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B8860B"/>
          <w:sz w:val="24"/>
          <w:szCs w:val="24"/>
        </w:rPr>
        <w:t xml:space="preserve">GMY SINAVI · GÜMRÜK MEVZUATI</w:t>
      </w:r>
    </w:p>
    <w:p>
      <w:pPr>
        <w:spacing w:before="300"/>
      </w:pPr>
    </w:p>
    <w:p>
      <w:pPr>
        <w:jc w:val="center"/>
      </w:pPr>
      <w:r>
        <w:rPr>
          <w:b/>
          <w:bCs/>
          <w:color w:val="1B3A5C"/>
          <w:sz w:val="52"/>
          <w:szCs w:val="52"/>
        </w:rPr>
        <w:t xml:space="preserve">GMY Deneme Sınavı 3</w:t>
      </w:r>
    </w:p>
    <w:p>
      <w:pPr>
        <w:pBdr>
          <w:bottom w:val="single" w:color="B8860B" w:sz="18" w:space="8"/>
        </w:pBdr>
        <w:spacing w:before="200"/>
        <w:jc w:val="center"/>
      </w:pPr>
      <w:r>
        <w:rPr>
          <w:color w:val="1B3A5C"/>
          <w:sz w:val="26"/>
          <w:szCs w:val="26"/>
        </w:rPr>
        <w:t xml:space="preserve">50 soru · 75 dakika · karışık konu · cevaplı ve gerekçeli</w:t>
      </w:r>
    </w:p>
    <w:p>
      <w:pPr>
        <w:spacing w:before="3800"/>
      </w:pPr>
    </w:p>
    <w:p>
      <w:pPr>
        <w:jc w:val="center"/>
      </w:pPr>
      <w:r>
        <w:rPr>
          <w:b/>
          <w:bCs/>
          <w:color w:val="1B3A5C"/>
          <w:sz w:val="26"/>
          <w:szCs w:val="26"/>
        </w:rPr>
        <w:t xml:space="preserve">Gümrük Koçu - Ufuk Çetintaş</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50 (gümrük mevzuatı, karışık konu)</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75 dakika</w:t>
            </w:r>
          </w:p>
        </w:tc>
      </w:tr>
      <w:tr>
        <w:tc>
          <w:tcPr>
            <w:tcW w:type="dxa" w:w="2891"/>
            <w:tcMar>
              <w:top w:type="dxa" w:w="80"/>
              <w:left w:type="dxa" w:w="120"/>
              <w:bottom w:type="dxa" w:w="80"/>
              <w:right w:type="dxa" w:w="120"/>
            </w:tcMar>
          </w:tcPr>
          <w:p>
            <w:pPr>
              <w:spacing w:after="40"/>
            </w:pPr>
            <w:r>
              <w:rPr>
                <w:sz w:val="20"/>
                <w:szCs w:val="20"/>
              </w:rPr>
              <w:t xml:space="preserve">Hazırlama kuralı</w:t>
            </w:r>
          </w:p>
        </w:tc>
        <w:tc>
          <w:tcPr>
            <w:tcW w:type="dxa" w:w="6747"/>
            <w:tcMar>
              <w:top w:type="dxa" w:w="80"/>
              <w:left w:type="dxa" w:w="120"/>
              <w:bottom w:type="dxa" w:w="80"/>
              <w:right w:type="dxa" w:w="120"/>
            </w:tcMar>
          </w:tcPr>
          <w:p>
            <w:pPr>
              <w:spacing w:after="40"/>
            </w:pPr>
            <w:r>
              <w:rPr>
                <w:sz w:val="20"/>
                <w:szCs w:val="20"/>
              </w:rPr>
              <w:t xml:space="preserve">GMY Sınavı Mevzuat Sorusu Hazırlama Promptu (Prompt 5)</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Çıkmış soru bilgi alanını karşılayan</w:t>
            </w:r>
          </w:p>
        </w:tc>
        <w:tc>
          <w:tcPr>
            <w:tcW w:type="dxa" w:w="6747"/>
            <w:shd w:fill="F4F1E8" w:color="auto" w:val="clear"/>
            <w:tcMar>
              <w:top w:type="dxa" w:w="80"/>
              <w:left w:type="dxa" w:w="120"/>
              <w:bottom w:type="dxa" w:w="80"/>
              <w:right w:type="dxa" w:w="120"/>
            </w:tcMar>
          </w:tcPr>
          <w:p>
            <w:pPr>
              <w:spacing w:after="40"/>
            </w:pPr>
            <w:r>
              <w:rPr>
                <w:sz w:val="20"/>
                <w:szCs w:val="20"/>
              </w:rPr>
              <w:t xml:space="preserve">41 soru (çıkmış soruların metni ve kurgusu kopyalanmadı)</w:t>
            </w:r>
          </w:p>
        </w:tc>
      </w:tr>
    </w:tbl>
    <w:p>
      <w:pPr>
        <w:spacing w:after="120" w:line="276"/>
      </w:pPr>
    </w:p>
    <w:p>
      <w:pPr>
        <w:spacing w:after="120" w:line="276"/>
      </w:pPr>
      <w:r>
        <w:t xml:space="preserve">Önce Bölüm A'yı süre tutarak çözün; sonra cevap anahtarı ve Bölüm B'deki gerekçelerle kontrol edin. Her sorunun yalnız bir doğru cevabı vardır.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Gümrük Kıymeti ve Vergiler</w:t>
      </w:r>
    </w:p>
    <w:p>
      <w:pPr>
        <w:keepNext/>
        <w:spacing w:after="80" w:before="200"/>
      </w:pPr>
      <w:r>
        <w:rPr>
          <w:b/>
          <w:bCs/>
          <w:color w:val="1B3A5C"/>
        </w:rPr>
        <w:t xml:space="preserve">1- </w:t>
      </w:r>
      <w:r>
        <w:t xml:space="preserve">Gümrük Yönetmeliği'ne göre gümrük kıymetinin indirgeme yöntemiyle belirlenmesinde, esas alınan birim fiyattan yapılacak indirimler arasında aşağıdakilerden hangisi yer almaz?</w:t>
      </w:r>
    </w:p>
    <w:p>
      <w:pPr>
        <w:keepNext/>
        <w:spacing w:after="40"/>
        <w:ind w:left="720" w:hanging="360"/>
      </w:pPr>
      <w:r>
        <w:t xml:space="preserve">A) </w:t>
      </w:r>
      <w:r>
        <w:t xml:space="preserve">Eşyanın ihracat ülkesinden Türkiye'deki giriş liman veya yerine kadar yapılan nakliye ve sigorta giderleri</w:t>
      </w:r>
    </w:p>
    <w:p>
      <w:pPr>
        <w:keepNext/>
        <w:spacing w:after="40"/>
        <w:ind w:left="720" w:hanging="360"/>
      </w:pPr>
      <w:r>
        <w:t xml:space="preserve">B) </w:t>
      </w:r>
      <w:r>
        <w:t xml:space="preserve">İthal eşyası ile aynı sınıf veya cins eşyanın satışında mutat olarak ödenen veya ödenmesi kararlaştırılan komisyon</w:t>
      </w:r>
    </w:p>
    <w:p>
      <w:pPr>
        <w:keepNext/>
        <w:spacing w:after="40"/>
        <w:ind w:left="720" w:hanging="360"/>
      </w:pPr>
      <w:r>
        <w:t xml:space="preserve">C) </w:t>
      </w:r>
      <w:r>
        <w:t xml:space="preserve">Eşyanın pazarlanmasına ilişkin doğrudan ya da dolaylı giderler dahil olmak üzere genel giderler ile kâr için yapılması mutat olan ilaveler</w:t>
      </w:r>
    </w:p>
    <w:p>
      <w:pPr>
        <w:keepNext/>
        <w:spacing w:after="40"/>
        <w:ind w:left="720" w:hanging="360"/>
      </w:pPr>
      <w:r>
        <w:t xml:space="preserve">D) </w:t>
      </w:r>
      <w:r>
        <w:t xml:space="preserve">Türkiye sınırları içinde gerçekleşen mutat nakliye ve sigorta giderleri ile bunlarla ilgili diğer giderler</w:t>
      </w:r>
    </w:p>
    <w:p>
      <w:pPr>
        <w:keepNext w:val="false"/>
        <w:spacing w:after="40"/>
        <w:ind w:left="720" w:hanging="360"/>
      </w:pPr>
      <w:r>
        <w:t xml:space="preserve">E) </w:t>
      </w:r>
      <w:r>
        <w:t xml:space="preserve">Eşyanın ithali veya satışı nedeniyle Türkiye'de ödenecek gümrük vergileri ile diğer dahili vergiler</w:t>
      </w:r>
    </w:p>
    <w:p>
      <w:pPr>
        <w:keepNext/>
        <w:spacing w:after="80" w:before="200"/>
      </w:pPr>
      <w:r>
        <w:rPr>
          <w:b/>
          <w:bCs/>
          <w:color w:val="1B3A5C"/>
        </w:rPr>
        <w:t xml:space="preserve">2- </w:t>
      </w:r>
      <w:r>
        <w:t xml:space="preserve">Gümrük Yönetmeliği'ne göre gümrük kıymetinin belirlenmesinde alıcı ile satıcı arasında ilişki bulunduğunun kabul edildiği hâllerden biri olan "aynı ailenin üyeleri" kapsamında aşağıdakilerden hangisi sayılmamıştır?</w:t>
      </w:r>
    </w:p>
    <w:p>
      <w:pPr>
        <w:keepNext/>
        <w:spacing w:after="40"/>
        <w:ind w:left="720" w:hanging="360"/>
      </w:pPr>
      <w:r>
        <w:t xml:space="preserve">A) </w:t>
      </w:r>
      <w:r>
        <w:t xml:space="preserve">Eşlerin kardeşleri ve kardeşlerin eşleri</w:t>
      </w:r>
    </w:p>
    <w:p>
      <w:pPr>
        <w:keepNext/>
        <w:spacing w:after="40"/>
        <w:ind w:left="720" w:hanging="360"/>
      </w:pPr>
      <w:r>
        <w:t xml:space="preserve">B) </w:t>
      </w:r>
      <w:r>
        <w:t xml:space="preserve">Yeğen</w:t>
      </w:r>
    </w:p>
    <w:p>
      <w:pPr>
        <w:keepNext/>
        <w:spacing w:after="40"/>
        <w:ind w:left="720" w:hanging="360"/>
      </w:pPr>
      <w:r>
        <w:t xml:space="preserve">C) </w:t>
      </w:r>
      <w:r>
        <w:t xml:space="preserve">Eşlerin anne ve babası</w:t>
      </w:r>
    </w:p>
    <w:p>
      <w:pPr>
        <w:keepNext/>
        <w:spacing w:after="40"/>
        <w:ind w:left="720" w:hanging="360"/>
      </w:pPr>
      <w:r>
        <w:t xml:space="preserve">D) </w:t>
      </w:r>
      <w:r>
        <w:t xml:space="preserve">Çocukların eşleri (gelin ve damat)</w:t>
      </w:r>
    </w:p>
    <w:p>
      <w:pPr>
        <w:keepNext w:val="false"/>
        <w:spacing w:after="40"/>
        <w:ind w:left="720" w:hanging="360"/>
      </w:pPr>
      <w:r>
        <w:t xml:space="preserve">E) </w:t>
      </w:r>
      <w:r>
        <w:t xml:space="preserve">Amca, dayı, hala ve teyzenin çocukları</w:t>
      </w:r>
    </w:p>
    <w:p>
      <w:pPr>
        <w:keepNext/>
        <w:spacing w:after="80" w:before="200"/>
      </w:pPr>
      <w:r>
        <w:rPr>
          <w:b/>
          <w:bCs/>
          <w:color w:val="1B3A5C"/>
        </w:rPr>
        <w:t xml:space="preserve">3- </w:t>
      </w:r>
      <w:r>
        <w:t xml:space="preserve">4458 sayılı Gümrük Kanunu ve Gümrük Yönetmeliği'nin, ithal eşyasının satışıyla ilgili olarak bir finansman anlaşması uyarınca alıcı tarafından üstlenilen faiz giderlerine ilişkin hükümleri çerçevesinde aşağıdaki ifadeler verilmiştir:</w:t>
      </w:r>
    </w:p>
    <w:p>
      <w:pPr>
        <w:keepNext/>
        <w:spacing w:after="40"/>
        <w:ind w:left="360"/>
      </w:pPr>
      <w:r>
        <w:t xml:space="preserve">I. Faiz giderlerinin gümrük kıymetine dahil edilmemesi için finansmanın satıcı tarafından sağlanmış olması gerekir.</w:t>
      </w:r>
    </w:p>
    <w:p>
      <w:pPr>
        <w:keepNext/>
        <w:spacing w:after="40"/>
        <w:ind w:left="360"/>
      </w:pPr>
      <w:r>
        <w:t xml:space="preserve">II. Faiz giderlerinin gümrük kıymetine dahil edilmemesi için finansman anlaşmasının yazılı olarak yapılmış olması şarttır.</w:t>
      </w:r>
    </w:p>
    <w:p>
      <w:pPr>
        <w:keepNext/>
        <w:spacing w:after="40"/>
        <w:ind w:left="360"/>
      </w:pPr>
      <w:r>
        <w:t xml:space="preserve">III. Alıcı gerektiğinde, söz konusu faiz oranının finansmanın sağlandığı ülkede o tarihte bu tür bir işlem için geçerli olan faiz oranı seviyesini aşmadığını kanıtlamak zorundadır.</w:t>
      </w:r>
    </w:p>
    <w:p>
      <w:pPr>
        <w:keepNext/>
        <w:spacing w:after="40"/>
        <w:ind w:left="360"/>
      </w:pPr>
      <w:r>
        <w:t xml:space="preserve">IV. Faiz giderlerine ilişkin bu hüküm, gümrük kıymetinin satış bedeli yöntemi dışındaki yöntemlere göre belirlendiği durumlarda uygulanmaz.</w:t>
      </w:r>
    </w:p>
    <w:p>
      <w:pPr>
        <w:keepNext/>
        <w:spacing w:after="40"/>
      </w:pPr>
      <w:r>
        <w:t xml:space="preserve">Yukarıdaki ifadelerden hangileri doğrudur?</w:t>
      </w:r>
    </w:p>
    <w:p>
      <w:pPr>
        <w:keepNext/>
        <w:spacing w:after="40"/>
        <w:ind w:left="720" w:hanging="360"/>
      </w:pPr>
      <w:r>
        <w:t xml:space="preserve">A) </w:t>
      </w:r>
      <w:r>
        <w:t xml:space="preserve">II ve III</w:t>
      </w:r>
    </w:p>
    <w:p>
      <w:pPr>
        <w:keepNext/>
        <w:spacing w:after="40"/>
        <w:ind w:left="720" w:hanging="360"/>
      </w:pPr>
      <w:r>
        <w:t xml:space="preserve">B) </w:t>
      </w:r>
      <w:r>
        <w:t xml:space="preserve">I ve II</w:t>
      </w:r>
    </w:p>
    <w:p>
      <w:pPr>
        <w:keepNext/>
        <w:spacing w:after="40"/>
        <w:ind w:left="720" w:hanging="360"/>
      </w:pPr>
      <w:r>
        <w:t xml:space="preserve">C) </w:t>
      </w:r>
      <w:r>
        <w:t xml:space="preserve">III ve IV</w:t>
      </w:r>
    </w:p>
    <w:p>
      <w:pPr>
        <w:keepNext/>
        <w:spacing w:after="40"/>
        <w:ind w:left="720" w:hanging="360"/>
      </w:pPr>
      <w:r>
        <w:t xml:space="preserve">D) </w:t>
      </w:r>
      <w:r>
        <w:t xml:space="preserve">I, II ve III</w:t>
      </w:r>
    </w:p>
    <w:p>
      <w:pPr>
        <w:keepNext w:val="false"/>
        <w:spacing w:after="40"/>
        <w:ind w:left="720" w:hanging="360"/>
      </w:pPr>
      <w:r>
        <w:t xml:space="preserve">E) </w:t>
      </w:r>
      <w:r>
        <w:t xml:space="preserve">II, III ve IV</w:t>
      </w:r>
    </w:p>
    <w:p>
      <w:pPr>
        <w:keepNext/>
        <w:spacing w:after="80" w:before="200"/>
      </w:pPr>
      <w:r>
        <w:rPr>
          <w:b/>
          <w:bCs/>
          <w:color w:val="1B3A5C"/>
        </w:rPr>
        <w:t xml:space="preserve">4- </w:t>
      </w:r>
      <w:r>
        <w:t xml:space="preserve">(A) firması, yurt dışındaki satıcıdan tek bir ticari işlemle 1.000 adet aynı eşyayı CIF Mersin teslim şekliyle toplam 50.000 Avro'ya satın almış ve bedelin tamamını ödemiştir. Deniz yolu taşıması sırasında 200 adet eşya kaybolmuş, Mersin Limanına ulaşan 800 adet eşya serbest dolaşıma giriş rejimi için beyan edilmiştir. Ayrıca:</w:t>
      </w:r>
    </w:p>
    <w:p>
      <w:pPr>
        <w:keepNext/>
        <w:spacing w:after="40"/>
      </w:pPr>
      <w:r>
        <w:t xml:space="preserve">- Fiyata dahil olmayan ve alıcı tarafından üstlenilen, beyan edilen 800 adet eşyaya ait ambalaj bedeli 2.000 Avro,</w:t>
      </w:r>
    </w:p>
    <w:p>
      <w:pPr>
        <w:keepNext/>
        <w:spacing w:after="40"/>
      </w:pPr>
      <w:r>
        <w:t xml:space="preserve">- Eşyanın Mersin Limanından Ankara'daki depoya taşınması için ayrıca ödenen nakliye bedeli 1.500 Avro'dur.</w:t>
      </w:r>
    </w:p>
    <w:p>
      <w:pPr>
        <w:keepNext/>
        <w:spacing w:after="40"/>
      </w:pPr>
      <w:r>
        <w:t xml:space="preserve">4458 sayılı Gümrük Kanunu ve Gümrük Yönetmeliği'nin satış bedeli yöntemine ilişkin hükümlerine göre beyan edilen eşyanın gümrük kıymeti kaç Avro'dur?</w:t>
      </w:r>
    </w:p>
    <w:p>
      <w:pPr>
        <w:keepNext/>
        <w:spacing w:after="40"/>
        <w:ind w:left="720" w:hanging="360"/>
      </w:pPr>
      <w:r>
        <w:t xml:space="preserve">A) </w:t>
      </w:r>
      <w:r>
        <w:t xml:space="preserve">40.000</w:t>
      </w:r>
    </w:p>
    <w:p>
      <w:pPr>
        <w:keepNext/>
        <w:spacing w:after="40"/>
        <w:ind w:left="720" w:hanging="360"/>
      </w:pPr>
      <w:r>
        <w:t xml:space="preserve">B) </w:t>
      </w:r>
      <w:r>
        <w:t xml:space="preserve">42.000</w:t>
      </w:r>
    </w:p>
    <w:p>
      <w:pPr>
        <w:keepNext/>
        <w:spacing w:after="40"/>
        <w:ind w:left="720" w:hanging="360"/>
      </w:pPr>
      <w:r>
        <w:t xml:space="preserve">C) </w:t>
      </w:r>
      <w:r>
        <w:t xml:space="preserve">43.500</w:t>
      </w:r>
    </w:p>
    <w:p>
      <w:pPr>
        <w:keepNext/>
        <w:spacing w:after="40"/>
        <w:ind w:left="720" w:hanging="360"/>
      </w:pPr>
      <w:r>
        <w:t xml:space="preserve">D) </w:t>
      </w:r>
      <w:r>
        <w:t xml:space="preserve">52.000</w:t>
      </w:r>
    </w:p>
    <w:p>
      <w:pPr>
        <w:keepNext w:val="false"/>
        <w:spacing w:after="40"/>
        <w:ind w:left="720" w:hanging="360"/>
      </w:pPr>
      <w:r>
        <w:t xml:space="preserve">E) </w:t>
      </w:r>
      <w:r>
        <w:t xml:space="preserve">53.500</w:t>
      </w:r>
    </w:p>
    <w:p>
      <w:pPr>
        <w:pStyle w:val="Heading2"/>
        <w:pBdr>
          <w:left w:val="single" w:color="B8860B" w:sz="36" w:space="8"/>
        </w:pBdr>
        <w:spacing w:after="120" w:before="240"/>
      </w:pPr>
      <w:r>
        <w:t xml:space="preserve">Gümrük Kanunu Cezaları</w:t>
      </w:r>
    </w:p>
    <w:p>
      <w:pPr>
        <w:keepNext/>
        <w:spacing w:after="80" w:before="200"/>
      </w:pPr>
      <w:r>
        <w:rPr>
          <w:b/>
          <w:bCs/>
          <w:color w:val="1B3A5C"/>
        </w:rPr>
        <w:t xml:space="preserve">5- </w:t>
      </w:r>
      <w:r>
        <w:t xml:space="preserve">4458 sayılı Gümrük Kanunu'na göre aşağıdaki aykırılıklardan hangisinde usulsüzlük cezası, Kanunda belirlenen usulsüzlük cezası miktarının sekiz katı olarak uygulanır?</w:t>
      </w:r>
    </w:p>
    <w:p>
      <w:pPr>
        <w:keepNext/>
        <w:spacing w:after="40"/>
        <w:ind w:left="720" w:hanging="360"/>
      </w:pPr>
      <w:r>
        <w:t xml:space="preserve">A) </w:t>
      </w:r>
      <w:r>
        <w:t xml:space="preserve">Beş yıl süreyle saklanması gereken belgelerin gümrük kontrolü sırasında ibraz edilmemesi</w:t>
      </w:r>
    </w:p>
    <w:p>
      <w:pPr>
        <w:keepNext/>
        <w:spacing w:after="40"/>
        <w:ind w:left="720" w:hanging="360"/>
      </w:pPr>
      <w:r>
        <w:t xml:space="preserve">B) </w:t>
      </w:r>
      <w:r>
        <w:t xml:space="preserve">Karayoluyla transit eşya taşıyan taşıt araçlarının verilen süreleri yetmiş iki saate kadar aşması</w:t>
      </w:r>
    </w:p>
    <w:p>
      <w:pPr>
        <w:keepNext/>
        <w:spacing w:after="40"/>
        <w:ind w:left="720" w:hanging="360"/>
      </w:pPr>
      <w:r>
        <w:t xml:space="preserve">C) </w:t>
      </w:r>
      <w:r>
        <w:t xml:space="preserve">Gümrük antrepo rejimine tabi tutulan eşyanın antrepolara konulduğu tarihte işleticiler tarafından kayıtlara geçirilmemesi</w:t>
      </w:r>
    </w:p>
    <w:p>
      <w:pPr>
        <w:keepNext/>
        <w:spacing w:after="40"/>
        <w:ind w:left="720" w:hanging="360"/>
      </w:pPr>
      <w:r>
        <w:t xml:space="preserve">D) </w:t>
      </w:r>
      <w:r>
        <w:t xml:space="preserve">Genel antrepolara getirilen parlayıcı veya patlayıcı eşyanın genel amaçlı eşya konulan yerlerde depolanması</w:t>
      </w:r>
    </w:p>
    <w:p>
      <w:pPr>
        <w:keepNext w:val="false"/>
        <w:spacing w:after="40"/>
        <w:ind w:left="720" w:hanging="360"/>
      </w:pPr>
      <w:r>
        <w:t xml:space="preserve">E) </w:t>
      </w:r>
      <w:r>
        <w:t xml:space="preserve">Karayolu taşıtlarının gümrük idaresinin izni olmadan yük alarak yoluna devam etmesi</w:t>
      </w:r>
    </w:p>
    <w:p>
      <w:pPr>
        <w:keepNext/>
        <w:spacing w:after="80" w:before="200"/>
      </w:pPr>
      <w:r>
        <w:rPr>
          <w:b/>
          <w:bCs/>
          <w:color w:val="1B3A5C"/>
        </w:rPr>
        <w:t xml:space="preserve">6- </w:t>
      </w:r>
      <w:r>
        <w:t xml:space="preserve">4458 sayılı Gümrük Kanunu'na göre, serbest dolaşıma giriş rejimine tabi tutulan eşyanın genel düzenleyici idari işlemlerle ithalinin yasaklanmış olduğunun tespit edilmesi hâlinde, cezai hükümler saklı kalmak üzere eşya hakkında yapılabilecek işlemler arasında aşağıdakilerden hangisi yer almaz?</w:t>
      </w:r>
    </w:p>
    <w:p>
      <w:pPr>
        <w:keepNext/>
        <w:spacing w:after="40"/>
        <w:ind w:left="720" w:hanging="360"/>
      </w:pPr>
      <w:r>
        <w:t xml:space="preserve">A) </w:t>
      </w:r>
      <w:r>
        <w:t xml:space="preserve">Yükümlü talebi doğrultusunda otuz gün içinde mahrecine iade edilmesi</w:t>
      </w:r>
    </w:p>
    <w:p>
      <w:pPr>
        <w:keepNext/>
        <w:spacing w:after="40"/>
        <w:ind w:left="720" w:hanging="360"/>
      </w:pPr>
      <w:r>
        <w:t xml:space="preserve">B) </w:t>
      </w:r>
      <w:r>
        <w:t xml:space="preserve">İlgili kurum ya da kuruluşun uygun görüşü ile doğrudan üçüncü ülkeye transit edilmesi</w:t>
      </w:r>
    </w:p>
    <w:p>
      <w:pPr>
        <w:keepNext/>
        <w:spacing w:after="40"/>
        <w:ind w:left="720" w:hanging="360"/>
      </w:pPr>
      <w:r>
        <w:t xml:space="preserve">C) </w:t>
      </w:r>
      <w:r>
        <w:t xml:space="preserve">Süresi içinde iade veya transit edilmeyen eşyanın ihraç kaydıyla satış suretiyle tasfiye edilmek üzere gümrük idaresine terk edilmesi</w:t>
      </w:r>
    </w:p>
    <w:p>
      <w:pPr>
        <w:keepNext/>
        <w:spacing w:after="40"/>
        <w:ind w:left="720" w:hanging="360"/>
      </w:pPr>
      <w:r>
        <w:t xml:space="preserve">D) </w:t>
      </w:r>
      <w:r>
        <w:t xml:space="preserve">Süresi içinde iade veya transit edilmeyen eşyanın, masrafları sahibince karşılanmak koşuluyla imha suretiyle tasfiye edilmek üzere gümrük idaresine terk edilmesi</w:t>
      </w:r>
    </w:p>
    <w:p>
      <w:pPr>
        <w:keepNext w:val="false"/>
        <w:spacing w:after="40"/>
        <w:ind w:left="720" w:hanging="360"/>
      </w:pPr>
      <w:r>
        <w:t xml:space="preserve">E) </w:t>
      </w:r>
      <w:r>
        <w:t xml:space="preserve">İlgili kurum ya da kuruluşun uygun görüşü ile serbest bölge üzerinden üçüncü ülkeye transit edilmesi</w:t>
      </w:r>
    </w:p>
    <w:p>
      <w:pPr>
        <w:keepNext/>
        <w:spacing w:after="80" w:before="200"/>
      </w:pPr>
      <w:r>
        <w:rPr>
          <w:b/>
          <w:bCs/>
          <w:color w:val="1B3A5C"/>
        </w:rPr>
        <w:t xml:space="preserve">7- </w:t>
      </w:r>
      <w:r>
        <w:t xml:space="preserve">4458 sayılı Gümrük Kanunu'nun gümrük antrepoları ve gümrüksüz satış mağazalarına ilişkin aykırılıklarda uygulanacak cezalara dair hükümleri çerçevesinde aşağıdaki ifadeler verilmiştir:</w:t>
      </w:r>
    </w:p>
    <w:p>
      <w:pPr>
        <w:keepNext/>
        <w:spacing w:after="40"/>
        <w:ind w:left="360"/>
      </w:pPr>
      <w:r>
        <w:t xml:space="preserve">I. Gümrük antrepolarında yapılan sayımlarda kayıtlara göre fazla eşya çıkması hâlinde, bu eşyanın tasfiyeye tabi tutulmasının yanı sıra fazla çıkan eşyaya ait ithalat veya ihracat vergileri tutarı kadar para cezası alınır.</w:t>
      </w:r>
    </w:p>
    <w:p>
      <w:pPr>
        <w:keepNext/>
        <w:spacing w:after="40"/>
        <w:ind w:left="360"/>
      </w:pPr>
      <w:r>
        <w:t xml:space="preserve">II. Gümrüksüz satış mağazalarından hak sahibi olmakla birlikte limit üstü satış yapılması hâlinde, limit üstü eşyaya ait ithalat vergilerinin yanı sıra bu vergilerin üç katı para cezası verilir.</w:t>
      </w:r>
    </w:p>
    <w:p>
      <w:pPr>
        <w:keepNext/>
        <w:spacing w:after="40"/>
        <w:ind w:left="360"/>
      </w:pPr>
      <w:r>
        <w:t xml:space="preserve">III. Antrepo beyannamesinde beyan edilenden belirgin bir şekilde farklı cinste eşya olduğunun tahlil, teknik inceleme ve araştırmaya gerek olmaksızın tespit edildiği ve farklı çıkan eşyanın gümrük vergileri toplamının beyan edilen eşyanınkinden fazla olduğu durumda, farklı çıkan eşyaya ilişkin gümrük vergilerinin iki katı idari para cezası verilir.</w:t>
      </w:r>
    </w:p>
    <w:p>
      <w:pPr>
        <w:keepNext/>
        <w:spacing w:after="40"/>
        <w:ind w:left="360"/>
      </w:pPr>
      <w:r>
        <w:t xml:space="preserve">IV. Teminat alınmış olsa bile gümrük idaresinin izni alınmadan gümrük antrepolarından eşya çıkarılması hâlinde, bu eşyanın gümrük vergilerinin yanı sıra gümrüklenmiş değerinin iki katı idari para cezası verilir.</w:t>
      </w:r>
    </w:p>
    <w:p>
      <w:pPr>
        <w:keepNext/>
        <w:spacing w:after="40"/>
      </w:pPr>
      <w:r>
        <w:t xml:space="preserve">Yukarıdaki ifadelerden hangileri doğrudur?</w:t>
      </w:r>
    </w:p>
    <w:p>
      <w:pPr>
        <w:keepNext/>
        <w:spacing w:after="40"/>
        <w:ind w:left="720" w:hanging="360"/>
      </w:pPr>
      <w:r>
        <w:t xml:space="preserve">A) </w:t>
      </w:r>
      <w:r>
        <w:t xml:space="preserve">I ve III</w:t>
      </w:r>
    </w:p>
    <w:p>
      <w:pPr>
        <w:keepNext/>
        <w:spacing w:after="40"/>
        <w:ind w:left="720" w:hanging="360"/>
      </w:pPr>
      <w:r>
        <w:t xml:space="preserve">B) </w:t>
      </w:r>
      <w:r>
        <w:t xml:space="preserve">II ve IV</w:t>
      </w:r>
    </w:p>
    <w:p>
      <w:pPr>
        <w:keepNext/>
        <w:spacing w:after="40"/>
        <w:ind w:left="720" w:hanging="360"/>
      </w:pPr>
      <w:r>
        <w:t xml:space="preserve">C) </w:t>
      </w:r>
      <w:r>
        <w:t xml:space="preserve">I, II ve III</w:t>
      </w:r>
    </w:p>
    <w:p>
      <w:pPr>
        <w:keepNext/>
        <w:spacing w:after="40"/>
        <w:ind w:left="720" w:hanging="360"/>
      </w:pPr>
      <w:r>
        <w:t xml:space="preserve">D) </w:t>
      </w:r>
      <w:r>
        <w:t xml:space="preserve">I, II, III ve IV</w:t>
      </w:r>
    </w:p>
    <w:p>
      <w:pPr>
        <w:keepNext w:val="false"/>
        <w:spacing w:after="40"/>
        <w:ind w:left="720" w:hanging="360"/>
      </w:pPr>
      <w:r>
        <w:t xml:space="preserve">E) </w:t>
      </w:r>
      <w:r>
        <w:t xml:space="preserve">I, III ve IV</w:t>
      </w:r>
    </w:p>
    <w:p>
      <w:pPr>
        <w:pStyle w:val="Heading2"/>
        <w:pBdr>
          <w:left w:val="single" w:color="B8860B" w:sz="36" w:space="8"/>
        </w:pBdr>
        <w:spacing w:after="120" w:before="240"/>
      </w:pPr>
      <w:r>
        <w:t xml:space="preserve">Menşe, Ticaret Politikası ve Bağlayıcı Bilgi</w:t>
      </w:r>
    </w:p>
    <w:p>
      <w:pPr>
        <w:keepNext/>
        <w:spacing w:after="80" w:before="200"/>
      </w:pPr>
      <w:r>
        <w:rPr>
          <w:b/>
          <w:bCs/>
          <w:color w:val="1B3A5C"/>
        </w:rPr>
        <w:t xml:space="preserve">8- </w:t>
      </w:r>
      <w:r>
        <w:t xml:space="preserve">Gümrük Yönetmeliği'ne göre bağlayıcı tarife bilgisinin başvuru sahibine bildirilmesinde, başvuru alındıktan sonra ne kadar süre içinde bildirim mümkün olmazsa gümrük idaresi bu sürenin bitiminden önce gecikmenin nedenini açıklayarak gerekli gördüğü ek süreyi belirtir?</w:t>
      </w:r>
    </w:p>
    <w:p>
      <w:pPr>
        <w:keepNext/>
        <w:spacing w:after="40"/>
        <w:ind w:left="720" w:hanging="360"/>
      </w:pPr>
      <w:r>
        <w:t xml:space="preserve">A) </w:t>
      </w:r>
      <w:r>
        <w:t xml:space="preserve">Bir ay</w:t>
      </w:r>
    </w:p>
    <w:p>
      <w:pPr>
        <w:keepNext/>
        <w:spacing w:after="40"/>
        <w:ind w:left="720" w:hanging="360"/>
      </w:pPr>
      <w:r>
        <w:t xml:space="preserve">B) </w:t>
      </w:r>
      <w:r>
        <w:t xml:space="preserve">Üç ay</w:t>
      </w:r>
    </w:p>
    <w:p>
      <w:pPr>
        <w:keepNext/>
        <w:spacing w:after="40"/>
        <w:ind w:left="720" w:hanging="360"/>
      </w:pPr>
      <w:r>
        <w:t xml:space="preserve">C) </w:t>
      </w:r>
      <w:r>
        <w:t xml:space="preserve">Beş ay</w:t>
      </w:r>
    </w:p>
    <w:p>
      <w:pPr>
        <w:keepNext/>
        <w:spacing w:after="40"/>
        <w:ind w:left="720" w:hanging="360"/>
      </w:pPr>
      <w:r>
        <w:t xml:space="preserve">D) </w:t>
      </w:r>
      <w:r>
        <w:t xml:space="preserve">Altı ay</w:t>
      </w:r>
    </w:p>
    <w:p>
      <w:pPr>
        <w:keepNext w:val="false"/>
        <w:spacing w:after="40"/>
        <w:ind w:left="720" w:hanging="360"/>
      </w:pPr>
      <w:r>
        <w:t xml:space="preserve">E) </w:t>
      </w:r>
      <w:r>
        <w:t xml:space="preserve">Üç yıl</w:t>
      </w:r>
    </w:p>
    <w:p>
      <w:pPr>
        <w:keepNext/>
        <w:spacing w:after="80" w:before="200"/>
      </w:pPr>
      <w:r>
        <w:rPr>
          <w:b/>
          <w:bCs/>
          <w:color w:val="1B3A5C"/>
        </w:rPr>
        <w:t xml:space="preserve">9- </w:t>
      </w:r>
      <w:r>
        <w:t xml:space="preserve">4458 sayılı Gümrük Kanunu'na göre tümüyle bir ülkede elde edilen veya üretilen eşyaya ilişkin aşağıdaki ifadelerden hangisi yanlıştır?</w:t>
      </w:r>
    </w:p>
    <w:p>
      <w:pPr>
        <w:keepNext/>
        <w:spacing w:after="40"/>
        <w:ind w:left="720" w:hanging="360"/>
      </w:pPr>
      <w:r>
        <w:t xml:space="preserve">A) </w:t>
      </w:r>
      <w:r>
        <w:t xml:space="preserve">Tümüyle elde edilme hükümlerinin uygulanmasında 'ülke' ifadesi, o ülkenin kara sularını da kapsar.</w:t>
      </w:r>
    </w:p>
    <w:p>
      <w:pPr>
        <w:keepNext/>
        <w:spacing w:after="40"/>
        <w:ind w:left="720" w:hanging="360"/>
      </w:pPr>
      <w:r>
        <w:t xml:space="preserve">B) </w:t>
      </w:r>
      <w:r>
        <w:t xml:space="preserve">Sadece hammadde elde etmek için o ülkede toplanan, imalat işlemlerinden veya kullanım kalıntılarından elde edilen atık ve artıklar o ülkede tümüyle elde edilmiş sayılır.</w:t>
      </w:r>
    </w:p>
    <w:p>
      <w:pPr>
        <w:keepNext/>
        <w:spacing w:after="40"/>
        <w:ind w:left="720" w:hanging="360"/>
      </w:pPr>
      <w:r>
        <w:t xml:space="preserve">C) </w:t>
      </w:r>
      <w:r>
        <w:t xml:space="preserve">O ülkede tümüyle elde edilen eşyadan üretimin herhangi bir aşamasında elde edilen eşya ile bunların türevlerinden elde edilen eşya da o ülkede tümüyle elde edilmiş eşya olarak kabul edilir.</w:t>
      </w:r>
    </w:p>
    <w:p>
      <w:pPr>
        <w:keepNext/>
        <w:spacing w:after="40"/>
        <w:ind w:left="720" w:hanging="360"/>
      </w:pPr>
      <w:r>
        <w:t xml:space="preserve">D) </w:t>
      </w:r>
      <w:r>
        <w:t xml:space="preserve">O ülkede tutulan ve avlanan balıkçılık ve avcılık ürünleri ile o ülkede yetiştirilen canlı hayvanlardan elde edilen ürünler o ülkede tümüyle elde edilmiş sayılır.</w:t>
      </w:r>
    </w:p>
    <w:p>
      <w:pPr>
        <w:keepNext w:val="false"/>
        <w:spacing w:after="40"/>
        <w:ind w:left="720" w:hanging="360"/>
      </w:pPr>
      <w:r>
        <w:t xml:space="preserve">E) </w:t>
      </w:r>
      <w:r>
        <w:t xml:space="preserve">O ülkenin kara suları dışındaki denizlerin dibinden çıkartılan ürünler, o ülkenin münhasır işletme hakkı bulunup bulunmadığına bakılmaksızın o ülkede tümüyle elde edilmiş sayılır.</w:t>
      </w:r>
    </w:p>
    <w:p>
      <w:pPr>
        <w:keepNext/>
        <w:spacing w:after="80" w:before="200"/>
      </w:pPr>
      <w:r>
        <w:rPr>
          <w:b/>
          <w:bCs/>
          <w:color w:val="1B3A5C"/>
        </w:rPr>
        <w:t xml:space="preserve">10- </w:t>
      </w:r>
      <w:r>
        <w:t xml:space="preserve">4458 sayılı Gümrük Kanunu ve Gümrük Yönetmeliği'nin, üretimi birden fazla ülkede gerçekleştirilen eşyanın menşeinin belirlenmesine ilişkin hükümleri çerçevesinde aşağıdaki ifadeler verilmiştir:</w:t>
      </w:r>
    </w:p>
    <w:p>
      <w:pPr>
        <w:keepNext/>
        <w:spacing w:after="40"/>
        <w:ind w:left="360"/>
      </w:pPr>
      <w:r>
        <w:t xml:space="preserve">I. Esas amacının, Türkiye tarafından belirli ülkelerin eşyasına uygulanan hükümleri aşmak olduğu tespit edilen bir işçilik veya işlemle üretilmiş eşya, esaslı işçilik kuralına dayanılarak o ülke menşeli sayılmaz.</w:t>
      </w:r>
    </w:p>
    <w:p>
      <w:pPr>
        <w:keepNext/>
        <w:spacing w:after="40"/>
        <w:ind w:left="360"/>
      </w:pPr>
      <w:r>
        <w:t xml:space="preserve">II. Tekstil ürünleri dışında kalan ve ek-6'daki listede yer alan ürünlerin o ülke menşeli sayılabilmesi için, menşeli olmayan girdilerin sınıflandırıldığı pozisyondan başka bir pozisyonda sınıflandırılmaları yeterlidir.</w:t>
      </w:r>
    </w:p>
    <w:p>
      <w:pPr>
        <w:keepNext/>
        <w:spacing w:after="40"/>
        <w:ind w:left="360"/>
      </w:pPr>
      <w:r>
        <w:t xml:space="preserve">III. Ek-5 ve ek-6'daki liste kapsamındaki ürünlerde, ürüne menşe statüsü kazandıran işçilik veya işlemlerin yorumlanmasında ek-4'te yer alan kurallar esas alınır.</w:t>
      </w:r>
    </w:p>
    <w:p>
      <w:pPr>
        <w:keepNext/>
        <w:spacing w:after="40"/>
        <w:ind w:left="360"/>
      </w:pPr>
      <w:r>
        <w:t xml:space="preserve">IV. Tozun giderilmesi, eleme, tasnifleme, maddelerden setler oluşturma, yıkama ve kesmeden oluşan basit işlemler, tarife pozisyonu değişikliğine yol açtıkları takdirde eşyaya menşe kazandırır.</w:t>
      </w:r>
    </w:p>
    <w:p>
      <w:pPr>
        <w:keepNext/>
        <w:spacing w:after="40"/>
      </w:pPr>
      <w:r>
        <w:t xml:space="preserve">Yukarıdaki ifadelerden hangileri doğrudur?</w:t>
      </w:r>
    </w:p>
    <w:p>
      <w:pPr>
        <w:keepNext/>
        <w:spacing w:after="40"/>
        <w:ind w:left="720" w:hanging="360"/>
      </w:pPr>
      <w:r>
        <w:t xml:space="preserve">A) </w:t>
      </w:r>
      <w:r>
        <w:t xml:space="preserve">I ve III</w:t>
      </w:r>
    </w:p>
    <w:p>
      <w:pPr>
        <w:keepNext/>
        <w:spacing w:after="40"/>
        <w:ind w:left="720" w:hanging="360"/>
      </w:pPr>
      <w:r>
        <w:t xml:space="preserve">B) </w:t>
      </w:r>
      <w:r>
        <w:t xml:space="preserve">Yalnız I</w:t>
      </w:r>
    </w:p>
    <w:p>
      <w:pPr>
        <w:keepNext/>
        <w:spacing w:after="40"/>
        <w:ind w:left="720" w:hanging="360"/>
      </w:pPr>
      <w:r>
        <w:t xml:space="preserve">C) </w:t>
      </w:r>
      <w:r>
        <w:t xml:space="preserve">I ve II</w:t>
      </w:r>
    </w:p>
    <w:p>
      <w:pPr>
        <w:keepNext/>
        <w:spacing w:after="40"/>
        <w:ind w:left="720" w:hanging="360"/>
      </w:pPr>
      <w:r>
        <w:t xml:space="preserve">D) </w:t>
      </w:r>
      <w:r>
        <w:t xml:space="preserve">II ve IV</w:t>
      </w:r>
    </w:p>
    <w:p>
      <w:pPr>
        <w:keepNext w:val="false"/>
        <w:spacing w:after="40"/>
        <w:ind w:left="720" w:hanging="360"/>
      </w:pPr>
      <w:r>
        <w:t xml:space="preserve">E) </w:t>
      </w:r>
      <w:r>
        <w:t xml:space="preserve">I, III ve IV</w:t>
      </w:r>
    </w:p>
    <w:p>
      <w:pPr>
        <w:keepNext/>
        <w:spacing w:after="80" w:before="200"/>
      </w:pPr>
      <w:r>
        <w:rPr>
          <w:b/>
          <w:bCs/>
          <w:color w:val="1B3A5C"/>
        </w:rPr>
        <w:t xml:space="preserve">11- </w:t>
      </w:r>
      <w:r>
        <w:t xml:space="preserve">Gümrük Yönetmeliği'ne göre, gümrük işlemleri tamamlandıktan sonra yapılan denetimde, ekinde menşe şahadetnamesi bulunmayan bir beyanname kapsamı eşyanın gümrük tarife istatistik pozisyonunun değişmesi sonucunda ilave gümrük vergisine tabi olduğu tespit edilmiştir.</w:t>
      </w:r>
    </w:p>
    <w:p>
      <w:pPr>
        <w:keepNext/>
        <w:spacing w:after="40"/>
      </w:pPr>
      <w:r>
        <w:t xml:space="preserve">Bu durumda yükümlüye, uygun bir menşe şahadetnamesinin gümrük idaresine ibrazı için ne kadar süre verilir?</w:t>
      </w:r>
    </w:p>
    <w:p>
      <w:pPr>
        <w:keepNext/>
        <w:spacing w:after="40"/>
        <w:ind w:left="720" w:hanging="360"/>
      </w:pPr>
      <w:r>
        <w:t xml:space="preserve">A) </w:t>
      </w:r>
      <w:r>
        <w:t xml:space="preserve">Beyannamenin tescil tarihinden itibaren altı ay</w:t>
      </w:r>
    </w:p>
    <w:p>
      <w:pPr>
        <w:keepNext/>
        <w:spacing w:after="40"/>
        <w:ind w:left="720" w:hanging="360"/>
      </w:pPr>
      <w:r>
        <w:t xml:space="preserve">B) </w:t>
      </w:r>
      <w:r>
        <w:t xml:space="preserve">Yapılan tespit tarihinden itibaren altı ay</w:t>
      </w:r>
    </w:p>
    <w:p>
      <w:pPr>
        <w:keepNext/>
        <w:spacing w:after="40"/>
        <w:ind w:left="720" w:hanging="360"/>
      </w:pPr>
      <w:r>
        <w:t xml:space="preserve">C) </w:t>
      </w:r>
      <w:r>
        <w:t xml:space="preserve">Yapılan tespit tarihinden itibaren otuz gün</w:t>
      </w:r>
    </w:p>
    <w:p>
      <w:pPr>
        <w:keepNext/>
        <w:spacing w:after="40"/>
        <w:ind w:left="720" w:hanging="360"/>
      </w:pPr>
      <w:r>
        <w:t xml:space="preserve">D) </w:t>
      </w:r>
      <w:r>
        <w:t xml:space="preserve">Yapılan tespit tarihinden itibaren üç ay</w:t>
      </w:r>
    </w:p>
    <w:p>
      <w:pPr>
        <w:keepNext w:val="false"/>
        <w:spacing w:after="40"/>
        <w:ind w:left="720" w:hanging="360"/>
      </w:pPr>
      <w:r>
        <w:t xml:space="preserve">E) </w:t>
      </w:r>
      <w:r>
        <w:t xml:space="preserve">Tespite ilişkin yazının yükümlüye tebliğinden itibaren bir ay</w:t>
      </w:r>
    </w:p>
    <w:p>
      <w:pPr>
        <w:keepNext/>
        <w:spacing w:after="80" w:before="200"/>
      </w:pPr>
      <w:r>
        <w:rPr>
          <w:b/>
          <w:bCs/>
          <w:color w:val="1B3A5C"/>
        </w:rPr>
        <w:t xml:space="preserve">12- </w:t>
      </w:r>
      <w:r>
        <w:t xml:space="preserve">Gümrük Genel Tebliği (Serbest Dolaşıma Giriş) (Seri No: 18)'e göre, ticaret politikası önlemlerine tabi olup olmadığı muayene ile beyanname ve eki belgelerin tetkikinden anlaşılamayan eşyaya ilişkin kapanmış beyannamelerde, tespite konu işlemin tamamlanması için gümrük idaresince verilen süre, ek süreler dâhil en fazla kaç ay olabilir?</w:t>
      </w:r>
    </w:p>
    <w:p>
      <w:pPr>
        <w:keepNext/>
        <w:spacing w:after="40"/>
        <w:ind w:left="720" w:hanging="360"/>
      </w:pPr>
      <w:r>
        <w:t xml:space="preserve">A) </w:t>
      </w:r>
      <w:r>
        <w:t xml:space="preserve">1</w:t>
      </w:r>
    </w:p>
    <w:p>
      <w:pPr>
        <w:keepNext/>
        <w:spacing w:after="40"/>
        <w:ind w:left="720" w:hanging="360"/>
      </w:pPr>
      <w:r>
        <w:t xml:space="preserve">B) </w:t>
      </w:r>
      <w:r>
        <w:t xml:space="preserve">3</w:t>
      </w:r>
    </w:p>
    <w:p>
      <w:pPr>
        <w:keepNext/>
        <w:spacing w:after="40"/>
        <w:ind w:left="720" w:hanging="360"/>
      </w:pPr>
      <w:r>
        <w:t xml:space="preserve">C) </w:t>
      </w:r>
      <w:r>
        <w:t xml:space="preserve">6</w:t>
      </w:r>
    </w:p>
    <w:p>
      <w:pPr>
        <w:keepNext/>
        <w:spacing w:after="40"/>
        <w:ind w:left="720" w:hanging="360"/>
      </w:pPr>
      <w:r>
        <w:t xml:space="preserve">D) </w:t>
      </w:r>
      <w:r>
        <w:t xml:space="preserve">12</w:t>
      </w:r>
    </w:p>
    <w:p>
      <w:pPr>
        <w:keepNext w:val="false"/>
        <w:spacing w:after="40"/>
        <w:ind w:left="720" w:hanging="360"/>
      </w:pPr>
      <w:r>
        <w:t xml:space="preserve">E) </w:t>
      </w:r>
      <w:r>
        <w:t xml:space="preserve">24</w:t>
      </w:r>
    </w:p>
    <w:p>
      <w:pPr>
        <w:keepNext/>
        <w:spacing w:after="80" w:before="200"/>
      </w:pPr>
      <w:r>
        <w:rPr>
          <w:b/>
          <w:bCs/>
          <w:color w:val="1B3A5C"/>
        </w:rPr>
        <w:t xml:space="preserve">13- </w:t>
      </w:r>
      <w:r>
        <w:t xml:space="preserve">3350 sayılı Cumhurbaşkanı Kararı ile yürürlüğe konulan İthalat Rejimi Kararı'na göre ithalat işlemlerinin yürütülmesine ve ithalatta muafiyete ilişkin aşağıdaki ifadeler verilmiştir:</w:t>
      </w:r>
    </w:p>
    <w:p>
      <w:pPr>
        <w:keepNext/>
        <w:spacing w:after="40"/>
        <w:ind w:left="360"/>
      </w:pPr>
      <w:r>
        <w:t xml:space="preserve">I. Kitap ve diğer yayınların ithalatında vergi kimlik numarasına sahip olma şartı aranmaz.</w:t>
      </w:r>
    </w:p>
    <w:p>
      <w:pPr>
        <w:keepNext/>
        <w:spacing w:after="40"/>
        <w:ind w:left="360"/>
      </w:pPr>
      <w:r>
        <w:t xml:space="preserve">II. Kamu İhale Kanununda sayılan kamu kurum ve kuruluşlarınca serbest dolaşıma giriş rejimi kapsamında yapılacak ithalata ilişkin gümrük beyannamesinin tescilinde Ticaret Bakanlığının izni aranmaz.</w:t>
      </w:r>
    </w:p>
    <w:p>
      <w:pPr>
        <w:keepNext/>
        <w:spacing w:after="40"/>
        <w:ind w:left="360"/>
      </w:pPr>
      <w:r>
        <w:t xml:space="preserve">III. Millî Savunma Bakanlığı veya adına ithalat yapacak kamu kurum ve kuruluşları, ithalatta alınan gümrük vergisi ve harçlardan muaf olup bu ithalat ek mali yükümlülüğe tabidir.</w:t>
      </w:r>
    </w:p>
    <w:p>
      <w:pPr>
        <w:keepNext/>
        <w:spacing w:after="40"/>
        <w:ind w:left="360"/>
      </w:pPr>
      <w:r>
        <w:t xml:space="preserve">IV. Kültür ve Turizm Bakanlığınca belirlenen usul ve esaslar dâhilinde müzelerde sergilenmek üzere ithal edilecek her türlü eşya, gümrük vergisi, harç ve ek mali yükümlülüklerden muaftır.</w:t>
      </w:r>
    </w:p>
    <w:p>
      <w:pPr>
        <w:keepNext/>
        <w:spacing w:after="40"/>
      </w:pPr>
      <w:r>
        <w:t xml:space="preserve">Yukarıdaki ifadelerden hangileri yanlıştır?</w:t>
      </w:r>
    </w:p>
    <w:p>
      <w:pPr>
        <w:keepNext/>
        <w:spacing w:after="40"/>
        <w:ind w:left="720" w:hanging="360"/>
      </w:pPr>
      <w:r>
        <w:t xml:space="preserve">A) </w:t>
      </w:r>
      <w:r>
        <w:t xml:space="preserve">II ve III</w:t>
      </w:r>
    </w:p>
    <w:p>
      <w:pPr>
        <w:keepNext/>
        <w:spacing w:after="40"/>
        <w:ind w:left="720" w:hanging="360"/>
      </w:pPr>
      <w:r>
        <w:t xml:space="preserve">B) </w:t>
      </w:r>
      <w:r>
        <w:t xml:space="preserve">Yalnız II</w:t>
      </w:r>
    </w:p>
    <w:p>
      <w:pPr>
        <w:keepNext/>
        <w:spacing w:after="40"/>
        <w:ind w:left="720" w:hanging="360"/>
      </w:pPr>
      <w:r>
        <w:t xml:space="preserve">C) </w:t>
      </w:r>
      <w:r>
        <w:t xml:space="preserve">I ve IV</w:t>
      </w:r>
    </w:p>
    <w:p>
      <w:pPr>
        <w:keepNext/>
        <w:spacing w:after="40"/>
        <w:ind w:left="720" w:hanging="360"/>
      </w:pPr>
      <w:r>
        <w:t xml:space="preserve">D) </w:t>
      </w:r>
      <w:r>
        <w:t xml:space="preserve">III ve IV</w:t>
      </w:r>
    </w:p>
    <w:p>
      <w:pPr>
        <w:keepNext w:val="false"/>
        <w:spacing w:after="40"/>
        <w:ind w:left="720" w:hanging="360"/>
      </w:pPr>
      <w:r>
        <w:t xml:space="preserve">E) </w:t>
      </w:r>
      <w:r>
        <w:t xml:space="preserve">II, III ve IV</w:t>
      </w:r>
    </w:p>
    <w:p>
      <w:pPr>
        <w:keepNext/>
        <w:spacing w:after="80" w:before="200"/>
      </w:pPr>
      <w:r>
        <w:rPr>
          <w:b/>
          <w:bCs/>
          <w:color w:val="1B3A5C"/>
        </w:rPr>
        <w:t xml:space="preserve">14- </w:t>
      </w:r>
      <w:r>
        <w:t xml:space="preserve">10790 sayılı Cumhurbaşkanı Kararı ile İthalat Rejimi Kararında yapılan değişikliğin yürürlüğüne ve geçiş dönemine ilişkin hükümlerine göre aşağıdakilerden hangisi doğrudur?</w:t>
      </w:r>
    </w:p>
    <w:p>
      <w:pPr>
        <w:keepNext/>
        <w:spacing w:after="40"/>
        <w:ind w:left="720" w:hanging="360"/>
      </w:pPr>
      <w:r>
        <w:t xml:space="preserve">A) </w:t>
      </w:r>
      <w:r>
        <w:t xml:space="preserve">1 Ocak 2026 tarihi itibarıyla gümrük vergisi artırılan eşyanın ithalatına ilişkin gümrük beyannamesinin 28 Şubat 2026 tarihine kadar tescil edilmesi hâlinde, 1 Ocak 2026 tarihinden önceki gümrük vergisi uygulanır.</w:t>
      </w:r>
    </w:p>
    <w:p>
      <w:pPr>
        <w:keepNext/>
        <w:spacing w:after="40"/>
        <w:ind w:left="720" w:hanging="360"/>
      </w:pPr>
      <w:r>
        <w:t xml:space="preserve">B) </w:t>
      </w:r>
      <w:r>
        <w:t xml:space="preserve">1 Ocak 2026 tarihi itibarıyla ek mali yükümlülük ihdas edilen eşyaya, ithalata ilişkin gümrük beyannamesinin tescil tarihine bakılmaksızın yeni ek mali yükümlülük uygulanır.</w:t>
      </w:r>
    </w:p>
    <w:p>
      <w:pPr>
        <w:keepNext/>
        <w:spacing w:after="40"/>
        <w:ind w:left="720" w:hanging="360"/>
      </w:pPr>
      <w:r>
        <w:t xml:space="preserve">C) </w:t>
      </w:r>
      <w:r>
        <w:t xml:space="preserve">A.TR dolaşım belgesi eşliğinde ithal edilip Bölgesel Konvansiyona taraf ülkeler menşeli olarak beyan edilen eşyadan 31 Mart 2026 tarihine kadar II sayılı listede belirtilen gümrük vergisi alınmaz.</w:t>
      </w:r>
    </w:p>
    <w:p>
      <w:pPr>
        <w:keepNext/>
        <w:spacing w:after="40"/>
        <w:ind w:left="720" w:hanging="360"/>
      </w:pPr>
      <w:r>
        <w:t xml:space="preserve">D) </w:t>
      </w:r>
      <w:r>
        <w:t xml:space="preserve">1 Ocak 2026 tarihi itibarıyla gümrük vergisi artırılan eşyanın ithalatına ilişkin gümrük beyannamesinin 31 Ocak 2026 tarihine kadar tescil edilmesi hâlinde, 1 Ocak 2026 tarihinden önceki gümrük vergisi uygulanır.</w:t>
      </w:r>
    </w:p>
    <w:p>
      <w:pPr>
        <w:keepNext w:val="false"/>
        <w:spacing w:after="40"/>
        <w:ind w:left="720" w:hanging="360"/>
      </w:pPr>
      <w:r>
        <w:t xml:space="preserve">E) </w:t>
      </w:r>
      <w:r>
        <w:t xml:space="preserve">Değişiklik Kararı, Resmî Gazete'de yayımlandığı 31 Aralık 2025 tarihinde yürürlüğe girer ve bu tarihte tescil edilen beyannamelere yeni listeler uygulanır.</w:t>
      </w:r>
    </w:p>
    <w:p>
      <w:pPr>
        <w:pStyle w:val="Heading2"/>
        <w:pBdr>
          <w:left w:val="single" w:color="B8860B" w:sz="36" w:space="8"/>
        </w:pBdr>
        <w:spacing w:after="120" w:before="240"/>
      </w:pPr>
      <w:r>
        <w:t xml:space="preserve">Serbest Dolaşım, İhracat ve Geri Gelen Eşya</w:t>
      </w:r>
    </w:p>
    <w:p>
      <w:pPr>
        <w:keepNext/>
        <w:spacing w:after="80" w:before="200"/>
      </w:pPr>
      <w:r>
        <w:rPr>
          <w:b/>
          <w:bCs/>
          <w:color w:val="1B3A5C"/>
        </w:rPr>
        <w:t xml:space="preserve">15- </w:t>
      </w:r>
      <w:r>
        <w:t xml:space="preserve">4458 sayılı Gümrük Kanunu'na göre 'serbest dolaşımda bulunmayan eşya' deyimi aşağıdakilerden hangisini ifade eder?</w:t>
      </w:r>
    </w:p>
    <w:p>
      <w:pPr>
        <w:keepNext/>
        <w:spacing w:after="40"/>
        <w:ind w:left="720" w:hanging="360"/>
      </w:pPr>
      <w:r>
        <w:t xml:space="preserve">A) </w:t>
      </w:r>
      <w:r>
        <w:t xml:space="preserve">Serbest dolaşımda bulunan eşya dışında kalan eşya ile transit hükümleri saklı kalmak üzere Türkiye Gümrük Bölgesini fiilen terk eden eşyayı</w:t>
      </w:r>
    </w:p>
    <w:p>
      <w:pPr>
        <w:keepNext/>
        <w:spacing w:after="40"/>
        <w:ind w:left="720" w:hanging="360"/>
      </w:pPr>
      <w:r>
        <w:t xml:space="preserve">B) </w:t>
      </w:r>
      <w:r>
        <w:t xml:space="preserve">Menşei Türkiye dışındaki bir ülke olduğu, menşe şahadetnamesi veya diğer menşe ispat belgeleriyle anlaşılan eşyayı</w:t>
      </w:r>
    </w:p>
    <w:p>
      <w:pPr>
        <w:keepNext/>
        <w:spacing w:after="40"/>
        <w:ind w:left="720" w:hanging="360"/>
      </w:pPr>
      <w:r>
        <w:t xml:space="preserve">C) </w:t>
      </w:r>
      <w:r>
        <w:t xml:space="preserve">Eşyanın Türkiye Gümrük Bölgesinde serbest dolaşıma girmiş olup olmadığı yönünden durumunu</w:t>
      </w:r>
    </w:p>
    <w:p>
      <w:pPr>
        <w:keepNext/>
        <w:spacing w:after="40"/>
        <w:ind w:left="720" w:hanging="360"/>
      </w:pPr>
      <w:r>
        <w:t xml:space="preserve">D) </w:t>
      </w:r>
      <w:r>
        <w:t xml:space="preserve">Türkiye Gümrük Bölgesi dışındaki ülke veya topraklardan serbest dolaşıma giriş rejimine tabi tutularak ithal edilen eşyayı</w:t>
      </w:r>
    </w:p>
    <w:p>
      <w:pPr>
        <w:keepNext w:val="false"/>
        <w:spacing w:after="40"/>
        <w:ind w:left="720" w:hanging="360"/>
      </w:pPr>
      <w:r>
        <w:t xml:space="preserve">E) </w:t>
      </w:r>
      <w:r>
        <w:t xml:space="preserve">Bünyesinde Türkiye Gümrük Bölgesi dışındaki ülke veya topraklardan ithal edilmiş girdi bulunduran ve Türkiye Gümrük Bölgesinde üretilen her türlü eşyayı</w:t>
      </w:r>
    </w:p>
    <w:p>
      <w:pPr>
        <w:keepNext/>
        <w:spacing w:after="80" w:before="200"/>
      </w:pPr>
      <w:r>
        <w:rPr>
          <w:b/>
          <w:bCs/>
          <w:color w:val="1B3A5C"/>
        </w:rPr>
        <w:t xml:space="preserve">16- </w:t>
      </w:r>
      <w:r>
        <w:t xml:space="preserve">4458 sayılı Gümrük Kanunu'na göre nihai kullanım nedeniyle indirimli veya sıfır vergi oranından yararlanarak serbest dolaşıma girmiş eşyanın gümrük gözetimi aşağıdakilerden hangisiyle sona ermez?</w:t>
      </w:r>
    </w:p>
    <w:p>
      <w:pPr>
        <w:keepNext/>
        <w:spacing w:after="40"/>
        <w:ind w:left="720" w:hanging="360"/>
      </w:pPr>
      <w:r>
        <w:t xml:space="preserve">A) </w:t>
      </w:r>
      <w:r>
        <w:t xml:space="preserve">Nihai kullanım olarak kabul edilen üretim veya kullanım faaliyetinin gerçekleştirilmesi</w:t>
      </w:r>
    </w:p>
    <w:p>
      <w:pPr>
        <w:keepNext/>
        <w:spacing w:after="40"/>
        <w:ind w:left="720" w:hanging="360"/>
      </w:pPr>
      <w:r>
        <w:t xml:space="preserve">B) </w:t>
      </w:r>
      <w:r>
        <w:t xml:space="preserve">İndirimli veya sıfır vergi uygulamasına ilişkin koşulların sona ermesi</w:t>
      </w:r>
    </w:p>
    <w:p>
      <w:pPr>
        <w:keepNext/>
        <w:spacing w:after="40"/>
        <w:ind w:left="720" w:hanging="360"/>
      </w:pPr>
      <w:r>
        <w:t xml:space="preserve">C) </w:t>
      </w:r>
      <w:r>
        <w:t xml:space="preserve">Eşyanın ihraç veya imha edilmesi</w:t>
      </w:r>
    </w:p>
    <w:p>
      <w:pPr>
        <w:keepNext/>
        <w:spacing w:after="40"/>
        <w:ind w:left="720" w:hanging="360"/>
      </w:pPr>
      <w:r>
        <w:t xml:space="preserve">D) </w:t>
      </w:r>
      <w:r>
        <w:t xml:space="preserve">Belirlenen amaçlar dışında kullanılması nedeniyle tahsili gereken vergilerin ödenmesi</w:t>
      </w:r>
    </w:p>
    <w:p>
      <w:pPr>
        <w:keepNext w:val="false"/>
        <w:spacing w:after="40"/>
        <w:ind w:left="720" w:hanging="360"/>
      </w:pPr>
      <w:r>
        <w:t xml:space="preserve">E) </w:t>
      </w:r>
      <w:r>
        <w:t xml:space="preserve">Eşyanın gümrük idaresinin izniyle başka bir izin hak sahibine devredilmesi</w:t>
      </w:r>
    </w:p>
    <w:p>
      <w:pPr>
        <w:keepNext/>
        <w:spacing w:after="80" w:before="200"/>
      </w:pPr>
      <w:r>
        <w:rPr>
          <w:b/>
          <w:bCs/>
          <w:color w:val="1B3A5C"/>
        </w:rPr>
        <w:t xml:space="preserve">17- </w:t>
      </w:r>
      <w:r>
        <w:t xml:space="preserve">(A) A.Ş., özel amaçlı kullanımı (nihai kullanım) nedeniyle indirimli gümrük vergisi oranından yararlanarak serbest dolaşıma soktuğu bir eşya için ithalat sırasında 2.000 TL gümrük vergisi ödemiştir. Eşya, hiçbir işleme tabi tutulmadan kesin ihracat rejimi kapsamında yurt dışına satılmış; gönderildiği ülkede yürürlükte olan mevzuat nedeniyle orada serbest dolaşıma girememiş ve bu durum yurt dışındaki yetkili kurumdan alınan belgeyle ispatlanmıştır. Eşya, ihracından on dört ay sonra ayniyeti değişmeden Türkiye'ye geri getirilmiştir. İhracı herhangi bir dış ticaret önlemine konu değildir ve ihracat nedeniyle yararlanılan bir hak veya menfaat bulunmamaktadır.</w:t>
      </w:r>
    </w:p>
    <w:p>
      <w:pPr>
        <w:keepNext/>
        <w:spacing w:after="40"/>
      </w:pPr>
      <w:r>
        <w:t xml:space="preserve">(A) A.Ş., geri gelen eşya hükümlerinden yararlanma talebiyle eşyayı bu kez nihai kullanım amacı dışında, yurt içinde satmak üzere serbest dolaşıma sokmak istemektedir. Eşyanın normal oran üzerinden hesaplanan gümrük vergisi 5.000 TL'dir.</w:t>
      </w:r>
    </w:p>
    <w:p>
      <w:pPr>
        <w:keepNext/>
        <w:spacing w:after="40"/>
      </w:pPr>
      <w:r>
        <w:t xml:space="preserve">4458 sayılı Gümrük Kanunu'nun geri gelen eşyaya ilişkin hükümlerine göre bu eşya için ödenmesi gereken gümrük vergisi kaç TL'dir?</w:t>
      </w:r>
    </w:p>
    <w:p>
      <w:pPr>
        <w:keepNext/>
        <w:spacing w:after="40"/>
        <w:ind w:left="720" w:hanging="360"/>
      </w:pPr>
      <w:r>
        <w:t xml:space="preserve">A) </w:t>
      </w:r>
      <w:r>
        <w:t xml:space="preserve">0</w:t>
      </w:r>
    </w:p>
    <w:p>
      <w:pPr>
        <w:keepNext/>
        <w:spacing w:after="40"/>
        <w:ind w:left="720" w:hanging="360"/>
      </w:pPr>
      <w:r>
        <w:t xml:space="preserve">B) </w:t>
      </w:r>
      <w:r>
        <w:t xml:space="preserve">2.000</w:t>
      </w:r>
    </w:p>
    <w:p>
      <w:pPr>
        <w:keepNext/>
        <w:spacing w:after="40"/>
        <w:ind w:left="720" w:hanging="360"/>
      </w:pPr>
      <w:r>
        <w:t xml:space="preserve">C) </w:t>
      </w:r>
      <w:r>
        <w:t xml:space="preserve">3.000</w:t>
      </w:r>
    </w:p>
    <w:p>
      <w:pPr>
        <w:keepNext/>
        <w:spacing w:after="40"/>
        <w:ind w:left="720" w:hanging="360"/>
      </w:pPr>
      <w:r>
        <w:t xml:space="preserve">D) </w:t>
      </w:r>
      <w:r>
        <w:t xml:space="preserve">5.000</w:t>
      </w:r>
    </w:p>
    <w:p>
      <w:pPr>
        <w:keepNext w:val="false"/>
        <w:spacing w:after="40"/>
        <w:ind w:left="720" w:hanging="360"/>
      </w:pPr>
      <w:r>
        <w:t xml:space="preserve">E) </w:t>
      </w:r>
      <w:r>
        <w:t xml:space="preserve">7.000</w:t>
      </w:r>
    </w:p>
    <w:p>
      <w:pPr>
        <w:keepNext/>
        <w:spacing w:after="80" w:before="200"/>
      </w:pPr>
      <w:r>
        <w:rPr>
          <w:b/>
          <w:bCs/>
          <w:color w:val="1B3A5C"/>
        </w:rPr>
        <w:t xml:space="preserve">18- </w:t>
      </w:r>
      <w:r>
        <w:t xml:space="preserve">Gümrük Genel Tebliği (Hariçte İşleme-Geçici İhracat) (Seri No: 1)'e göre Türkiye Gümrük Bölgesi dışına geçici olarak çıkarılan eşyanın geri getirilme süresine ilişkin aşağıdaki ifadelerden hangisi yanlıştır?</w:t>
      </w:r>
    </w:p>
    <w:p>
      <w:pPr>
        <w:keepNext/>
        <w:spacing w:after="40"/>
        <w:ind w:left="720" w:hanging="360"/>
      </w:pPr>
      <w:r>
        <w:t xml:space="preserve">A) </w:t>
      </w:r>
      <w:r>
        <w:t xml:space="preserve">Ticari kiralama yoluyla yapılan ihracatta süre üç yılı aşamaz; ancak bu süre, bitiminden önce başvurulmak kaydıyla gümrük müdürlüğünce kiralama sözleşmesinde belirlenen süre kadar uzatılabilir.</w:t>
      </w:r>
    </w:p>
    <w:p>
      <w:pPr>
        <w:keepNext/>
        <w:spacing w:after="40"/>
        <w:ind w:left="720" w:hanging="360"/>
      </w:pPr>
      <w:r>
        <w:t xml:space="preserve">B) </w:t>
      </w:r>
      <w:r>
        <w:t xml:space="preserve">Mücbir sebeple geri getirilemeyen taşıt için ibraz edilen belgeler gümrük müdürlüğünce uygun bulunursa, müracaatın kanuni süre içinde yapılıp yapılmadığına bakılmaksızın yeteri kadar ek süre verilir.</w:t>
      </w:r>
    </w:p>
    <w:p>
      <w:pPr>
        <w:keepNext/>
        <w:spacing w:after="40"/>
        <w:ind w:left="720" w:hanging="360"/>
      </w:pPr>
      <w:r>
        <w:t xml:space="preserve">C) </w:t>
      </w:r>
      <w:r>
        <w:t xml:space="preserve">Yurt dışı müteahhitlik hizmetleri kapsamında geçici ihraç edilen eşyanın yurt dışında kalma süresi üç yılı aşamaz; ancak bu süre Dış Ticaret Müsteşarlığınca uzatılabilir.</w:t>
      </w:r>
    </w:p>
    <w:p>
      <w:pPr>
        <w:keepNext/>
        <w:spacing w:after="40"/>
        <w:ind w:left="720" w:hanging="360"/>
      </w:pPr>
      <w:r>
        <w:t xml:space="preserve">D) </w:t>
      </w:r>
      <w:r>
        <w:t xml:space="preserve">Ekonomik gereklilik nedeniyle üç yılın üzerinde yurt dışında kalması talep edilen eşya için, ekonomik nedenlerin belgelendirilmesi ve süresinde başvurulması hâlinde gümrük idaresince yeteri kadar ek süre verilir.</w:t>
      </w:r>
    </w:p>
    <w:p>
      <w:pPr>
        <w:keepNext w:val="false"/>
        <w:spacing w:after="40"/>
        <w:ind w:left="720" w:hanging="360"/>
      </w:pPr>
      <w:r>
        <w:t xml:space="preserve">E) </w:t>
      </w:r>
      <w:r>
        <w:t xml:space="preserve">Geri getirilmek üzere Türkiye Gümrük Bölgesi dışına çıkarılan ev eşyası, diğer ticari nitelikte olmayan eşya gibi Gümrük Kanunu'nda belirtilen üç yıllık süre kısıtlamasına tabidir.</w:t>
      </w:r>
    </w:p>
    <w:p>
      <w:pPr>
        <w:pStyle w:val="Heading2"/>
        <w:pBdr>
          <w:left w:val="single" w:color="B8860B" w:sz="36" w:space="8"/>
        </w:pBdr>
        <w:spacing w:after="120" w:before="240"/>
      </w:pPr>
      <w:r>
        <w:t xml:space="preserve">Temel Tanımlar, Beyan ve Sonradan Kontrol</w:t>
      </w:r>
    </w:p>
    <w:p>
      <w:pPr>
        <w:keepNext/>
        <w:spacing w:after="80" w:before="200"/>
      </w:pPr>
      <w:r>
        <w:rPr>
          <w:b/>
          <w:bCs/>
          <w:color w:val="1B3A5C"/>
        </w:rPr>
        <w:t xml:space="preserve">19- </w:t>
      </w:r>
      <w:r>
        <w:t xml:space="preserve">Gümrük Yönetmeliği'nde; eşyaya ait vergilerin ödenmesini veya kaldırılmasını veya teminata bağlanmasını veya beyannamenin iptal edilmesini veya eşyanın gümrüğe terk edilmesini veya imhasını veya müsadere edilmesini ifade eden kavram aşağıdakilerden hangisidir?</w:t>
      </w:r>
    </w:p>
    <w:p>
      <w:pPr>
        <w:keepNext/>
        <w:spacing w:after="40"/>
        <w:ind w:left="720" w:hanging="360"/>
      </w:pPr>
      <w:r>
        <w:t xml:space="preserve">A) </w:t>
      </w:r>
      <w:r>
        <w:t xml:space="preserve">Gümrük işlemlerinin bitirilmesi</w:t>
      </w:r>
    </w:p>
    <w:p>
      <w:pPr>
        <w:keepNext/>
        <w:spacing w:after="40"/>
        <w:ind w:left="720" w:hanging="360"/>
      </w:pPr>
      <w:r>
        <w:t xml:space="preserve">B) </w:t>
      </w:r>
      <w:r>
        <w:t xml:space="preserve">Eşyanın gümrükçe onaylanmış bir işlem veya kullanıma tabi tutulması</w:t>
      </w:r>
    </w:p>
    <w:p>
      <w:pPr>
        <w:keepNext/>
        <w:spacing w:after="40"/>
        <w:ind w:left="720" w:hanging="360"/>
      </w:pPr>
      <w:r>
        <w:t xml:space="preserve">C) </w:t>
      </w:r>
      <w:r>
        <w:t xml:space="preserve">Gümrük yükümlülüğünün sona ermesi</w:t>
      </w:r>
    </w:p>
    <w:p>
      <w:pPr>
        <w:keepNext/>
        <w:spacing w:after="40"/>
        <w:ind w:left="720" w:hanging="360"/>
      </w:pPr>
      <w:r>
        <w:t xml:space="preserve">D) </w:t>
      </w:r>
      <w:r>
        <w:t xml:space="preserve">Eşyanın teslimi</w:t>
      </w:r>
    </w:p>
    <w:p>
      <w:pPr>
        <w:keepNext w:val="false"/>
        <w:spacing w:after="40"/>
        <w:ind w:left="720" w:hanging="360"/>
      </w:pPr>
      <w:r>
        <w:t xml:space="preserve">E) </w:t>
      </w:r>
      <w:r>
        <w:t xml:space="preserve">Eşyanın gümrüğe sunulması</w:t>
      </w:r>
    </w:p>
    <w:p>
      <w:pPr>
        <w:keepNext/>
        <w:spacing w:after="80" w:before="200"/>
      </w:pPr>
      <w:r>
        <w:rPr>
          <w:b/>
          <w:bCs/>
          <w:color w:val="1B3A5C"/>
        </w:rPr>
        <w:t xml:space="preserve">20- </w:t>
      </w:r>
      <w:r>
        <w:t xml:space="preserve">Ticaret Bakanlığı müfettişi (M), sonradan kontrol programı kapsamında riskli kişi olarak belirlenen (A) A.Ş.'de sonradan kontrol yapacaktır. Şirketin İstanbul'daki merkezi dışında İzmir ve Mersin'de şubeleri bulunmaktadır. Kontrole başlanacağının önceden bildirilmesinin, sonradan kontrolün amacını tehlikeye düşüreceği değerlendirilmektedir.</w:t>
      </w:r>
    </w:p>
    <w:p>
      <w:pPr>
        <w:keepNext/>
        <w:spacing w:after="40"/>
      </w:pPr>
      <w:r>
        <w:t xml:space="preserve">Sonradan Kontrol ve Riskli İşlemlerin Kontrolü Yönetmeliği'ne göre bu olayla ilgili aşağıdaki değerlendirmelerden hangisi doğrudur?</w:t>
      </w:r>
    </w:p>
    <w:p>
      <w:pPr>
        <w:keepNext/>
        <w:spacing w:after="40"/>
        <w:ind w:left="720" w:hanging="360"/>
      </w:pPr>
      <w:r>
        <w:t xml:space="preserve">A) </w:t>
      </w:r>
      <w:r>
        <w:t xml:space="preserve">(M), kontrole başlama tarihinden en az on gün önce sonradan kontrole başlanacağını (A) A.Ş.'ye bildirmek zorundadır.</w:t>
      </w:r>
    </w:p>
    <w:p>
      <w:pPr>
        <w:keepNext/>
        <w:spacing w:after="40"/>
        <w:ind w:left="720" w:hanging="360"/>
      </w:pPr>
      <w:r>
        <w:t xml:space="preserve">B) </w:t>
      </w:r>
      <w:r>
        <w:t xml:space="preserve">Şirketin şubeleri bulunduğundan sonradan kontrolün şirket merkezinde değil, her bir şubede ayrı ayrı yapılması zorunludur.</w:t>
      </w:r>
    </w:p>
    <w:p>
      <w:pPr>
        <w:keepNext/>
        <w:spacing w:after="40"/>
        <w:ind w:left="720" w:hanging="360"/>
      </w:pPr>
      <w:r>
        <w:t xml:space="preserve">C) </w:t>
      </w:r>
      <w:r>
        <w:t xml:space="preserve">Sonradan kontrol, (A) A.Ş.'nin kabulü aranmaksızın mesai saatleri dışında da yapılabilir.</w:t>
      </w:r>
    </w:p>
    <w:p>
      <w:pPr>
        <w:keepNext/>
        <w:spacing w:after="40"/>
        <w:ind w:left="720" w:hanging="360"/>
      </w:pPr>
      <w:r>
        <w:t xml:space="preserve">D) </w:t>
      </w:r>
      <w:r>
        <w:t xml:space="preserve">Kontrol sonucunda vergi tutarında değişiklik olmasa ve şirket talepte bulunmasa dahi şirketle nihai görüşme yapılması zorunludur.</w:t>
      </w:r>
    </w:p>
    <w:p>
      <w:pPr>
        <w:keepNext w:val="false"/>
        <w:spacing w:after="40"/>
        <w:ind w:left="720" w:hanging="360"/>
      </w:pPr>
      <w:r>
        <w:t xml:space="preserve">E) </w:t>
      </w:r>
      <w:r>
        <w:t xml:space="preserve">(A) A.Ş.'ye önceden tebligatta bulunulmaz; kontrol mahalline gidildiğinde müfettiş tarafından şirkete bilgi verilir.</w:t>
      </w:r>
    </w:p>
    <w:p>
      <w:pPr>
        <w:pStyle w:val="Heading2"/>
        <w:pBdr>
          <w:left w:val="single" w:color="B8860B" w:sz="36" w:space="8"/>
        </w:pBdr>
        <w:spacing w:after="120" w:before="240"/>
      </w:pPr>
      <w:r>
        <w:t xml:space="preserve">Ekonomik Etkili Rejimler</w:t>
      </w:r>
    </w:p>
    <w:p>
      <w:pPr>
        <w:keepNext/>
        <w:spacing w:after="80" w:before="200"/>
      </w:pPr>
      <w:r>
        <w:rPr>
          <w:b/>
          <w:bCs/>
          <w:color w:val="1B3A5C"/>
        </w:rPr>
        <w:t xml:space="preserve">21- </w:t>
      </w:r>
      <w:r>
        <w:t xml:space="preserve">4458 sayılı Gümrük Kanunu'nun şartlı muafiyet düzenlemelerine ilişkin ortak hükümlerine göre aşağıdaki rejimlerden hangisi "şartlı muafiyet düzenlemesi" deyiminin kapsamında yer alır?</w:t>
      </w:r>
    </w:p>
    <w:p>
      <w:pPr>
        <w:keepNext/>
        <w:spacing w:after="40"/>
        <w:ind w:left="720" w:hanging="360"/>
      </w:pPr>
      <w:r>
        <w:t xml:space="preserve">A) </w:t>
      </w:r>
      <w:r>
        <w:t xml:space="preserve">Hariçte işleme</w:t>
      </w:r>
    </w:p>
    <w:p>
      <w:pPr>
        <w:keepNext/>
        <w:spacing w:after="40"/>
        <w:ind w:left="720" w:hanging="360"/>
      </w:pPr>
      <w:r>
        <w:t xml:space="preserve">B) </w:t>
      </w:r>
      <w:r>
        <w:t xml:space="preserve">Geri ödeme sistemi kapsamında dahilde işleme</w:t>
      </w:r>
    </w:p>
    <w:p>
      <w:pPr>
        <w:keepNext/>
        <w:spacing w:after="40"/>
        <w:ind w:left="720" w:hanging="360"/>
      </w:pPr>
      <w:r>
        <w:t xml:space="preserve">C) </w:t>
      </w:r>
      <w:r>
        <w:t xml:space="preserve">Transit</w:t>
      </w:r>
    </w:p>
    <w:p>
      <w:pPr>
        <w:keepNext/>
        <w:spacing w:after="40"/>
        <w:ind w:left="720" w:hanging="360"/>
      </w:pPr>
      <w:r>
        <w:t xml:space="preserve">D) </w:t>
      </w:r>
      <w:r>
        <w:t xml:space="preserve">İhracat</w:t>
      </w:r>
    </w:p>
    <w:p>
      <w:pPr>
        <w:keepNext w:val="false"/>
        <w:spacing w:after="40"/>
        <w:ind w:left="720" w:hanging="360"/>
      </w:pPr>
      <w:r>
        <w:t xml:space="preserve">E) </w:t>
      </w:r>
      <w:r>
        <w:t xml:space="preserve">Serbest dolaşıma giriş</w:t>
      </w:r>
    </w:p>
    <w:p>
      <w:pPr>
        <w:keepNext/>
        <w:spacing w:after="80" w:before="200"/>
      </w:pPr>
      <w:r>
        <w:rPr>
          <w:b/>
          <w:bCs/>
          <w:color w:val="1B3A5C"/>
        </w:rPr>
        <w:t xml:space="preserve">22- </w:t>
      </w:r>
      <w:r>
        <w:t xml:space="preserve">4458 sayılı Gümrük Kanunu'na göre aşağıdaki rejimlerden hangisi, ekonomik etkili gümrük rejimleri arasında sayıldığı hâlde "şartlı muafiyet düzenlemesi" deyiminin kapsamında yer almaz?</w:t>
      </w:r>
    </w:p>
    <w:p>
      <w:pPr>
        <w:keepNext/>
        <w:spacing w:after="40"/>
        <w:ind w:left="720" w:hanging="360"/>
      </w:pPr>
      <w:r>
        <w:t xml:space="preserve">A) </w:t>
      </w:r>
      <w:r>
        <w:t xml:space="preserve">Transit</w:t>
      </w:r>
    </w:p>
    <w:p>
      <w:pPr>
        <w:keepNext/>
        <w:spacing w:after="40"/>
        <w:ind w:left="720" w:hanging="360"/>
      </w:pPr>
      <w:r>
        <w:t xml:space="preserve">B) </w:t>
      </w:r>
      <w:r>
        <w:t xml:space="preserve">Hariçte işleme</w:t>
      </w:r>
    </w:p>
    <w:p>
      <w:pPr>
        <w:keepNext/>
        <w:spacing w:after="40"/>
        <w:ind w:left="720" w:hanging="360"/>
      </w:pPr>
      <w:r>
        <w:t xml:space="preserve">C) </w:t>
      </w:r>
      <w:r>
        <w:t xml:space="preserve">Antrepo</w:t>
      </w:r>
    </w:p>
    <w:p>
      <w:pPr>
        <w:keepNext/>
        <w:spacing w:after="40"/>
        <w:ind w:left="720" w:hanging="360"/>
      </w:pPr>
      <w:r>
        <w:t xml:space="preserve">D) </w:t>
      </w:r>
      <w:r>
        <w:t xml:space="preserve">Geçici ithalat</w:t>
      </w:r>
    </w:p>
    <w:p>
      <w:pPr>
        <w:keepNext w:val="false"/>
        <w:spacing w:after="40"/>
        <w:ind w:left="720" w:hanging="360"/>
      </w:pPr>
      <w:r>
        <w:t xml:space="preserve">E) </w:t>
      </w:r>
      <w:r>
        <w:t xml:space="preserve">Gümrük kontrolü altında işleme</w:t>
      </w:r>
    </w:p>
    <w:p>
      <w:pPr>
        <w:keepNext/>
        <w:spacing w:after="80" w:before="200"/>
      </w:pPr>
      <w:r>
        <w:rPr>
          <w:b/>
          <w:bCs/>
          <w:color w:val="1B3A5C"/>
        </w:rPr>
        <w:t xml:space="preserve">23- </w:t>
      </w:r>
      <w:r>
        <w:t xml:space="preserve">Dahilde İşleme Rejimi Tebliği (İhracat: 2006/12)'ne göre ihracat taahhüdünün kapatılması ve kısmi teminat iadesine ilişkin aşağıdaki ifadeler verilmiştir:</w:t>
      </w:r>
    </w:p>
    <w:p>
      <w:pPr>
        <w:keepNext/>
        <w:spacing w:after="40"/>
        <w:ind w:left="360"/>
      </w:pPr>
      <w:r>
        <w:t xml:space="preserve">I. Dahilde işleme izin belgesi ihracat taahhüdünü kapatmak için gerekli bilgi ve belgeler, en geç belge süresi sonundan itibaren üç ay içinde Bakanlıkça belirlenen ilgili bölge müdürlüğüne sunulur.</w:t>
      </w:r>
    </w:p>
    <w:p>
      <w:pPr>
        <w:keepNext/>
        <w:spacing w:after="40"/>
        <w:ind w:left="360"/>
      </w:pPr>
      <w:r>
        <w:t xml:space="preserve">II. Dahilde işleme izni ihracat taahhüdünü kapatmak için gerekli bilgi ve belgeler, en geç izin süresi sonundan itibaren üç ay içinde ilgili bölge müdürlüğüne sunulur.</w:t>
      </w:r>
    </w:p>
    <w:p>
      <w:pPr>
        <w:keepNext/>
        <w:spacing w:after="40"/>
        <w:ind w:left="360"/>
      </w:pPr>
      <w:r>
        <w:t xml:space="preserve">III. Kapatmaya ilişkin bilgi ve belgelerde eksiklik tespit edilmesi hâlinde bu eksiklikler, bir ay içinde tamamlanmak üzere ilgili bölge müdürlüğü veya gümrük idaresince firmaya bildirilir.</w:t>
      </w:r>
    </w:p>
    <w:p>
      <w:pPr>
        <w:keepNext/>
        <w:spacing w:after="40"/>
        <w:ind w:left="360"/>
      </w:pPr>
      <w:r>
        <w:t xml:space="preserve">IV. Kısmi teminat iadesi kapsamında geri verilen teminat tutarı, belge veya izin kapsamında alınması gereken toplam verginin %80'ini geçemez.</w:t>
      </w:r>
    </w:p>
    <w:p>
      <w:pPr>
        <w:keepNext/>
        <w:spacing w:after="40"/>
      </w:pPr>
      <w:r>
        <w:t xml:space="preserve">Yukarıdaki ifadelerden hangileri doğrudur?</w:t>
      </w:r>
    </w:p>
    <w:p>
      <w:pPr>
        <w:keepNext/>
        <w:spacing w:after="40"/>
        <w:ind w:left="720" w:hanging="360"/>
      </w:pPr>
      <w:r>
        <w:t xml:space="preserve">A) </w:t>
      </w:r>
      <w:r>
        <w:t xml:space="preserve">Yalnız I</w:t>
      </w:r>
    </w:p>
    <w:p>
      <w:pPr>
        <w:keepNext/>
        <w:spacing w:after="40"/>
        <w:ind w:left="720" w:hanging="360"/>
      </w:pPr>
      <w:r>
        <w:t xml:space="preserve">B) </w:t>
      </w:r>
      <w:r>
        <w:t xml:space="preserve">I ve II</w:t>
      </w:r>
    </w:p>
    <w:p>
      <w:pPr>
        <w:keepNext/>
        <w:spacing w:after="40"/>
        <w:ind w:left="720" w:hanging="360"/>
      </w:pPr>
      <w:r>
        <w:t xml:space="preserve">C) </w:t>
      </w:r>
      <w:r>
        <w:t xml:space="preserve">I ve III</w:t>
      </w:r>
    </w:p>
    <w:p>
      <w:pPr>
        <w:keepNext/>
        <w:spacing w:after="40"/>
        <w:ind w:left="720" w:hanging="360"/>
      </w:pPr>
      <w:r>
        <w:t xml:space="preserve">D) </w:t>
      </w:r>
      <w:r>
        <w:t xml:space="preserve">I, III ve IV</w:t>
      </w:r>
    </w:p>
    <w:p>
      <w:pPr>
        <w:keepNext w:val="false"/>
        <w:spacing w:after="40"/>
        <w:ind w:left="720" w:hanging="360"/>
      </w:pPr>
      <w:r>
        <w:t xml:space="preserve">E) </w:t>
      </w:r>
      <w:r>
        <w:t xml:space="preserve">I, II, III ve IV</w:t>
      </w:r>
    </w:p>
    <w:p>
      <w:pPr>
        <w:keepNext/>
        <w:spacing w:after="80" w:before="200"/>
      </w:pPr>
      <w:r>
        <w:rPr>
          <w:b/>
          <w:bCs/>
          <w:color w:val="1B3A5C"/>
        </w:rPr>
        <w:t xml:space="preserve">24- </w:t>
      </w:r>
      <w:r>
        <w:t xml:space="preserve">4458 sayılı Gümrük Kanunu'nun standart değişim sistemine dayalı hariçte işlemeye ilişkin hükümlerine göre, ithalatın önceden yapıldığı durumda geçici ihracat eşyası, ikame ürünlerin serbest dolaşıma giriş beyannamesinin tescili tarihinden itibaren kaç aylık süre içinde ihraç edilmelidir?</w:t>
      </w:r>
    </w:p>
    <w:p>
      <w:pPr>
        <w:keepNext/>
        <w:spacing w:after="40"/>
        <w:ind w:left="720" w:hanging="360"/>
      </w:pPr>
      <w:r>
        <w:t xml:space="preserve">A) </w:t>
      </w:r>
      <w:r>
        <w:t xml:space="preserve">1</w:t>
      </w:r>
    </w:p>
    <w:p>
      <w:pPr>
        <w:keepNext/>
        <w:spacing w:after="40"/>
        <w:ind w:left="720" w:hanging="360"/>
      </w:pPr>
      <w:r>
        <w:t xml:space="preserve">B) </w:t>
      </w:r>
      <w:r>
        <w:t xml:space="preserve">2</w:t>
      </w:r>
    </w:p>
    <w:p>
      <w:pPr>
        <w:keepNext/>
        <w:spacing w:after="40"/>
        <w:ind w:left="720" w:hanging="360"/>
      </w:pPr>
      <w:r>
        <w:t xml:space="preserve">C) </w:t>
      </w:r>
      <w:r>
        <w:t xml:space="preserve">3</w:t>
      </w:r>
    </w:p>
    <w:p>
      <w:pPr>
        <w:keepNext/>
        <w:spacing w:after="40"/>
        <w:ind w:left="720" w:hanging="360"/>
      </w:pPr>
      <w:r>
        <w:t xml:space="preserve">D) </w:t>
      </w:r>
      <w:r>
        <w:t xml:space="preserve">6</w:t>
      </w:r>
    </w:p>
    <w:p>
      <w:pPr>
        <w:keepNext w:val="false"/>
        <w:spacing w:after="40"/>
        <w:ind w:left="720" w:hanging="360"/>
      </w:pPr>
      <w:r>
        <w:t xml:space="preserve">E) </w:t>
      </w:r>
      <w:r>
        <w:t xml:space="preserve">12</w:t>
      </w:r>
    </w:p>
    <w:p>
      <w:pPr>
        <w:pStyle w:val="Heading2"/>
        <w:pBdr>
          <w:left w:val="single" w:color="B8860B" w:sz="36" w:space="8"/>
        </w:pBdr>
        <w:spacing w:after="120" w:before="240"/>
      </w:pPr>
      <w:r>
        <w:t xml:space="preserve">Geçici İthalat</w:t>
      </w:r>
    </w:p>
    <w:p>
      <w:pPr>
        <w:keepNext/>
        <w:spacing w:after="80" w:before="200"/>
      </w:pPr>
      <w:r>
        <w:rPr>
          <w:b/>
          <w:bCs/>
          <w:color w:val="1B3A5C"/>
        </w:rPr>
        <w:t xml:space="preserve">25- </w:t>
      </w:r>
      <w:r>
        <w:t xml:space="preserve">2009/15481 sayılı "4458 sayılı Gümrük Kanununun Bazı Maddelerinin Uygulanması Hakkında Karar"a göre, 3226 sayılı Finansal Kiralama Kanunu uyarınca finansal kiralama sözleşmesi süresine bağlı olarak geçici ithalat izni verilecekler arasında aşağıdakilerden hangisi yer almaz?</w:t>
      </w:r>
    </w:p>
    <w:p>
      <w:pPr>
        <w:keepNext/>
        <w:spacing w:after="40"/>
        <w:ind w:left="720" w:hanging="360"/>
      </w:pPr>
      <w:r>
        <w:t xml:space="preserve">A) </w:t>
      </w:r>
      <w:r>
        <w:t xml:space="preserve">Ticari kullanıma mahsus kara taşıtları</w:t>
      </w:r>
    </w:p>
    <w:p>
      <w:pPr>
        <w:keepNext/>
        <w:spacing w:after="40"/>
        <w:ind w:left="720" w:hanging="360"/>
      </w:pPr>
      <w:r>
        <w:t xml:space="preserve">B) </w:t>
      </w:r>
      <w:r>
        <w:t xml:space="preserve">Ticari kullanıma mahsus deniz taşıtları</w:t>
      </w:r>
    </w:p>
    <w:p>
      <w:pPr>
        <w:keepNext/>
        <w:spacing w:after="40"/>
        <w:ind w:left="720" w:hanging="360"/>
      </w:pPr>
      <w:r>
        <w:t xml:space="preserve">C) </w:t>
      </w:r>
      <w:r>
        <w:t xml:space="preserve">Ticari kullanıma mahsus hava taşıtları</w:t>
      </w:r>
    </w:p>
    <w:p>
      <w:pPr>
        <w:keepNext/>
        <w:spacing w:after="40"/>
        <w:ind w:left="720" w:hanging="360"/>
      </w:pPr>
      <w:r>
        <w:t xml:space="preserve">D) </w:t>
      </w:r>
      <w:r>
        <w:t xml:space="preserve">Ticari kullanıma mahsus demiryolu taşıtları</w:t>
      </w:r>
    </w:p>
    <w:p>
      <w:pPr>
        <w:keepNext w:val="false"/>
        <w:spacing w:after="40"/>
        <w:ind w:left="720" w:hanging="360"/>
      </w:pPr>
      <w:r>
        <w:t xml:space="preserve">E) </w:t>
      </w:r>
      <w:r>
        <w:t xml:space="preserve">Hava taşıtlarının motorları</w:t>
      </w:r>
    </w:p>
    <w:p>
      <w:pPr>
        <w:keepNext/>
        <w:spacing w:after="80" w:before="200"/>
      </w:pPr>
      <w:r>
        <w:rPr>
          <w:b/>
          <w:bCs/>
          <w:color w:val="1B3A5C"/>
        </w:rPr>
        <w:t xml:space="preserve">26- </w:t>
      </w:r>
      <w:r>
        <w:t xml:space="preserve">Gümrük Yönetmeliği'ne göre geçici ithalat rejiminde eşyanın rejim altında kalma süresi, özel olarak belirlenen süreler ve süre uzatımına ilişkin hükümler saklı kalmak ve 24 ayı aşmamak koşuluyla gümrük idaresince belirlenir. Sürenin hesaplanmasında ……… tarih esas alınır.</w:t>
      </w:r>
    </w:p>
    <w:p>
      <w:pPr>
        <w:keepNext/>
        <w:spacing w:after="40"/>
      </w:pPr>
      <w:r>
        <w:t xml:space="preserve">Yukarıdaki paragrafta boş bırakılan yere gelmesi gereken ifade aşağıdakilerden hangisidir?</w:t>
      </w:r>
    </w:p>
    <w:p>
      <w:pPr>
        <w:keepNext/>
        <w:spacing w:after="40"/>
        <w:ind w:left="720" w:hanging="360"/>
      </w:pPr>
      <w:r>
        <w:t xml:space="preserve">A) </w:t>
      </w:r>
      <w:r>
        <w:t xml:space="preserve">eşyanın Türkiye Gümrük Bölgesine getirildiği</w:t>
      </w:r>
    </w:p>
    <w:p>
      <w:pPr>
        <w:keepNext/>
        <w:spacing w:after="40"/>
        <w:ind w:left="720" w:hanging="360"/>
      </w:pPr>
      <w:r>
        <w:t xml:space="preserve">B) </w:t>
      </w:r>
      <w:r>
        <w:t xml:space="preserve">geçici ithalat beyannamesinin tescil edildiği</w:t>
      </w:r>
    </w:p>
    <w:p>
      <w:pPr>
        <w:keepNext/>
        <w:spacing w:after="40"/>
        <w:ind w:left="720" w:hanging="360"/>
      </w:pPr>
      <w:r>
        <w:t xml:space="preserve">C) </w:t>
      </w:r>
      <w:r>
        <w:t xml:space="preserve">eşyanın yükümlüsüne teslim edildiği</w:t>
      </w:r>
    </w:p>
    <w:p>
      <w:pPr>
        <w:keepNext/>
        <w:spacing w:after="40"/>
        <w:ind w:left="720" w:hanging="360"/>
      </w:pPr>
      <w:r>
        <w:t xml:space="preserve">D) </w:t>
      </w:r>
      <w:r>
        <w:t xml:space="preserve">geçici ithalat izninin düzenlendiği</w:t>
      </w:r>
    </w:p>
    <w:p>
      <w:pPr>
        <w:keepNext w:val="false"/>
        <w:spacing w:after="40"/>
        <w:ind w:left="720" w:hanging="360"/>
      </w:pPr>
      <w:r>
        <w:t xml:space="preserve">E) </w:t>
      </w:r>
      <w:r>
        <w:t xml:space="preserve">izin başvurusunun kayda alındığı</w:t>
      </w:r>
    </w:p>
    <w:p>
      <w:pPr>
        <w:keepNext/>
        <w:spacing w:after="80" w:before="200"/>
      </w:pPr>
      <w:r>
        <w:rPr>
          <w:b/>
          <w:bCs/>
          <w:color w:val="1B3A5C"/>
        </w:rPr>
        <w:t xml:space="preserve">27- </w:t>
      </w:r>
      <w:r>
        <w:t xml:space="preserve">4458 sayılı Gümrük Kanunu ve Gümrük Yönetmeliği'nin geçici ithalat rejimine ilişkin hükümlerine göre aşağıdaki ifadeler verilmiştir:</w:t>
      </w:r>
    </w:p>
    <w:p>
      <w:pPr>
        <w:keepNext/>
        <w:spacing w:after="40"/>
        <w:ind w:left="360"/>
      </w:pPr>
      <w:r>
        <w:t xml:space="preserve">I. Kısmi muafiyet suretiyle geçici ithalat rejimine tabi tutulan eşya için alınacak ithalat vergileri tutarı, uygulanacak faizler hariç olmak üzere, eşyanın bu rejime tabi tutulduğu tarihte serbest dolaşıma girmesi hâlinde alınacak vergileri aşamaz.</w:t>
      </w:r>
    </w:p>
    <w:p>
      <w:pPr>
        <w:keepNext/>
        <w:spacing w:after="40"/>
        <w:ind w:left="360"/>
      </w:pPr>
      <w:r>
        <w:t xml:space="preserve">II. Kısmi muafiyet suretiyle geçici ithalat rejimine tabi tutulan eşya için her ay itibarıyla alınacak ithalat vergileri tutarının yüzde üçü dışında kalan tutar için teminat alınır.</w:t>
      </w:r>
    </w:p>
    <w:p>
      <w:pPr>
        <w:keepNext/>
        <w:spacing w:after="40"/>
        <w:ind w:left="360"/>
      </w:pPr>
      <w:r>
        <w:t xml:space="preserve">III. Rejim kapsamındaki eşya, giriş ayniyetini korumaya yönelik olağan bakım faaliyetleri dışında başka bir işleme tabi tutulamaz.</w:t>
      </w:r>
    </w:p>
    <w:p>
      <w:pPr>
        <w:keepNext/>
        <w:spacing w:after="40"/>
        <w:ind w:left="360"/>
      </w:pPr>
      <w:r>
        <w:t xml:space="preserve">IV. Geçici ithal edilen ticari kullanıma mahsus havayolu taşıtlarına ait motorlar, izin süresi içinde aynı havayolu şirketi ve/veya iştirakleri bünyesindeki havayolu taşıtlarının motorlarıyla veya yedek motorlarla değiştirilerek kullanılabilir.</w:t>
      </w:r>
    </w:p>
    <w:p>
      <w:pPr>
        <w:keepNext/>
        <w:spacing w:after="40"/>
      </w:pPr>
      <w:r>
        <w:t xml:space="preserve">Yukarıdaki ifadelerden hangileri doğrudur?</w:t>
      </w:r>
    </w:p>
    <w:p>
      <w:pPr>
        <w:keepNext/>
        <w:spacing w:after="40"/>
        <w:ind w:left="720" w:hanging="360"/>
      </w:pPr>
      <w:r>
        <w:t xml:space="preserve">A) </w:t>
      </w:r>
      <w:r>
        <w:t xml:space="preserve">I ve II</w:t>
      </w:r>
    </w:p>
    <w:p>
      <w:pPr>
        <w:keepNext/>
        <w:spacing w:after="40"/>
        <w:ind w:left="720" w:hanging="360"/>
      </w:pPr>
      <w:r>
        <w:t xml:space="preserve">B) </w:t>
      </w:r>
      <w:r>
        <w:t xml:space="preserve">I ve III</w:t>
      </w:r>
    </w:p>
    <w:p>
      <w:pPr>
        <w:keepNext/>
        <w:spacing w:after="40"/>
        <w:ind w:left="720" w:hanging="360"/>
      </w:pPr>
      <w:r>
        <w:t xml:space="preserve">C) </w:t>
      </w:r>
      <w:r>
        <w:t xml:space="preserve">II ve IV</w:t>
      </w:r>
    </w:p>
    <w:p>
      <w:pPr>
        <w:keepNext/>
        <w:spacing w:after="40"/>
        <w:ind w:left="720" w:hanging="360"/>
      </w:pPr>
      <w:r>
        <w:t xml:space="preserve">D) </w:t>
      </w:r>
      <w:r>
        <w:t xml:space="preserve">I, II ve III</w:t>
      </w:r>
    </w:p>
    <w:p>
      <w:pPr>
        <w:keepNext w:val="false"/>
        <w:spacing w:after="40"/>
        <w:ind w:left="720" w:hanging="360"/>
      </w:pPr>
      <w:r>
        <w:t xml:space="preserve">E) </w:t>
      </w:r>
      <w:r>
        <w:t xml:space="preserve">I, II, III ve IV</w:t>
      </w:r>
    </w:p>
    <w:p>
      <w:pPr>
        <w:pStyle w:val="Heading2"/>
        <w:pBdr>
          <w:left w:val="single" w:color="B8860B" w:sz="36" w:space="8"/>
        </w:pBdr>
        <w:spacing w:after="120" w:before="240"/>
      </w:pPr>
      <w:r>
        <w:t xml:space="preserve">Transit ve TIR</w:t>
      </w:r>
    </w:p>
    <w:p>
      <w:pPr>
        <w:keepNext/>
        <w:spacing w:after="80" w:before="200"/>
      </w:pPr>
      <w:r>
        <w:rPr>
          <w:b/>
          <w:bCs/>
          <w:color w:val="1B3A5C"/>
        </w:rPr>
        <w:t xml:space="preserve">28- </w:t>
      </w:r>
      <w:r>
        <w:t xml:space="preserve">(A) Lojistik A.Ş., TIR karnesi himayesinde gerçekleştireceği bir taşımada eşyanın sekizden fazla hareket ve varış gümrük idaresinde işlem görmesini planlamaktadır. Firma bunun için "art arda iki ayrı TIR karnesinin kullanılması" yöntemini seçmiştir; her iki TIR taşıması da en az bir sınır geçilerek yapılacaktır.</w:t>
      </w:r>
    </w:p>
    <w:p>
      <w:pPr>
        <w:keepNext/>
        <w:spacing w:after="40"/>
      </w:pPr>
      <w:r>
        <w:t xml:space="preserve">Gümrük Genel Tebliği (TIR İşlemleri) (Seri No: 1)'e göre bu yöntemle TIR karnesi toplamda en fazla kaç hareket ve varış gümrük idaresinde işlem görebilir?</w:t>
      </w:r>
    </w:p>
    <w:p>
      <w:pPr>
        <w:keepNext/>
        <w:spacing w:after="40"/>
        <w:ind w:left="720" w:hanging="360"/>
      </w:pPr>
      <w:r>
        <w:t xml:space="preserve">A) </w:t>
      </w:r>
      <w:r>
        <w:t xml:space="preserve">3</w:t>
      </w:r>
    </w:p>
    <w:p>
      <w:pPr>
        <w:keepNext/>
        <w:spacing w:after="40"/>
        <w:ind w:left="720" w:hanging="360"/>
      </w:pPr>
      <w:r>
        <w:t xml:space="preserve">B) </w:t>
      </w:r>
      <w:r>
        <w:t xml:space="preserve">7</w:t>
      </w:r>
    </w:p>
    <w:p>
      <w:pPr>
        <w:keepNext/>
        <w:spacing w:after="40"/>
        <w:ind w:left="720" w:hanging="360"/>
      </w:pPr>
      <w:r>
        <w:t xml:space="preserve">C) </w:t>
      </w:r>
      <w:r>
        <w:t xml:space="preserve">8</w:t>
      </w:r>
    </w:p>
    <w:p>
      <w:pPr>
        <w:keepNext/>
        <w:spacing w:after="40"/>
        <w:ind w:left="720" w:hanging="360"/>
      </w:pPr>
      <w:r>
        <w:t xml:space="preserve">D) </w:t>
      </w:r>
      <w:r>
        <w:t xml:space="preserve">15</w:t>
      </w:r>
    </w:p>
    <w:p>
      <w:pPr>
        <w:keepNext w:val="false"/>
        <w:spacing w:after="40"/>
        <w:ind w:left="720" w:hanging="360"/>
      </w:pPr>
      <w:r>
        <w:t xml:space="preserve">E) </w:t>
      </w:r>
      <w:r>
        <w:t xml:space="preserve">16</w:t>
      </w:r>
    </w:p>
    <w:p>
      <w:pPr>
        <w:keepNext/>
        <w:spacing w:after="80" w:before="200"/>
      </w:pPr>
      <w:r>
        <w:rPr>
          <w:b/>
          <w:bCs/>
          <w:color w:val="1B3A5C"/>
        </w:rPr>
        <w:t xml:space="preserve">29- </w:t>
      </w:r>
      <w:r>
        <w:t xml:space="preserve">Gümrük Yönetmeliği'nin transit rejimine ilişkin tanımlarına göre, "eşyanın transit rejimine tabi tutulmasına ilişkin beyanın kabul edildiği gümrük idaresi" aşağıdakilerden hangisidir?</w:t>
      </w:r>
    </w:p>
    <w:p>
      <w:pPr>
        <w:keepNext/>
        <w:spacing w:after="40"/>
        <w:ind w:left="720" w:hanging="360"/>
      </w:pPr>
      <w:r>
        <w:t xml:space="preserve">A) </w:t>
      </w:r>
      <w:r>
        <w:t xml:space="preserve">Hareket gümrük idaresi</w:t>
      </w:r>
    </w:p>
    <w:p>
      <w:pPr>
        <w:keepNext/>
        <w:spacing w:after="40"/>
        <w:ind w:left="720" w:hanging="360"/>
      </w:pPr>
      <w:r>
        <w:t xml:space="preserve">B) </w:t>
      </w:r>
      <w:r>
        <w:t xml:space="preserve">Transit idaresi</w:t>
      </w:r>
    </w:p>
    <w:p>
      <w:pPr>
        <w:keepNext/>
        <w:spacing w:after="40"/>
        <w:ind w:left="720" w:hanging="360"/>
      </w:pPr>
      <w:r>
        <w:t xml:space="preserve">C) </w:t>
      </w:r>
      <w:r>
        <w:t xml:space="preserve">Varış gümrük idaresi</w:t>
      </w:r>
    </w:p>
    <w:p>
      <w:pPr>
        <w:keepNext/>
        <w:spacing w:after="40"/>
        <w:ind w:left="720" w:hanging="360"/>
      </w:pPr>
      <w:r>
        <w:t xml:space="preserve">D) </w:t>
      </w:r>
      <w:r>
        <w:t xml:space="preserve">Rejime giriş gümrük idaresi</w:t>
      </w:r>
    </w:p>
    <w:p>
      <w:pPr>
        <w:keepNext w:val="false"/>
        <w:spacing w:after="40"/>
        <w:ind w:left="720" w:hanging="360"/>
      </w:pPr>
      <w:r>
        <w:t xml:space="preserve">E) </w:t>
      </w:r>
      <w:r>
        <w:t xml:space="preserve">Denetleyici gümrük idaresi</w:t>
      </w:r>
    </w:p>
    <w:p>
      <w:pPr>
        <w:keepNext/>
        <w:spacing w:after="80" w:before="200"/>
      </w:pPr>
      <w:r>
        <w:rPr>
          <w:b/>
          <w:bCs/>
          <w:color w:val="1B3A5C"/>
        </w:rPr>
        <w:t xml:space="preserve">30- </w:t>
      </w:r>
      <w:r>
        <w:t xml:space="preserve">Gümrük Yönetmeliği'nin transit rejiminde ayniyet önlemleri ile denizyolu ve boru hattı taşımalarına ilişkin hükümlerine göre aşağıdakilerden hangisi yanlıştır?</w:t>
      </w:r>
    </w:p>
    <w:p>
      <w:pPr>
        <w:keepNext/>
        <w:spacing w:after="40"/>
        <w:ind w:left="720" w:hanging="360"/>
      </w:pPr>
      <w:r>
        <w:t xml:space="preserve">A) </w:t>
      </w:r>
      <w:r>
        <w:t xml:space="preserve">Ulusal ve ortak transit rejimi altında taşınan eşyanın ayniyeti genel kural olarak mühürleme ile sağlanır.</w:t>
      </w:r>
    </w:p>
    <w:p>
      <w:pPr>
        <w:keepNext/>
        <w:spacing w:after="40"/>
        <w:ind w:left="720" w:hanging="360"/>
      </w:pPr>
      <w:r>
        <w:t xml:space="preserve">B) </w:t>
      </w:r>
      <w:r>
        <w:t xml:space="preserve">Boru hattı ile transit taşımada transit rejimi, eşya ve gerekli belgelerin varış gümrük idaresine sunulmasıyla son bulur.</w:t>
      </w:r>
    </w:p>
    <w:p>
      <w:pPr>
        <w:keepNext/>
        <w:spacing w:after="40"/>
        <w:ind w:left="720" w:hanging="360"/>
      </w:pPr>
      <w:r>
        <w:t xml:space="preserve">C) </w:t>
      </w:r>
      <w:r>
        <w:t xml:space="preserve">Denizyolu ve havayolu ile yapılan taşımalarda, gümrük idaresince gerekli görülen hâller dışında mühürleme yapılmaz.</w:t>
      </w:r>
    </w:p>
    <w:p>
      <w:pPr>
        <w:keepNext/>
        <w:spacing w:after="40"/>
        <w:ind w:left="720" w:hanging="360"/>
      </w:pPr>
      <w:r>
        <w:t xml:space="preserve">D) </w:t>
      </w:r>
      <w:r>
        <w:t xml:space="preserve">Boru hattı ile transit rejiminde rejim hak sahibi, boru hattı işletmesidir.</w:t>
      </w:r>
    </w:p>
    <w:p>
      <w:pPr>
        <w:keepNext w:val="false"/>
        <w:spacing w:after="40"/>
        <w:ind w:left="720" w:hanging="360"/>
      </w:pPr>
      <w:r>
        <w:t xml:space="preserve">E) </w:t>
      </w:r>
      <w:r>
        <w:t xml:space="preserve">Bir Türk limanına denizyolu ile gelen serbest dolaşımda olmayan eşyanın gemiden indirilmeksizin aynı gemi ile bir başka Türk limanına taşınması durumunda transit beyannamesi düzenlenmez.</w:t>
      </w:r>
    </w:p>
    <w:p>
      <w:pPr>
        <w:pStyle w:val="Heading2"/>
        <w:pBdr>
          <w:left w:val="single" w:color="B8860B" w:sz="36" w:space="8"/>
        </w:pBdr>
        <w:spacing w:after="120" w:before="240"/>
      </w:pPr>
      <w:r>
        <w:t xml:space="preserve">Antrepo, Geçici Depolama, Serbest Bölge ve Gümrüksüz Satış</w:t>
      </w:r>
    </w:p>
    <w:p>
      <w:pPr>
        <w:keepNext/>
        <w:spacing w:after="80" w:before="200"/>
      </w:pPr>
      <w:r>
        <w:rPr>
          <w:b/>
          <w:bCs/>
          <w:color w:val="1B3A5C"/>
        </w:rPr>
        <w:t xml:space="preserve">31- </w:t>
      </w:r>
      <w:r>
        <w:t xml:space="preserve">Gümrük Yönetmeliği'ne göre antrepo açma ve işletme izni almak üzere başvuracak anonim veya limited şirketlere yatırım izni verilebilmesi için, Yatırım Teşvik Uygulamalarında 3. ve 4. Bölge kapsamındaki iller bakımından aranan ödenmiş sermaye tutarı kaç TL'dir?</w:t>
      </w:r>
    </w:p>
    <w:p>
      <w:pPr>
        <w:keepNext/>
        <w:spacing w:after="40"/>
        <w:ind w:left="720" w:hanging="360"/>
      </w:pPr>
      <w:r>
        <w:t xml:space="preserve">A) </w:t>
      </w:r>
      <w:r>
        <w:t xml:space="preserve">5.000.000 TL</w:t>
      </w:r>
    </w:p>
    <w:p>
      <w:pPr>
        <w:keepNext/>
        <w:spacing w:after="40"/>
        <w:ind w:left="720" w:hanging="360"/>
      </w:pPr>
      <w:r>
        <w:t xml:space="preserve">B) </w:t>
      </w:r>
      <w:r>
        <w:t xml:space="preserve">10.000.000 TL</w:t>
      </w:r>
    </w:p>
    <w:p>
      <w:pPr>
        <w:keepNext/>
        <w:spacing w:after="40"/>
        <w:ind w:left="720" w:hanging="360"/>
      </w:pPr>
      <w:r>
        <w:t xml:space="preserve">C) </w:t>
      </w:r>
      <w:r>
        <w:t xml:space="preserve">20.000.000 TL</w:t>
      </w:r>
    </w:p>
    <w:p>
      <w:pPr>
        <w:keepNext/>
        <w:spacing w:after="40"/>
        <w:ind w:left="720" w:hanging="360"/>
      </w:pPr>
      <w:r>
        <w:t xml:space="preserve">D) </w:t>
      </w:r>
      <w:r>
        <w:t xml:space="preserve">40.000.000 TL</w:t>
      </w:r>
    </w:p>
    <w:p>
      <w:pPr>
        <w:keepNext w:val="false"/>
        <w:spacing w:after="40"/>
        <w:ind w:left="720" w:hanging="360"/>
      </w:pPr>
      <w:r>
        <w:t xml:space="preserve">E) </w:t>
      </w:r>
      <w:r>
        <w:t xml:space="preserve">50.000.000 TL</w:t>
      </w:r>
    </w:p>
    <w:p>
      <w:pPr>
        <w:keepNext/>
        <w:spacing w:after="80" w:before="200"/>
      </w:pPr>
      <w:r>
        <w:rPr>
          <w:b/>
          <w:bCs/>
          <w:color w:val="1B3A5C"/>
        </w:rPr>
        <w:t xml:space="preserve">32- </w:t>
      </w:r>
      <w:r>
        <w:t xml:space="preserve">Gümrük Yönetmeliği'nin antrepo tiplerine ilişkin hükümleri çerçevesinde aşağıdaki ifadeler verilmiştir:</w:t>
      </w:r>
    </w:p>
    <w:p>
      <w:pPr>
        <w:keepNext/>
        <w:spacing w:after="40"/>
        <w:ind w:left="360"/>
      </w:pPr>
      <w:r>
        <w:t xml:space="preserve">I. Karayoluyla gelen parsiyel yüklere ilişkin antrepo beyannamesi, eşya sahibinin yetki vermesi hâlinde A tipi antrepo işleticilerince verilebilir.</w:t>
      </w:r>
    </w:p>
    <w:p>
      <w:pPr>
        <w:keepNext/>
        <w:spacing w:after="40"/>
        <w:ind w:left="360"/>
      </w:pPr>
      <w:r>
        <w:t xml:space="preserve">II. D tipi antrepo, ancak kayıt yoluyla rejime giriş iznine sahip bir başka kişiye devredilebilir.</w:t>
      </w:r>
    </w:p>
    <w:p>
      <w:pPr>
        <w:keepNext/>
        <w:spacing w:after="40"/>
        <w:ind w:left="360"/>
      </w:pPr>
      <w:r>
        <w:t xml:space="preserve">III. Basitleştirilmiş usul izni bulunması hâlinde kayıt yoluyla beyan, her işlem ve kullanımla birlikte, B tipi antrepo hariç diğer antrepo tiplerinde uygulanır.</w:t>
      </w:r>
    </w:p>
    <w:p>
      <w:pPr>
        <w:keepNext/>
        <w:spacing w:after="40"/>
        <w:ind w:left="360"/>
      </w:pPr>
      <w:r>
        <w:t xml:space="preserve">IV. Yetkilendirilmiş yükümlü sertifikasına veya onaylanmış kişi statü belgesine sahip yükümlülerce, C ve D tipi antrepolarında yapılan işlemlerde diğer teminat türlerine ilaveten hesaplanmış götürü teminat da kullanılabilir.</w:t>
      </w:r>
    </w:p>
    <w:p>
      <w:pPr>
        <w:keepNext/>
        <w:spacing w:after="40"/>
      </w:pPr>
      <w:r>
        <w:t xml:space="preserve">Yukarıdaki ifadelerden hangileri doğrudur?</w:t>
      </w:r>
    </w:p>
    <w:p>
      <w:pPr>
        <w:keepNext/>
        <w:spacing w:after="40"/>
        <w:ind w:left="720" w:hanging="360"/>
      </w:pPr>
      <w:r>
        <w:t xml:space="preserve">A) </w:t>
      </w:r>
      <w:r>
        <w:t xml:space="preserve">Yalnız I</w:t>
      </w:r>
    </w:p>
    <w:p>
      <w:pPr>
        <w:keepNext/>
        <w:spacing w:after="40"/>
        <w:ind w:left="720" w:hanging="360"/>
      </w:pPr>
      <w:r>
        <w:t xml:space="preserve">B) </w:t>
      </w:r>
      <w:r>
        <w:t xml:space="preserve">I ve II</w:t>
      </w:r>
    </w:p>
    <w:p>
      <w:pPr>
        <w:keepNext/>
        <w:spacing w:after="40"/>
        <w:ind w:left="720" w:hanging="360"/>
      </w:pPr>
      <w:r>
        <w:t xml:space="preserve">C) </w:t>
      </w:r>
      <w:r>
        <w:t xml:space="preserve">I ve III</w:t>
      </w:r>
    </w:p>
    <w:p>
      <w:pPr>
        <w:keepNext/>
        <w:spacing w:after="40"/>
        <w:ind w:left="720" w:hanging="360"/>
      </w:pPr>
      <w:r>
        <w:t xml:space="preserve">D) </w:t>
      </w:r>
      <w:r>
        <w:t xml:space="preserve">II ve IV</w:t>
      </w:r>
    </w:p>
    <w:p>
      <w:pPr>
        <w:keepNext w:val="false"/>
        <w:spacing w:after="40"/>
        <w:ind w:left="720" w:hanging="360"/>
      </w:pPr>
      <w:r>
        <w:t xml:space="preserve">E) </w:t>
      </w:r>
      <w:r>
        <w:t xml:space="preserve">I, II ve III</w:t>
      </w:r>
    </w:p>
    <w:p>
      <w:pPr>
        <w:keepNext/>
        <w:spacing w:after="80" w:before="200"/>
      </w:pPr>
      <w:r>
        <w:rPr>
          <w:b/>
          <w:bCs/>
          <w:color w:val="1B3A5C"/>
        </w:rPr>
        <w:t xml:space="preserve">33- </w:t>
      </w:r>
      <w:r>
        <w:t xml:space="preserve">Gümrüksüz Satış Mağazaları Yönetmeliği'ne göre gemilere satış mağazalarından yapılan satış ve teslimlere ilişkin aşağıdaki ifadelerden hangisi yanlıştır?</w:t>
      </w:r>
    </w:p>
    <w:p>
      <w:pPr>
        <w:keepNext/>
        <w:spacing w:after="40"/>
        <w:ind w:left="720" w:hanging="360"/>
      </w:pPr>
      <w:r>
        <w:t xml:space="preserve">A) </w:t>
      </w:r>
      <w:r>
        <w:t xml:space="preserve">Gemilere satış mağazası, Türk veya yabancı bayraklı gemilere kumanya olarak satış yapmak üzere açılan ve özel antrepo sayılan yerdir.</w:t>
      </w:r>
    </w:p>
    <w:p>
      <w:pPr>
        <w:keepNext/>
        <w:spacing w:after="40"/>
        <w:ind w:left="720" w:hanging="360"/>
      </w:pPr>
      <w:r>
        <w:t xml:space="preserve">B) </w:t>
      </w:r>
      <w:r>
        <w:t xml:space="preserve">Mağazanın denetimi altında faaliyet gösterdiği gümrük müdürlüğüne bağlı limanlardan hareket eden gemilere eşya teslimi, limandan hareketleri ile eş zamanlı olarak yapılır.</w:t>
      </w:r>
    </w:p>
    <w:p>
      <w:pPr>
        <w:keepNext/>
        <w:spacing w:after="40"/>
        <w:ind w:left="720" w:hanging="360"/>
      </w:pPr>
      <w:r>
        <w:t xml:space="preserve">C) </w:t>
      </w:r>
      <w:r>
        <w:t xml:space="preserve">Gemilere satış mağazalarından yalnızca Türk boğazlarından transit geçen gemilere kumanya olarak satış yapılabilir.</w:t>
      </w:r>
    </w:p>
    <w:p>
      <w:pPr>
        <w:keepNext/>
        <w:spacing w:after="40"/>
        <w:ind w:left="720" w:hanging="360"/>
      </w:pPr>
      <w:r>
        <w:t xml:space="preserve">D) </w:t>
      </w:r>
      <w:r>
        <w:t xml:space="preserve">Mağaza işletmecisinin sorumluluğu, eşyanın geminin yetkili bir personeli olan gemi kaptanı veya gemi kâtibi tarafından teslim alınmasına kadar devam eder.</w:t>
      </w:r>
    </w:p>
    <w:p>
      <w:pPr>
        <w:keepNext w:val="false"/>
        <w:spacing w:after="40"/>
        <w:ind w:left="720" w:hanging="360"/>
      </w:pPr>
      <w:r>
        <w:t xml:space="preserve">E) </w:t>
      </w:r>
      <w:r>
        <w:t xml:space="preserve">Gemilere satılan eşya için her bir sefer itibarıyla tek bir satış belgesi düzenlenir.</w:t>
      </w:r>
    </w:p>
    <w:p>
      <w:pPr>
        <w:keepNext/>
        <w:spacing w:after="80" w:before="200"/>
      </w:pPr>
      <w:r>
        <w:rPr>
          <w:b/>
          <w:bCs/>
          <w:color w:val="1B3A5C"/>
        </w:rPr>
        <w:t xml:space="preserve">34- </w:t>
      </w:r>
      <w:r>
        <w:t xml:space="preserve">4458 sayılı Gümrük Kanunu'na göre, serbest dolaşımda olmayan eşyanın serbest bölgelerde tüketilemeyeceği veya kullanılamayacağına ilişkin hükmün dışında olduğu, bu durumun tevsiki kaydıyla Kanunda sayılan eşya arasında aşağıdakilerden hangisi yer almaz?</w:t>
      </w:r>
    </w:p>
    <w:p>
      <w:pPr>
        <w:keepNext/>
        <w:spacing w:after="40"/>
        <w:ind w:left="720" w:hanging="360"/>
      </w:pPr>
      <w:r>
        <w:t xml:space="preserve">A) </w:t>
      </w:r>
      <w:r>
        <w:t xml:space="preserve">Serbest bölgelerdeki tesislerin yapımında kullanılan eşya</w:t>
      </w:r>
    </w:p>
    <w:p>
      <w:pPr>
        <w:keepNext/>
        <w:spacing w:after="40"/>
        <w:ind w:left="720" w:hanging="360"/>
      </w:pPr>
      <w:r>
        <w:t xml:space="preserve">B) </w:t>
      </w:r>
      <w:r>
        <w:t xml:space="preserve">Serbest bölgelerde bulunan tesislerde makina-teçhizat olarak kullanılan eşya</w:t>
      </w:r>
    </w:p>
    <w:p>
      <w:pPr>
        <w:keepNext/>
        <w:spacing w:after="40"/>
        <w:ind w:left="720" w:hanging="360"/>
      </w:pPr>
      <w:r>
        <w:t xml:space="preserve">C) </w:t>
      </w:r>
      <w:r>
        <w:t xml:space="preserve">Serbest bölgelerde bulunan tesislerde demirbaşa kayıtlı eşya olarak kullanılan eşya</w:t>
      </w:r>
    </w:p>
    <w:p>
      <w:pPr>
        <w:keepNext/>
        <w:spacing w:after="40"/>
        <w:ind w:left="720" w:hanging="360"/>
      </w:pPr>
      <w:r>
        <w:t xml:space="preserve">D) </w:t>
      </w:r>
      <w:r>
        <w:t xml:space="preserve">Serbest bölgedeki işletmelerin yemekhanelerinde personele sunulmak üzere tüketilen gıda maddeleri</w:t>
      </w:r>
    </w:p>
    <w:p>
      <w:pPr>
        <w:keepNext w:val="false"/>
        <w:spacing w:after="40"/>
        <w:ind w:left="720" w:hanging="360"/>
      </w:pPr>
      <w:r>
        <w:t xml:space="preserve">E) </w:t>
      </w:r>
      <w:r>
        <w:t xml:space="preserve">Serbest bölgelerde yerleşik gemi inşa faaliyetinde bulunanlara gemi inşasında kullanılmak üzere teslimi yapılan eşya</w:t>
      </w:r>
    </w:p>
    <w:p>
      <w:pPr>
        <w:pStyle w:val="Heading2"/>
        <w:pBdr>
          <w:left w:val="single" w:color="B8860B" w:sz="36" w:space="8"/>
        </w:pBdr>
        <w:spacing w:after="120" w:before="240"/>
      </w:pPr>
      <w:r>
        <w:t xml:space="preserve">Kabotaj ve Sınır Ticareti</w:t>
      </w:r>
    </w:p>
    <w:p>
      <w:pPr>
        <w:keepNext/>
        <w:spacing w:after="80" w:before="200"/>
      </w:pPr>
      <w:r>
        <w:rPr>
          <w:b/>
          <w:bCs/>
          <w:color w:val="1B3A5C"/>
        </w:rPr>
        <w:t xml:space="preserve">35- </w:t>
      </w:r>
      <w:r>
        <w:t xml:space="preserve">Türkiye Limanları ve İskeleleri Arasında Deniz Taşıtlarıyla Yapılan Taşıma ile Yükleme ve Boşaltmalarda Gümrük Gözetim ve Kontrolü Usul ve Esaslarına İlişkin Tebliğ'e göre kabotaj eşyasının yüklenmesi, taşınması ve boşaltılmasına ilişkin aşağıdaki ifadelerden hangisi yanlıştır?</w:t>
      </w:r>
    </w:p>
    <w:p>
      <w:pPr>
        <w:keepNext/>
        <w:spacing w:after="40"/>
        <w:ind w:left="720" w:hanging="360"/>
      </w:pPr>
      <w:r>
        <w:t xml:space="preserve">A) </w:t>
      </w:r>
      <w:r>
        <w:t xml:space="preserve">Gümrük idaresinin bulunduğu limanlardan yüklemede beyanname, kaptan ve acente tarafından üç nüsha olarak düzenlenir.</w:t>
      </w:r>
    </w:p>
    <w:p>
      <w:pPr>
        <w:keepNext/>
        <w:spacing w:after="40"/>
        <w:ind w:left="720" w:hanging="360"/>
      </w:pPr>
      <w:r>
        <w:t xml:space="preserve">B) </w:t>
      </w:r>
      <w:r>
        <w:t xml:space="preserve">Dâhili sefer yaparken yabancı bir limana uğrayarak Türk limanına gelen Türk bayraklı gemiler, harici sefer yapan gemiler gibi kontrole tabi tutulur.</w:t>
      </w:r>
    </w:p>
    <w:p>
      <w:pPr>
        <w:keepNext/>
        <w:spacing w:after="40"/>
        <w:ind w:left="720" w:hanging="360"/>
      </w:pPr>
      <w:r>
        <w:t xml:space="preserve">C) </w:t>
      </w:r>
      <w:r>
        <w:t xml:space="preserve">Gümrük idaresi bulunmayan liman ve iskelelerden yapılacak yükleme ve boşaltmalarda en yakın gümrük idaresi yetkili ve sorumludur.</w:t>
      </w:r>
    </w:p>
    <w:p>
      <w:pPr>
        <w:keepNext/>
        <w:spacing w:after="40"/>
        <w:ind w:left="720" w:hanging="360"/>
      </w:pPr>
      <w:r>
        <w:t xml:space="preserve">D) </w:t>
      </w:r>
      <w:r>
        <w:t xml:space="preserve">Uluslararası seferdeki Türk bayraklı gemiler bir Türk limanından kabotaj eşyası alacaklarsa, kaptan veya acenteleri en az iki saat önce ilgili gümrük idaresine bildirimde bulunur.</w:t>
      </w:r>
    </w:p>
    <w:p>
      <w:pPr>
        <w:keepNext w:val="false"/>
        <w:spacing w:after="40"/>
        <w:ind w:left="720" w:hanging="360"/>
      </w:pPr>
      <w:r>
        <w:t xml:space="preserve">E) </w:t>
      </w:r>
      <w:r>
        <w:t xml:space="preserve">Kabotaj eşyasının konteynerle taşınmak istenmesi hâlinde, bu eşyanın ancak serbest dolaşımda bulunan veya geçici ithal yoluyla ülkeye giren ve üzerinde 'KABOTAJ' yazılı etiket bulunan konteynerlerle taşınmasına izin verilebilir.</w:t>
      </w:r>
    </w:p>
    <w:p>
      <w:pPr>
        <w:pStyle w:val="Heading2"/>
        <w:pBdr>
          <w:left w:val="single" w:color="B8860B" w:sz="36" w:space="8"/>
        </w:pBdr>
        <w:spacing w:after="120" w:before="240"/>
      </w:pPr>
      <w:r>
        <w:t xml:space="preserve">Muafiyetler, Yolcu ve Posta</w:t>
      </w:r>
    </w:p>
    <w:p>
      <w:pPr>
        <w:keepNext/>
        <w:spacing w:after="80" w:before="200"/>
      </w:pPr>
      <w:r>
        <w:rPr>
          <w:b/>
          <w:bCs/>
          <w:color w:val="1B3A5C"/>
        </w:rPr>
        <w:t xml:space="preserve">36- </w:t>
      </w:r>
      <w:r>
        <w:t xml:space="preserve">2009/15481 sayılı "4458 sayılı Gümrük Kanununun Bazı Maddelerinin Uygulanması Hakkında Karar"a göre, posta veya hızlı kargo taşımacılığı yoluyla Avrupa Birliği ülkelerinden doğrudan bir gerçek kişiye gelen, ticari miktar ve mahiyet arz etmeyen ve brüt ağırlığı 30 kilogramı geçmeyen aşağıdaki eşyadan hangisinin değeri üzerinden %30 oranında tek ve maktu vergi tahsil edilir? (Eşyanın 4760 sayılı Özel Tüketim Vergisi Kanununa ekli (IV) sayılı listede yer almadığı kabul edilecektir.)</w:t>
      </w:r>
    </w:p>
    <w:p>
      <w:pPr>
        <w:keepNext/>
        <w:spacing w:after="40"/>
        <w:ind w:left="720" w:hanging="360"/>
      </w:pPr>
      <w:r>
        <w:t xml:space="preserve">A) </w:t>
      </w:r>
      <w:r>
        <w:t xml:space="preserve">Kıymeti 400 Avro olan kişisel kullanıma mahsus kitap</w:t>
      </w:r>
    </w:p>
    <w:p>
      <w:pPr>
        <w:keepNext/>
        <w:spacing w:after="40"/>
        <w:ind w:left="720" w:hanging="360"/>
      </w:pPr>
      <w:r>
        <w:t xml:space="preserve">B) </w:t>
      </w:r>
      <w:r>
        <w:t xml:space="preserve">Sağlık kuruluşu raporuna istinaden gelen, kıymeti 1.800 Avro olan ilaç cinsi eşya</w:t>
      </w:r>
    </w:p>
    <w:p>
      <w:pPr>
        <w:keepNext/>
        <w:spacing w:after="40"/>
        <w:ind w:left="720" w:hanging="360"/>
      </w:pPr>
      <w:r>
        <w:t xml:space="preserve">C) </w:t>
      </w:r>
      <w:r>
        <w:t xml:space="preserve">Kıymeti 250 Avro olan giyim eşyası</w:t>
      </w:r>
    </w:p>
    <w:p>
      <w:pPr>
        <w:keepNext/>
        <w:spacing w:after="40"/>
        <w:ind w:left="720" w:hanging="360"/>
      </w:pPr>
      <w:r>
        <w:t xml:space="preserve">D) </w:t>
      </w:r>
      <w:r>
        <w:t xml:space="preserve">Kıymeti 100 Avro olan kozmetik ürün</w:t>
      </w:r>
    </w:p>
    <w:p>
      <w:pPr>
        <w:keepNext w:val="false"/>
        <w:spacing w:after="40"/>
        <w:ind w:left="720" w:hanging="360"/>
      </w:pPr>
      <w:r>
        <w:t xml:space="preserve">E) </w:t>
      </w:r>
      <w:r>
        <w:t xml:space="preserve">Doktor reçetesine istinaden gelen, kıymeti 900 Avro olan takviye edici gıda</w:t>
      </w:r>
    </w:p>
    <w:p>
      <w:pPr>
        <w:keepNext/>
        <w:spacing w:after="80" w:before="200"/>
      </w:pPr>
      <w:r>
        <w:rPr>
          <w:b/>
          <w:bCs/>
          <w:color w:val="1B3A5C"/>
        </w:rPr>
        <w:t xml:space="preserve">37- </w:t>
      </w:r>
      <w:r>
        <w:t xml:space="preserve">Posta ve Hızlı Kargo Yoluyla Taşınan Eşyanın Gümrük İşlemlerine İlişkin Tebliğ (Seri No: 1)'e göre operatör yetkisi ve gümrük müşavirlerine ilişkin aşağıdaki ifadeler verilmiştir:</w:t>
      </w:r>
    </w:p>
    <w:p>
      <w:pPr>
        <w:keepNext/>
        <w:spacing w:after="40"/>
        <w:ind w:left="360"/>
      </w:pPr>
      <w:r>
        <w:t xml:space="preserve">I. Hızlı kargo operatörünün, Tebliğ kapsamındaki işlemler için şirket bünyesinde asgari iki gümrük müşaviri istihdam etmesi, asgari iki gümrük müşaviri ile sözleşme yapması ya da asgari iki gümrük müşaviri görevlendirilmek üzere bir gümrük müşavirliği şirketiyle sözleşme yapması gerekir.</w:t>
      </w:r>
    </w:p>
    <w:p>
      <w:pPr>
        <w:keepNext/>
        <w:spacing w:after="40"/>
        <w:ind w:left="360"/>
      </w:pPr>
      <w:r>
        <w:t xml:space="preserve">II. Posta idaresi için Tebliğ kapsamındaki işlemlerin ifası ve takibine yönelik gümrük müşaviri istihdam etme veya sözleşme yapma koşulu aranmaz.</w:t>
      </w:r>
    </w:p>
    <w:p>
      <w:pPr>
        <w:keepNext/>
        <w:spacing w:after="40"/>
        <w:ind w:left="360"/>
      </w:pPr>
      <w:r>
        <w:t xml:space="preserve">III. Bir gümrük müşaviri, Tebliğ kapsamında işlem yapmak üzere aynı anda birden fazla hızlı kargo firması ile sözleşme yapabilir.</w:t>
      </w:r>
    </w:p>
    <w:p>
      <w:pPr>
        <w:keepNext/>
        <w:spacing w:after="40"/>
        <w:ind w:left="360"/>
      </w:pPr>
      <w:r>
        <w:t xml:space="preserve">IV. Operatörlerce çalıştırılan gümrük müşavirlerinden firma bünyesinde istihdam edilenler, Tebliğ hükümleri dışında gümrük müşavirliği faaliyetinde bulunamaz.</w:t>
      </w:r>
    </w:p>
    <w:p>
      <w:pPr>
        <w:keepNext/>
        <w:spacing w:after="40"/>
      </w:pPr>
      <w:r>
        <w:t xml:space="preserve">Yukarıdaki ifadelerden hangileri yanlıştır?</w:t>
      </w:r>
    </w:p>
    <w:p>
      <w:pPr>
        <w:keepNext/>
        <w:spacing w:after="40"/>
        <w:ind w:left="720" w:hanging="360"/>
      </w:pPr>
      <w:r>
        <w:t xml:space="preserve">A) </w:t>
      </w:r>
      <w:r>
        <w:t xml:space="preserve">Yalnız II</w:t>
      </w:r>
    </w:p>
    <w:p>
      <w:pPr>
        <w:keepNext/>
        <w:spacing w:after="40"/>
        <w:ind w:left="720" w:hanging="360"/>
      </w:pPr>
      <w:r>
        <w:t xml:space="preserve">B) </w:t>
      </w:r>
      <w:r>
        <w:t xml:space="preserve">I ve III</w:t>
      </w:r>
    </w:p>
    <w:p>
      <w:pPr>
        <w:keepNext/>
        <w:spacing w:after="40"/>
        <w:ind w:left="720" w:hanging="360"/>
      </w:pPr>
      <w:r>
        <w:t xml:space="preserve">C) </w:t>
      </w:r>
      <w:r>
        <w:t xml:space="preserve">II ve III</w:t>
      </w:r>
    </w:p>
    <w:p>
      <w:pPr>
        <w:keepNext/>
        <w:spacing w:after="40"/>
        <w:ind w:left="720" w:hanging="360"/>
      </w:pPr>
      <w:r>
        <w:t xml:space="preserve">D) </w:t>
      </w:r>
      <w:r>
        <w:t xml:space="preserve">III ve IV</w:t>
      </w:r>
    </w:p>
    <w:p>
      <w:pPr>
        <w:keepNext w:val="false"/>
        <w:spacing w:after="40"/>
        <w:ind w:left="720" w:hanging="360"/>
      </w:pPr>
      <w:r>
        <w:t xml:space="preserve">E) </w:t>
      </w:r>
      <w:r>
        <w:t xml:space="preserve">I, II ve III</w:t>
      </w:r>
    </w:p>
    <w:p>
      <w:pPr>
        <w:keepNext/>
        <w:spacing w:after="80" w:before="200"/>
      </w:pPr>
      <w:r>
        <w:rPr>
          <w:b/>
          <w:bCs/>
          <w:color w:val="1B3A5C"/>
        </w:rPr>
        <w:t xml:space="preserve">38- </w:t>
      </w:r>
      <w:r>
        <w:t xml:space="preserve">2009/15481 sayılı "4458 sayılı Gümrük Kanununun Bazı Maddelerinin Uygulanması Hakkında Karar"a göre, yerleşim yeri Türkiye Gümrük Bölgesi dışında olan gerçek kişilerin ölümü ile Türkiye'de ikamet eden gerçek kişi mirasçılarına intikal eden eşyaya tanınan muafiyet, mücbir sebepler ve beklenmeyen hâller saklı kalmak kaydıyla, veraset ilamı tarihinden itibaren en fazla kaç ay içinde getirilen eşya için uygulanır?</w:t>
      </w:r>
    </w:p>
    <w:p>
      <w:pPr>
        <w:keepNext/>
        <w:spacing w:after="40"/>
        <w:ind w:left="720" w:hanging="360"/>
      </w:pPr>
      <w:r>
        <w:t xml:space="preserve">A) </w:t>
      </w:r>
      <w:r>
        <w:t xml:space="preserve">3 ay</w:t>
      </w:r>
    </w:p>
    <w:p>
      <w:pPr>
        <w:keepNext/>
        <w:spacing w:after="40"/>
        <w:ind w:left="720" w:hanging="360"/>
      </w:pPr>
      <w:r>
        <w:t xml:space="preserve">B) </w:t>
      </w:r>
      <w:r>
        <w:t xml:space="preserve">6 ay</w:t>
      </w:r>
    </w:p>
    <w:p>
      <w:pPr>
        <w:keepNext/>
        <w:spacing w:after="40"/>
        <w:ind w:left="720" w:hanging="360"/>
      </w:pPr>
      <w:r>
        <w:t xml:space="preserve">C) </w:t>
      </w:r>
      <w:r>
        <w:t xml:space="preserve">12 ay</w:t>
      </w:r>
    </w:p>
    <w:p>
      <w:pPr>
        <w:keepNext/>
        <w:spacing w:after="40"/>
        <w:ind w:left="720" w:hanging="360"/>
      </w:pPr>
      <w:r>
        <w:t xml:space="preserve">D) </w:t>
      </w:r>
      <w:r>
        <w:t xml:space="preserve">24 ay</w:t>
      </w:r>
    </w:p>
    <w:p>
      <w:pPr>
        <w:keepNext w:val="false"/>
        <w:spacing w:after="40"/>
        <w:ind w:left="720" w:hanging="360"/>
      </w:pPr>
      <w:r>
        <w:t xml:space="preserve">E) </w:t>
      </w:r>
      <w:r>
        <w:t xml:space="preserve">36 ay</w:t>
      </w:r>
    </w:p>
    <w:p>
      <w:pPr>
        <w:pStyle w:val="Heading2"/>
        <w:pBdr>
          <w:left w:val="single" w:color="B8860B" w:sz="36" w:space="8"/>
        </w:pBdr>
        <w:spacing w:after="120" w:before="240"/>
      </w:pPr>
      <w:r>
        <w:t xml:space="preserve">Kaçakçılık</w:t>
      </w:r>
    </w:p>
    <w:p>
      <w:pPr>
        <w:keepNext/>
        <w:spacing w:after="80" w:before="200"/>
      </w:pPr>
      <w:r>
        <w:rPr>
          <w:b/>
          <w:bCs/>
          <w:color w:val="1B3A5C"/>
        </w:rPr>
        <w:t xml:space="preserve">39- </w:t>
      </w:r>
      <w:r>
        <w:t xml:space="preserve">5607 sayılı Kaçakçılıkla Mücadele Kanunu'na göre kaçakçılık suçlarında verilecek cezanın artırılması veya indirilmesine ilişkin aşağıdaki ifadelerden hangisi yanlıştır?</w:t>
      </w:r>
    </w:p>
    <w:p>
      <w:pPr>
        <w:keepNext/>
        <w:spacing w:after="40"/>
        <w:ind w:left="720" w:hanging="360"/>
      </w:pPr>
      <w:r>
        <w:t xml:space="preserve">A) </w:t>
      </w:r>
      <w:r>
        <w:t xml:space="preserve">Suçun konusunu oluşturan eşyanın değerinin hafif olması hâlinde verilecek cezalar yarısına kadar indirilir.</w:t>
      </w:r>
    </w:p>
    <w:p>
      <w:pPr>
        <w:keepNext/>
        <w:spacing w:after="40"/>
        <w:ind w:left="720" w:hanging="360"/>
      </w:pPr>
      <w:r>
        <w:t xml:space="preserve">B) </w:t>
      </w:r>
      <w:r>
        <w:t xml:space="preserve">Suçun konusunu oluşturan eşyanın değerinin fahiş olması hâlinde verilecek cezalar yarısından iki katına kadar artırılır.</w:t>
      </w:r>
    </w:p>
    <w:p>
      <w:pPr>
        <w:keepNext/>
        <w:spacing w:after="40"/>
        <w:ind w:left="720" w:hanging="360"/>
      </w:pPr>
      <w:r>
        <w:t xml:space="preserve">C) </w:t>
      </w:r>
      <w:r>
        <w:t xml:space="preserve">Suçun konusunu oluşturan eşyanın değerinin pek hafif olması hâlinde verilecek cezalar üçte birine kadar indirilir.</w:t>
      </w:r>
    </w:p>
    <w:p>
      <w:pPr>
        <w:keepNext/>
        <w:spacing w:after="40"/>
        <w:ind w:left="720" w:hanging="360"/>
      </w:pPr>
      <w:r>
        <w:t xml:space="preserve">D) </w:t>
      </w:r>
      <w:r>
        <w:t xml:space="preserve">Suçun konusunu oluşturan eşyanın etil alkol olması nedeniyle artırım uygulanarak verilecek ceza üç yıldan az olamaz.</w:t>
      </w:r>
    </w:p>
    <w:p>
      <w:pPr>
        <w:keepNext w:val="false"/>
        <w:spacing w:after="40"/>
        <w:ind w:left="720" w:hanging="360"/>
      </w:pPr>
      <w:r>
        <w:t xml:space="preserve">E) </w:t>
      </w:r>
      <w:r>
        <w:t xml:space="preserve">Kaçak akaryakıt satışının sabit ya da seyyar tank, düzenek veya ekipman kullanılarak gerçekleştirilmesi hâlinde verilecek cezalar iki kat artırılır.</w:t>
      </w:r>
    </w:p>
    <w:p>
      <w:pPr>
        <w:keepNext/>
        <w:spacing w:after="80" w:before="200"/>
      </w:pPr>
      <w:r>
        <w:rPr>
          <w:b/>
          <w:bCs/>
          <w:color w:val="1B3A5C"/>
        </w:rPr>
        <w:t xml:space="preserve">40- </w:t>
      </w:r>
      <w:r>
        <w:t xml:space="preserve">(B) hakkında, ithali kanun gereği yasak olan eşyayı ülkeye sokma suçundan soruşturma başlatılmıştır. Suçu tek başına işleyen ve daha önce herhangi bir mahkûmiyeti bulunmayan (B), soruşturma evresi sona ermeden suç konusu eşyanın gümrüklenmiş değerinin iki katı kadar parayı Devlet Hazinesine ödemiştir.</w:t>
      </w:r>
    </w:p>
    <w:p>
      <w:pPr>
        <w:keepNext/>
        <w:spacing w:after="40"/>
      </w:pPr>
      <w:r>
        <w:t xml:space="preserve">5607 sayılı Kaçakçılıkla Mücadele Kanunu'nun etkin pişmanlığa ilişkin hükümlerine göre bu ödemenin (B) hakkında verilecek cezaya etkisi aşağıdakilerden hangisidir?</w:t>
      </w:r>
    </w:p>
    <w:p>
      <w:pPr>
        <w:keepNext/>
        <w:spacing w:after="40"/>
        <w:ind w:left="720" w:hanging="360"/>
      </w:pPr>
      <w:r>
        <w:t xml:space="preserve">A) </w:t>
      </w:r>
      <w:r>
        <w:t xml:space="preserve">Verilecek ceza yarı oranında indirilir.</w:t>
      </w:r>
    </w:p>
    <w:p>
      <w:pPr>
        <w:keepNext/>
        <w:spacing w:after="40"/>
        <w:ind w:left="720" w:hanging="360"/>
      </w:pPr>
      <w:r>
        <w:t xml:space="preserve">B) </w:t>
      </w:r>
      <w:r>
        <w:t xml:space="preserve">Verilecek ceza üçte bir oranında indirilir.</w:t>
      </w:r>
    </w:p>
    <w:p>
      <w:pPr>
        <w:keepNext/>
        <w:spacing w:after="40"/>
        <w:ind w:left="720" w:hanging="360"/>
      </w:pPr>
      <w:r>
        <w:t xml:space="preserve">C) </w:t>
      </w:r>
      <w:r>
        <w:t xml:space="preserve">Verilecek ceza üçte iki oranında indirilir.</w:t>
      </w:r>
    </w:p>
    <w:p>
      <w:pPr>
        <w:keepNext/>
        <w:spacing w:after="40"/>
        <w:ind w:left="720" w:hanging="360"/>
      </w:pPr>
      <w:r>
        <w:t xml:space="preserve">D) </w:t>
      </w:r>
      <w:r>
        <w:t xml:space="preserve">(B) cezalandırılmaz.</w:t>
      </w:r>
    </w:p>
    <w:p>
      <w:pPr>
        <w:keepNext w:val="false"/>
        <w:spacing w:after="40"/>
        <w:ind w:left="720" w:hanging="360"/>
      </w:pPr>
      <w:r>
        <w:t xml:space="preserve">E) </w:t>
      </w:r>
      <w:r>
        <w:t xml:space="preserve">Cezada indirim yapılmaz.</w:t>
      </w:r>
    </w:p>
    <w:p>
      <w:pPr>
        <w:pStyle w:val="Heading2"/>
        <w:pBdr>
          <w:left w:val="single" w:color="B8860B" w:sz="36" w:space="8"/>
        </w:pBdr>
        <w:spacing w:after="120" w:before="240"/>
      </w:pPr>
      <w:r>
        <w:t xml:space="preserve">Tahsilat, Teminat, Geri Verme ve İtiraz</w:t>
      </w:r>
    </w:p>
    <w:p>
      <w:pPr>
        <w:keepNext/>
        <w:spacing w:after="80" w:before="200"/>
      </w:pPr>
      <w:r>
        <w:rPr>
          <w:b/>
          <w:bCs/>
          <w:color w:val="1B3A5C"/>
        </w:rPr>
        <w:t xml:space="preserve">41- </w:t>
      </w:r>
      <w:r>
        <w:t xml:space="preserve">4458 sayılı Gümrük Kanunu'na göre ihaleye çıkarılacak eşyanın, ihale ilanının yayımlandığı tarihe kadar gümrük idaresine başvurularak bir gümrük rejimine tabi tutulması istenmektedir. Başvuru sahibi bu uygulamadan ikinci kez yararlanmak istemektedir.</w:t>
      </w:r>
    </w:p>
    <w:p>
      <w:pPr>
        <w:keepNext/>
        <w:spacing w:after="40"/>
      </w:pPr>
      <w:r>
        <w:t xml:space="preserve">Buna göre talebin kabulü; varsa cezalar ile ambarlama, elleçleme ve diğer giderlerin yanı sıra eşyanın döviz cinsinden CIF değerinin yüzde kaçı oranında bir tutarın ödenmesine bağlıdır?</w:t>
      </w:r>
    </w:p>
    <w:p>
      <w:pPr>
        <w:keepNext/>
        <w:spacing w:after="40"/>
        <w:ind w:left="720" w:hanging="360"/>
      </w:pPr>
      <w:r>
        <w:t xml:space="preserve">A) </w:t>
      </w:r>
      <w:r>
        <w:t xml:space="preserve">%1</w:t>
      </w:r>
    </w:p>
    <w:p>
      <w:pPr>
        <w:keepNext/>
        <w:spacing w:after="40"/>
        <w:ind w:left="720" w:hanging="360"/>
      </w:pPr>
      <w:r>
        <w:t xml:space="preserve">B) </w:t>
      </w:r>
      <w:r>
        <w:t xml:space="preserve">%3</w:t>
      </w:r>
    </w:p>
    <w:p>
      <w:pPr>
        <w:keepNext/>
        <w:spacing w:after="40"/>
        <w:ind w:left="720" w:hanging="360"/>
      </w:pPr>
      <w:r>
        <w:t xml:space="preserve">C) </w:t>
      </w:r>
      <w:r>
        <w:t xml:space="preserve">%10</w:t>
      </w:r>
    </w:p>
    <w:p>
      <w:pPr>
        <w:keepNext/>
        <w:spacing w:after="40"/>
        <w:ind w:left="720" w:hanging="360"/>
      </w:pPr>
      <w:r>
        <w:t xml:space="preserve">D) </w:t>
      </w:r>
      <w:r>
        <w:t xml:space="preserve">%15</w:t>
      </w:r>
    </w:p>
    <w:p>
      <w:pPr>
        <w:keepNext w:val="false"/>
        <w:spacing w:after="40"/>
        <w:ind w:left="720" w:hanging="360"/>
      </w:pPr>
      <w:r>
        <w:t xml:space="preserve">E) </w:t>
      </w:r>
      <w:r>
        <w:t xml:space="preserve">%30</w:t>
      </w:r>
    </w:p>
    <w:p>
      <w:pPr>
        <w:keepNext/>
        <w:spacing w:after="80" w:before="200"/>
      </w:pPr>
      <w:r>
        <w:rPr>
          <w:b/>
          <w:bCs/>
          <w:color w:val="1B3A5C"/>
        </w:rPr>
        <w:t xml:space="preserve">42- </w:t>
      </w:r>
      <w:r>
        <w:t xml:space="preserve">Gümrük Uzlaşma Yönetmeliği'ne göre aşağıdakilerden hangisi uzlaşmaya konu edilemez?</w:t>
      </w:r>
    </w:p>
    <w:p>
      <w:pPr>
        <w:keepNext/>
        <w:spacing w:after="40"/>
        <w:ind w:left="720" w:hanging="360"/>
      </w:pPr>
      <w:r>
        <w:t xml:space="preserve">A) </w:t>
      </w:r>
      <w:r>
        <w:t xml:space="preserve">Mülkiyetinin kamuya geçirilmesine karar verilen eşya ile ilgili gümrük vergileri ve para cezaları</w:t>
      </w:r>
    </w:p>
    <w:p>
      <w:pPr>
        <w:keepNext/>
        <w:spacing w:after="40"/>
        <w:ind w:left="720" w:hanging="360"/>
      </w:pPr>
      <w:r>
        <w:t xml:space="preserve">B) </w:t>
      </w:r>
      <w:r>
        <w:t xml:space="preserve">Gümrük idaresince tespit edilmesinden önce beyan sahibince bildirilen farklılıklara ilişkin gümrük vergileri alacakları</w:t>
      </w:r>
    </w:p>
    <w:p>
      <w:pPr>
        <w:keepNext/>
        <w:spacing w:after="40"/>
        <w:ind w:left="720" w:hanging="360"/>
      </w:pPr>
      <w:r>
        <w:t xml:space="preserve">C) </w:t>
      </w:r>
      <w:r>
        <w:t xml:space="preserve">Sonradan kontrol sonucu ek tahakkuku yapılarak yükümlüye tebliğ edilen gümrük vergi alacakları</w:t>
      </w:r>
    </w:p>
    <w:p>
      <w:pPr>
        <w:keepNext/>
        <w:spacing w:after="40"/>
        <w:ind w:left="720" w:hanging="360"/>
      </w:pPr>
      <w:r>
        <w:t xml:space="preserve">D) </w:t>
      </w:r>
      <w:r>
        <w:t xml:space="preserve">Eşyanın mülkiyetinin kamuya geçirilmesine ilişkin kararlar</w:t>
      </w:r>
    </w:p>
    <w:p>
      <w:pPr>
        <w:keepNext w:val="false"/>
        <w:spacing w:after="40"/>
        <w:ind w:left="720" w:hanging="360"/>
      </w:pPr>
      <w:r>
        <w:t xml:space="preserve">E) </w:t>
      </w:r>
      <w:r>
        <w:t xml:space="preserve">Şartlı muafiyet rejimlerine ilişkin hükümlerin ihlali sonucunda doğan alacağa konu para cezaları</w:t>
      </w:r>
    </w:p>
    <w:p>
      <w:pPr>
        <w:keepNext/>
        <w:spacing w:after="80" w:before="200"/>
      </w:pPr>
      <w:r>
        <w:rPr>
          <w:b/>
          <w:bCs/>
          <w:color w:val="1B3A5C"/>
        </w:rPr>
        <w:t xml:space="preserve">43- </w:t>
      </w:r>
      <w:r>
        <w:t xml:space="preserve">Gümrük Genel Tebliği (Tahsilat İşlemleri) (Seri No: 2)'ye göre ek tahakkuku yapılan gümrük vergilerinin tebliğine ilişkin aşağıdaki ifadeler verilmiştir:</w:t>
      </w:r>
    </w:p>
    <w:p>
      <w:pPr>
        <w:keepNext/>
        <w:spacing w:after="40"/>
        <w:ind w:left="360"/>
      </w:pPr>
      <w:r>
        <w:t xml:space="preserve">I. Ek tahakkuku yapılan gümrük vergileri, zamanaşımı hükümleri dikkate alınarak 7201 sayılı Tebligat Kanunu hükümlerine göre asıl yükümlüye tebliğ edilir.</w:t>
      </w:r>
    </w:p>
    <w:p>
      <w:pPr>
        <w:keepNext/>
        <w:spacing w:after="40"/>
        <w:ind w:left="360"/>
      </w:pPr>
      <w:r>
        <w:t xml:space="preserve">II. Aynı gümrük vergilerinin ödenmesinden birden çok yükümlünün müştereken ve müteselsilen sorumlu olduğunun tespiti hâlinde ek tahakkuk yalnızca asıl yükümlüye tebliğ edilir.</w:t>
      </w:r>
    </w:p>
    <w:p>
      <w:pPr>
        <w:keepNext/>
        <w:spacing w:after="40"/>
        <w:ind w:left="360"/>
      </w:pPr>
      <w:r>
        <w:t xml:space="preserve">III. Uzlaşmanın vaki olması durumunda uzlaşma tutanağının yükümlü tarafından imzalanması tebliğ hükmünde olup ayrıca bir tebligat yapılmaz.</w:t>
      </w:r>
    </w:p>
    <w:p>
      <w:pPr>
        <w:keepNext/>
        <w:spacing w:after="40"/>
        <w:ind w:left="360"/>
      </w:pPr>
      <w:r>
        <w:t xml:space="preserve">IV. Dolaylı temsilcinin sorumluluğunun tespit edildiği durumlarda, eşyanın tesliminden önce ek tahakkukun asıl yükümlüye tebliğ edilmiş olması hâlinde dolaylı temsilciye ayrıca tebligat yapılmaz.</w:t>
      </w:r>
    </w:p>
    <w:p>
      <w:pPr>
        <w:keepNext/>
        <w:spacing w:after="40"/>
      </w:pPr>
      <w:r>
        <w:t xml:space="preserve">Yukarıdaki ifadelerden hangileri doğrudur?</w:t>
      </w:r>
    </w:p>
    <w:p>
      <w:pPr>
        <w:keepNext/>
        <w:spacing w:after="40"/>
        <w:ind w:left="720" w:hanging="360"/>
      </w:pPr>
      <w:r>
        <w:t xml:space="preserve">A) </w:t>
      </w:r>
      <w:r>
        <w:t xml:space="preserve">I ve II</w:t>
      </w:r>
    </w:p>
    <w:p>
      <w:pPr>
        <w:keepNext/>
        <w:spacing w:after="40"/>
        <w:ind w:left="720" w:hanging="360"/>
      </w:pPr>
      <w:r>
        <w:t xml:space="preserve">B) </w:t>
      </w:r>
      <w:r>
        <w:t xml:space="preserve">I, III ve IV</w:t>
      </w:r>
    </w:p>
    <w:p>
      <w:pPr>
        <w:keepNext/>
        <w:spacing w:after="40"/>
        <w:ind w:left="720" w:hanging="360"/>
      </w:pPr>
      <w:r>
        <w:t xml:space="preserve">C) </w:t>
      </w:r>
      <w:r>
        <w:t xml:space="preserve">I ve III</w:t>
      </w:r>
    </w:p>
    <w:p>
      <w:pPr>
        <w:keepNext/>
        <w:spacing w:after="40"/>
        <w:ind w:left="720" w:hanging="360"/>
      </w:pPr>
      <w:r>
        <w:t xml:space="preserve">D) </w:t>
      </w:r>
      <w:r>
        <w:t xml:space="preserve">II, III ve IV</w:t>
      </w:r>
    </w:p>
    <w:p>
      <w:pPr>
        <w:keepNext w:val="false"/>
        <w:spacing w:after="40"/>
        <w:ind w:left="720" w:hanging="360"/>
      </w:pPr>
      <w:r>
        <w:t xml:space="preserve">E) </w:t>
      </w:r>
      <w:r>
        <w:t xml:space="preserve">I, II, III ve IV</w:t>
      </w:r>
    </w:p>
    <w:p>
      <w:pPr>
        <w:keepNext/>
        <w:spacing w:after="80" w:before="200"/>
      </w:pPr>
      <w:r>
        <w:rPr>
          <w:b/>
          <w:bCs/>
          <w:color w:val="1B3A5C"/>
        </w:rPr>
        <w:t xml:space="preserve">44- </w:t>
      </w:r>
      <w:r>
        <w:t xml:space="preserve">4458 sayılı Gümrük Kanunu'na göre gümrük vergilerinin tebliği, kesinleşmesi ve ödenmesine ilişkin aşağıdaki ifadelerden hangisi yanlıştır?</w:t>
      </w:r>
    </w:p>
    <w:p>
      <w:pPr>
        <w:keepNext/>
        <w:spacing w:after="40"/>
        <w:ind w:left="720" w:hanging="360"/>
      </w:pPr>
      <w:r>
        <w:t xml:space="preserve">A) </w:t>
      </w:r>
      <w:r>
        <w:t xml:space="preserve">Ödeme süresinin bitmesinden önce ilgilinin yazılı istemde bulunması ve teminat alınması şartıyla ödeme süresi otuz gün daha uzatılabilir.</w:t>
      </w:r>
    </w:p>
    <w:p>
      <w:pPr>
        <w:keepNext/>
        <w:spacing w:after="40"/>
        <w:ind w:left="720" w:hanging="360"/>
      </w:pPr>
      <w:r>
        <w:t xml:space="preserve">B) </w:t>
      </w:r>
      <w:r>
        <w:t xml:space="preserve">Tebliğ edilen gümrük vergileri, süresinde itirazda bulunulmaması veya idari yargı mercilerine başvurulmaması hâlinde bu sürelerin bittiği tarihte kesinleşir.</w:t>
      </w:r>
    </w:p>
    <w:p>
      <w:pPr>
        <w:keepNext/>
        <w:spacing w:after="40"/>
        <w:ind w:left="720" w:hanging="360"/>
      </w:pPr>
      <w:r>
        <w:t xml:space="preserve">C) </w:t>
      </w:r>
      <w:r>
        <w:t xml:space="preserve">Dava açılması hâlinde gümrük vergileri, mahkemece yükümlü aleyhine verilen kararın gümrük idaresine tebliğ edildiği tarihte tahsil edilebilir hâle gelir.</w:t>
      </w:r>
    </w:p>
    <w:p>
      <w:pPr>
        <w:keepNext/>
        <w:spacing w:after="40"/>
        <w:ind w:left="720" w:hanging="360"/>
      </w:pPr>
      <w:r>
        <w:t xml:space="preserve">D) </w:t>
      </w:r>
      <w:r>
        <w:t xml:space="preserve">Tebliğ edilen vergilere karşı gümrük idareleri nezdinde yapılan itiraz üzerine ödeme süresi, idarenin kararının tebliğiyle kaldığı yerden işlemeye devam eder.</w:t>
      </w:r>
    </w:p>
    <w:p>
      <w:pPr>
        <w:keepNext w:val="false"/>
        <w:spacing w:after="40"/>
        <w:ind w:left="720" w:hanging="360"/>
      </w:pPr>
      <w:r>
        <w:t xml:space="preserve">E) </w:t>
      </w:r>
      <w:r>
        <w:t xml:space="preserve">Noksan alındığı belirlenen gümrük vergilerine ilişkin tebligat, gümrük yükümlülüğünün doğduğu tarihten itibaren üç yıl içinde yapılır.</w:t>
      </w:r>
    </w:p>
    <w:p>
      <w:pPr>
        <w:keepNext/>
        <w:spacing w:after="80" w:before="200"/>
      </w:pPr>
      <w:r>
        <w:rPr>
          <w:b/>
          <w:bCs/>
          <w:color w:val="1B3A5C"/>
        </w:rPr>
        <w:t xml:space="preserve">45- </w:t>
      </w:r>
      <w:r>
        <w:t xml:space="preserve">(A) A.Ş. adına 12 Şubat 2026 tarihinde tescil edilen serbest dolaşıma giriş beyannamesine ilişkin ithalat vergileri, 16 Şubat 2026 tarihinde yükümlüye tebliğ edilmiş ve 19 Şubat 2026 tarihinde ödenmiştir. Daha sonra eşyanın, beyannamenin tescili tarihi itibarıyla ithaline esas teşkil eden sözleşme hükümlerine aykırı olduğu anlaşılmış ve ithalatçı eşyayı kabul etmemiştir. Eşya, aykırılığın tespiti için gerekli ilk kullanım dışında kullanılmamıştır ve Türkiye Gümrük Bölgesi dışına ihraç edilecektir.</w:t>
      </w:r>
    </w:p>
    <w:p>
      <w:pPr>
        <w:keepNext/>
        <w:spacing w:after="40"/>
      </w:pPr>
      <w:r>
        <w:t xml:space="preserve">4458 sayılı Gümrük Kanunu'na göre (A) A.Ş.'nin ödediği ithalat vergilerinin geri verilmesi için gümrük idaresine en geç hangi tarihe kadar müracaat etmesi gerekir? (Mücbir sebep bulunmadığı kabul edilecektir.)</w:t>
      </w:r>
    </w:p>
    <w:p>
      <w:pPr>
        <w:keepNext/>
        <w:spacing w:after="40"/>
        <w:ind w:left="720" w:hanging="360"/>
      </w:pPr>
      <w:r>
        <w:t xml:space="preserve">A) </w:t>
      </w:r>
      <w:r>
        <w:t xml:space="preserve">16 Haziran 2026</w:t>
      </w:r>
    </w:p>
    <w:p>
      <w:pPr>
        <w:keepNext/>
        <w:spacing w:after="40"/>
        <w:ind w:left="720" w:hanging="360"/>
      </w:pPr>
      <w:r>
        <w:t xml:space="preserve">B) </w:t>
      </w:r>
      <w:r>
        <w:t xml:space="preserve">12 Şubat 2027</w:t>
      </w:r>
    </w:p>
    <w:p>
      <w:pPr>
        <w:keepNext/>
        <w:spacing w:after="40"/>
        <w:ind w:left="720" w:hanging="360"/>
      </w:pPr>
      <w:r>
        <w:t xml:space="preserve">C) </w:t>
      </w:r>
      <w:r>
        <w:t xml:space="preserve">16 Şubat 2027</w:t>
      </w:r>
    </w:p>
    <w:p>
      <w:pPr>
        <w:keepNext/>
        <w:spacing w:after="40"/>
        <w:ind w:left="720" w:hanging="360"/>
      </w:pPr>
      <w:r>
        <w:t xml:space="preserve">D) </w:t>
      </w:r>
      <w:r>
        <w:t xml:space="preserve">19 Şubat 2027</w:t>
      </w:r>
    </w:p>
    <w:p>
      <w:pPr>
        <w:keepNext w:val="false"/>
        <w:spacing w:after="40"/>
        <w:ind w:left="720" w:hanging="360"/>
      </w:pPr>
      <w:r>
        <w:t xml:space="preserve">E) </w:t>
      </w:r>
      <w:r>
        <w:t xml:space="preserve">16 Şubat 2029</w:t>
      </w:r>
    </w:p>
    <w:p>
      <w:pPr>
        <w:pStyle w:val="Heading2"/>
        <w:pBdr>
          <w:left w:val="single" w:color="B8860B" w:sz="36" w:space="8"/>
        </w:pBdr>
        <w:spacing w:after="120" w:before="240"/>
      </w:pPr>
      <w:r>
        <w:t xml:space="preserve">Yetkilendirilmiş Yükümlü ve Onaylanmış Kişi</w:t>
      </w:r>
    </w:p>
    <w:p>
      <w:pPr>
        <w:keepNext/>
        <w:spacing w:after="80" w:before="200"/>
      </w:pPr>
      <w:r>
        <w:rPr>
          <w:b/>
          <w:bCs/>
          <w:color w:val="1B3A5C"/>
        </w:rPr>
        <w:t xml:space="preserve">46- </w:t>
      </w:r>
      <w:r>
        <w:t xml:space="preserve">Onaylanmış Kişi Statüsüne İlişkin Gümrük Genel Tebliği (Sıra No: 1)'e göre statü belgesi sahiplerine tanınan götürü teminat yetkisine ilişkin aşağıdaki ifadeler verilmiştir:</w:t>
      </w:r>
    </w:p>
    <w:p>
      <w:pPr>
        <w:keepNext/>
        <w:spacing w:after="40"/>
        <w:ind w:left="360"/>
      </w:pPr>
      <w:r>
        <w:t xml:space="preserve">I. Götürü teminat yetkisinin geçerlilik süresi bir yıldır.</w:t>
      </w:r>
    </w:p>
    <w:p>
      <w:pPr>
        <w:keepNext/>
        <w:spacing w:after="40"/>
        <w:ind w:left="360"/>
      </w:pPr>
      <w:r>
        <w:t xml:space="preserve">II. Geçerlilik süresinin başlangıcı, götürü teminat yetkisinin tanınmasına ilişkin başvurunun yetkili bölge müdürlüğü genel evrak kaydına alındığı ayın ilk günüdür.</w:t>
      </w:r>
    </w:p>
    <w:p>
      <w:pPr>
        <w:keepNext/>
        <w:spacing w:after="40"/>
        <w:ind w:left="360"/>
      </w:pPr>
      <w:r>
        <w:t xml:space="preserve">III. Götürü teminat yetkisinin güncellenmesi için geçerlilik süresinin bitiminden önceki bir ay içinde başvuruda bulunulur; bu süreden önce yapılan güncelleme başvuruları kabul edilmez.</w:t>
      </w:r>
    </w:p>
    <w:p>
      <w:pPr>
        <w:keepNext/>
        <w:spacing w:after="40"/>
        <w:ind w:left="360"/>
      </w:pPr>
      <w:r>
        <w:t xml:space="preserve">IV. Götürü teminat sisteminden yararlanma hakkı geri alınan kişinin verdiği teminat, götürü teminat kapsamındaki tüm gümrük vergileri ve diğer vergiler tutarının %20 fazlasıyla teminata bağlanmasının ardından iade edilir.</w:t>
      </w:r>
    </w:p>
    <w:p>
      <w:pPr>
        <w:keepNext/>
        <w:spacing w:after="40"/>
      </w:pPr>
      <w:r>
        <w:t xml:space="preserve">Yukarıdaki ifadelerden hangileri doğrudur?</w:t>
      </w:r>
    </w:p>
    <w:p>
      <w:pPr>
        <w:keepNext/>
        <w:spacing w:after="40"/>
        <w:ind w:left="720" w:hanging="360"/>
      </w:pPr>
      <w:r>
        <w:t xml:space="preserve">A) </w:t>
      </w:r>
      <w:r>
        <w:t xml:space="preserve">I ve II</w:t>
      </w:r>
    </w:p>
    <w:p>
      <w:pPr>
        <w:keepNext/>
        <w:spacing w:after="40"/>
        <w:ind w:left="720" w:hanging="360"/>
      </w:pPr>
      <w:r>
        <w:t xml:space="preserve">B) </w:t>
      </w:r>
      <w:r>
        <w:t xml:space="preserve">I ve III</w:t>
      </w:r>
    </w:p>
    <w:p>
      <w:pPr>
        <w:keepNext/>
        <w:spacing w:after="40"/>
        <w:ind w:left="720" w:hanging="360"/>
      </w:pPr>
      <w:r>
        <w:t xml:space="preserve">C) </w:t>
      </w:r>
      <w:r>
        <w:t xml:space="preserve">II ve IV</w:t>
      </w:r>
    </w:p>
    <w:p>
      <w:pPr>
        <w:keepNext/>
        <w:spacing w:after="40"/>
        <w:ind w:left="720" w:hanging="360"/>
      </w:pPr>
      <w:r>
        <w:t xml:space="preserve">D) </w:t>
      </w:r>
      <w:r>
        <w:t xml:space="preserve">I, II, III ve IV</w:t>
      </w:r>
    </w:p>
    <w:p>
      <w:pPr>
        <w:keepNext w:val="false"/>
        <w:spacing w:after="40"/>
        <w:ind w:left="720" w:hanging="360"/>
      </w:pPr>
      <w:r>
        <w:t xml:space="preserve">E) </w:t>
      </w:r>
      <w:r>
        <w:t xml:space="preserve">I, II ve III</w:t>
      </w:r>
    </w:p>
    <w:p>
      <w:pPr>
        <w:pStyle w:val="Heading2"/>
        <w:pBdr>
          <w:left w:val="single" w:color="B8860B" w:sz="36" w:space="8"/>
        </w:pBdr>
        <w:spacing w:after="120" w:before="240"/>
      </w:pPr>
      <w:r>
        <w:t xml:space="preserve">Gümrük Müşavirliği, Temsil ve Disiplin</w:t>
      </w:r>
    </w:p>
    <w:p>
      <w:pPr>
        <w:keepNext/>
        <w:spacing w:after="80" w:before="200"/>
      </w:pPr>
      <w:r>
        <w:rPr>
          <w:b/>
          <w:bCs/>
          <w:color w:val="1B3A5C"/>
        </w:rPr>
        <w:t xml:space="preserve">47- </w:t>
      </w:r>
      <w:r>
        <w:t xml:space="preserve">4458 sayılı Gümrük Kanunu'na göre, gümrük müşavirleri dışında, eşyanın gümrükçe onaylanmış bir işlem veya kullanıma tabi tutulmasına ilişkin faaliyetlerin takip edilip sonuçlandırılmasında dolaylı temsilci olarak yetkili kılınabilecek olanlar aşağıdakilerden hangisidir?</w:t>
      </w:r>
    </w:p>
    <w:p>
      <w:pPr>
        <w:keepNext/>
        <w:spacing w:after="40"/>
        <w:ind w:left="720" w:hanging="360"/>
      </w:pPr>
      <w:r>
        <w:t xml:space="preserve">A) </w:t>
      </w:r>
      <w:r>
        <w:t xml:space="preserve">Gümrük müşavir yardımcıları</w:t>
      </w:r>
    </w:p>
    <w:p>
      <w:pPr>
        <w:keepNext/>
        <w:spacing w:after="40"/>
        <w:ind w:left="720" w:hanging="360"/>
      </w:pPr>
      <w:r>
        <w:t xml:space="preserve">B) </w:t>
      </w:r>
      <w:r>
        <w:t xml:space="preserve">Kara, deniz ve havayolu işletmeleri ile nakliyeci kuruluş temsilcileri</w:t>
      </w:r>
    </w:p>
    <w:p>
      <w:pPr>
        <w:keepNext/>
        <w:spacing w:after="40"/>
        <w:ind w:left="720" w:hanging="360"/>
      </w:pPr>
      <w:r>
        <w:t xml:space="preserve">C) </w:t>
      </w:r>
      <w:r>
        <w:t xml:space="preserve">Özel hukuk tüzel kişilerinin kendilerini temsile yetkili personeli</w:t>
      </w:r>
    </w:p>
    <w:p>
      <w:pPr>
        <w:keepNext/>
        <w:spacing w:after="40"/>
        <w:ind w:left="720" w:hanging="360"/>
      </w:pPr>
      <w:r>
        <w:t xml:space="preserve">D) </w:t>
      </w:r>
      <w:r>
        <w:t xml:space="preserve">Devlet, belediye ve diğer kamu tüzel kişilerinin amir ve memurları</w:t>
      </w:r>
    </w:p>
    <w:p>
      <w:pPr>
        <w:keepNext w:val="false"/>
        <w:spacing w:after="40"/>
        <w:ind w:left="720" w:hanging="360"/>
      </w:pPr>
      <w:r>
        <w:t xml:space="preserve">E) </w:t>
      </w:r>
      <w:r>
        <w:t xml:space="preserve">Hızlı kargo taşımacılığı yapan şirketler</w:t>
      </w:r>
    </w:p>
    <w:p>
      <w:pPr>
        <w:keepNext/>
        <w:spacing w:after="80" w:before="200"/>
      </w:pPr>
      <w:r>
        <w:rPr>
          <w:b/>
          <w:bCs/>
          <w:color w:val="1B3A5C"/>
        </w:rPr>
        <w:t xml:space="preserve">48- </w:t>
      </w:r>
      <w:r>
        <w:t xml:space="preserve">4458 sayılı Gümrük Kanunu'nun gümrük müşavirleri ve gümrük müşavir yardımcılarına ilişkin disiplin hükümlerine göre, kaç yıllık dönem içinde iki defa geçici olarak mesleki faaliyetten alıkoyma cezası ile cezalandırıldıktan sonra bu cezayı gerektiren fiili yeniden işleyen meslek mensubu hakkında meslekten çıkarma cezası uygulanır?</w:t>
      </w:r>
    </w:p>
    <w:p>
      <w:pPr>
        <w:keepNext/>
        <w:spacing w:after="40"/>
        <w:ind w:left="720" w:hanging="360"/>
      </w:pPr>
      <w:r>
        <w:t xml:space="preserve">A) </w:t>
      </w:r>
      <w:r>
        <w:t xml:space="preserve">1 yıl</w:t>
      </w:r>
    </w:p>
    <w:p>
      <w:pPr>
        <w:keepNext/>
        <w:spacing w:after="40"/>
        <w:ind w:left="720" w:hanging="360"/>
      </w:pPr>
      <w:r>
        <w:t xml:space="preserve">B) </w:t>
      </w:r>
      <w:r>
        <w:t xml:space="preserve">2 yıl</w:t>
      </w:r>
    </w:p>
    <w:p>
      <w:pPr>
        <w:keepNext/>
        <w:spacing w:after="40"/>
        <w:ind w:left="720" w:hanging="360"/>
      </w:pPr>
      <w:r>
        <w:t xml:space="preserve">C) </w:t>
      </w:r>
      <w:r>
        <w:t xml:space="preserve">3 yıl</w:t>
      </w:r>
    </w:p>
    <w:p>
      <w:pPr>
        <w:keepNext/>
        <w:spacing w:after="40"/>
        <w:ind w:left="720" w:hanging="360"/>
      </w:pPr>
      <w:r>
        <w:t xml:space="preserve">D) </w:t>
      </w:r>
      <w:r>
        <w:t xml:space="preserve">5 yıl</w:t>
      </w:r>
    </w:p>
    <w:p>
      <w:pPr>
        <w:keepNext w:val="false"/>
        <w:spacing w:after="40"/>
        <w:ind w:left="720" w:hanging="360"/>
      </w:pPr>
      <w:r>
        <w:t xml:space="preserve">E) </w:t>
      </w:r>
      <w:r>
        <w:t xml:space="preserve">7 yıl</w:t>
      </w:r>
    </w:p>
    <w:p>
      <w:pPr>
        <w:keepNext/>
        <w:spacing w:after="80" w:before="200"/>
      </w:pPr>
      <w:r>
        <w:rPr>
          <w:b/>
          <w:bCs/>
          <w:color w:val="1B3A5C"/>
        </w:rPr>
        <w:t xml:space="preserve">49- </w:t>
      </w:r>
      <w:r>
        <w:t xml:space="preserve">Gümrük Yönetmeliği'ne göre gümrük müşavirleri; şahıslarına ve şirketlerine ait ibrazı zorunlu izin belge numarası, şirket adı, şirketi temsile yetkili kişiler, ticaret sicil gazetesi gibi bilgi ve belgelerde değişiklik olması hâlinde bunları ……… içinde gümrük müşavirleri derneklerine bildirir. Değişiklik olmayan hâllerde ise durum her yılın ……… içerisinde bir yazı ile gümrük müşavirleri dernekleri vasıtasıyla bağlı bulunulan başmüdürlüğe bildirilir.</w:t>
      </w:r>
    </w:p>
    <w:p>
      <w:pPr>
        <w:keepNext/>
        <w:spacing w:after="40"/>
      </w:pPr>
      <w:r>
        <w:t xml:space="preserve">Yukarıdaki boşluklara sırasıyla aşağıdakilerden hangisi gelmelidir?</w:t>
      </w:r>
    </w:p>
    <w:p>
      <w:pPr>
        <w:keepNext/>
        <w:spacing w:after="40"/>
        <w:ind w:left="720" w:hanging="360"/>
      </w:pPr>
      <w:r>
        <w:t xml:space="preserve">A) </w:t>
      </w:r>
      <w:r>
        <w:t xml:space="preserve">bir hafta – ikinci ayı</w:t>
      </w:r>
    </w:p>
    <w:p>
      <w:pPr>
        <w:keepNext/>
        <w:spacing w:after="40"/>
        <w:ind w:left="720" w:hanging="360"/>
      </w:pPr>
      <w:r>
        <w:t xml:space="preserve">B) </w:t>
      </w:r>
      <w:r>
        <w:t xml:space="preserve">bir hafta – ilk ayı</w:t>
      </w:r>
    </w:p>
    <w:p>
      <w:pPr>
        <w:keepNext/>
        <w:spacing w:after="40"/>
        <w:ind w:left="720" w:hanging="360"/>
      </w:pPr>
      <w:r>
        <w:t xml:space="preserve">C) </w:t>
      </w:r>
      <w:r>
        <w:t xml:space="preserve">on iş günü – ikinci ayı</w:t>
      </w:r>
    </w:p>
    <w:p>
      <w:pPr>
        <w:keepNext/>
        <w:spacing w:after="40"/>
        <w:ind w:left="720" w:hanging="360"/>
      </w:pPr>
      <w:r>
        <w:t xml:space="preserve">D) </w:t>
      </w:r>
      <w:r>
        <w:t xml:space="preserve">on iş günü – ilk ayı</w:t>
      </w:r>
    </w:p>
    <w:p>
      <w:pPr>
        <w:keepNext w:val="false"/>
        <w:spacing w:after="40"/>
        <w:ind w:left="720" w:hanging="360"/>
      </w:pPr>
      <w:r>
        <w:t xml:space="preserve">E) </w:t>
      </w:r>
      <w:r>
        <w:t xml:space="preserve">bir ay – son ayı</w:t>
      </w:r>
    </w:p>
    <w:p>
      <w:pPr>
        <w:keepNext/>
        <w:spacing w:after="80" w:before="200"/>
      </w:pPr>
      <w:r>
        <w:rPr>
          <w:b/>
          <w:bCs/>
          <w:color w:val="1B3A5C"/>
        </w:rPr>
        <w:t xml:space="preserve">50- </w:t>
      </w:r>
      <w:r>
        <w:t xml:space="preserve">Yetkilendirilmiş Gümrük Müşavirliği Tebliği'ne göre aşağıdakilerden hangisi yetkilendirilmiş gümrük müşavirince yapılan tespit işlemleri arasında yer almaz?</w:t>
      </w:r>
    </w:p>
    <w:p>
      <w:pPr>
        <w:keepNext/>
        <w:spacing w:after="40"/>
        <w:ind w:left="720" w:hanging="360"/>
      </w:pPr>
      <w:r>
        <w:t xml:space="preserve">A) </w:t>
      </w:r>
      <w:r>
        <w:t xml:space="preserve">Gümrük Kanunu uyarınca beyannamede yapılacak düzeltme işlemlerinin ön incelemesi</w:t>
      </w:r>
    </w:p>
    <w:p>
      <w:pPr>
        <w:keepNext/>
        <w:spacing w:after="40"/>
        <w:ind w:left="720" w:hanging="360"/>
      </w:pPr>
      <w:r>
        <w:t xml:space="preserve">B) </w:t>
      </w:r>
      <w:r>
        <w:t xml:space="preserve">Takas kapsamında yapılan ithalat ve ihracat işlemlerinin farklı gümrük idarelerinden yapılması hâlinde KKDF muafiyeti uygulanmasına esas tespitler</w:t>
      </w:r>
    </w:p>
    <w:p>
      <w:pPr>
        <w:keepNext/>
        <w:spacing w:after="40"/>
        <w:ind w:left="720" w:hanging="360"/>
      </w:pPr>
      <w:r>
        <w:t xml:space="preserve">C) </w:t>
      </w:r>
      <w:r>
        <w:t xml:space="preserve">Gümrük Kanunu uyarınca beyannamenin iptaline ilişkin başvuru dosyalarının ön incelemesi</w:t>
      </w:r>
    </w:p>
    <w:p>
      <w:pPr>
        <w:keepNext/>
        <w:spacing w:after="40"/>
        <w:ind w:left="720" w:hanging="360"/>
      </w:pPr>
      <w:r>
        <w:t xml:space="preserve">D) </w:t>
      </w:r>
      <w:r>
        <w:t xml:space="preserve">Eşyanın öngörülen süre dâhilinde nihai kullanıma tahsis edilip edilmediğinin ve öngörülen amaçlar için kullanılıp kullanılmadığının tespiti</w:t>
      </w:r>
    </w:p>
    <w:p>
      <w:pPr>
        <w:keepNext w:val="false"/>
        <w:spacing w:after="40"/>
        <w:ind w:left="720" w:hanging="360"/>
      </w:pPr>
      <w:r>
        <w:t xml:space="preserve">E) </w:t>
      </w:r>
      <w:r>
        <w:t xml:space="preserve">Tecil ve taksitlendirme talebinde bulunan yükümlülerin çok zor durumda olup olmadıklarının tespiti</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963"/>
        <w:gridCol w:w="963"/>
        <w:gridCol w:w="963"/>
        <w:gridCol w:w="963"/>
        <w:gridCol w:w="963"/>
        <w:gridCol w:w="963"/>
        <w:gridCol w:w="963"/>
        <w:gridCol w:w="971"/>
      </w:tblGrid>
      <w:tr>
        <w:trPr>
          <w:tblHeader/>
        </w:trPr>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971"/>
            <w:shd w:fill="1B3A5C" w:color="auto" w:val="clear"/>
            <w:tcMar>
              <w:top w:type="dxa" w:w="80"/>
              <w:left w:type="dxa" w:w="120"/>
              <w:bottom w:type="dxa" w:w="80"/>
              <w:right w:type="dxa" w:w="120"/>
            </w:tcMar>
          </w:tcPr>
          <w:p>
            <w:pPr>
              <w:spacing w:after="40"/>
            </w:pPr>
            <w:r>
              <w:rPr>
                <w:b/>
                <w:bCs/>
                <w:color w:val="FFFFFF"/>
                <w:sz w:val="20"/>
                <w:szCs w:val="20"/>
              </w:rPr>
              <w:t xml:space="preserve">10</w:t>
            </w:r>
          </w:p>
        </w:tc>
      </w:tr>
      <w:tr>
        <w:tc>
          <w:tcPr>
            <w:tcW w:type="dxa" w:w="963"/>
            <w:tcMar>
              <w:top w:type="dxa" w:w="80"/>
              <w:left w:type="dxa" w:w="120"/>
              <w:bottom w:type="dxa" w:w="80"/>
              <w:right w:type="dxa" w:w="120"/>
            </w:tcMar>
          </w:tcPr>
          <w:p>
            <w:pPr>
              <w:spacing w:after="40"/>
            </w:pPr>
            <w:r>
              <w:rPr>
                <w:sz w:val="20"/>
                <w:szCs w:val="20"/>
              </w:rPr>
              <w:t xml:space="preserve">A</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A</w:t>
            </w:r>
          </w:p>
        </w:tc>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A</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E</w:t>
            </w:r>
          </w:p>
        </w:tc>
        <w:tc>
          <w:tcPr>
            <w:tcW w:type="dxa" w:w="971"/>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963"/>
        <w:gridCol w:w="963"/>
        <w:gridCol w:w="963"/>
        <w:gridCol w:w="963"/>
        <w:gridCol w:w="963"/>
        <w:gridCol w:w="963"/>
        <w:gridCol w:w="963"/>
        <w:gridCol w:w="971"/>
      </w:tblGrid>
      <w:tr>
        <w:trPr>
          <w:tblHeader/>
        </w:trPr>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971"/>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A</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A</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A</w:t>
            </w:r>
          </w:p>
        </w:tc>
        <w:tc>
          <w:tcPr>
            <w:tcW w:type="dxa" w:w="971"/>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963"/>
        <w:gridCol w:w="963"/>
        <w:gridCol w:w="963"/>
        <w:gridCol w:w="963"/>
        <w:gridCol w:w="963"/>
        <w:gridCol w:w="963"/>
        <w:gridCol w:w="963"/>
        <w:gridCol w:w="971"/>
      </w:tblGrid>
      <w:tr>
        <w:trPr>
          <w:tblHeader/>
        </w:trPr>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971"/>
            <w:shd w:fill="1B3A5C" w:color="auto" w:val="clear"/>
            <w:tcMar>
              <w:top w:type="dxa" w:w="80"/>
              <w:left w:type="dxa" w:w="120"/>
              <w:bottom w:type="dxa" w:w="80"/>
              <w:right w:type="dxa" w:w="120"/>
            </w:tcMar>
          </w:tcPr>
          <w:p>
            <w:pPr>
              <w:spacing w:after="40"/>
            </w:pPr>
            <w:r>
              <w:rPr>
                <w:b/>
                <w:bCs/>
                <w:color w:val="FFFFFF"/>
                <w:sz w:val="20"/>
                <w:szCs w:val="20"/>
              </w:rPr>
              <w:t xml:space="preserve">30</w:t>
            </w:r>
          </w:p>
        </w:tc>
      </w:tr>
      <w:tr>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A</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A</w:t>
            </w:r>
          </w:p>
        </w:tc>
        <w:tc>
          <w:tcPr>
            <w:tcW w:type="dxa" w:w="971"/>
            <w:tcMar>
              <w:top w:type="dxa" w:w="80"/>
              <w:left w:type="dxa" w:w="120"/>
              <w:bottom w:type="dxa" w:w="80"/>
              <w:right w:type="dxa" w:w="120"/>
            </w:tcMar>
          </w:tcPr>
          <w:p>
            <w:pPr>
              <w:spacing w:after="40"/>
            </w:pPr>
            <w:r>
              <w:rPr>
                <w:sz w:val="20"/>
                <w:szCs w:val="20"/>
              </w:rPr>
              <w:t xml:space="preserve">B</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963"/>
        <w:gridCol w:w="963"/>
        <w:gridCol w:w="963"/>
        <w:gridCol w:w="963"/>
        <w:gridCol w:w="963"/>
        <w:gridCol w:w="963"/>
        <w:gridCol w:w="963"/>
        <w:gridCol w:w="971"/>
      </w:tblGrid>
      <w:tr>
        <w:trPr>
          <w:tblHeader/>
        </w:trPr>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971"/>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B</w:t>
            </w:r>
          </w:p>
        </w:tc>
        <w:tc>
          <w:tcPr>
            <w:tcW w:type="dxa" w:w="971"/>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963"/>
        <w:gridCol w:w="963"/>
        <w:gridCol w:w="963"/>
        <w:gridCol w:w="963"/>
        <w:gridCol w:w="963"/>
        <w:gridCol w:w="963"/>
        <w:gridCol w:w="963"/>
        <w:gridCol w:w="963"/>
        <w:gridCol w:w="971"/>
      </w:tblGrid>
      <w:tr>
        <w:trPr>
          <w:tblHeader/>
        </w:trPr>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963"/>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971"/>
            <w:shd w:fill="1B3A5C" w:color="auto" w:val="clear"/>
            <w:tcMar>
              <w:top w:type="dxa" w:w="80"/>
              <w:left w:type="dxa" w:w="120"/>
              <w:bottom w:type="dxa" w:w="80"/>
              <w:right w:type="dxa" w:w="120"/>
            </w:tcMar>
          </w:tcPr>
          <w:p>
            <w:pPr>
              <w:spacing w:after="40"/>
            </w:pPr>
            <w:r>
              <w:rPr>
                <w:b/>
                <w:bCs/>
                <w:color w:val="FFFFFF"/>
                <w:sz w:val="20"/>
                <w:szCs w:val="20"/>
              </w:rPr>
              <w:t xml:space="preserve">50</w:t>
            </w:r>
          </w:p>
        </w:tc>
      </w:tr>
      <w:tr>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B</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C</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E</w:t>
            </w:r>
          </w:p>
        </w:tc>
        <w:tc>
          <w:tcPr>
            <w:tcW w:type="dxa" w:w="963"/>
            <w:tcMar>
              <w:top w:type="dxa" w:w="80"/>
              <w:left w:type="dxa" w:w="120"/>
              <w:bottom w:type="dxa" w:w="80"/>
              <w:right w:type="dxa" w:w="120"/>
            </w:tcMar>
          </w:tcPr>
          <w:p>
            <w:pPr>
              <w:spacing w:after="40"/>
            </w:pPr>
            <w:r>
              <w:rPr>
                <w:sz w:val="20"/>
                <w:szCs w:val="20"/>
              </w:rPr>
              <w:t xml:space="preserve">D</w:t>
            </w:r>
          </w:p>
        </w:tc>
        <w:tc>
          <w:tcPr>
            <w:tcW w:type="dxa" w:w="963"/>
            <w:tcMar>
              <w:top w:type="dxa" w:w="80"/>
              <w:left w:type="dxa" w:w="120"/>
              <w:bottom w:type="dxa" w:w="80"/>
              <w:right w:type="dxa" w:w="120"/>
            </w:tcMar>
          </w:tcPr>
          <w:p>
            <w:pPr>
              <w:spacing w:after="40"/>
            </w:pPr>
            <w:r>
              <w:rPr>
                <w:sz w:val="20"/>
                <w:szCs w:val="20"/>
              </w:rPr>
              <w:t xml:space="preserve">A</w:t>
            </w:r>
          </w:p>
        </w:tc>
        <w:tc>
          <w:tcPr>
            <w:tcW w:type="dxa" w:w="971"/>
            <w:tcMar>
              <w:top w:type="dxa" w:w="80"/>
              <w:left w:type="dxa" w:w="120"/>
              <w:bottom w:type="dxa" w:w="80"/>
              <w:right w:type="dxa" w:w="120"/>
            </w:tcMar>
          </w:tcPr>
          <w:p>
            <w:pPr>
              <w:spacing w:after="40"/>
            </w:pPr>
            <w:r>
              <w:rPr>
                <w:sz w:val="20"/>
                <w:szCs w:val="20"/>
              </w:rPr>
              <w:t xml:space="preserve">C</w:t>
            </w:r>
          </w:p>
        </w:tc>
      </w:tr>
    </w:tbl>
    <w:p>
      <w:pPr>
        <w:spacing w:after="120" w:line="276"/>
      </w:pPr>
    </w:p>
    <w:p>
      <w:r>
        <w:br w:type="page"/>
      </w:r>
    </w:p>
    <w:p>
      <w:pPr>
        <w:pStyle w:val="Heading1"/>
        <w:pBdr>
          <w:bottom w:val="single" w:color="B8860B" w:sz="12" w:space="4"/>
        </w:pBdr>
        <w:spacing w:after="180" w:before="360"/>
      </w:pPr>
      <w:r>
        <w:t xml:space="preserve">BÖLÜM B — CEVAPLI VE GEREKÇELİ SORULAR</w:t>
      </w:r>
    </w:p>
    <w:p>
      <w:pPr>
        <w:pStyle w:val="Heading2"/>
        <w:pBdr>
          <w:left w:val="single" w:color="B8860B" w:sz="36" w:space="8"/>
        </w:pBdr>
        <w:spacing w:after="120" w:before="240"/>
      </w:pPr>
      <w:r>
        <w:t xml:space="preserve">Gümrük Kıymeti ve Vergiler</w:t>
      </w:r>
    </w:p>
    <w:p>
      <w:pPr>
        <w:keepNext/>
        <w:spacing w:after="40" w:before="240"/>
      </w:pPr>
      <w:r>
        <w:rPr>
          <w:i/>
          <w:iCs/>
          <w:color w:val="B8860B"/>
          <w:sz w:val="19"/>
          <w:szCs w:val="19"/>
        </w:rPr>
        <w:t xml:space="preserve">Gümrük Yönetmeliği md. 48</w:t>
      </w:r>
    </w:p>
    <w:p>
      <w:pPr>
        <w:keepNext/>
        <w:spacing w:after="80" w:before="40"/>
      </w:pPr>
      <w:r>
        <w:rPr>
          <w:b/>
          <w:bCs/>
          <w:color w:val="1B3A5C"/>
        </w:rPr>
        <w:t xml:space="preserve">1- </w:t>
      </w:r>
      <w:r>
        <w:t xml:space="preserve">Gümrük Yönetmeliği'ne göre gümrük kıymetinin indirgeme yöntemiyle belirlenmesinde, esas alınan birim fiyattan yapılacak indirimler arasında aşağıdakilerden hangisi yer almaz?</w:t>
      </w:r>
    </w:p>
    <w:p>
      <w:pPr>
        <w:keepNext/>
        <w:spacing w:after="40"/>
        <w:ind w:left="720" w:hanging="360"/>
      </w:pPr>
      <w:r>
        <w:t xml:space="preserve">A) </w:t>
      </w:r>
      <w:r>
        <w:t xml:space="preserve">Eşyanın ihracat ülkesinden Türkiye'deki giriş liman veya yerine kadar yapılan nakliye ve sigorta giderleri</w:t>
      </w:r>
    </w:p>
    <w:p>
      <w:pPr>
        <w:keepNext/>
        <w:spacing w:after="40"/>
        <w:ind w:left="720" w:hanging="360"/>
      </w:pPr>
      <w:r>
        <w:t xml:space="preserve">B) </w:t>
      </w:r>
      <w:r>
        <w:t xml:space="preserve">İthal eşyası ile aynı sınıf veya cins eşyanın satışında mutat olarak ödenen veya ödenmesi kararlaştırılan komisyon</w:t>
      </w:r>
    </w:p>
    <w:p>
      <w:pPr>
        <w:keepNext/>
        <w:spacing w:after="40"/>
        <w:ind w:left="720" w:hanging="360"/>
      </w:pPr>
      <w:r>
        <w:t xml:space="preserve">C) </w:t>
      </w:r>
      <w:r>
        <w:t xml:space="preserve">Eşyanın pazarlanmasına ilişkin doğrudan ya da dolaylı giderler dahil olmak üzere genel giderler ile kâr için yapılması mutat olan ilaveler</w:t>
      </w:r>
    </w:p>
    <w:p>
      <w:pPr>
        <w:keepNext/>
        <w:spacing w:after="40"/>
        <w:ind w:left="720" w:hanging="360"/>
      </w:pPr>
      <w:r>
        <w:t xml:space="preserve">D) </w:t>
      </w:r>
      <w:r>
        <w:t xml:space="preserve">Türkiye sınırları içinde gerçekleşen mutat nakliye ve sigorta giderleri ile bunlarla ilgili diğer giderler</w:t>
      </w:r>
    </w:p>
    <w:p>
      <w:pPr>
        <w:keepNext/>
        <w:spacing w:after="40"/>
        <w:ind w:left="720" w:hanging="360"/>
      </w:pPr>
      <w:r>
        <w:t xml:space="preserve">E) </w:t>
      </w:r>
      <w:r>
        <w:t xml:space="preserve">Eşyanın ithali veya satışı nedeniyle Türkiye'de ödenecek gümrük vergileri ile diğer dahili vergiler</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indirgeme yönteminde, eşyanın Türkiye'de ithal edildiği hal ve durumda satıcıdan müstakil alıcılara yapılan en büyük miktardaki satışına ait birim fiyattan üç grup indirim yapılır: aynı sınıf veya cins eşyanın satışında mutat olan komisyon ya da pazarlama giderleri dahil genel giderler ve kâr için yapılan ilaveler; Türkiye sınırları içinde gerçekleşen mutat nakliye, sigorta ve bunlarla ilgili diğer giderler; eşyanın ithali veya satışı nedeniyle Türkiye'de ödenecek gümrük vergileri ile diğer dahili vergiler. Türkiye'deki giriş yerine kadar yapılan nakliye ve sigorta giderleri bu listede yer almaz; Kanuna göre bu giderler satış bedeli yönteminde fiyata ilave edilen unsurlardır. En güçlü çeldirici 'Türkiye sınırları içinde gerçekleşen' nakliye ve sigortadır: indirim yalnızca giriş yerinden sonraki yurt içi taşımaya ilişkin giderleri kapsar. Pazarlama giderlerinin de genel giderler içinde indirileceğine dikkat edilmelidir. Bu nedenle doğru cevap A seçeneğidir. (MD GY 48; GK 27)</w:t>
      </w:r>
    </w:p>
    <w:p>
      <w:pPr>
        <w:keepNext/>
        <w:spacing w:after="40" w:before="240"/>
      </w:pPr>
      <w:r>
        <w:rPr>
          <w:i/>
          <w:iCs/>
          <w:color w:val="B8860B"/>
          <w:sz w:val="19"/>
          <w:szCs w:val="19"/>
        </w:rPr>
        <w:t xml:space="preserve">Gümrük Yönetmeliği md. 43, 55</w:t>
      </w:r>
    </w:p>
    <w:p>
      <w:pPr>
        <w:keepNext/>
        <w:spacing w:after="80" w:before="40"/>
      </w:pPr>
      <w:r>
        <w:rPr>
          <w:b/>
          <w:bCs/>
          <w:color w:val="1B3A5C"/>
        </w:rPr>
        <w:t xml:space="preserve">2- </w:t>
      </w:r>
      <w:r>
        <w:t xml:space="preserve">Gümrük Yönetmeliği'ne göre gümrük kıymetinin belirlenmesinde alıcı ile satıcı arasında ilişki bulunduğunun kabul edildiği hâllerden biri olan "aynı ailenin üyeleri" kapsamında aşağıdakilerden hangisi sayılmamıştır?</w:t>
      </w:r>
    </w:p>
    <w:p>
      <w:pPr>
        <w:keepNext/>
        <w:spacing w:after="40"/>
        <w:ind w:left="720" w:hanging="360"/>
      </w:pPr>
      <w:r>
        <w:t xml:space="preserve">A) </w:t>
      </w:r>
      <w:r>
        <w:t xml:space="preserve">Eşlerin kardeşleri ve kardeşlerin eşleri</w:t>
      </w:r>
    </w:p>
    <w:p>
      <w:pPr>
        <w:keepNext/>
        <w:spacing w:after="40"/>
        <w:ind w:left="720" w:hanging="360"/>
      </w:pPr>
      <w:r>
        <w:t xml:space="preserve">B) </w:t>
      </w:r>
      <w:r>
        <w:t xml:space="preserve">Yeğen</w:t>
      </w:r>
    </w:p>
    <w:p>
      <w:pPr>
        <w:keepNext/>
        <w:spacing w:after="40"/>
        <w:ind w:left="720" w:hanging="360"/>
      </w:pPr>
      <w:r>
        <w:t xml:space="preserve">C) </w:t>
      </w:r>
      <w:r>
        <w:t xml:space="preserve">Eşlerin anne ve babası</w:t>
      </w:r>
    </w:p>
    <w:p>
      <w:pPr>
        <w:keepNext/>
        <w:spacing w:after="40"/>
        <w:ind w:left="720" w:hanging="360"/>
      </w:pPr>
      <w:r>
        <w:t xml:space="preserve">D) </w:t>
      </w:r>
      <w:r>
        <w:t xml:space="preserve">Çocukların eşleri (gelin ve damat)</w:t>
      </w:r>
    </w:p>
    <w:p>
      <w:pPr>
        <w:keepNext/>
        <w:spacing w:after="40"/>
        <w:ind w:left="720" w:hanging="360"/>
      </w:pPr>
      <w:r>
        <w:t xml:space="preserve">E) </w:t>
      </w:r>
      <w:r>
        <w:t xml:space="preserve">Amca, dayı, hala ve teyzenin çocukları</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Yönetmeliği'ne göre gümrük kıymetinin belirlenmesinde alıcı ile satıcı arasındaki ilişkinin varlığı yalnızca sayılan durumlarda kabul edilir; bunlardan biri tarafların aynı ailenin üyeleri olmasıdır. Aynı ailenin üyeleri tek tek sayılmıştır: karı, koca, anne, baba, çocuk, erkek ve kız kardeş, büyükbaba, büyükanne, torun, amca, dayı, hala, teyze, yeğen, eşlerin anne ve babası, çocukların eşleri (gelin ve damat), eşlerin kardeşleri ve kardeşlerin eşleri. Amca, dayı, hala ve teyzenin kendileri listededir; ancak onların çocukları, yani kuzenler sayılmamıştır. En güçlü tuzak, listede amca, dayı, hala ve teyzenin bulunmasının kuzenlerin de aile sayılacağı izlenimini vermesidir; liste kapalıdır ve sağduyuyla genişletilemez. Bu nedenle doğru cevap E seçeneğidir. (MD 43, 55)</w:t>
      </w:r>
    </w:p>
    <w:p>
      <w:pPr>
        <w:keepNext/>
        <w:spacing w:after="40" w:before="240"/>
      </w:pPr>
      <w:r>
        <w:rPr>
          <w:i/>
          <w:iCs/>
          <w:color w:val="B8860B"/>
          <w:sz w:val="19"/>
          <w:szCs w:val="19"/>
        </w:rPr>
        <w:t xml:space="preserve">4458 sayılı Gümrük Kanunu md. 28; Gümrük Yönetmeliği md. 52</w:t>
      </w:r>
    </w:p>
    <w:p>
      <w:pPr>
        <w:keepNext/>
        <w:spacing w:after="80" w:before="40"/>
      </w:pPr>
      <w:r>
        <w:rPr>
          <w:b/>
          <w:bCs/>
          <w:color w:val="1B3A5C"/>
        </w:rPr>
        <w:t xml:space="preserve">3- </w:t>
      </w:r>
      <w:r>
        <w:t xml:space="preserve">4458 sayılı Gümrük Kanunu ve Gümrük Yönetmeliği'nin, ithal eşyasının satışıyla ilgili olarak bir finansman anlaşması uyarınca alıcı tarafından üstlenilen faiz giderlerine ilişkin hükümleri çerçevesinde aşağıdaki ifadeler verilmiştir:</w:t>
      </w:r>
    </w:p>
    <w:p>
      <w:pPr>
        <w:keepNext/>
        <w:spacing w:after="40"/>
        <w:ind w:left="360"/>
      </w:pPr>
      <w:r>
        <w:t xml:space="preserve">I. Faiz giderlerinin gümrük kıymetine dahil edilmemesi için finansmanın satıcı tarafından sağlanmış olması gerekir.</w:t>
      </w:r>
    </w:p>
    <w:p>
      <w:pPr>
        <w:keepNext/>
        <w:spacing w:after="40"/>
        <w:ind w:left="360"/>
      </w:pPr>
      <w:r>
        <w:t xml:space="preserve">II. Faiz giderlerinin gümrük kıymetine dahil edilmemesi için finansman anlaşmasının yazılı olarak yapılmış olması şarttır.</w:t>
      </w:r>
    </w:p>
    <w:p>
      <w:pPr>
        <w:keepNext/>
        <w:spacing w:after="40"/>
        <w:ind w:left="360"/>
      </w:pPr>
      <w:r>
        <w:t xml:space="preserve">III. Alıcı gerektiğinde, söz konusu faiz oranının finansmanın sağlandığı ülkede o tarihte bu tür bir işlem için geçerli olan faiz oranı seviyesini aşmadığını kanıtlamak zorundadır.</w:t>
      </w:r>
    </w:p>
    <w:p>
      <w:pPr>
        <w:keepNext/>
        <w:spacing w:after="40"/>
        <w:ind w:left="360"/>
      </w:pPr>
      <w:r>
        <w:t xml:space="preserve">IV. Faiz giderlerine ilişkin bu hüküm, gümrük kıymetinin satış bedeli yöntemi dışındaki yöntemlere göre belirlendiği durumlarda uygulanmaz.</w:t>
      </w:r>
    </w:p>
    <w:p>
      <w:pPr>
        <w:keepNext/>
        <w:spacing w:after="40"/>
      </w:pPr>
      <w:r>
        <w:t xml:space="preserve">Yukarıdaki ifadelerden hangileri doğrudur?</w:t>
      </w:r>
    </w:p>
    <w:p>
      <w:pPr>
        <w:keepNext/>
        <w:spacing w:after="40"/>
        <w:ind w:left="720" w:hanging="360"/>
      </w:pPr>
      <w:r>
        <w:t xml:space="preserve">A) </w:t>
      </w:r>
      <w:r>
        <w:t xml:space="preserve">II ve III</w:t>
      </w:r>
    </w:p>
    <w:p>
      <w:pPr>
        <w:keepNext/>
        <w:spacing w:after="40"/>
        <w:ind w:left="720" w:hanging="360"/>
      </w:pPr>
      <w:r>
        <w:t xml:space="preserve">B) </w:t>
      </w:r>
      <w:r>
        <w:t xml:space="preserve">I ve II</w:t>
      </w:r>
    </w:p>
    <w:p>
      <w:pPr>
        <w:keepNext/>
        <w:spacing w:after="40"/>
        <w:ind w:left="720" w:hanging="360"/>
      </w:pPr>
      <w:r>
        <w:t xml:space="preserve">C) </w:t>
      </w:r>
      <w:r>
        <w:t xml:space="preserve">III ve IV</w:t>
      </w:r>
    </w:p>
    <w:p>
      <w:pPr>
        <w:keepNext/>
        <w:spacing w:after="40"/>
        <w:ind w:left="720" w:hanging="360"/>
      </w:pPr>
      <w:r>
        <w:t xml:space="preserve">D) </w:t>
      </w:r>
      <w:r>
        <w:t xml:space="preserve">I, II ve III</w:t>
      </w:r>
    </w:p>
    <w:p>
      <w:pPr>
        <w:keepNext/>
        <w:spacing w:after="40"/>
        <w:ind w:left="72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ithal eşyasının satışıyla ilgili olarak bir finansman anlaşması uyarınca alıcının üstlendiği faiz giderleri, fiyattan ayırt edilebilmeleri koşuluyla gümrük kıymetine dahil edilmez. Bu hükmün uygulanmasında finansmanın satıcı veya bir başka kişi tarafından sağlanmış olmasına bakılmaz; I yanlıştır. Faizin kıymete girmemesi için finansman anlaşmasının yazılı olarak yapılmış olması şarttır (II doğru). Ayrıca alıcı gerektiğinde eşyanın beyan edilen fiyattan satıldığını ve faiz oranının, finansmanın sağlandığı ülkede o tarihte bu tür bir işlem için geçerli faiz oranı seviyesini aşmadığını kanıtlamak zorundadır (III doğru). Gümrük Yönetmeliği'ne göre faiz giderlerine ilişkin bu hüküm, gerekli uyarlamalar yapılarak gümrük kıymetinin satış bedeli yöntemi dışındaki yöntemlere göre belirlendiği durumlarda da uygulanır; IV yanlıştır. En güçlü çeldirici IV'tür: Yönetmelik, hükmün diğer yöntemlerde de uygulanacağını açıkça belirtir. Bu nedenle doğru cevap A seçeneğidir. (MD GK 28; GY 52)</w:t>
      </w:r>
    </w:p>
    <w:p>
      <w:pPr>
        <w:keepNext/>
        <w:spacing w:after="40" w:before="240"/>
      </w:pPr>
      <w:r>
        <w:rPr>
          <w:i/>
          <w:iCs/>
          <w:color w:val="B8860B"/>
          <w:sz w:val="19"/>
          <w:szCs w:val="19"/>
        </w:rPr>
        <w:t xml:space="preserve">4458 sayılı Gümrük Kanunu md. 27, 28; Gümrük Yönetmeliği md. 45</w:t>
      </w:r>
    </w:p>
    <w:p>
      <w:pPr>
        <w:keepNext/>
        <w:spacing w:after="80" w:before="40"/>
      </w:pPr>
      <w:r>
        <w:rPr>
          <w:b/>
          <w:bCs/>
          <w:color w:val="1B3A5C"/>
        </w:rPr>
        <w:t xml:space="preserve">4- </w:t>
      </w:r>
      <w:r>
        <w:t xml:space="preserve">(A) firması, yurt dışındaki satıcıdan tek bir ticari işlemle 1.000 adet aynı eşyayı CIF Mersin teslim şekliyle toplam 50.000 Avro'ya satın almış ve bedelin tamamını ödemiştir. Deniz yolu taşıması sırasında 200 adet eşya kaybolmuş, Mersin Limanına ulaşan 800 adet eşya serbest dolaşıma giriş rejimi için beyan edilmiştir. Ayrıca:</w:t>
      </w:r>
    </w:p>
    <w:p>
      <w:pPr>
        <w:keepNext/>
        <w:spacing w:after="40"/>
      </w:pPr>
      <w:r>
        <w:t xml:space="preserve">- Fiyata dahil olmayan ve alıcı tarafından üstlenilen, beyan edilen 800 adet eşyaya ait ambalaj bedeli 2.000 Avro,</w:t>
      </w:r>
    </w:p>
    <w:p>
      <w:pPr>
        <w:keepNext/>
        <w:spacing w:after="40"/>
      </w:pPr>
      <w:r>
        <w:t xml:space="preserve">- Eşyanın Mersin Limanından Ankara'daki depoya taşınması için ayrıca ödenen nakliye bedeli 1.500 Avro'dur.</w:t>
      </w:r>
    </w:p>
    <w:p>
      <w:pPr>
        <w:keepNext/>
        <w:spacing w:after="40"/>
      </w:pPr>
      <w:r>
        <w:t xml:space="preserve">4458 sayılı Gümrük Kanunu ve Gümrük Yönetmeliği'nin satış bedeli yöntemine ilişkin hükümlerine göre beyan edilen eşyanın gümrük kıymeti kaç Avro'dur?</w:t>
      </w:r>
    </w:p>
    <w:p>
      <w:pPr>
        <w:keepNext/>
        <w:spacing w:after="40"/>
        <w:ind w:left="720" w:hanging="360"/>
      </w:pPr>
      <w:r>
        <w:t xml:space="preserve">A) </w:t>
      </w:r>
      <w:r>
        <w:t xml:space="preserve">40.000</w:t>
      </w:r>
    </w:p>
    <w:p>
      <w:pPr>
        <w:keepNext/>
        <w:spacing w:after="40"/>
        <w:ind w:left="720" w:hanging="360"/>
      </w:pPr>
      <w:r>
        <w:t xml:space="preserve">B) </w:t>
      </w:r>
      <w:r>
        <w:t xml:space="preserve">42.000</w:t>
      </w:r>
    </w:p>
    <w:p>
      <w:pPr>
        <w:keepNext/>
        <w:spacing w:after="40"/>
        <w:ind w:left="720" w:hanging="360"/>
      </w:pPr>
      <w:r>
        <w:t xml:space="preserve">C) </w:t>
      </w:r>
      <w:r>
        <w:t xml:space="preserve">43.500</w:t>
      </w:r>
    </w:p>
    <w:p>
      <w:pPr>
        <w:keepNext/>
        <w:spacing w:after="40"/>
        <w:ind w:left="720" w:hanging="360"/>
      </w:pPr>
      <w:r>
        <w:t xml:space="preserve">D) </w:t>
      </w:r>
      <w:r>
        <w:t xml:space="preserve">52.000</w:t>
      </w:r>
    </w:p>
    <w:p>
      <w:pPr>
        <w:keepNext/>
        <w:spacing w:after="40"/>
        <w:ind w:left="720" w:hanging="360"/>
      </w:pPr>
      <w:r>
        <w:t xml:space="preserve">E) </w:t>
      </w:r>
      <w:r>
        <w:t xml:space="preserve">53.500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serbest dolaşıma giriş rejimi için beyan edilen eşya, tek bir ticari işlemde satın alınan daha büyük miktardaki aynı eşyanın bir kısmı ise fiilen ödenen veya ödenecek fiyat, toplam fiyatın beyan edilen miktarın toplam miktara oranına düşen kısmıdır; bu kural sevkiyatın kısmi kaybı hâlinde de uygulanır. Bedelin tamamının ödenmiş olması sonucu değiştirmez: 50.000 × 800/1.000 = 40.000 Avro. Gümrük Kanunu'na göre fiyata dahil edilmemiş ve alıcının üstlendiği ambalaj bedeli fiyata eklenir: 40.000 + 2.000 = 42.000 Avro. Eşyanın giriş yerine (Mersin) varışından sonra yapılan nakliye gideri ise kıymete dahil edilmez. En güçlü çeldirici 52.000'dir: kısmi kayıp kuralını görmeyip ödenen bedelin tamamını esas alan aday bu şıkka gider; 43.500 ise giriş yerinden sonraki nakliyeyi de ekleyen hatalı hesaptır. Bu nedenle doğru cevap B seçeneğidir. (MD GY 45; GK 27, 28)</w:t>
      </w:r>
    </w:p>
    <w:p>
      <w:pPr>
        <w:pStyle w:val="Heading2"/>
        <w:pBdr>
          <w:left w:val="single" w:color="B8860B" w:sz="36" w:space="8"/>
        </w:pBdr>
        <w:spacing w:after="120" w:before="240"/>
      </w:pPr>
      <w:r>
        <w:t xml:space="preserve">Gümrük Kanunu Cezaları</w:t>
      </w:r>
    </w:p>
    <w:p>
      <w:pPr>
        <w:keepNext/>
        <w:spacing w:after="40" w:before="240"/>
      </w:pPr>
      <w:r>
        <w:rPr>
          <w:i/>
          <w:iCs/>
          <w:color w:val="B8860B"/>
          <w:sz w:val="19"/>
          <w:szCs w:val="19"/>
        </w:rPr>
        <w:t xml:space="preserve">4458 sayılı Gümrük Kanunu md. 241</w:t>
      </w:r>
    </w:p>
    <w:p>
      <w:pPr>
        <w:keepNext/>
        <w:spacing w:after="80" w:before="40"/>
      </w:pPr>
      <w:r>
        <w:rPr>
          <w:b/>
          <w:bCs/>
          <w:color w:val="1B3A5C"/>
        </w:rPr>
        <w:t xml:space="preserve">5- </w:t>
      </w:r>
      <w:r>
        <w:t xml:space="preserve">4458 sayılı Gümrük Kanunu'na göre aşağıdaki aykırılıklardan hangisinde usulsüzlük cezası, Kanunda belirlenen usulsüzlük cezası miktarının sekiz katı olarak uygulanır?</w:t>
      </w:r>
    </w:p>
    <w:p>
      <w:pPr>
        <w:keepNext/>
        <w:spacing w:after="40"/>
        <w:ind w:left="720" w:hanging="360"/>
      </w:pPr>
      <w:r>
        <w:t xml:space="preserve">A) </w:t>
      </w:r>
      <w:r>
        <w:t xml:space="preserve">Beş yıl süreyle saklanması gereken belgelerin gümrük kontrolü sırasında ibraz edilmemesi</w:t>
      </w:r>
    </w:p>
    <w:p>
      <w:pPr>
        <w:keepNext/>
        <w:spacing w:after="40"/>
        <w:ind w:left="720" w:hanging="360"/>
      </w:pPr>
      <w:r>
        <w:t xml:space="preserve">B) </w:t>
      </w:r>
      <w:r>
        <w:t xml:space="preserve">Karayoluyla transit eşya taşıyan taşıt araçlarının verilen süreleri yetmiş iki saate kadar aşması</w:t>
      </w:r>
    </w:p>
    <w:p>
      <w:pPr>
        <w:keepNext/>
        <w:spacing w:after="40"/>
        <w:ind w:left="720" w:hanging="360"/>
      </w:pPr>
      <w:r>
        <w:t xml:space="preserve">C) </w:t>
      </w:r>
      <w:r>
        <w:t xml:space="preserve">Gümrük antrepo rejimine tabi tutulan eşyanın antrepolara konulduğu tarihte işleticiler tarafından kayıtlara geçirilmemesi</w:t>
      </w:r>
    </w:p>
    <w:p>
      <w:pPr>
        <w:keepNext/>
        <w:spacing w:after="40"/>
        <w:ind w:left="720" w:hanging="360"/>
      </w:pPr>
      <w:r>
        <w:t xml:space="preserve">D) </w:t>
      </w:r>
      <w:r>
        <w:t xml:space="preserve">Genel antrepolara getirilen parlayıcı veya patlayıcı eşyanın genel amaçlı eşya konulan yerlerde depolanması</w:t>
      </w:r>
    </w:p>
    <w:p>
      <w:pPr>
        <w:keepNext/>
        <w:spacing w:after="40"/>
        <w:ind w:left="720" w:hanging="360"/>
      </w:pPr>
      <w:r>
        <w:t xml:space="preserve">E) </w:t>
      </w:r>
      <w:r>
        <w:t xml:space="preserve">Karayolu taşıtlarının gümrük idaresinin izni olmadan yük alarak yoluna devam etmesi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usulsüzlük cezası fiilin niteliğine göre Kanunda belirlenen miktarın iki, dört, altı veya sekiz katı olarak uygulanır. Gümrük idaresince yazılı olarak talep edilen bilgi ve belgeler ile beş yıl süreyle saklanması gereken belgelerin gümrük kontrolü sırasında ibraz edilmemesi sekiz kat usulsüzlük cezası gerektirir. Antrepoya konulan eşyanın işletici tarafından o tarihte kayıtlara geçirilmemesi iki kat; parlayıcı veya patlayıcı eşyanın genel antrepoda genel amaçlı yerlerde depolanması ile karayolu taşıtının izinsiz yük veya yolcu alarak yoluna devam etmesi dört kat; transit taşıtının verilen süreyi yetmiş iki saate kadar aşması altı kat usulsüzlük cezası gerektirir. En güçlü çeldirici transit süresidir: sekiz kat ancak sürenin yetmiş iki saatten daha fazla aşılması hâlinde uygulanır. Bu nedenle doğru cevap A seçeneğidir. (MD 241)</w:t>
      </w:r>
    </w:p>
    <w:p>
      <w:pPr>
        <w:keepNext/>
        <w:spacing w:after="40" w:before="240"/>
      </w:pPr>
      <w:r>
        <w:rPr>
          <w:i/>
          <w:iCs/>
          <w:color w:val="B8860B"/>
          <w:sz w:val="19"/>
          <w:szCs w:val="19"/>
        </w:rPr>
        <w:t xml:space="preserve">4458 sayılı Gümrük Kanunu md. 235</w:t>
      </w:r>
    </w:p>
    <w:p>
      <w:pPr>
        <w:keepNext/>
        <w:spacing w:after="80" w:before="40"/>
      </w:pPr>
      <w:r>
        <w:rPr>
          <w:b/>
          <w:bCs/>
          <w:color w:val="1B3A5C"/>
        </w:rPr>
        <w:t xml:space="preserve">6- </w:t>
      </w:r>
      <w:r>
        <w:t xml:space="preserve">4458 sayılı Gümrük Kanunu'na göre, serbest dolaşıma giriş rejimine tabi tutulan eşyanın genel düzenleyici idari işlemlerle ithalinin yasaklanmış olduğunun tespit edilmesi hâlinde, cezai hükümler saklı kalmak üzere eşya hakkında yapılabilecek işlemler arasında aşağıdakilerden hangisi yer almaz?</w:t>
      </w:r>
    </w:p>
    <w:p>
      <w:pPr>
        <w:keepNext/>
        <w:spacing w:after="40"/>
        <w:ind w:left="720" w:hanging="360"/>
      </w:pPr>
      <w:r>
        <w:t xml:space="preserve">A) </w:t>
      </w:r>
      <w:r>
        <w:t xml:space="preserve">Yükümlü talebi doğrultusunda otuz gün içinde mahrecine iade edilmesi</w:t>
      </w:r>
    </w:p>
    <w:p>
      <w:pPr>
        <w:keepNext/>
        <w:spacing w:after="40"/>
        <w:ind w:left="720" w:hanging="360"/>
      </w:pPr>
      <w:r>
        <w:t xml:space="preserve">B) </w:t>
      </w:r>
      <w:r>
        <w:t xml:space="preserve">İlgili kurum ya da kuruluşun uygun görüşü ile doğrudan üçüncü ülkeye transit edilmesi</w:t>
      </w:r>
    </w:p>
    <w:p>
      <w:pPr>
        <w:keepNext/>
        <w:spacing w:after="40"/>
        <w:ind w:left="720" w:hanging="360"/>
      </w:pPr>
      <w:r>
        <w:t xml:space="preserve">C) </w:t>
      </w:r>
      <w:r>
        <w:t xml:space="preserve">Süresi içinde iade veya transit edilmeyen eşyanın ihraç kaydıyla satış suretiyle tasfiye edilmek üzere gümrük idaresine terk edilmesi</w:t>
      </w:r>
    </w:p>
    <w:p>
      <w:pPr>
        <w:keepNext/>
        <w:spacing w:after="40"/>
        <w:ind w:left="720" w:hanging="360"/>
      </w:pPr>
      <w:r>
        <w:t xml:space="preserve">D) </w:t>
      </w:r>
      <w:r>
        <w:t xml:space="preserve">Süresi içinde iade veya transit edilmeyen eşyanın, masrafları sahibince karşılanmak koşuluyla imha suretiyle tasfiye edilmek üzere gümrük idaresine terk edilmesi</w:t>
      </w:r>
    </w:p>
    <w:p>
      <w:pPr>
        <w:keepNext/>
        <w:spacing w:after="40"/>
        <w:ind w:left="720" w:hanging="360"/>
      </w:pPr>
      <w:r>
        <w:t xml:space="preserve">E) </w:t>
      </w:r>
      <w:r>
        <w:t xml:space="preserve">İlgili kurum ya da kuruluşun uygun görüşü ile serbest bölge üzerinden üçüncü ülkeye transit edilmesi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ithali genel düzenleyici idari işlemlerle yasaklanmış eşya, cezai hükümler saklı kalmak üzere, yükümlü talebi doğrultusunda otuz gün içinde mahrecine iade edilir ya da ilgili kurum veya kuruluşun uygun görüşü ile doğrudan üçüncü ülkeye transit edilir. Bu süre içinde iade veya transit edilmeyen eşya, ihraç kaydıyla satış ya da masrafları sahibince karşılanmak koşuluyla imha suretiyle tasfiye edilmek üzere bulunduğu gümrük idaresine terk edilir. Serbest bölge üzerinden üçüncü ülkeye transit imkânı ise yalnızca ithali lisans, izin veya uygunluk belgesine bağlı olduğu hâlde belge alınmış gibi beyan edilen eşya için tanınmıştır; yasak eşyada transit yalnızca doğrudan yapılır. En güçlü çeldirici, tek kelimeyle ayrışan 'doğrudan üçüncü ülkeye transit' seçeneğidir. Bu nedenle doğru cevap E seçeneğidir. (MD 235)</w:t>
      </w:r>
    </w:p>
    <w:p>
      <w:pPr>
        <w:keepNext/>
        <w:spacing w:after="40" w:before="240"/>
      </w:pPr>
      <w:r>
        <w:rPr>
          <w:i/>
          <w:iCs/>
          <w:color w:val="B8860B"/>
          <w:sz w:val="19"/>
          <w:szCs w:val="19"/>
        </w:rPr>
        <w:t xml:space="preserve">4458 sayılı Gümrük Kanunu md. 236</w:t>
      </w:r>
    </w:p>
    <w:p>
      <w:pPr>
        <w:keepNext/>
        <w:spacing w:after="80" w:before="40"/>
      </w:pPr>
      <w:r>
        <w:rPr>
          <w:b/>
          <w:bCs/>
          <w:color w:val="1B3A5C"/>
        </w:rPr>
        <w:t xml:space="preserve">7- </w:t>
      </w:r>
      <w:r>
        <w:t xml:space="preserve">4458 sayılı Gümrük Kanunu'nun gümrük antrepoları ve gümrüksüz satış mağazalarına ilişkin aykırılıklarda uygulanacak cezalara dair hükümleri çerçevesinde aşağıdaki ifadeler verilmiştir:</w:t>
      </w:r>
    </w:p>
    <w:p>
      <w:pPr>
        <w:keepNext/>
        <w:spacing w:after="40"/>
        <w:ind w:left="360"/>
      </w:pPr>
      <w:r>
        <w:t xml:space="preserve">I. Gümrük antrepolarında yapılan sayımlarda kayıtlara göre fazla eşya çıkması hâlinde, bu eşyanın tasfiyeye tabi tutulmasının yanı sıra fazla çıkan eşyaya ait ithalat veya ihracat vergileri tutarı kadar para cezası alınır.</w:t>
      </w:r>
    </w:p>
    <w:p>
      <w:pPr>
        <w:keepNext/>
        <w:spacing w:after="40"/>
        <w:ind w:left="360"/>
      </w:pPr>
      <w:r>
        <w:t xml:space="preserve">II. Gümrüksüz satış mağazalarından hak sahibi olmakla birlikte limit üstü satış yapılması hâlinde, limit üstü eşyaya ait ithalat vergilerinin yanı sıra bu vergilerin üç katı para cezası verilir.</w:t>
      </w:r>
    </w:p>
    <w:p>
      <w:pPr>
        <w:keepNext/>
        <w:spacing w:after="40"/>
        <w:ind w:left="360"/>
      </w:pPr>
      <w:r>
        <w:t xml:space="preserve">III. Antrepo beyannamesinde beyan edilenden belirgin bir şekilde farklı cinste eşya olduğunun tahlil, teknik inceleme ve araştırmaya gerek olmaksızın tespit edildiği ve farklı çıkan eşyanın gümrük vergileri toplamının beyan edilen eşyanınkinden fazla olduğu durumda, farklı çıkan eşyaya ilişkin gümrük vergilerinin iki katı idari para cezası verilir.</w:t>
      </w:r>
    </w:p>
    <w:p>
      <w:pPr>
        <w:keepNext/>
        <w:spacing w:after="40"/>
        <w:ind w:left="360"/>
      </w:pPr>
      <w:r>
        <w:t xml:space="preserve">IV. Teminat alınmış olsa bile gümrük idaresinin izni alınmadan gümrük antrepolarından eşya çıkarılması hâlinde, bu eşyanın gümrük vergilerinin yanı sıra gümrüklenmiş değerinin iki katı idari para cezası verilir.</w:t>
      </w:r>
    </w:p>
    <w:p>
      <w:pPr>
        <w:keepNext/>
        <w:spacing w:after="40"/>
      </w:pPr>
      <w:r>
        <w:t xml:space="preserve">Yukarıdaki ifadelerden hangileri doğrudur?</w:t>
      </w:r>
    </w:p>
    <w:p>
      <w:pPr>
        <w:keepNext/>
        <w:spacing w:after="40"/>
        <w:ind w:left="720" w:hanging="360"/>
      </w:pPr>
      <w:r>
        <w:t xml:space="preserve">A) </w:t>
      </w:r>
      <w:r>
        <w:t xml:space="preserve">I ve III</w:t>
      </w:r>
    </w:p>
    <w:p>
      <w:pPr>
        <w:keepNext/>
        <w:spacing w:after="40"/>
        <w:ind w:left="720" w:hanging="360"/>
      </w:pPr>
      <w:r>
        <w:t xml:space="preserve">B) </w:t>
      </w:r>
      <w:r>
        <w:t xml:space="preserve">II ve IV</w:t>
      </w:r>
    </w:p>
    <w:p>
      <w:pPr>
        <w:keepNext/>
        <w:spacing w:after="40"/>
        <w:ind w:left="720" w:hanging="360"/>
      </w:pPr>
      <w:r>
        <w:t xml:space="preserve">C) </w:t>
      </w:r>
      <w:r>
        <w:t xml:space="preserve">I, II ve III</w:t>
      </w:r>
    </w:p>
    <w:p>
      <w:pPr>
        <w:keepNext/>
        <w:spacing w:after="40"/>
        <w:ind w:left="720" w:hanging="360"/>
      </w:pPr>
      <w:r>
        <w:t xml:space="preserve">D) </w:t>
      </w:r>
      <w:r>
        <w:t xml:space="preserve">I, II, III ve IV</w:t>
      </w:r>
    </w:p>
    <w:p>
      <w:pPr>
        <w:keepNext/>
        <w:spacing w:after="40"/>
        <w:ind w:left="720" w:hanging="360"/>
      </w:pPr>
      <w:r>
        <w:t xml:space="preserve">E) </w:t>
      </w:r>
      <w:r>
        <w:t xml:space="preserve">I, III ve IV</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gümrük antrepolarında yapılan sayımlarda kayıtlara göre fazla eşya çıkarsa eşya tasfiyeye tabi tutulur ve fazla çıkan eşyaya ait ithalat veya ihracat vergileri tutarı kadar para cezası alınır (I doğru). Gümrüksüz satış mağazalarından hak sahibi olmayanlara satışta satışa konu eşyaya, hak sahibine limit üstü satışta limit üstü eşyaya ait ithalat vergilerinin yanı sıra bu vergilerin üç katı para cezası verilir (II doğru). Antrepo beyannamesinde beyan edilenden belirgin şekilde farklı cinste eşya olduğu tahlil, teknik inceleme ve araştırmaya gerek olmaksızın tespit edilir ve farklı çıkan eşyanın vergileri beyan edilen eşyanınkinden fazla olursa farklı çıkan eşyanın gümrük vergilerinin iki katı idari para cezası verilir (III doğru). Teminat alınmış olsa bile izin alınmadan antrepodan eşya çıkarılması, eşyanın gümrük vergileri ile birlikte gümrüklenmiş değerinin iki katı idari para cezasını gerektirir (IV doğru). En güçlü tuzak I'dir: gümrüklenmiş değerin iki katı ceza sayım noksanlığına aittir, fazlalıkta ise vergiler tutarında ceza ve tasfiye uygulanır; IV'teki teminat da cezayı ortadan kaldırmaz. Bu nedenle doğru cevap D seçeneğidir. (MD 236)</w:t>
      </w:r>
    </w:p>
    <w:p>
      <w:pPr>
        <w:pStyle w:val="Heading2"/>
        <w:pBdr>
          <w:left w:val="single" w:color="B8860B" w:sz="36" w:space="8"/>
        </w:pBdr>
        <w:spacing w:after="120" w:before="240"/>
      </w:pPr>
      <w:r>
        <w:t xml:space="preserve">Menşe, Ticaret Politikası ve Bağlayıcı Bilgi</w:t>
      </w:r>
    </w:p>
    <w:p>
      <w:pPr>
        <w:keepNext/>
        <w:spacing w:after="40" w:before="240"/>
      </w:pPr>
      <w:r>
        <w:rPr>
          <w:i/>
          <w:iCs/>
          <w:color w:val="B8860B"/>
          <w:sz w:val="19"/>
          <w:szCs w:val="19"/>
        </w:rPr>
        <w:t xml:space="preserve">Gümrük Yönetmeliği md. 28</w:t>
      </w:r>
    </w:p>
    <w:p>
      <w:pPr>
        <w:keepNext/>
        <w:spacing w:after="80" w:before="40"/>
      </w:pPr>
      <w:r>
        <w:rPr>
          <w:b/>
          <w:bCs/>
          <w:color w:val="1B3A5C"/>
        </w:rPr>
        <w:t xml:space="preserve">8- </w:t>
      </w:r>
      <w:r>
        <w:t xml:space="preserve">Gümrük Yönetmeliği'ne göre bağlayıcı tarife bilgisinin başvuru sahibine bildirilmesinde, başvuru alındıktan sonra ne kadar süre içinde bildirim mümkün olmazsa gümrük idaresi bu sürenin bitiminden önce gecikmenin nedenini açıklayarak gerekli gördüğü ek süreyi belirtir?</w:t>
      </w:r>
    </w:p>
    <w:p>
      <w:pPr>
        <w:keepNext/>
        <w:spacing w:after="40"/>
        <w:ind w:left="720" w:hanging="360"/>
      </w:pPr>
      <w:r>
        <w:t xml:space="preserve">A) </w:t>
      </w:r>
      <w:r>
        <w:t xml:space="preserve">Bir ay</w:t>
      </w:r>
    </w:p>
    <w:p>
      <w:pPr>
        <w:keepNext/>
        <w:spacing w:after="40"/>
        <w:ind w:left="720" w:hanging="360"/>
      </w:pPr>
      <w:r>
        <w:t xml:space="preserve">B) </w:t>
      </w:r>
      <w:r>
        <w:t xml:space="preserve">Üç ay</w:t>
      </w:r>
    </w:p>
    <w:p>
      <w:pPr>
        <w:keepNext/>
        <w:spacing w:after="40"/>
        <w:ind w:left="720" w:hanging="360"/>
      </w:pPr>
      <w:r>
        <w:t xml:space="preserve">C) </w:t>
      </w:r>
      <w:r>
        <w:t xml:space="preserve">Beş ay</w:t>
      </w:r>
    </w:p>
    <w:p>
      <w:pPr>
        <w:keepNext/>
        <w:spacing w:after="40"/>
        <w:ind w:left="720" w:hanging="360"/>
      </w:pPr>
      <w:r>
        <w:t xml:space="preserve">D) </w:t>
      </w:r>
      <w:r>
        <w:t xml:space="preserve">Altı ay</w:t>
      </w:r>
    </w:p>
    <w:p>
      <w:pPr>
        <w:keepNext/>
        <w:spacing w:after="40"/>
        <w:ind w:left="720" w:hanging="360"/>
      </w:pPr>
      <w:r>
        <w:t xml:space="preserve">E) </w:t>
      </w:r>
      <w:r>
        <w:t xml:space="preserve">Üç yıl</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bağlayıcı tarife bilgisinin başvuru sahibine mümkün olan en kısa zamanda yazılı olarak bildirilmesi esastır. Başvuru alındıktan sonra üç ay içinde bildirimin mümkün olmadığı durumlarda gümrük idaresi, bu sürenin bitiminden önce, gecikmenin nedenini açıklayarak bilginin verilmesi için gerekli gördüğü ek süreyi belirtir. En güçlü çeldirici beş aydır; bu süre bağlayıcı menşe bilgisinin, karar için gereken tüm belgelerin temin edildiği tarihten itibaren bildirilme süresidir. Bir ay BTB numunelerinin tebliğden itibaren alınma süresi, altı ay geçerliliğini kaybeden bağlayıcı bilginin bağlayıcı sözleşmeler için kullanılabileceği süre, üç yıl ise bağlayıcı menşe bilgisinin geçerlilik süresidir. Bu nedenle doğru cevap B seçeneğidir. (MD GY 28, 29; GK 9)</w:t>
      </w:r>
    </w:p>
    <w:p>
      <w:pPr>
        <w:keepNext/>
        <w:spacing w:after="40" w:before="240"/>
      </w:pPr>
      <w:r>
        <w:rPr>
          <w:i/>
          <w:iCs/>
          <w:color w:val="B8860B"/>
          <w:sz w:val="19"/>
          <w:szCs w:val="19"/>
        </w:rPr>
        <w:t xml:space="preserve">4458 sayılı Gümrük Kanunu md. 18/2-d, e, h, ı, j; 18/3</w:t>
      </w:r>
    </w:p>
    <w:p>
      <w:pPr>
        <w:keepNext/>
        <w:spacing w:after="80" w:before="40"/>
      </w:pPr>
      <w:r>
        <w:rPr>
          <w:b/>
          <w:bCs/>
          <w:color w:val="1B3A5C"/>
        </w:rPr>
        <w:t xml:space="preserve">9- </w:t>
      </w:r>
      <w:r>
        <w:t xml:space="preserve">4458 sayılı Gümrük Kanunu'na göre tümüyle bir ülkede elde edilen veya üretilen eşyaya ilişkin aşağıdaki ifadelerden hangisi yanlıştır?</w:t>
      </w:r>
    </w:p>
    <w:p>
      <w:pPr>
        <w:keepNext/>
        <w:spacing w:after="40"/>
        <w:ind w:left="720" w:hanging="360"/>
      </w:pPr>
      <w:r>
        <w:t xml:space="preserve">A) </w:t>
      </w:r>
      <w:r>
        <w:t xml:space="preserve">Tümüyle elde edilme hükümlerinin uygulanmasında 'ülke' ifadesi, o ülkenin kara sularını da kapsar.</w:t>
      </w:r>
    </w:p>
    <w:p>
      <w:pPr>
        <w:keepNext/>
        <w:spacing w:after="40"/>
        <w:ind w:left="720" w:hanging="360"/>
      </w:pPr>
      <w:r>
        <w:t xml:space="preserve">B) </w:t>
      </w:r>
      <w:r>
        <w:t xml:space="preserve">Sadece hammadde elde etmek için o ülkede toplanan, imalat işlemlerinden veya kullanım kalıntılarından elde edilen atık ve artıklar o ülkede tümüyle elde edilmiş sayılır.</w:t>
      </w:r>
    </w:p>
    <w:p>
      <w:pPr>
        <w:keepNext/>
        <w:spacing w:after="40"/>
        <w:ind w:left="720" w:hanging="360"/>
      </w:pPr>
      <w:r>
        <w:t xml:space="preserve">C) </w:t>
      </w:r>
      <w:r>
        <w:t xml:space="preserve">O ülkede tümüyle elde edilen eşyadan üretimin herhangi bir aşamasında elde edilen eşya ile bunların türevlerinden elde edilen eşya da o ülkede tümüyle elde edilmiş eşya olarak kabul edilir.</w:t>
      </w:r>
    </w:p>
    <w:p>
      <w:pPr>
        <w:keepNext/>
        <w:spacing w:after="40"/>
        <w:ind w:left="720" w:hanging="360"/>
      </w:pPr>
      <w:r>
        <w:t xml:space="preserve">D) </w:t>
      </w:r>
      <w:r>
        <w:t xml:space="preserve">O ülkede tutulan ve avlanan balıkçılık ve avcılık ürünleri ile o ülkede yetiştirilen canlı hayvanlardan elde edilen ürünler o ülkede tümüyle elde edilmiş sayılır.</w:t>
      </w:r>
    </w:p>
    <w:p>
      <w:pPr>
        <w:keepNext/>
        <w:spacing w:after="40"/>
        <w:ind w:left="720" w:hanging="360"/>
      </w:pPr>
      <w:r>
        <w:t xml:space="preserve">E) </w:t>
      </w:r>
      <w:r>
        <w:t xml:space="preserve">O ülkenin kara suları dışındaki denizlerin dibinden çıkartılan ürünler, o ülkenin münhasır işletme hakkı bulunup bulunmadığına bakılmaksızın o ülkede tümüyle elde edilmiş sayılır.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o ülkenin kara suları dışındaki denizlerin dibinden ya da deniz dibindeki toprağın altından çıkartılan ürünlerin o ülkede tümüyle elde edilmiş sayılabilmesi için bu ürünlerin o ülke tarafından ve münhasır işletme hakkına sahip olarak çıkartılması gerekir; seçenek bu şartı düşürdüğü için yanlıştır. Kanun ayrıca 'ülke' ifadesinin o ülkenin kara sularını da kapsadığını, yalnızca hammadde elde etmek için toplanan atık ve artıkların, tümüyle elde edilen eşyadan üretimin herhangi bir aşamasında elde edilen eşya ile türevlerinin ve o ülkede tutulan balıkçılık-avcılık ürünleri ile yetiştirilen hayvanlardan elde edilen ürünlerin tümüyle o ülkede elde edilmiş sayıldığını belirtir. En güçlü çeldirici 'ülke ifadesi kara sularını da kapsar' cümlesidir; bu cümle tümüyle elde edilme listesinin hemen ardından gelen ve listenin uygulanmasını genişleten gerçek hükümdür. Bu nedenle doğru cevap E seçeneğidir. (MD GK 18/2-d, e, h, ı, j; 18/3)</w:t>
      </w:r>
    </w:p>
    <w:p>
      <w:pPr>
        <w:keepNext/>
        <w:spacing w:after="40" w:before="240"/>
      </w:pPr>
      <w:r>
        <w:rPr>
          <w:i/>
          <w:iCs/>
          <w:color w:val="B8860B"/>
          <w:sz w:val="19"/>
          <w:szCs w:val="19"/>
        </w:rPr>
        <w:t xml:space="preserve">4458 sayılı Gümrük Kanunu md. 20; Gümrük Yönetmeliği md. 34/2-b, 35/1, 36/1</w:t>
      </w:r>
    </w:p>
    <w:p>
      <w:pPr>
        <w:keepNext/>
        <w:spacing w:after="80" w:before="40"/>
      </w:pPr>
      <w:r>
        <w:rPr>
          <w:b/>
          <w:bCs/>
          <w:color w:val="1B3A5C"/>
        </w:rPr>
        <w:t xml:space="preserve">10- </w:t>
      </w:r>
      <w:r>
        <w:t xml:space="preserve">4458 sayılı Gümrük Kanunu ve Gümrük Yönetmeliği'nin, üretimi birden fazla ülkede gerçekleştirilen eşyanın menşeinin belirlenmesine ilişkin hükümleri çerçevesinde aşağıdaki ifadeler verilmiştir:</w:t>
      </w:r>
    </w:p>
    <w:p>
      <w:pPr>
        <w:keepNext/>
        <w:spacing w:after="40"/>
        <w:ind w:left="360"/>
      </w:pPr>
      <w:r>
        <w:t xml:space="preserve">I. Esas amacının, Türkiye tarafından belirli ülkelerin eşyasına uygulanan hükümleri aşmak olduğu tespit edilen bir işçilik veya işlemle üretilmiş eşya, esaslı işçilik kuralına dayanılarak o ülke menşeli sayılmaz.</w:t>
      </w:r>
    </w:p>
    <w:p>
      <w:pPr>
        <w:keepNext/>
        <w:spacing w:after="40"/>
        <w:ind w:left="360"/>
      </w:pPr>
      <w:r>
        <w:t xml:space="preserve">II. Tekstil ürünleri dışında kalan ve ek-6'daki listede yer alan ürünlerin o ülke menşeli sayılabilmesi için, menşeli olmayan girdilerin sınıflandırıldığı pozisyondan başka bir pozisyonda sınıflandırılmaları yeterlidir.</w:t>
      </w:r>
    </w:p>
    <w:p>
      <w:pPr>
        <w:keepNext/>
        <w:spacing w:after="40"/>
        <w:ind w:left="360"/>
      </w:pPr>
      <w:r>
        <w:t xml:space="preserve">III. Ek-5 ve ek-6'daki liste kapsamındaki ürünlerde, ürüne menşe statüsü kazandıran işçilik veya işlemlerin yorumlanmasında ek-4'te yer alan kurallar esas alınır.</w:t>
      </w:r>
    </w:p>
    <w:p>
      <w:pPr>
        <w:keepNext/>
        <w:spacing w:after="40"/>
        <w:ind w:left="360"/>
      </w:pPr>
      <w:r>
        <w:t xml:space="preserve">IV. Tozun giderilmesi, eleme, tasnifleme, maddelerden setler oluşturma, yıkama ve kesmeden oluşan basit işlemler, tarife pozisyonu değişikliğine yol açtıkları takdirde eşyaya menşe kazandırır.</w:t>
      </w:r>
    </w:p>
    <w:p>
      <w:pPr>
        <w:keepNext/>
        <w:spacing w:after="40"/>
      </w:pPr>
      <w:r>
        <w:t xml:space="preserve">Yukarıdaki ifadelerden hangileri doğrudur?</w:t>
      </w:r>
    </w:p>
    <w:p>
      <w:pPr>
        <w:keepNext/>
        <w:spacing w:after="40"/>
        <w:ind w:left="720" w:hanging="360"/>
      </w:pPr>
      <w:r>
        <w:t xml:space="preserve">A) </w:t>
      </w:r>
      <w:r>
        <w:t xml:space="preserve">I ve III</w:t>
      </w:r>
    </w:p>
    <w:p>
      <w:pPr>
        <w:keepNext/>
        <w:spacing w:after="40"/>
        <w:ind w:left="720" w:hanging="360"/>
      </w:pPr>
      <w:r>
        <w:t xml:space="preserve">B) </w:t>
      </w:r>
      <w:r>
        <w:t xml:space="preserve">Yalnız I</w:t>
      </w:r>
    </w:p>
    <w:p>
      <w:pPr>
        <w:keepNext/>
        <w:spacing w:after="40"/>
        <w:ind w:left="720" w:hanging="360"/>
      </w:pPr>
      <w:r>
        <w:t xml:space="preserve">C) </w:t>
      </w:r>
      <w:r>
        <w:t xml:space="preserve">I ve II</w:t>
      </w:r>
    </w:p>
    <w:p>
      <w:pPr>
        <w:keepNext/>
        <w:spacing w:after="40"/>
        <w:ind w:left="720" w:hanging="360"/>
      </w:pPr>
      <w:r>
        <w:t xml:space="preserve">D) </w:t>
      </w:r>
      <w:r>
        <w:t xml:space="preserve">II ve IV</w:t>
      </w:r>
    </w:p>
    <w:p>
      <w:pPr>
        <w:keepNext/>
        <w:spacing w:after="40"/>
        <w:ind w:left="720" w:hanging="360"/>
      </w:pPr>
      <w:r>
        <w:t xml:space="preserve">E) </w:t>
      </w:r>
      <w:r>
        <w:t xml:space="preserve">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esas amacının Türkiye tarafından belirli ülkelerin eşyasına uygulanan hükümleri aşmak olduğu tespit edilen bir işçilik veya işlemle üretilmiş eşya, esaslı işçilik kuralına dayanılarak o ülke menşeli sayılmaz (I doğru). Gümrük Yönetmeliği'ne göre tekstil dışındaki ürünlerden ek-6 listesinde yer alanların o ülke menşeli sayılabilmesi için pozisyon değişikliği yetmez, listenin üçüncü sütununda belirtilen işlem ve işçiliği görmesi gerekir; pozisyon değişikliği kuralı tekstil ürünlerine aittir (II yanlış). Ek-5 ve ek-6 listelerindeki ürünlerde menşe kazandıran işçilik veya işlemlerin yorumlanmasında ek-4'teki kurallar esas alınır (III doğru). Tozun giderilmesi, eleme, tasnifleme, setler oluşturma, yıkama ve kesme gibi basit işlemler, pozisyon değişikliği koşulunun sağlanıp sağlanmadığına bakılmaksızın yetersiz işçilik sayılır (IV yanlış). En güçlü çeldirici II'yi doğru sayan seçeneklerdir; II, tekstil ürünleri için öngörülen pozisyon değişikliği kuralının ek-6 ürünlerine taşınmış hâlidir. Bu nedenle doğru cevap A seçeneğidir. (MD GK 20; GY 34/2-b, 35/1, 36/1)</w:t>
      </w:r>
    </w:p>
    <w:p>
      <w:pPr>
        <w:keepNext/>
        <w:spacing w:after="40" w:before="240"/>
      </w:pPr>
      <w:r>
        <w:rPr>
          <w:i/>
          <w:iCs/>
          <w:color w:val="B8860B"/>
          <w:sz w:val="19"/>
          <w:szCs w:val="19"/>
        </w:rPr>
        <w:t xml:space="preserve">Gümrük Yönetmeliği md. 38/2, 38/4, 38/5</w:t>
      </w:r>
    </w:p>
    <w:p>
      <w:pPr>
        <w:keepNext/>
        <w:spacing w:after="80" w:before="40"/>
      </w:pPr>
      <w:r>
        <w:rPr>
          <w:b/>
          <w:bCs/>
          <w:color w:val="1B3A5C"/>
        </w:rPr>
        <w:t xml:space="preserve">11- </w:t>
      </w:r>
      <w:r>
        <w:t xml:space="preserve">Gümrük Yönetmeliği'ne göre, gümrük işlemleri tamamlandıktan sonra yapılan denetimde, ekinde menşe şahadetnamesi bulunmayan bir beyanname kapsamı eşyanın gümrük tarife istatistik pozisyonunun değişmesi sonucunda ilave gümrük vergisine tabi olduğu tespit edilmiştir.</w:t>
      </w:r>
    </w:p>
    <w:p>
      <w:pPr>
        <w:keepNext/>
        <w:spacing w:after="40"/>
      </w:pPr>
      <w:r>
        <w:t xml:space="preserve">Bu durumda yükümlüye, uygun bir menşe şahadetnamesinin gümrük idaresine ibrazı için ne kadar süre verilir?</w:t>
      </w:r>
    </w:p>
    <w:p>
      <w:pPr>
        <w:keepNext/>
        <w:spacing w:after="40"/>
        <w:ind w:left="720" w:hanging="360"/>
      </w:pPr>
      <w:r>
        <w:t xml:space="preserve">A) </w:t>
      </w:r>
      <w:r>
        <w:t xml:space="preserve">Beyannamenin tescil tarihinden itibaren altı ay</w:t>
      </w:r>
    </w:p>
    <w:p>
      <w:pPr>
        <w:keepNext/>
        <w:spacing w:after="40"/>
        <w:ind w:left="720" w:hanging="360"/>
      </w:pPr>
      <w:r>
        <w:t xml:space="preserve">B) </w:t>
      </w:r>
      <w:r>
        <w:t xml:space="preserve">Yapılan tespit tarihinden itibaren altı ay</w:t>
      </w:r>
    </w:p>
    <w:p>
      <w:pPr>
        <w:keepNext/>
        <w:spacing w:after="40"/>
        <w:ind w:left="720" w:hanging="360"/>
      </w:pPr>
      <w:r>
        <w:t xml:space="preserve">C) </w:t>
      </w:r>
      <w:r>
        <w:t xml:space="preserve">Yapılan tespit tarihinden itibaren otuz gün</w:t>
      </w:r>
    </w:p>
    <w:p>
      <w:pPr>
        <w:keepNext/>
        <w:spacing w:after="40"/>
        <w:ind w:left="720" w:hanging="360"/>
      </w:pPr>
      <w:r>
        <w:t xml:space="preserve">D) </w:t>
      </w:r>
      <w:r>
        <w:t xml:space="preserve">Yapılan tespit tarihinden itibaren üç ay</w:t>
      </w:r>
    </w:p>
    <w:p>
      <w:pPr>
        <w:keepNext/>
        <w:spacing w:after="40"/>
        <w:ind w:left="720" w:hanging="360"/>
      </w:pPr>
      <w:r>
        <w:t xml:space="preserve">E) </w:t>
      </w:r>
      <w:r>
        <w:t xml:space="preserve">Tespite ilişkin yazının yükümlüye tebliğinden itibaren bir ay</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gümrük işlemleri tamamlandıktan sonra yapılan denetimlerde, ekinde menşe şahadetnamesi bulunmayan beyanname kapsamı eşyanın tarife pozisyonunun değişmesi sonucunda ilave gümrük vergisine, menşe esaslı ticaret politikası önlemlerine veya diğer mali yükümlülüklere tabi olduğu anlaşılırsa, yükümlüye menşe şahadetnamesinin ibrazı için yapılan tespit tarihinden itibaren altı aylık süre verilir. Aynı tespit gümrük işlemleri tamamlanmadan yapılsaydı, farklar nakit teminata bağlanarak beyannamenin tescil tarihinden itibaren altı aylık süre işletilirdi; en güçlü çeldirici olan 'tescil tarihinden itibaren altı ay' bu hâle aittir. Otuz gün, tescilden itibaren işleyen altı aylık sürenin gümrük idare amirince uzatılabileceği azami süredir. Bu nedenle doğru cevap B seçeneğidir. (MD GY 38/2, 38/4, 38/5)</w:t>
      </w:r>
    </w:p>
    <w:p>
      <w:pPr>
        <w:keepNext/>
        <w:spacing w:after="40" w:before="240"/>
      </w:pPr>
      <w:r>
        <w:rPr>
          <w:i/>
          <w:iCs/>
          <w:color w:val="B8860B"/>
          <w:sz w:val="19"/>
          <w:szCs w:val="19"/>
        </w:rPr>
        <w:t xml:space="preserve">Gümrük Genel Tebliği (Serbest Dolaşıma Giriş) (Seri No: 18) md. 5/2, 5/3</w:t>
      </w:r>
    </w:p>
    <w:p>
      <w:pPr>
        <w:keepNext/>
        <w:spacing w:after="80" w:before="40"/>
      </w:pPr>
      <w:r>
        <w:rPr>
          <w:b/>
          <w:bCs/>
          <w:color w:val="1B3A5C"/>
        </w:rPr>
        <w:t xml:space="preserve">12- </w:t>
      </w:r>
      <w:r>
        <w:t xml:space="preserve">Gümrük Genel Tebliği (Serbest Dolaşıma Giriş) (Seri No: 18)'e göre, ticaret politikası önlemlerine tabi olup olmadığı muayene ile beyanname ve eki belgelerin tetkikinden anlaşılamayan eşyaya ilişkin kapanmış beyannamelerde, tespite konu işlemin tamamlanması için gümrük idaresince verilen süre, ek süreler dâhil en fazla kaç ay olabilir?</w:t>
      </w:r>
    </w:p>
    <w:p>
      <w:pPr>
        <w:keepNext/>
        <w:spacing w:after="40"/>
        <w:ind w:left="720" w:hanging="360"/>
      </w:pPr>
      <w:r>
        <w:t xml:space="preserve">A) </w:t>
      </w:r>
      <w:r>
        <w:t xml:space="preserve">1</w:t>
      </w:r>
    </w:p>
    <w:p>
      <w:pPr>
        <w:keepNext/>
        <w:spacing w:after="40"/>
        <w:ind w:left="720" w:hanging="360"/>
      </w:pPr>
      <w:r>
        <w:t xml:space="preserve">B) </w:t>
      </w:r>
      <w:r>
        <w:t xml:space="preserve">3</w:t>
      </w:r>
    </w:p>
    <w:p>
      <w:pPr>
        <w:keepNext/>
        <w:spacing w:after="40"/>
        <w:ind w:left="720" w:hanging="360"/>
      </w:pPr>
      <w:r>
        <w:t xml:space="preserve">C) </w:t>
      </w:r>
      <w:r>
        <w:t xml:space="preserve">6</w:t>
      </w:r>
    </w:p>
    <w:p>
      <w:pPr>
        <w:keepNext/>
        <w:spacing w:after="40"/>
        <w:ind w:left="720" w:hanging="360"/>
      </w:pPr>
      <w:r>
        <w:t xml:space="preserve">D) </w:t>
      </w:r>
      <w:r>
        <w:t xml:space="preserve">12</w:t>
      </w:r>
    </w:p>
    <w:p>
      <w:pPr>
        <w:keepNext/>
        <w:spacing w:after="40"/>
        <w:ind w:left="720" w:hanging="360"/>
      </w:pPr>
      <w:r>
        <w:t xml:space="preserve">E) </w:t>
      </w:r>
      <w:r>
        <w:t xml:space="preserve">24</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Tebliğe göre kapanmış beyannamelerde eşyanın ticaret politikası önlemi kapsamında olup olmadığının tespiti için yetkilendirilmiş gümrük müşaviri raporu, gümrük idaresinin firmaya yazısının tebliğinden itibaren bir ay içinde düzenlenir; tespite konu işlemin tamamlanması için üç ayı geçmemek üzere süre verilir ve bu süre süresinde başvurulması kaydıyla üçer aylık dönemlerle uzatılabilir, ancak ek süreler dâhil on iki ayı geçemez. En güçlü çeldirici olan 24 ay, serbest dolaşıma giriş işlemleri henüz tamamlanmamış eşyaya aittir: bu eşyada ilk süre altı ayı geçemez, uzatmalarla birlikte üst sınır yirmi dört aydır. Bu nedenle doğru cevap D seçeneğidir. (MD Seri No:18 Tebliğ md. 5/2, 5/3)</w:t>
      </w:r>
    </w:p>
    <w:p>
      <w:pPr>
        <w:keepNext/>
        <w:spacing w:after="40" w:before="240"/>
      </w:pPr>
      <w:r>
        <w:rPr>
          <w:i/>
          <w:iCs/>
          <w:color w:val="B8860B"/>
          <w:sz w:val="19"/>
          <w:szCs w:val="19"/>
        </w:rPr>
        <w:t xml:space="preserve">İthalat Rejimi Kararı (CK 3350) md. 8/2-b, 13/1, 14/2, 14/3</w:t>
      </w:r>
    </w:p>
    <w:p>
      <w:pPr>
        <w:keepNext/>
        <w:spacing w:after="80" w:before="40"/>
      </w:pPr>
      <w:r>
        <w:rPr>
          <w:b/>
          <w:bCs/>
          <w:color w:val="1B3A5C"/>
        </w:rPr>
        <w:t xml:space="preserve">13- </w:t>
      </w:r>
      <w:r>
        <w:t xml:space="preserve">3350 sayılı Cumhurbaşkanı Kararı ile yürürlüğe konulan İthalat Rejimi Kararı'na göre ithalat işlemlerinin yürütülmesine ve ithalatta muafiyete ilişkin aşağıdaki ifadeler verilmiştir:</w:t>
      </w:r>
    </w:p>
    <w:p>
      <w:pPr>
        <w:keepNext/>
        <w:spacing w:after="40"/>
        <w:ind w:left="360"/>
      </w:pPr>
      <w:r>
        <w:t xml:space="preserve">I. Kitap ve diğer yayınların ithalatında vergi kimlik numarasına sahip olma şartı aranmaz.</w:t>
      </w:r>
    </w:p>
    <w:p>
      <w:pPr>
        <w:keepNext/>
        <w:spacing w:after="40"/>
        <w:ind w:left="360"/>
      </w:pPr>
      <w:r>
        <w:t xml:space="preserve">II. Kamu İhale Kanununda sayılan kamu kurum ve kuruluşlarınca serbest dolaşıma giriş rejimi kapsamında yapılacak ithalata ilişkin gümrük beyannamesinin tescilinde Ticaret Bakanlığının izni aranmaz.</w:t>
      </w:r>
    </w:p>
    <w:p>
      <w:pPr>
        <w:keepNext/>
        <w:spacing w:after="40"/>
        <w:ind w:left="360"/>
      </w:pPr>
      <w:r>
        <w:t xml:space="preserve">III. Millî Savunma Bakanlığı veya adına ithalat yapacak kamu kurum ve kuruluşları, ithalatta alınan gümrük vergisi ve harçlardan muaf olup bu ithalat ek mali yükümlülüğe tabidir.</w:t>
      </w:r>
    </w:p>
    <w:p>
      <w:pPr>
        <w:keepNext/>
        <w:spacing w:after="40"/>
        <w:ind w:left="360"/>
      </w:pPr>
      <w:r>
        <w:t xml:space="preserve">IV. Kültür ve Turizm Bakanlığınca belirlenen usul ve esaslar dâhilinde müzelerde sergilenmek üzere ithal edilecek her türlü eşya, gümrük vergisi, harç ve ek mali yükümlülüklerden muaftır.</w:t>
      </w:r>
    </w:p>
    <w:p>
      <w:pPr>
        <w:keepNext/>
        <w:spacing w:after="40"/>
      </w:pPr>
      <w:r>
        <w:t xml:space="preserve">Yukarıdaki ifadelerden hangileri yanlıştır?</w:t>
      </w:r>
    </w:p>
    <w:p>
      <w:pPr>
        <w:keepNext/>
        <w:spacing w:after="40"/>
        <w:ind w:left="720" w:hanging="360"/>
      </w:pPr>
      <w:r>
        <w:t xml:space="preserve">A) </w:t>
      </w:r>
      <w:r>
        <w:t xml:space="preserve">II ve III</w:t>
      </w:r>
    </w:p>
    <w:p>
      <w:pPr>
        <w:keepNext/>
        <w:spacing w:after="40"/>
        <w:ind w:left="720" w:hanging="360"/>
      </w:pPr>
      <w:r>
        <w:t xml:space="preserve">B) </w:t>
      </w:r>
      <w:r>
        <w:t xml:space="preserve">Yalnız II</w:t>
      </w:r>
    </w:p>
    <w:p>
      <w:pPr>
        <w:keepNext/>
        <w:spacing w:after="40"/>
        <w:ind w:left="720" w:hanging="360"/>
      </w:pPr>
      <w:r>
        <w:t xml:space="preserve">C) </w:t>
      </w:r>
      <w:r>
        <w:t xml:space="preserve">I ve IV</w:t>
      </w:r>
    </w:p>
    <w:p>
      <w:pPr>
        <w:keepNext/>
        <w:spacing w:after="40"/>
        <w:ind w:left="720" w:hanging="360"/>
      </w:pPr>
      <w:r>
        <w:t xml:space="preserve">D) </w:t>
      </w:r>
      <w:r>
        <w:t xml:space="preserve">III ve IV</w:t>
      </w:r>
    </w:p>
    <w:p>
      <w:pPr>
        <w:keepNext/>
        <w:spacing w:after="40"/>
        <w:ind w:left="72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İthalat Rejimi Kararı'na göre vergi kimlik numarası olan kişiler ithalat yapabilir; ancak özel anlaşmalara dayanan ithalatta, kitap ve diğer yayınların ithalatında ve uluslararası fuarlarda perakende satışına izin verilen eşyanın ithalatında bu şart aranmaz (I doğru). Kamu İhale Kanununda sayılan kamu kurum ve kuruluşlarınca serbest dolaşıma giriş rejimi kapsamında yapılacak ithalata ilişkin beyannamenin tescilinde Bakanlığın izni aranır (II yanlış). Millî Savunma Bakanlığı veya adına ithalat yapacak kamu kurum ve kuruluşları gümrük vergisi ve harçların yanı sıra ek mali yükümlülükten de muaftır (III yanlış). Müzelerde sergilenmek üzere ithal edilecek her türlü eşya gümrük vergisi, harç ve ek mali yükümlülüklerden muaftır (IV doğru). En güçlü çeldirici 'III ve IV' seçeneğidir; IV, III ile aynı muafiyet fıkrasının devamında yer alan ve ek mali yükümlülüğü de kapsayan gerçek hükümdür. Bu nedenle doğru cevap A seçeneğidir. (MD İRK 8/2-b, 13/1, 14/2, 14/3)</w:t>
      </w:r>
    </w:p>
    <w:p>
      <w:pPr>
        <w:keepNext/>
        <w:spacing w:after="40" w:before="240"/>
      </w:pPr>
      <w:r>
        <w:rPr>
          <w:i/>
          <w:iCs/>
          <w:color w:val="B8860B"/>
          <w:sz w:val="19"/>
          <w:szCs w:val="19"/>
        </w:rPr>
        <w:t xml:space="preserve">İthalat Rejimi Kararında Değişiklik Yapılmasına İlişkin Karar (CK 2025/10790) md. 2, geçici md. 1, geçici md. 2</w:t>
      </w:r>
    </w:p>
    <w:p>
      <w:pPr>
        <w:keepNext/>
        <w:spacing w:after="80" w:before="40"/>
      </w:pPr>
      <w:r>
        <w:rPr>
          <w:b/>
          <w:bCs/>
          <w:color w:val="1B3A5C"/>
        </w:rPr>
        <w:t xml:space="preserve">14- </w:t>
      </w:r>
      <w:r>
        <w:t xml:space="preserve">10790 sayılı Cumhurbaşkanı Kararı ile İthalat Rejimi Kararında yapılan değişikliğin yürürlüğüne ve geçiş dönemine ilişkin hükümlerine göre aşağıdakilerden hangisi doğrudur?</w:t>
      </w:r>
    </w:p>
    <w:p>
      <w:pPr>
        <w:keepNext/>
        <w:spacing w:after="40"/>
        <w:ind w:left="720" w:hanging="360"/>
      </w:pPr>
      <w:r>
        <w:t xml:space="preserve">A) </w:t>
      </w:r>
      <w:r>
        <w:t xml:space="preserve">1 Ocak 2026 tarihi itibarıyla gümrük vergisi artırılan eşyanın ithalatına ilişkin gümrük beyannamesinin 28 Şubat 2026 tarihine kadar tescil edilmesi hâlinde, 1 Ocak 2026 tarihinden önceki gümrük vergisi uygulanır.</w:t>
      </w:r>
    </w:p>
    <w:p>
      <w:pPr>
        <w:keepNext/>
        <w:spacing w:after="40"/>
        <w:ind w:left="720" w:hanging="360"/>
      </w:pPr>
      <w:r>
        <w:t xml:space="preserve">B) </w:t>
      </w:r>
      <w:r>
        <w:t xml:space="preserve">1 Ocak 2026 tarihi itibarıyla ek mali yükümlülük ihdas edilen eşyaya, ithalata ilişkin gümrük beyannamesinin tescil tarihine bakılmaksızın yeni ek mali yükümlülük uygulanır.</w:t>
      </w:r>
    </w:p>
    <w:p>
      <w:pPr>
        <w:keepNext/>
        <w:spacing w:after="40"/>
        <w:ind w:left="720" w:hanging="360"/>
      </w:pPr>
      <w:r>
        <w:t xml:space="preserve">C) </w:t>
      </w:r>
      <w:r>
        <w:t xml:space="preserve">A.TR dolaşım belgesi eşliğinde ithal edilip Bölgesel Konvansiyona taraf ülkeler menşeli olarak beyan edilen eşyadan 31 Mart 2026 tarihine kadar II sayılı listede belirtilen gümrük vergisi alınmaz.</w:t>
      </w:r>
    </w:p>
    <w:p>
      <w:pPr>
        <w:keepNext/>
        <w:spacing w:after="40"/>
        <w:ind w:left="720" w:hanging="360"/>
      </w:pPr>
      <w:r>
        <w:t xml:space="preserve">D) </w:t>
      </w:r>
      <w:r>
        <w:t xml:space="preserve">1 Ocak 2026 tarihi itibarıyla gümrük vergisi artırılan eşyanın ithalatına ilişkin gümrük beyannamesinin 31 Ocak 2026 tarihine kadar tescil edilmesi hâlinde, 1 Ocak 2026 tarihinden önceki gümrük vergisi uygulanır.</w:t>
      </w:r>
    </w:p>
    <w:p>
      <w:pPr>
        <w:keepNext/>
        <w:spacing w:after="40"/>
        <w:ind w:left="720" w:hanging="360"/>
      </w:pPr>
      <w:r>
        <w:t xml:space="preserve">E) </w:t>
      </w:r>
      <w:r>
        <w:t xml:space="preserve">Değişiklik Kararı, Resmî Gazete'de yayımlandığı 31 Aralık 2025 tarihinde yürürlüğe girer ve bu tarihte tescil edilen beyannamelere yeni listeler uygulanır.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31.12.2025 tarihli ve 33124 sayılı Resmî Gazete'de (3. mükerrer) yayımlanan değişiklik Kararı 1 Ocak 2026 tarihinde yürürlüğe girmiştir. Geçiş hükmüne göre 1 Ocak 2026 itibarıyla ek mali yükümlülük ihdas edilen ya da gümrük vergisi ve/veya ek mali yükümlülüğü artırılan eşyanın ithalatına ilişkin beyanname 31 Ocak 2026 tarihine kadar (bu tarih dâhil) tescil edilirse 1 Ocak 2026'dan önceki gümrük vergisi ve/veya ek mali yükümlülük uygulanır. Diğer geçiş hükmü, A.TR eşliğinde gelen ve Bölgesel Konvansiyona taraf ülkeler menşeli beyan edilen eşyadan 31 Mart 2026 tarihine kadar II sayılı listedeki gümrük vergisini değil, ek mali yükümlülüğü almamayı öngörür. En güçlü çeldirici '28 Şubat 2026' tarihli seçenektir; bu tarih, İthalat Rejimi Kararı'nın 2022 yılına ilişkin geçiş hükmünde yüklemesi önceden yapılmış eşya için öngörülen 28 Şubat tarihini çağrıştırır, oysa yeni geçiş hükmünde süre 31 Ocak 2026'dır ve yükleme şartı aranmaz. Bu nedenle doğru cevap D seçeneğidir. (MD CK 2025/10790 md. 2, geçici md. 1-2)</w:t>
      </w:r>
    </w:p>
    <w:p>
      <w:pPr>
        <w:pStyle w:val="Heading2"/>
        <w:pBdr>
          <w:left w:val="single" w:color="B8860B" w:sz="36" w:space="8"/>
        </w:pBdr>
        <w:spacing w:after="120" w:before="240"/>
      </w:pPr>
      <w:r>
        <w:t xml:space="preserve">Serbest Dolaşım, İhracat ve Geri Gelen Eşya</w:t>
      </w:r>
    </w:p>
    <w:p>
      <w:pPr>
        <w:keepNext/>
        <w:spacing w:after="40" w:before="240"/>
      </w:pPr>
      <w:r>
        <w:rPr>
          <w:i/>
          <w:iCs/>
          <w:color w:val="B8860B"/>
          <w:sz w:val="19"/>
          <w:szCs w:val="19"/>
        </w:rPr>
        <w:t xml:space="preserve">4458 sayılı Gümrük Kanunu md. 3/6-a, 3/6-b, 3/7</w:t>
      </w:r>
    </w:p>
    <w:p>
      <w:pPr>
        <w:keepNext/>
        <w:spacing w:after="80" w:before="40"/>
      </w:pPr>
      <w:r>
        <w:rPr>
          <w:b/>
          <w:bCs/>
          <w:color w:val="1B3A5C"/>
        </w:rPr>
        <w:t xml:space="preserve">15- </w:t>
      </w:r>
      <w:r>
        <w:t xml:space="preserve">4458 sayılı Gümrük Kanunu'na göre 'serbest dolaşımda bulunmayan eşya' deyimi aşağıdakilerden hangisini ifade eder?</w:t>
      </w:r>
    </w:p>
    <w:p>
      <w:pPr>
        <w:keepNext/>
        <w:spacing w:after="40"/>
        <w:ind w:left="720" w:hanging="360"/>
      </w:pPr>
      <w:r>
        <w:t xml:space="preserve">A) </w:t>
      </w:r>
      <w:r>
        <w:t xml:space="preserve">Serbest dolaşımda bulunan eşya dışında kalan eşya ile transit hükümleri saklı kalmak üzere Türkiye Gümrük Bölgesini fiilen terk eden eşyayı</w:t>
      </w:r>
    </w:p>
    <w:p>
      <w:pPr>
        <w:keepNext/>
        <w:spacing w:after="40"/>
        <w:ind w:left="720" w:hanging="360"/>
      </w:pPr>
      <w:r>
        <w:t xml:space="preserve">B) </w:t>
      </w:r>
      <w:r>
        <w:t xml:space="preserve">Menşei Türkiye dışındaki bir ülke olduğu, menşe şahadetnamesi veya diğer menşe ispat belgeleriyle anlaşılan eşyayı</w:t>
      </w:r>
    </w:p>
    <w:p>
      <w:pPr>
        <w:keepNext/>
        <w:spacing w:after="40"/>
        <w:ind w:left="720" w:hanging="360"/>
      </w:pPr>
      <w:r>
        <w:t xml:space="preserve">C) </w:t>
      </w:r>
      <w:r>
        <w:t xml:space="preserve">Eşyanın Türkiye Gümrük Bölgesinde serbest dolaşıma girmiş olup olmadığı yönünden durumunu</w:t>
      </w:r>
    </w:p>
    <w:p>
      <w:pPr>
        <w:keepNext/>
        <w:spacing w:after="40"/>
        <w:ind w:left="720" w:hanging="360"/>
      </w:pPr>
      <w:r>
        <w:t xml:space="preserve">D) </w:t>
      </w:r>
      <w:r>
        <w:t xml:space="preserve">Türkiye Gümrük Bölgesi dışındaki ülke veya topraklardan serbest dolaşıma giriş rejimine tabi tutularak ithal edilen eşyayı</w:t>
      </w:r>
    </w:p>
    <w:p>
      <w:pPr>
        <w:keepNext/>
        <w:spacing w:after="40"/>
        <w:ind w:left="720" w:hanging="360"/>
      </w:pPr>
      <w:r>
        <w:t xml:space="preserve">E) </w:t>
      </w:r>
      <w:r>
        <w:t xml:space="preserve">Bünyesinde Türkiye Gümrük Bölgesi dışındaki ülke veya topraklardan ithal edilmiş girdi bulunduran ve Türkiye Gümrük Bölgesinde üretilen her türlü eşyayı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Kanunu'na göre 'serbest dolaşımda bulunmayan eşya' deyimi, serbest dolaşımda bulunan eşya dışında kalan eşya ile transit hükümleri saklı kalmak üzere Türkiye Gümrük Bölgesini fiilen terk eden eşyayı ifade eder. Statü ile menşe ayrı kavramlardır: yabancı menşeli eşya serbest dolaşıma giriş rejimine tabi tutularak ithal edildiğinde serbest dolaşımda bulunan eşya sayılır, Türkiye'de üretilen eşya ise Türkiye Gümrük Bölgesini fiilen terk ettiğinde serbest dolaşımda bulunmayan eşya hâline gelir. 'Serbest dolaşıma girmiş olup olmadığı yönünden durum' ifadesi gümrük statüsünün tanımıdır. İthal girdi bulunduran eşya ise girdiler serbest dolaşıma girmişse serbest dolaşımda bulunan eşya sayılabilir. En güçlü çeldirici menşe esaslı tanımdır; serbest dolaşım statüsü eşyanın menşeine göre değil, serbest dolaşıma girip girmediğine göre belirlenir. Bu nedenle doğru cevap A seçeneğidir. (MD GK 3/6-a, 3/6-b, 3/7)</w:t>
      </w:r>
    </w:p>
    <w:p>
      <w:pPr>
        <w:keepNext/>
        <w:spacing w:after="40" w:before="240"/>
      </w:pPr>
      <w:r>
        <w:rPr>
          <w:i/>
          <w:iCs/>
          <w:color w:val="B8860B"/>
          <w:sz w:val="19"/>
          <w:szCs w:val="19"/>
        </w:rPr>
        <w:t xml:space="preserve">4458 sayılı Gümrük Kanunu md. 77/1; Gümrük Yönetmeliği md. 210/1; Nihai Kullanım Tebliği (Seri No: 1) md. 6/2</w:t>
      </w:r>
    </w:p>
    <w:p>
      <w:pPr>
        <w:keepNext/>
        <w:spacing w:after="80" w:before="40"/>
      </w:pPr>
      <w:r>
        <w:rPr>
          <w:b/>
          <w:bCs/>
          <w:color w:val="1B3A5C"/>
        </w:rPr>
        <w:t xml:space="preserve">16- </w:t>
      </w:r>
      <w:r>
        <w:t xml:space="preserve">4458 sayılı Gümrük Kanunu'na göre nihai kullanım nedeniyle indirimli veya sıfır vergi oranından yararlanarak serbest dolaşıma girmiş eşyanın gümrük gözetimi aşağıdakilerden hangisiyle sona ermez?</w:t>
      </w:r>
    </w:p>
    <w:p>
      <w:pPr>
        <w:keepNext/>
        <w:spacing w:after="40"/>
        <w:ind w:left="720" w:hanging="360"/>
      </w:pPr>
      <w:r>
        <w:t xml:space="preserve">A) </w:t>
      </w:r>
      <w:r>
        <w:t xml:space="preserve">Nihai kullanım olarak kabul edilen üretim veya kullanım faaliyetinin gerçekleştirilmesi</w:t>
      </w:r>
    </w:p>
    <w:p>
      <w:pPr>
        <w:keepNext/>
        <w:spacing w:after="40"/>
        <w:ind w:left="720" w:hanging="360"/>
      </w:pPr>
      <w:r>
        <w:t xml:space="preserve">B) </w:t>
      </w:r>
      <w:r>
        <w:t xml:space="preserve">İndirimli veya sıfır vergi uygulamasına ilişkin koşulların sona ermesi</w:t>
      </w:r>
    </w:p>
    <w:p>
      <w:pPr>
        <w:keepNext/>
        <w:spacing w:after="40"/>
        <w:ind w:left="720" w:hanging="360"/>
      </w:pPr>
      <w:r>
        <w:t xml:space="preserve">C) </w:t>
      </w:r>
      <w:r>
        <w:t xml:space="preserve">Eşyanın ihraç veya imha edilmesi</w:t>
      </w:r>
    </w:p>
    <w:p>
      <w:pPr>
        <w:keepNext/>
        <w:spacing w:after="40"/>
        <w:ind w:left="720" w:hanging="360"/>
      </w:pPr>
      <w:r>
        <w:t xml:space="preserve">D) </w:t>
      </w:r>
      <w:r>
        <w:t xml:space="preserve">Belirlenen amaçlar dışında kullanılması nedeniyle tahsili gereken vergilerin ödenmesi</w:t>
      </w:r>
    </w:p>
    <w:p>
      <w:pPr>
        <w:keepNext/>
        <w:spacing w:after="40"/>
        <w:ind w:left="720" w:hanging="360"/>
      </w:pPr>
      <w:r>
        <w:t xml:space="preserve">E) </w:t>
      </w:r>
      <w:r>
        <w:t xml:space="preserve">Eşyanın gümrük idaresinin izniyle başka bir izin hak sahibine devredilmesi</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nihai kullanım nedeniyle indirimli veya sıfır vergi oranından yararlanarak serbest dolaşıma girmiş eşyanın gümrük gözetimi, nihai kullanım olarak kabul edilen üretim veya kullanım faaliyetiyle sona erer; ayrıca indirimli veya sıfır vergi uygulamasına ilişkin koşulların sona ermesi, eşyanın ihraç veya imha edilmesi ve belirlenen amaçlar dışında kullanım nedeniyle tahsili gereken vergilerin ödenmesi hâllerinde de sona erer. Eşyanın gümrük idaresinin izniyle başka bir izin hak sahibine devri bu hâller arasında yer almaz; Yönetmelik ve Tebliğe göre devirde eşyaya ilişkin hak ve yükümlülükler devralan izin hak sahibine geçer, yani nihai kullanım ve gözetim devralan kişi nezdinde sürer. En güçlü çeldirici amaç dışı kullanım nedeniyle tahsili gereken vergilerin ödenmesidir; amaç dışı kullanım bir ihlal gibi göründüğünden gözetimin süreceği düşünülebilir, oysa bu vergilerin ödenmesiyle gözetim Kanun gereği sona erer. Bu nedenle doğru cevap E seçeneğidir. (MD GK 77/1; GY 210/1; Nihai Kullanım Tebliği md. 6/2)</w:t>
      </w:r>
    </w:p>
    <w:p>
      <w:pPr>
        <w:keepNext/>
        <w:spacing w:after="40" w:before="240"/>
      </w:pPr>
      <w:r>
        <w:rPr>
          <w:i/>
          <w:iCs/>
          <w:color w:val="B8860B"/>
          <w:sz w:val="19"/>
          <w:szCs w:val="19"/>
        </w:rPr>
        <w:t xml:space="preserve">4458 sayılı Gümrük Kanunu md. 168/1, 168/2, 169; Gümrük Yönetmeliği md. 446/1-a</w:t>
      </w:r>
    </w:p>
    <w:p>
      <w:pPr>
        <w:keepNext/>
        <w:spacing w:after="80" w:before="40"/>
      </w:pPr>
      <w:r>
        <w:rPr>
          <w:b/>
          <w:bCs/>
          <w:color w:val="1B3A5C"/>
        </w:rPr>
        <w:t xml:space="preserve">17- </w:t>
      </w:r>
      <w:r>
        <w:t xml:space="preserve">(A) A.Ş., özel amaçlı kullanımı (nihai kullanım) nedeniyle indirimli gümrük vergisi oranından yararlanarak serbest dolaşıma soktuğu bir eşya için ithalat sırasında 2.000 TL gümrük vergisi ödemiştir. Eşya, hiçbir işleme tabi tutulmadan kesin ihracat rejimi kapsamında yurt dışına satılmış; gönderildiği ülkede yürürlükte olan mevzuat nedeniyle orada serbest dolaşıma girememiş ve bu durum yurt dışındaki yetkili kurumdan alınan belgeyle ispatlanmıştır. Eşya, ihracından on dört ay sonra ayniyeti değişmeden Türkiye'ye geri getirilmiştir. İhracı herhangi bir dış ticaret önlemine konu değildir ve ihracat nedeniyle yararlanılan bir hak veya menfaat bulunmamaktadır.</w:t>
      </w:r>
    </w:p>
    <w:p>
      <w:pPr>
        <w:keepNext/>
        <w:spacing w:after="40"/>
      </w:pPr>
      <w:r>
        <w:t xml:space="preserve">(A) A.Ş., geri gelen eşya hükümlerinden yararlanma talebiyle eşyayı bu kez nihai kullanım amacı dışında, yurt içinde satmak üzere serbest dolaşıma sokmak istemektedir. Eşyanın normal oran üzerinden hesaplanan gümrük vergisi 5.000 TL'dir.</w:t>
      </w:r>
    </w:p>
    <w:p>
      <w:pPr>
        <w:keepNext/>
        <w:spacing w:after="40"/>
      </w:pPr>
      <w:r>
        <w:t xml:space="preserve">4458 sayılı Gümrük Kanunu'nun geri gelen eşyaya ilişkin hükümlerine göre bu eşya için ödenmesi gereken gümrük vergisi kaç TL'dir?</w:t>
      </w:r>
    </w:p>
    <w:p>
      <w:pPr>
        <w:keepNext/>
        <w:spacing w:after="40"/>
        <w:ind w:left="720" w:hanging="360"/>
      </w:pPr>
      <w:r>
        <w:t xml:space="preserve">A) </w:t>
      </w:r>
      <w:r>
        <w:t xml:space="preserve">0</w:t>
      </w:r>
    </w:p>
    <w:p>
      <w:pPr>
        <w:keepNext/>
        <w:spacing w:after="40"/>
        <w:ind w:left="720" w:hanging="360"/>
      </w:pPr>
      <w:r>
        <w:t xml:space="preserve">B) </w:t>
      </w:r>
      <w:r>
        <w:t xml:space="preserve">2.000</w:t>
      </w:r>
    </w:p>
    <w:p>
      <w:pPr>
        <w:keepNext/>
        <w:spacing w:after="40"/>
        <w:ind w:left="720" w:hanging="360"/>
      </w:pPr>
      <w:r>
        <w:t xml:space="preserve">C) </w:t>
      </w:r>
      <w:r>
        <w:t xml:space="preserve">3.000</w:t>
      </w:r>
    </w:p>
    <w:p>
      <w:pPr>
        <w:keepNext/>
        <w:spacing w:after="40"/>
        <w:ind w:left="720" w:hanging="360"/>
      </w:pPr>
      <w:r>
        <w:t xml:space="preserve">D) </w:t>
      </w:r>
      <w:r>
        <w:t xml:space="preserve">5.000</w:t>
      </w:r>
    </w:p>
    <w:p>
      <w:pPr>
        <w:keepNext/>
        <w:spacing w:after="40"/>
        <w:ind w:left="720" w:hanging="360"/>
      </w:pPr>
      <w:r>
        <w:t xml:space="preserve">E) </w:t>
      </w:r>
      <w:r>
        <w:t xml:space="preserve">7.000</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serbest dolaşımdaki eşya ihraç edildikten sonra üç yıl içinde ayniyeti değişmeden yeniden serbest dolaşıma girerse beyan sahibinin talebi üzerine ithalat vergilerinden muaf tutulur. Ancak geri gelen eşya, ihraçtan önce özel amaçlı kullanımı nedeniyle indirimli veya sıfır vergi oranından yararlanarak serbest dolaşıma girmişse ve bu kez aynı amaçla serbest dolaşıma sokulmayacaksa, uygulanacak ithalat vergileri tutarı serbest dolaşıma ilk girişte alınmış tutar kadar indirilir. Olayda eşya nihai kullanım amacı dışında satılacağından 5.000 - 2.000 = 3.000 TL gümrük vergisi ödenir. En güçlü çeldirici 0 TL'dir; üç yıl içinde geri gelen eşyaya tanınan tam muafiyet genel kuraldır, fakat eşyanın ilk girişte indirimli oranla serbest dolaşıma girmiş olması ve farklı amaçla kullanılacak olması bu genel kuralın istisnasıdır. 2.000 TL ilk girişte ödenen tutar, 5.000 TL ise indirimin hiç uygulanmadığı hâldir. Bu nedenle doğru cevap C seçeneğidir. (MD GK 168/1, 168/2, 169; GY 446/1-a)</w:t>
      </w:r>
    </w:p>
    <w:p>
      <w:pPr>
        <w:keepNext/>
        <w:spacing w:after="40" w:before="240"/>
      </w:pPr>
      <w:r>
        <w:rPr>
          <w:i/>
          <w:iCs/>
          <w:color w:val="B8860B"/>
          <w:sz w:val="19"/>
          <w:szCs w:val="19"/>
        </w:rPr>
        <w:t xml:space="preserve">Gümrük Genel Tebliği (Hariçte İşleme-Geçici İhracat) (Seri No: 1) md. 6/3, 7/1, 7/3, 8/2, 9/4, 17/3</w:t>
      </w:r>
    </w:p>
    <w:p>
      <w:pPr>
        <w:keepNext/>
        <w:spacing w:after="80" w:before="40"/>
      </w:pPr>
      <w:r>
        <w:rPr>
          <w:b/>
          <w:bCs/>
          <w:color w:val="1B3A5C"/>
        </w:rPr>
        <w:t xml:space="preserve">18- </w:t>
      </w:r>
      <w:r>
        <w:t xml:space="preserve">Gümrük Genel Tebliği (Hariçte İşleme-Geçici İhracat) (Seri No: 1)'e göre Türkiye Gümrük Bölgesi dışına geçici olarak çıkarılan eşyanın geri getirilme süresine ilişkin aşağıdaki ifadelerden hangisi yanlıştır?</w:t>
      </w:r>
    </w:p>
    <w:p>
      <w:pPr>
        <w:keepNext/>
        <w:spacing w:after="40"/>
        <w:ind w:left="720" w:hanging="360"/>
      </w:pPr>
      <w:r>
        <w:t xml:space="preserve">A) </w:t>
      </w:r>
      <w:r>
        <w:t xml:space="preserve">Ticari kiralama yoluyla yapılan ihracatta süre üç yılı aşamaz; ancak bu süre, bitiminden önce başvurulmak kaydıyla gümrük müdürlüğünce kiralama sözleşmesinde belirlenen süre kadar uzatılabilir.</w:t>
      </w:r>
    </w:p>
    <w:p>
      <w:pPr>
        <w:keepNext/>
        <w:spacing w:after="40"/>
        <w:ind w:left="720" w:hanging="360"/>
      </w:pPr>
      <w:r>
        <w:t xml:space="preserve">B) </w:t>
      </w:r>
      <w:r>
        <w:t xml:space="preserve">Mücbir sebeple geri getirilemeyen taşıt için ibraz edilen belgeler gümrük müdürlüğünce uygun bulunursa, müracaatın kanuni süre içinde yapılıp yapılmadığına bakılmaksızın yeteri kadar ek süre verilir.</w:t>
      </w:r>
    </w:p>
    <w:p>
      <w:pPr>
        <w:keepNext/>
        <w:spacing w:after="40"/>
        <w:ind w:left="720" w:hanging="360"/>
      </w:pPr>
      <w:r>
        <w:t xml:space="preserve">C) </w:t>
      </w:r>
      <w:r>
        <w:t xml:space="preserve">Yurt dışı müteahhitlik hizmetleri kapsamında geçici ihraç edilen eşyanın yurt dışında kalma süresi üç yılı aşamaz; ancak bu süre Dış Ticaret Müsteşarlığınca uzatılabilir.</w:t>
      </w:r>
    </w:p>
    <w:p>
      <w:pPr>
        <w:keepNext/>
        <w:spacing w:after="40"/>
        <w:ind w:left="720" w:hanging="360"/>
      </w:pPr>
      <w:r>
        <w:t xml:space="preserve">D) </w:t>
      </w:r>
      <w:r>
        <w:t xml:space="preserve">Ekonomik gereklilik nedeniyle üç yılın üzerinde yurt dışında kalması talep edilen eşya için, ekonomik nedenlerin belgelendirilmesi ve süresinde başvurulması hâlinde gümrük idaresince yeteri kadar ek süre verilir.</w:t>
      </w:r>
    </w:p>
    <w:p>
      <w:pPr>
        <w:keepNext/>
        <w:spacing w:after="40"/>
        <w:ind w:left="720" w:hanging="360"/>
      </w:pPr>
      <w:r>
        <w:t xml:space="preserve">E) </w:t>
      </w:r>
      <w:r>
        <w:t xml:space="preserve">Geri getirilmek üzere Türkiye Gümrük Bölgesi dışına çıkarılan ev eşyası, diğer ticari nitelikte olmayan eşya gibi Gümrük Kanunu'nda belirtilen üç yıllık süre kısıtlamasına tabidir.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Tebliğe göre geri getirilmek üzere Türkiye Gümrük Bölgesi dışına çıkarılan ev eşyası süre kısıtlamasına tabi değildir; bu eşyanın girişi muafiyet hükümleri çerçevesinde sonuçlandırılır. Ticari nitelikte olmayan diğer eşyanın ise üç yıl içinde değiştirilmeksizin geri getirilmesi esastır. Tebliğ ayrıca ticari kiralamada üç yıllık sürenin bitiminden önce başvurulması kaydıyla sözleşmedeki süre kadar uzatılabileceğini, mücbir sebeple geri getirilemeyen taşıta belgeler uygun bulunursa müracaatın kanuni süre içinde yapılıp yapılmadığına bakılmaksızın ek süre verileceğini, yurt dışı müteahhitlik eşyasında sürenin Dış Ticaret Müsteşarlığınca uzatılabileceğini ve ekonomik gereklilik hâlinde belgelendirme ile süresinde başvuru şartıyla ek süre verileceğini düzenler. En güçlü çeldirici taşıta ilişkin seçenektir; ilk bakışta süre bittikten sonra yapılan başvurunun reddedileceği düşünülür, oysa Tebliğ taşıtlarda başvurunun kanuni süre içinde yapılıp yapılmadığına bakılmaksızın ek süre verilmesini açıkça öngörür. Bu nedenle doğru cevap E seçeneğidir. (MD HİR-Geçici İhracat Tebliği Seri No:1 md. 6/3, 7/1, 7/3, 8/2, 9/4, 17/3)</w:t>
      </w:r>
    </w:p>
    <w:p>
      <w:pPr>
        <w:pStyle w:val="Heading2"/>
        <w:pBdr>
          <w:left w:val="single" w:color="B8860B" w:sz="36" w:space="8"/>
        </w:pBdr>
        <w:spacing w:after="120" w:before="240"/>
      </w:pPr>
      <w:r>
        <w:t xml:space="preserve">Temel Tanımlar, Beyan ve Sonradan Kontrol</w:t>
      </w:r>
    </w:p>
    <w:p>
      <w:pPr>
        <w:keepNext/>
        <w:spacing w:after="40" w:before="240"/>
      </w:pPr>
      <w:r>
        <w:rPr>
          <w:i/>
          <w:iCs/>
          <w:color w:val="B8860B"/>
          <w:sz w:val="19"/>
          <w:szCs w:val="19"/>
        </w:rPr>
        <w:t xml:space="preserve">Gümrük Yönetmeliği md. 3/1-h</w:t>
      </w:r>
    </w:p>
    <w:p>
      <w:pPr>
        <w:keepNext/>
        <w:spacing w:after="80" w:before="40"/>
      </w:pPr>
      <w:r>
        <w:rPr>
          <w:b/>
          <w:bCs/>
          <w:color w:val="1B3A5C"/>
        </w:rPr>
        <w:t xml:space="preserve">19- </w:t>
      </w:r>
      <w:r>
        <w:t xml:space="preserve">Gümrük Yönetmeliği'nde; eşyaya ait vergilerin ödenmesini veya kaldırılmasını veya teminata bağlanmasını veya beyannamenin iptal edilmesini veya eşyanın gümrüğe terk edilmesini veya imhasını veya müsadere edilmesini ifade eden kavram aşağıdakilerden hangisidir?</w:t>
      </w:r>
    </w:p>
    <w:p>
      <w:pPr>
        <w:keepNext/>
        <w:spacing w:after="40"/>
        <w:ind w:left="720" w:hanging="360"/>
      </w:pPr>
      <w:r>
        <w:t xml:space="preserve">A) </w:t>
      </w:r>
      <w:r>
        <w:t xml:space="preserve">Gümrük işlemlerinin bitirilmesi</w:t>
      </w:r>
    </w:p>
    <w:p>
      <w:pPr>
        <w:keepNext/>
        <w:spacing w:after="40"/>
        <w:ind w:left="720" w:hanging="360"/>
      </w:pPr>
      <w:r>
        <w:t xml:space="preserve">B) </w:t>
      </w:r>
      <w:r>
        <w:t xml:space="preserve">Eşyanın gümrükçe onaylanmış bir işlem veya kullanıma tabi tutulması</w:t>
      </w:r>
    </w:p>
    <w:p>
      <w:pPr>
        <w:keepNext/>
        <w:spacing w:after="40"/>
        <w:ind w:left="720" w:hanging="360"/>
      </w:pPr>
      <w:r>
        <w:t xml:space="preserve">C) </w:t>
      </w:r>
      <w:r>
        <w:t xml:space="preserve">Gümrük yükümlülüğünün sona ermesi</w:t>
      </w:r>
    </w:p>
    <w:p>
      <w:pPr>
        <w:keepNext/>
        <w:spacing w:after="40"/>
        <w:ind w:left="720" w:hanging="360"/>
      </w:pPr>
      <w:r>
        <w:t xml:space="preserve">D) </w:t>
      </w:r>
      <w:r>
        <w:t xml:space="preserve">Eşyanın teslimi</w:t>
      </w:r>
    </w:p>
    <w:p>
      <w:pPr>
        <w:keepNext/>
        <w:spacing w:after="40"/>
        <w:ind w:left="720" w:hanging="360"/>
      </w:pPr>
      <w:r>
        <w:t xml:space="preserve">E) </w:t>
      </w:r>
      <w:r>
        <w:t xml:space="preserve">Eşyanın gümrüğe sunulması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Yönetmeliği'nin tanımlar maddesine göre 'gümrük işlemlerinin bitirilmesi'; eşyaya ait vergilerin ödenmesini veya kaldırılmasını veya teminata bağlanmasını veya beyannamenin iptal edilmesini veya eşyanın gümrüğe terk edilmesini veya imhasını veya müsadere edilmesini ifade eder. Gümrük Kanunu'ndaki 'eşyanın gümrükçe onaylanmış bir işlem veya kullanıma tabi tutulması' tanımı imha ve gümrüğe terki içerdiği için en güçlü çeldiricidir; ancak bu tanım bir gümrük rejimine tabi tutma, serbest bölgeye giriş ve yeniden ihracı kapsar, vergilerin ödenmesini veya teminata bağlanmasını kapsamaz. Gümrük yükümlülüğünün sona erdiği hâller arasında vergilerin teminata bağlanması sayılmaz; eşyanın teslimi ve eşyanın gümrüğe sunulması ise Kanunda ayrıca tanımlanan farklı kavramlardır. Bu nedenle doğru cevap A seçeneğidir. (MD GY 3/1-h; GK 3/14, 208)</w:t>
      </w:r>
    </w:p>
    <w:p>
      <w:pPr>
        <w:keepNext/>
        <w:spacing w:after="40" w:before="240"/>
      </w:pPr>
      <w:r>
        <w:rPr>
          <w:i/>
          <w:iCs/>
          <w:color w:val="B8860B"/>
          <w:sz w:val="19"/>
          <w:szCs w:val="19"/>
        </w:rPr>
        <w:t xml:space="preserve">Sonradan Kontrol ve Riskli İşlemlerin Kontrolü Yönetmeliği md. 6/2, 10/1, 10/3, 14/4, 15/1</w:t>
      </w:r>
    </w:p>
    <w:p>
      <w:pPr>
        <w:keepNext/>
        <w:spacing w:after="80" w:before="40"/>
      </w:pPr>
      <w:r>
        <w:rPr>
          <w:b/>
          <w:bCs/>
          <w:color w:val="1B3A5C"/>
        </w:rPr>
        <w:t xml:space="preserve">20- </w:t>
      </w:r>
      <w:r>
        <w:t xml:space="preserve">Ticaret Bakanlığı müfettişi (M), sonradan kontrol programı kapsamında riskli kişi olarak belirlenen (A) A.Ş.'de sonradan kontrol yapacaktır. Şirketin İstanbul'daki merkezi dışında İzmir ve Mersin'de şubeleri bulunmaktadır. Kontrole başlanacağının önceden bildirilmesinin, sonradan kontrolün amacını tehlikeye düşüreceği değerlendirilmektedir.</w:t>
      </w:r>
    </w:p>
    <w:p>
      <w:pPr>
        <w:keepNext/>
        <w:spacing w:after="40"/>
      </w:pPr>
      <w:r>
        <w:t xml:space="preserve">Sonradan Kontrol ve Riskli İşlemlerin Kontrolü Yönetmeliği'ne göre bu olayla ilgili aşağıdaki değerlendirmelerden hangisi doğrudur?</w:t>
      </w:r>
    </w:p>
    <w:p>
      <w:pPr>
        <w:keepNext/>
        <w:spacing w:after="40"/>
        <w:ind w:left="720" w:hanging="360"/>
      </w:pPr>
      <w:r>
        <w:t xml:space="preserve">A) </w:t>
      </w:r>
      <w:r>
        <w:t xml:space="preserve">(M), kontrole başlama tarihinden en az on gün önce sonradan kontrole başlanacağını (A) A.Ş.'ye bildirmek zorundadır.</w:t>
      </w:r>
    </w:p>
    <w:p>
      <w:pPr>
        <w:keepNext/>
        <w:spacing w:after="40"/>
        <w:ind w:left="720" w:hanging="360"/>
      </w:pPr>
      <w:r>
        <w:t xml:space="preserve">B) </w:t>
      </w:r>
      <w:r>
        <w:t xml:space="preserve">Şirketin şubeleri bulunduğundan sonradan kontrolün şirket merkezinde değil, her bir şubede ayrı ayrı yapılması zorunludur.</w:t>
      </w:r>
    </w:p>
    <w:p>
      <w:pPr>
        <w:keepNext/>
        <w:spacing w:after="40"/>
        <w:ind w:left="720" w:hanging="360"/>
      </w:pPr>
      <w:r>
        <w:t xml:space="preserve">C) </w:t>
      </w:r>
      <w:r>
        <w:t xml:space="preserve">Sonradan kontrol, (A) A.Ş.'nin kabulü aranmaksızın mesai saatleri dışında da yapılabilir.</w:t>
      </w:r>
    </w:p>
    <w:p>
      <w:pPr>
        <w:keepNext/>
        <w:spacing w:after="40"/>
        <w:ind w:left="720" w:hanging="360"/>
      </w:pPr>
      <w:r>
        <w:t xml:space="preserve">D) </w:t>
      </w:r>
      <w:r>
        <w:t xml:space="preserve">Kontrol sonucunda vergi tutarında değişiklik olmasa ve şirket talepte bulunmasa dahi şirketle nihai görüşme yapılması zorunludur.</w:t>
      </w:r>
    </w:p>
    <w:p>
      <w:pPr>
        <w:keepNext/>
        <w:spacing w:after="40"/>
        <w:ind w:left="720" w:hanging="360"/>
      </w:pPr>
      <w:r>
        <w:t xml:space="preserve">E) </w:t>
      </w:r>
      <w:r>
        <w:t xml:space="preserve">(A) A.Ş.'ye önceden tebligatta bulunulmaz; kontrol mahalline gidildiğinde müfettiş tarafından şirkete bilgi verilir.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Yönetmeliğe göre sonradan kontrolü yapacak müfettiş, kontrole başlama tarihinden en az on gün önce kontrole başlanacağını ilgilisine bildirir; ancak bildirim sonradan kontrolün amacını tehlikeye düşürecekse önceden tebligatta bulunulmaz ve kontrol mahalline gidildiğinde müfettişlerce kontrole tabi kişilere bilgi verilir. Olaya saklanan istisna budur; istisnayı görmeyen adayın seçeceği on günlük genel bildirim kuralı en güçlü çeldiricidir ve aynı maddenin birinci fıkrasında yer alır. Birden çok yerde şubesi olan şirketlerde kontrol şirket merkezinde yapılabilir; kontrol kişilerin mesai saatleri içinde yapılır, mesai dışında kontrol ancak kontrole tabi kişinin kabulüyle mümkündür; vergi tutarında değişiklik olmaması veya kişinin talepte bulunmaması hâlinde nihai görüşme yapılmayabilir. Bu nedenle doğru cevap E seçeneğidir. (MD 6/2, 10/1, 10/3, 14/4, 15/1)</w:t>
      </w:r>
    </w:p>
    <w:p>
      <w:pPr>
        <w:pStyle w:val="Heading2"/>
        <w:pBdr>
          <w:left w:val="single" w:color="B8860B" w:sz="36" w:space="8"/>
        </w:pBdr>
        <w:spacing w:after="120" w:before="240"/>
      </w:pPr>
      <w:r>
        <w:t xml:space="preserve">Ekonomik Etkili Rejimler</w:t>
      </w:r>
    </w:p>
    <w:p>
      <w:pPr>
        <w:keepNext/>
        <w:spacing w:after="40" w:before="240"/>
      </w:pPr>
      <w:r>
        <w:rPr>
          <w:i/>
          <w:iCs/>
          <w:color w:val="B8860B"/>
          <w:sz w:val="19"/>
          <w:szCs w:val="19"/>
        </w:rPr>
        <w:t xml:space="preserve">4458 sayılı Gümrük Kanunu md. 79/1-a</w:t>
      </w:r>
    </w:p>
    <w:p>
      <w:pPr>
        <w:keepNext/>
        <w:spacing w:after="80" w:before="40"/>
      </w:pPr>
      <w:r>
        <w:rPr>
          <w:b/>
          <w:bCs/>
          <w:color w:val="1B3A5C"/>
        </w:rPr>
        <w:t xml:space="preserve">21- </w:t>
      </w:r>
      <w:r>
        <w:t xml:space="preserve">4458 sayılı Gümrük Kanunu'nun şartlı muafiyet düzenlemelerine ilişkin ortak hükümlerine göre aşağıdaki rejimlerden hangisi "şartlı muafiyet düzenlemesi" deyiminin kapsamında yer alır?</w:t>
      </w:r>
    </w:p>
    <w:p>
      <w:pPr>
        <w:keepNext/>
        <w:spacing w:after="40"/>
        <w:ind w:left="720" w:hanging="360"/>
      </w:pPr>
      <w:r>
        <w:t xml:space="preserve">A) </w:t>
      </w:r>
      <w:r>
        <w:t xml:space="preserve">Hariçte işleme</w:t>
      </w:r>
    </w:p>
    <w:p>
      <w:pPr>
        <w:keepNext/>
        <w:spacing w:after="40"/>
        <w:ind w:left="720" w:hanging="360"/>
      </w:pPr>
      <w:r>
        <w:t xml:space="preserve">B) </w:t>
      </w:r>
      <w:r>
        <w:t xml:space="preserve">Geri ödeme sistemi kapsamında dahilde işleme</w:t>
      </w:r>
    </w:p>
    <w:p>
      <w:pPr>
        <w:keepNext/>
        <w:spacing w:after="40"/>
        <w:ind w:left="720" w:hanging="360"/>
      </w:pPr>
      <w:r>
        <w:t xml:space="preserve">C) </w:t>
      </w:r>
      <w:r>
        <w:t xml:space="preserve">Transit</w:t>
      </w:r>
    </w:p>
    <w:p>
      <w:pPr>
        <w:keepNext/>
        <w:spacing w:after="40"/>
        <w:ind w:left="720" w:hanging="360"/>
      </w:pPr>
      <w:r>
        <w:t xml:space="preserve">D) </w:t>
      </w:r>
      <w:r>
        <w:t xml:space="preserve">İhracat</w:t>
      </w:r>
    </w:p>
    <w:p>
      <w:pPr>
        <w:keepNext/>
        <w:spacing w:after="40"/>
        <w:ind w:left="720" w:hanging="360"/>
      </w:pPr>
      <w:r>
        <w:t xml:space="preserve">E) </w:t>
      </w:r>
      <w:r>
        <w:t xml:space="preserve">Serbest dolaşıma giriş</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"şartlı muafiyet düzenlemesi" deyimi, serbest dolaşımda olmayan eşyaya transit, antrepo, şartlı muafiyet sistemi kapsamında dahilde işleme, gümrük kontrolü altında işleme ve geçici ithalat rejimlerinin uygulanması anlamına gelir; transit bu listenin ilk unsurudur. En güçlü çeldirici hariçte işlemedir: hariçte işleme aynı maddedeki ekonomik etkili gümrük rejimleri listesinde yer alır, şartlı muafiyet düzenlemesi listesinde yer almaz. Dahilde işleme rejimi listeye yalnızca şartlı muafiyet sistemi kapsamında girer; geri ödeme sisteminde serbest dolaşıma giriş sırasında tahsil edilen vergiler sonradan geri verildiğinden bu sistem şartlı muafiyet düzenlemesi değildir. İhracat ve serbest dolaşıma giriş rejimleri ise iki listede de yer almaz. Bu nedenle doğru cevap C seçeneğidir. (MD GK 79/1, 108/2)</w:t>
      </w:r>
    </w:p>
    <w:p>
      <w:pPr>
        <w:keepNext/>
        <w:spacing w:after="40" w:before="240"/>
      </w:pPr>
      <w:r>
        <w:rPr>
          <w:i/>
          <w:iCs/>
          <w:color w:val="B8860B"/>
          <w:sz w:val="19"/>
          <w:szCs w:val="19"/>
        </w:rPr>
        <w:t xml:space="preserve">4458 sayılı Gümrük Kanunu md. 79/1-a, 79/1-b</w:t>
      </w:r>
    </w:p>
    <w:p>
      <w:pPr>
        <w:keepNext/>
        <w:spacing w:after="80" w:before="40"/>
      </w:pPr>
      <w:r>
        <w:rPr>
          <w:b/>
          <w:bCs/>
          <w:color w:val="1B3A5C"/>
        </w:rPr>
        <w:t xml:space="preserve">22- </w:t>
      </w:r>
      <w:r>
        <w:t xml:space="preserve">4458 sayılı Gümrük Kanunu'na göre aşağıdaki rejimlerden hangisi, ekonomik etkili gümrük rejimleri arasında sayıldığı hâlde "şartlı muafiyet düzenlemesi" deyiminin kapsamında yer almaz?</w:t>
      </w:r>
    </w:p>
    <w:p>
      <w:pPr>
        <w:keepNext/>
        <w:spacing w:after="40"/>
        <w:ind w:left="720" w:hanging="360"/>
      </w:pPr>
      <w:r>
        <w:t xml:space="preserve">A) </w:t>
      </w:r>
      <w:r>
        <w:t xml:space="preserve">Transit</w:t>
      </w:r>
    </w:p>
    <w:p>
      <w:pPr>
        <w:keepNext/>
        <w:spacing w:after="40"/>
        <w:ind w:left="720" w:hanging="360"/>
      </w:pPr>
      <w:r>
        <w:t xml:space="preserve">B) </w:t>
      </w:r>
      <w:r>
        <w:t xml:space="preserve">Hariçte işleme</w:t>
      </w:r>
    </w:p>
    <w:p>
      <w:pPr>
        <w:keepNext/>
        <w:spacing w:after="40"/>
        <w:ind w:left="720" w:hanging="360"/>
      </w:pPr>
      <w:r>
        <w:t xml:space="preserve">C) </w:t>
      </w:r>
      <w:r>
        <w:t xml:space="preserve">Antrepo</w:t>
      </w:r>
    </w:p>
    <w:p>
      <w:pPr>
        <w:keepNext/>
        <w:spacing w:after="40"/>
        <w:ind w:left="720" w:hanging="360"/>
      </w:pPr>
      <w:r>
        <w:t xml:space="preserve">D) </w:t>
      </w:r>
      <w:r>
        <w:t xml:space="preserve">Geçici ithalat</w:t>
      </w:r>
    </w:p>
    <w:p>
      <w:pPr>
        <w:keepNext/>
        <w:spacing w:after="40"/>
        <w:ind w:left="720" w:hanging="360"/>
      </w:pPr>
      <w:r>
        <w:t xml:space="preserve">E) </w:t>
      </w:r>
      <w:r>
        <w:t xml:space="preserve">Gümrük kontrolü altında işleme</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"ekonomik etkili gümrük rejimi" deyimi antrepo, dahilde işleme, gümrük kontrolü altında işleme, geçici ithalat ve hariçte işleme rejimlerinin; "şartlı muafiyet düzenlemesi" deyimi ise serbest dolaşımda olmayan eşyaya transit, antrepo, şartlı muafiyet sistemi kapsamında dahilde işleme, gümrük kontrolü altında işleme ve geçici ithalat rejimlerinin uygulanması anlamına gelir. Hariçte işleme serbest dolaşımdaki eşyanın geçici ihracına ilişkin olduğundan yalnızca ekonomik etkili rejimler listesinde yer alır. Antrepo, geçici ithalat ve gümrük kontrolü altında işleme iki listede birden bulunur. En güçlü çeldirici transittir: transit şartlı muafiyet düzenlemesidir ancak ekonomik etkili gümrük rejimi sayılmaz; yani soruda aranan durumun tam tersidir. Bu nedenle doğru cevap B seçeneğidir. (MD GK 79/1, 135/1)</w:t>
      </w:r>
    </w:p>
    <w:p>
      <w:pPr>
        <w:keepNext/>
        <w:spacing w:after="40" w:before="240"/>
      </w:pPr>
      <w:r>
        <w:rPr>
          <w:i/>
          <w:iCs/>
          <w:color w:val="B8860B"/>
          <w:sz w:val="19"/>
          <w:szCs w:val="19"/>
        </w:rPr>
        <w:t xml:space="preserve">Dahilde İşleme Rejimi Tebliği (İhracat: 2006/12) md. 36/4, 37/1, 38/1</w:t>
      </w:r>
    </w:p>
    <w:p>
      <w:pPr>
        <w:keepNext/>
        <w:spacing w:after="80" w:before="40"/>
      </w:pPr>
      <w:r>
        <w:rPr>
          <w:b/>
          <w:bCs/>
          <w:color w:val="1B3A5C"/>
        </w:rPr>
        <w:t xml:space="preserve">23- </w:t>
      </w:r>
      <w:r>
        <w:t xml:space="preserve">Dahilde İşleme Rejimi Tebliği (İhracat: 2006/12)'ne göre ihracat taahhüdünün kapatılması ve kısmi teminat iadesine ilişkin aşağıdaki ifadeler verilmiştir:</w:t>
      </w:r>
    </w:p>
    <w:p>
      <w:pPr>
        <w:keepNext/>
        <w:spacing w:after="40"/>
        <w:ind w:left="360"/>
      </w:pPr>
      <w:r>
        <w:t xml:space="preserve">I. Dahilde işleme izin belgesi ihracat taahhüdünü kapatmak için gerekli bilgi ve belgeler, en geç belge süresi sonundan itibaren üç ay içinde Bakanlıkça belirlenen ilgili bölge müdürlüğüne sunulur.</w:t>
      </w:r>
    </w:p>
    <w:p>
      <w:pPr>
        <w:keepNext/>
        <w:spacing w:after="40"/>
        <w:ind w:left="360"/>
      </w:pPr>
      <w:r>
        <w:t xml:space="preserve">II. Dahilde işleme izni ihracat taahhüdünü kapatmak için gerekli bilgi ve belgeler, en geç izin süresi sonundan itibaren üç ay içinde ilgili bölge müdürlüğüne sunulur.</w:t>
      </w:r>
    </w:p>
    <w:p>
      <w:pPr>
        <w:keepNext/>
        <w:spacing w:after="40"/>
        <w:ind w:left="360"/>
      </w:pPr>
      <w:r>
        <w:t xml:space="preserve">III. Kapatmaya ilişkin bilgi ve belgelerde eksiklik tespit edilmesi hâlinde bu eksiklikler, bir ay içinde tamamlanmak üzere ilgili bölge müdürlüğü veya gümrük idaresince firmaya bildirilir.</w:t>
      </w:r>
    </w:p>
    <w:p>
      <w:pPr>
        <w:keepNext/>
        <w:spacing w:after="40"/>
        <w:ind w:left="360"/>
      </w:pPr>
      <w:r>
        <w:t xml:space="preserve">IV. Kısmi teminat iadesi kapsamında geri verilen teminat tutarı, belge veya izin kapsamında alınması gereken toplam verginin %80'ini geçemez.</w:t>
      </w:r>
    </w:p>
    <w:p>
      <w:pPr>
        <w:keepNext/>
        <w:spacing w:after="40"/>
      </w:pPr>
      <w:r>
        <w:t xml:space="preserve">Yukarıdaki ifadelerden hangileri doğrudur?</w:t>
      </w:r>
    </w:p>
    <w:p>
      <w:pPr>
        <w:keepNext/>
        <w:spacing w:after="40"/>
        <w:ind w:left="720" w:hanging="360"/>
      </w:pPr>
      <w:r>
        <w:t xml:space="preserve">A) </w:t>
      </w:r>
      <w:r>
        <w:t xml:space="preserve">Yalnız I</w:t>
      </w:r>
    </w:p>
    <w:p>
      <w:pPr>
        <w:keepNext/>
        <w:spacing w:after="40"/>
        <w:ind w:left="720" w:hanging="360"/>
      </w:pPr>
      <w:r>
        <w:t xml:space="preserve">B) </w:t>
      </w:r>
      <w:r>
        <w:t xml:space="preserve">I ve II</w:t>
      </w:r>
    </w:p>
    <w:p>
      <w:pPr>
        <w:keepNext/>
        <w:spacing w:after="40"/>
        <w:ind w:left="720" w:hanging="360"/>
      </w:pPr>
      <w:r>
        <w:t xml:space="preserve">C) </w:t>
      </w:r>
      <w:r>
        <w:t xml:space="preserve">I ve III</w:t>
      </w:r>
    </w:p>
    <w:p>
      <w:pPr>
        <w:keepNext/>
        <w:spacing w:after="40"/>
        <w:ind w:left="720" w:hanging="360"/>
      </w:pPr>
      <w:r>
        <w:t xml:space="preserve">D) </w:t>
      </w:r>
      <w:r>
        <w:t xml:space="preserve">I, III ve IV</w:t>
      </w:r>
    </w:p>
    <w:p>
      <w:pPr>
        <w:keepNext/>
        <w:spacing w:after="40"/>
        <w:ind w:left="720" w:hanging="360"/>
      </w:pPr>
      <w:r>
        <w:t xml:space="preserve">E) </w:t>
      </w:r>
      <w:r>
        <w:t xml:space="preserve">I, II, III ve IV</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Tebliğe göre dahilde işleme izin belgesi ihracat taahhüdünü kapatmak için Ek-3'teki bilgi ve belgelerin en geç belge süresi sonundan itibaren üç ay içinde Bakanlıkça (İhracat Genel Müdürlüğü) belirlenen ilgili bölge müdürlüğüne sunulması zorunludur (I doğru). Dahilde işleme izninde süre yine üç aydır; ancak Ek-4'teki bilgi ve belgeler bölge müdürlüğüne değil ilgili gümrük idaresine sunulur. Belge Bakanlıkça düzenlendiği, izin ise gümrük idaresince verildiği için kapatma mercii de buna göre ayrılır (II yanlış). Bilgi ve belgeler süresinde ibraz edilmez veya eksik çıkarsa eksiklikler bir ay içinde tamamlanmak üzere ilgili bölge müdürlüğü veya gümrük idaresince firmaya bildirilir; bu sürede tamamlanmazsa taahhüt mevcut bilgi ve belgelerle kapatılır (III doğru). Kısmi teminat iadesinde geri verilen teminat toplam verginin %90'ını geçemez, bakiye teminat taahhüdün kapatılmasından sonra iade edilir; %80 ise döviz kullanım oranının üst sınırıdır (IV yanlış). Bu nedenle doğru cevap C seçeneğidir. (MD DİR Tebliği 3/f-g, 17/9, 36/4, 37/1, 38/1)</w:t>
      </w:r>
    </w:p>
    <w:p>
      <w:pPr>
        <w:keepNext/>
        <w:spacing w:after="40" w:before="240"/>
      </w:pPr>
      <w:r>
        <w:rPr>
          <w:i/>
          <w:iCs/>
          <w:color w:val="B8860B"/>
          <w:sz w:val="19"/>
          <w:szCs w:val="19"/>
        </w:rPr>
        <w:t xml:space="preserve">4458 sayılı Gümrük Kanunu md. 144/4, 146</w:t>
      </w:r>
    </w:p>
    <w:p>
      <w:pPr>
        <w:keepNext/>
        <w:spacing w:after="80" w:before="40"/>
      </w:pPr>
      <w:r>
        <w:rPr>
          <w:b/>
          <w:bCs/>
          <w:color w:val="1B3A5C"/>
        </w:rPr>
        <w:t xml:space="preserve">24- </w:t>
      </w:r>
      <w:r>
        <w:t xml:space="preserve">4458 sayılı Gümrük Kanunu'nun standart değişim sistemine dayalı hariçte işlemeye ilişkin hükümlerine göre, ithalatın önceden yapıldığı durumda geçici ihracat eşyası, ikame ürünlerin serbest dolaşıma giriş beyannamesinin tescili tarihinden itibaren kaç aylık süre içinde ihraç edilmelidir?</w:t>
      </w:r>
    </w:p>
    <w:p>
      <w:pPr>
        <w:keepNext/>
        <w:spacing w:after="40"/>
        <w:ind w:left="720" w:hanging="360"/>
      </w:pPr>
      <w:r>
        <w:t xml:space="preserve">A) </w:t>
      </w:r>
      <w:r>
        <w:t xml:space="preserve">1</w:t>
      </w:r>
    </w:p>
    <w:p>
      <w:pPr>
        <w:keepNext/>
        <w:spacing w:after="40"/>
        <w:ind w:left="720" w:hanging="360"/>
      </w:pPr>
      <w:r>
        <w:t xml:space="preserve">B) </w:t>
      </w:r>
      <w:r>
        <w:t xml:space="preserve">2</w:t>
      </w:r>
    </w:p>
    <w:p>
      <w:pPr>
        <w:keepNext/>
        <w:spacing w:after="40"/>
        <w:ind w:left="720" w:hanging="360"/>
      </w:pPr>
      <w:r>
        <w:t xml:space="preserve">C) </w:t>
      </w:r>
      <w:r>
        <w:t xml:space="preserve">3</w:t>
      </w:r>
    </w:p>
    <w:p>
      <w:pPr>
        <w:keepNext/>
        <w:spacing w:after="40"/>
        <w:ind w:left="720" w:hanging="360"/>
      </w:pPr>
      <w:r>
        <w:t xml:space="preserve">D) </w:t>
      </w:r>
      <w:r>
        <w:t xml:space="preserve">6</w:t>
      </w:r>
    </w:p>
    <w:p>
      <w:pPr>
        <w:keepNext/>
        <w:spacing w:after="40"/>
        <w:ind w:left="720" w:hanging="360"/>
      </w:pPr>
      <w:r>
        <w:t xml:space="preserve">E) </w:t>
      </w:r>
      <w:r>
        <w:t xml:space="preserve">12</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standart değişim sisteminde, ithalat vergileri tutarını karşılayan teminat verilmesi hâlinde ikame ürünler geçici ihracat eşyasının ihracından önce ithal edilebilir (önceden ithalat). Bu durumda geçici ihracat eşyasının, ikame ürünlerin serbest dolaşıma giriş beyannamesinin tescili tarihinden itibaren iki aylık süre içinde ihraç edilmesi gerekir; istisnai hâllerde bu süre, dolmadan yapılan talep üzerine gümrük idaresince makul ölçüde uzatılabilir. Yönetmeliğe göre geçici ihraç eşyasının serbest bölgeye alınması veya antrepoya konulması hâlinde de süre şartı yerine getirilmiş sayılır. En güçlü çeldirici 6 aydır: altı ay, tamir süresince geçici ithalat rejimiyle getirilen ikame eşyanın tabi olduğu üretim araçları süresidir; önceden ithalatta geçici ihracat eşyasının ihraç süresi değildir. 12 ay hariçte işleme izin belgesinin azami süresi, 1 ay ise taahhüt kapatma müracaatının süresidir. Bu nedenle doğru cevap B seçeneğidir. (MD GK 144/4, 146; GY 413; HİR GGT Seri No 1 md.4/3)</w:t>
      </w:r>
    </w:p>
    <w:p>
      <w:pPr>
        <w:pStyle w:val="Heading2"/>
        <w:pBdr>
          <w:left w:val="single" w:color="B8860B" w:sz="36" w:space="8"/>
        </w:pBdr>
        <w:spacing w:after="120" w:before="240"/>
      </w:pPr>
      <w:r>
        <w:t xml:space="preserve">Geçici İthalat</w:t>
      </w:r>
    </w:p>
    <w:p>
      <w:pPr>
        <w:keepNext/>
        <w:spacing w:after="40" w:before="240"/>
      </w:pPr>
      <w:r>
        <w:rPr>
          <w:i/>
          <w:iCs/>
          <w:color w:val="B8860B"/>
          <w:sz w:val="19"/>
          <w:szCs w:val="19"/>
        </w:rPr>
        <w:t xml:space="preserve">2009/15481 sayılı "4458 sayılı Gümrük Kanununun Bazı Maddelerinin Uygulanması Hakkında Karar" md. 19/6</w:t>
      </w:r>
    </w:p>
    <w:p>
      <w:pPr>
        <w:keepNext/>
        <w:spacing w:after="80" w:before="40"/>
      </w:pPr>
      <w:r>
        <w:rPr>
          <w:b/>
          <w:bCs/>
          <w:color w:val="1B3A5C"/>
        </w:rPr>
        <w:t xml:space="preserve">25- </w:t>
      </w:r>
      <w:r>
        <w:t xml:space="preserve">2009/15481 sayılı "4458 sayılı Gümrük Kanununun Bazı Maddelerinin Uygulanması Hakkında Karar"a göre, 3226 sayılı Finansal Kiralama Kanunu uyarınca finansal kiralama sözleşmesi süresine bağlı olarak geçici ithalat izni verilecekler arasında aşağıdakilerden hangisi yer almaz?</w:t>
      </w:r>
    </w:p>
    <w:p>
      <w:pPr>
        <w:keepNext/>
        <w:spacing w:after="40"/>
        <w:ind w:left="720" w:hanging="360"/>
      </w:pPr>
      <w:r>
        <w:t xml:space="preserve">A) </w:t>
      </w:r>
      <w:r>
        <w:t xml:space="preserve">Ticari kullanıma mahsus kara taşıtları</w:t>
      </w:r>
    </w:p>
    <w:p>
      <w:pPr>
        <w:keepNext/>
        <w:spacing w:after="40"/>
        <w:ind w:left="720" w:hanging="360"/>
      </w:pPr>
      <w:r>
        <w:t xml:space="preserve">B) </w:t>
      </w:r>
      <w:r>
        <w:t xml:space="preserve">Ticari kullanıma mahsus deniz taşıtları</w:t>
      </w:r>
    </w:p>
    <w:p>
      <w:pPr>
        <w:keepNext/>
        <w:spacing w:after="40"/>
        <w:ind w:left="720" w:hanging="360"/>
      </w:pPr>
      <w:r>
        <w:t xml:space="preserve">C) </w:t>
      </w:r>
      <w:r>
        <w:t xml:space="preserve">Ticari kullanıma mahsus hava taşıtları</w:t>
      </w:r>
    </w:p>
    <w:p>
      <w:pPr>
        <w:keepNext/>
        <w:spacing w:after="40"/>
        <w:ind w:left="720" w:hanging="360"/>
      </w:pPr>
      <w:r>
        <w:t xml:space="preserve">D) </w:t>
      </w:r>
      <w:r>
        <w:t xml:space="preserve">Ticari kullanıma mahsus demiryolu taşıtları</w:t>
      </w:r>
    </w:p>
    <w:p>
      <w:pPr>
        <w:keepNext/>
        <w:spacing w:after="40"/>
        <w:ind w:left="720" w:hanging="360"/>
      </w:pPr>
      <w:r>
        <w:t xml:space="preserve">E) </w:t>
      </w:r>
      <w:r>
        <w:t xml:space="preserve">Hava taşıtlarının motorları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Karara göre ticari kullanıma mahsus deniz, hava ve demiryolu taşıtları ile hava taşıtlarının motorlarına, 3226 sayılı Finansal Kiralama Kanunu uyarınca finansal kiralama sözleşmesi süresine bağlı olarak geçici ithalat izni verilir. Bu hüküm 05.12.2025 tarihli ve 33098 sayılı Resmî Gazete'de yayımlanan 10664 sayılı Cumhurbaşkanı Kararı ile düzenlenmiştir; eski kaynaktan çalışan aday bu imkânı bilmez. Sayılanlar arasında kara taşıtları yoktur; ticari kullanıma mahsus yabancı plakalı kara taşıtlarına, Geçici İthal Edilen Kara Taşıtlarına İlişkin Gümrük Genel Tebliği uyarınca 30 güne kadar süre verilir. En güçlü çeldirici hava taşıtlarının motorlarıdır: motor bir taşıt değil taşıt parçası olduğundan listede olmadığı sanılır; oysa hükümde ayrıca sayılmıştır. Bu nedenle doğru cevap A seçeneğidir. (MD Karar 19/6; Kara Taşıtları GGT Seri No 1 md.15/1)</w:t>
      </w:r>
    </w:p>
    <w:p>
      <w:pPr>
        <w:keepNext/>
        <w:spacing w:after="40" w:before="240"/>
      </w:pPr>
      <w:r>
        <w:rPr>
          <w:i/>
          <w:iCs/>
          <w:color w:val="B8860B"/>
          <w:sz w:val="19"/>
          <w:szCs w:val="19"/>
        </w:rPr>
        <w:t xml:space="preserve">Gümrük Yönetmeliği md. 379/1, 379/3</w:t>
      </w:r>
    </w:p>
    <w:p>
      <w:pPr>
        <w:keepNext/>
        <w:spacing w:after="80" w:before="40"/>
      </w:pPr>
      <w:r>
        <w:rPr>
          <w:b/>
          <w:bCs/>
          <w:color w:val="1B3A5C"/>
        </w:rPr>
        <w:t xml:space="preserve">26- </w:t>
      </w:r>
      <w:r>
        <w:t xml:space="preserve">Gümrük Yönetmeliği'ne göre geçici ithalat rejiminde eşyanın rejim altında kalma süresi, özel olarak belirlenen süreler ve süre uzatımına ilişkin hükümler saklı kalmak ve 24 ayı aşmamak koşuluyla gümrük idaresince belirlenir. Sürenin hesaplanmasında ……… tarih esas alınır.</w:t>
      </w:r>
    </w:p>
    <w:p>
      <w:pPr>
        <w:keepNext/>
        <w:spacing w:after="40"/>
      </w:pPr>
      <w:r>
        <w:t xml:space="preserve">Yukarıdaki paragrafta boş bırakılan yere gelmesi gereken ifade aşağıdakilerden hangisidir?</w:t>
      </w:r>
    </w:p>
    <w:p>
      <w:pPr>
        <w:keepNext/>
        <w:spacing w:after="40"/>
        <w:ind w:left="720" w:hanging="360"/>
      </w:pPr>
      <w:r>
        <w:t xml:space="preserve">A) </w:t>
      </w:r>
      <w:r>
        <w:t xml:space="preserve">eşyanın Türkiye Gümrük Bölgesine getirildiği</w:t>
      </w:r>
    </w:p>
    <w:p>
      <w:pPr>
        <w:keepNext/>
        <w:spacing w:after="40"/>
        <w:ind w:left="720" w:hanging="360"/>
      </w:pPr>
      <w:r>
        <w:t xml:space="preserve">B) </w:t>
      </w:r>
      <w:r>
        <w:t xml:space="preserve">geçici ithalat beyannamesinin tescil edildiği</w:t>
      </w:r>
    </w:p>
    <w:p>
      <w:pPr>
        <w:keepNext/>
        <w:spacing w:after="40"/>
        <w:ind w:left="720" w:hanging="360"/>
      </w:pPr>
      <w:r>
        <w:t xml:space="preserve">C) </w:t>
      </w:r>
      <w:r>
        <w:t xml:space="preserve">eşyanın yükümlüsüne teslim edildiği</w:t>
      </w:r>
    </w:p>
    <w:p>
      <w:pPr>
        <w:keepNext/>
        <w:spacing w:after="40"/>
        <w:ind w:left="720" w:hanging="360"/>
      </w:pPr>
      <w:r>
        <w:t xml:space="preserve">D) </w:t>
      </w:r>
      <w:r>
        <w:t xml:space="preserve">geçici ithalat izninin düzenlendiği</w:t>
      </w:r>
    </w:p>
    <w:p>
      <w:pPr>
        <w:keepNext/>
        <w:spacing w:after="40"/>
        <w:ind w:left="720" w:hanging="360"/>
      </w:pPr>
      <w:r>
        <w:t xml:space="preserve">E) </w:t>
      </w:r>
      <w:r>
        <w:t xml:space="preserve">izin başvurusunun kayda alındığı</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Yönetmeliğe göre eşyanın rejim altında kalma süresi, Kararda özel olarak belirlenen süreler ve süre uzatımı hükümleri saklı kalmak üzere 24 ayı aşmamak koşuluyla gümrük idaresince belirlenir; bu sürenin hesaplanmasında, Kanun'un eşyanın teslimine ilişkin hükmü uyarınca eşyanın yükümlüsüne teslim edildiği tarih esas alınır. En güçlü çeldirici beyannamenin tescil tarihidir: tescil tarihi, kısmi muafiyette aylık %3'lük verginin hesaplandığı ve gümrük yükümlülüğünün başladığı tarihtir; kalış süresinin başlangıcı değildir. İznin düzenlendiği tarih iznin geçerlilik başlangıcıdır; dahilde işleme ve gümrük kontrolü altında işlemede ise sürenin başlangıcı izin belgesinin tarihidir. Bu nedenle doğru cevap C seçeneğidir. (MD GY 379/1, 379/3; GK 69, 133/1)</w:t>
      </w:r>
    </w:p>
    <w:p>
      <w:pPr>
        <w:keepNext/>
        <w:spacing w:after="40" w:before="240"/>
      </w:pPr>
      <w:r>
        <w:rPr>
          <w:i/>
          <w:iCs/>
          <w:color w:val="B8860B"/>
          <w:sz w:val="19"/>
          <w:szCs w:val="19"/>
        </w:rPr>
        <w:t xml:space="preserve">4458 sayılı Gümrük Kanunu md. 133/2; Gümrük Yönetmeliği md. 381/2, 381/4, 385/2</w:t>
      </w:r>
    </w:p>
    <w:p>
      <w:pPr>
        <w:keepNext/>
        <w:spacing w:after="80" w:before="40"/>
      </w:pPr>
      <w:r>
        <w:rPr>
          <w:b/>
          <w:bCs/>
          <w:color w:val="1B3A5C"/>
        </w:rPr>
        <w:t xml:space="preserve">27- </w:t>
      </w:r>
      <w:r>
        <w:t xml:space="preserve">4458 sayılı Gümrük Kanunu ve Gümrük Yönetmeliği'nin geçici ithalat rejimine ilişkin hükümlerine göre aşağıdaki ifadeler verilmiştir:</w:t>
      </w:r>
    </w:p>
    <w:p>
      <w:pPr>
        <w:keepNext/>
        <w:spacing w:after="40"/>
        <w:ind w:left="360"/>
      </w:pPr>
      <w:r>
        <w:t xml:space="preserve">I. Kısmi muafiyet suretiyle geçici ithalat rejimine tabi tutulan eşya için alınacak ithalat vergileri tutarı, uygulanacak faizler hariç olmak üzere, eşyanın bu rejime tabi tutulduğu tarihte serbest dolaşıma girmesi hâlinde alınacak vergileri aşamaz.</w:t>
      </w:r>
    </w:p>
    <w:p>
      <w:pPr>
        <w:keepNext/>
        <w:spacing w:after="40"/>
        <w:ind w:left="360"/>
      </w:pPr>
      <w:r>
        <w:t xml:space="preserve">II. Kısmi muafiyet suretiyle geçici ithalat rejimine tabi tutulan eşya için her ay itibarıyla alınacak ithalat vergileri tutarının yüzde üçü dışında kalan tutar için teminat alınır.</w:t>
      </w:r>
    </w:p>
    <w:p>
      <w:pPr>
        <w:keepNext/>
        <w:spacing w:after="40"/>
        <w:ind w:left="360"/>
      </w:pPr>
      <w:r>
        <w:t xml:space="preserve">III. Rejim kapsamındaki eşya, giriş ayniyetini korumaya yönelik olağan bakım faaliyetleri dışında başka bir işleme tabi tutulamaz.</w:t>
      </w:r>
    </w:p>
    <w:p>
      <w:pPr>
        <w:keepNext/>
        <w:spacing w:after="40"/>
        <w:ind w:left="360"/>
      </w:pPr>
      <w:r>
        <w:t xml:space="preserve">IV. Geçici ithal edilen ticari kullanıma mahsus havayolu taşıtlarına ait motorlar, izin süresi içinde aynı havayolu şirketi ve/veya iştirakleri bünyesindeki havayolu taşıtlarının motorlarıyla veya yedek motorlarla değiştirilerek kullanılabilir.</w:t>
      </w:r>
    </w:p>
    <w:p>
      <w:pPr>
        <w:keepNext/>
        <w:spacing w:after="40"/>
      </w:pPr>
      <w:r>
        <w:t xml:space="preserve">Yukarıdaki ifadelerden hangileri doğrudur?</w:t>
      </w:r>
    </w:p>
    <w:p>
      <w:pPr>
        <w:keepNext/>
        <w:spacing w:after="40"/>
        <w:ind w:left="720" w:hanging="360"/>
      </w:pPr>
      <w:r>
        <w:t xml:space="preserve">A) </w:t>
      </w:r>
      <w:r>
        <w:t xml:space="preserve">I ve II</w:t>
      </w:r>
    </w:p>
    <w:p>
      <w:pPr>
        <w:keepNext/>
        <w:spacing w:after="40"/>
        <w:ind w:left="720" w:hanging="360"/>
      </w:pPr>
      <w:r>
        <w:t xml:space="preserve">B) </w:t>
      </w:r>
      <w:r>
        <w:t xml:space="preserve">I ve III</w:t>
      </w:r>
    </w:p>
    <w:p>
      <w:pPr>
        <w:keepNext/>
        <w:spacing w:after="40"/>
        <w:ind w:left="720" w:hanging="360"/>
      </w:pPr>
      <w:r>
        <w:t xml:space="preserve">C) </w:t>
      </w:r>
      <w:r>
        <w:t xml:space="preserve">II ve IV</w:t>
      </w:r>
    </w:p>
    <w:p>
      <w:pPr>
        <w:keepNext/>
        <w:spacing w:after="40"/>
        <w:ind w:left="720" w:hanging="360"/>
      </w:pPr>
      <w:r>
        <w:t xml:space="preserve">D) </w:t>
      </w:r>
      <w:r>
        <w:t xml:space="preserve">I, II ve III</w:t>
      </w:r>
    </w:p>
    <w:p>
      <w:pPr>
        <w:keepNext/>
        <w:spacing w:after="40"/>
        <w:ind w:left="72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Kanuna göre kısmi muafiyetle geçici ithal edilen eşyadan her ay için, tescil tarihinde serbest dolaşıma girmiş olsaydı alınacak vergilerin %3'ü alınır; ancak alınacak toplam tutar, faizler hariç, eşyanın rejime tabi tutulduğu tarihte serbest dolaşıma girmesi hâlinde alınacak vergileri aşamaz (I doğru). Yönetmeliğe göre her ay alınacak %3'lük tutarın dışında kalan ithalat vergileri için teminat alınır (II doğru). Rejim, eşyanın kullanım sırasındaki olağan yıpranma dışında değişmeden yeniden ihracını öngördüğünden eşya, giriş ayniyetini korumaya yönelik olağan bakım dışında bir işleme tabi tutulamaz (III doğru). Ticari havayolu taşıtlarının motorları ise istisna olarak, izin süresi içinde aynı havayolu şirketi ve/veya iştirakleri bünyesindeki taşıtların motorlarıyla veya yedek motorlarla değiştirilerek kullanılabilir (IV doğru). En güçlü tuzak IV'tür: ayniyet kuralı nedeniyle motor değişiminin yasak olduğu sanılır. Bu nedenle doğru cevap E seçeneğidir. (MD GK 128, 133; GY 381, 385)</w:t>
      </w:r>
    </w:p>
    <w:p>
      <w:pPr>
        <w:pStyle w:val="Heading2"/>
        <w:pBdr>
          <w:left w:val="single" w:color="B8860B" w:sz="36" w:space="8"/>
        </w:pBdr>
        <w:spacing w:after="120" w:before="240"/>
      </w:pPr>
      <w:r>
        <w:t xml:space="preserve">Transit ve TIR</w:t>
      </w:r>
    </w:p>
    <w:p>
      <w:pPr>
        <w:keepNext/>
        <w:spacing w:after="40" w:before="240"/>
      </w:pPr>
      <w:r>
        <w:rPr>
          <w:i/>
          <w:iCs/>
          <w:color w:val="B8860B"/>
          <w:sz w:val="19"/>
          <w:szCs w:val="19"/>
        </w:rPr>
        <w:t xml:space="preserve">Gümrük Genel Tebliği (TIR İşlemleri) (Seri No: 1) md. 20/1, 20/3-a</w:t>
      </w:r>
    </w:p>
    <w:p>
      <w:pPr>
        <w:keepNext/>
        <w:spacing w:after="80" w:before="40"/>
      </w:pPr>
      <w:r>
        <w:rPr>
          <w:b/>
          <w:bCs/>
          <w:color w:val="1B3A5C"/>
        </w:rPr>
        <w:t xml:space="preserve">28- </w:t>
      </w:r>
      <w:r>
        <w:t xml:space="preserve">(A) Lojistik A.Ş., TIR karnesi himayesinde gerçekleştireceği bir taşımada eşyanın sekizden fazla hareket ve varış gümrük idaresinde işlem görmesini planlamaktadır. Firma bunun için "art arda iki ayrı TIR karnesinin kullanılması" yöntemini seçmiştir; her iki TIR taşıması da en az bir sınır geçilerek yapılacaktır.</w:t>
      </w:r>
    </w:p>
    <w:p>
      <w:pPr>
        <w:keepNext/>
        <w:spacing w:after="40"/>
      </w:pPr>
      <w:r>
        <w:t xml:space="preserve">Gümrük Genel Tebliği (TIR İşlemleri) (Seri No: 1)'e göre bu yöntemle TIR karnesi toplamda en fazla kaç hareket ve varış gümrük idaresinde işlem görebilir?</w:t>
      </w:r>
    </w:p>
    <w:p>
      <w:pPr>
        <w:keepNext/>
        <w:spacing w:after="40"/>
        <w:ind w:left="720" w:hanging="360"/>
      </w:pPr>
      <w:r>
        <w:t xml:space="preserve">A) </w:t>
      </w:r>
      <w:r>
        <w:t xml:space="preserve">3</w:t>
      </w:r>
    </w:p>
    <w:p>
      <w:pPr>
        <w:keepNext/>
        <w:spacing w:after="40"/>
        <w:ind w:left="720" w:hanging="360"/>
      </w:pPr>
      <w:r>
        <w:t xml:space="preserve">B) </w:t>
      </w:r>
      <w:r>
        <w:t xml:space="preserve">7</w:t>
      </w:r>
    </w:p>
    <w:p>
      <w:pPr>
        <w:keepNext/>
        <w:spacing w:after="40"/>
        <w:ind w:left="720" w:hanging="360"/>
      </w:pPr>
      <w:r>
        <w:t xml:space="preserve">C) </w:t>
      </w:r>
      <w:r>
        <w:t xml:space="preserve">8</w:t>
      </w:r>
    </w:p>
    <w:p>
      <w:pPr>
        <w:keepNext/>
        <w:spacing w:after="40"/>
        <w:ind w:left="720" w:hanging="360"/>
      </w:pPr>
      <w:r>
        <w:t xml:space="preserve">D) </w:t>
      </w:r>
      <w:r>
        <w:t xml:space="preserve">15</w:t>
      </w:r>
    </w:p>
    <w:p>
      <w:pPr>
        <w:keepNext/>
        <w:spacing w:after="40"/>
        <w:ind w:left="720" w:hanging="360"/>
      </w:pPr>
      <w:r>
        <w:t xml:space="preserve">E) </w:t>
      </w:r>
      <w:r>
        <w:t xml:space="preserve">16</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Tebliğe göre bir TIR taşımasında hareket ve varış gümrük idarelerinin toplam sayısı sekizi geçemez; sekizden fazla idarede işlem yapmak için art arda iki ayrı TIR karnesi kullanılabilir. Bu yöntemde birinci karne sekizinci gümrük idaresinde sonlandırılır ve kalan eşya ikinci karneye kaydedilir. Vakadaki saklı nokta şudur: birinci karnenin son varış gümrük idaresi, ikinci karnenin hareket gümrük idaresi hükmündedir; bu nedenle ikinci karne en fazla yedi varış gümrük idaresinde işlem görebilir ve toplam 8 + 7 = 15 olur. İki karneyi birbirinden bağımsız sayıp 8 + 8 = 16 bulmak en güçlü çeldiricidir; 8 tek karnenin, 7 ikinci karnenin sınırıdır. Hüküm 04.07.2026 tarihli ve 33300 sayılı Resmî Gazete'de yayımlanan Seri No: 9 Tebliğ ile değiştirilmiştir. Bu nedenle doğru cevap D seçeneğidir. (MD TIR Tebliği 20)</w:t>
      </w:r>
    </w:p>
    <w:p>
      <w:pPr>
        <w:keepNext/>
        <w:spacing w:after="40" w:before="240"/>
      </w:pPr>
      <w:r>
        <w:rPr>
          <w:i/>
          <w:iCs/>
          <w:color w:val="B8860B"/>
          <w:sz w:val="19"/>
          <w:szCs w:val="19"/>
        </w:rPr>
        <w:t xml:space="preserve">Gümrük Yönetmeliği md. 212/2-c</w:t>
      </w:r>
    </w:p>
    <w:p>
      <w:pPr>
        <w:keepNext/>
        <w:spacing w:after="80" w:before="40"/>
      </w:pPr>
      <w:r>
        <w:rPr>
          <w:b/>
          <w:bCs/>
          <w:color w:val="1B3A5C"/>
        </w:rPr>
        <w:t xml:space="preserve">29- </w:t>
      </w:r>
      <w:r>
        <w:t xml:space="preserve">Gümrük Yönetmeliği'nin transit rejimine ilişkin tanımlarına göre, "eşyanın transit rejimine tabi tutulmasına ilişkin beyanın kabul edildiği gümrük idaresi" aşağıdakilerden hangisidir?</w:t>
      </w:r>
    </w:p>
    <w:p>
      <w:pPr>
        <w:keepNext/>
        <w:spacing w:after="40"/>
        <w:ind w:left="720" w:hanging="360"/>
      </w:pPr>
      <w:r>
        <w:t xml:space="preserve">A) </w:t>
      </w:r>
      <w:r>
        <w:t xml:space="preserve">Hareket gümrük idaresi</w:t>
      </w:r>
    </w:p>
    <w:p>
      <w:pPr>
        <w:keepNext/>
        <w:spacing w:after="40"/>
        <w:ind w:left="720" w:hanging="360"/>
      </w:pPr>
      <w:r>
        <w:t xml:space="preserve">B) </w:t>
      </w:r>
      <w:r>
        <w:t xml:space="preserve">Transit idaresi</w:t>
      </w:r>
    </w:p>
    <w:p>
      <w:pPr>
        <w:keepNext/>
        <w:spacing w:after="40"/>
        <w:ind w:left="720" w:hanging="360"/>
      </w:pPr>
      <w:r>
        <w:t xml:space="preserve">C) </w:t>
      </w:r>
      <w:r>
        <w:t xml:space="preserve">Varış gümrük idaresi</w:t>
      </w:r>
    </w:p>
    <w:p>
      <w:pPr>
        <w:keepNext/>
        <w:spacing w:after="40"/>
        <w:ind w:left="720" w:hanging="360"/>
      </w:pPr>
      <w:r>
        <w:t xml:space="preserve">D) </w:t>
      </w:r>
      <w:r>
        <w:t xml:space="preserve">Rejime giriş gümrük idaresi</w:t>
      </w:r>
    </w:p>
    <w:p>
      <w:pPr>
        <w:keepNext/>
        <w:spacing w:after="40"/>
        <w:ind w:left="720" w:hanging="360"/>
      </w:pPr>
      <w:r>
        <w:t xml:space="preserve">E) </w:t>
      </w:r>
      <w:r>
        <w:t xml:space="preserve">Denetleyici gümrük idaresi</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Yönetmeliğe göre hareket gümrük idaresi, eşyanın transit rejimine tabi tutulmasına ilişkin beyanın kabul edildiği gümrük idaresidir. Varış gümrük idaresi eşyanın rejimin sonlandırılması için sunulması gereken idare; transit idaresi ise ortak transit rejiminde bir Akit Tarafa giriş noktasındaki veya üçüncü ülkeye geçişte Akit Taraftan çıkış noktasındaki idaredir. En güçlü çeldirici rejime giriş gümrük idaresidir: bu kavram ekonomik etkili gümrük rejimlerinde izin belgesinde belirtilen ve rejime giriş işlemlerini yapan idareyi ifade eder; transit rejiminde bu işlevin adı hareket gümrük idaresidir. Denetleyici gümrük idaresi de ekonomik etkili rejimlere ait bir tanımdır. Bu nedenle doğru cevap A seçeneğidir. (MD GY 212/2, 308/1)</w:t>
      </w:r>
    </w:p>
    <w:p>
      <w:pPr>
        <w:keepNext/>
        <w:spacing w:after="40" w:before="240"/>
      </w:pPr>
      <w:r>
        <w:rPr>
          <w:i/>
          <w:iCs/>
          <w:color w:val="B8860B"/>
          <w:sz w:val="19"/>
          <w:szCs w:val="19"/>
        </w:rPr>
        <w:t xml:space="preserve">Gümrük Yönetmeliği md. 223, 227/7, 238/2, 238/3; 4458 sayılı Gümrük Kanunu md. 84/4-a</w:t>
      </w:r>
    </w:p>
    <w:p>
      <w:pPr>
        <w:keepNext/>
        <w:spacing w:after="80" w:before="40"/>
      </w:pPr>
      <w:r>
        <w:rPr>
          <w:b/>
          <w:bCs/>
          <w:color w:val="1B3A5C"/>
        </w:rPr>
        <w:t xml:space="preserve">30- </w:t>
      </w:r>
      <w:r>
        <w:t xml:space="preserve">Gümrük Yönetmeliği'nin transit rejiminde ayniyet önlemleri ile denizyolu ve boru hattı taşımalarına ilişkin hükümlerine göre aşağıdakilerden hangisi yanlıştır?</w:t>
      </w:r>
    </w:p>
    <w:p>
      <w:pPr>
        <w:keepNext/>
        <w:spacing w:after="40"/>
        <w:ind w:left="720" w:hanging="360"/>
      </w:pPr>
      <w:r>
        <w:t xml:space="preserve">A) </w:t>
      </w:r>
      <w:r>
        <w:t xml:space="preserve">Ulusal ve ortak transit rejimi altında taşınan eşyanın ayniyeti genel kural olarak mühürleme ile sağlanır.</w:t>
      </w:r>
    </w:p>
    <w:p>
      <w:pPr>
        <w:keepNext/>
        <w:spacing w:after="40"/>
        <w:ind w:left="720" w:hanging="360"/>
      </w:pPr>
      <w:r>
        <w:t xml:space="preserve">B) </w:t>
      </w:r>
      <w:r>
        <w:t xml:space="preserve">Boru hattı ile transit taşımada transit rejimi, eşya ve gerekli belgelerin varış gümrük idaresine sunulmasıyla son bulur.</w:t>
      </w:r>
    </w:p>
    <w:p>
      <w:pPr>
        <w:keepNext/>
        <w:spacing w:after="40"/>
        <w:ind w:left="720" w:hanging="360"/>
      </w:pPr>
      <w:r>
        <w:t xml:space="preserve">C) </w:t>
      </w:r>
      <w:r>
        <w:t xml:space="preserve">Denizyolu ve havayolu ile yapılan taşımalarda, gümrük idaresince gerekli görülen hâller dışında mühürleme yapılmaz.</w:t>
      </w:r>
    </w:p>
    <w:p>
      <w:pPr>
        <w:keepNext/>
        <w:spacing w:after="40"/>
        <w:ind w:left="720" w:hanging="360"/>
      </w:pPr>
      <w:r>
        <w:t xml:space="preserve">D) </w:t>
      </w:r>
      <w:r>
        <w:t xml:space="preserve">Boru hattı ile transit rejiminde rejim hak sahibi, boru hattı işletmesidir.</w:t>
      </w:r>
    </w:p>
    <w:p>
      <w:pPr>
        <w:keepNext/>
        <w:spacing w:after="40"/>
        <w:ind w:left="720" w:hanging="360"/>
      </w:pPr>
      <w:r>
        <w:t xml:space="preserve">E) </w:t>
      </w:r>
      <w:r>
        <w:t xml:space="preserve">Bir Türk limanına denizyolu ile gelen serbest dolaşımda olmayan eşyanın gemiden indirilmeksizin aynı gemi ile bir başka Türk limanına taşınması durumunda transit beyannamesi düzenlenmez.</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Yönetmeliğe göre boru hattı ile transit taşımada transit rejimi, eşyanın gönderildiği kişinin işletmesine ulaşıp kayıtlarına geçmesiyle son bulur. Eşya ve belgelerin varış gümrük idaresine sunulmasıyla rejimin sona ermesi Kanun'daki genel kuraldır; boru hattında rejim hak sahibi boru hattı işletmesi olduğundan Yönetmelik ayrı bir sona erme anı belirlemiştir. Bu seçenek, yalnızca Kanun'daki genel kuralı bilen adayı yakalar. Diğer seçenekler doğrudur: transitte ayniyet kural olarak mühürle sağlanır, deniz ve havayolunda gerekli görülmedikçe mühür tatbik edilmez, boru hattında rejim hak sahibi boru hattı işletmesidir ve aynı gemiyle Türk limanları arasında taşınan serbest dolaşımda olmayan eşya için transit beyannamesi düzenlenmez. Bu nedenle doğru cevap B seçeneğidir. (MD GK 84/4; GY 223, 227/7, 238)</w:t>
      </w:r>
    </w:p>
    <w:p>
      <w:pPr>
        <w:pStyle w:val="Heading2"/>
        <w:pBdr>
          <w:left w:val="single" w:color="B8860B" w:sz="36" w:space="8"/>
        </w:pBdr>
        <w:spacing w:after="120" w:before="240"/>
      </w:pPr>
      <w:r>
        <w:t xml:space="preserve">Antrepo, Geçici Depolama, Serbest Bölge ve Gümrüksüz Satış</w:t>
      </w:r>
    </w:p>
    <w:p>
      <w:pPr>
        <w:keepNext/>
        <w:spacing w:after="40" w:before="240"/>
      </w:pPr>
      <w:r>
        <w:rPr>
          <w:i/>
          <w:iCs/>
          <w:color w:val="B8860B"/>
          <w:sz w:val="19"/>
          <w:szCs w:val="19"/>
        </w:rPr>
        <w:t xml:space="preserve">Gümrük Yönetmeliği md. 518/2</w:t>
      </w:r>
    </w:p>
    <w:p>
      <w:pPr>
        <w:keepNext/>
        <w:spacing w:after="80" w:before="40"/>
      </w:pPr>
      <w:r>
        <w:rPr>
          <w:b/>
          <w:bCs/>
          <w:color w:val="1B3A5C"/>
        </w:rPr>
        <w:t xml:space="preserve">31- </w:t>
      </w:r>
      <w:r>
        <w:t xml:space="preserve">Gümrük Yönetmeliği'ne göre antrepo açma ve işletme izni almak üzere başvuracak anonim veya limited şirketlere yatırım izni verilebilmesi için, Yatırım Teşvik Uygulamalarında 3. ve 4. Bölge kapsamındaki iller bakımından aranan ödenmiş sermaye tutarı kaç TL'dir?</w:t>
      </w:r>
    </w:p>
    <w:p>
      <w:pPr>
        <w:keepNext/>
        <w:spacing w:after="40"/>
        <w:ind w:left="720" w:hanging="360"/>
      </w:pPr>
      <w:r>
        <w:t xml:space="preserve">A) </w:t>
      </w:r>
      <w:r>
        <w:t xml:space="preserve">5.000.000 TL</w:t>
      </w:r>
    </w:p>
    <w:p>
      <w:pPr>
        <w:keepNext/>
        <w:spacing w:after="40"/>
        <w:ind w:left="720" w:hanging="360"/>
      </w:pPr>
      <w:r>
        <w:t xml:space="preserve">B) </w:t>
      </w:r>
      <w:r>
        <w:t xml:space="preserve">10.000.000 TL</w:t>
      </w:r>
    </w:p>
    <w:p>
      <w:pPr>
        <w:keepNext/>
        <w:spacing w:after="40"/>
        <w:ind w:left="720" w:hanging="360"/>
      </w:pPr>
      <w:r>
        <w:t xml:space="preserve">C) </w:t>
      </w:r>
      <w:r>
        <w:t xml:space="preserve">20.000.000 TL</w:t>
      </w:r>
    </w:p>
    <w:p>
      <w:pPr>
        <w:keepNext/>
        <w:spacing w:after="40"/>
        <w:ind w:left="720" w:hanging="360"/>
      </w:pPr>
      <w:r>
        <w:t xml:space="preserve">D) </w:t>
      </w:r>
      <w:r>
        <w:t xml:space="preserve">40.000.000 TL</w:t>
      </w:r>
    </w:p>
    <w:p>
      <w:pPr>
        <w:keepNext/>
        <w:spacing w:after="40"/>
        <w:ind w:left="720" w:hanging="360"/>
      </w:pPr>
      <w:r>
        <w:t xml:space="preserve">E) </w:t>
      </w:r>
      <w:r>
        <w:t xml:space="preserve">50.000.000 TL</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Yönetmeliği'nin yatırım iznine ilişkin hükmü 22.08.2025 tarihli ve 32994 sayılı Resmî Gazete'de yayımlanan değişiklikle yeniden düzenlenmiştir. Buna göre yatırım izni yalnızca kamu kurum ve kuruluşları ve belediyeler ile asgari üç yıldır faaliyette bulunan ve ödenmiş sermayesi Yatırım Teşvik Uygulamalarında 1. ve 2. Bölge illeri için 40.000.000 TL, 3. ve 4. Bölge illeri için 20.000.000 TL, 5. ve 6. Bölge illeri için 10.000.000 TL olan anonim veya limited şirketlere verilebilir. En güçlü çeldiriciler olan 10.000.000 TL ve 40.000.000 TL aynı fıkrada diğer bölge grupları için öngörülen tutarlardır; 5.000.000 TL ve 50.000.000 TL ise Gümrüksüz Satış Mağazaları Yönetmeliğinde mağaza veya depo açacak şirketler için aranan sermaye eşikleridir. Bu nedenle doğru cevap C seçeneğidir. (MD 518/2)</w:t>
      </w:r>
    </w:p>
    <w:p>
      <w:pPr>
        <w:keepNext/>
        <w:spacing w:after="40" w:before="240"/>
      </w:pPr>
      <w:r>
        <w:rPr>
          <w:i/>
          <w:iCs/>
          <w:color w:val="B8860B"/>
          <w:sz w:val="19"/>
          <w:szCs w:val="19"/>
        </w:rPr>
        <w:t xml:space="preserve">Gümrük Yönetmeliği md. 332/1, 338/2, 523/4, 526/3</w:t>
      </w:r>
    </w:p>
    <w:p>
      <w:pPr>
        <w:keepNext/>
        <w:spacing w:after="80" w:before="40"/>
      </w:pPr>
      <w:r>
        <w:rPr>
          <w:b/>
          <w:bCs/>
          <w:color w:val="1B3A5C"/>
        </w:rPr>
        <w:t xml:space="preserve">32- </w:t>
      </w:r>
      <w:r>
        <w:t xml:space="preserve">Gümrük Yönetmeliği'nin antrepo tiplerine ilişkin hükümleri çerçevesinde aşağıdaki ifadeler verilmiştir:</w:t>
      </w:r>
    </w:p>
    <w:p>
      <w:pPr>
        <w:keepNext/>
        <w:spacing w:after="40"/>
        <w:ind w:left="360"/>
      </w:pPr>
      <w:r>
        <w:t xml:space="preserve">I. Karayoluyla gelen parsiyel yüklere ilişkin antrepo beyannamesi, eşya sahibinin yetki vermesi hâlinde A tipi antrepo işleticilerince verilebilir.</w:t>
      </w:r>
    </w:p>
    <w:p>
      <w:pPr>
        <w:keepNext/>
        <w:spacing w:after="40"/>
        <w:ind w:left="360"/>
      </w:pPr>
      <w:r>
        <w:t xml:space="preserve">II. D tipi antrepo, ancak kayıt yoluyla rejime giriş iznine sahip bir başka kişiye devredilebilir.</w:t>
      </w:r>
    </w:p>
    <w:p>
      <w:pPr>
        <w:keepNext/>
        <w:spacing w:after="40"/>
        <w:ind w:left="360"/>
      </w:pPr>
      <w:r>
        <w:t xml:space="preserve">III. Basitleştirilmiş usul izni bulunması hâlinde kayıt yoluyla beyan, her işlem ve kullanımla birlikte, B tipi antrepo hariç diğer antrepo tiplerinde uygulanır.</w:t>
      </w:r>
    </w:p>
    <w:p>
      <w:pPr>
        <w:keepNext/>
        <w:spacing w:after="40"/>
        <w:ind w:left="360"/>
      </w:pPr>
      <w:r>
        <w:t xml:space="preserve">IV. Yetkilendirilmiş yükümlü sertifikasına veya onaylanmış kişi statü belgesine sahip yükümlülerce, C ve D tipi antrepolarında yapılan işlemlerde diğer teminat türlerine ilaveten hesaplanmış götürü teminat da kullanılabilir.</w:t>
      </w:r>
    </w:p>
    <w:p>
      <w:pPr>
        <w:keepNext/>
        <w:spacing w:after="40"/>
      </w:pPr>
      <w:r>
        <w:t xml:space="preserve">Yukarıdaki ifadelerden hangileri doğrudur?</w:t>
      </w:r>
    </w:p>
    <w:p>
      <w:pPr>
        <w:keepNext/>
        <w:spacing w:after="40"/>
        <w:ind w:left="720" w:hanging="360"/>
      </w:pPr>
      <w:r>
        <w:t xml:space="preserve">A) </w:t>
      </w:r>
      <w:r>
        <w:t xml:space="preserve">Yalnız I</w:t>
      </w:r>
    </w:p>
    <w:p>
      <w:pPr>
        <w:keepNext/>
        <w:spacing w:after="40"/>
        <w:ind w:left="720" w:hanging="360"/>
      </w:pPr>
      <w:r>
        <w:t xml:space="preserve">B) </w:t>
      </w:r>
      <w:r>
        <w:t xml:space="preserve">I ve II</w:t>
      </w:r>
    </w:p>
    <w:p>
      <w:pPr>
        <w:keepNext/>
        <w:spacing w:after="40"/>
        <w:ind w:left="720" w:hanging="360"/>
      </w:pPr>
      <w:r>
        <w:t xml:space="preserve">C) </w:t>
      </w:r>
      <w:r>
        <w:t xml:space="preserve">I ve III</w:t>
      </w:r>
    </w:p>
    <w:p>
      <w:pPr>
        <w:keepNext/>
        <w:spacing w:after="40"/>
        <w:ind w:left="720" w:hanging="360"/>
      </w:pPr>
      <w:r>
        <w:t xml:space="preserve">D) </w:t>
      </w:r>
      <w:r>
        <w:t xml:space="preserve">II ve IV</w:t>
      </w:r>
    </w:p>
    <w:p>
      <w:pPr>
        <w:keepNext/>
        <w:spacing w:after="40"/>
        <w:ind w:left="720" w:hanging="360"/>
      </w:pPr>
      <w:r>
        <w:t xml:space="preserve">E) </w:t>
      </w:r>
      <w:r>
        <w:t xml:space="preserve">I, II ve III</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Yönetmeliği'ne göre karayoluyla gelen parsiyel yüklere ilişkin antrepo beyannamesi, eşya sahibinin yetki vermesi hâlinde A tipi antrepo işleticilerince verilebilir (I doğru). D tipi antrepo, ancak kayıt yoluyla rejime giriş iznine sahip bir başka kişiye devredilebilir (II doğru). Basitleştirilmiş usul izni bulunması hâlinde kayıt yoluyla beyan F tipi antrepo hariç diğer antrepo tiplerinde uygulanır; III'teki 'B tipi hariç' kaydı, gümrük idaresince kabul edilen ticari veya idari belge ile beyana ait olan 'B ve F tipi hariç' kaydından taşınmıştır (III yanlış). Yetkilendirilmiş yükümlü sertifikası veya onaylanmış kişi statü belgesi sahiplerinin hesaplanmış götürü teminatı ilave olarak kullanabildiği antrepolar C ve E tipi antrepolardır; D tipi bu kapsamda sayılmamıştır (IV yanlış). Bu nedenle doğru cevap B seçeneğidir. (MD 332/1, 338/2, 523/4, 526/3)</w:t>
      </w:r>
    </w:p>
    <w:p>
      <w:pPr>
        <w:keepNext/>
        <w:spacing w:after="40" w:before="240"/>
      </w:pPr>
      <w:r>
        <w:rPr>
          <w:i/>
          <w:iCs/>
          <w:color w:val="B8860B"/>
          <w:sz w:val="19"/>
          <w:szCs w:val="19"/>
        </w:rPr>
        <w:t xml:space="preserve">Gümrüksüz Satış Mağazaları Yönetmeliği md. 3/1-d, 12/3</w:t>
      </w:r>
    </w:p>
    <w:p>
      <w:pPr>
        <w:keepNext/>
        <w:spacing w:after="80" w:before="40"/>
      </w:pPr>
      <w:r>
        <w:rPr>
          <w:b/>
          <w:bCs/>
          <w:color w:val="1B3A5C"/>
        </w:rPr>
        <w:t xml:space="preserve">33- </w:t>
      </w:r>
      <w:r>
        <w:t xml:space="preserve">Gümrüksüz Satış Mağazaları Yönetmeliği'ne göre gemilere satış mağazalarından yapılan satış ve teslimlere ilişkin aşağıdaki ifadelerden hangisi yanlıştır?</w:t>
      </w:r>
    </w:p>
    <w:p>
      <w:pPr>
        <w:keepNext/>
        <w:spacing w:after="40"/>
        <w:ind w:left="720" w:hanging="360"/>
      </w:pPr>
      <w:r>
        <w:t xml:space="preserve">A) </w:t>
      </w:r>
      <w:r>
        <w:t xml:space="preserve">Gemilere satış mağazası, Türk veya yabancı bayraklı gemilere kumanya olarak satış yapmak üzere açılan ve özel antrepo sayılan yerdir.</w:t>
      </w:r>
    </w:p>
    <w:p>
      <w:pPr>
        <w:keepNext/>
        <w:spacing w:after="40"/>
        <w:ind w:left="720" w:hanging="360"/>
      </w:pPr>
      <w:r>
        <w:t xml:space="preserve">B) </w:t>
      </w:r>
      <w:r>
        <w:t xml:space="preserve">Mağazanın denetimi altında faaliyet gösterdiği gümrük müdürlüğüne bağlı limanlardan hareket eden gemilere eşya teslimi, limandan hareketleri ile eş zamanlı olarak yapılır.</w:t>
      </w:r>
    </w:p>
    <w:p>
      <w:pPr>
        <w:keepNext/>
        <w:spacing w:after="40"/>
        <w:ind w:left="720" w:hanging="360"/>
      </w:pPr>
      <w:r>
        <w:t xml:space="preserve">C) </w:t>
      </w:r>
      <w:r>
        <w:t xml:space="preserve">Gemilere satış mağazalarından yalnızca Türk boğazlarından transit geçen gemilere kumanya olarak satış yapılabilir.</w:t>
      </w:r>
    </w:p>
    <w:p>
      <w:pPr>
        <w:keepNext/>
        <w:spacing w:after="40"/>
        <w:ind w:left="720" w:hanging="360"/>
      </w:pPr>
      <w:r>
        <w:t xml:space="preserve">D) </w:t>
      </w:r>
      <w:r>
        <w:t xml:space="preserve">Mağaza işletmecisinin sorumluluğu, eşyanın geminin yetkili bir personeli olan gemi kaptanı veya gemi kâtibi tarafından teslim alınmasına kadar devam eder.</w:t>
      </w:r>
    </w:p>
    <w:p>
      <w:pPr>
        <w:keepNext/>
        <w:spacing w:after="40"/>
        <w:ind w:left="720" w:hanging="360"/>
      </w:pPr>
      <w:r>
        <w:t xml:space="preserve">E) </w:t>
      </w:r>
      <w:r>
        <w:t xml:space="preserve">Gemilere satılan eşya için her bir sefer itibarıyla tek bir satış belgesi düzenlenir.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Gümrüksüz Satış Mağazaları Yönetmeliği'nde 18.06.2026 tarihli ve 33284 sayılı Resmî Gazete'de yayımlanan değişiklikle gemilere satış mağazası; Türk boğazlarından transit geçen veya yurt dışına sefer yapmak üzere mağazanın denetimi altında faaliyet gösterdiği gümrük müdürlüğüne bağlı limanlardan hareket eden Türk veya yabancı bayraklı gemilere kumanya olarak satış yapmak üzere açılan ve özel antrepo sayılan yer olarak tanımlanmıştır. Bu nedenle satışın yalnızca boğazlardan transit geçen gemilerle sınırlı olduğu ifadesi yanlıştır; Yönetmeliğin amaç hükmünde yalnızca boğazlardan transit geçen gemilerin anılması güncellemeyi izlemeyen adayı yanıltır. Aynı değişiklikle limanlardan hareket eden gemilere teslimin limandan hareketle eş zamanlı yapılacağı da hükme bağlanmıştır; yeni olduğu için yanlış sanılabilecek en güçlü çeldirici budur. İşletmecinin sorumluluğu eşyanın gemi kaptanı veya gemi kâtibi tarafından teslim alınmasına kadar sürer ve satılan eşya için her sefer itibarıyla tek satış belgesi düzenlenir. Bu nedenle doğru cevap C seçeneğidir. (MD 3/1-d, 12/3)</w:t>
      </w:r>
    </w:p>
    <w:p>
      <w:pPr>
        <w:keepNext/>
        <w:spacing w:after="40" w:before="240"/>
      </w:pPr>
      <w:r>
        <w:rPr>
          <w:i/>
          <w:iCs/>
          <w:color w:val="B8860B"/>
          <w:sz w:val="19"/>
          <w:szCs w:val="19"/>
        </w:rPr>
        <w:t xml:space="preserve">4458 sayılı Gümrük Kanunu md. 158/1</w:t>
      </w:r>
    </w:p>
    <w:p>
      <w:pPr>
        <w:keepNext/>
        <w:spacing w:after="80" w:before="40"/>
      </w:pPr>
      <w:r>
        <w:rPr>
          <w:b/>
          <w:bCs/>
          <w:color w:val="1B3A5C"/>
        </w:rPr>
        <w:t xml:space="preserve">34- </w:t>
      </w:r>
      <w:r>
        <w:t xml:space="preserve">4458 sayılı Gümrük Kanunu'na göre, serbest dolaşımda olmayan eşyanın serbest bölgelerde tüketilemeyeceği veya kullanılamayacağına ilişkin hükmün dışında olduğu, bu durumun tevsiki kaydıyla Kanunda sayılan eşya arasında aşağıdakilerden hangisi yer almaz?</w:t>
      </w:r>
    </w:p>
    <w:p>
      <w:pPr>
        <w:keepNext/>
        <w:spacing w:after="40"/>
        <w:ind w:left="720" w:hanging="360"/>
      </w:pPr>
      <w:r>
        <w:t xml:space="preserve">A) </w:t>
      </w:r>
      <w:r>
        <w:t xml:space="preserve">Serbest bölgelerdeki tesislerin yapımında kullanılan eşya</w:t>
      </w:r>
    </w:p>
    <w:p>
      <w:pPr>
        <w:keepNext/>
        <w:spacing w:after="40"/>
        <w:ind w:left="720" w:hanging="360"/>
      </w:pPr>
      <w:r>
        <w:t xml:space="preserve">B) </w:t>
      </w:r>
      <w:r>
        <w:t xml:space="preserve">Serbest bölgelerde bulunan tesislerde makina-teçhizat olarak kullanılan eşya</w:t>
      </w:r>
    </w:p>
    <w:p>
      <w:pPr>
        <w:keepNext/>
        <w:spacing w:after="40"/>
        <w:ind w:left="720" w:hanging="360"/>
      </w:pPr>
      <w:r>
        <w:t xml:space="preserve">C) </w:t>
      </w:r>
      <w:r>
        <w:t xml:space="preserve">Serbest bölgelerde bulunan tesislerde demirbaşa kayıtlı eşya olarak kullanılan eşya</w:t>
      </w:r>
    </w:p>
    <w:p>
      <w:pPr>
        <w:keepNext/>
        <w:spacing w:after="40"/>
        <w:ind w:left="720" w:hanging="360"/>
      </w:pPr>
      <w:r>
        <w:t xml:space="preserve">D) </w:t>
      </w:r>
      <w:r>
        <w:t xml:space="preserve">Serbest bölgedeki işletmelerin yemekhanelerinde personele sunulmak üzere tüketilen gıda maddeleri</w:t>
      </w:r>
    </w:p>
    <w:p>
      <w:pPr>
        <w:keepNext/>
        <w:spacing w:after="40"/>
        <w:ind w:left="720" w:hanging="360"/>
      </w:pPr>
      <w:r>
        <w:t xml:space="preserve">E) </w:t>
      </w:r>
      <w:r>
        <w:t xml:space="preserve">Serbest bölgelerde yerleşik gemi inşa faaliyetinde bulunanlara gemi inşasında kullanılmak üzere teslimi yapılan eşya</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serbest dolaşımda olmayan eşya ile serbest bölgeye konulması nedeniyle ihracata bağlı olanaklardan yararlanan serbest dolaşımdaki eşya serbest bölgelerde tüketilemez veya kullanılamaz. Bu hükmün dışında tutulan ve durumun tevsiki kaydıyla sayılan eşya; serbest bölgelerdeki tesislerin yapımında kullanılan, tesislerde makina-teçhizat, demirbaşa kayıtlı eşya veya bunların parçası olarak kullanılan ve serbest bölgelerde yerleşik gemi inşa faaliyetinde bulunanlara gemi inşasında kullanılmak üzere teslimi yapılan eşyadır. Personele sunulmak üzere tüketilen gıda maddeleri bu sayımda yer almaz; makul görünen bu unsur listeyi sağduyuyla tamamlayan adayı yanıltır. Beklenmedik göründüğü için en güçlü çeldirici olan gemi inşasına teslim edilen eşya, sayımın üçüncü unsurudur. Bu nedenle doğru cevap D seçeneğidir. (MD 158/1)</w:t>
      </w:r>
    </w:p>
    <w:p>
      <w:pPr>
        <w:pStyle w:val="Heading2"/>
        <w:pBdr>
          <w:left w:val="single" w:color="B8860B" w:sz="36" w:space="8"/>
        </w:pBdr>
        <w:spacing w:after="120" w:before="240"/>
      </w:pPr>
      <w:r>
        <w:t xml:space="preserve">Kabotaj ve Sınır Ticareti</w:t>
      </w:r>
    </w:p>
    <w:p>
      <w:pPr>
        <w:keepNext/>
        <w:spacing w:after="40" w:before="240"/>
      </w:pPr>
      <w:r>
        <w:rPr>
          <w:i/>
          <w:iCs/>
          <w:color w:val="B8860B"/>
          <w:sz w:val="19"/>
          <w:szCs w:val="19"/>
        </w:rPr>
        <w:t xml:space="preserve">Kabotaj Tebliği (07.06.2013/28670 R.G.) md. 5/1, 9/1, 10/3, 11/1, 12/3</w:t>
      </w:r>
    </w:p>
    <w:p>
      <w:pPr>
        <w:keepNext/>
        <w:spacing w:after="80" w:before="40"/>
      </w:pPr>
      <w:r>
        <w:rPr>
          <w:b/>
          <w:bCs/>
          <w:color w:val="1B3A5C"/>
        </w:rPr>
        <w:t xml:space="preserve">35- </w:t>
      </w:r>
      <w:r>
        <w:t xml:space="preserve">Türkiye Limanları ve İskeleleri Arasında Deniz Taşıtlarıyla Yapılan Taşıma ile Yükleme ve Boşaltmalarda Gümrük Gözetim ve Kontrolü Usul ve Esaslarına İlişkin Tebliğ'e göre kabotaj eşyasının yüklenmesi, taşınması ve boşaltılmasına ilişkin aşağıdaki ifadelerden hangisi yanlıştır?</w:t>
      </w:r>
    </w:p>
    <w:p>
      <w:pPr>
        <w:keepNext/>
        <w:spacing w:after="40"/>
        <w:ind w:left="720" w:hanging="360"/>
      </w:pPr>
      <w:r>
        <w:t xml:space="preserve">A) </w:t>
      </w:r>
      <w:r>
        <w:t xml:space="preserve">Gümrük idaresinin bulunduğu limanlardan yüklemede beyanname, kaptan ve acente tarafından üç nüsha olarak düzenlenir.</w:t>
      </w:r>
    </w:p>
    <w:p>
      <w:pPr>
        <w:keepNext/>
        <w:spacing w:after="40"/>
        <w:ind w:left="720" w:hanging="360"/>
      </w:pPr>
      <w:r>
        <w:t xml:space="preserve">B) </w:t>
      </w:r>
      <w:r>
        <w:t xml:space="preserve">Dâhili sefer yaparken yabancı bir limana uğrayarak Türk limanına gelen Türk bayraklı gemiler, harici sefer yapan gemiler gibi kontrole tabi tutulur.</w:t>
      </w:r>
    </w:p>
    <w:p>
      <w:pPr>
        <w:keepNext/>
        <w:spacing w:after="40"/>
        <w:ind w:left="720" w:hanging="360"/>
      </w:pPr>
      <w:r>
        <w:t xml:space="preserve">C) </w:t>
      </w:r>
      <w:r>
        <w:t xml:space="preserve">Gümrük idaresi bulunmayan liman ve iskelelerden yapılacak yükleme ve boşaltmalarda en yakın gümrük idaresi yetkili ve sorumludur.</w:t>
      </w:r>
    </w:p>
    <w:p>
      <w:pPr>
        <w:keepNext/>
        <w:spacing w:after="40"/>
        <w:ind w:left="720" w:hanging="360"/>
      </w:pPr>
      <w:r>
        <w:t xml:space="preserve">D) </w:t>
      </w:r>
      <w:r>
        <w:t xml:space="preserve">Uluslararası seferdeki Türk bayraklı gemiler bir Türk limanından kabotaj eşyası alacaklarsa, kaptan veya acenteleri en az iki saat önce ilgili gümrük idaresine bildirimde bulunur.</w:t>
      </w:r>
    </w:p>
    <w:p>
      <w:pPr>
        <w:keepNext/>
        <w:spacing w:after="40"/>
        <w:ind w:left="720" w:hanging="360"/>
      </w:pPr>
      <w:r>
        <w:t xml:space="preserve">E) </w:t>
      </w:r>
      <w:r>
        <w:t xml:space="preserve">Kabotaj eşyasının konteynerle taşınmak istenmesi hâlinde, bu eşyanın ancak serbest dolaşımda bulunan veya geçici ithal yoluyla ülkeye giren ve üzerinde 'KABOTAJ' yazılı etiket bulunan konteynerlerle taşınmasına izin verilebilir.</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Tebliğ'e göre gümrük idaresi bulunmayan liman ve iskelelerden yapılacak yükleme ve boşaltmalarda yetkili ve sorumlu olan gümrük idaresi değil, liman başkanlıklarıdır; beyanname yükleme yerindeki liman başkanlığınca düzenlenir ve eşyanın varış yerine ulaştığını belirleyen liman başkanlıkları sonucu en yakın gümrük idaresine yazılı olarak bildirir. Yanlış ifadedeki 'en yakın gümrük idaresi' bu bildirim hükmünden taşınmıştır. Dâhili seferde yabancı limana uğrayan Türk bayraklı gemilerin harici sefer yapan gemiler gibi kontrol edilmesi, yanlış sanılabilecek en güçlü çeldiricidir ve yabancı limana uğrayan gemilere ilişkin maddede yer alır. Gümrük idaresinin bulunduğu yerlerden yüklemede beyanname kaptan ve acente tarafından üç nüsha düzenlenir; uluslararası seferdeki gemiler Türk limanından kabotaj eşyası alacaklarsa en az iki saat önce bildirimde bulunur; kabotaj eşyasının konteynerle taşınmasına ancak serbest dolaşımdaki veya geçici ithal edilmiş ve 'KABOTAJ' etiketli konteynerlerle izin verilebilir. Bu nedenle doğru cevap C seçeneğidir. (MD 5/1, 9/1, 10/3, 11/1, 12/3)</w:t>
      </w:r>
    </w:p>
    <w:p>
      <w:pPr>
        <w:pStyle w:val="Heading2"/>
        <w:pBdr>
          <w:left w:val="single" w:color="B8860B" w:sz="36" w:space="8"/>
        </w:pBdr>
        <w:spacing w:after="120" w:before="240"/>
      </w:pPr>
      <w:r>
        <w:t xml:space="preserve">Muafiyetler, Yolcu ve Posta</w:t>
      </w:r>
    </w:p>
    <w:p>
      <w:pPr>
        <w:keepNext/>
        <w:spacing w:after="40" w:before="240"/>
      </w:pPr>
      <w:r>
        <w:rPr>
          <w:i/>
          <w:iCs/>
          <w:color w:val="B8860B"/>
          <w:sz w:val="19"/>
          <w:szCs w:val="19"/>
        </w:rPr>
        <w:t xml:space="preserve">2009/15481 sayılı Karar md. 62/1, 62/2, 62/5</w:t>
      </w:r>
    </w:p>
    <w:p>
      <w:pPr>
        <w:keepNext/>
        <w:spacing w:after="80" w:before="40"/>
      </w:pPr>
      <w:r>
        <w:rPr>
          <w:b/>
          <w:bCs/>
          <w:color w:val="1B3A5C"/>
        </w:rPr>
        <w:t xml:space="preserve">36- </w:t>
      </w:r>
      <w:r>
        <w:t xml:space="preserve">2009/15481 sayılı "4458 sayılı Gümrük Kanununun Bazı Maddelerinin Uygulanması Hakkında Karar"a göre, posta veya hızlı kargo taşımacılığı yoluyla Avrupa Birliği ülkelerinden doğrudan bir gerçek kişiye gelen, ticari miktar ve mahiyet arz etmeyen ve brüt ağırlığı 30 kilogramı geçmeyen aşağıdaki eşyadan hangisinin değeri üzerinden %30 oranında tek ve maktu vergi tahsil edilir? (Eşyanın 4760 sayılı Özel Tüketim Vergisi Kanununa ekli (IV) sayılı listede yer almadığı kabul edilecektir.)</w:t>
      </w:r>
    </w:p>
    <w:p>
      <w:pPr>
        <w:keepNext/>
        <w:spacing w:after="40"/>
        <w:ind w:left="720" w:hanging="360"/>
      </w:pPr>
      <w:r>
        <w:t xml:space="preserve">A) </w:t>
      </w:r>
      <w:r>
        <w:t xml:space="preserve">Kıymeti 400 Avro olan kişisel kullanıma mahsus kitap</w:t>
      </w:r>
    </w:p>
    <w:p>
      <w:pPr>
        <w:keepNext/>
        <w:spacing w:after="40"/>
        <w:ind w:left="720" w:hanging="360"/>
      </w:pPr>
      <w:r>
        <w:t xml:space="preserve">B) </w:t>
      </w:r>
      <w:r>
        <w:t xml:space="preserve">Sağlık kuruluşu raporuna istinaden gelen, kıymeti 1.800 Avro olan ilaç cinsi eşya</w:t>
      </w:r>
    </w:p>
    <w:p>
      <w:pPr>
        <w:keepNext/>
        <w:spacing w:after="40"/>
        <w:ind w:left="720" w:hanging="360"/>
      </w:pPr>
      <w:r>
        <w:t xml:space="preserve">C) </w:t>
      </w:r>
      <w:r>
        <w:t xml:space="preserve">Kıymeti 250 Avro olan giyim eşyası</w:t>
      </w:r>
    </w:p>
    <w:p>
      <w:pPr>
        <w:keepNext/>
        <w:spacing w:after="40"/>
        <w:ind w:left="720" w:hanging="360"/>
      </w:pPr>
      <w:r>
        <w:t xml:space="preserve">D) </w:t>
      </w:r>
      <w:r>
        <w:t xml:space="preserve">Kıymeti 100 Avro olan kozmetik ürün</w:t>
      </w:r>
    </w:p>
    <w:p>
      <w:pPr>
        <w:keepNext/>
        <w:spacing w:after="40"/>
        <w:ind w:left="720" w:hanging="360"/>
      </w:pPr>
      <w:r>
        <w:t xml:space="preserve">E) </w:t>
      </w:r>
      <w:r>
        <w:t xml:space="preserve">Doktor reçetesine istinaden gelen, kıymeti 900 Avro olan takviye edici gıda</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Karar'ın posta veya hızlı kargo yoluyla gelen eşyanın vergilendirilmesine ilişkin hükmü 07.01.2026 tarihli ve 33130 sayılı Resmî Gazete'de yayımlanan 10813 sayılı Cumhurbaşkanı Kararıyla değiştirilmiş ve 06.02.2026'da yürürlüğe girmiştir. Bu hükme göre bir sağlık kuruluşu raporu veya doktor reçetesine istinaden bir gerçek kişiye gelen, ticari miktar ve mahiyet arz etmeyen ve kıymeti 1500 Avro'yu geçmeyen ilaç cinsi eşya ile takviye edici gıdaların değeri üzerinden, Avrupa Birliği ülkelerinden doğrudan gelmesi hâlinde %30, diğer ülkelerden gelmesi hâlinde %60 oranında tek ve maktu vergi tahsil edilir. En güçlü çeldirici olan rapora dayalı ilaç, aynı fıkradaki 1500 Avro sınırını aştığı için kapsam dışındadır. Kıymeti 1500 Avro'yu geçmeyen kişisel kullanıma mahsus kitapta oran %0'dır; giyim eşyası ve kozmetik ürün ise hükümde sayılan ilaç ve takviye edici gıda arasında yer almaz. Bu nedenle doğru cevap E seçeneğidir. (MD 62/1, 62/2, 62/5)</w:t>
      </w:r>
    </w:p>
    <w:p>
      <w:pPr>
        <w:keepNext/>
        <w:spacing w:after="40" w:before="240"/>
      </w:pPr>
      <w:r>
        <w:rPr>
          <w:i/>
          <w:iCs/>
          <w:color w:val="B8860B"/>
          <w:sz w:val="19"/>
          <w:szCs w:val="19"/>
        </w:rPr>
        <w:t xml:space="preserve">Posta ve Hızlı Kargo Tebliği (Seri No: 1) md. 4/1-c, 4/2, 7/2</w:t>
      </w:r>
    </w:p>
    <w:p>
      <w:pPr>
        <w:keepNext/>
        <w:spacing w:after="80" w:before="40"/>
      </w:pPr>
      <w:r>
        <w:rPr>
          <w:b/>
          <w:bCs/>
          <w:color w:val="1B3A5C"/>
        </w:rPr>
        <w:t xml:space="preserve">37- </w:t>
      </w:r>
      <w:r>
        <w:t xml:space="preserve">Posta ve Hızlı Kargo Yoluyla Taşınan Eşyanın Gümrük İşlemlerine İlişkin Tebliğ (Seri No: 1)'e göre operatör yetkisi ve gümrük müşavirlerine ilişkin aşağıdaki ifadeler verilmiştir:</w:t>
      </w:r>
    </w:p>
    <w:p>
      <w:pPr>
        <w:keepNext/>
        <w:spacing w:after="40"/>
        <w:ind w:left="360"/>
      </w:pPr>
      <w:r>
        <w:t xml:space="preserve">I. Hızlı kargo operatörünün, Tebliğ kapsamındaki işlemler için şirket bünyesinde asgari iki gümrük müşaviri istihdam etmesi, asgari iki gümrük müşaviri ile sözleşme yapması ya da asgari iki gümrük müşaviri görevlendirilmek üzere bir gümrük müşavirliği şirketiyle sözleşme yapması gerekir.</w:t>
      </w:r>
    </w:p>
    <w:p>
      <w:pPr>
        <w:keepNext/>
        <w:spacing w:after="40"/>
        <w:ind w:left="360"/>
      </w:pPr>
      <w:r>
        <w:t xml:space="preserve">II. Posta idaresi için Tebliğ kapsamındaki işlemlerin ifası ve takibine yönelik gümrük müşaviri istihdam etme veya sözleşme yapma koşulu aranmaz.</w:t>
      </w:r>
    </w:p>
    <w:p>
      <w:pPr>
        <w:keepNext/>
        <w:spacing w:after="40"/>
        <w:ind w:left="360"/>
      </w:pPr>
      <w:r>
        <w:t xml:space="preserve">III. Bir gümrük müşaviri, Tebliğ kapsamında işlem yapmak üzere aynı anda birden fazla hızlı kargo firması ile sözleşme yapabilir.</w:t>
      </w:r>
    </w:p>
    <w:p>
      <w:pPr>
        <w:keepNext/>
        <w:spacing w:after="40"/>
        <w:ind w:left="360"/>
      </w:pPr>
      <w:r>
        <w:t xml:space="preserve">IV. Operatörlerce çalıştırılan gümrük müşavirlerinden firma bünyesinde istihdam edilenler, Tebliğ hükümleri dışında gümrük müşavirliği faaliyetinde bulunamaz.</w:t>
      </w:r>
    </w:p>
    <w:p>
      <w:pPr>
        <w:keepNext/>
        <w:spacing w:after="40"/>
      </w:pPr>
      <w:r>
        <w:t xml:space="preserve">Yukarıdaki ifadelerden hangileri yanlıştır?</w:t>
      </w:r>
    </w:p>
    <w:p>
      <w:pPr>
        <w:keepNext/>
        <w:spacing w:after="40"/>
        <w:ind w:left="720" w:hanging="360"/>
      </w:pPr>
      <w:r>
        <w:t xml:space="preserve">A) </w:t>
      </w:r>
      <w:r>
        <w:t xml:space="preserve">Yalnız II</w:t>
      </w:r>
    </w:p>
    <w:p>
      <w:pPr>
        <w:keepNext/>
        <w:spacing w:after="40"/>
        <w:ind w:left="720" w:hanging="360"/>
      </w:pPr>
      <w:r>
        <w:t xml:space="preserve">B) </w:t>
      </w:r>
      <w:r>
        <w:t xml:space="preserve">I ve III</w:t>
      </w:r>
    </w:p>
    <w:p>
      <w:pPr>
        <w:keepNext/>
        <w:spacing w:after="40"/>
        <w:ind w:left="720" w:hanging="360"/>
      </w:pPr>
      <w:r>
        <w:t xml:space="preserve">C) </w:t>
      </w:r>
      <w:r>
        <w:t xml:space="preserve">II ve III</w:t>
      </w:r>
    </w:p>
    <w:p>
      <w:pPr>
        <w:keepNext/>
        <w:spacing w:after="40"/>
        <w:ind w:left="720" w:hanging="360"/>
      </w:pPr>
      <w:r>
        <w:t xml:space="preserve">D) </w:t>
      </w:r>
      <w:r>
        <w:t xml:space="preserve">III ve IV</w:t>
      </w:r>
    </w:p>
    <w:p>
      <w:pPr>
        <w:keepNext/>
        <w:spacing w:after="40"/>
        <w:ind w:left="720" w:hanging="360"/>
      </w:pPr>
      <w:r>
        <w:t xml:space="preserve">E) </w:t>
      </w:r>
      <w:r>
        <w:t xml:space="preserve">I, II ve III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Tebliğ'e göre hızlı kargo operatörünün, Tebliğ kapsamındaki işlemlerin ifası, takibi ve sonuçlandırılması için şirket bünyesinde asgari iki gümrük müşaviri istihdam etmesi veya asgari iki gümrük müşaviri ile ya da asgari iki gümrük müşaviri görevlendirecek bir gümrük müşavirliği şirketiyle sözleşme yapması gerekir; bu koşul 03.01.2026 tarihli ve 33126 sayılı Resmî Gazete'de yayımlanan Seri No: 5 Tebliğle değiştirilmiş ve 02.03.2026'da yürürlüğe girmiştir (I doğru). Posta idaresi için başvuru koşullarından yalnızca gümrük müşaviri koşulu ile X-ray cihazı, barkod okuyucu ve benzeri altyapı koşulu aranır; posta idaresi gümrük müşaviri koşulundan muaf değildir ve 'kamu kuruluşuna müşavir gerekmez' önyargısı burada yanıltır (II yanlış). Bir gümrük müşaviri Tebliğ kapsamında işlem yapmak üzere aynı anda yalnızca bir hızlı kargo firması ile sözleşme yapabilir (III yanlış). Firma bünyesinde istihdam edilen gümrük müşavirleri Tebliğ hükümleri dışında gümrük müşavirliği faaliyetinde bulunamaz; aşırı kısıtlayıcı göründüğü için en güçlü çeldirici budur ve aynı maddede yer alır (IV doğru). Bu nedenle doğru cevap C seçeneğidir. (MD 4/1-c, 4/2, 7/2)</w:t>
      </w:r>
    </w:p>
    <w:p>
      <w:pPr>
        <w:keepNext/>
        <w:spacing w:after="40" w:before="240"/>
      </w:pPr>
      <w:r>
        <w:rPr>
          <w:i/>
          <w:iCs/>
          <w:color w:val="B8860B"/>
          <w:sz w:val="19"/>
          <w:szCs w:val="19"/>
        </w:rPr>
        <w:t xml:space="preserve">2009/15481 sayılı Karar md. 53/1, 53/2, 54/1</w:t>
      </w:r>
    </w:p>
    <w:p>
      <w:pPr>
        <w:keepNext/>
        <w:spacing w:after="80" w:before="40"/>
      </w:pPr>
      <w:r>
        <w:rPr>
          <w:b/>
          <w:bCs/>
          <w:color w:val="1B3A5C"/>
        </w:rPr>
        <w:t xml:space="preserve">38- </w:t>
      </w:r>
      <w:r>
        <w:t xml:space="preserve">2009/15481 sayılı "4458 sayılı Gümrük Kanununun Bazı Maddelerinin Uygulanması Hakkında Karar"a göre, yerleşim yeri Türkiye Gümrük Bölgesi dışında olan gerçek kişilerin ölümü ile Türkiye'de ikamet eden gerçek kişi mirasçılarına intikal eden eşyaya tanınan muafiyet, mücbir sebepler ve beklenmeyen hâller saklı kalmak kaydıyla, veraset ilamı tarihinden itibaren en fazla kaç ay içinde getirilen eşya için uygulanır?</w:t>
      </w:r>
    </w:p>
    <w:p>
      <w:pPr>
        <w:keepNext/>
        <w:spacing w:after="40"/>
        <w:ind w:left="720" w:hanging="360"/>
      </w:pPr>
      <w:r>
        <w:t xml:space="preserve">A) </w:t>
      </w:r>
      <w:r>
        <w:t xml:space="preserve">3 ay</w:t>
      </w:r>
    </w:p>
    <w:p>
      <w:pPr>
        <w:keepNext/>
        <w:spacing w:after="40"/>
        <w:ind w:left="720" w:hanging="360"/>
      </w:pPr>
      <w:r>
        <w:t xml:space="preserve">B) </w:t>
      </w:r>
      <w:r>
        <w:t xml:space="preserve">6 ay</w:t>
      </w:r>
    </w:p>
    <w:p>
      <w:pPr>
        <w:keepNext/>
        <w:spacing w:after="40"/>
        <w:ind w:left="720" w:hanging="360"/>
      </w:pPr>
      <w:r>
        <w:t xml:space="preserve">C) </w:t>
      </w:r>
      <w:r>
        <w:t xml:space="preserve">12 ay</w:t>
      </w:r>
    </w:p>
    <w:p>
      <w:pPr>
        <w:keepNext/>
        <w:spacing w:after="40"/>
        <w:ind w:left="720" w:hanging="360"/>
      </w:pPr>
      <w:r>
        <w:t xml:space="preserve">D) </w:t>
      </w:r>
      <w:r>
        <w:t xml:space="preserve">24 ay</w:t>
      </w:r>
    </w:p>
    <w:p>
      <w:pPr>
        <w:keepNext/>
        <w:spacing w:after="40"/>
        <w:ind w:left="720" w:hanging="360"/>
      </w:pPr>
      <w:r>
        <w:t xml:space="preserve">E) </w:t>
      </w:r>
      <w:r>
        <w:t xml:space="preserve">36 ay</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Karar'a göre yerleşim yeri Türkiye Gümrük Bölgesi dışında olan gerçek kişilerin ölümü ile Türkiye'de ikamet eden gerçek kişi mirasçılarına intikal eden kişisel eşya, ev eşyası ve kullanılmış özel nakil vasıtalarının serbest dolaşıma girişinde gümrük vergileri aranmaz. Muafiyet, mücbir sebepler ve beklenmeyen hâller saklı kalmak kaydıyla, ölene aidiyetin ve mirasçılara intikalin resmî belgelerle tevsiki şartıyla, veraset ilamı tarihinden itibaren yirmi dört ay içinde tek seferde veya aynı süre içinde birden fazla partide getirilen eşya için tanınır. En güçlü çeldiriciler aynı muafiyetin nakil vasıtası koşullarından gelir: aracın ölüm tarihinden en az altı ay önce ölen adına kayıtlı olması (6 ay) ve kayıt ve model yılı dâhil üç yıldan eski olmaması (36 ay). 3 ay kişisel eşyanın yolcunun gelişinden sonra getirilebileceği süreye, 12 ay ise çeyiz muafiyetinde aranan yurt dışında bulunma süresine aittir. Bu nedenle doğru cevap D seçeneğidir. (MD 53/1, 53/2, 54/1)</w:t>
      </w:r>
    </w:p>
    <w:p>
      <w:pPr>
        <w:pStyle w:val="Heading2"/>
        <w:pBdr>
          <w:left w:val="single" w:color="B8860B" w:sz="36" w:space="8"/>
        </w:pBdr>
        <w:spacing w:after="120" w:before="240"/>
      </w:pPr>
      <w:r>
        <w:t xml:space="preserve">Kaçakçılık</w:t>
      </w:r>
    </w:p>
    <w:p>
      <w:pPr>
        <w:keepNext/>
        <w:spacing w:after="40" w:before="240"/>
      </w:pPr>
      <w:r>
        <w:rPr>
          <w:i/>
          <w:iCs/>
          <w:color w:val="B8860B"/>
          <w:sz w:val="19"/>
          <w:szCs w:val="19"/>
        </w:rPr>
        <w:t xml:space="preserve">5607 sayılı Kaçakçılıkla Mücadele Kanunu md. 3, 4</w:t>
      </w:r>
    </w:p>
    <w:p>
      <w:pPr>
        <w:keepNext/>
        <w:spacing w:after="80" w:before="40"/>
      </w:pPr>
      <w:r>
        <w:rPr>
          <w:b/>
          <w:bCs/>
          <w:color w:val="1B3A5C"/>
        </w:rPr>
        <w:t xml:space="preserve">39- </w:t>
      </w:r>
      <w:r>
        <w:t xml:space="preserve">5607 sayılı Kaçakçılıkla Mücadele Kanunu'na göre kaçakçılık suçlarında verilecek cezanın artırılması veya indirilmesine ilişkin aşağıdaki ifadelerden hangisi yanlıştır?</w:t>
      </w:r>
    </w:p>
    <w:p>
      <w:pPr>
        <w:keepNext/>
        <w:spacing w:after="40"/>
        <w:ind w:left="720" w:hanging="360"/>
      </w:pPr>
      <w:r>
        <w:t xml:space="preserve">A) </w:t>
      </w:r>
      <w:r>
        <w:t xml:space="preserve">Suçun konusunu oluşturan eşyanın değerinin hafif olması hâlinde verilecek cezalar yarısına kadar indirilir.</w:t>
      </w:r>
    </w:p>
    <w:p>
      <w:pPr>
        <w:keepNext/>
        <w:spacing w:after="40"/>
        <w:ind w:left="720" w:hanging="360"/>
      </w:pPr>
      <w:r>
        <w:t xml:space="preserve">B) </w:t>
      </w:r>
      <w:r>
        <w:t xml:space="preserve">Suçun konusunu oluşturan eşyanın değerinin fahiş olması hâlinde verilecek cezalar yarısından iki katına kadar artırılır.</w:t>
      </w:r>
    </w:p>
    <w:p>
      <w:pPr>
        <w:keepNext/>
        <w:spacing w:after="40"/>
        <w:ind w:left="720" w:hanging="360"/>
      </w:pPr>
      <w:r>
        <w:t xml:space="preserve">C) </w:t>
      </w:r>
      <w:r>
        <w:t xml:space="preserve">Suçun konusunu oluşturan eşyanın değerinin pek hafif olması hâlinde verilecek cezalar üçte birine kadar indirilir.</w:t>
      </w:r>
    </w:p>
    <w:p>
      <w:pPr>
        <w:keepNext/>
        <w:spacing w:after="40"/>
        <w:ind w:left="720" w:hanging="360"/>
      </w:pPr>
      <w:r>
        <w:t xml:space="preserve">D) </w:t>
      </w:r>
      <w:r>
        <w:t xml:space="preserve">Suçun konusunu oluşturan eşyanın etil alkol olması nedeniyle artırım uygulanarak verilecek ceza üç yıldan az olamaz.</w:t>
      </w:r>
    </w:p>
    <w:p>
      <w:pPr>
        <w:keepNext/>
        <w:spacing w:after="40"/>
        <w:ind w:left="720" w:hanging="360"/>
      </w:pPr>
      <w:r>
        <w:t xml:space="preserve">E) </w:t>
      </w:r>
      <w:r>
        <w:t xml:space="preserve">Kaçak akaryakıt satışının sabit ya da seyyar tank, düzenek veya ekipman kullanılarak gerçekleştirilmesi hâlinde verilecek cezalar iki kat artırılır.</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Kaçakçılıkla Mücadele Kanunu'na göre kaçakçılık suçlarının konusunu oluşturan eşyanın değerinin fahiş olması hâlinde verilecek cezalar yarısından bir katına kadar artırılır; değerin hafif olması hâlinde cezalar yarısına kadar, pek hafif olması hâlinde üçte birine kadar indirilir. 'Yarısından iki katına kadar' artırım, suçun konusunun akaryakıt, tütün ve tütün mamulleri, makaron, yaprak sigara kâğıdı, etil alkol, metanol veya alkollü içki olması hâline aittir ve bu artırımla verilecek ceza üç yıldan az olamaz. Kaçak akaryakıtın sabit ya da seyyar tank, düzenek veya ekipmanla satılması ise nitelikli hâl olarak cezanın iki kat artırılmasını gerektirir. Yanlış ifade, eşyanın türüne bağlı artırım oranını eşyanın değerine bağlı artırıma taşımıştır. Bu nedenle doğru cevap B seçeneğidir. (MD 3, 4)</w:t>
      </w:r>
    </w:p>
    <w:p>
      <w:pPr>
        <w:keepNext/>
        <w:spacing w:after="40" w:before="240"/>
      </w:pPr>
      <w:r>
        <w:rPr>
          <w:i/>
          <w:iCs/>
          <w:color w:val="B8860B"/>
          <w:sz w:val="19"/>
          <w:szCs w:val="19"/>
        </w:rPr>
        <w:t xml:space="preserve">5607 sayılı Kaçakçılıkla Mücadele Kanunu md. 3, 5</w:t>
      </w:r>
    </w:p>
    <w:p>
      <w:pPr>
        <w:keepNext/>
        <w:spacing w:after="80" w:before="40"/>
      </w:pPr>
      <w:r>
        <w:rPr>
          <w:b/>
          <w:bCs/>
          <w:color w:val="1B3A5C"/>
        </w:rPr>
        <w:t xml:space="preserve">40- </w:t>
      </w:r>
      <w:r>
        <w:t xml:space="preserve">(B) hakkında, ithali kanun gereği yasak olan eşyayı ülkeye sokma suçundan soruşturma başlatılmıştır. Suçu tek başına işleyen ve daha önce herhangi bir mahkûmiyeti bulunmayan (B), soruşturma evresi sona ermeden suç konusu eşyanın gümrüklenmiş değerinin iki katı kadar parayı Devlet Hazinesine ödemiştir.</w:t>
      </w:r>
    </w:p>
    <w:p>
      <w:pPr>
        <w:keepNext/>
        <w:spacing w:after="40"/>
      </w:pPr>
      <w:r>
        <w:t xml:space="preserve">5607 sayılı Kaçakçılıkla Mücadele Kanunu'nun etkin pişmanlığa ilişkin hükümlerine göre bu ödemenin (B) hakkında verilecek cezaya etkisi aşağıdakilerden hangisidir?</w:t>
      </w:r>
    </w:p>
    <w:p>
      <w:pPr>
        <w:keepNext/>
        <w:spacing w:after="40"/>
        <w:ind w:left="720" w:hanging="360"/>
      </w:pPr>
      <w:r>
        <w:t xml:space="preserve">A) </w:t>
      </w:r>
      <w:r>
        <w:t xml:space="preserve">Verilecek ceza yarı oranında indirilir.</w:t>
      </w:r>
    </w:p>
    <w:p>
      <w:pPr>
        <w:keepNext/>
        <w:spacing w:after="40"/>
        <w:ind w:left="720" w:hanging="360"/>
      </w:pPr>
      <w:r>
        <w:t xml:space="preserve">B) </w:t>
      </w:r>
      <w:r>
        <w:t xml:space="preserve">Verilecek ceza üçte bir oranında indirilir.</w:t>
      </w:r>
    </w:p>
    <w:p>
      <w:pPr>
        <w:keepNext/>
        <w:spacing w:after="40"/>
        <w:ind w:left="720" w:hanging="360"/>
      </w:pPr>
      <w:r>
        <w:t xml:space="preserve">C) </w:t>
      </w:r>
      <w:r>
        <w:t xml:space="preserve">Verilecek ceza üçte iki oranında indirilir.</w:t>
      </w:r>
    </w:p>
    <w:p>
      <w:pPr>
        <w:keepNext/>
        <w:spacing w:after="40"/>
        <w:ind w:left="720" w:hanging="360"/>
      </w:pPr>
      <w:r>
        <w:t xml:space="preserve">D) </w:t>
      </w:r>
      <w:r>
        <w:t xml:space="preserve">(B) cezalandırılmaz.</w:t>
      </w:r>
    </w:p>
    <w:p>
      <w:pPr>
        <w:keepNext/>
        <w:spacing w:after="40"/>
        <w:ind w:left="720" w:hanging="360"/>
      </w:pPr>
      <w:r>
        <w:t xml:space="preserve">E) </w:t>
      </w:r>
      <w:r>
        <w:t xml:space="preserve">Cezada indirim yapılmaz.</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Kaçakçılıkla Mücadele Kanunu'na göre kaçakçılık suçlarından birini işleyen kişi, etkin pişmanlık göstererek suç konusu eşyanın gümrüklenmiş değerinin iki katı kadar parayı soruşturma evresi sona erinceye kadar öderse ceza yarı oranında, kovuşturma evresinde hüküm verilinceye kadar öderse üçte bir oranında indirilir. Ancak bu indirim, ithali kanun gereği yasak olan eşyayı ülkeye sokma suçu hariç tutularak düzenlenmiştir. Olayda suç tek başına ve ilk kez işlendiğinden mükerrirlik ve örgüt engeli yoktur; indirim yalnızca suçun türü nedeniyle uygulanmaz. Cezalandırılmama ve üçte iki oranında indirim ise suça iştirak eden kişinin fiili, diğer failleri ve kaçak eşyanın yerini merciine haber vermesine bağlı ayrı etkin pişmanlık hâlleridir; olayda böyle bir ihbar yoktur. En güçlü çeldirici, soruşturma evresindeki ödemeye bağlanan yarı oranında indirimdir. Bu nedenle doğru cevap E seçeneğidir. (MD 3, 5)</w:t>
      </w:r>
    </w:p>
    <w:p>
      <w:pPr>
        <w:pStyle w:val="Heading2"/>
        <w:pBdr>
          <w:left w:val="single" w:color="B8860B" w:sz="36" w:space="8"/>
        </w:pBdr>
        <w:spacing w:after="120" w:before="240"/>
      </w:pPr>
      <w:r>
        <w:t xml:space="preserve">Tahsilat, Teminat, Geri Verme ve İtiraz</w:t>
      </w:r>
    </w:p>
    <w:p>
      <w:pPr>
        <w:keepNext/>
        <w:spacing w:after="40" w:before="240"/>
      </w:pPr>
      <w:r>
        <w:rPr>
          <w:i/>
          <w:iCs/>
          <w:color w:val="B8860B"/>
          <w:sz w:val="19"/>
          <w:szCs w:val="19"/>
        </w:rPr>
        <w:t xml:space="preserve">4458 sayılı Gümrük Kanunu md. 179</w:t>
      </w:r>
    </w:p>
    <w:p>
      <w:pPr>
        <w:keepNext/>
        <w:spacing w:after="80" w:before="40"/>
      </w:pPr>
      <w:r>
        <w:rPr>
          <w:b/>
          <w:bCs/>
          <w:color w:val="1B3A5C"/>
        </w:rPr>
        <w:t xml:space="preserve">41- </w:t>
      </w:r>
      <w:r>
        <w:t xml:space="preserve">4458 sayılı Gümrük Kanunu'na göre ihaleye çıkarılacak eşyanın, ihale ilanının yayımlandığı tarihe kadar gümrük idaresine başvurularak bir gümrük rejimine tabi tutulması istenmektedir. Başvuru sahibi bu uygulamadan ikinci kez yararlanmak istemektedir.</w:t>
      </w:r>
    </w:p>
    <w:p>
      <w:pPr>
        <w:keepNext/>
        <w:spacing w:after="40"/>
      </w:pPr>
      <w:r>
        <w:t xml:space="preserve">Buna göre talebin kabulü; varsa cezalar ile ambarlama, elleçleme ve diğer giderlerin yanı sıra eşyanın döviz cinsinden CIF değerinin yüzde kaçı oranında bir tutarın ödenmesine bağlıdır?</w:t>
      </w:r>
    </w:p>
    <w:p>
      <w:pPr>
        <w:keepNext/>
        <w:spacing w:after="40"/>
        <w:ind w:left="720" w:hanging="360"/>
      </w:pPr>
      <w:r>
        <w:t xml:space="preserve">A) </w:t>
      </w:r>
      <w:r>
        <w:t xml:space="preserve">%1</w:t>
      </w:r>
    </w:p>
    <w:p>
      <w:pPr>
        <w:keepNext/>
        <w:spacing w:after="40"/>
        <w:ind w:left="720" w:hanging="360"/>
      </w:pPr>
      <w:r>
        <w:t xml:space="preserve">B) </w:t>
      </w:r>
      <w:r>
        <w:t xml:space="preserve">%3</w:t>
      </w:r>
    </w:p>
    <w:p>
      <w:pPr>
        <w:keepNext/>
        <w:spacing w:after="40"/>
        <w:ind w:left="720" w:hanging="360"/>
      </w:pPr>
      <w:r>
        <w:t xml:space="preserve">C) </w:t>
      </w:r>
      <w:r>
        <w:t xml:space="preserve">%10</w:t>
      </w:r>
    </w:p>
    <w:p>
      <w:pPr>
        <w:keepNext/>
        <w:spacing w:after="40"/>
        <w:ind w:left="720" w:hanging="360"/>
      </w:pPr>
      <w:r>
        <w:t xml:space="preserve">D) </w:t>
      </w:r>
      <w:r>
        <w:t xml:space="preserve">%15</w:t>
      </w:r>
    </w:p>
    <w:p>
      <w:pPr>
        <w:keepNext/>
        <w:spacing w:after="40"/>
        <w:ind w:left="720" w:hanging="360"/>
      </w:pPr>
      <w:r>
        <w:t xml:space="preserve">E) </w:t>
      </w:r>
      <w:r>
        <w:t xml:space="preserve">%30</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Gümrük Kanunu'na göre ihaleye çıkarılacak veya perakende satılacak eşyanın, ihale ilanının yayımlandığı ya da perakende satış kararının alındığı tarihe kadar gümrük idaresine başvurularak bir gümrük rejimine tabi tutulması veya yeniden ihracı istenebilir. Bu talebin kabulü; varsa cezalar, ambarlama ve elleçleme giderleri ile diğer giderlere ek olarak eşyanın döviz cinsinden CIF değerinin %1'inin, uygulamadan ikinci kez yararlanılmak istenmesi hâlinde ise %3'ünün ödenmesine bağlıdır. En güçlü çeldirici %1'dir; bu oran aynı cümlede ilk kez yararlanmaya aittir. %10 ise başvurunun ihale ilanı yayımlandıktan sonra ve satış gerçekleşmeden önce yapılması hâlinde ödenir. %15 ve %30, Tasfiye Yönetmeliğinde teslim alınmayan eşya ile eksik çıkan eşyaya ilişkin oranlardır. Bu nedenle doğru cevap B seçeneğidir. (MD GK 179)</w:t>
      </w:r>
    </w:p>
    <w:p>
      <w:pPr>
        <w:keepNext/>
        <w:spacing w:after="40" w:before="240"/>
      </w:pPr>
      <w:r>
        <w:rPr>
          <w:i/>
          <w:iCs/>
          <w:color w:val="B8860B"/>
          <w:sz w:val="19"/>
          <w:szCs w:val="19"/>
        </w:rPr>
        <w:t xml:space="preserve">Gümrük Uzlaşma Yönetmeliği md. 4, 5, 6</w:t>
      </w:r>
    </w:p>
    <w:p>
      <w:pPr>
        <w:keepNext/>
        <w:spacing w:after="80" w:before="40"/>
      </w:pPr>
      <w:r>
        <w:rPr>
          <w:b/>
          <w:bCs/>
          <w:color w:val="1B3A5C"/>
        </w:rPr>
        <w:t xml:space="preserve">42- </w:t>
      </w:r>
      <w:r>
        <w:t xml:space="preserve">Gümrük Uzlaşma Yönetmeliği'ne göre aşağıdakilerden hangisi uzlaşmaya konu edilemez?</w:t>
      </w:r>
    </w:p>
    <w:p>
      <w:pPr>
        <w:keepNext/>
        <w:spacing w:after="40"/>
        <w:ind w:left="720" w:hanging="360"/>
      </w:pPr>
      <w:r>
        <w:t xml:space="preserve">A) </w:t>
      </w:r>
      <w:r>
        <w:t xml:space="preserve">Mülkiyetinin kamuya geçirilmesine karar verilen eşya ile ilgili gümrük vergileri ve para cezaları</w:t>
      </w:r>
    </w:p>
    <w:p>
      <w:pPr>
        <w:keepNext/>
        <w:spacing w:after="40"/>
        <w:ind w:left="720" w:hanging="360"/>
      </w:pPr>
      <w:r>
        <w:t xml:space="preserve">B) </w:t>
      </w:r>
      <w:r>
        <w:t xml:space="preserve">Gümrük idaresince tespit edilmesinden önce beyan sahibince bildirilen farklılıklara ilişkin gümrük vergileri alacakları</w:t>
      </w:r>
    </w:p>
    <w:p>
      <w:pPr>
        <w:keepNext/>
        <w:spacing w:after="40"/>
        <w:ind w:left="720" w:hanging="360"/>
      </w:pPr>
      <w:r>
        <w:t xml:space="preserve">C) </w:t>
      </w:r>
      <w:r>
        <w:t xml:space="preserve">Sonradan kontrol sonucu ek tahakkuku yapılarak yükümlüye tebliğ edilen gümrük vergi alacakları</w:t>
      </w:r>
    </w:p>
    <w:p>
      <w:pPr>
        <w:keepNext/>
        <w:spacing w:after="40"/>
        <w:ind w:left="720" w:hanging="360"/>
      </w:pPr>
      <w:r>
        <w:t xml:space="preserve">D) </w:t>
      </w:r>
      <w:r>
        <w:t xml:space="preserve">Eşyanın mülkiyetinin kamuya geçirilmesine ilişkin kararlar</w:t>
      </w:r>
    </w:p>
    <w:p>
      <w:pPr>
        <w:keepNext/>
        <w:spacing w:after="40"/>
        <w:ind w:left="720" w:hanging="360"/>
      </w:pPr>
      <w:r>
        <w:t xml:space="preserve">E) </w:t>
      </w:r>
      <w:r>
        <w:t xml:space="preserve">Şartlı muafiyet rejimlerine ilişkin hükümlerin ihlali sonucunda doğan alacağa konu para cezaları</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Uzlaşma Yönetmeliği'ne göre beyan ile gümrük idaresinin tespiti sonucunda belirlenen veya idarece tespit edilmesinden önce beyan sahibince bildirilen farklılıklara ilişkin tebliğ edilen gümrük vergileri alacakları ile cezaların tümü uzlaşma kapsamındadır. Sonradan kontrol dâhil denetimler sonucunda ek tahakkuku yapılarak tebliğ edilen vergi alacakları da bu kapsamdadır. Şartlı muafiyet rejimlerine ilişkin hükümlerin ihlalinden doğan alacağa konu para cezaları da tebliğden itibaren on beş gün içinde uzlaşmaya konu edilebilir. Buna karşılık eşyanın mülkiyetinin kamuya geçirilmesine ilişkin kararlar uzlaşmaya konu edilmez. En güçlü çeldirici aynı fıkranın ikinci cümlesidir: mülkiyetin kamuya geçirilmesine karar verilen eşya ile ilgili gümrük vergileri ve para cezaları uzlaşmaya konu edilebilir, uzlaşma dışında kalan yalnızca kararın kendisidir. Bu nedenle doğru cevap D seçeneğidir. (MD Uzlaşma Yön. 4, 5, 6)</w:t>
      </w:r>
    </w:p>
    <w:p>
      <w:pPr>
        <w:keepNext/>
        <w:spacing w:after="40" w:before="240"/>
      </w:pPr>
      <w:r>
        <w:rPr>
          <w:i/>
          <w:iCs/>
          <w:color w:val="B8860B"/>
          <w:sz w:val="19"/>
          <w:szCs w:val="19"/>
        </w:rPr>
        <w:t xml:space="preserve">Gümrük Genel Tebliği (Tahsilat İşlemleri) (Seri No: 2) md. 5, 6</w:t>
      </w:r>
    </w:p>
    <w:p>
      <w:pPr>
        <w:keepNext/>
        <w:spacing w:after="80" w:before="40"/>
      </w:pPr>
      <w:r>
        <w:rPr>
          <w:b/>
          <w:bCs/>
          <w:color w:val="1B3A5C"/>
        </w:rPr>
        <w:t xml:space="preserve">43- </w:t>
      </w:r>
      <w:r>
        <w:t xml:space="preserve">Gümrük Genel Tebliği (Tahsilat İşlemleri) (Seri No: 2)'ye göre ek tahakkuku yapılan gümrük vergilerinin tebliğine ilişkin aşağıdaki ifadeler verilmiştir:</w:t>
      </w:r>
    </w:p>
    <w:p>
      <w:pPr>
        <w:keepNext/>
        <w:spacing w:after="40"/>
        <w:ind w:left="360"/>
      </w:pPr>
      <w:r>
        <w:t xml:space="preserve">I. Ek tahakkuku yapılan gümrük vergileri, zamanaşımı hükümleri dikkate alınarak 7201 sayılı Tebligat Kanunu hükümlerine göre asıl yükümlüye tebliğ edilir.</w:t>
      </w:r>
    </w:p>
    <w:p>
      <w:pPr>
        <w:keepNext/>
        <w:spacing w:after="40"/>
        <w:ind w:left="360"/>
      </w:pPr>
      <w:r>
        <w:t xml:space="preserve">II. Aynı gümrük vergilerinin ödenmesinden birden çok yükümlünün müştereken ve müteselsilen sorumlu olduğunun tespiti hâlinde ek tahakkuk yalnızca asıl yükümlüye tebliğ edilir.</w:t>
      </w:r>
    </w:p>
    <w:p>
      <w:pPr>
        <w:keepNext/>
        <w:spacing w:after="40"/>
        <w:ind w:left="360"/>
      </w:pPr>
      <w:r>
        <w:t xml:space="preserve">III. Uzlaşmanın vaki olması durumunda uzlaşma tutanağının yükümlü tarafından imzalanması tebliğ hükmünde olup ayrıca bir tebligat yapılmaz.</w:t>
      </w:r>
    </w:p>
    <w:p>
      <w:pPr>
        <w:keepNext/>
        <w:spacing w:after="40"/>
        <w:ind w:left="360"/>
      </w:pPr>
      <w:r>
        <w:t xml:space="preserve">IV. Dolaylı temsilcinin sorumluluğunun tespit edildiği durumlarda, eşyanın tesliminden önce ek tahakkukun asıl yükümlüye tebliğ edilmiş olması hâlinde dolaylı temsilciye ayrıca tebligat yapılmaz.</w:t>
      </w:r>
    </w:p>
    <w:p>
      <w:pPr>
        <w:keepNext/>
        <w:spacing w:after="40"/>
      </w:pPr>
      <w:r>
        <w:t xml:space="preserve">Yukarıdaki ifadelerden hangileri doğrudur?</w:t>
      </w:r>
    </w:p>
    <w:p>
      <w:pPr>
        <w:keepNext/>
        <w:spacing w:after="40"/>
        <w:ind w:left="720" w:hanging="360"/>
      </w:pPr>
      <w:r>
        <w:t xml:space="preserve">A) </w:t>
      </w:r>
      <w:r>
        <w:t xml:space="preserve">I ve II</w:t>
      </w:r>
    </w:p>
    <w:p>
      <w:pPr>
        <w:keepNext/>
        <w:spacing w:after="40"/>
        <w:ind w:left="720" w:hanging="360"/>
      </w:pPr>
      <w:r>
        <w:t xml:space="preserve">B) </w:t>
      </w:r>
      <w:r>
        <w:t xml:space="preserve">I, III ve IV</w:t>
      </w:r>
    </w:p>
    <w:p>
      <w:pPr>
        <w:keepNext/>
        <w:spacing w:after="40"/>
        <w:ind w:left="720" w:hanging="360"/>
      </w:pPr>
      <w:r>
        <w:t xml:space="preserve">C) </w:t>
      </w:r>
      <w:r>
        <w:t xml:space="preserve">I ve III</w:t>
      </w:r>
    </w:p>
    <w:p>
      <w:pPr>
        <w:keepNext/>
        <w:spacing w:after="40"/>
        <w:ind w:left="720" w:hanging="360"/>
      </w:pPr>
      <w:r>
        <w:t xml:space="preserve">D) </w:t>
      </w:r>
      <w:r>
        <w:t xml:space="preserve">II, III ve IV</w:t>
      </w:r>
    </w:p>
    <w:p>
      <w:pPr>
        <w:keepNext/>
        <w:spacing w:after="40"/>
        <w:ind w:left="72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pPr>
      <w:r>
        <w:rPr>
          <w:b/>
          <w:bCs/>
        </w:rPr>
        <w:t xml:space="preserve">Gerekçe: </w:t>
      </w:r>
      <w:r>
        <w:t xml:space="preserve">Tahsilat İşlemleri Tebliği'ne göre ek tahakkuku yapılan gümrük vergileri, zamanaşımı hükümleri dikkate alınarak 7201 sayılı Tebligat Kanunu hükümlerine göre asıl yükümlüye tebliğ edilir (I doğru). Aynı vergilerin ödenmesinden birden çok yükümlünün müştereken ve müteselsilen sorumlu olduğu tespit edilirse ek tahakkuk yalnızca asıl yükümlüye değil, bu kişilerin her birine ayrı ayrı tebliğ edilir (II yanlış). Uzlaşma vaki olduğunda uzlaşma tutanağının yükümlü tarafından imzalanması tebliğ hükmündedir ve ayrıca tebligat yapılmaz (III doğru). Dolaylı temsilcinin sorumluluğu tespit edilse bile asıl yükümlünün onaylanmış kişi statü belgesine veya yetkilendirilmiş yükümlü sertifikasına sahip olması, adına alacağa yetecek teminat bulunması ya da ek tahakkukun eşyanın tesliminden önce asıl yükümlüye tebliğ edilmiş olması hâllerinde dolaylı temsilciye ayrıca tebligat yapılmaz (IV doğru). En güçlü çeldirici 'I ve III' seçeneğidir; müteselsil sorumluluk nedeniyle dolaylı temsilciye her durumda tebligat yapılacağını düşünen aday IV'ü dışarıda bırakır. Bu nedenle doğru cevap B seçeneğidir. (MD Tahsilat Tebliği 5, 6)</w:t>
      </w:r>
    </w:p>
    <w:p>
      <w:pPr>
        <w:keepNext/>
        <w:spacing w:after="40" w:before="240"/>
      </w:pPr>
      <w:r>
        <w:rPr>
          <w:i/>
          <w:iCs/>
          <w:color w:val="B8860B"/>
          <w:sz w:val="19"/>
          <w:szCs w:val="19"/>
        </w:rPr>
        <w:t xml:space="preserve">4458 sayılı Gümrük Kanunu md. 197, 198, 244</w:t>
      </w:r>
    </w:p>
    <w:p>
      <w:pPr>
        <w:keepNext/>
        <w:spacing w:after="80" w:before="40"/>
      </w:pPr>
      <w:r>
        <w:rPr>
          <w:b/>
          <w:bCs/>
          <w:color w:val="1B3A5C"/>
        </w:rPr>
        <w:t xml:space="preserve">44- </w:t>
      </w:r>
      <w:r>
        <w:t xml:space="preserve">4458 sayılı Gümrük Kanunu'na göre gümrük vergilerinin tebliği, kesinleşmesi ve ödenmesine ilişkin aşağıdaki ifadelerden hangisi yanlıştır?</w:t>
      </w:r>
    </w:p>
    <w:p>
      <w:pPr>
        <w:keepNext/>
        <w:spacing w:after="40"/>
        <w:ind w:left="720" w:hanging="360"/>
      </w:pPr>
      <w:r>
        <w:t xml:space="preserve">A) </w:t>
      </w:r>
      <w:r>
        <w:t xml:space="preserve">Ödeme süresinin bitmesinden önce ilgilinin yazılı istemde bulunması ve teminat alınması şartıyla ödeme süresi otuz gün daha uzatılabilir.</w:t>
      </w:r>
    </w:p>
    <w:p>
      <w:pPr>
        <w:keepNext/>
        <w:spacing w:after="40"/>
        <w:ind w:left="720" w:hanging="360"/>
      </w:pPr>
      <w:r>
        <w:t xml:space="preserve">B) </w:t>
      </w:r>
      <w:r>
        <w:t xml:space="preserve">Tebliğ edilen gümrük vergileri, süresinde itirazda bulunulmaması veya idari yargı mercilerine başvurulmaması hâlinde bu sürelerin bittiği tarihte kesinleşir.</w:t>
      </w:r>
    </w:p>
    <w:p>
      <w:pPr>
        <w:keepNext/>
        <w:spacing w:after="40"/>
        <w:ind w:left="720" w:hanging="360"/>
      </w:pPr>
      <w:r>
        <w:t xml:space="preserve">C) </w:t>
      </w:r>
      <w:r>
        <w:t xml:space="preserve">Dava açılması hâlinde gümrük vergileri, mahkemece yükümlü aleyhine verilen kararın gümrük idaresine tebliğ edildiği tarihte tahsil edilebilir hâle gelir.</w:t>
      </w:r>
    </w:p>
    <w:p>
      <w:pPr>
        <w:keepNext/>
        <w:spacing w:after="40"/>
        <w:ind w:left="720" w:hanging="360"/>
      </w:pPr>
      <w:r>
        <w:t xml:space="preserve">D) </w:t>
      </w:r>
      <w:r>
        <w:t xml:space="preserve">Tebliğ edilen vergilere karşı gümrük idareleri nezdinde yapılan itiraz üzerine ödeme süresi, idarenin kararının tebliğiyle kaldığı yerden işlemeye devam eder.</w:t>
      </w:r>
    </w:p>
    <w:p>
      <w:pPr>
        <w:keepNext/>
        <w:spacing w:after="40"/>
        <w:ind w:left="720" w:hanging="360"/>
      </w:pPr>
      <w:r>
        <w:t xml:space="preserve">E) </w:t>
      </w:r>
      <w:r>
        <w:t xml:space="preserve">Noksan alındığı belirlenen gümrük vergilerine ilişkin tebligat, gümrük yükümlülüğünün doğduğu tarihten itibaren üç yıl içinde yapılır.</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tebliğ edilen gümrük vergilerine karşı gümrük idareleri nezdinde itiraz edilmesi ödeme süresini keser; ödeme süresi, idarenin ya da yargı merciinin kararının tebliğ edildiği tarihten itibaren yeniden başlar. Yani on beş günlük ödeme süresi kaldığı yerden değil, baştan işler. 'Kaldığı yerden işleme' kuralı uzlaşmaya aittir: uzlaşma talebi itiraz veya dava açma süresini durdurur, uzlaşma sağlanamazsa bu süre kaldığı yerden işler. Diğer ifadeler doğrudur: ödeme süresi, süre bitmeden yazılı istem ve teminatla otuz gün daha uzatılabilir; itiraz veya dava yoluna gidilmezse vergiler bu sürelerin bittiği tarihte kesinleşir; dava açılmışsa aleyhe kararın gümrük idaresine tebliğiyle tahsil edilebilir hâle gelir; noksan vergilere ilişkin tebligat yükümlülüğün doğduğu tarihten itibaren üç yıl içinde yapılır. Bu nedenle doğru cevap D seçeneğidir. (MD GK 197, 198, 244)</w:t>
      </w:r>
    </w:p>
    <w:p>
      <w:pPr>
        <w:keepNext/>
        <w:spacing w:after="40" w:before="240"/>
      </w:pPr>
      <w:r>
        <w:rPr>
          <w:i/>
          <w:iCs/>
          <w:color w:val="B8860B"/>
          <w:sz w:val="19"/>
          <w:szCs w:val="19"/>
        </w:rPr>
        <w:t xml:space="preserve">4458 sayılı Gümrük Kanunu md. 211, 213, 216</w:t>
      </w:r>
    </w:p>
    <w:p>
      <w:pPr>
        <w:keepNext/>
        <w:spacing w:after="80" w:before="40"/>
      </w:pPr>
      <w:r>
        <w:rPr>
          <w:b/>
          <w:bCs/>
          <w:color w:val="1B3A5C"/>
        </w:rPr>
        <w:t xml:space="preserve">45- </w:t>
      </w:r>
      <w:r>
        <w:t xml:space="preserve">(A) A.Ş. adına 12 Şubat 2026 tarihinde tescil edilen serbest dolaşıma giriş beyannamesine ilişkin ithalat vergileri, 16 Şubat 2026 tarihinde yükümlüye tebliğ edilmiş ve 19 Şubat 2026 tarihinde ödenmiştir. Daha sonra eşyanın, beyannamenin tescili tarihi itibarıyla ithaline esas teşkil eden sözleşme hükümlerine aykırı olduğu anlaşılmış ve ithalatçı eşyayı kabul etmemiştir. Eşya, aykırılığın tespiti için gerekli ilk kullanım dışında kullanılmamıştır ve Türkiye Gümrük Bölgesi dışına ihraç edilecektir.</w:t>
      </w:r>
    </w:p>
    <w:p>
      <w:pPr>
        <w:keepNext/>
        <w:spacing w:after="40"/>
      </w:pPr>
      <w:r>
        <w:t xml:space="preserve">4458 sayılı Gümrük Kanunu'na göre (A) A.Ş.'nin ödediği ithalat vergilerinin geri verilmesi için gümrük idaresine en geç hangi tarihe kadar müracaat etmesi gerekir? (Mücbir sebep bulunmadığı kabul edilecektir.)</w:t>
      </w:r>
    </w:p>
    <w:p>
      <w:pPr>
        <w:keepNext/>
        <w:spacing w:after="40"/>
        <w:ind w:left="720" w:hanging="360"/>
      </w:pPr>
      <w:r>
        <w:t xml:space="preserve">A) </w:t>
      </w:r>
      <w:r>
        <w:t xml:space="preserve">16 Haziran 2026</w:t>
      </w:r>
    </w:p>
    <w:p>
      <w:pPr>
        <w:keepNext/>
        <w:spacing w:after="40"/>
        <w:ind w:left="720" w:hanging="360"/>
      </w:pPr>
      <w:r>
        <w:t xml:space="preserve">B) </w:t>
      </w:r>
      <w:r>
        <w:t xml:space="preserve">12 Şubat 2027</w:t>
      </w:r>
    </w:p>
    <w:p>
      <w:pPr>
        <w:keepNext/>
        <w:spacing w:after="40"/>
        <w:ind w:left="720" w:hanging="360"/>
      </w:pPr>
      <w:r>
        <w:t xml:space="preserve">C) </w:t>
      </w:r>
      <w:r>
        <w:t xml:space="preserve">16 Şubat 2027</w:t>
      </w:r>
    </w:p>
    <w:p>
      <w:pPr>
        <w:keepNext/>
        <w:spacing w:after="40"/>
        <w:ind w:left="720" w:hanging="360"/>
      </w:pPr>
      <w:r>
        <w:t xml:space="preserve">D) </w:t>
      </w:r>
      <w:r>
        <w:t xml:space="preserve">19 Şubat 2027</w:t>
      </w:r>
    </w:p>
    <w:p>
      <w:pPr>
        <w:keepNext/>
        <w:spacing w:after="40"/>
        <w:ind w:left="720" w:hanging="360"/>
      </w:pPr>
      <w:r>
        <w:t xml:space="preserve">E) </w:t>
      </w:r>
      <w:r>
        <w:t xml:space="preserve">16 Şubat 2029</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Gümrük Kanunu'na göre beyannamenin tescili tarihi itibarıyla kusurlu veya ithaline esas sözleşme hükümlerine aykırı olduğu için ithalatçı tarafından kabul edilmeyen eşyanın ithalat vergileri; eşya aykırılığın tespiti için gerekli ilk kullanım dışında kullanılmamışsa ve Türkiye Gümrük Bölgesi dışına ihraç edilirse geri verilir. Bu hâlde müracaat süresi, kanunen ödenmemesi gereken vergiler için öngörülen üç yıllık genel süre değil, vergilerin yükümlüye tebliği tarihinden itibaren bir yıldır. Süre tescil ya da ödeme tarihinden değil, tebliğ tarihinden (16 Şubat 2026) başladığından son gün 16 Şubat 2027'dir. En güçlü çeldirici 16 Şubat 2029'dur; bu tarih üç yıllık genel sürenin uygulanmasıyla bulunur. 12 Şubat 2027 ve 19 Şubat 2027 süreyi tescil ya da ödeme tarihinden başlatır; 16 Haziran 2026 ise geri verme kararının dört ay içinde uygulanmaması hâlinde faiz ödenmesine ilişkin süreden türetilmiştir. Bu nedenle doğru cevap C seçeneğidir. (MD GK 211, 213, 216)</w:t>
      </w:r>
    </w:p>
    <w:p>
      <w:pPr>
        <w:pStyle w:val="Heading2"/>
        <w:pBdr>
          <w:left w:val="single" w:color="B8860B" w:sz="36" w:space="8"/>
        </w:pBdr>
        <w:spacing w:after="120" w:before="240"/>
      </w:pPr>
      <w:r>
        <w:t xml:space="preserve">Yetkilendirilmiş Yükümlü ve Onaylanmış Kişi</w:t>
      </w:r>
    </w:p>
    <w:p>
      <w:pPr>
        <w:keepNext/>
        <w:spacing w:after="40" w:before="240"/>
      </w:pPr>
      <w:r>
        <w:rPr>
          <w:i/>
          <w:iCs/>
          <w:color w:val="B8860B"/>
          <w:sz w:val="19"/>
          <w:szCs w:val="19"/>
        </w:rPr>
        <w:t xml:space="preserve">Onaylanmış Kişi Statüsüne İlişkin Gümrük Genel Tebliği (Sıra No: 1) md. 13, 37, 38, 42</w:t>
      </w:r>
    </w:p>
    <w:p>
      <w:pPr>
        <w:keepNext/>
        <w:spacing w:after="80" w:before="40"/>
      </w:pPr>
      <w:r>
        <w:rPr>
          <w:b/>
          <w:bCs/>
          <w:color w:val="1B3A5C"/>
        </w:rPr>
        <w:t xml:space="preserve">46- </w:t>
      </w:r>
      <w:r>
        <w:t xml:space="preserve">Onaylanmış Kişi Statüsüne İlişkin Gümrük Genel Tebliği (Sıra No: 1)'e göre statü belgesi sahiplerine tanınan götürü teminat yetkisine ilişkin aşağıdaki ifadeler verilmiştir:</w:t>
      </w:r>
    </w:p>
    <w:p>
      <w:pPr>
        <w:keepNext/>
        <w:spacing w:after="40"/>
        <w:ind w:left="360"/>
      </w:pPr>
      <w:r>
        <w:t xml:space="preserve">I. Götürü teminat yetkisinin geçerlilik süresi bir yıldır.</w:t>
      </w:r>
    </w:p>
    <w:p>
      <w:pPr>
        <w:keepNext/>
        <w:spacing w:after="40"/>
        <w:ind w:left="360"/>
      </w:pPr>
      <w:r>
        <w:t xml:space="preserve">II. Geçerlilik süresinin başlangıcı, götürü teminat yetkisinin tanınmasına ilişkin başvurunun yetkili bölge müdürlüğü genel evrak kaydına alındığı ayın ilk günüdür.</w:t>
      </w:r>
    </w:p>
    <w:p>
      <w:pPr>
        <w:keepNext/>
        <w:spacing w:after="40"/>
        <w:ind w:left="360"/>
      </w:pPr>
      <w:r>
        <w:t xml:space="preserve">III. Götürü teminat yetkisinin güncellenmesi için geçerlilik süresinin bitiminden önceki bir ay içinde başvuruda bulunulur; bu süreden önce yapılan güncelleme başvuruları kabul edilmez.</w:t>
      </w:r>
    </w:p>
    <w:p>
      <w:pPr>
        <w:keepNext/>
        <w:spacing w:after="40"/>
        <w:ind w:left="360"/>
      </w:pPr>
      <w:r>
        <w:t xml:space="preserve">IV. Götürü teminat sisteminden yararlanma hakkı geri alınan kişinin verdiği teminat, götürü teminat kapsamındaki tüm gümrük vergileri ve diğer vergiler tutarının %20 fazlasıyla teminata bağlanmasının ardından iade edilir.</w:t>
      </w:r>
    </w:p>
    <w:p>
      <w:pPr>
        <w:keepNext/>
        <w:spacing w:after="40"/>
      </w:pPr>
      <w:r>
        <w:t xml:space="preserve">Yukarıdaki ifadelerden hangileri doğrudur?</w:t>
      </w:r>
    </w:p>
    <w:p>
      <w:pPr>
        <w:keepNext/>
        <w:spacing w:after="40"/>
        <w:ind w:left="720" w:hanging="360"/>
      </w:pPr>
      <w:r>
        <w:t xml:space="preserve">A) </w:t>
      </w:r>
      <w:r>
        <w:t xml:space="preserve">I ve II</w:t>
      </w:r>
    </w:p>
    <w:p>
      <w:pPr>
        <w:keepNext/>
        <w:spacing w:after="40"/>
        <w:ind w:left="720" w:hanging="360"/>
      </w:pPr>
      <w:r>
        <w:t xml:space="preserve">B) </w:t>
      </w:r>
      <w:r>
        <w:t xml:space="preserve">I ve III</w:t>
      </w:r>
    </w:p>
    <w:p>
      <w:pPr>
        <w:keepNext/>
        <w:spacing w:after="40"/>
        <w:ind w:left="720" w:hanging="360"/>
      </w:pPr>
      <w:r>
        <w:t xml:space="preserve">C) </w:t>
      </w:r>
      <w:r>
        <w:t xml:space="preserve">II ve IV</w:t>
      </w:r>
    </w:p>
    <w:p>
      <w:pPr>
        <w:keepNext/>
        <w:spacing w:after="40"/>
        <w:ind w:left="720" w:hanging="360"/>
      </w:pPr>
      <w:r>
        <w:t xml:space="preserve">D) </w:t>
      </w:r>
      <w:r>
        <w:t xml:space="preserve">I, II, III ve IV</w:t>
      </w:r>
    </w:p>
    <w:p>
      <w:pPr>
        <w:keepNext/>
        <w:spacing w:after="40"/>
        <w:ind w:left="720" w:hanging="360"/>
      </w:pPr>
      <w:r>
        <w:t xml:space="preserve">E) </w:t>
      </w:r>
      <w:r>
        <w:t xml:space="preserve">I, II ve III</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Onaylanmış Kişi Statüsüne İlişkin Gümrük Genel Tebliği'ne göre götürü teminat yetkisinin geçerlilik süresi bir yıldır (I doğru); bu süre statü belgesinin iki yıllık geçerlilik süresiyle karıştırılmamalıdır. Sürenin başlangıcı, yetkinin tanınması, güncellenmesi veya teminatın değiştirilmesine ilişkin başvurunun yetkili bölge müdürlüğü genel evrak kaydına alındığı ayın ilk günüdür (II doğru). Güncelleme için geçerlilik süresinin bitiminden önceki bir ay içinde başvurulur ve bu süreden önce yapılan güncelleme başvuruları kabul edilmez (III doğru). Götürü teminattan yararlanma hakkı geri alınan kişinin teminatı, kapsamdaki tüm vergiler %20 fazlasıyla teminata bağlandıktan sonra iade edilir (IV doğru). Gümrük Yönetmeliğine göre götürü teminattan yararlanma hakkı geçici bir süre için askıya alınanların teminat mektupları ise iade edilmez; IV'ü yanlış sanan aday bu iki hâli karıştırır. Dört ifade de doğru olduğundan eksik seçim yapan aday elenir. Bu nedenle doğru cevap D seçeneğidir. (MD OKS Tebliği 13, 37, 38, 42; GY 498)</w:t>
      </w:r>
    </w:p>
    <w:p>
      <w:pPr>
        <w:pStyle w:val="Heading2"/>
        <w:pBdr>
          <w:left w:val="single" w:color="B8860B" w:sz="36" w:space="8"/>
        </w:pBdr>
        <w:spacing w:after="120" w:before="240"/>
      </w:pPr>
      <w:r>
        <w:t xml:space="preserve">Gümrük Müşavirliği, Temsil ve Disiplin</w:t>
      </w:r>
    </w:p>
    <w:p>
      <w:pPr>
        <w:keepNext/>
        <w:spacing w:after="40" w:before="240"/>
      </w:pPr>
      <w:r>
        <w:rPr>
          <w:i/>
          <w:iCs/>
          <w:color w:val="B8860B"/>
          <w:sz w:val="19"/>
          <w:szCs w:val="19"/>
        </w:rPr>
        <w:t xml:space="preserve">4458 sayılı Gümrük Kanunu md. 5, 225, 226</w:t>
      </w:r>
    </w:p>
    <w:p>
      <w:pPr>
        <w:keepNext/>
        <w:spacing w:after="80" w:before="40"/>
      </w:pPr>
      <w:r>
        <w:rPr>
          <w:b/>
          <w:bCs/>
          <w:color w:val="1B3A5C"/>
        </w:rPr>
        <w:t xml:space="preserve">47- </w:t>
      </w:r>
      <w:r>
        <w:t xml:space="preserve">4458 sayılı Gümrük Kanunu'na göre, gümrük müşavirleri dışında, eşyanın gümrükçe onaylanmış bir işlem veya kullanıma tabi tutulmasına ilişkin faaliyetlerin takip edilip sonuçlandırılmasında dolaylı temsilci olarak yetkili kılınabilecek olanlar aşağıdakilerden hangisidir?</w:t>
      </w:r>
    </w:p>
    <w:p>
      <w:pPr>
        <w:keepNext/>
        <w:spacing w:after="40"/>
        <w:ind w:left="720" w:hanging="360"/>
      </w:pPr>
      <w:r>
        <w:t xml:space="preserve">A) </w:t>
      </w:r>
      <w:r>
        <w:t xml:space="preserve">Gümrük müşavir yardımcıları</w:t>
      </w:r>
    </w:p>
    <w:p>
      <w:pPr>
        <w:keepNext/>
        <w:spacing w:after="40"/>
        <w:ind w:left="720" w:hanging="360"/>
      </w:pPr>
      <w:r>
        <w:t xml:space="preserve">B) </w:t>
      </w:r>
      <w:r>
        <w:t xml:space="preserve">Kara, deniz ve havayolu işletmeleri ile nakliyeci kuruluş temsilcileri</w:t>
      </w:r>
    </w:p>
    <w:p>
      <w:pPr>
        <w:keepNext/>
        <w:spacing w:after="40"/>
        <w:ind w:left="720" w:hanging="360"/>
      </w:pPr>
      <w:r>
        <w:t xml:space="preserve">C) </w:t>
      </w:r>
      <w:r>
        <w:t xml:space="preserve">Özel hukuk tüzel kişilerinin kendilerini temsile yetkili personeli</w:t>
      </w:r>
    </w:p>
    <w:p>
      <w:pPr>
        <w:keepNext/>
        <w:spacing w:after="40"/>
        <w:ind w:left="720" w:hanging="360"/>
      </w:pPr>
      <w:r>
        <w:t xml:space="preserve">D) </w:t>
      </w:r>
      <w:r>
        <w:t xml:space="preserve">Devlet, belediye ve diğer kamu tüzel kişilerinin amir ve memurları</w:t>
      </w:r>
    </w:p>
    <w:p>
      <w:pPr>
        <w:keepNext/>
        <w:spacing w:after="40"/>
        <w:ind w:left="720" w:hanging="360"/>
      </w:pPr>
      <w:r>
        <w:t xml:space="preserve">E) </w:t>
      </w:r>
      <w:r>
        <w:t xml:space="preserve">Hızlı kargo taşımacılığı yapan şirketler</w:t>
      </w:r>
    </w:p>
    <w:p>
      <w:pPr>
        <w:keepNext/>
        <w:spacing w:after="40" w:before="80"/>
      </w:pPr>
      <w:r>
        <w:rPr>
          <w:b/>
          <w:bCs/>
        </w:rPr>
        <w:t xml:space="preserve">Doğru Cevap: </w:t>
      </w:r>
      <w:r>
        <w:rPr>
          <w:b/>
          <w:bCs/>
          <w:color w:val="1B3A5C"/>
        </w:rPr>
        <w:t xml:space="preserve">E</w:t>
      </w:r>
    </w:p>
    <w:p>
      <w:pPr>
        <w:spacing w:after="120"/>
      </w:pPr>
      <w:r>
        <w:rPr>
          <w:b/>
          <w:bCs/>
        </w:rPr>
        <w:t xml:space="preserve">Gerekçe: </w:t>
      </w:r>
      <w:r>
        <w:t xml:space="preserve">Gümrük Kanunu'na göre eşyanın gümrükçe onaylanmış bir işlem veya kullanıma tabi tutulmasına ilişkin faaliyetler, sahipleri ve onların adına hareket edenler tarafından doğrudan temsil yoluyla veya gümrük müşavirleri tarafından dolaylı temsil yoluyla takip edilir. Aynı fıkraya göre posta yolu ve hızlı kargo taşımacılığı kapsamında gelen ya da gönderilen ve miktarı ile değeri Cumhurbaşkanınca belirlenen eşyada posta idaresi ya da hızlı kargo taşımacılığı yapan şirketler de dolaylı temsilci olarak yetkili kılınabilir; Kanun, bu fıkrada belirtilen kişilerin dolaylı temsilci olarak iş takip edebileceğini ayrıca hükme bağlar. Demek ki dolaylı temsil yalnızca gümrük müşavirine özgü değildir. Kamu tüzel kişilerinin amir ve memurları, özel hukuk tüzel kişilerinin temsile yetkili personeli ve taşıdıkları eşyanın yalnız transit işlemleri için taşıma işletmeleri ile nakliyeci kuruluş temsilcileri doğrudan temsil yoluyla, yani başkasının adına ve hesabına iş takip eder. En güçlü çeldirici gümrük müşavir yardımcılarıdır: yardımcılar bir gümrük müşavirinin yanında ve onun adına iş takip eder, gümrüklerde tek başlarına iş takibinde bulunamaz. Bu nedenle doğru cevap E seçeneğidir. (MD GK 5, 225, 226; GY 561)</w:t>
      </w:r>
    </w:p>
    <w:p>
      <w:pPr>
        <w:keepNext/>
        <w:spacing w:after="40" w:before="240"/>
      </w:pPr>
      <w:r>
        <w:rPr>
          <w:i/>
          <w:iCs/>
          <w:color w:val="B8860B"/>
          <w:sz w:val="19"/>
          <w:szCs w:val="19"/>
        </w:rPr>
        <w:t xml:space="preserve">4458 sayılı Gümrük Kanunu Geçici md. 6</w:t>
      </w:r>
    </w:p>
    <w:p>
      <w:pPr>
        <w:keepNext/>
        <w:spacing w:after="80" w:before="40"/>
      </w:pPr>
      <w:r>
        <w:rPr>
          <w:b/>
          <w:bCs/>
          <w:color w:val="1B3A5C"/>
        </w:rPr>
        <w:t xml:space="preserve">48- </w:t>
      </w:r>
      <w:r>
        <w:t xml:space="preserve">4458 sayılı Gümrük Kanunu'nun gümrük müşavirleri ve gümrük müşavir yardımcılarına ilişkin disiplin hükümlerine göre, kaç yıllık dönem içinde iki defa geçici olarak mesleki faaliyetten alıkoyma cezası ile cezalandırıldıktan sonra bu cezayı gerektiren fiili yeniden işleyen meslek mensubu hakkında meslekten çıkarma cezası uygulanır?</w:t>
      </w:r>
    </w:p>
    <w:p>
      <w:pPr>
        <w:keepNext/>
        <w:spacing w:after="40"/>
        <w:ind w:left="720" w:hanging="360"/>
      </w:pPr>
      <w:r>
        <w:t xml:space="preserve">A) </w:t>
      </w:r>
      <w:r>
        <w:t xml:space="preserve">1 yıl</w:t>
      </w:r>
    </w:p>
    <w:p>
      <w:pPr>
        <w:keepNext/>
        <w:spacing w:after="40"/>
        <w:ind w:left="720" w:hanging="360"/>
      </w:pPr>
      <w:r>
        <w:t xml:space="preserve">B) </w:t>
      </w:r>
      <w:r>
        <w:t xml:space="preserve">2 yıl</w:t>
      </w:r>
    </w:p>
    <w:p>
      <w:pPr>
        <w:keepNext/>
        <w:spacing w:after="40"/>
        <w:ind w:left="720" w:hanging="360"/>
      </w:pPr>
      <w:r>
        <w:t xml:space="preserve">C) </w:t>
      </w:r>
      <w:r>
        <w:t xml:space="preserve">3 yıl</w:t>
      </w:r>
    </w:p>
    <w:p>
      <w:pPr>
        <w:keepNext/>
        <w:spacing w:after="40"/>
        <w:ind w:left="720" w:hanging="360"/>
      </w:pPr>
      <w:r>
        <w:t xml:space="preserve">D) </w:t>
      </w:r>
      <w:r>
        <w:t xml:space="preserve">5 yıl</w:t>
      </w:r>
    </w:p>
    <w:p>
      <w:pPr>
        <w:keepNext/>
        <w:spacing w:after="40"/>
        <w:ind w:left="720" w:hanging="360"/>
      </w:pPr>
      <w:r>
        <w:t xml:space="preserve">E) </w:t>
      </w:r>
      <w:r>
        <w:t xml:space="preserve">7 yıl</w:t>
      </w:r>
    </w:p>
    <w:p>
      <w:pPr>
        <w:keepNext/>
        <w:spacing w:after="40" w:before="80"/>
      </w:pPr>
      <w:r>
        <w:rPr>
          <w:b/>
          <w:bCs/>
        </w:rPr>
        <w:t xml:space="preserve">Doğru Cevap: </w:t>
      </w:r>
      <w:r>
        <w:rPr>
          <w:b/>
          <w:bCs/>
          <w:color w:val="1B3A5C"/>
        </w:rPr>
        <w:t xml:space="preserve">D</w:t>
      </w:r>
    </w:p>
    <w:p>
      <w:pPr>
        <w:spacing w:after="120"/>
      </w:pPr>
      <w:r>
        <w:rPr>
          <w:b/>
          <w:bCs/>
        </w:rPr>
        <w:t xml:space="preserve">Gerekçe: </w:t>
      </w:r>
      <w:r>
        <w:t xml:space="preserve">Gümrük Kanunu'na göre beş yıllık dönem içinde iki defa mesleki faaliyetten alıkoyma cezası ile cezalandırıldıktan sonra bu cezayı gerektiren fiili yeniden işleyen meslek mensubu hakkında meslekten çıkarma cezası uygulanır. En güçlü çeldirici aynı fıkradaki üç yıldır: üç yıllık bir dönem içinde iki veya daha fazla disiplin cezasını gerektiren davranışta bulunan meslek mensubuna her yeni suçu için bir öncekinden daha ağır ceza uygulanabilir; ayrıca disiplin cezaları aykırılığın tespitinden itibaren üç yıl içinde uygulanmazsa zamanaşımına uğrar. Bir yıl, geçici alıkoyma cezasının üst sınırıdır; iki ve yedi yıl ise yetkilendirilmiş gümrük müşavirliğine ilişkin sürelerdir. Bu nedenle doğru cevap D seçeneğidir. (MD GK Geçici 6)</w:t>
      </w:r>
    </w:p>
    <w:p>
      <w:pPr>
        <w:keepNext/>
        <w:spacing w:after="40" w:before="240"/>
      </w:pPr>
      <w:r>
        <w:rPr>
          <w:i/>
          <w:iCs/>
          <w:color w:val="B8860B"/>
          <w:sz w:val="19"/>
          <w:szCs w:val="19"/>
        </w:rPr>
        <w:t xml:space="preserve">Gümrük Yönetmeliği md. 563</w:t>
      </w:r>
    </w:p>
    <w:p>
      <w:pPr>
        <w:keepNext/>
        <w:spacing w:after="80" w:before="40"/>
      </w:pPr>
      <w:r>
        <w:rPr>
          <w:b/>
          <w:bCs/>
          <w:color w:val="1B3A5C"/>
        </w:rPr>
        <w:t xml:space="preserve">49- </w:t>
      </w:r>
      <w:r>
        <w:t xml:space="preserve">Gümrük Yönetmeliği'ne göre gümrük müşavirleri; şahıslarına ve şirketlerine ait ibrazı zorunlu izin belge numarası, şirket adı, şirketi temsile yetkili kişiler, ticaret sicil gazetesi gibi bilgi ve belgelerde değişiklik olması hâlinde bunları ……… içinde gümrük müşavirleri derneklerine bildirir. Değişiklik olmayan hâllerde ise durum her yılın ……… içerisinde bir yazı ile gümrük müşavirleri dernekleri vasıtasıyla bağlı bulunulan başmüdürlüğe bildirilir.</w:t>
      </w:r>
    </w:p>
    <w:p>
      <w:pPr>
        <w:keepNext/>
        <w:spacing w:after="40"/>
      </w:pPr>
      <w:r>
        <w:t xml:space="preserve">Yukarıdaki boşluklara sırasıyla aşağıdakilerden hangisi gelmelidir?</w:t>
      </w:r>
    </w:p>
    <w:p>
      <w:pPr>
        <w:keepNext/>
        <w:spacing w:after="40"/>
        <w:ind w:left="720" w:hanging="360"/>
      </w:pPr>
      <w:r>
        <w:t xml:space="preserve">A) </w:t>
      </w:r>
      <w:r>
        <w:t xml:space="preserve">bir hafta – ikinci ayı</w:t>
      </w:r>
    </w:p>
    <w:p>
      <w:pPr>
        <w:keepNext/>
        <w:spacing w:after="40"/>
        <w:ind w:left="720" w:hanging="360"/>
      </w:pPr>
      <w:r>
        <w:t xml:space="preserve">B) </w:t>
      </w:r>
      <w:r>
        <w:t xml:space="preserve">bir hafta – ilk ayı</w:t>
      </w:r>
    </w:p>
    <w:p>
      <w:pPr>
        <w:keepNext/>
        <w:spacing w:after="40"/>
        <w:ind w:left="720" w:hanging="360"/>
      </w:pPr>
      <w:r>
        <w:t xml:space="preserve">C) </w:t>
      </w:r>
      <w:r>
        <w:t xml:space="preserve">on iş günü – ikinci ayı</w:t>
      </w:r>
    </w:p>
    <w:p>
      <w:pPr>
        <w:keepNext/>
        <w:spacing w:after="40"/>
        <w:ind w:left="720" w:hanging="360"/>
      </w:pPr>
      <w:r>
        <w:t xml:space="preserve">D) </w:t>
      </w:r>
      <w:r>
        <w:t xml:space="preserve">on iş günü – ilk ayı</w:t>
      </w:r>
    </w:p>
    <w:p>
      <w:pPr>
        <w:keepNext/>
        <w:spacing w:after="40"/>
        <w:ind w:left="720" w:hanging="360"/>
      </w:pPr>
      <w:r>
        <w:t xml:space="preserve">E) </w:t>
      </w:r>
      <w:r>
        <w:t xml:space="preserve">bir ay – son ayı</w:t>
      </w:r>
    </w:p>
    <w:p>
      <w:pPr>
        <w:keepNext/>
        <w:spacing w:after="40" w:before="80"/>
      </w:pPr>
      <w:r>
        <w:rPr>
          <w:b/>
          <w:bCs/>
        </w:rPr>
        <w:t xml:space="preserve">Doğru Cevap: </w:t>
      </w:r>
      <w:r>
        <w:rPr>
          <w:b/>
          <w:bCs/>
          <w:color w:val="1B3A5C"/>
        </w:rPr>
        <w:t xml:space="preserve">A</w:t>
      </w:r>
    </w:p>
    <w:p>
      <w:pPr>
        <w:spacing w:after="120"/>
      </w:pPr>
      <w:r>
        <w:rPr>
          <w:b/>
          <w:bCs/>
        </w:rPr>
        <w:t xml:space="preserve">Gerekçe: </w:t>
      </w:r>
      <w:r>
        <w:t xml:space="preserve">Gümrük Yönetmeliği'ne göre gümrük müşavirleri; izin belge numarası, şirket adı, şirketi temsile yetkili kişiler ve ticaret sicil gazetesi gibi ibrazı zorunlu bilgi ve belgelerdeki değişiklikleri bir hafta içinde gümrük müşavirleri derneklerine bildirir; dernekler de bunları en geç bir hafta içinde ilgili başmüdürlüğe gönderir. Değişiklik olmayan hâllerde durum her yılın ikinci ayı içerisinde bir yazı ile dernekler vasıtasıyla bağlı bulunulan başmüdürlüğe bildirilir. 'On iş günü', Yükümlü Kayıt ve Takip Sistemine kaydedilen genel bilgilerin değişmesi hâlinde güncelleme başvurusu için öngörülen süredir. 'İlk ayı' ise yıllık bildirimi yıl başına çeken sağduyu tuzağıdır. Bu nedenle doğru cevap A seçeneğidir. (MD GY 563)</w:t>
      </w:r>
    </w:p>
    <w:p>
      <w:pPr>
        <w:keepNext/>
        <w:spacing w:after="40" w:before="240"/>
      </w:pPr>
      <w:r>
        <w:rPr>
          <w:i/>
          <w:iCs/>
          <w:color w:val="B8860B"/>
          <w:sz w:val="19"/>
          <w:szCs w:val="19"/>
        </w:rPr>
        <w:t xml:space="preserve">Yetkilendirilmiş Gümrük Müşavirliği Tebliği md. 11</w:t>
      </w:r>
    </w:p>
    <w:p>
      <w:pPr>
        <w:keepNext/>
        <w:spacing w:after="80" w:before="40"/>
      </w:pPr>
      <w:r>
        <w:rPr>
          <w:b/>
          <w:bCs/>
          <w:color w:val="1B3A5C"/>
        </w:rPr>
        <w:t xml:space="preserve">50- </w:t>
      </w:r>
      <w:r>
        <w:t xml:space="preserve">Yetkilendirilmiş Gümrük Müşavirliği Tebliği'ne göre aşağıdakilerden hangisi yetkilendirilmiş gümrük müşavirince yapılan tespit işlemleri arasında yer almaz?</w:t>
      </w:r>
    </w:p>
    <w:p>
      <w:pPr>
        <w:keepNext/>
        <w:spacing w:after="40"/>
        <w:ind w:left="720" w:hanging="360"/>
      </w:pPr>
      <w:r>
        <w:t xml:space="preserve">A) </w:t>
      </w:r>
      <w:r>
        <w:t xml:space="preserve">Gümrük Kanunu uyarınca beyannamede yapılacak düzeltme işlemlerinin ön incelemesi</w:t>
      </w:r>
    </w:p>
    <w:p>
      <w:pPr>
        <w:keepNext/>
        <w:spacing w:after="40"/>
        <w:ind w:left="720" w:hanging="360"/>
      </w:pPr>
      <w:r>
        <w:t xml:space="preserve">B) </w:t>
      </w:r>
      <w:r>
        <w:t xml:space="preserve">Takas kapsamında yapılan ithalat ve ihracat işlemlerinin farklı gümrük idarelerinden yapılması hâlinde KKDF muafiyeti uygulanmasına esas tespitler</w:t>
      </w:r>
    </w:p>
    <w:p>
      <w:pPr>
        <w:keepNext/>
        <w:spacing w:after="40"/>
        <w:ind w:left="720" w:hanging="360"/>
      </w:pPr>
      <w:r>
        <w:t xml:space="preserve">C) </w:t>
      </w:r>
      <w:r>
        <w:t xml:space="preserve">Gümrük Kanunu uyarınca beyannamenin iptaline ilişkin başvuru dosyalarının ön incelemesi</w:t>
      </w:r>
    </w:p>
    <w:p>
      <w:pPr>
        <w:keepNext/>
        <w:spacing w:after="40"/>
        <w:ind w:left="720" w:hanging="360"/>
      </w:pPr>
      <w:r>
        <w:t xml:space="preserve">D) </w:t>
      </w:r>
      <w:r>
        <w:t xml:space="preserve">Eşyanın öngörülen süre dâhilinde nihai kullanıma tahsis edilip edilmediğinin ve öngörülen amaçlar için kullanılıp kullanılmadığının tespiti</w:t>
      </w:r>
    </w:p>
    <w:p>
      <w:pPr>
        <w:keepNext/>
        <w:spacing w:after="40"/>
        <w:ind w:left="720" w:hanging="360"/>
      </w:pPr>
      <w:r>
        <w:t xml:space="preserve">E) </w:t>
      </w:r>
      <w:r>
        <w:t xml:space="preserve">Tecil ve taksitlendirme talebinde bulunan yükümlülerin çok zor durumda olup olmadıklarının tespiti</w:t>
      </w:r>
    </w:p>
    <w:p>
      <w:pPr>
        <w:keepNext/>
        <w:spacing w:after="40" w:before="80"/>
      </w:pPr>
      <w:r>
        <w:rPr>
          <w:b/>
          <w:bCs/>
        </w:rPr>
        <w:t xml:space="preserve">Doğru Cevap: </w:t>
      </w:r>
      <w:r>
        <w:rPr>
          <w:b/>
          <w:bCs/>
          <w:color w:val="1B3A5C"/>
        </w:rPr>
        <w:t xml:space="preserve">C</w:t>
      </w:r>
    </w:p>
    <w:p>
      <w:pPr>
        <w:spacing w:after="120"/>
      </w:pPr>
      <w:r>
        <w:rPr>
          <w:b/>
          <w:bCs/>
        </w:rPr>
        <w:t xml:space="preserve">Gerekçe: </w:t>
      </w:r>
      <w:r>
        <w:t xml:space="preserve">Yetkilendirilmiş Gümrük Müşavirliği Tebliği'nde yetkilendirilmiş gümrük müşavirince yapılacak tespit işlemleri kodlarıyla tek tek sayılmıştır. Bu listede BD1 kodu, Gümrük Kanunu uyarınca beyannamede yapılacak düzeltme işlemlerinin ön incelemesini; TK1 kodu, takas kapsamındaki ithalat ve ihracat işlemlerinin farklı gümrük idarelerinden yapılması hâlinde KKDF muafiyetine esas tespitleri; NK1 kodu, eşyanın öngörülen süre içinde nihai kullanıma tahsis edilip edilmediğinin ve amacına uygun kullanılıp kullanılmadığının tespitini; ZD1 kodu ise tecil ve taksitlendirme talebinde bulunan yükümlülerin çok zor durumda olup olmadıklarının tespitini kapsar. Beyannamenin iptaline ilişkin başvuruların ön incelemesi için bir tespit kodu yoktur. En güçlü çeldirici BD1'dir; beyannamenin düzeltilmesi ile iptalini karıştıran aday düzeltme incelemesini liste dışı sanar. Bu nedenle doğru cevap C seçeneğidir. (MD YGM Tebliği 11)</w:t>
      </w:r>
    </w:p>
    <w:p>
      <w:r>
        <w:br w:type="page"/>
      </w:r>
    </w:p>
    <w:p>
      <w:pPr>
        <w:pStyle w:val="Heading1"/>
        <w:pBdr>
          <w:bottom w:val="single" w:color="B8860B" w:sz="12" w:space="4"/>
        </w:pBdr>
        <w:spacing w:after="180" w:before="360"/>
      </w:pPr>
      <w:r>
        <w:t xml:space="preserve">SET RAPORU</w:t>
      </w:r>
    </w:p>
    <w:p>
      <w:pPr>
        <w:pStyle w:val="Heading2"/>
        <w:pBdr>
          <w:left w:val="single" w:color="B8860B" w:sz="36" w:space="8"/>
        </w:pBdr>
        <w:spacing w:after="120" w:before="240"/>
      </w:pPr>
      <w:r>
        <w:t xml:space="preserve">Set profili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5783"/>
      </w:tblGrid>
      <w:tr>
        <w:trPr>
          <w:tblHeader/>
        </w:trPr>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Ölçüt</w:t>
            </w:r>
          </w:p>
        </w:tc>
        <w:tc>
          <w:tcPr>
            <w:tcW w:type="dxa" w:w="5783"/>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3855"/>
            <w:tcMar>
              <w:top w:type="dxa" w:w="80"/>
              <w:left w:type="dxa" w:w="120"/>
              <w:bottom w:type="dxa" w:w="80"/>
              <w:right w:type="dxa" w:w="120"/>
            </w:tcMar>
          </w:tcPr>
          <w:p>
            <w:pPr>
              <w:spacing w:after="40"/>
            </w:pPr>
            <w:r>
              <w:rPr>
                <w:sz w:val="20"/>
                <w:szCs w:val="20"/>
              </w:rPr>
              <w:t xml:space="preserve">Kilit cümlesi madde metninden birebir</w:t>
            </w:r>
          </w:p>
        </w:tc>
        <w:tc>
          <w:tcPr>
            <w:tcW w:type="dxa" w:w="5783"/>
            <w:tcMar>
              <w:top w:type="dxa" w:w="80"/>
              <w:left w:type="dxa" w:w="120"/>
              <w:bottom w:type="dxa" w:w="80"/>
              <w:right w:type="dxa" w:w="120"/>
            </w:tcMar>
          </w:tcPr>
          <w:p>
            <w:pPr>
              <w:spacing w:after="40"/>
            </w:pPr>
            <w:r>
              <w:rPr>
                <w:sz w:val="20"/>
                <w:szCs w:val="20"/>
              </w:rPr>
              <w:t xml:space="preserve">41 (%82)</w:t>
            </w:r>
          </w:p>
        </w:tc>
      </w:tr>
      <w:tr>
        <w:tc>
          <w:tcPr>
            <w:tcW w:type="dxa" w:w="3855"/>
            <w:shd w:fill="F4F1E8" w:color="auto" w:val="clear"/>
            <w:tcMar>
              <w:top w:type="dxa" w:w="80"/>
              <w:left w:type="dxa" w:w="120"/>
              <w:bottom w:type="dxa" w:w="80"/>
              <w:right w:type="dxa" w:w="120"/>
            </w:tcMar>
          </w:tcPr>
          <w:p>
            <w:pPr>
              <w:spacing w:after="40"/>
            </w:pPr>
            <w:r>
              <w:rPr>
                <w:sz w:val="20"/>
                <w:szCs w:val="20"/>
              </w:rPr>
              <w:t xml:space="preserve">Parafraz</w:t>
            </w:r>
          </w:p>
        </w:tc>
        <w:tc>
          <w:tcPr>
            <w:tcW w:type="dxa" w:w="5783"/>
            <w:shd w:fill="F4F1E8" w:color="auto" w:val="clear"/>
            <w:tcMar>
              <w:top w:type="dxa" w:w="80"/>
              <w:left w:type="dxa" w:w="120"/>
              <w:bottom w:type="dxa" w:w="80"/>
              <w:right w:type="dxa" w:w="120"/>
            </w:tcMar>
          </w:tcPr>
          <w:p>
            <w:pPr>
              <w:spacing w:after="40"/>
            </w:pPr>
            <w:r>
              <w:rPr>
                <w:sz w:val="20"/>
                <w:szCs w:val="20"/>
              </w:rPr>
              <w:t xml:space="preserve">4 (%8)</w:t>
            </w:r>
          </w:p>
        </w:tc>
      </w:tr>
      <w:tr>
        <w:tc>
          <w:tcPr>
            <w:tcW w:type="dxa" w:w="3855"/>
            <w:tcMar>
              <w:top w:type="dxa" w:w="80"/>
              <w:left w:type="dxa" w:w="120"/>
              <w:bottom w:type="dxa" w:w="80"/>
              <w:right w:type="dxa" w:w="120"/>
            </w:tcMar>
          </w:tcPr>
          <w:p>
            <w:pPr>
              <w:spacing w:after="40"/>
            </w:pPr>
            <w:r>
              <w:rPr>
                <w:sz w:val="20"/>
                <w:szCs w:val="20"/>
              </w:rPr>
              <w:t xml:space="preserve">Çıkarım (tek adımlı)</w:t>
            </w:r>
          </w:p>
        </w:tc>
        <w:tc>
          <w:tcPr>
            <w:tcW w:type="dxa" w:w="5783"/>
            <w:tcMar>
              <w:top w:type="dxa" w:w="80"/>
              <w:left w:type="dxa" w:w="120"/>
              <w:bottom w:type="dxa" w:w="80"/>
              <w:right w:type="dxa" w:w="120"/>
            </w:tcMar>
          </w:tcPr>
          <w:p>
            <w:pPr>
              <w:spacing w:after="40"/>
            </w:pPr>
            <w:r>
              <w:rPr>
                <w:sz w:val="20"/>
                <w:szCs w:val="20"/>
              </w:rPr>
              <w:t xml:space="preserve">5 (%10)</w:t>
            </w:r>
          </w:p>
        </w:tc>
      </w:tr>
      <w:tr>
        <w:tc>
          <w:tcPr>
            <w:tcW w:type="dxa" w:w="3855"/>
            <w:shd w:fill="F4F1E8" w:color="auto" w:val="clear"/>
            <w:tcMar>
              <w:top w:type="dxa" w:w="80"/>
              <w:left w:type="dxa" w:w="120"/>
              <w:bottom w:type="dxa" w:w="80"/>
              <w:right w:type="dxa" w:w="120"/>
            </w:tcMar>
          </w:tcPr>
          <w:p>
            <w:pPr>
              <w:spacing w:after="40"/>
            </w:pPr>
            <w:r>
              <w:rPr>
                <w:sz w:val="20"/>
                <w:szCs w:val="20"/>
              </w:rPr>
              <w:t xml:space="preserve">Olumsuz kök</w:t>
            </w:r>
          </w:p>
        </w:tc>
        <w:tc>
          <w:tcPr>
            <w:tcW w:type="dxa" w:w="5783"/>
            <w:shd w:fill="F4F1E8" w:color="auto" w:val="clear"/>
            <w:tcMar>
              <w:top w:type="dxa" w:w="80"/>
              <w:left w:type="dxa" w:w="120"/>
              <w:bottom w:type="dxa" w:w="80"/>
              <w:right w:type="dxa" w:w="120"/>
            </w:tcMar>
          </w:tcPr>
          <w:p>
            <w:pPr>
              <w:spacing w:after="40"/>
            </w:pPr>
            <w:r>
              <w:rPr>
                <w:sz w:val="20"/>
                <w:szCs w:val="20"/>
              </w:rPr>
              <w:t xml:space="preserve">18 (%36)</w:t>
            </w:r>
          </w:p>
        </w:tc>
      </w:tr>
      <w:tr>
        <w:tc>
          <w:tcPr>
            <w:tcW w:type="dxa" w:w="3855"/>
            <w:tcMar>
              <w:top w:type="dxa" w:w="80"/>
              <w:left w:type="dxa" w:w="120"/>
              <w:bottom w:type="dxa" w:w="80"/>
              <w:right w:type="dxa" w:w="120"/>
            </w:tcMar>
          </w:tcPr>
          <w:p>
            <w:pPr>
              <w:spacing w:after="40"/>
            </w:pPr>
            <w:r>
              <w:rPr>
                <w:sz w:val="20"/>
                <w:szCs w:val="20"/>
              </w:rPr>
              <w:t xml:space="preserve">Önermeli</w:t>
            </w:r>
          </w:p>
        </w:tc>
        <w:tc>
          <w:tcPr>
            <w:tcW w:type="dxa" w:w="5783"/>
            <w:tcMar>
              <w:top w:type="dxa" w:w="80"/>
              <w:left w:type="dxa" w:w="120"/>
              <w:bottom w:type="dxa" w:w="80"/>
              <w:right w:type="dxa" w:w="120"/>
            </w:tcMar>
          </w:tcPr>
          <w:p>
            <w:pPr>
              <w:spacing w:after="40"/>
            </w:pPr>
            <w:r>
              <w:rPr>
                <w:sz w:val="20"/>
                <w:szCs w:val="20"/>
              </w:rPr>
              <w:t xml:space="preserve">10; doğru kombinasyonlar: II ve III, I, II, III ve IV, I ve III, II ve III, I ve III, I, II, III ve IV, I ve II, II ve III, I, III ve IV, I, II, III ve IV; en kapsamlı şık doğru: 3; yanlıştır köklü: 2</w:t>
            </w:r>
          </w:p>
        </w:tc>
      </w:tr>
      <w:tr>
        <w:tc>
          <w:tcPr>
            <w:tcW w:type="dxa" w:w="3855"/>
            <w:shd w:fill="F4F1E8" w:color="auto" w:val="clear"/>
            <w:tcMar>
              <w:top w:type="dxa" w:w="80"/>
              <w:left w:type="dxa" w:w="120"/>
              <w:bottom w:type="dxa" w:w="80"/>
              <w:right w:type="dxa" w:w="120"/>
            </w:tcMar>
          </w:tcPr>
          <w:p>
            <w:pPr>
              <w:spacing w:after="40"/>
            </w:pPr>
            <w:r>
              <w:rPr>
                <w:sz w:val="20"/>
                <w:szCs w:val="20"/>
              </w:rPr>
              <w:t xml:space="preserve">Vaka, uygulama, hesap</w:t>
            </w:r>
          </w:p>
        </w:tc>
        <w:tc>
          <w:tcPr>
            <w:tcW w:type="dxa" w:w="5783"/>
            <w:shd w:fill="F4F1E8" w:color="auto" w:val="clear"/>
            <w:tcMar>
              <w:top w:type="dxa" w:w="80"/>
              <w:left w:type="dxa" w:w="120"/>
              <w:bottom w:type="dxa" w:w="80"/>
              <w:right w:type="dxa" w:w="120"/>
            </w:tcMar>
          </w:tcPr>
          <w:p>
            <w:pPr>
              <w:spacing w:after="40"/>
            </w:pPr>
            <w:r>
              <w:rPr>
                <w:sz w:val="20"/>
                <w:szCs w:val="20"/>
              </w:rPr>
              <w:t xml:space="preserve">6</w:t>
            </w:r>
          </w:p>
        </w:tc>
      </w:tr>
      <w:tr>
        <w:tc>
          <w:tcPr>
            <w:tcW w:type="dxa" w:w="3855"/>
            <w:tcMar>
              <w:top w:type="dxa" w:w="80"/>
              <w:left w:type="dxa" w:w="120"/>
              <w:bottom w:type="dxa" w:w="80"/>
              <w:right w:type="dxa" w:w="120"/>
            </w:tcMar>
          </w:tcPr>
          <w:p>
            <w:pPr>
              <w:spacing w:after="40"/>
            </w:pPr>
            <w:r>
              <w:rPr>
                <w:sz w:val="20"/>
                <w:szCs w:val="20"/>
              </w:rPr>
              <w:t xml:space="preserve">Tanımdan ad / addan tanım</w:t>
            </w:r>
          </w:p>
        </w:tc>
        <w:tc>
          <w:tcPr>
            <w:tcW w:type="dxa" w:w="5783"/>
            <w:tcMar>
              <w:top w:type="dxa" w:w="80"/>
              <w:left w:type="dxa" w:w="120"/>
              <w:bottom w:type="dxa" w:w="80"/>
              <w:right w:type="dxa" w:w="120"/>
            </w:tcMar>
          </w:tcPr>
          <w:p>
            <w:pPr>
              <w:spacing w:after="40"/>
            </w:pPr>
            <w:r>
              <w:rPr>
                <w:sz w:val="20"/>
                <w:szCs w:val="20"/>
              </w:rPr>
              <w:t xml:space="preserve">3</w:t>
            </w:r>
          </w:p>
        </w:tc>
      </w:tr>
      <w:tr>
        <w:tc>
          <w:tcPr>
            <w:tcW w:type="dxa" w:w="3855"/>
            <w:shd w:fill="F4F1E8" w:color="auto" w:val="clear"/>
            <w:tcMar>
              <w:top w:type="dxa" w:w="80"/>
              <w:left w:type="dxa" w:w="120"/>
              <w:bottom w:type="dxa" w:w="80"/>
              <w:right w:type="dxa" w:w="120"/>
            </w:tcMar>
          </w:tcPr>
          <w:p>
            <w:pPr>
              <w:spacing w:after="40"/>
            </w:pPr>
            <w:r>
              <w:rPr>
                <w:sz w:val="20"/>
                <w:szCs w:val="20"/>
              </w:rPr>
              <w:t xml:space="preserve">Boşluk doldurma ve eşleştirme</w:t>
            </w:r>
          </w:p>
        </w:tc>
        <w:tc>
          <w:tcPr>
            <w:tcW w:type="dxa" w:w="5783"/>
            <w:shd w:fill="F4F1E8" w:color="auto" w:val="clear"/>
            <w:tcMar>
              <w:top w:type="dxa" w:w="80"/>
              <w:left w:type="dxa" w:w="120"/>
              <w:bottom w:type="dxa" w:w="80"/>
              <w:right w:type="dxa" w:w="120"/>
            </w:tcMar>
          </w:tcPr>
          <w:p>
            <w:pPr>
              <w:spacing w:after="40"/>
            </w:pPr>
            <w:r>
              <w:rPr>
                <w:sz w:val="20"/>
                <w:szCs w:val="20"/>
              </w:rPr>
              <w:t xml:space="preserve">2</w:t>
            </w:r>
          </w:p>
        </w:tc>
      </w:tr>
      <w:tr>
        <w:tc>
          <w:tcPr>
            <w:tcW w:type="dxa" w:w="3855"/>
            <w:tcMar>
              <w:top w:type="dxa" w:w="80"/>
              <w:left w:type="dxa" w:w="120"/>
              <w:bottom w:type="dxa" w:w="80"/>
              <w:right w:type="dxa" w:w="120"/>
            </w:tcMar>
          </w:tcPr>
          <w:p>
            <w:pPr>
              <w:spacing w:after="40"/>
            </w:pPr>
            <w:r>
              <w:rPr>
                <w:sz w:val="20"/>
                <w:szCs w:val="20"/>
              </w:rPr>
              <w:t xml:space="preserve">Süre sorularında başlangıç anı ölçülen</w:t>
            </w:r>
          </w:p>
        </w:tc>
        <w:tc>
          <w:tcPr>
            <w:tcW w:type="dxa" w:w="5783"/>
            <w:tcMar>
              <w:top w:type="dxa" w:w="80"/>
              <w:left w:type="dxa" w:w="120"/>
              <w:bottom w:type="dxa" w:w="80"/>
              <w:right w:type="dxa" w:w="120"/>
            </w:tcMar>
          </w:tcPr>
          <w:p>
            <w:pPr>
              <w:spacing w:after="40"/>
            </w:pPr>
            <w:r>
              <w:rPr>
                <w:sz w:val="20"/>
                <w:szCs w:val="20"/>
              </w:rPr>
              <w:t xml:space="preserve">5</w:t>
            </w:r>
          </w:p>
        </w:tc>
      </w:tr>
      <w:tr>
        <w:tc>
          <w:tcPr>
            <w:tcW w:type="dxa" w:w="3855"/>
            <w:shd w:fill="F4F1E8" w:color="auto" w:val="clear"/>
            <w:tcMar>
              <w:top w:type="dxa" w:w="80"/>
              <w:left w:type="dxa" w:w="120"/>
              <w:bottom w:type="dxa" w:w="80"/>
              <w:right w:type="dxa" w:w="120"/>
            </w:tcMar>
          </w:tcPr>
          <w:p>
            <w:pPr>
              <w:spacing w:after="40"/>
            </w:pPr>
            <w:r>
              <w:rPr>
                <w:sz w:val="20"/>
                <w:szCs w:val="20"/>
              </w:rPr>
              <w:t xml:space="preserve">Tuzak dağılımı</w:t>
            </w:r>
          </w:p>
        </w:tc>
        <w:tc>
          <w:tcPr>
            <w:tcW w:type="dxa" w:w="5783"/>
            <w:shd w:fill="F4F1E8" w:color="auto" w:val="clear"/>
            <w:tcMar>
              <w:top w:type="dxa" w:w="80"/>
              <w:left w:type="dxa" w:w="120"/>
              <w:bottom w:type="dxa" w:w="80"/>
              <w:right w:type="dxa" w:w="120"/>
            </w:tcMar>
          </w:tcPr>
          <w:p>
            <w:pPr>
              <w:spacing w:after="40"/>
            </w:pPr>
            <w:r>
              <w:rPr>
                <w:sz w:val="20"/>
                <w:szCs w:val="20"/>
              </w:rPr>
              <w:t xml:space="preserve">KOMŞU 38, YAKIN-SAYI 16, SAĞDUYU 11, TERİM 10, TERSİNE 9, İSTİSNA 9, LİSTE-DIŞI 8, BAŞLANGIÇ 6, MUTLAK 4, ŞART 3, AD-HESAP 3, SAYI 3, UNSUR 3, MAKAM 2</w:t>
            </w:r>
          </w:p>
        </w:tc>
      </w:tr>
      <w:tr>
        <w:tc>
          <w:tcPr>
            <w:tcW w:type="dxa" w:w="3855"/>
            <w:tcMar>
              <w:top w:type="dxa" w:w="80"/>
              <w:left w:type="dxa" w:w="120"/>
              <w:bottom w:type="dxa" w:w="80"/>
              <w:right w:type="dxa" w:w="120"/>
            </w:tcMar>
          </w:tcPr>
          <w:p>
            <w:pPr>
              <w:spacing w:after="40"/>
            </w:pPr>
            <w:r>
              <w:rPr>
                <w:sz w:val="20"/>
                <w:szCs w:val="20"/>
              </w:rPr>
              <w:t xml:space="preserve">Güncellik soruları</w:t>
            </w:r>
          </w:p>
        </w:tc>
        <w:tc>
          <w:tcPr>
            <w:tcW w:type="dxa" w:w="5783"/>
            <w:tcMar>
              <w:top w:type="dxa" w:w="80"/>
              <w:left w:type="dxa" w:w="120"/>
              <w:bottom w:type="dxa" w:w="80"/>
              <w:right w:type="dxa" w:w="120"/>
            </w:tcMar>
          </w:tcPr>
          <w:p>
            <w:pPr>
              <w:spacing w:after="40"/>
            </w:pPr>
            <w:r>
              <w:rPr>
                <w:sz w:val="20"/>
                <w:szCs w:val="20"/>
              </w:rPr>
              <w:t xml:space="preserve">14. soru (31.12.2025 / 33124 (3. Mükerrer) R.G.; yürürlük 01.01.2026); 25. soru (05.12.2025 / 33098 R.G. (10664 sayılı CK)); 28. soru (04.07.2026 / 33300 R.G. (Seri No: 9 Tebliğ)); 33. soru (18.06.2026 / 33284 R.G.); 36. soru (07.01.2026 / 33130 R.G. (10813 CK, yürürlük 06.02.2026)); 37. soru (03.01.2026 / 33126 R.G. (Seri No: 5 Tebliğ, yürürlük 02.03.2026))</w:t>
            </w:r>
          </w:p>
        </w:tc>
      </w:tr>
      <w:tr>
        <w:tc>
          <w:tcPr>
            <w:tcW w:type="dxa" w:w="3855"/>
            <w:shd w:fill="F4F1E8" w:color="auto" w:val="clear"/>
            <w:tcMar>
              <w:top w:type="dxa" w:w="80"/>
              <w:left w:type="dxa" w:w="120"/>
              <w:bottom w:type="dxa" w:w="80"/>
              <w:right w:type="dxa" w:w="120"/>
            </w:tcMar>
          </w:tcPr>
          <w:p>
            <w:pPr>
              <w:spacing w:after="40"/>
            </w:pPr>
            <w:r>
              <w:rPr>
                <w:sz w:val="20"/>
                <w:szCs w:val="20"/>
              </w:rPr>
              <w:t xml:space="preserve">Cevap harfi dağılımı</w:t>
            </w:r>
          </w:p>
        </w:tc>
        <w:tc>
          <w:tcPr>
            <w:tcW w:type="dxa" w:w="5783"/>
            <w:shd w:fill="F4F1E8" w:color="auto" w:val="clear"/>
            <w:tcMar>
              <w:top w:type="dxa" w:w="80"/>
              <w:left w:type="dxa" w:w="120"/>
              <w:bottom w:type="dxa" w:w="80"/>
              <w:right w:type="dxa" w:w="120"/>
            </w:tcMar>
          </w:tcPr>
          <w:p>
            <w:pPr>
              <w:spacing w:after="40"/>
            </w:pPr>
            <w:r>
              <w:rPr>
                <w:sz w:val="20"/>
                <w:szCs w:val="20"/>
              </w:rPr>
              <w:t xml:space="preserve">A 10 · B 10 · C 10 · D 10 · E 10 (art arda aynı harf yok)</w:t>
            </w:r>
          </w:p>
        </w:tc>
      </w:tr>
    </w:tbl>
    <w:p>
      <w:pPr>
        <w:pStyle w:val="Heading2"/>
        <w:pBdr>
          <w:left w:val="single" w:color="B8860B" w:sz="36" w:space="8"/>
        </w:pBdr>
        <w:spacing w:after="120" w:before="240"/>
      </w:pPr>
      <w:r>
        <w:t xml:space="preserve">Kapsanan çıkmış soru noktaları</w:t>
      </w:r>
    </w:p>
    <w:p>
      <w:pPr>
        <w:pStyle w:val="ListParagraph"/>
        <w:numPr>
          <w:ilvl w:val="0"/>
          <w:numId w:val="2"/>
        </w:numPr>
        <w:spacing w:after="60"/>
      </w:pPr>
      <w:r>
        <w:t xml:space="preserve">1. soru (Gümrük Kıymeti): 2021/39</w:t>
      </w:r>
    </w:p>
    <w:p>
      <w:pPr>
        <w:pStyle w:val="ListParagraph"/>
        <w:numPr>
          <w:ilvl w:val="0"/>
          <w:numId w:val="2"/>
        </w:numPr>
        <w:spacing w:after="60"/>
      </w:pPr>
      <w:r>
        <w:t xml:space="preserve">2. soru (Gümrük Kıymeti): 2022/99; 2023/98; 2024/28</w:t>
      </w:r>
    </w:p>
    <w:p>
      <w:pPr>
        <w:pStyle w:val="ListParagraph"/>
        <w:numPr>
          <w:ilvl w:val="0"/>
          <w:numId w:val="2"/>
        </w:numPr>
        <w:spacing w:after="60"/>
      </w:pPr>
      <w:r>
        <w:t xml:space="preserve">3. soru (Gümrük Kıymeti): 2024/24</w:t>
      </w:r>
    </w:p>
    <w:p>
      <w:pPr>
        <w:pStyle w:val="ListParagraph"/>
        <w:numPr>
          <w:ilvl w:val="0"/>
          <w:numId w:val="2"/>
        </w:numPr>
        <w:spacing w:after="60"/>
      </w:pPr>
      <w:r>
        <w:t xml:space="preserve">4. soru (Gümrük Kıymeti): 2022/51; 2025/36</w:t>
      </w:r>
    </w:p>
    <w:p>
      <w:pPr>
        <w:pStyle w:val="ListParagraph"/>
        <w:numPr>
          <w:ilvl w:val="0"/>
          <w:numId w:val="2"/>
        </w:numPr>
        <w:spacing w:after="60"/>
      </w:pPr>
      <w:r>
        <w:t xml:space="preserve">5. soru (Cezalar): 2022/74; 2023/29; 2025/31</w:t>
      </w:r>
    </w:p>
    <w:p>
      <w:pPr>
        <w:pStyle w:val="ListParagraph"/>
        <w:numPr>
          <w:ilvl w:val="0"/>
          <w:numId w:val="2"/>
        </w:numPr>
        <w:spacing w:after="60"/>
      </w:pPr>
      <w:r>
        <w:t xml:space="preserve">6. soru (Cezalar): 2025/43; 2022/42</w:t>
      </w:r>
    </w:p>
    <w:p>
      <w:pPr>
        <w:pStyle w:val="ListParagraph"/>
        <w:numPr>
          <w:ilvl w:val="0"/>
          <w:numId w:val="2"/>
        </w:numPr>
        <w:spacing w:after="60"/>
      </w:pPr>
      <w:r>
        <w:t xml:space="preserve">7. soru (Cezalar): 2024/67; 2022/70</w:t>
      </w:r>
    </w:p>
    <w:p>
      <w:pPr>
        <w:pStyle w:val="ListParagraph"/>
        <w:numPr>
          <w:ilvl w:val="0"/>
          <w:numId w:val="2"/>
        </w:numPr>
        <w:spacing w:after="60"/>
      </w:pPr>
      <w:r>
        <w:t xml:space="preserve">8. soru (Bağlayıcı Bilgi (BTB/BMB)): 2023/86; 2023/87</w:t>
      </w:r>
    </w:p>
    <w:p>
      <w:pPr>
        <w:pStyle w:val="ListParagraph"/>
        <w:numPr>
          <w:ilvl w:val="0"/>
          <w:numId w:val="2"/>
        </w:numPr>
        <w:spacing w:after="60"/>
      </w:pPr>
      <w:r>
        <w:t xml:space="preserve">9. soru (Menşe): 2025/47; 2024/33; 2023/64</w:t>
      </w:r>
    </w:p>
    <w:p>
      <w:pPr>
        <w:pStyle w:val="ListParagraph"/>
        <w:numPr>
          <w:ilvl w:val="0"/>
          <w:numId w:val="2"/>
        </w:numPr>
        <w:spacing w:after="60"/>
      </w:pPr>
      <w:r>
        <w:t xml:space="preserve">10. soru (Menşe): 2025/53; 2025/52; 2024/34</w:t>
      </w:r>
    </w:p>
    <w:p>
      <w:pPr>
        <w:pStyle w:val="ListParagraph"/>
        <w:numPr>
          <w:ilvl w:val="0"/>
          <w:numId w:val="2"/>
        </w:numPr>
        <w:spacing w:after="60"/>
      </w:pPr>
      <w:r>
        <w:t xml:space="preserve">11. soru (Menşe): 2025/48; 2024/38</w:t>
      </w:r>
    </w:p>
    <w:p>
      <w:pPr>
        <w:pStyle w:val="ListParagraph"/>
        <w:numPr>
          <w:ilvl w:val="0"/>
          <w:numId w:val="2"/>
        </w:numPr>
        <w:spacing w:after="60"/>
      </w:pPr>
      <w:r>
        <w:t xml:space="preserve">13. soru (İthalat Rejimi Kararı): 2024/35</w:t>
      </w:r>
    </w:p>
    <w:p>
      <w:pPr>
        <w:pStyle w:val="ListParagraph"/>
        <w:numPr>
          <w:ilvl w:val="0"/>
          <w:numId w:val="2"/>
        </w:numPr>
        <w:spacing w:after="60"/>
      </w:pPr>
      <w:r>
        <w:t xml:space="preserve">15. soru (Serbest Dolaşım Statüsü): 2023/71; 2025/39</w:t>
      </w:r>
    </w:p>
    <w:p>
      <w:pPr>
        <w:pStyle w:val="ListParagraph"/>
        <w:numPr>
          <w:ilvl w:val="0"/>
          <w:numId w:val="2"/>
        </w:numPr>
        <w:spacing w:after="60"/>
      </w:pPr>
      <w:r>
        <w:t xml:space="preserve">16. soru (Nihai Kullanım): 2021/42; 2025/56</w:t>
      </w:r>
    </w:p>
    <w:p>
      <w:pPr>
        <w:pStyle w:val="ListParagraph"/>
        <w:numPr>
          <w:ilvl w:val="0"/>
          <w:numId w:val="2"/>
        </w:numPr>
        <w:spacing w:after="60"/>
      </w:pPr>
      <w:r>
        <w:t xml:space="preserve">17. soru (Geri Gelen Eşya): 2021/30; 2023/53</w:t>
      </w:r>
    </w:p>
    <w:p>
      <w:pPr>
        <w:pStyle w:val="ListParagraph"/>
        <w:numPr>
          <w:ilvl w:val="0"/>
          <w:numId w:val="2"/>
        </w:numPr>
        <w:spacing w:after="60"/>
      </w:pPr>
      <w:r>
        <w:t xml:space="preserve">18. soru (Geçici İhracat): 2021/32</w:t>
      </w:r>
    </w:p>
    <w:p>
      <w:pPr>
        <w:pStyle w:val="ListParagraph"/>
        <w:numPr>
          <w:ilvl w:val="0"/>
          <w:numId w:val="2"/>
        </w:numPr>
        <w:spacing w:after="60"/>
      </w:pPr>
      <w:r>
        <w:t xml:space="preserve">19. soru (Temel Tanımlar): 2022/31; 2023/31; 2024/93</w:t>
      </w:r>
    </w:p>
    <w:p>
      <w:pPr>
        <w:pStyle w:val="ListParagraph"/>
        <w:numPr>
          <w:ilvl w:val="0"/>
          <w:numId w:val="2"/>
        </w:numPr>
        <w:spacing w:after="60"/>
      </w:pPr>
      <w:r>
        <w:t xml:space="preserve">21. soru (Şartlı Muafiyet/EEGR): 2022/62; 2023/83; 2024/30</w:t>
      </w:r>
    </w:p>
    <w:p>
      <w:pPr>
        <w:pStyle w:val="ListParagraph"/>
        <w:numPr>
          <w:ilvl w:val="0"/>
          <w:numId w:val="2"/>
        </w:numPr>
        <w:spacing w:after="60"/>
      </w:pPr>
      <w:r>
        <w:t xml:space="preserve">22. soru (Şartlı Muafiyet/EEGR): 2021/43; 2022/33; 2022/62</w:t>
      </w:r>
    </w:p>
    <w:p>
      <w:pPr>
        <w:pStyle w:val="ListParagraph"/>
        <w:numPr>
          <w:ilvl w:val="0"/>
          <w:numId w:val="2"/>
        </w:numPr>
        <w:spacing w:after="60"/>
      </w:pPr>
      <w:r>
        <w:t xml:space="preserve">23. soru (Dahilde İşleme): 2023/56; 2025/71</w:t>
      </w:r>
    </w:p>
    <w:p>
      <w:pPr>
        <w:pStyle w:val="ListParagraph"/>
        <w:numPr>
          <w:ilvl w:val="0"/>
          <w:numId w:val="2"/>
        </w:numPr>
        <w:spacing w:after="60"/>
      </w:pPr>
      <w:r>
        <w:t xml:space="preserve">24. soru (Hariçte İşleme): 2025/62</w:t>
      </w:r>
    </w:p>
    <w:p>
      <w:pPr>
        <w:pStyle w:val="ListParagraph"/>
        <w:numPr>
          <w:ilvl w:val="0"/>
          <w:numId w:val="2"/>
        </w:numPr>
        <w:spacing w:after="60"/>
      </w:pPr>
      <w:r>
        <w:t xml:space="preserve">27. soru (Geçici İthalat): 2021/53; 2023/37; 2024/72; 2025/92</w:t>
      </w:r>
    </w:p>
    <w:p>
      <w:pPr>
        <w:pStyle w:val="ListParagraph"/>
        <w:numPr>
          <w:ilvl w:val="0"/>
          <w:numId w:val="2"/>
        </w:numPr>
        <w:spacing w:after="60"/>
      </w:pPr>
      <w:r>
        <w:t xml:space="preserve">29. soru (Transit): 2025/72; 2025/74</w:t>
      </w:r>
    </w:p>
    <w:p>
      <w:pPr>
        <w:pStyle w:val="ListParagraph"/>
        <w:numPr>
          <w:ilvl w:val="0"/>
          <w:numId w:val="2"/>
        </w:numPr>
        <w:spacing w:after="60"/>
      </w:pPr>
      <w:r>
        <w:t xml:space="preserve">30. soru (Transit): 2022/76; 2024/92; 2025/74; 2025/75</w:t>
      </w:r>
    </w:p>
    <w:p>
      <w:pPr>
        <w:pStyle w:val="ListParagraph"/>
        <w:numPr>
          <w:ilvl w:val="0"/>
          <w:numId w:val="2"/>
        </w:numPr>
        <w:spacing w:after="60"/>
      </w:pPr>
      <w:r>
        <w:t xml:space="preserve">31. soru (Antrepo): 2025/84</w:t>
      </w:r>
    </w:p>
    <w:p>
      <w:pPr>
        <w:pStyle w:val="ListParagraph"/>
        <w:numPr>
          <w:ilvl w:val="0"/>
          <w:numId w:val="2"/>
        </w:numPr>
        <w:spacing w:after="60"/>
      </w:pPr>
      <w:r>
        <w:t xml:space="preserve">32. soru (Antrepo): 2021/54; 2022/68; 2023/85; 2024/63</w:t>
      </w:r>
    </w:p>
    <w:p>
      <w:pPr>
        <w:pStyle w:val="ListParagraph"/>
        <w:numPr>
          <w:ilvl w:val="0"/>
          <w:numId w:val="2"/>
        </w:numPr>
        <w:spacing w:after="60"/>
      </w:pPr>
      <w:r>
        <w:t xml:space="preserve">33. soru (Gümrüksüz Satış Mağazaları): 2025/83</w:t>
      </w:r>
    </w:p>
    <w:p>
      <w:pPr>
        <w:pStyle w:val="ListParagraph"/>
        <w:numPr>
          <w:ilvl w:val="0"/>
          <w:numId w:val="2"/>
        </w:numPr>
        <w:spacing w:after="60"/>
      </w:pPr>
      <w:r>
        <w:t xml:space="preserve">34. soru (Serbest Bölge): 2021/46; 2023/58</w:t>
      </w:r>
    </w:p>
    <w:p>
      <w:pPr>
        <w:pStyle w:val="ListParagraph"/>
        <w:numPr>
          <w:ilvl w:val="0"/>
          <w:numId w:val="2"/>
        </w:numPr>
        <w:spacing w:after="60"/>
      </w:pPr>
      <w:r>
        <w:t xml:space="preserve">36. soru (Posta ve Hızlı Kargo): 2025/78; 2024/98</w:t>
      </w:r>
    </w:p>
    <w:p>
      <w:pPr>
        <w:pStyle w:val="ListParagraph"/>
        <w:numPr>
          <w:ilvl w:val="0"/>
          <w:numId w:val="2"/>
        </w:numPr>
        <w:spacing w:after="60"/>
      </w:pPr>
      <w:r>
        <w:t xml:space="preserve">37. soru (Posta ve Hızlı Kargo): 2021/90</w:t>
      </w:r>
    </w:p>
    <w:p>
      <w:pPr>
        <w:pStyle w:val="ListParagraph"/>
        <w:numPr>
          <w:ilvl w:val="0"/>
          <w:numId w:val="2"/>
        </w:numPr>
        <w:spacing w:after="60"/>
      </w:pPr>
      <w:r>
        <w:t xml:space="preserve">39. soru (Kaçakçılık): 2021/96</w:t>
      </w:r>
    </w:p>
    <w:p>
      <w:pPr>
        <w:pStyle w:val="ListParagraph"/>
        <w:numPr>
          <w:ilvl w:val="0"/>
          <w:numId w:val="2"/>
        </w:numPr>
        <w:spacing w:after="60"/>
      </w:pPr>
      <w:r>
        <w:t xml:space="preserve">41. soru (Tasfiye): 2021/60</w:t>
      </w:r>
    </w:p>
    <w:p>
      <w:pPr>
        <w:pStyle w:val="ListParagraph"/>
        <w:numPr>
          <w:ilvl w:val="0"/>
          <w:numId w:val="2"/>
        </w:numPr>
        <w:spacing w:after="60"/>
      </w:pPr>
      <w:r>
        <w:t xml:space="preserve">42. soru (Uzlaşma): 2023/77</w:t>
      </w:r>
    </w:p>
    <w:p>
      <w:pPr>
        <w:pStyle w:val="ListParagraph"/>
        <w:numPr>
          <w:ilvl w:val="0"/>
          <w:numId w:val="2"/>
        </w:numPr>
        <w:spacing w:after="60"/>
      </w:pPr>
      <w:r>
        <w:t xml:space="preserve">43. soru (Tahakkuk-Tebliğ): 2024/80; 2023/70</w:t>
      </w:r>
    </w:p>
    <w:p>
      <w:pPr>
        <w:pStyle w:val="ListParagraph"/>
        <w:numPr>
          <w:ilvl w:val="0"/>
          <w:numId w:val="2"/>
        </w:numPr>
        <w:spacing w:after="60"/>
      </w:pPr>
      <w:r>
        <w:t xml:space="preserve">44. soru (Tahakkuk-Ödeme): 2021/81; 2022/88; 2023/61; 2024/81; 2025/27</w:t>
      </w:r>
    </w:p>
    <w:p>
      <w:pPr>
        <w:pStyle w:val="ListParagraph"/>
        <w:numPr>
          <w:ilvl w:val="0"/>
          <w:numId w:val="2"/>
        </w:numPr>
        <w:spacing w:after="60"/>
      </w:pPr>
      <w:r>
        <w:t xml:space="preserve">45. soru (Geri Verme-Kaldırma): 2025/26; 2024/83; 2022/89; 2022/91</w:t>
      </w:r>
    </w:p>
    <w:p>
      <w:pPr>
        <w:pStyle w:val="ListParagraph"/>
        <w:numPr>
          <w:ilvl w:val="0"/>
          <w:numId w:val="2"/>
        </w:numPr>
        <w:spacing w:after="60"/>
      </w:pPr>
      <w:r>
        <w:t xml:space="preserve">46. soru (Onaylanmış Kişi Statüsü): 2024/77; 2022/94; 2025/98</w:t>
      </w:r>
    </w:p>
    <w:p>
      <w:pPr>
        <w:pStyle w:val="ListParagraph"/>
        <w:numPr>
          <w:ilvl w:val="0"/>
          <w:numId w:val="2"/>
        </w:numPr>
        <w:spacing w:after="60"/>
      </w:pPr>
      <w:r>
        <w:t xml:space="preserve">47. soru (Temsil): 2022/79; 2023/89; 2025/22; 2021/76</w:t>
      </w:r>
    </w:p>
    <w:p>
      <w:pPr>
        <w:pStyle w:val="ListParagraph"/>
        <w:numPr>
          <w:ilvl w:val="0"/>
          <w:numId w:val="2"/>
        </w:numPr>
        <w:spacing w:after="60"/>
      </w:pPr>
      <w:r>
        <w:t xml:space="preserve">48. soru (Disiplin): 2023/24; 2023/28; 2024/87</w:t>
      </w:r>
    </w:p>
    <w:p>
      <w:pPr>
        <w:pStyle w:val="ListParagraph"/>
        <w:numPr>
          <w:ilvl w:val="0"/>
          <w:numId w:val="2"/>
        </w:numPr>
        <w:spacing w:after="60"/>
      </w:pPr>
      <w:r>
        <w:t xml:space="preserve">49. soru (Gümrük Müşavirliği): 2021/84; 2023/26</w:t>
      </w:r>
    </w:p>
    <w:p>
      <w:pPr>
        <w:pStyle w:val="ListParagraph"/>
        <w:numPr>
          <w:ilvl w:val="0"/>
          <w:numId w:val="2"/>
        </w:numPr>
        <w:spacing w:after="60"/>
      </w:pPr>
      <w:r>
        <w:t xml:space="preserve">50. soru (YGM): 2021/87; 2022/67; 2024/91; 2021/57</w:t>
      </w:r>
    </w:p>
    <w:p>
      <w:pPr>
        <w:pStyle w:val="Heading2"/>
        <w:pBdr>
          <w:left w:val="single" w:color="B8860B" w:sz="36" w:space="8"/>
        </w:pBdr>
        <w:spacing w:after="120" w:before="240"/>
      </w:pPr>
      <w:r>
        <w:t xml:space="preserve">Metinde karşılığı bulunamayan çıkmış soru noktaları</w:t>
      </w:r>
    </w:p>
    <w:p>
      <w:pPr>
        <w:pStyle w:val="ListParagraph"/>
        <w:numPr>
          <w:ilvl w:val="0"/>
          <w:numId w:val="2"/>
        </w:numPr>
        <w:spacing w:after="60"/>
      </w:pPr>
      <w:r>
        <w:t xml:space="preserve">2024/22 ve 2025/34: amortisman indirimi, kullanılmış otomobilin gümrük kıymeti (kaynak metin yok).</w:t>
      </w:r>
    </w:p>
    <w:p>
      <w:pPr>
        <w:pStyle w:val="ListParagraph"/>
        <w:numPr>
          <w:ilvl w:val="0"/>
          <w:numId w:val="2"/>
        </w:numPr>
        <w:spacing w:after="60"/>
      </w:pPr>
      <w:r>
        <w:t xml:space="preserve">2024/36: 3351 sayılı İlave Gümrük Vergisi Kararı (metin yok).</w:t>
      </w:r>
    </w:p>
    <w:p>
      <w:pPr>
        <w:pStyle w:val="ListParagraph"/>
        <w:numPr>
          <w:ilvl w:val="0"/>
          <w:numId w:val="2"/>
        </w:numPr>
        <w:spacing w:after="60"/>
      </w:pPr>
      <w:r>
        <w:t xml:space="preserve">2024/41: Genelleştirilmiş Tercihler Sistemi ve Form A (metin yok).</w:t>
      </w:r>
    </w:p>
    <w:p>
      <w:pPr>
        <w:pStyle w:val="ListParagraph"/>
        <w:numPr>
          <w:ilvl w:val="0"/>
          <w:numId w:val="2"/>
        </w:numPr>
        <w:spacing w:after="60"/>
      </w:pPr>
      <w:r>
        <w:t xml:space="preserve">2025/42: Gümrük Genel Tebliği (Gümrük İşlemleri) Seri No 149, menşe ispat belgelerinin basımı (metin yok).</w:t>
      </w:r>
    </w:p>
    <w:p>
      <w:pPr>
        <w:pStyle w:val="ListParagraph"/>
        <w:numPr>
          <w:ilvl w:val="0"/>
          <w:numId w:val="2"/>
        </w:numPr>
        <w:spacing w:after="60"/>
      </w:pPr>
      <w:r>
        <w:t xml:space="preserve">2024/49 ve 2025/68: beyanname rejim kodları (1040, 1023) (liste yok).</w:t>
      </w:r>
    </w:p>
    <w:p>
      <w:pPr>
        <w:pStyle w:val="ListParagraph"/>
        <w:numPr>
          <w:ilvl w:val="0"/>
          <w:numId w:val="2"/>
        </w:numPr>
        <w:spacing w:after="60"/>
      </w:pPr>
      <w:r>
        <w:t xml:space="preserve">2024/98: 2009/15481 sayılı Karar Ek-9 kişisel eşya listesi (listenin kendisi yok, yalnız atıf var).</w:t>
      </w:r>
    </w:p>
    <w:p>
      <w:pPr>
        <w:pStyle w:val="ListParagraph"/>
        <w:numPr>
          <w:ilvl w:val="0"/>
          <w:numId w:val="2"/>
        </w:numPr>
        <w:spacing w:after="60"/>
      </w:pPr>
      <w:r>
        <w:t xml:space="preserve">2022/65, 2024/26 ve 2025/32: usulsüzlük cezasının yıllık güncel tutarı (metinde yalnız 60 TL taban tutar ve yeniden değerleme kuralı var).</w:t>
      </w:r>
    </w:p>
    <w:p>
      <w:pPr>
        <w:pStyle w:val="ListParagraph"/>
        <w:numPr>
          <w:ilvl w:val="0"/>
          <w:numId w:val="2"/>
        </w:numPr>
        <w:spacing w:after="60"/>
      </w:pPr>
      <w:r>
        <w:t xml:space="preserve">2023/30: Gümrük Yönetmeliği Ek-82 tablosu (yalnız atıf var).</w:t>
      </w:r>
    </w:p>
    <w:p>
      <w:pPr>
        <w:pStyle w:val="ListParagraph"/>
        <w:numPr>
          <w:ilvl w:val="0"/>
          <w:numId w:val="2"/>
        </w:numPr>
        <w:spacing w:after="60"/>
      </w:pPr>
      <w:r>
        <w:t xml:space="preserve">2022/97: Dahilde İşleme Rejimi Kararının amaç maddesi (metin yok).</w:t>
      </w:r>
    </w:p>
    <w:p>
      <w:pPr>
        <w:pStyle w:val="ListParagraph"/>
        <w:numPr>
          <w:ilvl w:val="0"/>
          <w:numId w:val="2"/>
        </w:numPr>
        <w:spacing w:after="60"/>
      </w:pPr>
      <w:r>
        <w:t xml:space="preserve">2021/71: gümrük beyannamesinin genel tanımı ve içeriği (metin yok).</w:t>
      </w:r>
    </w:p>
    <w:p>
      <w:pPr>
        <w:pStyle w:val="ListParagraph"/>
        <w:numPr>
          <w:ilvl w:val="0"/>
          <w:numId w:val="2"/>
        </w:numPr>
        <w:spacing w:after="60"/>
      </w:pPr>
      <w:r>
        <w:t xml:space="preserve">2024/85: aynı fiil için farklı muhataplara kesilen idari para cezasının ayrı ayrı ödenmesi (açık hüküm yok; soru kurulmadı).</w:t>
      </w:r>
    </w:p>
    <w:p>
      <w:pPr>
        <w:pStyle w:val="ListParagraph"/>
        <w:numPr>
          <w:ilvl w:val="0"/>
          <w:numId w:val="2"/>
        </w:numPr>
        <w:spacing w:after="60"/>
      </w:pPr>
      <w:r>
        <w:t xml:space="preserve">Güncel metinle uyuşmayan resmî cevaplar: 2021/86 (asgari ücret indirimi %25 iken güncel metinde %20) ve 2025/100 (resmî cevap 1 yıl; güncel metinde ön ve yerinde izleme 5 yılda bir).</w:t>
      </w:r>
    </w:p>
    <w:p>
      <w:pPr>
        <w:pStyle w:val="Heading2"/>
        <w:pBdr>
          <w:left w:val="single" w:color="B8860B" w:sz="36" w:space="8"/>
        </w:pBdr>
        <w:spacing w:after="120" w:before="240"/>
      </w:pPr>
      <w:r>
        <w:t xml:space="preserve">Sete giremeyen önemli soru alanları</w:t>
      </w:r>
    </w:p>
    <w:p>
      <w:pPr>
        <w:spacing w:after="120" w:line="276"/>
      </w:pPr>
      <w:r>
        <w:t xml:space="preserve">GKAİR izin şartları ve süresi, NCTS, tasfiyede otuzar günlük intikal ve teslim süreleri, ayrı bir teminat sorusu, antrepoda gümrük müdürlüğü ↔ bölge müdürlüğü makam ayrımı ve iptal ↔ düzeltme ekseni 50 soruluk sete sığmadı.</w:t>
      </w:r>
    </w:p>
    <w:p>
      <w:pPr>
        <w:pStyle w:val="Heading2"/>
        <w:pBdr>
          <w:left w:val="single" w:color="B8860B" w:sz="36" w:space="8"/>
        </w:pBdr>
        <w:spacing w:after="120" w:before="240"/>
      </w:pPr>
      <w:r>
        <w:t xml:space="preserve">Üretim notu</w:t>
      </w:r>
    </w:p>
    <w:p>
      <w:pPr>
        <w:pStyle w:val="ListParagraph"/>
        <w:numPr>
          <w:ilvl w:val="0"/>
          <w:numId w:val="2"/>
        </w:numPr>
        <w:spacing w:after="60"/>
      </w:pPr>
      <w:r>
        <w:t xml:space="preserve">Set, kullanıcının 7 Ekim 2026 tarihli GMY Sınavı Mevzuat Sorusu Hazırlama Promptu'na (depoda Prompt 5) göre hazırlandı. Depo kuralları da uygulandı: tek bilgi kaynağı depodaki mevzuat metinleri; kökte mevzuat adı, hükmün konusu ve kurum kalıbı; 2009/15481 sayılı Karar kökü kalıbı; marka yalnızca Gümrük Koçu - Ufuk Çetintaş.</w:t>
      </w:r>
    </w:p>
    <w:p>
      <w:pPr>
        <w:pStyle w:val="ListParagraph"/>
        <w:numPr>
          <w:ilvl w:val="0"/>
          <w:numId w:val="2"/>
        </w:numPr>
        <w:spacing w:after="60"/>
      </w:pPr>
      <w:r>
        <w:t xml:space="preserve">Her soru kaynak mevzuattan en az bir birebir alıntıyla kanıtlandı ve alıntıların tamamı kaynakta otomatik olarak arandı (50/50 bulundu). Doğru cevaplar ve kritik çeldiriciler ayrıca mevzuat metniyle elle karşılaştırıldı; savunulabilir görünen bir çeldirici (15. soru) aynı maddenin komşu tanımıyla değiştirildi.</w:t>
      </w:r>
    </w:p>
    <w:p>
      <w:pPr>
        <w:pStyle w:val="ListParagraph"/>
        <w:numPr>
          <w:ilvl w:val="0"/>
          <w:numId w:val="2"/>
        </w:numPr>
        <w:spacing w:after="60"/>
      </w:pPr>
      <w:r>
        <w:t xml:space="preserve">Çıkmış soruların metni, şık yapısı ve kurgusu kopyalanmadı. 41 soru, en az bir çıkmış sorunun bilgi alanını farklı hükümle ya da farklı yönden yeniden ölçüyor. Üretim hafızasındaki önceki setlerin (Karar S1, GMY deneme 1 ve 2) çekirdekleri tekrar edilmedi.</w:t>
      </w:r>
    </w:p>
    <w:p>
      <w:pPr>
        <w:pStyle w:val="ListParagraph"/>
        <w:numPr>
          <w:ilvl w:val="0"/>
          <w:numId w:val="2"/>
        </w:numPr>
        <w:spacing w:after="60"/>
      </w:pPr>
      <w:r>
        <w:t xml:space="preserve">Sayısal ve sıralı şıklar küçükten büyüğe dizildi; sayısal sorularda doğru değer B, C veya D şıkkında. Cevap harfleri dengeli: her harf 10 kez kullanıldı ve art arda aynı harf yok.</w:t>
      </w:r>
    </w:p>
    <w:p>
      <w:pPr>
        <w:pStyle w:val="ListParagraph"/>
        <w:numPr>
          <w:ilvl w:val="0"/>
          <w:numId w:val="2"/>
        </w:numPr>
        <w:spacing w:after="60"/>
      </w:pPr>
      <w:r>
        <w:t xml:space="preserve">Set profili iki noktada prompt hedefinden ayrılıyor. Kilit cümlesi madde metninden birebir alınan soru oranı %82 (hedef %65–70), parafraz %8 (hedef %15–20). Savunulabilirlik için birebir kurgu korundu. Ayırt etme düzeyindeki soru sayısı (27) hatırlamadakinden (13) fazla; bunun nedeni sette 14 ikiz kavram ekseninin ve 2 ayna çiftin kullanılması.</w:t>
      </w:r>
    </w:p>
    <w:p>
      <w:pPr>
        <w:pStyle w:val="ListParagraph"/>
        <w:numPr>
          <w:ilvl w:val="0"/>
          <w:numId w:val="2"/>
        </w:numPr>
        <w:spacing w:after="60"/>
      </w:pPr>
      <w:r>
        <w:t xml:space="preserve">Güncellik: 6 soru son 12 ayda değişen hükümlere dayanıyor (05.12.2025 – 04.07.2026). Değişiklik tarihleri gerekçelerde yazılı.</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2026-10-07T19:53:04.407Z</dcterms:created>
  <dcterms:modified xsi:type="dcterms:W3CDTF">2026-10-07T19:53:04.413Z</dcterms:modified>
</cp:coreProperties>
</file>

<file path=docProps/custom.xml><?xml version="1.0" encoding="utf-8"?>
<Properties xmlns="http://schemas.openxmlformats.org/officeDocument/2006/custom-properties" xmlns:vt="http://schemas.openxmlformats.org/officeDocument/2006/docPropsVTypes"/>
</file>