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28"/>
          <w:szCs w:val="28"/>
        </w:rPr>
        <w:t xml:space="preserve">GÜMRÜK KOÇU</w:t>
      </w:r>
    </w:p>
    <w:p>
      <w:pPr>
        <w:spacing w:before="400"/>
      </w:pPr>
    </w:p>
    <w:p>
      <w:pPr>
        <w:jc w:val="center"/>
      </w:pPr>
      <w:r>
        <w:rPr>
          <w:b/>
          <w:bCs/>
          <w:color w:val="1B3A5C"/>
          <w:sz w:val="56"/>
          <w:szCs w:val="56"/>
        </w:rPr>
        <w:t xml:space="preserve">GMY DENEME SINAVI 10</w:t>
      </w:r>
    </w:p>
    <w:p>
      <w:pPr>
        <w:pBdr>
          <w:bottom w:val="single" w:color="B8860B" w:sz="18" w:space="8"/>
        </w:pBdr>
        <w:spacing w:before="200"/>
        <w:jc w:val="center"/>
      </w:pPr>
      <w:r>
        <w:rPr>
          <w:color w:val="1B3A5C"/>
          <w:sz w:val="26"/>
          <w:szCs w:val="26"/>
        </w:rPr>
        <w:t xml:space="preserve">100 Soru · 150 Dakika · 2025 Sınavı Modeli</w:t>
      </w:r>
    </w:p>
    <w:p>
      <w:pPr>
        <w:spacing w:before="300"/>
      </w:pPr>
    </w:p>
    <w:p>
      <w:pPr>
        <w:jc w:val="center"/>
      </w:pPr>
      <w:r>
        <w:rPr>
          <w:b/>
          <w:bCs/>
          <w:sz w:val="26"/>
          <w:szCs w:val="26"/>
        </w:rPr>
        <w:t xml:space="preserve">Gümrük Müşavir Yardımcılığı Sınavına Hazırlık</w:t>
      </w:r>
    </w:p>
    <w:p>
      <w:pPr>
        <w:spacing w:before="3600"/>
      </w:pPr>
    </w:p>
    <w:p>
      <w:pPr>
        <w:jc w:val="center"/>
      </w:pPr>
      <w:r>
        <w:rPr>
          <w:b/>
          <w:bCs/>
          <w:color w:val="1B3A5C"/>
          <w:sz w:val="24"/>
          <w:szCs w:val="24"/>
        </w:rPr>
        <w:t xml:space="preserve">Gümrük Koçu - Ufuk Çetintaş</w:t>
      </w:r>
    </w:p>
    <w:p>
      <w:pPr>
        <w:jc w:val="center"/>
      </w:pPr>
      <w:r>
        <w:rPr>
          <w:color w:val="B8860B"/>
          <w:sz w:val="20"/>
          <w:szCs w:val="20"/>
        </w:rPr>
        <w:t xml:space="preserve">@gumrukkocunuz</w:t>
      </w:r>
    </w:p>
    <w:p>
      <w:r>
        <w:br w:type="page"/>
      </w:r>
    </w:p>
    <w:p>
      <w:pPr>
        <w:pStyle w:val="Heading1"/>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shd w:fill="1B3A5C" w:color="auto" w:val="clear"/>
            <w:tcMar>
              <w:top w:type="dxa" w:w="80"/>
              <w:left w:type="dxa" w:w="120"/>
              <w:bottom w:type="dxa" w:w="80"/>
              <w:right w:type="dxa" w:w="120"/>
            </w:tcMar>
          </w:tcPr>
          <w:p>
            <w:pPr>
              <w:spacing w:after="40"/>
            </w:pPr>
            <w:r>
              <w:rPr>
                <w:b/>
                <w:bCs/>
                <w:color w:val="FFFFFF"/>
                <w:sz w:val="20"/>
                <w:szCs w:val="20"/>
              </w:rPr>
              <w:t xml:space="preserve">Alan</w:t>
            </w:r>
          </w:p>
        </w:tc>
        <w:tc>
          <w:tcPr>
            <w:tcW w:type="dxa" w:w="6747"/>
            <w:shd w:fill="1B3A5C" w:color="auto" w:val="clear"/>
            <w:tcMar>
              <w:top w:type="dxa" w:w="80"/>
              <w:left w:type="dxa" w:w="120"/>
              <w:bottom w:type="dxa" w:w="80"/>
              <w:right w:type="dxa" w:w="120"/>
            </w:tcMar>
          </w:tcPr>
          <w:p>
            <w:pPr>
              <w:spacing w:after="40"/>
            </w:pPr>
            <w:r>
              <w:rPr>
                <w:b/>
                <w:bCs/>
                <w:color w:val="FFFFFF"/>
                <w:sz w:val="20"/>
                <w:szCs w:val="20"/>
              </w:rPr>
              <w:t xml:space="preserve">Değer</w:t>
            </w:r>
          </w:p>
        </w:tc>
      </w:tr>
      <w:tr>
        <w:tc>
          <w:tcPr>
            <w:tcW w:type="dxa" w:w="2891"/>
            <w:tcMar>
              <w:top w:type="dxa" w:w="80"/>
              <w:left w:type="dxa" w:w="120"/>
              <w:bottom w:type="dxa" w:w="80"/>
              <w:right w:type="dxa" w:w="120"/>
            </w:tcMar>
          </w:tcPr>
          <w:p>
            <w:pPr>
              <w:spacing w:after="40"/>
            </w:pPr>
            <w:r>
              <w:rPr>
                <w:sz w:val="20"/>
                <w:szCs w:val="20"/>
              </w:rPr>
              <w:t xml:space="preserve">Set</w:t>
            </w:r>
          </w:p>
        </w:tc>
        <w:tc>
          <w:tcPr>
            <w:tcW w:type="dxa" w:w="6747"/>
            <w:tcMar>
              <w:top w:type="dxa" w:w="80"/>
              <w:left w:type="dxa" w:w="120"/>
              <w:bottom w:type="dxa" w:w="80"/>
              <w:right w:type="dxa" w:w="120"/>
            </w:tcMar>
          </w:tcPr>
          <w:p>
            <w:pPr>
              <w:spacing w:after="40"/>
            </w:pPr>
            <w:r>
              <w:rPr>
                <w:sz w:val="20"/>
                <w:szCs w:val="20"/>
              </w:rPr>
              <w:t xml:space="preserve">GMY Deneme 10 (GMY-S10)</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Model sınav</w:t>
            </w:r>
          </w:p>
        </w:tc>
        <w:tc>
          <w:tcPr>
            <w:tcW w:type="dxa" w:w="6747"/>
            <w:shd w:fill="F4F1E8" w:color="auto" w:val="clear"/>
            <w:tcMar>
              <w:top w:type="dxa" w:w="80"/>
              <w:left w:type="dxa" w:w="120"/>
              <w:bottom w:type="dxa" w:w="80"/>
              <w:right w:type="dxa" w:w="120"/>
            </w:tcMar>
          </w:tcPr>
          <w:p>
            <w:pPr>
              <w:spacing w:after="40"/>
            </w:pPr>
            <w:r>
              <w:rPr>
                <w:sz w:val="20"/>
                <w:szCs w:val="20"/>
              </w:rPr>
              <w:t xml:space="preserve">2025 Gümrük Müşavir Yardımcılığı sınavı (B kitapçığı sırası)</w:t>
            </w:r>
          </w:p>
        </w:tc>
      </w:tr>
      <w:tr>
        <w:tc>
          <w:tcPr>
            <w:tcW w:type="dxa" w:w="2891"/>
            <w:tcMar>
              <w:top w:type="dxa" w:w="80"/>
              <w:left w:type="dxa" w:w="120"/>
              <w:bottom w:type="dxa" w:w="80"/>
              <w:right w:type="dxa" w:w="120"/>
            </w:tcMar>
          </w:tcPr>
          <w:p>
            <w:pPr>
              <w:spacing w:after="40"/>
            </w:pPr>
            <w:r>
              <w:rPr>
                <w:sz w:val="20"/>
                <w:szCs w:val="20"/>
              </w:rPr>
              <w:t xml:space="preserve">Soru sayısı</w:t>
            </w:r>
          </w:p>
        </w:tc>
        <w:tc>
          <w:tcPr>
            <w:tcW w:type="dxa" w:w="6747"/>
            <w:tcMar>
              <w:top w:type="dxa" w:w="80"/>
              <w:left w:type="dxa" w:w="120"/>
              <w:bottom w:type="dxa" w:w="80"/>
              <w:right w:type="dxa" w:w="120"/>
            </w:tcMar>
          </w:tcPr>
          <w:p>
            <w:pPr>
              <w:spacing w:after="40"/>
            </w:pPr>
            <w:r>
              <w:rPr>
                <w:sz w:val="20"/>
                <w:szCs w:val="20"/>
              </w:rPr>
              <w:t xml:space="preserve">100 (1–20 genel kültür + 21–100 gümrük mevzuatı)</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Süre</w:t>
            </w:r>
          </w:p>
        </w:tc>
        <w:tc>
          <w:tcPr>
            <w:tcW w:type="dxa" w:w="6747"/>
            <w:shd w:fill="F4F1E8" w:color="auto" w:val="clear"/>
            <w:tcMar>
              <w:top w:type="dxa" w:w="80"/>
              <w:left w:type="dxa" w:w="120"/>
              <w:bottom w:type="dxa" w:w="80"/>
              <w:right w:type="dxa" w:w="120"/>
            </w:tcMar>
          </w:tcPr>
          <w:p>
            <w:pPr>
              <w:spacing w:after="40"/>
            </w:pPr>
            <w:r>
              <w:rPr>
                <w:sz w:val="20"/>
                <w:szCs w:val="20"/>
              </w:rPr>
              <w:t xml:space="preserve">150 dakika</w:t>
            </w:r>
          </w:p>
        </w:tc>
      </w:tr>
      <w:tr>
        <w:tc>
          <w:tcPr>
            <w:tcW w:type="dxa" w:w="2891"/>
            <w:tcMar>
              <w:top w:type="dxa" w:w="80"/>
              <w:left w:type="dxa" w:w="120"/>
              <w:bottom w:type="dxa" w:w="80"/>
              <w:right w:type="dxa" w:w="120"/>
            </w:tcMar>
          </w:tcPr>
          <w:p>
            <w:pPr>
              <w:spacing w:after="40"/>
            </w:pPr>
            <w:r>
              <w:rPr>
                <w:sz w:val="20"/>
                <w:szCs w:val="20"/>
              </w:rPr>
              <w:t xml:space="preserve">Kurallar</w:t>
            </w:r>
          </w:p>
        </w:tc>
        <w:tc>
          <w:tcPr>
            <w:tcW w:type="dxa" w:w="6747"/>
            <w:tcMar>
              <w:top w:type="dxa" w:w="80"/>
              <w:left w:type="dxa" w:w="120"/>
              <w:bottom w:type="dxa" w:w="80"/>
              <w:right w:type="dxa" w:w="120"/>
            </w:tcMar>
          </w:tcPr>
          <w:p>
            <w:pPr>
              <w:spacing w:after="40"/>
            </w:pPr>
            <w:r>
              <w:rPr>
                <w:sz w:val="20"/>
                <w:szCs w:val="20"/>
              </w:rPr>
              <w:t xml:space="preserve">Prompt 4 (GMY Soru Motoru – Master) + Prompt 3 + CLAUDE.md</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Karşılama</w:t>
            </w:r>
          </w:p>
        </w:tc>
        <w:tc>
          <w:tcPr>
            <w:tcW w:type="dxa" w:w="6747"/>
            <w:shd w:fill="F4F1E8" w:color="auto" w:val="clear"/>
            <w:tcMar>
              <w:top w:type="dxa" w:w="80"/>
              <w:left w:type="dxa" w:w="120"/>
              <w:bottom w:type="dxa" w:w="80"/>
              <w:right w:type="dxa" w:w="120"/>
            </w:tcMar>
          </w:tcPr>
          <w:p>
            <w:pPr>
              <w:spacing w:after="40"/>
            </w:pPr>
            <w:r>
              <w:rPr>
                <w:sz w:val="20"/>
                <w:szCs w:val="20"/>
              </w:rPr>
              <w:t xml:space="preserve">2025 sınavının 100 sorusunun her biri aynı sıradaki yeni soruyla birebir karşılandı (aynı bilgi alanı, farklı hüküm)</w:t>
            </w:r>
          </w:p>
        </w:tc>
      </w:tr>
      <w:tr>
        <w:tc>
          <w:tcPr>
            <w:tcW w:type="dxa" w:w="2891"/>
            <w:tcMar>
              <w:top w:type="dxa" w:w="80"/>
              <w:left w:type="dxa" w:w="120"/>
              <w:bottom w:type="dxa" w:w="80"/>
              <w:right w:type="dxa" w:w="120"/>
            </w:tcMar>
          </w:tcPr>
          <w:p>
            <w:pPr>
              <w:spacing w:after="40"/>
            </w:pPr>
            <w:r>
              <w:rPr>
                <w:sz w:val="20"/>
                <w:szCs w:val="20"/>
              </w:rPr>
              <w:t xml:space="preserve">Zorluk</w:t>
            </w:r>
          </w:p>
        </w:tc>
        <w:tc>
          <w:tcPr>
            <w:tcW w:type="dxa" w:w="6747"/>
            <w:tcMar>
              <w:top w:type="dxa" w:w="80"/>
              <w:left w:type="dxa" w:w="120"/>
              <w:bottom w:type="dxa" w:w="80"/>
              <w:right w:type="dxa" w:w="120"/>
            </w:tcMar>
          </w:tcPr>
          <w:p>
            <w:pPr>
              <w:spacing w:after="40"/>
            </w:pPr>
            <w:r>
              <w:rPr>
                <w:sz w:val="20"/>
                <w:szCs w:val="20"/>
              </w:rPr>
              <w:t xml:space="preserve">Orta Üstü 53 · Zor 47</w:t>
            </w:r>
          </w:p>
        </w:tc>
      </w:tr>
    </w:tbl>
    <w:p>
      <w:pPr>
        <w:spacing w:after="120" w:line="276"/>
      </w:pPr>
    </w:p>
    <w:p>
      <w:pPr>
        <w:spacing w:after="120" w:line="276"/>
      </w:pPr>
      <w:r>
        <w:t xml:space="preserve">Her sorunun yalnız bir doğru cevabı vardır. Sorular çıkmış soruların kopyası değildir; aynı bilgi alanı farklı hükümle, kurum soru diliyle özgün olarak ölçülmüştür.</w:t>
      </w:r>
    </w:p>
    <w:p>
      <w:r>
        <w:br w:type="page"/>
      </w:r>
    </w:p>
    <w:p>
      <w:pPr>
        <w:pStyle w:val="Heading1"/>
        <w:pBdr>
          <w:bottom w:val="single" w:color="B8860B" w:sz="12" w:space="4"/>
        </w:pBdr>
        <w:spacing w:after="180" w:before="360"/>
      </w:pPr>
      <w:r>
        <w:t xml:space="preserve">BÖLÜM A — SORU KİTAPÇIĞI</w:t>
      </w:r>
    </w:p>
    <w:p>
      <w:pPr>
        <w:pStyle w:val="Heading2"/>
        <w:pBdr>
          <w:left w:val="single" w:color="B8860B" w:sz="36" w:space="8"/>
        </w:pBdr>
        <w:spacing w:after="120" w:before="240"/>
      </w:pPr>
      <w:r>
        <w:t xml:space="preserve">Genel Kültür (1–20)</w:t>
      </w:r>
    </w:p>
    <w:p>
      <w:pPr>
        <w:keepNext/>
        <w:spacing w:after="80" w:before="200"/>
      </w:pPr>
      <w:r>
        <w:rPr>
          <w:b/>
          <w:bCs/>
        </w:rPr>
        <w:t xml:space="preserve">1. </w:t>
      </w:r>
      <w:r>
        <w:t xml:space="preserve">“Farz et ki bu evde hiç televizyon yok ve akşamlarını yalnızca kitap okuyarak geçiriyorsun.”</w:t>
      </w:r>
    </w:p>
    <w:p>
      <w:pPr>
        <w:keepNext/>
        <w:spacing w:after="40"/>
        <w:ind w:left="360"/>
      </w:pPr>
      <w:r>
        <w:t xml:space="preserve">Bu cümlede aşağıdaki anlam özelliklerinden hangisi vardır?</w:t>
      </w:r>
    </w:p>
    <w:p>
      <w:pPr>
        <w:keepNext/>
        <w:spacing w:after="40"/>
        <w:ind w:left="360" w:hanging="360"/>
      </w:pPr>
      <w:r>
        <w:t xml:space="preserve">A) </w:t>
      </w:r>
      <w:r>
        <w:t xml:space="preserve">Varsayım</w:t>
      </w:r>
    </w:p>
    <w:p>
      <w:pPr>
        <w:keepNext/>
        <w:spacing w:after="40"/>
        <w:ind w:left="360" w:hanging="360"/>
      </w:pPr>
      <w:r>
        <w:t xml:space="preserve">B) </w:t>
      </w:r>
      <w:r>
        <w:t xml:space="preserve">Olasılık</w:t>
      </w:r>
    </w:p>
    <w:p>
      <w:pPr>
        <w:keepNext/>
        <w:spacing w:after="40"/>
        <w:ind w:left="360" w:hanging="360"/>
      </w:pPr>
      <w:r>
        <w:t xml:space="preserve">C) </w:t>
      </w:r>
      <w:r>
        <w:t xml:space="preserve">Dilek</w:t>
      </w:r>
    </w:p>
    <w:p>
      <w:pPr>
        <w:keepNext/>
        <w:spacing w:after="40"/>
        <w:ind w:left="360" w:hanging="360"/>
      </w:pPr>
      <w:r>
        <w:t xml:space="preserve">D) </w:t>
      </w:r>
      <w:r>
        <w:t xml:space="preserve">Koşul – Sonuç</w:t>
      </w:r>
    </w:p>
    <w:p>
      <w:pPr>
        <w:keepNext w:val="false"/>
        <w:spacing w:after="40"/>
        <w:ind w:left="360" w:hanging="360"/>
      </w:pPr>
      <w:r>
        <w:t xml:space="preserve">E) </w:t>
      </w:r>
      <w:r>
        <w:t xml:space="preserve">Neden – Sonuç</w:t>
      </w:r>
    </w:p>
    <w:p>
      <w:pPr>
        <w:keepNext/>
        <w:spacing w:after="80" w:before="200"/>
      </w:pPr>
      <w:r>
        <w:rPr>
          <w:b/>
          <w:bCs/>
        </w:rPr>
        <w:t xml:space="preserve">2. </w:t>
      </w:r>
      <w:r>
        <w:t xml:space="preserve">Aşağıdaki cümlelerin hangisinde anlatım bozukluğu vardır?</w:t>
      </w:r>
    </w:p>
    <w:p>
      <w:pPr>
        <w:keepNext/>
        <w:spacing w:after="40"/>
        <w:ind w:left="360" w:hanging="360"/>
      </w:pPr>
      <w:r>
        <w:t xml:space="preserve">A) </w:t>
      </w:r>
      <w:r>
        <w:t xml:space="preserve">Misafirler, yemekten sonra bahçeye çıkıp uzun uzun sohbet etti.</w:t>
      </w:r>
    </w:p>
    <w:p>
      <w:pPr>
        <w:keepNext/>
        <w:spacing w:after="40"/>
        <w:ind w:left="360" w:hanging="360"/>
      </w:pPr>
      <w:r>
        <w:t xml:space="preserve">B) </w:t>
      </w:r>
      <w:r>
        <w:t xml:space="preserve">Haftaya ailemi ziyaret etmek için Trabzon’a gidiyorum.</w:t>
      </w:r>
    </w:p>
    <w:p>
      <w:pPr>
        <w:keepNext/>
        <w:spacing w:after="40"/>
        <w:ind w:left="360" w:hanging="360"/>
      </w:pPr>
      <w:r>
        <w:t xml:space="preserve">C) </w:t>
      </w:r>
      <w:r>
        <w:t xml:space="preserve">Gelen mektubu dikkatle okudu ve çekmecesine kaldırdı.</w:t>
      </w:r>
    </w:p>
    <w:p>
      <w:pPr>
        <w:keepNext/>
        <w:spacing w:after="40"/>
        <w:ind w:left="360" w:hanging="360"/>
      </w:pPr>
      <w:r>
        <w:t xml:space="preserve">D) </w:t>
      </w:r>
      <w:r>
        <w:t xml:space="preserve">Çok sevdiğim bu şarkıyı dün akşam yine dinledim saatlerce.</w:t>
      </w:r>
    </w:p>
    <w:p>
      <w:pPr>
        <w:keepNext w:val="false"/>
        <w:spacing w:after="40"/>
        <w:ind w:left="360" w:hanging="360"/>
      </w:pPr>
      <w:r>
        <w:t xml:space="preserve">E) </w:t>
      </w:r>
      <w:r>
        <w:t xml:space="preserve">Toplantı için ben raporu, ekip arkadaşım da sunumu hazırladı.</w:t>
      </w:r>
    </w:p>
    <w:p>
      <w:pPr>
        <w:keepNext/>
        <w:spacing w:after="80" w:before="200"/>
      </w:pPr>
      <w:r>
        <w:rPr>
          <w:b/>
          <w:bCs/>
        </w:rPr>
        <w:t xml:space="preserve">3. </w:t>
      </w:r>
      <w:r>
        <w:t xml:space="preserve">Ormanın kenarındaki yaşlı bir meşede yaşayan sincap, her sonbahar bütün cevizlerini ağacın tek kovuğunda biriktirirmiş. Bir yıl şiddetli bir fırtına meşeyi devirince kovuktaki yiyecekler çamura gömülmüş ve sincap o kışı açlıkla geçirmiş. Ertesi sonbahar aynı sıkıntıyı yaşamamak için cevizlerini ormanın dört bir yanına, farklı kovuklara ve toprağın altına saklamaya başlamış. Komşusu yaşlı baykuş bunu görünce:</w:t>
      </w:r>
    </w:p>
    <w:p>
      <w:pPr>
        <w:keepNext/>
        <w:spacing w:after="40"/>
        <w:ind w:left="360"/>
      </w:pPr>
      <w:r>
        <w:t xml:space="preserve">– Bu kadar dağınık saklarsan yarısını unutursun, demiş.</w:t>
      </w:r>
    </w:p>
    <w:p>
      <w:pPr>
        <w:keepNext/>
        <w:spacing w:after="40"/>
        <w:ind w:left="360"/>
      </w:pPr>
      <w:r>
        <w:t xml:space="preserve">Sincap gülümsemiş:</w:t>
      </w:r>
    </w:p>
    <w:p>
      <w:pPr>
        <w:keepNext/>
        <w:spacing w:after="40"/>
        <w:ind w:left="360"/>
      </w:pPr>
      <w:r>
        <w:t xml:space="preserve">– Unuttuklarım filizlenip ağaç olur, o ağaçlar da bir gün yavrularıma yuva olur. Hem bir hırsız kovuklardan birini bulsa bile ötekiler bana kalır.</w:t>
      </w:r>
    </w:p>
    <w:p>
      <w:pPr>
        <w:keepNext/>
        <w:spacing w:after="40"/>
        <w:ind w:left="360"/>
      </w:pPr>
      <w:r>
        <w:t xml:space="preserve">O kış sincabın birkaç zulası gerçekten kaybolmuş ama sincap bir gün bile aç kalmamış.</w:t>
      </w:r>
    </w:p>
    <w:p>
      <w:pPr>
        <w:keepNext/>
        <w:spacing w:after="40"/>
        <w:ind w:left="360"/>
      </w:pPr>
      <w:r>
        <w:t xml:space="preserve">Bu metne göre aşağıdakilerden hangisi, sincabın cevizlerini farklı yerlere saklamayı tercih etmesinin gerekçelerinden biri </w:t>
      </w:r>
      <w:r>
        <w:rPr>
          <w:b/>
          <w:bCs/>
          <w:u w:val="single"/>
        </w:rPr>
        <w:t xml:space="preserve">değildir</w:t>
      </w:r>
      <w:r>
        <w:t xml:space="preserve">?</w:t>
      </w:r>
    </w:p>
    <w:p>
      <w:pPr>
        <w:keepNext/>
        <w:spacing w:after="40"/>
        <w:ind w:left="360" w:hanging="360"/>
      </w:pPr>
      <w:r>
        <w:t xml:space="preserve">A) </w:t>
      </w:r>
      <w:r>
        <w:t xml:space="preserve">Tek kovukta biriktirdiği yiyecekleri bir fırtınada kaybetmesi</w:t>
      </w:r>
    </w:p>
    <w:p>
      <w:pPr>
        <w:keepNext/>
        <w:spacing w:after="40"/>
        <w:ind w:left="360" w:hanging="360"/>
      </w:pPr>
      <w:r>
        <w:t xml:space="preserve">B) </w:t>
      </w:r>
      <w:r>
        <w:t xml:space="preserve">Komşusu baykuşun, cevizleri dağıtarak saklamasını ona öğütlemesi</w:t>
      </w:r>
    </w:p>
    <w:p>
      <w:pPr>
        <w:keepNext/>
        <w:spacing w:after="40"/>
        <w:ind w:left="360" w:hanging="360"/>
      </w:pPr>
      <w:r>
        <w:t xml:space="preserve">C) </w:t>
      </w:r>
      <w:r>
        <w:t xml:space="preserve">Kovuklardan biri bulunsa bile ötekilerin kendisine kalacağını düşünmesi</w:t>
      </w:r>
    </w:p>
    <w:p>
      <w:pPr>
        <w:keepNext/>
        <w:spacing w:after="40"/>
        <w:ind w:left="360" w:hanging="360"/>
      </w:pPr>
      <w:r>
        <w:t xml:space="preserve">D) </w:t>
      </w:r>
      <w:r>
        <w:t xml:space="preserve">Unutulan cevizlerin zamanla filizlenip ağaca dönüşeceğine inanması</w:t>
      </w:r>
    </w:p>
    <w:p>
      <w:pPr>
        <w:keepNext w:val="false"/>
        <w:spacing w:after="40"/>
        <w:ind w:left="360" w:hanging="360"/>
      </w:pPr>
      <w:r>
        <w:t xml:space="preserve">E) </w:t>
      </w:r>
      <w:r>
        <w:t xml:space="preserve">Unutulan cevizlerden yetişecek ağaçların yavrularına yuva olacağını düşünmesi</w:t>
      </w:r>
    </w:p>
    <w:p>
      <w:pPr>
        <w:keepNext/>
        <w:spacing w:after="80" w:before="200"/>
      </w:pPr>
      <w:r>
        <w:rPr>
          <w:b/>
          <w:bCs/>
        </w:rPr>
        <w:t xml:space="preserve">4. </w:t>
      </w:r>
      <w:r>
        <w:t xml:space="preserve">Bir kentin eski çarşısı, dar sokakları ve yüzyıllık çeşmeleri, orada yaşayan insanlara nereden geldiklerini hatırlatır. Bu yapılar yıkılıp yerlerine dünyanın her yerinde görülebilecek tek tip binalar dikildiğinde kent, kendine özgü yüzünü yitirir. Ziyaretçiler de artık o kenti başka kentlerden ayıramaz; gezip görmek için uğradıkları yerler sıradanlaşır. Oysa korunan her eski yapı, kente hem bir kimlik hem de geçmişle bugün arasında kesintisiz bir bağ kazandırır.</w:t>
      </w:r>
    </w:p>
    <w:p>
      <w:pPr>
        <w:keepNext/>
        <w:spacing w:after="40"/>
        <w:ind w:left="360"/>
      </w:pPr>
      <w:r>
        <w:t xml:space="preserve">Bu parça, aşağıdaki sorulardan hangisine cevap olarak yazılmıştır?</w:t>
      </w:r>
    </w:p>
    <w:p>
      <w:pPr>
        <w:keepNext/>
        <w:spacing w:after="40"/>
        <w:ind w:left="360" w:hanging="360"/>
      </w:pPr>
      <w:r>
        <w:t xml:space="preserve">A) </w:t>
      </w:r>
      <w:r>
        <w:t xml:space="preserve">Eski yapılar onarılırken hangi ilkelere uyulmalıdır?</w:t>
      </w:r>
    </w:p>
    <w:p>
      <w:pPr>
        <w:keepNext/>
        <w:spacing w:after="40"/>
        <w:ind w:left="360" w:hanging="360"/>
      </w:pPr>
      <w:r>
        <w:t xml:space="preserve">B) </w:t>
      </w:r>
      <w:r>
        <w:t xml:space="preserve">Kentlerde tek tip binalar neden bu kadar hızlı yayılıyor?</w:t>
      </w:r>
    </w:p>
    <w:p>
      <w:pPr>
        <w:keepNext/>
        <w:spacing w:after="40"/>
        <w:ind w:left="360" w:hanging="360"/>
      </w:pPr>
      <w:r>
        <w:t xml:space="preserve">C) </w:t>
      </w:r>
      <w:r>
        <w:t xml:space="preserve">Ziyaretçiler bir kenti gezerken en çok nerelere ilgi gösterir?</w:t>
      </w:r>
    </w:p>
    <w:p>
      <w:pPr>
        <w:keepNext/>
        <w:spacing w:after="40"/>
        <w:ind w:left="360" w:hanging="360"/>
      </w:pPr>
      <w:r>
        <w:t xml:space="preserve">D) </w:t>
      </w:r>
      <w:r>
        <w:t xml:space="preserve">Kentlerde konut ihtiyacı nasıl karşılanmalıdır?</w:t>
      </w:r>
    </w:p>
    <w:p>
      <w:pPr>
        <w:keepNext w:val="false"/>
        <w:spacing w:after="40"/>
        <w:ind w:left="360" w:hanging="360"/>
      </w:pPr>
      <w:r>
        <w:t xml:space="preserve">E) </w:t>
      </w:r>
      <w:r>
        <w:t xml:space="preserve">Eski yapıları korumak bir kente neler kazandırır?</w:t>
      </w:r>
    </w:p>
    <w:p>
      <w:pPr>
        <w:keepNext/>
        <w:spacing w:after="80" w:before="200"/>
      </w:pPr>
      <w:r>
        <w:rPr>
          <w:b/>
          <w:bCs/>
        </w:rPr>
        <w:t xml:space="preserve">5. </w:t>
      </w:r>
      <w:r>
        <w:t xml:space="preserve">Doç. Dr. Selim Arı kentin en eski kütüphanesini anlattığı yazısına şöyle başlar: “Kitaplar bir şehrin sessiz tanıklarıdır.” Kütüphanenin müdürü, yarım asırdır burada çalışan Nermin Hanım, her sabah kapıları kendi elleriyle açarmış. Raflarda üç tür eser bulunuyor: el yazmaları, eski haritalar ve ilk baskı romanlar. Arı’ya göre bu koleksiyon Anadolu’daki benzerlerinin çoğundan daha zengindir.</w:t>
      </w:r>
    </w:p>
    <w:p>
      <w:pPr>
        <w:keepNext/>
        <w:spacing w:after="40"/>
        <w:ind w:left="360"/>
      </w:pPr>
      <w:r>
        <w:t xml:space="preserve">Bu parçada, aşağıda işlevi verilen noktalama işaretlerinden hangisinin kullanımına örnek </w:t>
      </w:r>
      <w:r>
        <w:rPr>
          <w:b/>
          <w:bCs/>
          <w:u w:val="single"/>
        </w:rPr>
        <w:t xml:space="preserve">bulunmamaktadır</w:t>
      </w:r>
      <w:r>
        <w:t xml:space="preserve">?</w:t>
      </w:r>
    </w:p>
    <w:p>
      <w:pPr>
        <w:keepNext/>
        <w:spacing w:after="40"/>
        <w:ind w:left="360" w:hanging="360"/>
      </w:pPr>
      <w:r>
        <w:t xml:space="preserve">A) </w:t>
      </w:r>
      <w:r>
        <w:t xml:space="preserve">Doçent, doktor gibi unvanların kısaltılmış biçimlerinden sonra nokta konur.</w:t>
      </w:r>
    </w:p>
    <w:p>
      <w:pPr>
        <w:keepNext/>
        <w:spacing w:after="40"/>
        <w:ind w:left="360" w:hanging="360"/>
      </w:pPr>
      <w:r>
        <w:t xml:space="preserve">B) </w:t>
      </w:r>
      <w:r>
        <w:t xml:space="preserve">Cümleye ek bilgi katan açıklama, cümle içinde yay ayraç kullanılarak gösterilir.</w:t>
      </w:r>
    </w:p>
    <w:p>
      <w:pPr>
        <w:keepNext/>
        <w:spacing w:after="40"/>
        <w:ind w:left="360" w:hanging="360"/>
      </w:pPr>
      <w:r>
        <w:t xml:space="preserve">C) </w:t>
      </w:r>
      <w:r>
        <w:t xml:space="preserve">Özel adlara getirilen durum ekleri, kesme işaretiyle adın kendisinden ayrılır.</w:t>
      </w:r>
    </w:p>
    <w:p>
      <w:pPr>
        <w:keepNext/>
        <w:spacing w:after="40"/>
        <w:ind w:left="360" w:hanging="360"/>
      </w:pPr>
      <w:r>
        <w:t xml:space="preserve">D) </w:t>
      </w:r>
      <w:r>
        <w:t xml:space="preserve">Cümlede bir ögeyi açıklayan ara söz, iki yanından birer virgülle ayrılarak gösterilir.</w:t>
      </w:r>
    </w:p>
    <w:p>
      <w:pPr>
        <w:keepNext w:val="false"/>
        <w:spacing w:after="40"/>
        <w:ind w:left="360" w:hanging="360"/>
      </w:pPr>
      <w:r>
        <w:t xml:space="preserve">E) </w:t>
      </w:r>
      <w:r>
        <w:t xml:space="preserve">Başka bir kişiden aynen aktarılan söz, tırnak işareti içine alınarak yazılır.</w:t>
      </w:r>
    </w:p>
    <w:p>
      <w:pPr>
        <w:keepNext/>
        <w:spacing w:after="80" w:before="200"/>
      </w:pPr>
      <w:r>
        <w:rPr>
          <w:b/>
          <w:bCs/>
        </w:rPr>
        <w:t xml:space="preserve">6. </w:t>
      </w:r>
      <w:r>
        <w:t xml:space="preserve">Bir otoparkın saatlik ücreti 180 liradır. Günlük abonelik ücreti ise saatlik ücretin 4 katından 120 lira fazladır.</w:t>
      </w:r>
    </w:p>
    <w:p>
      <w:pPr>
        <w:keepNext/>
        <w:spacing w:after="40"/>
        <w:ind w:left="360"/>
      </w:pPr>
      <w:r>
        <w:t xml:space="preserve">Buna göre aracını bir günde 6 saat otoparkta bırakan bir kişi abonelik alırsa saatlik ödemeye göre kaç lira daha az öder?</w:t>
      </w:r>
    </w:p>
    <w:p>
      <w:pPr>
        <w:keepNext/>
        <w:spacing w:after="40"/>
        <w:ind w:left="360" w:hanging="360"/>
      </w:pPr>
      <w:r>
        <w:t xml:space="preserve">A) </w:t>
      </w:r>
      <w:r>
        <w:t xml:space="preserve">240</w:t>
      </w:r>
    </w:p>
    <w:p>
      <w:pPr>
        <w:keepNext/>
        <w:spacing w:after="40"/>
        <w:ind w:left="360" w:hanging="360"/>
      </w:pPr>
      <w:r>
        <w:t xml:space="preserve">B) </w:t>
      </w:r>
      <w:r>
        <w:t xml:space="preserve">360</w:t>
      </w:r>
    </w:p>
    <w:p>
      <w:pPr>
        <w:keepNext/>
        <w:spacing w:after="40"/>
        <w:ind w:left="360" w:hanging="360"/>
      </w:pPr>
      <w:r>
        <w:t xml:space="preserve">C) </w:t>
      </w:r>
      <w:r>
        <w:t xml:space="preserve">480</w:t>
      </w:r>
    </w:p>
    <w:p>
      <w:pPr>
        <w:keepNext/>
        <w:spacing w:after="40"/>
        <w:ind w:left="360" w:hanging="360"/>
      </w:pPr>
      <w:r>
        <w:t xml:space="preserve">D) </w:t>
      </w:r>
      <w:r>
        <w:t xml:space="preserve">840</w:t>
      </w:r>
    </w:p>
    <w:p>
      <w:pPr>
        <w:keepNext w:val="false"/>
        <w:spacing w:after="40"/>
        <w:ind w:left="360" w:hanging="360"/>
      </w:pPr>
      <w:r>
        <w:t xml:space="preserve">E) </w:t>
      </w:r>
      <w:r>
        <w:t xml:space="preserve">1.080</w:t>
      </w:r>
    </w:p>
    <w:p>
      <w:pPr>
        <w:keepNext/>
        <w:spacing w:after="80" w:before="200"/>
      </w:pPr>
      <w:r>
        <w:rPr>
          <w:b/>
          <w:bCs/>
        </w:rPr>
        <w:t xml:space="preserve">7. </w:t>
      </w:r>
      <w:r>
        <w:t xml:space="preserve">Bir gümrük laboratuvarında her numune analizi 45 dakika sürmekte, her analizden sonra cihaz 10 dakika temizlenmektedir; ancak 3. analizden sonra temizlik yerine 40 dakikalık kalibrasyon yapılmaktadır. İlk analiz 08.30'da başlamaktadır.</w:t>
      </w:r>
    </w:p>
    <w:p>
      <w:pPr>
        <w:keepNext/>
        <w:spacing w:after="40"/>
        <w:ind w:left="360"/>
      </w:pPr>
      <w:r>
        <w:t xml:space="preserve">Buna göre 5. analiz saat kaçta başlar?</w:t>
      </w:r>
    </w:p>
    <w:p>
      <w:pPr>
        <w:keepNext/>
        <w:spacing w:after="40"/>
        <w:ind w:left="360" w:hanging="360"/>
      </w:pPr>
      <w:r>
        <w:t xml:space="preserve">A) </w:t>
      </w:r>
      <w:r>
        <w:t xml:space="preserve">12.10</w:t>
      </w:r>
    </w:p>
    <w:p>
      <w:pPr>
        <w:keepNext/>
        <w:spacing w:after="40"/>
        <w:ind w:left="360" w:hanging="360"/>
      </w:pPr>
      <w:r>
        <w:t xml:space="preserve">B) </w:t>
      </w:r>
      <w:r>
        <w:t xml:space="preserve">12.30</w:t>
      </w:r>
    </w:p>
    <w:p>
      <w:pPr>
        <w:keepNext/>
        <w:spacing w:after="40"/>
        <w:ind w:left="360" w:hanging="360"/>
      </w:pPr>
      <w:r>
        <w:t xml:space="preserve">C) </w:t>
      </w:r>
      <w:r>
        <w:t xml:space="preserve">12.40</w:t>
      </w:r>
    </w:p>
    <w:p>
      <w:pPr>
        <w:keepNext/>
        <w:spacing w:after="40"/>
        <w:ind w:left="360" w:hanging="360"/>
      </w:pPr>
      <w:r>
        <w:t xml:space="preserve">D) </w:t>
      </w:r>
      <w:r>
        <w:t xml:space="preserve">12.50</w:t>
      </w:r>
    </w:p>
    <w:p>
      <w:pPr>
        <w:keepNext w:val="false"/>
        <w:spacing w:after="40"/>
        <w:ind w:left="360" w:hanging="360"/>
      </w:pPr>
      <w:r>
        <w:t xml:space="preserve">E) </w:t>
      </w:r>
      <w:r>
        <w:t xml:space="preserve">13.25</w:t>
      </w:r>
    </w:p>
    <w:p>
      <w:pPr>
        <w:keepNext/>
        <w:spacing w:after="80" w:before="200"/>
      </w:pPr>
      <w:r>
        <w:rPr>
          <w:b/>
          <w:bCs/>
        </w:rPr>
        <w:t xml:space="preserve">8. </w:t>
      </w:r>
      <w:r>
        <w:t xml:space="preserve">Bir sinema filmi 13.45'te başlamış ve hiç ara verilmeden 155 dakika sürmüştür.</w:t>
      </w:r>
    </w:p>
    <w:p>
      <w:pPr>
        <w:keepNext/>
        <w:spacing w:after="40"/>
        <w:ind w:left="360"/>
      </w:pPr>
      <w:r>
        <w:t xml:space="preserve">Buna göre film saat kaçta bitmiştir?</w:t>
      </w:r>
    </w:p>
    <w:p>
      <w:pPr>
        <w:keepNext/>
        <w:spacing w:after="40"/>
        <w:ind w:left="360" w:hanging="360"/>
      </w:pPr>
      <w:r>
        <w:t xml:space="preserve">A) </w:t>
      </w:r>
      <w:r>
        <w:t xml:space="preserve">15.00</w:t>
      </w:r>
    </w:p>
    <w:p>
      <w:pPr>
        <w:keepNext/>
        <w:spacing w:after="40"/>
        <w:ind w:left="360" w:hanging="360"/>
      </w:pPr>
      <w:r>
        <w:t xml:space="preserve">B) </w:t>
      </w:r>
      <w:r>
        <w:t xml:space="preserve">15.20</w:t>
      </w:r>
    </w:p>
    <w:p>
      <w:pPr>
        <w:keepNext/>
        <w:spacing w:after="40"/>
        <w:ind w:left="360" w:hanging="360"/>
      </w:pPr>
      <w:r>
        <w:t xml:space="preserve">C) </w:t>
      </w:r>
      <w:r>
        <w:t xml:space="preserve">15.40</w:t>
      </w:r>
    </w:p>
    <w:p>
      <w:pPr>
        <w:keepNext/>
        <w:spacing w:after="40"/>
        <w:ind w:left="360" w:hanging="360"/>
      </w:pPr>
      <w:r>
        <w:t xml:space="preserve">D) </w:t>
      </w:r>
      <w:r>
        <w:t xml:space="preserve">15.45</w:t>
      </w:r>
    </w:p>
    <w:p>
      <w:pPr>
        <w:keepNext w:val="false"/>
        <w:spacing w:after="40"/>
        <w:ind w:left="360" w:hanging="360"/>
      </w:pPr>
      <w:r>
        <w:t xml:space="preserve">E) </w:t>
      </w:r>
      <w:r>
        <w:t xml:space="preserve">16.20</w:t>
      </w:r>
    </w:p>
    <w:p>
      <w:pPr>
        <w:keepNext/>
        <w:spacing w:after="80" w:before="200"/>
      </w:pPr>
      <w:r>
        <w:rPr>
          <w:b/>
          <w:bCs/>
        </w:rPr>
        <w:t xml:space="preserve">9. </w:t>
      </w:r>
      <w:r>
        <w:t xml:space="preserve">Bir toplantı için 3 adet 2 litrelik ve 4 adet yarım litrelik şişe ayran alınmıştır. Ayranın tamamı toplantıya katılan 20 kişiye eşit olarak paylaştırılmıştır.</w:t>
      </w:r>
    </w:p>
    <w:p>
      <w:pPr>
        <w:keepNext/>
        <w:spacing w:after="40"/>
        <w:ind w:left="360"/>
      </w:pPr>
      <w:r>
        <w:t xml:space="preserve">Buna göre kişi başına kaç mililitre ayran düşer?</w:t>
      </w:r>
    </w:p>
    <w:p>
      <w:pPr>
        <w:keepNext/>
        <w:spacing w:after="40"/>
        <w:ind w:left="360" w:hanging="360"/>
      </w:pPr>
      <w:r>
        <w:t xml:space="preserve">A) </w:t>
      </w:r>
      <w:r>
        <w:t xml:space="preserve">40</w:t>
      </w:r>
    </w:p>
    <w:p>
      <w:pPr>
        <w:keepNext/>
        <w:spacing w:after="40"/>
        <w:ind w:left="360" w:hanging="360"/>
      </w:pPr>
      <w:r>
        <w:t xml:space="preserve">B) </w:t>
      </w:r>
      <w:r>
        <w:t xml:space="preserve">400</w:t>
      </w:r>
    </w:p>
    <w:p>
      <w:pPr>
        <w:keepNext/>
        <w:spacing w:after="40"/>
        <w:ind w:left="360" w:hanging="360"/>
      </w:pPr>
      <w:r>
        <w:t xml:space="preserve">C) </w:t>
      </w:r>
      <w:r>
        <w:t xml:space="preserve">500</w:t>
      </w:r>
    </w:p>
    <w:p>
      <w:pPr>
        <w:keepNext/>
        <w:spacing w:after="40"/>
        <w:ind w:left="360" w:hanging="360"/>
      </w:pPr>
      <w:r>
        <w:t xml:space="preserve">D) </w:t>
      </w:r>
      <w:r>
        <w:t xml:space="preserve">700</w:t>
      </w:r>
    </w:p>
    <w:p>
      <w:pPr>
        <w:keepNext w:val="false"/>
        <w:spacing w:after="40"/>
        <w:ind w:left="360" w:hanging="360"/>
      </w:pPr>
      <w:r>
        <w:t xml:space="preserve">E) </w:t>
      </w:r>
      <w:r>
        <w:t xml:space="preserve">4.000</w:t>
      </w:r>
    </w:p>
    <w:p>
      <w:pPr>
        <w:keepNext/>
        <w:spacing w:after="80" w:before="200"/>
      </w:pPr>
      <w:r>
        <w:rPr>
          <w:b/>
          <w:bCs/>
        </w:rPr>
        <w:t xml:space="preserve">10. </w:t>
      </w:r>
      <w:r>
        <w:t xml:space="preserve">Bir su deposunda başlangıçta 60 litre su vardır. Depoya ilk 5 gün her gün 25 litre, sonraki günlerde ise her gün 40 litre su eklenmekte, depodan su kullanılmamaktadır.</w:t>
      </w:r>
    </w:p>
    <w:p>
      <w:pPr>
        <w:keepNext/>
        <w:spacing w:after="40"/>
        <w:ind w:left="360"/>
      </w:pPr>
      <w:r>
        <w:t xml:space="preserve">Buna göre 14. günün sonunda depoda kaç litre su bulunur?</w:t>
      </w:r>
    </w:p>
    <w:p>
      <w:pPr>
        <w:keepNext/>
        <w:spacing w:after="40"/>
        <w:ind w:left="360" w:hanging="360"/>
      </w:pPr>
      <w:r>
        <w:t xml:space="preserve">A) </w:t>
      </w:r>
      <w:r>
        <w:t xml:space="preserve">410</w:t>
      </w:r>
    </w:p>
    <w:p>
      <w:pPr>
        <w:keepNext/>
        <w:spacing w:after="40"/>
        <w:ind w:left="360" w:hanging="360"/>
      </w:pPr>
      <w:r>
        <w:t xml:space="preserve">B) </w:t>
      </w:r>
      <w:r>
        <w:t xml:space="preserve">485</w:t>
      </w:r>
    </w:p>
    <w:p>
      <w:pPr>
        <w:keepNext/>
        <w:spacing w:after="40"/>
        <w:ind w:left="360" w:hanging="360"/>
      </w:pPr>
      <w:r>
        <w:t xml:space="preserve">C) </w:t>
      </w:r>
      <w:r>
        <w:t xml:space="preserve">505</w:t>
      </w:r>
    </w:p>
    <w:p>
      <w:pPr>
        <w:keepNext/>
        <w:spacing w:after="40"/>
        <w:ind w:left="360" w:hanging="360"/>
      </w:pPr>
      <w:r>
        <w:t xml:space="preserve">D) </w:t>
      </w:r>
      <w:r>
        <w:t xml:space="preserve">545</w:t>
      </w:r>
    </w:p>
    <w:p>
      <w:pPr>
        <w:keepNext w:val="false"/>
        <w:spacing w:after="40"/>
        <w:ind w:left="360" w:hanging="360"/>
      </w:pPr>
      <w:r>
        <w:t xml:space="preserve">E) </w:t>
      </w:r>
      <w:r>
        <w:t xml:space="preserve">620</w:t>
      </w:r>
    </w:p>
    <w:p>
      <w:pPr>
        <w:keepNext/>
        <w:spacing w:after="80" w:before="200"/>
      </w:pPr>
      <w:r>
        <w:rPr>
          <w:b/>
          <w:bCs/>
        </w:rPr>
        <w:t xml:space="preserve">11. </w:t>
      </w:r>
      <w:r>
        <w:t xml:space="preserve">Sakarya Meydan Muharebesi’nden sonra TBMM Hükûmeti ile Fransa arasında imzalanan; güneyde çatışmaların sona ermesini ve Fransız kuvvetlerinin belirlenen alanlardan çekilmesini sağlayan antlaşma aşağıdakilerden hangisidir?</w:t>
      </w:r>
    </w:p>
    <w:p>
      <w:pPr>
        <w:keepNext/>
        <w:spacing w:after="40"/>
        <w:ind w:left="360" w:hanging="360"/>
      </w:pPr>
      <w:r>
        <w:t xml:space="preserve">A) </w:t>
      </w:r>
      <w:r>
        <w:t xml:space="preserve">Kars Antlaşması</w:t>
      </w:r>
    </w:p>
    <w:p>
      <w:pPr>
        <w:keepNext/>
        <w:spacing w:after="40"/>
        <w:ind w:left="360" w:hanging="360"/>
      </w:pPr>
      <w:r>
        <w:t xml:space="preserve">B) </w:t>
      </w:r>
      <w:r>
        <w:t xml:space="preserve">Ankara Antlaşması</w:t>
      </w:r>
    </w:p>
    <w:p>
      <w:pPr>
        <w:keepNext/>
        <w:spacing w:after="40"/>
        <w:ind w:left="360" w:hanging="360"/>
      </w:pPr>
      <w:r>
        <w:t xml:space="preserve">C) </w:t>
      </w:r>
      <w:r>
        <w:t xml:space="preserve">Moskova Antlaşması</w:t>
      </w:r>
    </w:p>
    <w:p>
      <w:pPr>
        <w:keepNext/>
        <w:spacing w:after="40"/>
        <w:ind w:left="360" w:hanging="360"/>
      </w:pPr>
      <w:r>
        <w:t xml:space="preserve">D) </w:t>
      </w:r>
      <w:r>
        <w:t xml:space="preserve">Gümrü Antlaşması</w:t>
      </w:r>
    </w:p>
    <w:p>
      <w:pPr>
        <w:keepNext w:val="false"/>
        <w:spacing w:after="40"/>
        <w:ind w:left="360" w:hanging="360"/>
      </w:pPr>
      <w:r>
        <w:t xml:space="preserve">E) </w:t>
      </w:r>
      <w:r>
        <w:t xml:space="preserve">Sevr Antlaşması</w:t>
      </w:r>
    </w:p>
    <w:p>
      <w:pPr>
        <w:keepNext/>
        <w:spacing w:after="80" w:before="200"/>
      </w:pPr>
      <w:r>
        <w:rPr>
          <w:b/>
          <w:bCs/>
        </w:rPr>
        <w:t xml:space="preserve">12. </w:t>
      </w:r>
      <w:r>
        <w:t xml:space="preserve">Atatürk döneminde ekonomik alanda yapılan düzenlemeler ve kurulan kurumlarla ilgili aşağıdakilerden hangisi </w:t>
      </w:r>
      <w:r>
        <w:rPr>
          <w:b/>
          <w:bCs/>
          <w:u w:val="single"/>
        </w:rPr>
        <w:t xml:space="preserve">yanlıştır</w:t>
      </w:r>
      <w:r>
        <w:t xml:space="preserve">?</w:t>
      </w:r>
    </w:p>
    <w:p>
      <w:pPr>
        <w:keepNext/>
        <w:spacing w:after="40"/>
        <w:ind w:left="360" w:hanging="360"/>
      </w:pPr>
      <w:r>
        <w:t xml:space="preserve">A) </w:t>
      </w:r>
      <w:r>
        <w:t xml:space="preserve">Aşar vergisinin 1925’te kaldırılması, tarım üreticisinin yükünü hafifletmeyi amaçlamıştır.</w:t>
      </w:r>
    </w:p>
    <w:p>
      <w:pPr>
        <w:keepNext/>
        <w:spacing w:after="40"/>
        <w:ind w:left="360" w:hanging="360"/>
      </w:pPr>
      <w:r>
        <w:t xml:space="preserve">B) </w:t>
      </w:r>
      <w:r>
        <w:t xml:space="preserve">1927 Teşvik-i Sanayi Kanunu, özel girişimi ve yerli sermayeyi güçlendirme yaklaşımının örneğidir.</w:t>
      </w:r>
    </w:p>
    <w:p>
      <w:pPr>
        <w:keepNext/>
        <w:spacing w:after="40"/>
        <w:ind w:left="360" w:hanging="360"/>
      </w:pPr>
      <w:r>
        <w:t xml:space="preserve">C) </w:t>
      </w:r>
      <w:r>
        <w:t xml:space="preserve">1933’te kurulan Sümerbank, madencilik ve enerjiyle ilgili yatırımlar amacıyla oluşturulmuştur.</w:t>
      </w:r>
    </w:p>
    <w:p>
      <w:pPr>
        <w:keepNext/>
        <w:spacing w:after="40"/>
        <w:ind w:left="360" w:hanging="360"/>
      </w:pPr>
      <w:r>
        <w:t xml:space="preserve">D) </w:t>
      </w:r>
      <w:r>
        <w:t xml:space="preserve">Birinci Beş Yıllık Sanayi Planı ile ithal edilen bazı ürünlerin yurt içinde üretilmesi hedeflenmiştir.</w:t>
      </w:r>
    </w:p>
    <w:p>
      <w:pPr>
        <w:keepNext w:val="false"/>
        <w:spacing w:after="40"/>
        <w:ind w:left="360" w:hanging="360"/>
      </w:pPr>
      <w:r>
        <w:t xml:space="preserve">E) </w:t>
      </w:r>
      <w:r>
        <w:t xml:space="preserve">Kabotaj Kanunu, Türkiye kıyıları arasındaki yük ve yolcu taşımacılığında millî yetkiyi güçlendirmiştir.</w:t>
      </w:r>
    </w:p>
    <w:p>
      <w:pPr>
        <w:keepNext/>
        <w:spacing w:after="80" w:before="200"/>
      </w:pPr>
      <w:r>
        <w:rPr>
          <w:b/>
          <w:bCs/>
        </w:rPr>
        <w:t xml:space="preserve">13. </w:t>
      </w:r>
      <w:r>
        <w:t xml:space="preserve">Aşağıdakilerden hangisi, 1921 yılında gerçekleşen gelişmelerden biri </w:t>
      </w:r>
      <w:r>
        <w:rPr>
          <w:b/>
          <w:bCs/>
          <w:u w:val="single"/>
        </w:rPr>
        <w:t xml:space="preserve">değildir</w:t>
      </w:r>
      <w:r>
        <w:t xml:space="preserve">?</w:t>
      </w:r>
    </w:p>
    <w:p>
      <w:pPr>
        <w:keepNext/>
        <w:spacing w:after="40"/>
        <w:ind w:left="360" w:hanging="360"/>
      </w:pPr>
      <w:r>
        <w:t xml:space="preserve">A) </w:t>
      </w:r>
      <w:r>
        <w:t xml:space="preserve">Londra Konferansı’nın toplanması</w:t>
      </w:r>
    </w:p>
    <w:p>
      <w:pPr>
        <w:keepNext/>
        <w:spacing w:after="40"/>
        <w:ind w:left="360" w:hanging="360"/>
      </w:pPr>
      <w:r>
        <w:t xml:space="preserve">B) </w:t>
      </w:r>
      <w:r>
        <w:t xml:space="preserve">Moskova Antlaşması’nın imzalanması</w:t>
      </w:r>
    </w:p>
    <w:p>
      <w:pPr>
        <w:keepNext/>
        <w:spacing w:after="40"/>
        <w:ind w:left="360" w:hanging="360"/>
      </w:pPr>
      <w:r>
        <w:t xml:space="preserve">C) </w:t>
      </w:r>
      <w:r>
        <w:t xml:space="preserve">Kars Antlaşması’nın imzalanması</w:t>
      </w:r>
    </w:p>
    <w:p>
      <w:pPr>
        <w:keepNext/>
        <w:spacing w:after="40"/>
        <w:ind w:left="360" w:hanging="360"/>
      </w:pPr>
      <w:r>
        <w:t xml:space="preserve">D) </w:t>
      </w:r>
      <w:r>
        <w:t xml:space="preserve">Tekâlif-i Milliye emirlerinin yayımlanması</w:t>
      </w:r>
    </w:p>
    <w:p>
      <w:pPr>
        <w:keepNext w:val="false"/>
        <w:spacing w:after="40"/>
        <w:ind w:left="360" w:hanging="360"/>
      </w:pPr>
      <w:r>
        <w:t xml:space="preserve">E) </w:t>
      </w:r>
      <w:r>
        <w:t xml:space="preserve">Gümrü Antlaşması’nın imzalanması</w:t>
      </w:r>
    </w:p>
    <w:p>
      <w:pPr>
        <w:keepNext/>
        <w:spacing w:after="80" w:before="200"/>
      </w:pPr>
      <w:r>
        <w:rPr>
          <w:b/>
          <w:bCs/>
        </w:rPr>
        <w:t xml:space="preserve">14. </w:t>
      </w:r>
      <w:r>
        <w:t xml:space="preserve">Mustafa Kemal Atatürk’ün kaleme aldığı Geometri kitabı, aşağıdakilerden hangisinin somut örneği olarak gösterilir?</w:t>
      </w:r>
    </w:p>
    <w:p>
      <w:pPr>
        <w:keepNext/>
        <w:spacing w:after="40"/>
        <w:ind w:left="360" w:hanging="360"/>
      </w:pPr>
      <w:r>
        <w:t xml:space="preserve">A) </w:t>
      </w:r>
      <w:r>
        <w:t xml:space="preserve">Askerlik alanındaki mesleki tecrübenin yazıya aktarılması çabasının</w:t>
      </w:r>
    </w:p>
    <w:p>
      <w:pPr>
        <w:keepNext/>
        <w:spacing w:after="40"/>
        <w:ind w:left="360" w:hanging="360"/>
      </w:pPr>
      <w:r>
        <w:t xml:space="preserve">B) </w:t>
      </w:r>
      <w:r>
        <w:t xml:space="preserve">1919-1927 arasındaki mücadelenin belgelere dayanılarak anlatılmasının</w:t>
      </w:r>
    </w:p>
    <w:p>
      <w:pPr>
        <w:keepNext/>
        <w:spacing w:after="40"/>
        <w:ind w:left="360" w:hanging="360"/>
      </w:pPr>
      <w:r>
        <w:t xml:space="preserve">C) </w:t>
      </w:r>
      <w:r>
        <w:t xml:space="preserve">Yetişkinlere yeni harflerin yaygın biçimde öğretilmesi kampanyasının</w:t>
      </w:r>
    </w:p>
    <w:p>
      <w:pPr>
        <w:keepNext/>
        <w:spacing w:after="40"/>
        <w:ind w:left="360" w:hanging="360"/>
      </w:pPr>
      <w:r>
        <w:t xml:space="preserve">D) </w:t>
      </w:r>
      <w:r>
        <w:t xml:space="preserve">Bilim ve eğitimde kavramların anlaşılır Türkçe ile öğretilmesi çabasının</w:t>
      </w:r>
    </w:p>
    <w:p>
      <w:pPr>
        <w:keepNext w:val="false"/>
        <w:spacing w:after="40"/>
        <w:ind w:left="360" w:hanging="360"/>
      </w:pPr>
      <w:r>
        <w:t xml:space="preserve">E) </w:t>
      </w:r>
      <w:r>
        <w:t xml:space="preserve">Türk tarihinin daha geniş zaman ve coğrafya içinde araştırılması çabasının</w:t>
      </w:r>
    </w:p>
    <w:p>
      <w:pPr>
        <w:keepNext/>
        <w:spacing w:after="80" w:before="200"/>
      </w:pPr>
      <w:r>
        <w:rPr>
          <w:b/>
          <w:bCs/>
        </w:rPr>
        <w:t xml:space="preserve">15. </w:t>
      </w:r>
      <w:r>
        <w:t xml:space="preserve">Erzurum Kongresi’ne resmî askerî makamına dayanarak değil, millî hareket içindeki konumuyla katılan Mustafa Kemal’in askerlik görevinden ayrıldığı tarih aşağıdakilerden hangisidir?</w:t>
      </w:r>
    </w:p>
    <w:p>
      <w:pPr>
        <w:keepNext/>
        <w:spacing w:after="40"/>
        <w:ind w:left="360" w:hanging="360"/>
      </w:pPr>
      <w:r>
        <w:t xml:space="preserve">A) </w:t>
      </w:r>
      <w:r>
        <w:t xml:space="preserve">8-9 Temmuz 1919</w:t>
      </w:r>
    </w:p>
    <w:p>
      <w:pPr>
        <w:keepNext/>
        <w:spacing w:after="40"/>
        <w:ind w:left="360" w:hanging="360"/>
      </w:pPr>
      <w:r>
        <w:t xml:space="preserve">B) </w:t>
      </w:r>
      <w:r>
        <w:t xml:space="preserve">23 Temmuz 1919</w:t>
      </w:r>
    </w:p>
    <w:p>
      <w:pPr>
        <w:keepNext/>
        <w:spacing w:after="40"/>
        <w:ind w:left="360" w:hanging="360"/>
      </w:pPr>
      <w:r>
        <w:t xml:space="preserve">C) </w:t>
      </w:r>
      <w:r>
        <w:t xml:space="preserve">4 Eylül 1919</w:t>
      </w:r>
    </w:p>
    <w:p>
      <w:pPr>
        <w:keepNext/>
        <w:spacing w:after="40"/>
        <w:ind w:left="360" w:hanging="360"/>
      </w:pPr>
      <w:r>
        <w:t xml:space="preserve">D) </w:t>
      </w:r>
      <w:r>
        <w:t xml:space="preserve">27 Aralık 1919</w:t>
      </w:r>
    </w:p>
    <w:p>
      <w:pPr>
        <w:keepNext w:val="false"/>
        <w:spacing w:after="40"/>
        <w:ind w:left="360" w:hanging="360"/>
      </w:pPr>
      <w:r>
        <w:t xml:space="preserve">E) </w:t>
      </w:r>
      <w:r>
        <w:t xml:space="preserve">10 Ağustos 1920</w:t>
      </w:r>
    </w:p>
    <w:p>
      <w:pPr>
        <w:keepNext/>
        <w:spacing w:after="80" w:before="200"/>
      </w:pPr>
      <w:r>
        <w:rPr>
          <w:b/>
          <w:bCs/>
        </w:rPr>
        <w:t xml:space="preserve">16. </w:t>
      </w:r>
      <w:r>
        <w:t xml:space="preserve">Türk hukukunda küçüğün, kendi isteği ve velisinin rızasıyla mahkemece ergin kılınabilmesi için </w:t>
      </w:r>
      <w:r>
        <w:rPr>
          <w:b/>
          <w:bCs/>
        </w:rPr>
        <w:t xml:space="preserve">en az kaç</w:t>
      </w:r>
      <w:r>
        <w:t xml:space="preserve"> yaşını doldurmuş olması gerekir?</w:t>
      </w:r>
    </w:p>
    <w:p>
      <w:pPr>
        <w:keepNext/>
        <w:spacing w:after="40"/>
        <w:ind w:left="360" w:hanging="360"/>
      </w:pPr>
      <w:r>
        <w:t xml:space="preserve">A) </w:t>
      </w:r>
      <w:r>
        <w:t xml:space="preserve">12</w:t>
      </w:r>
    </w:p>
    <w:p>
      <w:pPr>
        <w:keepNext/>
        <w:spacing w:after="40"/>
        <w:ind w:left="360" w:hanging="360"/>
      </w:pPr>
      <w:r>
        <w:t xml:space="preserve">B) </w:t>
      </w:r>
      <w:r>
        <w:t xml:space="preserve">14</w:t>
      </w:r>
    </w:p>
    <w:p>
      <w:pPr>
        <w:keepNext/>
        <w:spacing w:after="40"/>
        <w:ind w:left="360" w:hanging="360"/>
      </w:pPr>
      <w:r>
        <w:t xml:space="preserve">C) </w:t>
      </w:r>
      <w:r>
        <w:t xml:space="preserve">15</w:t>
      </w:r>
    </w:p>
    <w:p>
      <w:pPr>
        <w:keepNext/>
        <w:spacing w:after="40"/>
        <w:ind w:left="360" w:hanging="360"/>
      </w:pPr>
      <w:r>
        <w:t xml:space="preserve">D) </w:t>
      </w:r>
      <w:r>
        <w:t xml:space="preserve">16</w:t>
      </w:r>
    </w:p>
    <w:p>
      <w:pPr>
        <w:keepNext w:val="false"/>
        <w:spacing w:after="40"/>
        <w:ind w:left="360" w:hanging="360"/>
      </w:pPr>
      <w:r>
        <w:t xml:space="preserve">E) </w:t>
      </w:r>
      <w:r>
        <w:t xml:space="preserve">18</w:t>
      </w:r>
    </w:p>
    <w:p>
      <w:pPr>
        <w:keepNext/>
        <w:spacing w:after="80" w:before="200"/>
      </w:pPr>
      <w:r>
        <w:rPr>
          <w:b/>
          <w:bCs/>
        </w:rPr>
        <w:t xml:space="preserve">17. </w:t>
      </w:r>
      <w:r>
        <w:t xml:space="preserve">Milletvekili (K), Cumhurbaşkanı tarafından bakan olarak atanmıştır.</w:t>
      </w:r>
    </w:p>
    <w:p>
      <w:pPr>
        <w:keepNext/>
        <w:spacing w:after="40"/>
        <w:ind w:left="360"/>
      </w:pPr>
      <w:r>
        <w:t xml:space="preserve">Anayasa’ya göre bu atamanın (K)’nin milletvekilliğine etkisi aşağıdakilerden hangisidir?</w:t>
      </w:r>
    </w:p>
    <w:p>
      <w:pPr>
        <w:keepNext/>
        <w:spacing w:after="40"/>
        <w:ind w:left="360" w:hanging="360"/>
      </w:pPr>
      <w:r>
        <w:t xml:space="preserve">A) </w:t>
      </w:r>
      <w:r>
        <w:t xml:space="preserve">(K)’nin Meclis üyeliği, bakan olarak atanmasıyla sona erer.</w:t>
      </w:r>
    </w:p>
    <w:p>
      <w:pPr>
        <w:keepNext/>
        <w:spacing w:after="40"/>
        <w:ind w:left="360" w:hanging="360"/>
      </w:pPr>
      <w:r>
        <w:t xml:space="preserve">B) </w:t>
      </w:r>
      <w:r>
        <w:t xml:space="preserve">(K)’nin Meclis üyeliği, bakanlık görevi süresince askıya alınır.</w:t>
      </w:r>
    </w:p>
    <w:p>
      <w:pPr>
        <w:keepNext/>
        <w:spacing w:after="40"/>
        <w:ind w:left="360" w:hanging="360"/>
      </w:pPr>
      <w:r>
        <w:t xml:space="preserve">C) </w:t>
      </w:r>
      <w:r>
        <w:t xml:space="preserve">(K), milletvekilliği ile bakanlık görevini birlikte sürdürür.</w:t>
      </w:r>
    </w:p>
    <w:p>
      <w:pPr>
        <w:keepNext/>
        <w:spacing w:after="40"/>
        <w:ind w:left="360" w:hanging="360"/>
      </w:pPr>
      <w:r>
        <w:t xml:space="preserve">D) </w:t>
      </w:r>
      <w:r>
        <w:t xml:space="preserve">(K)’nin ataması, ancak TBMM’nin onayıyla kesinlik kazanır.</w:t>
      </w:r>
    </w:p>
    <w:p>
      <w:pPr>
        <w:keepNext w:val="false"/>
        <w:spacing w:after="40"/>
        <w:ind w:left="360" w:hanging="360"/>
      </w:pPr>
      <w:r>
        <w:t xml:space="preserve">E) </w:t>
      </w:r>
      <w:r>
        <w:t xml:space="preserve">(K)’nin ataması, milletvekilliğinden önceden istifasına bağlıdır.</w:t>
      </w:r>
    </w:p>
    <w:p>
      <w:pPr>
        <w:keepNext/>
        <w:spacing w:after="80" w:before="200"/>
      </w:pPr>
      <w:r>
        <w:rPr>
          <w:b/>
          <w:bCs/>
        </w:rPr>
        <w:t xml:space="preserve">18. </w:t>
      </w:r>
      <w:r>
        <w:t xml:space="preserve">Anayasa’ya göre savaş, seferberlik veya olağanüstü hâllerde temel hak ve hürriyetlerin kullanılması durumun gerektirdiği ölçüde durdurulabilir.</w:t>
      </w:r>
    </w:p>
    <w:p>
      <w:pPr>
        <w:keepNext/>
        <w:spacing w:after="40"/>
        <w:ind w:left="360"/>
      </w:pPr>
      <w:r>
        <w:t xml:space="preserve">Aşağıdakilerden hangisi bu dönemlerde de özel koruma altında kalan güvencelerdendir?</w:t>
      </w:r>
    </w:p>
    <w:p>
      <w:pPr>
        <w:keepNext/>
        <w:spacing w:after="40"/>
        <w:ind w:left="360" w:hanging="360"/>
      </w:pPr>
      <w:r>
        <w:t xml:space="preserve">A) </w:t>
      </w:r>
      <w:r>
        <w:t xml:space="preserve">Haberleşmenin gizliliği ve hürriyeti</w:t>
      </w:r>
    </w:p>
    <w:p>
      <w:pPr>
        <w:keepNext/>
        <w:spacing w:after="40"/>
        <w:ind w:left="360" w:hanging="360"/>
      </w:pPr>
      <w:r>
        <w:t xml:space="preserve">B) </w:t>
      </w:r>
      <w:r>
        <w:t xml:space="preserve">Düşünceyi açıklama ve yayma hürriyeti</w:t>
      </w:r>
    </w:p>
    <w:p>
      <w:pPr>
        <w:keepNext/>
        <w:spacing w:after="40"/>
        <w:ind w:left="360" w:hanging="360"/>
      </w:pPr>
      <w:r>
        <w:t xml:space="preserve">C) </w:t>
      </w:r>
      <w:r>
        <w:t xml:space="preserve">Konut dokunulmazlığı güvencesi</w:t>
      </w:r>
    </w:p>
    <w:p>
      <w:pPr>
        <w:keepNext/>
        <w:spacing w:after="40"/>
        <w:ind w:left="360" w:hanging="360"/>
      </w:pPr>
      <w:r>
        <w:t xml:space="preserve">D) </w:t>
      </w:r>
      <w:r>
        <w:t xml:space="preserve">Suç ve cezaların geçmişe yürümemesi</w:t>
      </w:r>
    </w:p>
    <w:p>
      <w:pPr>
        <w:keepNext w:val="false"/>
        <w:spacing w:after="40"/>
        <w:ind w:left="360" w:hanging="360"/>
      </w:pPr>
      <w:r>
        <w:t xml:space="preserve">E) </w:t>
      </w:r>
      <w:r>
        <w:t xml:space="preserve">Mülkiyet hakkının korunması</w:t>
      </w:r>
    </w:p>
    <w:p>
      <w:pPr>
        <w:keepNext/>
        <w:spacing w:after="80" w:before="200"/>
      </w:pPr>
      <w:r>
        <w:rPr>
          <w:b/>
          <w:bCs/>
        </w:rPr>
        <w:t xml:space="preserve">19. </w:t>
      </w:r>
      <w:r>
        <w:t xml:space="preserve">Aşağıdaki haklardan hangisi, Anayasa’nın siyasi haklar ve ödevler bölümünde yer almakla birlikte Anayasa’da herkese tanınmış olup kullanım usulü ve istisnaları kanunla düzenlenmiştir?</w:t>
      </w:r>
    </w:p>
    <w:p>
      <w:pPr>
        <w:keepNext/>
        <w:spacing w:after="40"/>
        <w:ind w:left="360" w:hanging="360"/>
      </w:pPr>
      <w:r>
        <w:t xml:space="preserve">A) </w:t>
      </w:r>
      <w:r>
        <w:t xml:space="preserve">Seçme hakkı</w:t>
      </w:r>
    </w:p>
    <w:p>
      <w:pPr>
        <w:keepNext/>
        <w:spacing w:after="40"/>
        <w:ind w:left="360" w:hanging="360"/>
      </w:pPr>
      <w:r>
        <w:t xml:space="preserve">B) </w:t>
      </w:r>
      <w:r>
        <w:t xml:space="preserve">Dilekçe verme hakkı</w:t>
      </w:r>
    </w:p>
    <w:p>
      <w:pPr>
        <w:keepNext/>
        <w:spacing w:after="40"/>
        <w:ind w:left="360" w:hanging="360"/>
      </w:pPr>
      <w:r>
        <w:t xml:space="preserve">C) </w:t>
      </w:r>
      <w:r>
        <w:t xml:space="preserve">Bilgi edinme hakkı</w:t>
      </w:r>
    </w:p>
    <w:p>
      <w:pPr>
        <w:keepNext/>
        <w:spacing w:after="40"/>
        <w:ind w:left="360" w:hanging="360"/>
      </w:pPr>
      <w:r>
        <w:t xml:space="preserve">D) </w:t>
      </w:r>
      <w:r>
        <w:t xml:space="preserve">Siyasi faaliyet hakkı</w:t>
      </w:r>
    </w:p>
    <w:p>
      <w:pPr>
        <w:keepNext w:val="false"/>
        <w:spacing w:after="40"/>
        <w:ind w:left="360" w:hanging="360"/>
      </w:pPr>
      <w:r>
        <w:t xml:space="preserve">E) </w:t>
      </w:r>
      <w:r>
        <w:t xml:space="preserve">Kamu hizmetine girme hakkı</w:t>
      </w:r>
    </w:p>
    <w:p>
      <w:pPr>
        <w:keepNext/>
        <w:spacing w:after="80" w:before="200"/>
      </w:pPr>
      <w:r>
        <w:rPr>
          <w:b/>
          <w:bCs/>
        </w:rPr>
        <w:t xml:space="preserve">20. </w:t>
      </w:r>
      <w:r>
        <w:t xml:space="preserve">Anayasa’ya göre 600 üyeli TBMM’de Anayasa değişikliğinin teklif edilebilmesi için aşağıdakilerden hangisi gerekir?</w:t>
      </w:r>
    </w:p>
    <w:p>
      <w:pPr>
        <w:keepNext/>
        <w:spacing w:after="40"/>
        <w:ind w:left="360" w:hanging="360"/>
      </w:pPr>
      <w:r>
        <w:t xml:space="preserve">A) </w:t>
      </w:r>
      <w:r>
        <w:t xml:space="preserve">Cumhurbaşkanının yazılı teklifi</w:t>
      </w:r>
    </w:p>
    <w:p>
      <w:pPr>
        <w:keepNext/>
        <w:spacing w:after="40"/>
        <w:ind w:left="360" w:hanging="360"/>
      </w:pPr>
      <w:r>
        <w:t xml:space="preserve">B) </w:t>
      </w:r>
      <w:r>
        <w:t xml:space="preserve">Herhangi bir milletvekilinin yazılı teklifi</w:t>
      </w:r>
    </w:p>
    <w:p>
      <w:pPr>
        <w:keepNext/>
        <w:spacing w:after="40"/>
        <w:ind w:left="360" w:hanging="360"/>
      </w:pPr>
      <w:r>
        <w:t xml:space="preserve">C) </w:t>
      </w:r>
      <w:r>
        <w:t xml:space="preserve">En az 151 milletvekilinin yazılı teklifi</w:t>
      </w:r>
    </w:p>
    <w:p>
      <w:pPr>
        <w:keepNext/>
        <w:spacing w:after="40"/>
        <w:ind w:left="360" w:hanging="360"/>
      </w:pPr>
      <w:r>
        <w:t xml:space="preserve">D) </w:t>
      </w:r>
      <w:r>
        <w:t xml:space="preserve">En az 200 milletvekilinin yazılı teklifi</w:t>
      </w:r>
    </w:p>
    <w:p>
      <w:pPr>
        <w:keepNext w:val="false"/>
        <w:spacing w:after="40"/>
        <w:ind w:left="360" w:hanging="360"/>
      </w:pPr>
      <w:r>
        <w:t xml:space="preserve">E) </w:t>
      </w:r>
      <w:r>
        <w:t xml:space="preserve">En az 360 milletvekilinin yazılı teklifi</w:t>
      </w:r>
    </w:p>
    <w:p>
      <w:r>
        <w:br w:type="page"/>
      </w:r>
    </w:p>
    <w:p>
      <w:pPr>
        <w:pStyle w:val="Heading2"/>
        <w:pBdr>
          <w:left w:val="single" w:color="B8860B" w:sz="36" w:space="8"/>
        </w:pBdr>
        <w:spacing w:after="120" w:before="240"/>
      </w:pPr>
      <w:r>
        <w:t xml:space="preserve">Gümrük Mevzuatı (21–100)</w:t>
      </w:r>
    </w:p>
    <w:p>
      <w:pPr>
        <w:keepNext/>
        <w:spacing w:after="80" w:before="200"/>
      </w:pPr>
      <w:r>
        <w:rPr>
          <w:b/>
          <w:bCs/>
        </w:rPr>
        <w:t xml:space="preserve">21. </w:t>
      </w:r>
      <w:r>
        <w:t xml:space="preserve">Yetkilendirilmiş Gümrük Müşavirliği Tebliğine göre, antrepo işleticisiyle ortaklığı biten kişi o antreponun tespitini ne kadar süre yapamaz?</w:t>
      </w:r>
    </w:p>
    <w:p>
      <w:pPr>
        <w:keepNext/>
        <w:spacing w:after="40"/>
        <w:ind w:left="360" w:hanging="360"/>
      </w:pPr>
      <w:r>
        <w:t xml:space="preserve">A) </w:t>
      </w:r>
      <w:r>
        <w:t xml:space="preserve">30 gün</w:t>
      </w:r>
    </w:p>
    <w:p>
      <w:pPr>
        <w:keepNext/>
        <w:spacing w:after="40"/>
        <w:ind w:left="360" w:hanging="360"/>
      </w:pPr>
      <w:r>
        <w:t xml:space="preserve">B) </w:t>
      </w:r>
      <w:r>
        <w:t xml:space="preserve">3 ay</w:t>
      </w:r>
    </w:p>
    <w:p>
      <w:pPr>
        <w:keepNext/>
        <w:spacing w:after="40"/>
        <w:ind w:left="360" w:hanging="360"/>
      </w:pPr>
      <w:r>
        <w:t xml:space="preserve">C) </w:t>
      </w:r>
      <w:r>
        <w:t xml:space="preserve">6 ay</w:t>
      </w:r>
    </w:p>
    <w:p>
      <w:pPr>
        <w:keepNext/>
        <w:spacing w:after="40"/>
        <w:ind w:left="360" w:hanging="360"/>
      </w:pPr>
      <w:r>
        <w:t xml:space="preserve">D) </w:t>
      </w:r>
      <w:r>
        <w:t xml:space="preserve">1 yıl</w:t>
      </w:r>
    </w:p>
    <w:p>
      <w:pPr>
        <w:keepNext w:val="false"/>
        <w:spacing w:after="40"/>
        <w:ind w:left="360" w:hanging="360"/>
      </w:pPr>
      <w:r>
        <w:t xml:space="preserve">E) </w:t>
      </w:r>
      <w:r>
        <w:t xml:space="preserve">2 yıl</w:t>
      </w:r>
    </w:p>
    <w:p>
      <w:pPr>
        <w:keepNext/>
        <w:spacing w:after="80" w:before="200"/>
      </w:pPr>
      <w:r>
        <w:rPr>
          <w:b/>
          <w:bCs/>
        </w:rPr>
        <w:t xml:space="preserve">22. </w:t>
      </w:r>
      <w:r>
        <w:t xml:space="preserve">Gümrük Genel Tebliği (Gümrük İşlemleri) (Seri No: 71)'e göre, taşıdıkları eşyanın sadece transit işlemlerini doğrudan temsil yoluyla takip edecek nakliyeci kuruluş temsilcilerine verilen Gümrük İşlemi Takip Kartına ilişkin aşağıdakilerden hangisi doğrudur?</w:t>
      </w:r>
    </w:p>
    <w:p>
      <w:pPr>
        <w:keepNext/>
        <w:spacing w:after="40"/>
        <w:ind w:left="360" w:hanging="360"/>
      </w:pPr>
      <w:r>
        <w:t xml:space="preserve">A) </w:t>
      </w:r>
      <w:r>
        <w:t xml:space="preserve">Kart, başvuru dosyalarının ibraz edildiği dernek veya odanın bölgesindeki başmüdürlükçe verilir.</w:t>
      </w:r>
    </w:p>
    <w:p>
      <w:pPr>
        <w:keepNext/>
        <w:spacing w:after="40"/>
        <w:ind w:left="360" w:hanging="360"/>
      </w:pPr>
      <w:r>
        <w:t xml:space="preserve">B) </w:t>
      </w:r>
      <w:r>
        <w:t xml:space="preserve">Kart listelerindeki değişiklikler, kuruluşlarca yalnız üyesi bulunulan dernek veya odaya bildirilir.</w:t>
      </w:r>
    </w:p>
    <w:p>
      <w:pPr>
        <w:keepNext/>
        <w:spacing w:after="40"/>
        <w:ind w:left="360" w:hanging="360"/>
      </w:pPr>
      <w:r>
        <w:t xml:space="preserve">C) </w:t>
      </w:r>
      <w:r>
        <w:t xml:space="preserve">Kartların hazırlanması, baskısı ve dosyalanmasına ilişkin giderler ilgili başmüdürlükçe karşılanır.</w:t>
      </w:r>
    </w:p>
    <w:p>
      <w:pPr>
        <w:keepNext/>
        <w:spacing w:after="40"/>
        <w:ind w:left="360" w:hanging="360"/>
      </w:pPr>
      <w:r>
        <w:t xml:space="preserve">D) </w:t>
      </w:r>
      <w:r>
        <w:t xml:space="preserve">Kart, kart talebinde bulunan firmanın merkez veya şubesinin bulunduğu bölgedeki başmüdürlükçe verilir.</w:t>
      </w:r>
    </w:p>
    <w:p>
      <w:pPr>
        <w:keepNext w:val="false"/>
        <w:spacing w:after="40"/>
        <w:ind w:left="360" w:hanging="360"/>
      </w:pPr>
      <w:r>
        <w:t xml:space="preserve">E) </w:t>
      </w:r>
      <w:r>
        <w:t xml:space="preserve">Çalıştığı kuruluştan ayrılanların kartlarının iptali ve iadesinin takibi başmüdürlükçe yapılır.</w:t>
      </w:r>
    </w:p>
    <w:p>
      <w:pPr>
        <w:keepNext/>
        <w:spacing w:after="80" w:before="200"/>
      </w:pPr>
      <w:r>
        <w:rPr>
          <w:b/>
          <w:bCs/>
        </w:rPr>
        <w:t xml:space="preserve">23. </w:t>
      </w:r>
      <w:r>
        <w:t xml:space="preserve">Gümrük mevzuatına göre gümrük müşavir yardımcıları için aşağıdaki ifadeler veriliyor:</w:t>
      </w:r>
    </w:p>
    <w:p>
      <w:pPr>
        <w:keepNext/>
        <w:spacing w:after="40"/>
        <w:ind w:left="360"/>
      </w:pPr>
      <w:r>
        <w:t xml:space="preserve">I. İş takibine ilişkin sınırlandırma yapmaya gümrük müşavirleri dernekleri yetkilidir.</w:t>
      </w:r>
    </w:p>
    <w:p>
      <w:pPr>
        <w:keepNext/>
        <w:spacing w:after="40"/>
        <w:ind w:left="360"/>
      </w:pPr>
      <w:r>
        <w:t xml:space="preserve">II. Fotoğraflı izin belgesini, gümrük idaresinde bulunduğu sürece görülebilir biçimde taşır.</w:t>
      </w:r>
    </w:p>
    <w:p>
      <w:pPr>
        <w:keepNext/>
        <w:spacing w:after="40"/>
        <w:ind w:left="360"/>
      </w:pPr>
      <w:r>
        <w:t xml:space="preserve">III. Çalışma yeri, izin belgesinin değiştirilmesi ile değiştirilebilir.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Yalnız III</w:t>
      </w:r>
    </w:p>
    <w:p>
      <w:pPr>
        <w:keepNext/>
        <w:spacing w:after="40"/>
        <w:ind w:left="360" w:hanging="360"/>
      </w:pPr>
      <w:r>
        <w:t xml:space="preserve">D) </w:t>
      </w:r>
      <w:r>
        <w:t xml:space="preserve">I ve II</w:t>
      </w:r>
    </w:p>
    <w:p>
      <w:pPr>
        <w:keepNext w:val="false"/>
        <w:spacing w:after="40"/>
        <w:ind w:left="360" w:hanging="360"/>
      </w:pPr>
      <w:r>
        <w:t xml:space="preserve">E) </w:t>
      </w:r>
      <w:r>
        <w:t xml:space="preserve">II ve III</w:t>
      </w:r>
    </w:p>
    <w:p>
      <w:pPr>
        <w:keepNext/>
        <w:spacing w:after="80" w:before="200"/>
      </w:pPr>
      <w:r>
        <w:rPr>
          <w:b/>
          <w:bCs/>
        </w:rPr>
        <w:t xml:space="preserve">24. </w:t>
      </w:r>
      <w:r>
        <w:t xml:space="preserve">4458 sayılı Gümrük Kanununa göre gümrük müşaviri olma koşullarına ilişkin aşağıdaki ifadeler veriliyor:</w:t>
      </w:r>
    </w:p>
    <w:p>
      <w:pPr>
        <w:keepNext/>
        <w:spacing w:after="40"/>
        <w:ind w:left="360"/>
      </w:pPr>
      <w:r>
        <w:t xml:space="preserve">I. Hukuk, iktisat veya maliye gibi Kanunda sayılan dallarda lisans mezunu olup diğer koşulları taşıyan ve iki yıl süreyle gümrük müşavir yardımcılığı yaparak gümrük mevzuatı ile gümrüğe ilişkin iktisadi, ticari ve mali konuları kapsayan sınavda başarılı olan kişiler gümrük müşavirliği yapmaya hak kazanır.</w:t>
      </w:r>
    </w:p>
    <w:p>
      <w:pPr>
        <w:keepNext/>
        <w:spacing w:after="40"/>
        <w:ind w:left="360"/>
      </w:pPr>
      <w:r>
        <w:t xml:space="preserve">II. Gümrük, dış ticaret ve Avrupa Birliği konularında uzmanlık programı olan ön lisans düzeyindeki meslek yüksek okullarından mezun olanlar, iki yıl gümrük müşavir yardımcılığı yapıp sınavda başarılı olarak gümrük müşaviri olabilir.</w:t>
      </w:r>
    </w:p>
    <w:p>
      <w:pPr>
        <w:keepNext/>
        <w:spacing w:after="40"/>
        <w:ind w:left="360"/>
      </w:pPr>
      <w:r>
        <w:t xml:space="preserve">III. Gümrük idaresinde on yıl çalışmış olup bunun üç yılını şube müdürü veya gümrük müdürü görevlerinde geçirip istifa eden veya emekliye ayrılanlar, diğer koşulları taşımaları hâlinde staj koşuluna tabi tutulmaksızın gümrük müşavirliği sınavına girebilirler.</w:t>
      </w:r>
    </w:p>
    <w:p>
      <w:pPr>
        <w:keepNext/>
        <w:spacing w:after="40"/>
        <w:ind w:left="360"/>
      </w:pPr>
      <w:r>
        <w:t xml:space="preserve">IV. Gümrük başmüdürü, gümrük uzmanı, kontrolör veya gümrük müfettişi görevlerinde en az beş yıl çalışmış olup ayrılanlar, sınav ve staj koşuluna bağlı olmaksızın gümrük müşaviri olmaya hak kazanırlar.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 ve IV</w:t>
      </w:r>
    </w:p>
    <w:p>
      <w:pPr>
        <w:keepNext/>
        <w:spacing w:after="80" w:before="200"/>
      </w:pPr>
      <w:r>
        <w:rPr>
          <w:b/>
          <w:bCs/>
        </w:rPr>
        <w:t xml:space="preserve">25. </w:t>
      </w:r>
      <w:r>
        <w:t xml:space="preserve">Gümrük Yönetmeliğine göre, gümrük bölgesini terk etmediği belgelenen ihraç eşyasının beyannamesini hangi idare iptal eder?</w:t>
      </w:r>
    </w:p>
    <w:p>
      <w:pPr>
        <w:keepNext/>
        <w:spacing w:after="40"/>
        <w:ind w:left="360" w:hanging="360"/>
      </w:pPr>
      <w:r>
        <w:t xml:space="preserve">A) </w:t>
      </w:r>
      <w:r>
        <w:t xml:space="preserve">Eşyanın gümrük bölgesinden çıkacağı gümrük idaresi</w:t>
      </w:r>
    </w:p>
    <w:p>
      <w:pPr>
        <w:keepNext/>
        <w:spacing w:after="40"/>
        <w:ind w:left="360" w:hanging="360"/>
      </w:pPr>
      <w:r>
        <w:t xml:space="preserve">B) </w:t>
      </w:r>
      <w:r>
        <w:t xml:space="preserve">İhracata ilişkin işlemlerin yapıldığı gümrük idaresi</w:t>
      </w:r>
    </w:p>
    <w:p>
      <w:pPr>
        <w:keepNext/>
        <w:spacing w:after="40"/>
        <w:ind w:left="360" w:hanging="360"/>
      </w:pPr>
      <w:r>
        <w:t xml:space="preserve">C) </w:t>
      </w:r>
      <w:r>
        <w:t xml:space="preserve">Beyanı onaylayan ihracatçı birliği genel sekreterliği</w:t>
      </w:r>
    </w:p>
    <w:p>
      <w:pPr>
        <w:keepNext/>
        <w:spacing w:after="40"/>
        <w:ind w:left="360" w:hanging="360"/>
      </w:pPr>
      <w:r>
        <w:t xml:space="preserve">D) </w:t>
      </w:r>
      <w:r>
        <w:t xml:space="preserve">Beyan sahibinin bağlı olduğu gümrük ve dış ticaret bölge müdürlüğü</w:t>
      </w:r>
    </w:p>
    <w:p>
      <w:pPr>
        <w:keepNext w:val="false"/>
        <w:spacing w:after="40"/>
        <w:ind w:left="360" w:hanging="360"/>
      </w:pPr>
      <w:r>
        <w:t xml:space="preserve">E) </w:t>
      </w:r>
      <w:r>
        <w:t xml:space="preserve">Ticaret Bakanlığı Gümrükler Genel Müdürlüğü</w:t>
      </w:r>
    </w:p>
    <w:p>
      <w:pPr>
        <w:keepNext/>
        <w:spacing w:after="80" w:before="200"/>
      </w:pPr>
      <w:r>
        <w:rPr>
          <w:b/>
          <w:bCs/>
        </w:rPr>
        <w:t xml:space="preserve">26. </w:t>
      </w:r>
      <w:r>
        <w:t xml:space="preserve">Gümrük mevzuatına göre kusurlu olduğu için ithalatçı tarafından kabul edilmeyen eşyanın ithalat vergilerinin geri verilmesine ilişkin aşağıdaki ifadeler veriliyor:</w:t>
      </w:r>
    </w:p>
    <w:p>
      <w:pPr>
        <w:keepNext/>
        <w:spacing w:after="40"/>
        <w:ind w:left="360"/>
      </w:pPr>
      <w:r>
        <w:t xml:space="preserve">I. Teslimden önce hasar gören eşya, kusurlu eşya kapsamında değerlendirilmez.</w:t>
      </w:r>
    </w:p>
    <w:p>
      <w:pPr>
        <w:keepNext/>
        <w:spacing w:after="40"/>
        <w:ind w:left="360"/>
      </w:pPr>
      <w:r>
        <w:t xml:space="preserve">II. İhracı yerine ilgilinin talebiyle izin verilen işlem veya kullanımlardan birine tabi tutulan eşya, serbest dolaşımda olmayan eşya sayılır.</w:t>
      </w:r>
    </w:p>
    <w:p>
      <w:pPr>
        <w:keepNext/>
        <w:spacing w:after="40"/>
        <w:ind w:left="360"/>
      </w:pPr>
      <w:r>
        <w:t xml:space="preserve">III. Alıcı ile satıcı arasındaki sözleşmenin şartları, özellikle fiyat, eşyanın kusurlu mahiyeti dikkate alınarak belirlenmişse ithalat vergileri bu kapsamda geri verilmez.</w:t>
      </w:r>
    </w:p>
    <w:p>
      <w:pPr>
        <w:keepNext/>
        <w:spacing w:after="40"/>
        <w:ind w:left="360"/>
      </w:pPr>
      <w:r>
        <w:t xml:space="preserve">IV. Bir kere kullanılarak tüketilen eşya dâhil, eşyanın kusurun tespiti için gerekli ilk kullanım dışında kullanılmamış olması gerekir.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Yalnız IV</w:t>
      </w:r>
    </w:p>
    <w:p>
      <w:pPr>
        <w:keepNext/>
        <w:spacing w:after="40"/>
        <w:ind w:left="360" w:hanging="360"/>
      </w:pPr>
      <w:r>
        <w:t xml:space="preserve">D) </w:t>
      </w:r>
      <w:r>
        <w:t xml:space="preserve">I ve II</w:t>
      </w:r>
    </w:p>
    <w:p>
      <w:pPr>
        <w:keepNext w:val="false"/>
        <w:spacing w:after="40"/>
        <w:ind w:left="360" w:hanging="360"/>
      </w:pPr>
      <w:r>
        <w:t xml:space="preserve">E) </w:t>
      </w:r>
      <w:r>
        <w:t xml:space="preserve">I ve IV</w:t>
      </w:r>
    </w:p>
    <w:p>
      <w:pPr>
        <w:keepNext/>
        <w:spacing w:after="80" w:before="200"/>
      </w:pPr>
      <w:r>
        <w:rPr>
          <w:b/>
          <w:bCs/>
        </w:rPr>
        <w:t xml:space="preserve">27. </w:t>
      </w:r>
      <w:r>
        <w:t xml:space="preserve">Gümrük Genel Tebliği (Tahsilat İşlemleri) (Seri No: 2)'ye göre son taksitte ihlal edilen tecil geçerli sayılırsa taksit </w:t>
      </w:r>
      <w:r>
        <w:rPr>
          <w:b/>
          <w:bCs/>
        </w:rPr>
        <w:t xml:space="preserve">ne kadar sürede</w:t>
      </w:r>
      <w:r>
        <w:t xml:space="preserve"> ödenir?</w:t>
      </w:r>
    </w:p>
    <w:p>
      <w:pPr>
        <w:keepNext/>
        <w:spacing w:after="40"/>
        <w:ind w:left="360" w:hanging="360"/>
      </w:pPr>
      <w:r>
        <w:t xml:space="preserve">A) </w:t>
      </w:r>
      <w:r>
        <w:t xml:space="preserve">Tecilin geçerli sayıldığına ilişkin yazının tebliğinden itibaren on beş gün içinde</w:t>
      </w:r>
    </w:p>
    <w:p>
      <w:pPr>
        <w:keepNext/>
        <w:spacing w:after="40"/>
        <w:ind w:left="360" w:hanging="360"/>
      </w:pPr>
      <w:r>
        <w:t xml:space="preserve">B) </w:t>
      </w:r>
      <w:r>
        <w:t xml:space="preserve">Tecilin geçerli sayılmasına ilişkin talebin yapıldığı tarihten itibaren beş iş günü içinde</w:t>
      </w:r>
    </w:p>
    <w:p>
      <w:pPr>
        <w:keepNext/>
        <w:spacing w:after="40"/>
        <w:ind w:left="360" w:hanging="360"/>
      </w:pPr>
      <w:r>
        <w:t xml:space="preserve">C) </w:t>
      </w:r>
      <w:r>
        <w:t xml:space="preserve">Tecilin geçerli sayılmasına ilişkin talebin yapıldığı tarihten itibaren on beş gün içinde</w:t>
      </w:r>
    </w:p>
    <w:p>
      <w:pPr>
        <w:keepNext/>
        <w:spacing w:after="40"/>
        <w:ind w:left="360" w:hanging="360"/>
      </w:pPr>
      <w:r>
        <w:t xml:space="preserve">D) </w:t>
      </w:r>
      <w:r>
        <w:t xml:space="preserve">Tecilin geçerli sayıldığına ilişkin yazının tebliğinden itibaren beş iş günü içinde</w:t>
      </w:r>
    </w:p>
    <w:p>
      <w:pPr>
        <w:keepNext w:val="false"/>
        <w:spacing w:after="40"/>
        <w:ind w:left="360" w:hanging="360"/>
      </w:pPr>
      <w:r>
        <w:t xml:space="preserve">E) </w:t>
      </w:r>
      <w:r>
        <w:t xml:space="preserve">Son taksit ödeme süresini izleyen ayın sonuna kadar</w:t>
      </w:r>
    </w:p>
    <w:p>
      <w:pPr>
        <w:keepNext/>
        <w:spacing w:after="80" w:before="200"/>
      </w:pPr>
      <w:r>
        <w:rPr>
          <w:b/>
          <w:bCs/>
        </w:rPr>
        <w:t xml:space="preserve">28. </w:t>
      </w:r>
      <w:r>
        <w:t xml:space="preserve">“Türk Gümrük Tarife Cetvelinde bölümlerle ilgili olarak bölüm başlıklarından sonra yer alan, bölümde geçen bazı tabirlerin ne anlama geldiği, … hangi eşyanın o bölüme dahil olmadığı hakkında bilgi veren açıklamalar”</w:t>
      </w:r>
    </w:p>
    <w:p>
      <w:pPr>
        <w:keepNext/>
        <w:spacing w:after="40"/>
        <w:ind w:left="360"/>
      </w:pPr>
      <w:r>
        <w:t xml:space="preserve">Gümrük Yönetmeliğine göre yukarıda tanımlanan kavram aşağıdakilerden hangisidir?</w:t>
      </w:r>
    </w:p>
    <w:p>
      <w:pPr>
        <w:keepNext/>
        <w:spacing w:after="40"/>
        <w:ind w:left="360" w:hanging="360"/>
      </w:pPr>
      <w:r>
        <w:t xml:space="preserve">A) </w:t>
      </w:r>
      <w:r>
        <w:t xml:space="preserve">Fasıl notu</w:t>
      </w:r>
    </w:p>
    <w:p>
      <w:pPr>
        <w:keepNext/>
        <w:spacing w:after="40"/>
        <w:ind w:left="360" w:hanging="360"/>
      </w:pPr>
      <w:r>
        <w:t xml:space="preserve">B) </w:t>
      </w:r>
      <w:r>
        <w:t xml:space="preserve">Bölüm başlığı</w:t>
      </w:r>
    </w:p>
    <w:p>
      <w:pPr>
        <w:keepNext/>
        <w:spacing w:after="40"/>
        <w:ind w:left="360" w:hanging="360"/>
      </w:pPr>
      <w:r>
        <w:t xml:space="preserve">C) </w:t>
      </w:r>
      <w:r>
        <w:t xml:space="preserve">Fasıl başlığı</w:t>
      </w:r>
    </w:p>
    <w:p>
      <w:pPr>
        <w:keepNext/>
        <w:spacing w:after="40"/>
        <w:ind w:left="360" w:hanging="360"/>
      </w:pPr>
      <w:r>
        <w:t xml:space="preserve">D) </w:t>
      </w:r>
      <w:r>
        <w:t xml:space="preserve">Fasıl</w:t>
      </w:r>
    </w:p>
    <w:p>
      <w:pPr>
        <w:keepNext w:val="false"/>
        <w:spacing w:after="40"/>
        <w:ind w:left="360" w:hanging="360"/>
      </w:pPr>
      <w:r>
        <w:t xml:space="preserve">E) </w:t>
      </w:r>
      <w:r>
        <w:t xml:space="preserve">Bölüm notu</w:t>
      </w:r>
    </w:p>
    <w:p>
      <w:pPr>
        <w:keepNext/>
        <w:spacing w:after="80" w:before="200"/>
      </w:pPr>
      <w:r>
        <w:rPr>
          <w:b/>
          <w:bCs/>
        </w:rPr>
        <w:t xml:space="preserve">29. </w:t>
      </w:r>
      <w:r>
        <w:t xml:space="preserve">Gümrük Yönetmeliğine göre teminat mektuplarının kabulü ve takibine ilişkin aşağıdakilerden hangisi </w:t>
      </w:r>
      <w:r>
        <w:rPr>
          <w:b/>
          <w:bCs/>
          <w:u w:val="single"/>
        </w:rPr>
        <w:t xml:space="preserve">yanlıştır</w:t>
      </w:r>
      <w:r>
        <w:t xml:space="preserve">?</w:t>
      </w:r>
    </w:p>
    <w:p>
      <w:pPr>
        <w:keepNext/>
        <w:spacing w:after="40"/>
        <w:ind w:left="360" w:hanging="360"/>
      </w:pPr>
      <w:r>
        <w:t xml:space="preserve">A) </w:t>
      </w:r>
      <w:r>
        <w:t xml:space="preserve">Teminat mektubunu veren hak sahibine, yükümlülük süresinin bitiminden on gün önce nakde dönüştürme tebligatı yapılır.</w:t>
      </w:r>
    </w:p>
    <w:p>
      <w:pPr>
        <w:keepNext/>
        <w:spacing w:after="40"/>
        <w:ind w:left="360" w:hanging="360"/>
      </w:pPr>
      <w:r>
        <w:t xml:space="preserve">B) </w:t>
      </w:r>
      <w:r>
        <w:t xml:space="preserve">Kâğıt teminat mektupları, ayniyet alındısı karşılığında Bakanlık adına ilgili muhasebe birimine teslim edilir.</w:t>
      </w:r>
    </w:p>
    <w:p>
      <w:pPr>
        <w:keepNext/>
        <w:spacing w:after="40"/>
        <w:ind w:left="360" w:hanging="360"/>
      </w:pPr>
      <w:r>
        <w:t xml:space="preserve">C) </w:t>
      </w:r>
      <w:r>
        <w:t xml:space="preserve">Garanti mektupları, teminatın verildiği ilgili gümrük idaresinde muhafaza edilir.</w:t>
      </w:r>
    </w:p>
    <w:p>
      <w:pPr>
        <w:keepNext/>
        <w:spacing w:after="40"/>
        <w:ind w:left="360" w:hanging="360"/>
      </w:pPr>
      <w:r>
        <w:t xml:space="preserve">D) </w:t>
      </w:r>
      <w:r>
        <w:t xml:space="preserve">Teminatı veren, teminatın idare amirinin izniyle kısmen veya tamamen başka teminatla değiştirilmesini isteyebilir.</w:t>
      </w:r>
    </w:p>
    <w:p>
      <w:pPr>
        <w:keepNext w:val="false"/>
        <w:spacing w:after="40"/>
        <w:ind w:left="360" w:hanging="360"/>
      </w:pPr>
      <w:r>
        <w:t xml:space="preserve">E) </w:t>
      </w:r>
      <w:r>
        <w:t xml:space="preserve">Elektronik teminat mektuplarının standart ve kurallarını belirlemeye Bakanlık yetkilidir.</w:t>
      </w:r>
    </w:p>
    <w:p>
      <w:pPr>
        <w:keepNext/>
        <w:spacing w:after="80" w:before="200"/>
      </w:pPr>
      <w:r>
        <w:rPr>
          <w:b/>
          <w:bCs/>
        </w:rPr>
        <w:t xml:space="preserve">30. </w:t>
      </w:r>
      <w:r>
        <w:t xml:space="preserve">Gümrük Genel Tebliği (Tahsilat İşlemleri) (Seri No: 2)'ye göre yargıya taşınan vergi kararı üst mahkemeye götürülmezse </w:t>
      </w:r>
      <w:r>
        <w:rPr>
          <w:b/>
          <w:bCs/>
        </w:rPr>
        <w:t xml:space="preserve">ne zaman</w:t>
      </w:r>
      <w:r>
        <w:t xml:space="preserve"> kesinleşir?</w:t>
      </w:r>
    </w:p>
    <w:p>
      <w:pPr>
        <w:keepNext/>
        <w:spacing w:after="40"/>
        <w:ind w:left="360" w:hanging="360"/>
      </w:pPr>
      <w:r>
        <w:t xml:space="preserve">A) </w:t>
      </w:r>
      <w:r>
        <w:t xml:space="preserve">Nihai yargı kararının tebliğinden itibaren on beş günlük sürenin bitiminde</w:t>
      </w:r>
    </w:p>
    <w:p>
      <w:pPr>
        <w:keepNext/>
        <w:spacing w:after="40"/>
        <w:ind w:left="360" w:hanging="360"/>
      </w:pPr>
      <w:r>
        <w:t xml:space="preserve">B) </w:t>
      </w:r>
      <w:r>
        <w:t xml:space="preserve">Nihai yargı kararının verildiği tarihten itibaren otuz günlük sürenin bitiminde</w:t>
      </w:r>
    </w:p>
    <w:p>
      <w:pPr>
        <w:keepNext/>
        <w:spacing w:after="40"/>
        <w:ind w:left="360" w:hanging="360"/>
      </w:pPr>
      <w:r>
        <w:t xml:space="preserve">C) </w:t>
      </w:r>
      <w:r>
        <w:t xml:space="preserve">Nihai yargı kararının tebliğinden itibaren otuz günlük sürenin bitiminde</w:t>
      </w:r>
    </w:p>
    <w:p>
      <w:pPr>
        <w:keepNext/>
        <w:spacing w:after="40"/>
        <w:ind w:left="360" w:hanging="360"/>
      </w:pPr>
      <w:r>
        <w:t xml:space="preserve">D) </w:t>
      </w:r>
      <w:r>
        <w:t xml:space="preserve">Nihai yargı kararının verildiği tarihten itibaren on beş günlük sürenin bitiminde</w:t>
      </w:r>
    </w:p>
    <w:p>
      <w:pPr>
        <w:keepNext w:val="false"/>
        <w:spacing w:after="40"/>
        <w:ind w:left="360" w:hanging="360"/>
      </w:pPr>
      <w:r>
        <w:t xml:space="preserve">E) </w:t>
      </w:r>
      <w:r>
        <w:t xml:space="preserve">Nihai yargı kararının gümrük idaresine tebliğ edildiği tarihte</w:t>
      </w:r>
    </w:p>
    <w:p>
      <w:pPr>
        <w:keepNext/>
        <w:spacing w:after="80" w:before="200"/>
      </w:pPr>
      <w:r>
        <w:rPr>
          <w:b/>
          <w:bCs/>
        </w:rPr>
        <w:t xml:space="preserve">31. </w:t>
      </w:r>
      <w:r>
        <w:t xml:space="preserve">(K) Gıda A.Ş., ithal edeceği eşyaya uygulanacak gümrük mevzuatı hükümleri hakkında gümrük ve dış ticaret bölge müdürlüğüne yazılı olarak izahat talebinde bulunmuş; ancak talebinde eşyanın kullanım amacına ilişkin yanlış bilgi vermiştir. Bu bilgiye dayanılarak verilen yazılı izahat doğrultusunda gerçekleştirilen ithalatlarda, sonradan yapılan kontrolde noksan vergi alındığı tespit edilmiştir.</w:t>
      </w:r>
    </w:p>
    <w:p>
      <w:pPr>
        <w:keepNext/>
        <w:spacing w:after="40"/>
        <w:ind w:left="360"/>
      </w:pPr>
      <w:r>
        <w:t xml:space="preserve">Gümrük Yönetmeliğine göre, söz konusu izahat ve sonuçları hakkında aşağıdakilerden hangisi doğrudur?</w:t>
      </w:r>
    </w:p>
    <w:p>
      <w:pPr>
        <w:keepNext/>
        <w:spacing w:after="40"/>
        <w:ind w:left="360" w:hanging="360"/>
      </w:pPr>
      <w:r>
        <w:t xml:space="preserve">A) </w:t>
      </w:r>
      <w:r>
        <w:t xml:space="preserve">Talep edenin verdiği yanlış bilgiye dayanılarak verilen izahat, yanlışlığın tespit edildiği tarihten itibaren geçersiz olduğundan, bu tarihten önceki ithalatlar için ceza ve faiz uygulanmaz.</w:t>
      </w:r>
    </w:p>
    <w:p>
      <w:pPr>
        <w:keepNext/>
        <w:spacing w:after="40"/>
        <w:ind w:left="360" w:hanging="360"/>
      </w:pPr>
      <w:r>
        <w:t xml:space="preserve">B) </w:t>
      </w:r>
      <w:r>
        <w:t xml:space="preserve">Gümrük idaresince yazı ile yanlış izahat verilmiş olduğundan, yükümlünün verdiği bilgiye bakılmaksızın bu izahat doğrultusunda yapılan ithalatlar için idari para cezası ve faiz uygulanmaz.</w:t>
      </w:r>
    </w:p>
    <w:p>
      <w:pPr>
        <w:keepNext/>
        <w:spacing w:after="40"/>
        <w:ind w:left="360" w:hanging="360"/>
      </w:pPr>
      <w:r>
        <w:t xml:space="preserve">C) </w:t>
      </w:r>
      <w:r>
        <w:t xml:space="preserve">İzahat ancak iptal edildiği yükümlüye bildirildiği tarihten itibaren hüküm ifade etmeyeceğinden, bildirime kadar gerçekleştirilen ithalatlar için idari para cezası ve faiz uygulanmaz.</w:t>
      </w:r>
    </w:p>
    <w:p>
      <w:pPr>
        <w:keepNext/>
        <w:spacing w:after="40"/>
        <w:ind w:left="360" w:hanging="360"/>
      </w:pPr>
      <w:r>
        <w:t xml:space="preserve">D) </w:t>
      </w:r>
      <w:r>
        <w:t xml:space="preserve">İzahat karar niteliği taşıdığından, gümrük idaresince geçersiz sayılabilmesi için önce yükümlünün izahata karşı itiraz yoluna gitmesi ve itirazın sonuçlanması gerekir.</w:t>
      </w:r>
    </w:p>
    <w:p>
      <w:pPr>
        <w:keepNext w:val="false"/>
        <w:spacing w:after="40"/>
        <w:ind w:left="360" w:hanging="360"/>
      </w:pPr>
      <w:r>
        <w:t xml:space="preserve">E) </w:t>
      </w:r>
      <w:r>
        <w:t xml:space="preserve">Talep edenin verdiği yanlış bilgiye dayanılarak verilen izahat, verildiği tarihten itibaren geçersiz olduğundan, yanlış izahat nedeniyle idari para cezası ve faiz uygulanmaması hükmünden yararlanılamaz.</w:t>
      </w:r>
    </w:p>
    <w:p>
      <w:pPr>
        <w:keepNext/>
        <w:spacing w:after="80" w:before="200"/>
      </w:pPr>
      <w:r>
        <w:rPr>
          <w:b/>
          <w:bCs/>
        </w:rPr>
        <w:t xml:space="preserve">32. </w:t>
      </w:r>
      <w:r>
        <w:t xml:space="preserve">(L) Makine A.Ş., serbest dolaşıma giriş beyannamesinde eşyayı ithalat vergileri daha düşük olan bir gümrük tarife istatistik pozisyonunda beyan etmiştir. Teslimden sonra kontrol sonucunda eşyanın farklı bir tarife pozisyonunda sınıflandırılması gerektiği tespit edilmiştir. Beyana göre hesaplanan ithalat vergileri 4.000 TL, kontrol sonuçlarına göre alınması gereken ithalat vergileri 4.300 TL'dir. Aykırılık, firma tarafından idarenin tespitinden önce bildirilmemiştir; firma genel yönetim kapsamındaki bir kamu idaresi değildir. Usulsüzlük cezası için Kanunda belirlenen miktarın 1.000 TL olduğu kabul edilecektir.</w:t>
      </w:r>
    </w:p>
    <w:p>
      <w:pPr>
        <w:keepNext/>
        <w:spacing w:after="40"/>
        <w:ind w:left="360"/>
      </w:pPr>
      <w:r>
        <w:t xml:space="preserve">4458 sayılı Gümrük Kanununa göre, (L) Makine A.Ş.'den ithalat vergileri farkından ayrı olarak alınacak para cezası </w:t>
      </w:r>
      <w:r>
        <w:rPr>
          <w:b/>
          <w:bCs/>
        </w:rPr>
        <w:t xml:space="preserve">kaç TL</w:t>
      </w:r>
      <w:r>
        <w:t xml:space="preserve">'dir?</w:t>
      </w:r>
    </w:p>
    <w:p>
      <w:pPr>
        <w:keepNext/>
        <w:spacing w:after="40"/>
        <w:ind w:left="360" w:hanging="360"/>
      </w:pPr>
      <w:r>
        <w:t xml:space="preserve">A) </w:t>
      </w:r>
      <w:r>
        <w:t xml:space="preserve">90 TL</w:t>
      </w:r>
    </w:p>
    <w:p>
      <w:pPr>
        <w:keepNext/>
        <w:spacing w:after="40"/>
        <w:ind w:left="360" w:hanging="360"/>
      </w:pPr>
      <w:r>
        <w:t xml:space="preserve">B) </w:t>
      </w:r>
      <w:r>
        <w:t xml:space="preserve">300 TL</w:t>
      </w:r>
    </w:p>
    <w:p>
      <w:pPr>
        <w:keepNext/>
        <w:spacing w:after="40"/>
        <w:ind w:left="360" w:hanging="360"/>
      </w:pPr>
      <w:r>
        <w:t xml:space="preserve">C) </w:t>
      </w:r>
      <w:r>
        <w:t xml:space="preserve">900 TL</w:t>
      </w:r>
    </w:p>
    <w:p>
      <w:pPr>
        <w:keepNext/>
        <w:spacing w:after="40"/>
        <w:ind w:left="360" w:hanging="360"/>
      </w:pPr>
      <w:r>
        <w:t xml:space="preserve">D) </w:t>
      </w:r>
      <w:r>
        <w:t xml:space="preserve">1.000 TL</w:t>
      </w:r>
    </w:p>
    <w:p>
      <w:pPr>
        <w:keepNext w:val="false"/>
        <w:spacing w:after="40"/>
        <w:ind w:left="360" w:hanging="360"/>
      </w:pPr>
      <w:r>
        <w:t xml:space="preserve">E) </w:t>
      </w:r>
      <w:r>
        <w:t xml:space="preserve">12.900 TL</w:t>
      </w:r>
    </w:p>
    <w:p>
      <w:pPr>
        <w:keepNext/>
        <w:spacing w:after="80" w:before="200"/>
      </w:pPr>
      <w:r>
        <w:rPr>
          <w:b/>
          <w:bCs/>
        </w:rPr>
        <w:t xml:space="preserve">33. </w:t>
      </w:r>
      <w:r>
        <w:t xml:space="preserve">Gümrük Genel Tebliği (Gümrük Kıymeti) (Seri No: 2)'ye göre, “Dünya Gümrük Örgütü Gümrük Kıymeti Teknik Komitesinin royalti veya lisans ücretlerinin değerlendirilmesine ilişkin” olup karşılaşılacak durumların değerlendirilmesinde yönlendirici mahiyette dikkate alınması gereken metinler aşağıdakilerden hangisidir?</w:t>
      </w:r>
    </w:p>
    <w:p>
      <w:pPr>
        <w:keepNext/>
        <w:spacing w:after="40"/>
        <w:ind w:left="360" w:hanging="360"/>
      </w:pPr>
      <w:r>
        <w:t xml:space="preserve">A) </w:t>
      </w:r>
      <w:r>
        <w:t xml:space="preserve">Tavsiye Kararları</w:t>
      </w:r>
    </w:p>
    <w:p>
      <w:pPr>
        <w:keepNext/>
        <w:spacing w:after="40"/>
        <w:ind w:left="360" w:hanging="360"/>
      </w:pPr>
      <w:r>
        <w:t xml:space="preserve">B) </w:t>
      </w:r>
      <w:r>
        <w:t xml:space="preserve">Yorum Notları</w:t>
      </w:r>
    </w:p>
    <w:p>
      <w:pPr>
        <w:keepNext/>
        <w:spacing w:after="40"/>
        <w:ind w:left="360" w:hanging="360"/>
      </w:pPr>
      <w:r>
        <w:t xml:space="preserve">C) </w:t>
      </w:r>
      <w:r>
        <w:t xml:space="preserve">Menşe Kuralları</w:t>
      </w:r>
    </w:p>
    <w:p>
      <w:pPr>
        <w:keepNext/>
        <w:spacing w:after="40"/>
        <w:ind w:left="360" w:hanging="360"/>
      </w:pPr>
      <w:r>
        <w:t xml:space="preserve">D) </w:t>
      </w:r>
      <w:r>
        <w:t xml:space="preserve">Uygulama Anlaşması</w:t>
      </w:r>
    </w:p>
    <w:p>
      <w:pPr>
        <w:keepNext w:val="false"/>
        <w:spacing w:after="40"/>
        <w:ind w:left="360" w:hanging="360"/>
      </w:pPr>
      <w:r>
        <w:t xml:space="preserve">E) </w:t>
      </w:r>
      <w:r>
        <w:t xml:space="preserve">Armonize Sistem İzahnamesi</w:t>
      </w:r>
    </w:p>
    <w:p>
      <w:pPr>
        <w:keepNext/>
        <w:spacing w:after="80" w:before="200"/>
      </w:pPr>
      <w:r>
        <w:rPr>
          <w:b/>
          <w:bCs/>
        </w:rPr>
        <w:t xml:space="preserve">34. </w:t>
      </w:r>
      <w:r>
        <w:t xml:space="preserve">Gümrük Yönetmeliğine göre istisnai kıymetle beyan edilen eşyada tamamlayıcı beyan sonucunda yapılacak işlemlere ilişkin olarak; (K) firması, satış sözleşmesinde fiyatın sonradan gözden geçirilmesini öngören hükümler bulunan eşyayı iki ayrı beyannameyle, talebi üzerine istisnai kıymetle beyan etmiş ve vergiler mevcut belgelerde belirtilen kıymet esas alınarak tahakkuk ettirilip ödenmiştir. Birinci beyannamede mevcut belgelere göre kıymet 200.000 TL'dir; süresinde verilen tamamlayıcı beyana göre gözden geçirilmiş kıymet 240.000 TL olmuştur. İkinci beyannamede mevcut belgelere göre kıymet 120.000 TL'dir; süresinde verilen tamamlayıcı beyana göre gözden geçirilmiş kıymet 100.000 TL olmuş, ancak (K) farka isabet eden kıymetin satıcıdan iade alındığını tevsik edememiştir. Eşyanın gümrük vergisi oranı %10 olup başka bir vergi dikkate alınmayacaktır.</w:t>
      </w:r>
    </w:p>
    <w:p>
      <w:pPr>
        <w:keepNext/>
        <w:spacing w:after="40"/>
        <w:ind w:left="360"/>
      </w:pPr>
      <w:r>
        <w:t xml:space="preserve">Buna göre, (K)'nin bu iki beyanname için nihai olarak ödemiş olacağı gümrük vergisi toplamı </w:t>
      </w:r>
      <w:r>
        <w:rPr>
          <w:b/>
          <w:bCs/>
        </w:rPr>
        <w:t xml:space="preserve">kaç TL</w:t>
      </w:r>
      <w:r>
        <w:t xml:space="preserve">'dir?</w:t>
      </w:r>
    </w:p>
    <w:p>
      <w:pPr>
        <w:keepNext/>
        <w:spacing w:after="40"/>
        <w:ind w:left="360" w:hanging="360"/>
      </w:pPr>
      <w:r>
        <w:t xml:space="preserve">A) </w:t>
      </w:r>
      <w:r>
        <w:t xml:space="preserve">30.000</w:t>
      </w:r>
    </w:p>
    <w:p>
      <w:pPr>
        <w:keepNext/>
        <w:spacing w:after="40"/>
        <w:ind w:left="360" w:hanging="360"/>
      </w:pPr>
      <w:r>
        <w:t xml:space="preserve">B) </w:t>
      </w:r>
      <w:r>
        <w:t xml:space="preserve">32.000</w:t>
      </w:r>
    </w:p>
    <w:p>
      <w:pPr>
        <w:keepNext/>
        <w:spacing w:after="40"/>
        <w:ind w:left="360" w:hanging="360"/>
      </w:pPr>
      <w:r>
        <w:t xml:space="preserve">C) </w:t>
      </w:r>
      <w:r>
        <w:t xml:space="preserve">34.000</w:t>
      </w:r>
    </w:p>
    <w:p>
      <w:pPr>
        <w:keepNext/>
        <w:spacing w:after="40"/>
        <w:ind w:left="360" w:hanging="360"/>
      </w:pPr>
      <w:r>
        <w:t xml:space="preserve">D) </w:t>
      </w:r>
      <w:r>
        <w:t xml:space="preserve">36.000</w:t>
      </w:r>
    </w:p>
    <w:p>
      <w:pPr>
        <w:keepNext w:val="false"/>
        <w:spacing w:after="40"/>
        <w:ind w:left="360" w:hanging="360"/>
      </w:pPr>
      <w:r>
        <w:t xml:space="preserve">E) </w:t>
      </w:r>
      <w:r>
        <w:t xml:space="preserve">56.000</w:t>
      </w:r>
    </w:p>
    <w:p>
      <w:pPr>
        <w:keepNext/>
        <w:spacing w:after="80" w:before="200"/>
      </w:pPr>
      <w:r>
        <w:rPr>
          <w:b/>
          <w:bCs/>
        </w:rPr>
        <w:t xml:space="preserve">35. </w:t>
      </w:r>
      <w:r>
        <w:t xml:space="preserve">4458 sayılı Gümrük Kanununun ithalatta gümrük yükümlülüğünün doğması ve gümrük vergilerinden sorumlu kişilere ilişkin hükümlerine göre aşağıdakilerden hangisi </w:t>
      </w:r>
      <w:r>
        <w:rPr>
          <w:b/>
          <w:bCs/>
          <w:u w:val="single"/>
        </w:rPr>
        <w:t xml:space="preserve">yanlıştır</w:t>
      </w:r>
      <w:r>
        <w:t xml:space="preserve">?</w:t>
      </w:r>
    </w:p>
    <w:p>
      <w:pPr>
        <w:keepNext/>
        <w:spacing w:after="40"/>
        <w:ind w:left="360" w:hanging="360"/>
      </w:pPr>
      <w:r>
        <w:t xml:space="preserve">A) </w:t>
      </w:r>
      <w:r>
        <w:t xml:space="preserve">Serbest bölgede bulunan ithalat vergilerine tabi eşyanın kanuna aykırı olarak Türkiye Gümrük Bölgesinin başka bir yerine gitmesi hâlinde de, kanuna aykırı girişte olduğu gibi gümrük yükümlülüğü doğar.</w:t>
      </w:r>
    </w:p>
    <w:p>
      <w:pPr>
        <w:keepNext/>
        <w:spacing w:after="40"/>
        <w:ind w:left="360" w:hanging="360"/>
      </w:pPr>
      <w:r>
        <w:t xml:space="preserve">B) </w:t>
      </w:r>
      <w:r>
        <w:t xml:space="preserve">İthalat vergilerine tabi eşyanın Türkiye Gümrük Bölgesine bu Kanuna aykırı şekilde girmesi hâlinde doğan gümrük yükümlülüğü, eşyanın Türkiye Gümrük Bölgesine bu Kanuna aykırı olarak girişi tarihinde başlar.</w:t>
      </w:r>
    </w:p>
    <w:p>
      <w:pPr>
        <w:keepNext/>
        <w:spacing w:after="40"/>
        <w:ind w:left="360" w:hanging="360"/>
      </w:pPr>
      <w:r>
        <w:t xml:space="preserve">C) </w:t>
      </w:r>
      <w:r>
        <w:t xml:space="preserve">Eşyanın Türkiye Gümrük Bölgesine kanuna aykırı girişinde gümrük vergilerinden girişi gerçekleştirenler sorumlu olup eşyayı bu durumu bilerek sonradan elde eden veya elinde bulunduran kişiler sorumlu tutulamaz.</w:t>
      </w:r>
    </w:p>
    <w:p>
      <w:pPr>
        <w:keepNext/>
        <w:spacing w:after="40"/>
        <w:ind w:left="360" w:hanging="360"/>
      </w:pPr>
      <w:r>
        <w:t xml:space="preserve">D) </w:t>
      </w:r>
      <w:r>
        <w:t xml:space="preserve">Beyanda kullanılan veriler kanunen alınması gereken vergilerin tamamen veya kısmen tahsil edilememesine yol açarsa, bu verileri veren ve yanlış olduğunu bilen veya bilmesi gereken kişiler de vergilerden sorumludur.</w:t>
      </w:r>
    </w:p>
    <w:p>
      <w:pPr>
        <w:keepNext w:val="false"/>
        <w:spacing w:after="40"/>
        <w:ind w:left="360" w:hanging="360"/>
      </w:pPr>
      <w:r>
        <w:t xml:space="preserve">E) </w:t>
      </w:r>
      <w:r>
        <w:t xml:space="preserve">4458 sayılı Kanuna göre aynı gümrük vergilerinin ödenmesinden birden çok yükümlünün sorumlu olduğu hâllerde, bunlar söz konusu vergilerin ödenmesinden müştereken ve müteselsilen sorumludur.</w:t>
      </w:r>
    </w:p>
    <w:p>
      <w:pPr>
        <w:keepNext/>
        <w:spacing w:after="80" w:before="200"/>
      </w:pPr>
      <w:r>
        <w:rPr>
          <w:b/>
          <w:bCs/>
        </w:rPr>
        <w:t xml:space="preserve">36. </w:t>
      </w:r>
      <w:r>
        <w:t xml:space="preserve">Gümrük Yönetmeliğine göre nakliye giderlerinin gümrük kıymetine dahil edilmesine ilişkin olarak; (K) firması, ilişkili olmadığı (L) firmasından satın aldığı tekstil makinelerini serbest dolaşıma giriş rejimi kapsamında beyan etmiştir. Eşya, giriş limanındaki fiyatına tekabül eden ve (K)'nin Kayseri'deki fabrikasına teslimi kapsayan maktu bir yurt içine teslim fiyatı üzerinden 120.000 TL olarak faturalandırılmıştır. Fatura ve satış sözleşmesinde yurt içi nakliye için ayrı bir bedel gösterilmemiştir; (K), giriş limanından fabrikaya kadarki nakliyenin piyasa bedelinin 4.000 TL olduğunu belirterek bu tutarın fiyattan indirilmesini talep etmiş, ancak sınırda teslim fiyatının maktu yurt içine teslim fiyatından düşük olduğunu gümrük idaresine tevsik edememiştir. Fiyata dahil olmayan ve ihracat limanında eşyanın gemiye yüklenmesi ve elleçlenmesi için (K) tarafından ayrıca ödenen tutar 1.000 TL'dir. (K) ayrıca, giriş limanından fabrikaya kadar yapılan yurt içi taşıma için 1.500 TL sigorta ücreti ödemiştir.</w:t>
      </w:r>
    </w:p>
    <w:p>
      <w:pPr>
        <w:keepNext/>
        <w:spacing w:after="40"/>
        <w:ind w:left="360"/>
      </w:pPr>
      <w:r>
        <w:t xml:space="preserve">Buna göre, eşyanın gümrük kıymeti </w:t>
      </w:r>
      <w:r>
        <w:rPr>
          <w:b/>
          <w:bCs/>
        </w:rPr>
        <w:t xml:space="preserve">kaç TL</w:t>
      </w:r>
      <w:r>
        <w:t xml:space="preserve">'dir?</w:t>
      </w:r>
    </w:p>
    <w:p>
      <w:pPr>
        <w:keepNext/>
        <w:spacing w:after="40"/>
        <w:ind w:left="360" w:hanging="360"/>
      </w:pPr>
      <w:r>
        <w:t xml:space="preserve">A) </w:t>
      </w:r>
      <w:r>
        <w:t xml:space="preserve">117.000</w:t>
      </w:r>
    </w:p>
    <w:p>
      <w:pPr>
        <w:keepNext/>
        <w:spacing w:after="40"/>
        <w:ind w:left="360" w:hanging="360"/>
      </w:pPr>
      <w:r>
        <w:t xml:space="preserve">B) </w:t>
      </w:r>
      <w:r>
        <w:t xml:space="preserve">121.000</w:t>
      </w:r>
    </w:p>
    <w:p>
      <w:pPr>
        <w:keepNext/>
        <w:spacing w:after="40"/>
        <w:ind w:left="360" w:hanging="360"/>
      </w:pPr>
      <w:r>
        <w:t xml:space="preserve">C) </w:t>
      </w:r>
      <w:r>
        <w:t xml:space="preserve">122.500</w:t>
      </w:r>
    </w:p>
    <w:p>
      <w:pPr>
        <w:keepNext/>
        <w:spacing w:after="40"/>
        <w:ind w:left="360" w:hanging="360"/>
      </w:pPr>
      <w:r>
        <w:t xml:space="preserve">D) </w:t>
      </w:r>
      <w:r>
        <w:t xml:space="preserve">125.000</w:t>
      </w:r>
    </w:p>
    <w:p>
      <w:pPr>
        <w:keepNext w:val="false"/>
        <w:spacing w:after="40"/>
        <w:ind w:left="360" w:hanging="360"/>
      </w:pPr>
      <w:r>
        <w:t xml:space="preserve">E) </w:t>
      </w:r>
      <w:r>
        <w:t xml:space="preserve">126.500</w:t>
      </w:r>
    </w:p>
    <w:p>
      <w:pPr>
        <w:keepNext/>
        <w:spacing w:after="80" w:before="200"/>
      </w:pPr>
      <w:r>
        <w:rPr>
          <w:b/>
          <w:bCs/>
        </w:rPr>
        <w:t xml:space="preserve">37. </w:t>
      </w:r>
      <w:r>
        <w:t xml:space="preserve">Tasfiye Yönetmeliğine göre, tasfiyelik eşyanın bedelinin tespitine ilişkin aşağıdakilerden hangisi </w:t>
      </w:r>
      <w:r>
        <w:rPr>
          <w:b/>
          <w:bCs/>
          <w:u w:val="single"/>
        </w:rPr>
        <w:t xml:space="preserve">yanlıştır</w:t>
      </w:r>
      <w:r>
        <w:t xml:space="preserve">?</w:t>
      </w:r>
    </w:p>
    <w:p>
      <w:pPr>
        <w:keepNext/>
        <w:spacing w:after="40"/>
        <w:ind w:left="360" w:hanging="360"/>
      </w:pPr>
      <w:r>
        <w:t xml:space="preserve">A) </w:t>
      </w:r>
      <w:r>
        <w:t xml:space="preserve">Tasfiye edilebilir hâle gelmiş eşyanın bedelinin tespitinde gümrüklenmiş değer esas alınır.</w:t>
      </w:r>
    </w:p>
    <w:p>
      <w:pPr>
        <w:keepNext/>
        <w:spacing w:after="40"/>
        <w:ind w:left="360" w:hanging="360"/>
      </w:pPr>
      <w:r>
        <w:t xml:space="preserve">B) </w:t>
      </w:r>
      <w:r>
        <w:t xml:space="preserve">Kaçak eşyanın bedeli, varsa mahkemece belirlenen bedele, yoksa tespit tutanağındaki bedele, o da yoksa rayiç değere göre belirlenir.</w:t>
      </w:r>
    </w:p>
    <w:p>
      <w:pPr>
        <w:keepNext/>
        <w:spacing w:after="40"/>
        <w:ind w:left="360" w:hanging="360"/>
      </w:pPr>
      <w:r>
        <w:t xml:space="preserve">C) </w:t>
      </w:r>
      <w:r>
        <w:t xml:space="preserve">Perakende satılacak eşyanın bedeli, serbest piyasa koşulları gözetilerek işletme müdürlüklerince belirlenir.</w:t>
      </w:r>
    </w:p>
    <w:p>
      <w:pPr>
        <w:keepNext/>
        <w:spacing w:after="40"/>
        <w:ind w:left="360" w:hanging="360"/>
      </w:pPr>
      <w:r>
        <w:t xml:space="preserve">D) </w:t>
      </w:r>
      <w:r>
        <w:t xml:space="preserve">Maktu alınan vergi ve mali yükler ile bunlara isabet eden katma değer vergisi gümrüklenmiş değere dahil edilmez ve ayrıca tahsil edilir.</w:t>
      </w:r>
    </w:p>
    <w:p>
      <w:pPr>
        <w:keepNext w:val="false"/>
        <w:spacing w:after="40"/>
        <w:ind w:left="360" w:hanging="360"/>
      </w:pPr>
      <w:r>
        <w:t xml:space="preserve">E) </w:t>
      </w:r>
      <w:r>
        <w:t xml:space="preserve">İmha edilecek eşyanın nitelik, nicelik ve değeri, istatistiğe esas olarak tespit ve tahakkuk belgesinde veya imha kararında gösterilir.</w:t>
      </w:r>
    </w:p>
    <w:p>
      <w:pPr>
        <w:keepNext/>
        <w:spacing w:after="80" w:before="200"/>
      </w:pPr>
      <w:r>
        <w:rPr>
          <w:b/>
          <w:bCs/>
        </w:rPr>
        <w:t xml:space="preserve">38. </w:t>
      </w:r>
      <w:r>
        <w:t xml:space="preserve">Gümrük Genel Tebliği (Tarife) (Seri No: 14)'e göre, BTB'nin bağlayıcılığına ve uygulanmasına ilişkin aşağıdakilerden hangisi </w:t>
      </w:r>
      <w:r>
        <w:rPr>
          <w:b/>
          <w:bCs/>
          <w:u w:val="single"/>
        </w:rPr>
        <w:t xml:space="preserve">yanlıştır</w:t>
      </w:r>
      <w:r>
        <w:t xml:space="preserve">?</w:t>
      </w:r>
    </w:p>
    <w:p>
      <w:pPr>
        <w:keepNext/>
        <w:spacing w:after="40"/>
        <w:ind w:left="360" w:hanging="360"/>
      </w:pPr>
      <w:r>
        <w:t xml:space="preserve">A) </w:t>
      </w:r>
      <w:r>
        <w:t xml:space="preserve">BTB, gümrük idarelerini yalnızca eşyanın tarife pozisyonu konusunda bağlar; ancak gümrük işlemleri sırasında beyan edilen eşya ile BTB'de tanımlanan eşya arasında her bakımdan uygunluk bulunduğunu kanıtlama yükümlülüğü gümrük idaresine aittir.</w:t>
      </w:r>
    </w:p>
    <w:p>
      <w:pPr>
        <w:keepNext/>
        <w:spacing w:after="40"/>
        <w:ind w:left="360" w:hanging="360"/>
      </w:pPr>
      <w:r>
        <w:t xml:space="preserve">B) </w:t>
      </w:r>
      <w:r>
        <w:t xml:space="preserve">Gümrük idarelerince, geçerli bir BTB'ye konu eşya ile aynı olduğu tartışmasız olan eşya için BTB'deki tespit doğrultusunda sınıflandırma yapılması gerekir.</w:t>
      </w:r>
    </w:p>
    <w:p>
      <w:pPr>
        <w:keepNext/>
        <w:spacing w:after="40"/>
        <w:ind w:left="360" w:hanging="360"/>
      </w:pPr>
      <w:r>
        <w:t xml:space="preserve">C) </w:t>
      </w:r>
      <w:r>
        <w:t xml:space="preserve">BTB konusu eşyanın gümrüğe sunulması esnasında sınıflandırmasını etkileyebilecek hâller varsa, bölge müdürlüğünce buna ilişkin uyarılar BTB Programındaki Eşyanın Gümrük İşlemleri Sırasında Dikkat Edilmesi Gereken Hususlar kutusuna yazılır.</w:t>
      </w:r>
    </w:p>
    <w:p>
      <w:pPr>
        <w:keepNext/>
        <w:spacing w:after="40"/>
        <w:ind w:left="360" w:hanging="360"/>
      </w:pPr>
      <w:r>
        <w:t xml:space="preserve">D) </w:t>
      </w:r>
      <w:r>
        <w:t xml:space="preserve">Gümrük Tarife Cetveli değişikliği dışında tarife mevzuatında meydana gelen bir değişiklik nedeniyle geçersiz hâle gelen BTB'ler, düzenleyen bölge müdürlüğü tarafından zaman geçirilmeksizin BTB programı üzerinde de geçersiz konuma getirilir.</w:t>
      </w:r>
    </w:p>
    <w:p>
      <w:pPr>
        <w:keepNext w:val="false"/>
        <w:spacing w:after="40"/>
        <w:ind w:left="360" w:hanging="360"/>
      </w:pPr>
      <w:r>
        <w:t xml:space="preserve">E) </w:t>
      </w:r>
      <w:r>
        <w:t xml:space="preserve">Belirlenen Gümrük Tarife İstatistik Pozisyonu BTB veri tabanına girilir ve karar hak sahibine mümkün olan en kısa zamanda bildirilir; bu bildirimde BTB'ye karşı itiraz yolunun açık olduğu belirtilir.</w:t>
      </w:r>
    </w:p>
    <w:p>
      <w:pPr>
        <w:keepNext/>
        <w:spacing w:after="80" w:before="200"/>
      </w:pPr>
      <w:r>
        <w:rPr>
          <w:b/>
          <w:bCs/>
        </w:rPr>
        <w:t xml:space="preserve">39. </w:t>
      </w:r>
      <w:r>
        <w:t xml:space="preserve">Yetkilendirilmiş Gümrük Müşavirliği Tebliğinde menşe mevzuatına ilişkin tespit işlemleri hakkında aşağıdaki ifadeler veriliyor:</w:t>
      </w:r>
    </w:p>
    <w:p>
      <w:pPr>
        <w:keepNext/>
        <w:spacing w:after="40"/>
        <w:ind w:left="360"/>
      </w:pPr>
      <w:r>
        <w:t xml:space="preserve">I. AT1, saklama süresi geçtiği için ithal belgeleri bulunmayan eşyanın A.TR ile ihracında ticari belge ve envanter kayıtlarına göre serbest dolaşım statüsünün belirlenmesidir.</w:t>
      </w:r>
    </w:p>
    <w:p>
      <w:pPr>
        <w:keepNext/>
        <w:spacing w:after="40"/>
        <w:ind w:left="360"/>
      </w:pPr>
      <w:r>
        <w:t xml:space="preserve">II. SK1, sonradan kontrol talebiyle alınan tedarikçi beyanları dâhil bütün menşe ispat belgelerinin kontrolünü kapsar.</w:t>
      </w:r>
    </w:p>
    <w:p>
      <w:pPr>
        <w:keepNext/>
        <w:spacing w:after="40"/>
        <w:ind w:left="360"/>
      </w:pPr>
      <w:r>
        <w:t xml:space="preserve">III. EU2, tercihli ticaret anlaşmaları çerçevesinde onaylanmış ihracatçı yetkisi başvurusuna konu eşyanın menşe kurallarına uygunluğunun tespitidir.</w:t>
      </w:r>
    </w:p>
    <w:p>
      <w:pPr>
        <w:keepNext/>
        <w:spacing w:after="40"/>
        <w:ind w:left="360"/>
      </w:pPr>
      <w:r>
        <w:t xml:space="preserve">IV. INF4, sonradan kontrol talebiyle alınan A.TR Dolaşım Belgelerinin kontrolünü kapsar.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III</w:t>
      </w:r>
    </w:p>
    <w:p>
      <w:pPr>
        <w:keepNext/>
        <w:spacing w:after="40"/>
        <w:ind w:left="360" w:hanging="360"/>
      </w:pPr>
      <w:r>
        <w:t xml:space="preserve">C) </w:t>
      </w:r>
      <w:r>
        <w:t xml:space="preserve">I ve III</w:t>
      </w:r>
    </w:p>
    <w:p>
      <w:pPr>
        <w:keepNext/>
        <w:spacing w:after="40"/>
        <w:ind w:left="360" w:hanging="360"/>
      </w:pPr>
      <w:r>
        <w:t xml:space="preserve">D) </w:t>
      </w:r>
      <w:r>
        <w:t xml:space="preserve">II ve III</w:t>
      </w:r>
    </w:p>
    <w:p>
      <w:pPr>
        <w:keepNext w:val="false"/>
        <w:spacing w:after="40"/>
        <w:ind w:left="360" w:hanging="360"/>
      </w:pPr>
      <w:r>
        <w:t xml:space="preserve">E) </w:t>
      </w:r>
      <w:r>
        <w:t xml:space="preserve">I, III ve IV</w:t>
      </w:r>
    </w:p>
    <w:p>
      <w:pPr>
        <w:keepNext/>
        <w:spacing w:after="80" w:before="200"/>
      </w:pPr>
      <w:r>
        <w:rPr>
          <w:b/>
          <w:bCs/>
        </w:rPr>
        <w:t xml:space="preserve">40. </w:t>
      </w:r>
      <w:r>
        <w:t xml:space="preserve">4458 sayılı Gümrük Kanunu ve Gümrük Yönetmeliğine göre;</w:t>
      </w:r>
    </w:p>
    <w:p>
      <w:pPr>
        <w:keepNext/>
        <w:spacing w:after="40"/>
        <w:ind w:left="360"/>
      </w:pPr>
      <w:r>
        <w:t xml:space="preserve">I. Geri verme kararından sonra, izinli imhadan kalan atık ve artıklar</w:t>
      </w:r>
    </w:p>
    <w:p>
      <w:pPr>
        <w:keepNext/>
        <w:spacing w:after="40"/>
        <w:ind w:left="360"/>
      </w:pPr>
      <w:r>
        <w:t xml:space="preserve">II. Nihai kullanım nedeniyle sıfır vergiyle serbest dolaşıma giren eşya</w:t>
      </w:r>
    </w:p>
    <w:p>
      <w:pPr>
        <w:keepNext/>
        <w:spacing w:after="40"/>
        <w:ind w:left="360"/>
      </w:pPr>
      <w:r>
        <w:t xml:space="preserve">III. Yükümlülük doğmayan tahribattan kalan nihai kullanım atıkları</w:t>
      </w:r>
    </w:p>
    <w:p>
      <w:pPr>
        <w:keepNext/>
        <w:spacing w:after="40"/>
        <w:ind w:left="360"/>
      </w:pPr>
      <w:r>
        <w:t xml:space="preserve">IV. Geri ödeme sistemiyle giren eşyadan elde edilip yeniden ihraç için antrepoya konulan ürünler</w:t>
      </w:r>
    </w:p>
    <w:p>
      <w:pPr>
        <w:keepNext/>
        <w:spacing w:after="40"/>
        <w:ind w:left="360"/>
      </w:pPr>
      <w:r>
        <w:t xml:space="preserve">yukarıdakilerden hangileri serbest dolaşımda olmayan eşya sayılır?</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80" w:before="200"/>
      </w:pPr>
      <w:r>
        <w:rPr>
          <w:b/>
          <w:bCs/>
        </w:rPr>
        <w:t xml:space="preserve">41. </w:t>
      </w:r>
      <w:r>
        <w:t xml:space="preserve">Gümrük Yönetmeliğine göre, önemli yedek parça ithalinde menşe şahadetnamesine ek belgeleri kim isteyebilir?</w:t>
      </w:r>
    </w:p>
    <w:p>
      <w:pPr>
        <w:keepNext/>
        <w:spacing w:after="40"/>
        <w:ind w:left="360" w:hanging="360"/>
      </w:pPr>
      <w:r>
        <w:t xml:space="preserve">A) </w:t>
      </w:r>
      <w:r>
        <w:t xml:space="preserve">Gümrük idaresinin bağlı olduğu bölge müdürlüğü</w:t>
      </w:r>
    </w:p>
    <w:p>
      <w:pPr>
        <w:keepNext/>
        <w:spacing w:after="40"/>
        <w:ind w:left="360" w:hanging="360"/>
      </w:pPr>
      <w:r>
        <w:t xml:space="preserve">B) </w:t>
      </w:r>
      <w:r>
        <w:t xml:space="preserve">Beyannamenin tescil edildiği gümrük idaresi</w:t>
      </w:r>
    </w:p>
    <w:p>
      <w:pPr>
        <w:keepNext/>
        <w:spacing w:after="40"/>
        <w:ind w:left="360" w:hanging="360"/>
      </w:pPr>
      <w:r>
        <w:t xml:space="preserve">C) </w:t>
      </w:r>
      <w:r>
        <w:t xml:space="preserve">Bakanlık (Gümrükler Genel Müdürlüğü)</w:t>
      </w:r>
    </w:p>
    <w:p>
      <w:pPr>
        <w:keepNext/>
        <w:spacing w:after="40"/>
        <w:ind w:left="360" w:hanging="360"/>
      </w:pPr>
      <w:r>
        <w:t xml:space="preserve">D) </w:t>
      </w:r>
      <w:r>
        <w:t xml:space="preserve">Şahadetnameyi düzenleyen ihracatçı ülke makamı</w:t>
      </w:r>
    </w:p>
    <w:p>
      <w:pPr>
        <w:keepNext w:val="false"/>
        <w:spacing w:after="40"/>
        <w:ind w:left="360" w:hanging="360"/>
      </w:pPr>
      <w:r>
        <w:t xml:space="preserve">E) </w:t>
      </w:r>
      <w:r>
        <w:t xml:space="preserve">Eşyanın ihraç edildiği ülkenin gümrük idaresi</w:t>
      </w:r>
    </w:p>
    <w:p>
      <w:pPr>
        <w:keepNext/>
        <w:spacing w:after="80" w:before="200"/>
      </w:pPr>
      <w:r>
        <w:rPr>
          <w:b/>
          <w:bCs/>
        </w:rPr>
        <w:t xml:space="preserve">42. </w:t>
      </w:r>
      <w:r>
        <w:t xml:space="preserve">Gümrük Yönetmeliğine göre, Türkiye'den ihracatta düzenlenecek menşe şahadetnamelerinin basımına ilişkin aşağıdaki ifadeler veriliyor:</w:t>
      </w:r>
    </w:p>
    <w:p>
      <w:pPr>
        <w:keepNext/>
        <w:spacing w:after="40"/>
        <w:ind w:left="360"/>
      </w:pPr>
      <w:r>
        <w:t xml:space="preserve">I. Uzunlukta -5 mm veya +8 mm tolerans kabul edilebilir olmakla birlikte 210 x 297 mm ebatlarında olmalıdır.</w:t>
      </w:r>
    </w:p>
    <w:p>
      <w:pPr>
        <w:keepNext/>
        <w:spacing w:after="40"/>
        <w:ind w:left="360"/>
      </w:pPr>
      <w:r>
        <w:t xml:space="preserve">II. En az 64 gr/m2 ağırlığında olmalı; seri numarası ise şahadetnamede değil yalnızca başvuru formunda yer alır.</w:t>
      </w:r>
    </w:p>
    <w:p>
      <w:pPr>
        <w:keepNext/>
        <w:spacing w:after="40"/>
        <w:ind w:left="360"/>
      </w:pPr>
      <w:r>
        <w:t xml:space="preserve">III. Şahadetnamede basıldığı matbaanın adı, adresi veya matbaayı teşhis ettiren bir işarete yer verilmez.</w:t>
      </w:r>
    </w:p>
    <w:p>
      <w:pPr>
        <w:keepNext/>
        <w:spacing w:after="40"/>
        <w:ind w:left="360"/>
      </w:pPr>
      <w:r>
        <w:t xml:space="preserve">IV. Mekanik ve kimyasal araçlarla yapılan tahrifatı ortaya koyan meneviş desenli baskılı zemin aranmaz.</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IV</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val="false"/>
        <w:spacing w:after="40"/>
        <w:ind w:left="360" w:hanging="360"/>
      </w:pPr>
      <w:r>
        <w:t xml:space="preserve">E) </w:t>
      </w:r>
      <w:r>
        <w:t xml:space="preserve">I ve IV</w:t>
      </w:r>
    </w:p>
    <w:p>
      <w:pPr>
        <w:keepNext/>
        <w:spacing w:after="80" w:before="200"/>
      </w:pPr>
      <w:r>
        <w:rPr>
          <w:b/>
          <w:bCs/>
        </w:rPr>
        <w:t xml:space="preserve">43. </w:t>
      </w:r>
      <w:r>
        <w:t xml:space="preserve">(M) Gıda Ltd. Şti., yurt dışından getirdiği dondurulmuş et ürünlerini serbest dolaşıma giriş rejimi kapsamında beyan etmek üzere geçici depolama yerine almıştır. Eşyanın ithali ilgili kurumun ithalat kontrolüne tabidir ve kontrol, gümrük beyannamesinin tescilinden önce yapılmaktadır. İlgili kurumca yapılan kontrol sonucunda eşyanın insan ve hayvan sağlığı yönünden tehlikeli ve zararlı olduğu tespit edilmiş ve sonuç gümrük idaresine bildirilmiştir. (M) Gıda Ltd. Şti., eşyanın masrafları kendisince karşılanmak suretiyle Türkiye'de imha edilmesini, bunun mümkün olmaması hâlinde ise gümrük idaresine terk edilmesini talep etmiştir. Konuya ilişkin özel bir mevzuat hükmü bulunmamaktadır.</w:t>
      </w:r>
    </w:p>
    <w:p>
      <w:pPr>
        <w:keepNext/>
        <w:spacing w:after="40"/>
        <w:ind w:left="360"/>
      </w:pPr>
      <w:r>
        <w:t xml:space="preserve">Gümrük Yönetmeliğine göre, söz konusu eşyaya ilişkin yapılacak işlem aşağıdakilerden hangisidir?</w:t>
      </w:r>
    </w:p>
    <w:p>
      <w:pPr>
        <w:keepNext/>
        <w:spacing w:after="40"/>
        <w:ind w:left="360" w:hanging="360"/>
      </w:pPr>
      <w:r>
        <w:t xml:space="preserve">A) </w:t>
      </w:r>
      <w:r>
        <w:t xml:space="preserve">Eşya, yükümlü talebi doğrultusunda masrafları sahibince karşılanmak koşuluyla gümrük gözetiminde imha edilir; imha mümkün değilse eşya gümrük idaresine terk edilir.</w:t>
      </w:r>
    </w:p>
    <w:p>
      <w:pPr>
        <w:keepNext/>
        <w:spacing w:after="40"/>
        <w:ind w:left="360" w:hanging="360"/>
      </w:pPr>
      <w:r>
        <w:t xml:space="preserve">B) </w:t>
      </w:r>
      <w:r>
        <w:t xml:space="preserve">Eşya, yükümlü talebi doğrultusunda otuz gün içinde mahrecine iade edilir; bu sürede iade edilmezse imha edilmek üzere bulunduğu gümrük idaresine terk edilir.</w:t>
      </w:r>
    </w:p>
    <w:p>
      <w:pPr>
        <w:keepNext/>
        <w:spacing w:after="40"/>
        <w:ind w:left="360" w:hanging="360"/>
      </w:pPr>
      <w:r>
        <w:t xml:space="preserve">C) </w:t>
      </w:r>
      <w:r>
        <w:t xml:space="preserve">Eşya, yükümlü talebi doğrultusunda ilgili kurumca yeniden denetlenmek üzere geçici depolama yerinde bekletilir; ikinci denetim olumlu sonuçlanırsa serbest dolaşıma girişine izin verilir.</w:t>
      </w:r>
    </w:p>
    <w:p>
      <w:pPr>
        <w:keepNext/>
        <w:spacing w:after="40"/>
        <w:ind w:left="360" w:hanging="360"/>
      </w:pPr>
      <w:r>
        <w:t xml:space="preserve">D) </w:t>
      </w:r>
      <w:r>
        <w:t xml:space="preserve">Eşyanın gümrüklenmiş değerinin dört katı idari para cezası verilir ve eşya, ceza tahsil edildikten sonra ihraç kaydıyla satılmak üzere gümrüğe terk edilir.</w:t>
      </w:r>
    </w:p>
    <w:p>
      <w:pPr>
        <w:keepNext w:val="false"/>
        <w:spacing w:after="40"/>
        <w:ind w:left="360" w:hanging="360"/>
      </w:pPr>
      <w:r>
        <w:t xml:space="preserve">E) </w:t>
      </w:r>
      <w:r>
        <w:t xml:space="preserve">Eşya yükümlüsü tarafından derhal yurt dışı edilir; bu nitelikteki eşya Türkiye Gümrük Bölgesinde imha edilemeyeceği gibi gümrük idaresine de terk edilemez.</w:t>
      </w:r>
    </w:p>
    <w:p>
      <w:pPr>
        <w:keepNext/>
        <w:spacing w:after="80" w:before="200"/>
      </w:pPr>
      <w:r>
        <w:rPr>
          <w:b/>
          <w:bCs/>
        </w:rPr>
        <w:t xml:space="preserve">44. </w:t>
      </w:r>
      <w:r>
        <w:t xml:space="preserve">3350 sayılı İthalat Rejimi Kararına göre, ithalata ilişkin yetki, önlemler ve ithalat yasak ve kısıtlamaları bakımından aşağıdakilerden hangisi </w:t>
      </w:r>
      <w:r>
        <w:rPr>
          <w:b/>
          <w:bCs/>
          <w:u w:val="single"/>
        </w:rPr>
        <w:t xml:space="preserve">yanlıştır</w:t>
      </w:r>
      <w:r>
        <w:t xml:space="preserve">?</w:t>
      </w:r>
    </w:p>
    <w:p>
      <w:pPr>
        <w:keepNext/>
        <w:spacing w:after="40"/>
        <w:ind w:left="360" w:hanging="360"/>
      </w:pPr>
      <w:r>
        <w:t xml:space="preserve">A) </w:t>
      </w:r>
      <w:r>
        <w:t xml:space="preserve">Kararda yer alan hususlara ilişkin tebliğler çıkarmaya, ithalatın her aşamasında gerekli görülecek değişiklikleri yapmaya ve önlemleri almaya, özel ve zorunlu durumları inceleyip sonuçlandırmaya Ticaret Bakanlığı yetkilidir.</w:t>
      </w:r>
    </w:p>
    <w:p>
      <w:pPr>
        <w:keepNext/>
        <w:spacing w:after="40"/>
        <w:ind w:left="360" w:hanging="360"/>
      </w:pPr>
      <w:r>
        <w:t xml:space="preserve">B) </w:t>
      </w:r>
      <w:r>
        <w:t xml:space="preserve">Yurda sokulmaları yürürlükteki mevzuat ile kayıt ve şarta bağlanan veya özel izne tabi bulunan eşya hakkındaki hükümler saklıdır; bu eşyanın ithali ilgili mevzuattaki kayıt ve şartlara göre yapılır.</w:t>
      </w:r>
    </w:p>
    <w:p>
      <w:pPr>
        <w:keepNext/>
        <w:spacing w:after="40"/>
        <w:ind w:left="360" w:hanging="360"/>
      </w:pPr>
      <w:r>
        <w:t xml:space="preserve">C) </w:t>
      </w:r>
      <w:r>
        <w:t xml:space="preserve">İthalat rejimimizin genellik ilkesi ile bağdaşmayacak şekilde ayırıcı işlemler uygulayan ülkeler, kuruluşlar ve firmalar hakkında taraf olunan uluslararası anlaşmalar çerçevesinde uygun görülecek gerekli önlemler alınır.</w:t>
      </w:r>
    </w:p>
    <w:p>
      <w:pPr>
        <w:keepNext/>
        <w:spacing w:after="40"/>
        <w:ind w:left="360" w:hanging="360"/>
      </w:pPr>
      <w:r>
        <w:t xml:space="preserve">D) </w:t>
      </w:r>
      <w:r>
        <w:t xml:space="preserve">Kamu ahlakı, kamu düzeni veya kamu güvenliği, insan, hayvan ve bitki sağlığı ile sınai ve ticari mülkiyetin korunması amaçlarıyla alınan önlemlerin kapsamı dışındaki eşyanın ithali Ticaret Bakanlığının iznine tabidir.</w:t>
      </w:r>
    </w:p>
    <w:p>
      <w:pPr>
        <w:keepNext w:val="false"/>
        <w:spacing w:after="40"/>
        <w:ind w:left="360" w:hanging="360"/>
      </w:pPr>
      <w:r>
        <w:t xml:space="preserve">E) </w:t>
      </w:r>
      <w:r>
        <w:t xml:space="preserve">İthalatı kanunlarla belirli kurum ve kuruluşlara bırakılmış eşyanın ithali, ancak bu kurum ve kuruluşlar tarafından veya bunlar tarafından yetkilendirilenler tarafından yapılabilir.</w:t>
      </w:r>
    </w:p>
    <w:p>
      <w:pPr>
        <w:keepNext/>
        <w:spacing w:after="80" w:before="200"/>
      </w:pPr>
      <w:r>
        <w:rPr>
          <w:b/>
          <w:bCs/>
        </w:rPr>
        <w:t xml:space="preserve">45. </w:t>
      </w:r>
      <w:r>
        <w:t xml:space="preserve">Onaylanmış Kişi Statüsüne İlişkin Gümrük Genel Tebliği (Sıra No: 1)'ne göre, basitleştirilmiş usulde düzenlenen A.TR dolaşım belgesini kim vize eder?</w:t>
      </w:r>
    </w:p>
    <w:p>
      <w:pPr>
        <w:keepNext/>
        <w:spacing w:after="40"/>
        <w:ind w:left="360" w:hanging="360"/>
      </w:pPr>
      <w:r>
        <w:t xml:space="preserve">A) </w:t>
      </w:r>
      <w:r>
        <w:t xml:space="preserve">İhracat beyannamesinin tescil edildiği gümrük idaresi</w:t>
      </w:r>
    </w:p>
    <w:p>
      <w:pPr>
        <w:keepNext/>
        <w:spacing w:after="40"/>
        <w:ind w:left="360" w:hanging="360"/>
      </w:pPr>
      <w:r>
        <w:t xml:space="preserve">B) </w:t>
      </w:r>
      <w:r>
        <w:t xml:space="preserve">Bakanlıkça yetki verilen kişi ve kuruluşlar ile gümrük idaresi</w:t>
      </w:r>
    </w:p>
    <w:p>
      <w:pPr>
        <w:keepNext/>
        <w:spacing w:after="40"/>
        <w:ind w:left="360" w:hanging="360"/>
      </w:pPr>
      <w:r>
        <w:t xml:space="preserve">C) </w:t>
      </w:r>
      <w:r>
        <w:t xml:space="preserve">Onaylanmış ihracatçı yetkisini haiz statü belgesi sahibi</w:t>
      </w:r>
    </w:p>
    <w:p>
      <w:pPr>
        <w:keepNext/>
        <w:spacing w:after="40"/>
        <w:ind w:left="360" w:hanging="360"/>
      </w:pPr>
      <w:r>
        <w:t xml:space="preserve">D) </w:t>
      </w:r>
      <w:r>
        <w:t xml:space="preserve">Eşyanın ithal edileceği AB üyesi ülkenin gümrük idaresi</w:t>
      </w:r>
    </w:p>
    <w:p>
      <w:pPr>
        <w:keepNext w:val="false"/>
        <w:spacing w:after="40"/>
        <w:ind w:left="360" w:hanging="360"/>
      </w:pPr>
      <w:r>
        <w:t xml:space="preserve">E) </w:t>
      </w:r>
      <w:r>
        <w:t xml:space="preserve">Statü belgesini düzenleyen bölge müdürlüğü</w:t>
      </w:r>
    </w:p>
    <w:p>
      <w:pPr>
        <w:keepNext/>
        <w:spacing w:after="80" w:before="200"/>
      </w:pPr>
      <w:r>
        <w:rPr>
          <w:b/>
          <w:bCs/>
        </w:rPr>
        <w:t xml:space="preserve">46. </w:t>
      </w:r>
      <w:r>
        <w:t xml:space="preserve">Gümrük Yönetmeliğine göre, sonradan kontrol için Bakanlığa gönderilen menşe şahadetnamesi kimin nezdinde incelenir?</w:t>
      </w:r>
    </w:p>
    <w:p>
      <w:pPr>
        <w:keepNext/>
        <w:spacing w:after="40"/>
        <w:ind w:left="360" w:hanging="360"/>
      </w:pPr>
      <w:r>
        <w:t xml:space="preserve">A) </w:t>
      </w:r>
      <w:r>
        <w:t xml:space="preserve">İhracatçı ülkedeki ticaret odası nezdinde</w:t>
      </w:r>
    </w:p>
    <w:p>
      <w:pPr>
        <w:keepNext/>
        <w:spacing w:after="40"/>
        <w:ind w:left="360" w:hanging="360"/>
      </w:pPr>
      <w:r>
        <w:t xml:space="preserve">B) </w:t>
      </w:r>
      <w:r>
        <w:t xml:space="preserve">İhracatçı ülke gümrük idaresi nezdinde</w:t>
      </w:r>
    </w:p>
    <w:p>
      <w:pPr>
        <w:keepNext/>
        <w:spacing w:after="40"/>
        <w:ind w:left="360" w:hanging="360"/>
      </w:pPr>
      <w:r>
        <w:t xml:space="preserve">C) </w:t>
      </w:r>
      <w:r>
        <w:t xml:space="preserve">İbraz edildiği gümrük idaresi nezdinde</w:t>
      </w:r>
    </w:p>
    <w:p>
      <w:pPr>
        <w:keepNext/>
        <w:spacing w:after="40"/>
        <w:ind w:left="360" w:hanging="360"/>
      </w:pPr>
      <w:r>
        <w:t xml:space="preserve">D) </w:t>
      </w:r>
      <w:r>
        <w:t xml:space="preserve">Türkiye'deki ticaret odası nezdinde</w:t>
      </w:r>
    </w:p>
    <w:p>
      <w:pPr>
        <w:keepNext w:val="false"/>
        <w:spacing w:after="40"/>
        <w:ind w:left="360" w:hanging="360"/>
      </w:pPr>
      <w:r>
        <w:t xml:space="preserve">E) </w:t>
      </w:r>
      <w:r>
        <w:t xml:space="preserve">Gümrük ve dış ticaret bölge müdürlüğü nezdinde</w:t>
      </w:r>
    </w:p>
    <w:p>
      <w:pPr>
        <w:keepNext/>
        <w:spacing w:after="80" w:before="200"/>
      </w:pPr>
      <w:r>
        <w:rPr>
          <w:b/>
          <w:bCs/>
        </w:rPr>
        <w:t xml:space="preserve">47. </w:t>
      </w:r>
      <w:r>
        <w:t xml:space="preserve">4458 sayılı Gümrük Kanununa göre tercihli olmayan menşeye ilişkin;</w:t>
      </w:r>
    </w:p>
    <w:p>
      <w:pPr>
        <w:keepNext/>
        <w:spacing w:after="40"/>
        <w:ind w:left="360"/>
      </w:pPr>
      <w:r>
        <w:t xml:space="preserve">I. Cumhurbaşkanı Kararıyla konulan tarife dışı önlemlerde bu menşe kurallarına başvurulmaz.</w:t>
      </w:r>
    </w:p>
    <w:p>
      <w:pPr>
        <w:keepNext/>
        <w:spacing w:after="40"/>
        <w:ind w:left="360"/>
      </w:pPr>
      <w:r>
        <w:t xml:space="preserve">II. Menşe şahadetnamesi düzenlenmesi de bu menşeyi belirleme amaçlarındandır.</w:t>
      </w:r>
    </w:p>
    <w:p>
      <w:pPr>
        <w:keepNext/>
        <w:spacing w:after="40"/>
        <w:ind w:left="360"/>
      </w:pPr>
      <w:r>
        <w:t xml:space="preserve">III. Bu menşe, tümüyle elde etme, esaslı işçilik ve menşe şahadetnamesi hükümlerine göre belirlenir.</w:t>
      </w:r>
    </w:p>
    <w:p>
      <w:pPr>
        <w:keepNext/>
        <w:spacing w:after="40"/>
        <w:ind w:left="360"/>
      </w:pPr>
      <w:r>
        <w:t xml:space="preserve">ifadelerinden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val="false"/>
        <w:spacing w:after="40"/>
        <w:ind w:left="360" w:hanging="360"/>
      </w:pPr>
      <w:r>
        <w:t xml:space="preserve">E) </w:t>
      </w:r>
      <w:r>
        <w:t xml:space="preserve">II ve III</w:t>
      </w:r>
    </w:p>
    <w:p>
      <w:pPr>
        <w:keepNext/>
        <w:spacing w:after="80" w:before="200"/>
      </w:pPr>
      <w:r>
        <w:rPr>
          <w:b/>
          <w:bCs/>
        </w:rPr>
        <w:t xml:space="preserve">48. </w:t>
      </w:r>
      <w:r>
        <w:t xml:space="preserve">Onaylanmış Kişi Statüsüne İlişkin Gümrük Genel Tebliği (Sıra No: 1)'ne göre, onaylanmış ihracatçı yetkisi için aranan dolaşım belgesi koşulu hangisidir?</w:t>
      </w:r>
    </w:p>
    <w:p>
      <w:pPr>
        <w:keepNext/>
        <w:spacing w:after="40"/>
        <w:ind w:left="360" w:hanging="360"/>
      </w:pPr>
      <w:r>
        <w:t xml:space="preserve">A) </w:t>
      </w:r>
      <w:r>
        <w:t xml:space="preserve">Kayıt ayının ilk gününden geriye dönük bir yılda en az elli EUR.1</w:t>
      </w:r>
    </w:p>
    <w:p>
      <w:pPr>
        <w:keepNext/>
        <w:spacing w:after="40"/>
        <w:ind w:left="360" w:hanging="360"/>
      </w:pPr>
      <w:r>
        <w:t xml:space="preserve">B) </w:t>
      </w:r>
      <w:r>
        <w:t xml:space="preserve">Kayıt ayının ilk gününden geriye dönük iki yılda en az elli A.TR</w:t>
      </w:r>
    </w:p>
    <w:p>
      <w:pPr>
        <w:keepNext/>
        <w:spacing w:after="40"/>
        <w:ind w:left="360" w:hanging="360"/>
      </w:pPr>
      <w:r>
        <w:t xml:space="preserve">C) </w:t>
      </w:r>
      <w:r>
        <w:t xml:space="preserve">Kayıt ayının ilk gününden geriye dönük bir yılda en az elli A.TR</w:t>
      </w:r>
    </w:p>
    <w:p>
      <w:pPr>
        <w:keepNext/>
        <w:spacing w:after="40"/>
        <w:ind w:left="360" w:hanging="360"/>
      </w:pPr>
      <w:r>
        <w:t xml:space="preserve">D) </w:t>
      </w:r>
      <w:r>
        <w:t xml:space="preserve">Başvuru tarihinden geriye dönük on iki aylık iki dönemde elli A.TR</w:t>
      </w:r>
    </w:p>
    <w:p>
      <w:pPr>
        <w:keepNext w:val="false"/>
        <w:spacing w:after="40"/>
        <w:ind w:left="360" w:hanging="360"/>
      </w:pPr>
      <w:r>
        <w:t xml:space="preserve">E) </w:t>
      </w:r>
      <w:r>
        <w:t xml:space="preserve">Kayıt ayının ilk gününden geriye dönük iki yılda en az elli EUR.1</w:t>
      </w:r>
    </w:p>
    <w:p>
      <w:pPr>
        <w:keepNext/>
        <w:spacing w:after="80" w:before="200"/>
      </w:pPr>
      <w:r>
        <w:rPr>
          <w:b/>
          <w:bCs/>
        </w:rPr>
        <w:t xml:space="preserve">49. </w:t>
      </w:r>
      <w:r>
        <w:t xml:space="preserve">Gümrük Genel Tebliği (Nihai Kullanım) (Seri No: 1)'e göre, eşyanın nihai kullanıma tahsis edileceği yer izni veren gümrük idaresinin bulunduğu il sınırları dışındaysa denetleyici idare, bu yere …… gümrük idaresidir; izni veren idare, izin belgesi ve eklerini iznin verilmesini takip eden …… denetleyici idareye gönderir.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en yakın – beş iş günü içinde</w:t>
      </w:r>
    </w:p>
    <w:p>
      <w:pPr>
        <w:keepNext/>
        <w:spacing w:after="40"/>
        <w:ind w:left="360" w:hanging="360"/>
      </w:pPr>
      <w:r>
        <w:t xml:space="preserve">B) </w:t>
      </w:r>
      <w:r>
        <w:t xml:space="preserve">en yakın – on beş gün içinde</w:t>
      </w:r>
    </w:p>
    <w:p>
      <w:pPr>
        <w:keepNext/>
        <w:spacing w:after="40"/>
        <w:ind w:left="360" w:hanging="360"/>
      </w:pPr>
      <w:r>
        <w:t xml:space="preserve">C) </w:t>
      </w:r>
      <w:r>
        <w:t xml:space="preserve">ihtisas gümrüğü olan – ilk iş günü içinde</w:t>
      </w:r>
    </w:p>
    <w:p>
      <w:pPr>
        <w:keepNext/>
        <w:spacing w:after="40"/>
        <w:ind w:left="360" w:hanging="360"/>
      </w:pPr>
      <w:r>
        <w:t xml:space="preserve">D) </w:t>
      </w:r>
      <w:r>
        <w:t xml:space="preserve">en yakın – ilk iş günü içinde</w:t>
      </w:r>
    </w:p>
    <w:p>
      <w:pPr>
        <w:keepNext w:val="false"/>
        <w:spacing w:after="40"/>
        <w:ind w:left="360" w:hanging="360"/>
      </w:pPr>
      <w:r>
        <w:t xml:space="preserve">E) </w:t>
      </w:r>
      <w:r>
        <w:t xml:space="preserve">bağlı bulunduğu – beş iş günü içinde</w:t>
      </w:r>
    </w:p>
    <w:p>
      <w:pPr>
        <w:keepNext/>
        <w:spacing w:after="80" w:before="200"/>
      </w:pPr>
      <w:r>
        <w:rPr>
          <w:b/>
          <w:bCs/>
        </w:rPr>
        <w:t xml:space="preserve">50. </w:t>
      </w:r>
      <w:r>
        <w:t xml:space="preserve">Dahilde İşleme Rejimi Tebliği (İhracat: 2006/12)'nde yer alan ve İthalat Rejimi Kararına atıf yapan kavramlar ile bunların tanımları aşağıda eşleştirilmiştir:</w:t>
      </w:r>
    </w:p>
    <w:p>
      <w:pPr>
        <w:keepNext/>
        <w:spacing w:after="40"/>
        <w:ind w:left="360"/>
      </w:pPr>
      <w:r>
        <w:t xml:space="preserve">1. Tarım ürünleri – İthalat Rejimi Kararının I ve IV sayılı listelerinde yer alan ve toprakta veya yeni üretim teknikleri ve teknolojileri kullanılarak topraksız ortamda yetiştirilen bitkisel ürünler, hayvancılık, balıkçılık ile diğer su ürünleri ve bunların ilk işleme tabi tutulmuş şekilleri</w:t>
      </w:r>
    </w:p>
    <w:p>
      <w:pPr>
        <w:keepNext/>
        <w:spacing w:after="40"/>
        <w:ind w:left="360"/>
      </w:pPr>
      <w:r>
        <w:t xml:space="preserve">2. İşlenmiş tarım ürünleri – İthalat Rejimi Kararının III sayılı listesinde yer alan ve bünyesinde temel tarım ürünlerinden hububat, şeker ve et bulunduran ürünler</w:t>
      </w:r>
    </w:p>
    <w:p>
      <w:pPr>
        <w:keepNext/>
        <w:spacing w:after="40"/>
        <w:ind w:left="360"/>
      </w:pPr>
      <w:r>
        <w:t xml:space="preserve">3. Sanayi ürünleri – Tarım ürünleri dışında kalan, işlenmiş tarım ürünleri dâhil tüm ürünler</w:t>
      </w:r>
    </w:p>
    <w:p>
      <w:pPr>
        <w:keepNext/>
        <w:spacing w:after="40"/>
        <w:ind w:left="360"/>
      </w:pPr>
      <w:r>
        <w:t xml:space="preserve">4. Ticaret politikası önlemleri – İthalat Rejimi Kararında belirtilen mevzuat çerçevesinde alınan önlemler</w:t>
      </w:r>
    </w:p>
    <w:p>
      <w:pPr>
        <w:keepNext/>
        <w:spacing w:after="40"/>
        <w:ind w:left="360"/>
      </w:pPr>
      <w:r>
        <w:t xml:space="preserve">5. Üçüncü ülke – Avrupa Topluluğuna üye ülkeler dışındaki ülkeler</w:t>
      </w:r>
    </w:p>
    <w:p>
      <w:pPr>
        <w:keepNext/>
        <w:spacing w:after="40"/>
        <w:ind w:left="360"/>
      </w:pPr>
      <w:r>
        <w:t xml:space="preserve">Yukarıdaki eşleştirmelerden hangileri </w:t>
      </w:r>
      <w:r>
        <w:rPr>
          <w:b/>
          <w:bCs/>
          <w:u w:val="single"/>
        </w:rPr>
        <w:t xml:space="preserve">yanlıştır</w:t>
      </w:r>
      <w:r>
        <w:t xml:space="preserve">?</w:t>
      </w:r>
    </w:p>
    <w:p>
      <w:pPr>
        <w:keepNext/>
        <w:spacing w:after="40"/>
        <w:ind w:left="360" w:hanging="360"/>
      </w:pPr>
      <w:r>
        <w:t xml:space="preserve">A) </w:t>
      </w:r>
      <w:r>
        <w:t xml:space="preserve">Yalnız 2</w:t>
      </w:r>
    </w:p>
    <w:p>
      <w:pPr>
        <w:keepNext/>
        <w:spacing w:after="40"/>
        <w:ind w:left="360" w:hanging="360"/>
      </w:pPr>
      <w:r>
        <w:t xml:space="preserve">B) </w:t>
      </w:r>
      <w:r>
        <w:t xml:space="preserve">1 ve 2</w:t>
      </w:r>
    </w:p>
    <w:p>
      <w:pPr>
        <w:keepNext/>
        <w:spacing w:after="40"/>
        <w:ind w:left="360" w:hanging="360"/>
      </w:pPr>
      <w:r>
        <w:t xml:space="preserve">C) </w:t>
      </w:r>
      <w:r>
        <w:t xml:space="preserve">2 ve 3</w:t>
      </w:r>
    </w:p>
    <w:p>
      <w:pPr>
        <w:keepNext/>
        <w:spacing w:after="40"/>
        <w:ind w:left="360" w:hanging="360"/>
      </w:pPr>
      <w:r>
        <w:t xml:space="preserve">D) </w:t>
      </w:r>
      <w:r>
        <w:t xml:space="preserve">2, 3 ve 4</w:t>
      </w:r>
    </w:p>
    <w:p>
      <w:pPr>
        <w:keepNext w:val="false"/>
        <w:spacing w:after="40"/>
        <w:ind w:left="360" w:hanging="360"/>
      </w:pPr>
      <w:r>
        <w:t xml:space="preserve">E) </w:t>
      </w:r>
      <w:r>
        <w:t xml:space="preserve">2, 3 ve 5</w:t>
      </w:r>
    </w:p>
    <w:p>
      <w:pPr>
        <w:keepNext/>
        <w:spacing w:after="80" w:before="200"/>
      </w:pPr>
      <w:r>
        <w:rPr>
          <w:b/>
          <w:bCs/>
        </w:rPr>
        <w:t xml:space="preserve">51. </w:t>
      </w:r>
      <w:r>
        <w:t xml:space="preserve">4458 sayılı Gümrük Kanununa göre, antrepoda elleçlenen eşyanın vergilendirme unsurları beyan sahibinin talebiyle nasıl tespit edilir?</w:t>
      </w:r>
    </w:p>
    <w:p>
      <w:pPr>
        <w:keepNext/>
        <w:spacing w:after="40"/>
        <w:ind w:left="360" w:hanging="360"/>
      </w:pPr>
      <w:r>
        <w:t xml:space="preserve">A) </w:t>
      </w:r>
      <w:r>
        <w:t xml:space="preserve">Gümrük yükümlülüğünün başladığı tarihte, eşyanın elleçleme işlemlerinden sonraki hâline göre tespit edilir</w:t>
      </w:r>
    </w:p>
    <w:p>
      <w:pPr>
        <w:keepNext/>
        <w:spacing w:after="40"/>
        <w:ind w:left="360" w:hanging="360"/>
      </w:pPr>
      <w:r>
        <w:t xml:space="preserve">B) </w:t>
      </w:r>
      <w:r>
        <w:t xml:space="preserve">Elleçleme işlemlerinin tamamlandığı tarihte, eşyanın elleçlemeden sonraki hâline göre tespit edilir</w:t>
      </w:r>
    </w:p>
    <w:p>
      <w:pPr>
        <w:keepNext/>
        <w:spacing w:after="40"/>
        <w:ind w:left="360" w:hanging="360"/>
      </w:pPr>
      <w:r>
        <w:t xml:space="preserve">C) </w:t>
      </w:r>
      <w:r>
        <w:t xml:space="preserve">Elleçleme işlemlerinin tamamlandığı tarihte, eşya elleçleme işlemlerine tabi tutulmamış gibi tespit edilir</w:t>
      </w:r>
    </w:p>
    <w:p>
      <w:pPr>
        <w:keepNext/>
        <w:spacing w:after="40"/>
        <w:ind w:left="360" w:hanging="360"/>
      </w:pPr>
      <w:r>
        <w:t xml:space="preserve">D) </w:t>
      </w:r>
      <w:r>
        <w:t xml:space="preserve">Elleçleme izninin verildiği tarihte, gümrük idaresince re'sen belirlenecek hâline göre tespit edilir</w:t>
      </w:r>
    </w:p>
    <w:p>
      <w:pPr>
        <w:keepNext w:val="false"/>
        <w:spacing w:after="40"/>
        <w:ind w:left="360" w:hanging="360"/>
      </w:pPr>
      <w:r>
        <w:t xml:space="preserve">E) </w:t>
      </w:r>
      <w:r>
        <w:t xml:space="preserve">Gümrük yükümlülüğünün başladığı tarihte, eşya söz konusu elleçleme işlemlerine tabi tutulmamış gibi tespit edilir</w:t>
      </w:r>
    </w:p>
    <w:p>
      <w:pPr>
        <w:keepNext/>
        <w:spacing w:after="80" w:before="200"/>
      </w:pPr>
      <w:r>
        <w:rPr>
          <w:b/>
          <w:bCs/>
        </w:rPr>
        <w:t xml:space="preserve">52. </w:t>
      </w:r>
      <w:r>
        <w:t xml:space="preserve">Gümrük Yönetmeliğine göre, eşyanın menşe kazanması için yetersiz işçilik veya işlem olarak kabul edilen işlemlere ilişkin aşağıdakilerden hangisi </w:t>
      </w:r>
      <w:r>
        <w:rPr>
          <w:b/>
          <w:bCs/>
          <w:u w:val="single"/>
        </w:rPr>
        <w:t xml:space="preserve">yanlıştır</w:t>
      </w:r>
      <w:r>
        <w:t xml:space="preserve">?</w:t>
      </w:r>
    </w:p>
    <w:p>
      <w:pPr>
        <w:keepNext/>
        <w:spacing w:after="40"/>
        <w:ind w:left="360" w:hanging="360"/>
      </w:pPr>
      <w:r>
        <w:t xml:space="preserve">A) </w:t>
      </w:r>
      <w:r>
        <w:t xml:space="preserve">Nakliyat ve depolama süresince iyi muhafaza amacıyla yapılan yayma ve hasar gören parçaların atılması yetersiz sayılır.</w:t>
      </w:r>
    </w:p>
    <w:p>
      <w:pPr>
        <w:keepNext/>
        <w:spacing w:after="40"/>
        <w:ind w:left="360" w:hanging="360"/>
      </w:pPr>
      <w:r>
        <w:t xml:space="preserve">B) </w:t>
      </w:r>
      <w:r>
        <w:t xml:space="preserve">Basit torbalama, sandıklama ve kutulama işlemleri menşe kazanılması bakımından yetersiz işlem olarak kabul edilir.</w:t>
      </w:r>
    </w:p>
    <w:p>
      <w:pPr>
        <w:keepNext/>
        <w:spacing w:after="40"/>
        <w:ind w:left="360" w:hanging="360"/>
      </w:pPr>
      <w:r>
        <w:t xml:space="preserve">C) </w:t>
      </w:r>
      <w:r>
        <w:t xml:space="preserve">Kalburdan geçirme ve sıraya koyma işlemleri, yalnızca nakliyat ve depolama süresince yapılırsa yetersiz sayılır.</w:t>
      </w:r>
    </w:p>
    <w:p>
      <w:pPr>
        <w:keepNext/>
        <w:spacing w:after="40"/>
        <w:ind w:left="360" w:hanging="360"/>
      </w:pPr>
      <w:r>
        <w:t xml:space="preserve">D) </w:t>
      </w:r>
      <w:r>
        <w:t xml:space="preserve">Karton veya tahta üzerine yerleştirme işlemi yetersiz işlem olarak kabul edilir.</w:t>
      </w:r>
    </w:p>
    <w:p>
      <w:pPr>
        <w:keepNext w:val="false"/>
        <w:spacing w:after="40"/>
        <w:ind w:left="360" w:hanging="360"/>
      </w:pPr>
      <w:r>
        <w:t xml:space="preserve">E) </w:t>
      </w:r>
      <w:r>
        <w:t xml:space="preserve">Ambalajların ayrılması ve birleştirilmesi işlemleri yetersiz işlem olarak kabul edilir.</w:t>
      </w:r>
    </w:p>
    <w:p>
      <w:pPr>
        <w:keepNext/>
        <w:spacing w:after="80" w:before="200"/>
      </w:pPr>
      <w:r>
        <w:rPr>
          <w:b/>
          <w:bCs/>
        </w:rPr>
        <w:t xml:space="preserve">53. </w:t>
      </w:r>
      <w:r>
        <w:t xml:space="preserve">Gümrük Yönetmeliğinde önemli yedek parçaların menşeine ilişkin;</w:t>
      </w:r>
    </w:p>
    <w:p>
      <w:pPr>
        <w:keepNext/>
        <w:spacing w:after="40"/>
        <w:ind w:left="360"/>
      </w:pPr>
      <w:r>
        <w:t xml:space="preserve">I. İhracatta menşe şahadetnamesi düzenlenirken aranan yazılı beyanda, cihaz, makine, alet veya aracın tüm özellikleri de yer alır.</w:t>
      </w:r>
    </w:p>
    <w:p>
      <w:pPr>
        <w:keepNext/>
        <w:spacing w:after="40"/>
        <w:ind w:left="360"/>
      </w:pPr>
      <w:r>
        <w:t xml:space="preserve">II. Önemli yedek parça ihracı başvurusu, daha önce ihraç edilen cihaza ait menşe şahadetnamesinin sayı, tarih ve onaylayan bilgileri sunulmadıkça işleme konulmaz.</w:t>
      </w:r>
    </w:p>
    <w:p>
      <w:pPr>
        <w:keepNext/>
        <w:spacing w:after="40"/>
        <w:ind w:left="360"/>
      </w:pPr>
      <w:r>
        <w:t xml:space="preserve">III. Önemli yedek parçaların bünyeye girmesi, cihazın imalat ülkesi menşeine sahip olmasını engellememelidir.</w:t>
      </w:r>
    </w:p>
    <w:p>
      <w:pPr>
        <w:keepNext/>
        <w:spacing w:after="40"/>
        <w:ind w:left="360"/>
      </w:pPr>
      <w:r>
        <w:t xml:space="preserve">IV. Önemli yedek parçaların cihazla aynı menşeli sayılması, daha önce ihraç edilmiş cihazlar için uygulanmaz.</w:t>
      </w:r>
    </w:p>
    <w:p>
      <w:pPr>
        <w:keepNext/>
        <w:spacing w:after="40"/>
        <w:ind w:left="360"/>
      </w:pPr>
      <w:r>
        <w:t xml:space="preserve">ifadelerinden hangileri </w:t>
      </w:r>
      <w:r>
        <w:rPr>
          <w:b/>
          <w:bCs/>
          <w:u w:val="single"/>
        </w:rPr>
        <w:t xml:space="preserve">yanlıştır</w:t>
      </w:r>
      <w:r>
        <w:t xml:space="preserve">?</w:t>
      </w:r>
    </w:p>
    <w:p>
      <w:pPr>
        <w:keepNext/>
        <w:spacing w:after="40"/>
        <w:ind w:left="360" w:hanging="360"/>
      </w:pPr>
      <w:r>
        <w:t xml:space="preserve">A) </w:t>
      </w:r>
      <w:r>
        <w:t xml:space="preserve">I ve III</w:t>
      </w:r>
    </w:p>
    <w:p>
      <w:pPr>
        <w:keepNext/>
        <w:spacing w:after="40"/>
        <w:ind w:left="360" w:hanging="360"/>
      </w:pPr>
      <w:r>
        <w:t xml:space="preserve">B) </w:t>
      </w:r>
      <w:r>
        <w:t xml:space="preserve">II ve IV</w:t>
      </w:r>
    </w:p>
    <w:p>
      <w:pPr>
        <w:keepNext/>
        <w:spacing w:after="40"/>
        <w:ind w:left="360" w:hanging="360"/>
      </w:pPr>
      <w:r>
        <w:t xml:space="preserve">C) </w:t>
      </w:r>
      <w:r>
        <w:t xml:space="preserve">III ve IV</w:t>
      </w:r>
    </w:p>
    <w:p>
      <w:pPr>
        <w:keepNext/>
        <w:spacing w:after="40"/>
        <w:ind w:left="360" w:hanging="360"/>
      </w:pPr>
      <w:r>
        <w:t xml:space="preserve">D) </w:t>
      </w:r>
      <w:r>
        <w:t xml:space="preserve">I, II ve IV</w:t>
      </w:r>
    </w:p>
    <w:p>
      <w:pPr>
        <w:keepNext w:val="false"/>
        <w:spacing w:after="40"/>
        <w:ind w:left="360" w:hanging="360"/>
      </w:pPr>
      <w:r>
        <w:t xml:space="preserve">E) </w:t>
      </w:r>
      <w:r>
        <w:t xml:space="preserve">II, III ve IV</w:t>
      </w:r>
    </w:p>
    <w:p>
      <w:pPr>
        <w:keepNext/>
        <w:spacing w:after="80" w:before="200"/>
      </w:pPr>
      <w:r>
        <w:rPr>
          <w:b/>
          <w:bCs/>
        </w:rPr>
        <w:t xml:space="preserve">54. </w:t>
      </w:r>
      <w:r>
        <w:t xml:space="preserve">Gümrük Yönetmeliğine göre, fikri ve sınai hakların gümrüklerde korunmasına ilişkin aşağıdakilerden hangisi </w:t>
      </w:r>
      <w:r>
        <w:rPr>
          <w:b/>
          <w:bCs/>
          <w:u w:val="single"/>
        </w:rPr>
        <w:t xml:space="preserve">yanlıştır</w:t>
      </w:r>
      <w:r>
        <w:t xml:space="preserve">?</w:t>
      </w:r>
    </w:p>
    <w:p>
      <w:pPr>
        <w:keepNext/>
        <w:spacing w:after="40"/>
        <w:ind w:left="360" w:hanging="360"/>
      </w:pPr>
      <w:r>
        <w:t xml:space="preserve">A) </w:t>
      </w:r>
      <w:r>
        <w:t xml:space="preserve">Temin edilen bilgileri amaç dışında kullanan hak sahibinin başvurusu, kalan geçerlilik süresince askıya alınabilir.</w:t>
      </w:r>
    </w:p>
    <w:p>
      <w:pPr>
        <w:keepNext/>
        <w:spacing w:after="40"/>
        <w:ind w:left="360" w:hanging="360"/>
      </w:pPr>
      <w:r>
        <w:t xml:space="preserve">B) </w:t>
      </w:r>
      <w:r>
        <w:t xml:space="preserve">Korunan hakkın sona ermesi veya süresinin bitmesi hâlinde hak sahibinin bunu gümrük idaresine bildirmesi zorunludur.</w:t>
      </w:r>
    </w:p>
    <w:p>
      <w:pPr>
        <w:keepNext/>
        <w:spacing w:after="40"/>
        <w:ind w:left="360" w:hanging="360"/>
      </w:pPr>
      <w:r>
        <w:t xml:space="preserve">C) </w:t>
      </w:r>
      <w:r>
        <w:t xml:space="preserve">İhlal eden eşyayı üretmek için özellikle tasarlanan kalıp ve matrisler de bu nitelikte eşya sayılır.</w:t>
      </w:r>
    </w:p>
    <w:p>
      <w:pPr>
        <w:keepNext/>
        <w:spacing w:after="40"/>
        <w:ind w:left="360" w:hanging="360"/>
      </w:pPr>
      <w:r>
        <w:t xml:space="preserve">D) </w:t>
      </w:r>
      <w:r>
        <w:t xml:space="preserve">Olası ihlal tebliğinden önce hak sahibine eşyanın miktarı ve niteliği dışında bilgi açıklanmaz.</w:t>
      </w:r>
    </w:p>
    <w:p>
      <w:pPr>
        <w:keepNext w:val="false"/>
        <w:spacing w:after="40"/>
        <w:ind w:left="360" w:hanging="360"/>
      </w:pPr>
      <w:r>
        <w:t xml:space="preserve">E) </w:t>
      </w:r>
      <w:r>
        <w:t xml:space="preserve">Kolaylaştırılmış imhaya ilişkin tüm masraflar, eşyanın beyan sahibinden veya zilyedinden alınır.</w:t>
      </w:r>
    </w:p>
    <w:p>
      <w:pPr>
        <w:keepNext/>
        <w:spacing w:after="80" w:before="200"/>
      </w:pPr>
      <w:r>
        <w:rPr>
          <w:b/>
          <w:bCs/>
        </w:rPr>
        <w:t xml:space="preserve">55. </w:t>
      </w:r>
      <w:r>
        <w:t xml:space="preserve">4458 sayılı Gümrük Kanununa göre, …… düzenlemelerine tabi tutulan eşyadan elde edilen ve tabi olduğu rejim hükümleri uyarınca …… taşımadığı tespit edilen eşya da serbest dolaşımda bulunan eşya kapsamındadır.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şartlı muafiyet – ticari değer ve nitelik</w:t>
      </w:r>
    </w:p>
    <w:p>
      <w:pPr>
        <w:keepNext/>
        <w:spacing w:after="40"/>
        <w:ind w:left="360" w:hanging="360"/>
      </w:pPr>
      <w:r>
        <w:t xml:space="preserve">B) </w:t>
      </w:r>
      <w:r>
        <w:t xml:space="preserve">şartlı muafiyet – özel ekonomik değer</w:t>
      </w:r>
    </w:p>
    <w:p>
      <w:pPr>
        <w:keepNext/>
        <w:spacing w:after="40"/>
        <w:ind w:left="360" w:hanging="360"/>
      </w:pPr>
      <w:r>
        <w:t xml:space="preserve">C) </w:t>
      </w:r>
      <w:r>
        <w:t xml:space="preserve">geri ödeme – özel ekonomik değer</w:t>
      </w:r>
    </w:p>
    <w:p>
      <w:pPr>
        <w:keepNext/>
        <w:spacing w:after="40"/>
        <w:ind w:left="360" w:hanging="360"/>
      </w:pPr>
      <w:r>
        <w:t xml:space="preserve">D) </w:t>
      </w:r>
      <w:r>
        <w:t xml:space="preserve">geri ödeme – ticari değer ve nitelik</w:t>
      </w:r>
    </w:p>
    <w:p>
      <w:pPr>
        <w:keepNext w:val="false"/>
        <w:spacing w:after="40"/>
        <w:ind w:left="360" w:hanging="360"/>
      </w:pPr>
      <w:r>
        <w:t xml:space="preserve">E) </w:t>
      </w:r>
      <w:r>
        <w:t xml:space="preserve">geçici ithalat – ticari bir kıymet</w:t>
      </w:r>
    </w:p>
    <w:p>
      <w:pPr>
        <w:keepNext/>
        <w:spacing w:after="80" w:before="200"/>
      </w:pPr>
      <w:r>
        <w:rPr>
          <w:b/>
          <w:bCs/>
        </w:rPr>
        <w:t xml:space="preserve">56. </w:t>
      </w:r>
      <w:r>
        <w:t xml:space="preserve">Gümrük Yönetmeliğine göre, nihai kullanımı nedeniyle indirimli veya sıfır vergi oranına tabi olup mükerrer kullanılabilen eşyanın nihai kullanıma geçmiş sayılmasına ilişkin aşağıdakilerden hangisi </w:t>
      </w:r>
      <w:r>
        <w:rPr>
          <w:b/>
          <w:bCs/>
          <w:u w:val="single"/>
        </w:rPr>
        <w:t xml:space="preserve">yanlıştır</w:t>
      </w:r>
      <w:r>
        <w:t xml:space="preserve">?</w:t>
      </w:r>
    </w:p>
    <w:p>
      <w:pPr>
        <w:keepNext/>
        <w:spacing w:after="40"/>
        <w:ind w:left="360" w:hanging="360"/>
      </w:pPr>
      <w:r>
        <w:t xml:space="preserve">A) </w:t>
      </w:r>
      <w:r>
        <w:t xml:space="preserve">Havayolları tarafından değişim sözleşmeleri şartları gereğince ya da kendi ihtiyaçları nedeniyle uçakların bakım ve onarımı için kullanılan malzeme, öngörülen kullanıma ilk tahsis edilişlerinde nihai kullanıma geçmiş sayılır.</w:t>
      </w:r>
    </w:p>
    <w:p>
      <w:pPr>
        <w:keepNext/>
        <w:spacing w:after="40"/>
        <w:ind w:left="360" w:hanging="360"/>
      </w:pPr>
      <w:r>
        <w:t xml:space="preserve">B) </w:t>
      </w:r>
      <w:r>
        <w:t xml:space="preserve">Sivil hava taşıtlarının yapım, bakım, tadilatı veya donanımına yönelik eşya, izin hak sahibinden başka bir kişiye devredildiğinde ya da bakım ve onarımı müteakip üçüncü şahıslarca tekrar sahibinin kullanımına verildiğinde nihai kullanıma geçmiş sayılır.</w:t>
      </w:r>
    </w:p>
    <w:p>
      <w:pPr>
        <w:keepNext/>
        <w:spacing w:after="40"/>
        <w:ind w:left="360" w:hanging="360"/>
      </w:pPr>
      <w:r>
        <w:t xml:space="preserve">C) </w:t>
      </w:r>
      <w:r>
        <w:t xml:space="preserve">Doğrudan güverte teslimi yapılan donatım amaçlı eşya teslimatın gerçekleştiği, sivil hava taşıtları ise bu amaç için öngörülen resmî kayıtlara tescil edildikleri tarihte nihai kullanıma geçmiş sayılır.</w:t>
      </w:r>
    </w:p>
    <w:p>
      <w:pPr>
        <w:keepNext/>
        <w:spacing w:after="40"/>
        <w:ind w:left="360" w:hanging="360"/>
      </w:pPr>
      <w:r>
        <w:t xml:space="preserve">D) </w:t>
      </w:r>
      <w:r>
        <w:t xml:space="preserve">Montajda kullanılan araç parçaları, bunların tahsis edildiği araçların montajının tamamlandığı tarihte, söz konusu araçların diğer kişilere devredilmesi beklenmeksizin nihai kullanıma geçmiş sayılır.</w:t>
      </w:r>
    </w:p>
    <w:p>
      <w:pPr>
        <w:keepNext w:val="false"/>
        <w:spacing w:after="40"/>
        <w:ind w:left="360" w:hanging="360"/>
      </w:pPr>
      <w:r>
        <w:t xml:space="preserve">E) </w:t>
      </w:r>
      <w:r>
        <w:t xml:space="preserve">Mükerrer kullanılabilen eşyanın nihai kullanıma geçtiğinin tespiti durumunda, kullanıma ilk tahsis tarihinden itibaren öngörülen süre beklenmeksizin teminat izin hak sahibine iade edilebilir.</w:t>
      </w:r>
    </w:p>
    <w:p>
      <w:pPr>
        <w:keepNext/>
        <w:spacing w:after="80" w:before="200"/>
      </w:pPr>
      <w:r>
        <w:rPr>
          <w:b/>
          <w:bCs/>
        </w:rPr>
        <w:t xml:space="preserve">57. </w:t>
      </w:r>
      <w:r>
        <w:t xml:space="preserve">Gümrük Genel Tebliği (Tarife) (Seri No: 14)'e göre Bağlayıcı Tarife Bilgisi (BTB) işlemlerinde yetkili idarelere ilişkin şu ifadeler veriliyor:</w:t>
      </w:r>
    </w:p>
    <w:p>
      <w:pPr>
        <w:keepNext/>
        <w:spacing w:after="40"/>
        <w:ind w:left="360"/>
      </w:pPr>
      <w:r>
        <w:t xml:space="preserve">I. BTB, yazılı veya elektronik talep üzerine Gümrükler Genel Müdürlüğü veya yetkilendirilmiş bölge müdürlüklerince verilen idari karardır.</w:t>
      </w:r>
    </w:p>
    <w:p>
      <w:pPr>
        <w:keepNext/>
        <w:spacing w:after="40"/>
        <w:ind w:left="360"/>
      </w:pPr>
      <w:r>
        <w:t xml:space="preserve">II. Geçerli bir BTB'deki sınıflandırmayla farklı görüşte olan bölge müdürlüğü, BTB'yi kendi görüşüne göre düzenleyip durumu sonradan Bakanlığa bildirir.</w:t>
      </w:r>
    </w:p>
    <w:p>
      <w:pPr>
        <w:keepNext/>
        <w:spacing w:after="40"/>
        <w:ind w:left="360"/>
      </w:pPr>
      <w:r>
        <w:t xml:space="preserve">III. Yetkilendirilmiş bölge müdürlükleri, sınıflandırmada tereddüt ettikleri hususlar hakkında istişarede bulunabilir.</w:t>
      </w:r>
    </w:p>
    <w:p>
      <w:pPr>
        <w:keepNext/>
        <w:spacing w:after="40"/>
        <w:ind w:left="360"/>
      </w:pPr>
      <w:r>
        <w:t xml:space="preserve">IV. Geçerli bir BTB'yi yeniden incelemeye almaya, menfaati bulunan üçüncü kişilerin başvurusu üzerine yalnızca Bakanlık yetkilidir.</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80" w:before="200"/>
      </w:pPr>
      <w:r>
        <w:rPr>
          <w:b/>
          <w:bCs/>
        </w:rPr>
        <w:t xml:space="preserve">58. </w:t>
      </w:r>
      <w:r>
        <w:t xml:space="preserve">4458 sayılı Gümrük Kanununa göre, geçerliliğini kaybeden bağlayıcı tarife veya menşe bilgisinin hak sahibince kullanılmaya devam edilmesine ilişkin aşağıdakilerden hangisi </w:t>
      </w:r>
      <w:r>
        <w:rPr>
          <w:b/>
          <w:bCs/>
          <w:u w:val="single"/>
        </w:rPr>
        <w:t xml:space="preserve">yanlıştır</w:t>
      </w:r>
      <w:r>
        <w:t xml:space="preserve">?</w:t>
      </w:r>
    </w:p>
    <w:p>
      <w:pPr>
        <w:keepNext/>
        <w:spacing w:after="40"/>
        <w:ind w:left="360" w:hanging="360"/>
      </w:pPr>
      <w:r>
        <w:t xml:space="preserve">A) </w:t>
      </w:r>
      <w:r>
        <w:t xml:space="preserve">Bu haktan yararlanılabilmesi için hak sahibinin, bilgiye dayanarak ve bilginin geçerliliğini kaybetmesinden önce ilgili eşyanın alımı veya satımı üstüne bağlayıcı sözleşmeler yapmış olması gerekir.</w:t>
      </w:r>
    </w:p>
    <w:p>
      <w:pPr>
        <w:keepNext/>
        <w:spacing w:after="40"/>
        <w:ind w:left="360" w:hanging="360"/>
      </w:pPr>
      <w:r>
        <w:t xml:space="preserve">B) </w:t>
      </w:r>
      <w:r>
        <w:t xml:space="preserve">Geçerliliğini kaybeden bağlayıcı bilgiye dayanılarak altı aylık süre boyunca tanınan kullanım hakkı, ithalat ya da ihracat vergilerinin belirlenmesi amacıyla kullanılabilir.</w:t>
      </w:r>
    </w:p>
    <w:p>
      <w:pPr>
        <w:keepNext/>
        <w:spacing w:after="40"/>
        <w:ind w:left="360" w:hanging="360"/>
      </w:pPr>
      <w:r>
        <w:t xml:space="preserve">C) </w:t>
      </w:r>
      <w:r>
        <w:t xml:space="preserve">Söz konusu kullanım hakkı, tarım politikası kapsamında ihracat vergi iadeleri ile ithalata ya da ihracata verilen diğer bütün ödemelerin hesaplanması amacıyla da kullanılabilir.</w:t>
      </w:r>
    </w:p>
    <w:p>
      <w:pPr>
        <w:keepNext/>
        <w:spacing w:after="40"/>
        <w:ind w:left="360" w:hanging="360"/>
      </w:pPr>
      <w:r>
        <w:t xml:space="preserve">D) </w:t>
      </w:r>
      <w:r>
        <w:t xml:space="preserve">Belgelerin söz konusu tarife veya menşe bilgisine istinaden verilmiş olması koşuluyla, gümrük beyannamesinin tescili için verilen ithalat, ihracat ya da ön izin belgesinin kullanımında da bu haktan yararlanılabilir.</w:t>
      </w:r>
    </w:p>
    <w:p>
      <w:pPr>
        <w:keepNext w:val="false"/>
        <w:spacing w:after="40"/>
        <w:ind w:left="360" w:hanging="360"/>
      </w:pPr>
      <w:r>
        <w:t xml:space="preserve">E) </w:t>
      </w:r>
      <w:r>
        <w:t xml:space="preserve">Bağlayıcı sözleşme yapmış hak sahibine, geçerliliğini kaybeden bilgiyi altı ay süreyle kullanma imkânı tanıyan Kanun hükümlerine istisna getirme yetkisi Ticaret Bakanlığına verilmiştir.</w:t>
      </w:r>
    </w:p>
    <w:p>
      <w:pPr>
        <w:keepNext/>
        <w:spacing w:after="80" w:before="200"/>
      </w:pPr>
      <w:r>
        <w:rPr>
          <w:b/>
          <w:bCs/>
        </w:rPr>
        <w:t xml:space="preserve">59. </w:t>
      </w:r>
      <w:r>
        <w:t xml:space="preserve">Dahilde İşleme Rejimi Tebliğine göre belge/izin düzenlenmesine ilişkin aşağıdakilerden hangisi </w:t>
      </w:r>
      <w:r>
        <w:rPr>
          <w:b/>
          <w:bCs/>
          <w:u w:val="single"/>
        </w:rPr>
        <w:t xml:space="preserve">yanlıştır</w:t>
      </w:r>
      <w:r>
        <w:t xml:space="preserve">?</w:t>
      </w:r>
    </w:p>
    <w:p>
      <w:pPr>
        <w:keepNext/>
        <w:spacing w:after="40"/>
        <w:ind w:left="360" w:hanging="360"/>
      </w:pPr>
      <w:r>
        <w:t xml:space="preserve">A) </w:t>
      </w:r>
      <w:r>
        <w:t xml:space="preserve">Süs hayvanları, orkinos balığı ve larva dışındaki canlı balıklar, küçük ve büyükbaş hayvanlar ile çevre kirliliğine neden olan eşyalar dahilde işleme rejimi kapsamında değerlendirilmez.</w:t>
      </w:r>
    </w:p>
    <w:p>
      <w:pPr>
        <w:keepNext/>
        <w:spacing w:after="40"/>
        <w:ind w:left="360" w:hanging="360"/>
      </w:pPr>
      <w:r>
        <w:t xml:space="preserve">B) </w:t>
      </w:r>
      <w:r>
        <w:t xml:space="preserve">Tarım ve işlenmiş tarım ürünleri ihracatı için, sermayesinin en az %51’i imalatçının hissedarlarına ait olup olmadığına bakılmaksızın, tüm ihracatçılar adına belge/izin düzenlenebilir.</w:t>
      </w:r>
    </w:p>
    <w:p>
      <w:pPr>
        <w:keepNext/>
        <w:spacing w:after="40"/>
        <w:ind w:left="360" w:hanging="360"/>
      </w:pPr>
      <w:r>
        <w:t xml:space="preserve">C) </w:t>
      </w:r>
      <w:r>
        <w:t xml:space="preserve">Dahilde işleme izin belgesi/dahilde işleme izni sahibi imalatçı-ihracatçılar, belge/izin ihraç taahhüdündeki işlem görmüş ürünün üretiminin bir kısmını veya bir aşamasını yan sanayiciye yaptırabilirler.</w:t>
      </w:r>
    </w:p>
    <w:p>
      <w:pPr>
        <w:keepNext/>
        <w:spacing w:after="40"/>
        <w:ind w:left="360" w:hanging="360"/>
      </w:pPr>
      <w:r>
        <w:t xml:space="preserve">D) </w:t>
      </w:r>
      <w:r>
        <w:t xml:space="preserve">Proje bazında verilen belge/izinde ithal eşyası ve işlem görmüş ürünün asgari sekizli bazda gümrük tarife istatistik pozisyonu, belge/izin süresi, döviz kullanım oranı ve varsa yan sanayici belirlenir.</w:t>
      </w:r>
    </w:p>
    <w:p>
      <w:pPr>
        <w:keepNext w:val="false"/>
        <w:spacing w:after="40"/>
        <w:ind w:left="360" w:hanging="360"/>
      </w:pPr>
      <w:r>
        <w:t xml:space="preserve">E) </w:t>
      </w:r>
      <w:r>
        <w:t xml:space="preserve">Fiyat, bulunabilirlik ve kalite yönünden yurt içinden temin edilebilirliği dikkate alınarak, belge kapsamındaki eşyanın ithalatına süresiz veya dönemsel kısıtlama getirilebilir.</w:t>
      </w:r>
    </w:p>
    <w:p>
      <w:pPr>
        <w:keepNext/>
        <w:spacing w:after="80" w:before="200"/>
      </w:pPr>
      <w:r>
        <w:rPr>
          <w:b/>
          <w:bCs/>
        </w:rPr>
        <w:t xml:space="preserve">60. </w:t>
      </w:r>
      <w:r>
        <w:t xml:space="preserve">4458 sayılı Gümrük Kanununa göre; “Beyannamenin tescilinin bir gümrük yükümlülüğü doğurması hâlinde, gümrük vergileri ödenmedikçe veya …… bağlanmadıkça beyanname kapsamı eşya teslim edilemez. Ancak, bu hüküm …… muafiyete tabi …… rejimine uygulanamaz.”</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teminata – tam – dahilde işleme</w:t>
      </w:r>
    </w:p>
    <w:p>
      <w:pPr>
        <w:keepNext/>
        <w:spacing w:after="40"/>
        <w:ind w:left="360" w:hanging="360"/>
      </w:pPr>
      <w:r>
        <w:t xml:space="preserve">B) </w:t>
      </w:r>
      <w:r>
        <w:t xml:space="preserve">taahhütnameye – kısmi – dahilde işleme</w:t>
      </w:r>
    </w:p>
    <w:p>
      <w:pPr>
        <w:keepNext/>
        <w:spacing w:after="40"/>
        <w:ind w:left="360" w:hanging="360"/>
      </w:pPr>
      <w:r>
        <w:t xml:space="preserve">C) </w:t>
      </w:r>
      <w:r>
        <w:t xml:space="preserve">teminata – kısmi – geçici ithalat</w:t>
      </w:r>
    </w:p>
    <w:p>
      <w:pPr>
        <w:keepNext/>
        <w:spacing w:after="40"/>
        <w:ind w:left="360" w:hanging="360"/>
      </w:pPr>
      <w:r>
        <w:t xml:space="preserve">D) </w:t>
      </w:r>
      <w:r>
        <w:t xml:space="preserve">taahhütnameye – tam – geçici ithalat</w:t>
      </w:r>
    </w:p>
    <w:p>
      <w:pPr>
        <w:keepNext w:val="false"/>
        <w:spacing w:after="40"/>
        <w:ind w:left="360" w:hanging="360"/>
      </w:pPr>
      <w:r>
        <w:t xml:space="preserve">E) </w:t>
      </w:r>
      <w:r>
        <w:t xml:space="preserve">kefalete – tam – dahilde işleme</w:t>
      </w:r>
    </w:p>
    <w:p>
      <w:pPr>
        <w:keepNext/>
        <w:spacing w:after="80" w:before="200"/>
      </w:pPr>
      <w:r>
        <w:rPr>
          <w:b/>
          <w:bCs/>
        </w:rPr>
        <w:t xml:space="preserve">61. </w:t>
      </w:r>
      <w:r>
        <w:t xml:space="preserve">Gümrük Yönetmeliğine göre ihracat rejiminde; gümrük idareleri, dolaylı temsilci olarak yetkilendirilen posta idaresi ve hızlı kargo şirketlerinin …… eklenmediği gümrük beyanını, gerekli bilgileri içeren …… beyannameye eklenmesi kaydıyla kabul edebilir. Bu beyanı takiben …… içerisinde tamamlayıcı beyan verilir.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faturanın – sevk irsaliyesinin – on iş günü</w:t>
      </w:r>
    </w:p>
    <w:p>
      <w:pPr>
        <w:keepNext/>
        <w:spacing w:after="40"/>
        <w:ind w:left="360" w:hanging="360"/>
      </w:pPr>
      <w:r>
        <w:t xml:space="preserve">B) </w:t>
      </w:r>
      <w:r>
        <w:t xml:space="preserve">e-faturanın – e-irsaliyenin – on iş günü</w:t>
      </w:r>
    </w:p>
    <w:p>
      <w:pPr>
        <w:keepNext/>
        <w:spacing w:after="40"/>
        <w:ind w:left="360" w:hanging="360"/>
      </w:pPr>
      <w:r>
        <w:t xml:space="preserve">C) </w:t>
      </w:r>
      <w:r>
        <w:t xml:space="preserve">e-faturanın – sevk irsaliyesinin – yedi iş günü</w:t>
      </w:r>
    </w:p>
    <w:p>
      <w:pPr>
        <w:keepNext/>
        <w:spacing w:after="40"/>
        <w:ind w:left="360" w:hanging="360"/>
      </w:pPr>
      <w:r>
        <w:t xml:space="preserve">D) </w:t>
      </w:r>
      <w:r>
        <w:t xml:space="preserve">e-faturanın – taşıma senedinin – bir ay</w:t>
      </w:r>
    </w:p>
    <w:p>
      <w:pPr>
        <w:keepNext w:val="false"/>
        <w:spacing w:after="40"/>
        <w:ind w:left="360" w:hanging="360"/>
      </w:pPr>
      <w:r>
        <w:t xml:space="preserve">E) </w:t>
      </w:r>
      <w:r>
        <w:t xml:space="preserve">faturanın – e-irsaliyenin – yedi iş günü</w:t>
      </w:r>
    </w:p>
    <w:p>
      <w:pPr>
        <w:keepNext/>
        <w:spacing w:after="80" w:before="200"/>
      </w:pPr>
      <w:r>
        <w:rPr>
          <w:b/>
          <w:bCs/>
        </w:rPr>
        <w:t xml:space="preserve">62. </w:t>
      </w:r>
      <w:r>
        <w:t xml:space="preserve">Gümrük mevzuatına göre dahilde işleme rejiminin geri ödeme sistemine ilişkin aşağıdaki ifadeler veriliyor:</w:t>
      </w:r>
    </w:p>
    <w:p>
      <w:pPr>
        <w:keepNext/>
        <w:spacing w:after="40"/>
        <w:ind w:left="360"/>
      </w:pPr>
      <w:r>
        <w:t xml:space="preserve">I. Geri ödeme sisteminde serbest dolaşıma giriş beyannamesi, izinde belirtilen gümrük idaresine verilir.</w:t>
      </w:r>
    </w:p>
    <w:p>
      <w:pPr>
        <w:keepNext/>
        <w:spacing w:after="40"/>
        <w:ind w:left="360"/>
      </w:pPr>
      <w:r>
        <w:t xml:space="preserve">II. Geri verme kararından itibaren üç ay içinde geri verilmeyen vergiye, bu sürenin bitiminden itibaren tecil faizi hükümleri uygulanır.</w:t>
      </w:r>
    </w:p>
    <w:p>
      <w:pPr>
        <w:keepNext/>
        <w:spacing w:after="40"/>
        <w:ind w:left="360"/>
      </w:pPr>
      <w:r>
        <w:t xml:space="preserve">III. Süresi içinde ihracatı gerçekleştirilemeyen eşyaya ilişkin ithalatta alınan vergi, firmaya faiziyle birlikte iade edilir.</w:t>
      </w:r>
    </w:p>
    <w:p>
      <w:pPr>
        <w:keepNext/>
        <w:spacing w:after="40"/>
        <w:ind w:left="360"/>
      </w:pPr>
      <w:r>
        <w:t xml:space="preserve">IV. A.TR belgesiyle Topluluğa ihraç edilecek ürünün girdilerinin ithalatında, gümrük vergisi dahil tüm vergiler teminata bağlanır.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IV</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 ve IV</w:t>
      </w:r>
    </w:p>
    <w:p>
      <w:pPr>
        <w:keepNext/>
        <w:spacing w:after="80" w:before="200"/>
      </w:pPr>
      <w:r>
        <w:rPr>
          <w:b/>
          <w:bCs/>
        </w:rPr>
        <w:t xml:space="preserve">63. </w:t>
      </w:r>
      <w:r>
        <w:t xml:space="preserve">Dahilde İşleme Rejimi Tebliğine göre;</w:t>
      </w:r>
    </w:p>
    <w:p>
      <w:pPr>
        <w:keepNext/>
        <w:spacing w:after="40"/>
        <w:ind w:left="360"/>
      </w:pPr>
      <w:r>
        <w:t xml:space="preserve">I. Vergi: Yalnızca eşyanın ithalinde tahsili öngörülen vergi, resim, harç, fon ve benzeri mali yüklerdir.</w:t>
      </w:r>
    </w:p>
    <w:p>
      <w:pPr>
        <w:keepNext/>
        <w:spacing w:after="40"/>
        <w:ind w:left="360"/>
      </w:pPr>
      <w:r>
        <w:t xml:space="preserve">II. Başlamış işlem: Rejim kapsamındaki ithalat ve ihracat beyannamesinin tescil edilmiş olmasıdır.</w:t>
      </w:r>
    </w:p>
    <w:p>
      <w:pPr>
        <w:keepNext/>
        <w:spacing w:after="40"/>
        <w:ind w:left="360"/>
      </w:pPr>
      <w:r>
        <w:t xml:space="preserve">III. İşletme malzemesi: Ürün bünyesinde yer almayan, enerji ve yakıt dahil malzemedir.</w:t>
      </w:r>
    </w:p>
    <w:p>
      <w:pPr>
        <w:keepNext/>
        <w:spacing w:after="40"/>
        <w:ind w:left="360"/>
      </w:pPr>
      <w:r>
        <w:t xml:space="preserve">Yukarıdaki tanımlardan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III</w:t>
      </w:r>
    </w:p>
    <w:p>
      <w:pPr>
        <w:keepNext/>
        <w:spacing w:after="40"/>
        <w:ind w:left="360" w:hanging="360"/>
      </w:pPr>
      <w:r>
        <w:t xml:space="preserve">C) </w:t>
      </w:r>
      <w:r>
        <w:t xml:space="preserve">I ve III</w:t>
      </w:r>
    </w:p>
    <w:p>
      <w:pPr>
        <w:keepNext/>
        <w:spacing w:after="40"/>
        <w:ind w:left="360" w:hanging="360"/>
      </w:pPr>
      <w:r>
        <w:t xml:space="preserve">D) </w:t>
      </w:r>
      <w:r>
        <w:t xml:space="preserve">II ve III</w:t>
      </w:r>
    </w:p>
    <w:p>
      <w:pPr>
        <w:keepNext w:val="false"/>
        <w:spacing w:after="40"/>
        <w:ind w:left="360" w:hanging="360"/>
      </w:pPr>
      <w:r>
        <w:t xml:space="preserve">E) </w:t>
      </w:r>
      <w:r>
        <w:t xml:space="preserve">I, II ve III</w:t>
      </w:r>
    </w:p>
    <w:p>
      <w:pPr>
        <w:keepNext/>
        <w:spacing w:after="80" w:before="200"/>
      </w:pPr>
      <w:r>
        <w:rPr>
          <w:b/>
          <w:bCs/>
        </w:rPr>
        <w:t xml:space="preserve">64. </w:t>
      </w:r>
      <w:r>
        <w:t xml:space="preserve">Dahilde İşleme Rejimi Tebliğine göre, şartlı muafiyet sistemi çerçevesinde Türkiye Gümrük Bölgesi dışında yapılacak işleme faaliyetine ilişkin aşağıdakilerden hangisi doğrudur?</w:t>
      </w:r>
    </w:p>
    <w:p>
      <w:pPr>
        <w:keepNext/>
        <w:spacing w:after="40"/>
        <w:ind w:left="360" w:hanging="360"/>
      </w:pPr>
      <w:r>
        <w:t xml:space="preserve">A) </w:t>
      </w:r>
      <w:r>
        <w:t xml:space="preserve">Daha ileri düzeyde işlenen ürünün ithaline, ürünün ithalat vergileri tutarından, geçici ihracat eşyasının en son işlendiği yerden aynı tarihte ithal edilmesi halinde uygulanacak vergi tutarı indirilerek hesaplanan tutar tahsil edilerek izin verilir.</w:t>
      </w:r>
    </w:p>
    <w:p>
      <w:pPr>
        <w:keepNext/>
        <w:spacing w:after="40"/>
        <w:ind w:left="360" w:hanging="360"/>
      </w:pPr>
      <w:r>
        <w:t xml:space="preserve">B) </w:t>
      </w:r>
      <w:r>
        <w:t xml:space="preserve">Belge kapsamındaki işlem görmüş ürün veya değişmemiş eşya, hariçte işleme rejimi hükümleri çerçevesinde daha ileri düzeyde işlenmek üzere Türkiye Gümrük Bölgesi dışına geçici olarak ihraç edilebilir; ancak bu amaçla serbest bölgelere geçici ihracat yapılması mümkün değildir.</w:t>
      </w:r>
    </w:p>
    <w:p>
      <w:pPr>
        <w:keepNext/>
        <w:spacing w:after="40"/>
        <w:ind w:left="360" w:hanging="360"/>
      </w:pPr>
      <w:r>
        <w:t xml:space="preserve">C) </w:t>
      </w:r>
      <w:r>
        <w:t xml:space="preserve">Daha ileri düzeyde işlenen ürünün ithaline, geçici ihracat eşyasına isabet eden vergi indirilmeksizin, işlem görmüş ürünün ithalat vergilerinin tamamı tahsil edilerek izin verilir.</w:t>
      </w:r>
    </w:p>
    <w:p>
      <w:pPr>
        <w:keepNext/>
        <w:spacing w:after="40"/>
        <w:ind w:left="360" w:hanging="360"/>
      </w:pPr>
      <w:r>
        <w:t xml:space="preserve">D) </w:t>
      </w:r>
      <w:r>
        <w:t xml:space="preserve">Daha ileri düzeyde işlenen ürünün ithaline, ürünün ithalat vergileri tutarından, geçici ihracat eşyasının en son işlendiği yerden aynı tarihte ithal edilmesi halinde uygulanacak vergi tutarı indirilerek hesaplanan tutar kadar teminat alınarak izin verilir.</w:t>
      </w:r>
    </w:p>
    <w:p>
      <w:pPr>
        <w:keepNext w:val="false"/>
        <w:spacing w:after="40"/>
        <w:ind w:left="360" w:hanging="360"/>
      </w:pPr>
      <w:r>
        <w:t xml:space="preserve">E) </w:t>
      </w:r>
      <w:r>
        <w:t xml:space="preserve">Daha ileri düzeyde işlenen ürünün ithaline, geçici ihracat eşyasına isabet eden vergi indirilmeksizin, işlem görmüş ürünün ithalat vergilerinin tamamı kadar teminat alınarak izin verilir.</w:t>
      </w:r>
    </w:p>
    <w:p>
      <w:pPr>
        <w:keepNext/>
        <w:spacing w:after="80" w:before="200"/>
      </w:pPr>
      <w:r>
        <w:rPr>
          <w:b/>
          <w:bCs/>
        </w:rPr>
        <w:t xml:space="preserve">65. </w:t>
      </w:r>
      <w:r>
        <w:t xml:space="preserve">Gümrük Yönetmeliğine göre seferin devamı sayılabilecek hâllere ilişkin aşağıdaki ifadeler veriliyor:</w:t>
      </w:r>
    </w:p>
    <w:p>
      <w:pPr>
        <w:keepNext/>
        <w:spacing w:after="40"/>
        <w:ind w:left="360"/>
      </w:pPr>
      <w:r>
        <w:t xml:space="preserve">I. Düzenli seferli gemilerin dış seferden son Türk limanına dönüp tekrar dış sefere çıkmalarında, bu limandaki üç aya kadar bekleme süreleri seferin devamı sayılır.</w:t>
      </w:r>
    </w:p>
    <w:p>
      <w:pPr>
        <w:keepNext/>
        <w:spacing w:after="40"/>
        <w:ind w:left="360"/>
      </w:pPr>
      <w:r>
        <w:t xml:space="preserve">II. Üç aylık süre içinde Türk limanları arasında sefer yapılması hâlinde tüketilen akaryakıt, Türkiye’ye ilk giriş limanında vergilendirilir.</w:t>
      </w:r>
    </w:p>
    <w:p>
      <w:pPr>
        <w:keepNext/>
        <w:spacing w:after="40"/>
        <w:ind w:left="360"/>
      </w:pPr>
      <w:r>
        <w:t xml:space="preserve">III. Gemi üç ay içinde yabancı limanlara çıkmazsa transit akaryakıt ve kumanyası tespit edilerek vergileri tahsil edilir.</w:t>
      </w:r>
    </w:p>
    <w:p>
      <w:pPr>
        <w:keepNext/>
        <w:spacing w:after="40"/>
        <w:ind w:left="360"/>
      </w:pPr>
      <w:r>
        <w:t xml:space="preserve">IV. Dış seferden dönen gemilerin yurt dışından veya antrepolardan aldıkları transit akaryakıt ve kumanyaları, geminin tekrar dış sefere çıktığı son Türk limanında tespit edilir.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 ve IV</w:t>
      </w:r>
    </w:p>
    <w:p>
      <w:pPr>
        <w:keepNext/>
        <w:spacing w:after="80" w:before="200"/>
      </w:pPr>
      <w:r>
        <w:rPr>
          <w:b/>
          <w:bCs/>
        </w:rPr>
        <w:t xml:space="preserve">66. </w:t>
      </w:r>
      <w:r>
        <w:t xml:space="preserve">4458 sayılı Gümrük Kanununa göre, dahilde işleme izni de dahil olmak üzere ekonomik etkili rejimlerin kullanımına ilişkin izinlerin verilmesi ve iznin devamına ilişkin aşağıdakilerden hangisi doğrudur?</w:t>
      </w:r>
    </w:p>
    <w:p>
      <w:pPr>
        <w:keepNext/>
        <w:spacing w:after="40"/>
        <w:ind w:left="360" w:hanging="360"/>
      </w:pPr>
      <w:r>
        <w:t xml:space="preserve">A) </w:t>
      </w:r>
      <w:r>
        <w:t xml:space="preserve">İzin, gerekli taahhütnamelerin verilmesi halinde teminat aranmaksızın verilir; idari düzenlemelerin rejimden hedeflenen ekonomik amaçlarla orantılı olması şartı yalnızca antrepo işletme izninde aranır.</w:t>
      </w:r>
    </w:p>
    <w:p>
      <w:pPr>
        <w:keepNext/>
        <w:spacing w:after="40"/>
        <w:ind w:left="360" w:hanging="360"/>
      </w:pPr>
      <w:r>
        <w:t xml:space="preserve">B) </w:t>
      </w:r>
      <w:r>
        <w:t xml:space="preserve">İzin; işlemlerin usulüne uygun yürütülmesi için gerekli taahhütname ve teminatların verilmesi ile rejimin denetimi için gümrük idarelerince yapılacak idari düzenlemelerin, rejimden hedeflenen ekonomik amaçlarla orantılı olması halinde verilir.</w:t>
      </w:r>
    </w:p>
    <w:p>
      <w:pPr>
        <w:keepNext/>
        <w:spacing w:after="40"/>
        <w:ind w:left="360" w:hanging="360"/>
      </w:pPr>
      <w:r>
        <w:t xml:space="preserve">C) </w:t>
      </w:r>
      <w:r>
        <w:t xml:space="preserve">Dahilde işleme ve hariçte işleme rejimleriyle ilgili usul ve esaslar, rejimin ekonomik amaçları dikkate alınarak gümrük idarelerinin önerisi üzerine Ticaret Bakanlığınca yönetmelikle belirlenir.</w:t>
      </w:r>
    </w:p>
    <w:p>
      <w:pPr>
        <w:keepNext/>
        <w:spacing w:after="40"/>
        <w:ind w:left="360" w:hanging="360"/>
      </w:pPr>
      <w:r>
        <w:t xml:space="preserve">D) </w:t>
      </w:r>
      <w:r>
        <w:t xml:space="preserve">İzin hak sahibi, iznin verilmesinden sonra ortaya çıkan ve iznin devamını veya içeriğini etkileyebilecek gelişmeleri, ancak gümrük idaresinin yazılı talebi üzerine ve talepte belirtilen süre içinde ilgili mercilere bildirir.</w:t>
      </w:r>
    </w:p>
    <w:p>
      <w:pPr>
        <w:keepNext w:val="false"/>
        <w:spacing w:after="40"/>
        <w:ind w:left="360" w:hanging="360"/>
      </w:pPr>
      <w:r>
        <w:t xml:space="preserve">E) </w:t>
      </w:r>
      <w:r>
        <w:t xml:space="preserve">Ekonomik etkili bir gümrük rejimi hak sahibinin hak ve yükümlülükleri, rejimden yararlanma koşullarını taşıyıp taşımadığına bakılmaksızın yönetmelikle belirlenen esaslara göre herhangi bir kişiye serbestçe devredilebilir.</w:t>
      </w:r>
    </w:p>
    <w:p>
      <w:pPr>
        <w:keepNext/>
        <w:spacing w:after="80" w:before="200"/>
      </w:pPr>
      <w:r>
        <w:rPr>
          <w:b/>
          <w:bCs/>
        </w:rPr>
        <w:t xml:space="preserve">67. </w:t>
      </w:r>
      <w:r>
        <w:t xml:space="preserve">Dahilde İşleme Rejimi Tebliğine göre önceden ihracattan sonra kamu kurumlarından yurt içi alım yapılamazsa belgeye </w:t>
      </w:r>
      <w:r>
        <w:rPr>
          <w:b/>
          <w:bCs/>
        </w:rPr>
        <w:t xml:space="preserve">ne kadar</w:t>
      </w:r>
      <w:r>
        <w:t xml:space="preserve"> ek süre verilebilir?</w:t>
      </w:r>
    </w:p>
    <w:p>
      <w:pPr>
        <w:keepNext/>
        <w:spacing w:after="40"/>
        <w:ind w:left="360" w:hanging="360"/>
      </w:pPr>
      <w:r>
        <w:t xml:space="preserve">A) </w:t>
      </w:r>
      <w:r>
        <w:t xml:space="preserve">Belge süresi sonundan itibaren azami üç ay</w:t>
      </w:r>
    </w:p>
    <w:p>
      <w:pPr>
        <w:keepNext/>
        <w:spacing w:after="40"/>
        <w:ind w:left="360" w:hanging="360"/>
      </w:pPr>
      <w:r>
        <w:t xml:space="preserve">B) </w:t>
      </w:r>
      <w:r>
        <w:t xml:space="preserve">Önceden ihracatın tescilinden itibaren azami altı ay</w:t>
      </w:r>
    </w:p>
    <w:p>
      <w:pPr>
        <w:keepNext/>
        <w:spacing w:after="40"/>
        <w:ind w:left="360" w:hanging="360"/>
      </w:pPr>
      <w:r>
        <w:t xml:space="preserve">C) </w:t>
      </w:r>
      <w:r>
        <w:t xml:space="preserve">Bu durumun tespitinden itibaren azami üç ay</w:t>
      </w:r>
    </w:p>
    <w:p>
      <w:pPr>
        <w:keepNext/>
        <w:spacing w:after="40"/>
        <w:ind w:left="360" w:hanging="360"/>
      </w:pPr>
      <w:r>
        <w:t xml:space="preserve">D) </w:t>
      </w:r>
      <w:r>
        <w:t xml:space="preserve">Bu durumun tespitinden itibaren azami altı ay</w:t>
      </w:r>
    </w:p>
    <w:p>
      <w:pPr>
        <w:keepNext w:val="false"/>
        <w:spacing w:after="40"/>
        <w:ind w:left="360" w:hanging="360"/>
      </w:pPr>
      <w:r>
        <w:t xml:space="preserve">E) </w:t>
      </w:r>
      <w:r>
        <w:t xml:space="preserve">Belge süresi sonundan itibaren orijinal sürenin yarısı</w:t>
      </w:r>
    </w:p>
    <w:p>
      <w:pPr>
        <w:keepNext/>
        <w:spacing w:after="80" w:before="200"/>
      </w:pPr>
      <w:r>
        <w:rPr>
          <w:b/>
          <w:bCs/>
        </w:rPr>
        <w:t xml:space="preserve">68. </w:t>
      </w:r>
      <w:r>
        <w:t xml:space="preserve">Gümrük Genel Tebliği (Hariçte İşleme-Geçici İhracat) (Seri No: 1)’e göre geçici ihracata ilişkin durumlar ile bu durumlarda uygulanacak işlemler aşağıda eşleştirilmiştir:</w:t>
      </w:r>
    </w:p>
    <w:p>
      <w:pPr>
        <w:keepNext/>
        <w:spacing w:after="40"/>
        <w:ind w:left="360"/>
      </w:pPr>
      <w:r>
        <w:t xml:space="preserve">1. Geçici olarak çıkarılan taşıtın yurt dışında çalınması veya yanması nedeniyle yurda geri getirilmesine imkân bulunmaması – Gümrük idaresince trafik tescil şube müdürlüğüne ve ilgili vergi dairesine bilgi verilir</w:t>
      </w:r>
    </w:p>
    <w:p>
      <w:pPr>
        <w:keepNext/>
        <w:spacing w:after="40"/>
        <w:ind w:left="360"/>
      </w:pPr>
      <w:r>
        <w:t xml:space="preserve">2. Ticari miktar ve mahiyet arz etmeyen geçici ihraç eşyasının Gümrük Kanunundaki süreleri aşarak geri gelmesi – Serbest dolaşıma girişi, ithalat rejimi yönünden ayrıca izin alınmasına bağlıdır</w:t>
      </w:r>
    </w:p>
    <w:p>
      <w:pPr>
        <w:keepNext/>
        <w:spacing w:after="40"/>
        <w:ind w:left="360"/>
      </w:pPr>
      <w:r>
        <w:t xml:space="preserve">3. Geçici ihraç edilen eşyanın başka bir kamu kurumunun kendi görev alanı itibarıyla bilgisi ve izni çerçevesinde yurt dışında kalması – Süre uzatımı olarak değerlendirilir</w:t>
      </w:r>
    </w:p>
    <w:p>
      <w:pPr>
        <w:keepNext/>
        <w:spacing w:after="40"/>
        <w:ind w:left="360"/>
      </w:pPr>
      <w:r>
        <w:t xml:space="preserve">4. Ekonomik gereklilik nedeniyle üç yıllık sürenin üzerinde yurt dışında kalma talebi – Ekonomik nedenlerin belgelendirilmesi ve verilen süre içinde başvurulması hâlinde ilgili gümrük idaresince yeteri kadar ek süre verilir</w:t>
      </w:r>
    </w:p>
    <w:p>
      <w:pPr>
        <w:keepNext/>
        <w:spacing w:after="40"/>
        <w:ind w:left="360"/>
      </w:pPr>
      <w:r>
        <w:t xml:space="preserve">5. Sürücüsü yurt dışında tutuklanan geçici çıkarılmış taşıt için süre uzatımı talebi – Adli merci kararının noter veya yurt dışı temsilciliklerimizce onaylı Türkçe tercümesi aranmaz</w:t>
      </w:r>
    </w:p>
    <w:p>
      <w:pPr>
        <w:keepNext/>
        <w:spacing w:after="40"/>
        <w:ind w:left="360"/>
      </w:pPr>
      <w:r>
        <w:t xml:space="preserve">Yukarıdaki eşleştirmelerden hangileri </w:t>
      </w:r>
      <w:r>
        <w:rPr>
          <w:b/>
          <w:bCs/>
          <w:u w:val="single"/>
        </w:rPr>
        <w:t xml:space="preserve">yanlıştır</w:t>
      </w:r>
      <w:r>
        <w:t xml:space="preserve">?</w:t>
      </w:r>
    </w:p>
    <w:p>
      <w:pPr>
        <w:keepNext/>
        <w:spacing w:after="40"/>
        <w:ind w:left="360" w:hanging="360"/>
      </w:pPr>
      <w:r>
        <w:t xml:space="preserve">A) </w:t>
      </w:r>
      <w:r>
        <w:t xml:space="preserve">Yalnız 2</w:t>
      </w:r>
    </w:p>
    <w:p>
      <w:pPr>
        <w:keepNext/>
        <w:spacing w:after="40"/>
        <w:ind w:left="360" w:hanging="360"/>
      </w:pPr>
      <w:r>
        <w:t xml:space="preserve">B) </w:t>
      </w:r>
      <w:r>
        <w:t xml:space="preserve">Yalnız 5</w:t>
      </w:r>
    </w:p>
    <w:p>
      <w:pPr>
        <w:keepNext/>
        <w:spacing w:after="40"/>
        <w:ind w:left="360" w:hanging="360"/>
      </w:pPr>
      <w:r>
        <w:t xml:space="preserve">C) </w:t>
      </w:r>
      <w:r>
        <w:t xml:space="preserve">1 ve 2</w:t>
      </w:r>
    </w:p>
    <w:p>
      <w:pPr>
        <w:keepNext/>
        <w:spacing w:after="40"/>
        <w:ind w:left="360" w:hanging="360"/>
      </w:pPr>
      <w:r>
        <w:t xml:space="preserve">D) </w:t>
      </w:r>
      <w:r>
        <w:t xml:space="preserve">2 ve 3</w:t>
      </w:r>
    </w:p>
    <w:p>
      <w:pPr>
        <w:keepNext w:val="false"/>
        <w:spacing w:after="40"/>
        <w:ind w:left="360" w:hanging="360"/>
      </w:pPr>
      <w:r>
        <w:t xml:space="preserve">E) </w:t>
      </w:r>
      <w:r>
        <w:t xml:space="preserve">2 ve 5</w:t>
      </w:r>
    </w:p>
    <w:p>
      <w:pPr>
        <w:keepNext/>
        <w:spacing w:after="80" w:before="200"/>
      </w:pPr>
      <w:r>
        <w:rPr>
          <w:b/>
          <w:bCs/>
        </w:rPr>
        <w:t xml:space="preserve">69. </w:t>
      </w:r>
      <w:r>
        <w:t xml:space="preserve">4458 sayılı Gümrük Kanununa göre, dahilde işleme sonrası ihraç edilip geri gelen işlem görmüş üründe serbest dolaşıma giriş tarihi </w:t>
      </w:r>
      <w:r>
        <w:rPr>
          <w:b/>
          <w:bCs/>
        </w:rPr>
        <w:t xml:space="preserve">nedir</w:t>
      </w:r>
      <w:r>
        <w:t xml:space="preserve">?</w:t>
      </w:r>
    </w:p>
    <w:p>
      <w:pPr>
        <w:keepNext/>
        <w:spacing w:after="40"/>
        <w:ind w:left="360" w:hanging="360"/>
      </w:pPr>
      <w:r>
        <w:t xml:space="preserve">A) </w:t>
      </w:r>
      <w:r>
        <w:t xml:space="preserve">Geri gelen ürünün serbest dolaşıma giriş beyannamesinin tescil tarihi</w:t>
      </w:r>
    </w:p>
    <w:p>
      <w:pPr>
        <w:keepNext/>
        <w:spacing w:after="40"/>
        <w:ind w:left="360" w:hanging="360"/>
      </w:pPr>
      <w:r>
        <w:t xml:space="preserve">B) </w:t>
      </w:r>
      <w:r>
        <w:t xml:space="preserve">İthal eşyasının dahilde işleme rejimine tabi tutulduğu tarih</w:t>
      </w:r>
    </w:p>
    <w:p>
      <w:pPr>
        <w:keepNext/>
        <w:spacing w:after="40"/>
        <w:ind w:left="360" w:hanging="360"/>
      </w:pPr>
      <w:r>
        <w:t xml:space="preserve">C) </w:t>
      </w:r>
      <w:r>
        <w:t xml:space="preserve">Ürünün dahilde işleme sonrasında Türkiye'ye geri getirildiği tarih</w:t>
      </w:r>
    </w:p>
    <w:p>
      <w:pPr>
        <w:keepNext/>
        <w:spacing w:after="40"/>
        <w:ind w:left="360" w:hanging="360"/>
      </w:pPr>
      <w:r>
        <w:t xml:space="preserve">D) </w:t>
      </w:r>
      <w:r>
        <w:t xml:space="preserve">Ürünün dahilde işleme sonrasında yeniden ihraç edildiği tarih</w:t>
      </w:r>
    </w:p>
    <w:p>
      <w:pPr>
        <w:keepNext w:val="false"/>
        <w:spacing w:after="40"/>
        <w:ind w:left="360" w:hanging="360"/>
      </w:pPr>
      <w:r>
        <w:t xml:space="preserve">E) </w:t>
      </w:r>
      <w:r>
        <w:t xml:space="preserve">Dahilde işleme izninin veriliş tarihi</w:t>
      </w:r>
    </w:p>
    <w:p>
      <w:pPr>
        <w:keepNext/>
        <w:spacing w:after="80" w:before="200"/>
      </w:pPr>
      <w:r>
        <w:rPr>
          <w:b/>
          <w:bCs/>
        </w:rPr>
        <w:t xml:space="preserve">70. </w:t>
      </w:r>
      <w:r>
        <w:t xml:space="preserve">Gümrük Yönetmeliğine göre, ihracında beyanın sözlü olarak yapıldığı aşağıdaki eşyadan hangisi, sözlü beyan formu düzenlenmeyecek eşya arasında yer alır?</w:t>
      </w:r>
    </w:p>
    <w:p>
      <w:pPr>
        <w:keepNext/>
        <w:spacing w:after="40"/>
        <w:ind w:left="360" w:hanging="360"/>
      </w:pPr>
      <w:r>
        <w:t xml:space="preserve">A) </w:t>
      </w:r>
      <w:r>
        <w:t xml:space="preserve">Türkiye sınır bölgesi halkının sınırın diğer tarafındaki pazarlara satmak üzere götürecekleri hayvanlar</w:t>
      </w:r>
    </w:p>
    <w:p>
      <w:pPr>
        <w:keepNext/>
        <w:spacing w:after="40"/>
        <w:ind w:left="360" w:hanging="360"/>
      </w:pPr>
      <w:r>
        <w:t xml:space="preserve">B) </w:t>
      </w:r>
      <w:r>
        <w:t xml:space="preserve">Bilim adamlarının mesleklerini icra için götürdükleri ticari kıymette olmayan numuneler</w:t>
      </w:r>
    </w:p>
    <w:p>
      <w:pPr>
        <w:keepNext/>
        <w:spacing w:after="40"/>
        <w:ind w:left="360" w:hanging="360"/>
      </w:pPr>
      <w:r>
        <w:t xml:space="preserve">C) </w:t>
      </w:r>
      <w:r>
        <w:t xml:space="preserve">Sınırın diğer tarafındaki halkın pazarlarımızdan kendi ihtiyaçları için alıp götürecekleri eşya</w:t>
      </w:r>
    </w:p>
    <w:p>
      <w:pPr>
        <w:keepNext/>
        <w:spacing w:after="40"/>
        <w:ind w:left="360" w:hanging="360"/>
      </w:pPr>
      <w:r>
        <w:t xml:space="preserve">D) </w:t>
      </w:r>
      <w:r>
        <w:t xml:space="preserve">Türkiye'de vefat eden yabancıların kanuni mirasçılarına intikal eden kişisel eşya</w:t>
      </w:r>
    </w:p>
    <w:p>
      <w:pPr>
        <w:keepNext w:val="false"/>
        <w:spacing w:after="40"/>
        <w:ind w:left="360" w:hanging="360"/>
      </w:pPr>
      <w:r>
        <w:t xml:space="preserve">E) </w:t>
      </w:r>
      <w:r>
        <w:t xml:space="preserve">İçinde ölünün kül ve kemikleri bulunan vazo ile birlikte gönderilen çelenk ve çiçekler</w:t>
      </w:r>
    </w:p>
    <w:p>
      <w:pPr>
        <w:keepNext/>
        <w:spacing w:after="80" w:before="200"/>
      </w:pPr>
      <w:r>
        <w:rPr>
          <w:b/>
          <w:bCs/>
        </w:rPr>
        <w:t xml:space="preserve">71. </w:t>
      </w:r>
      <w:r>
        <w:t xml:space="preserve">Dahilde İşleme Rejimi Tebliğine göre dahilde işleme izin belgesine ilişkin aşağıdaki ifadeler veriliyor:</w:t>
      </w:r>
    </w:p>
    <w:p>
      <w:pPr>
        <w:keepNext/>
        <w:spacing w:after="40"/>
        <w:ind w:left="360"/>
      </w:pPr>
      <w:r>
        <w:t xml:space="preserve">I. Düzenlenen dahilde işleme izin belgeleri aylık listeler halinde Resmî Gazete’de yayımlanır.</w:t>
      </w:r>
    </w:p>
    <w:p>
      <w:pPr>
        <w:keepNext/>
        <w:spacing w:after="40"/>
        <w:ind w:left="360"/>
      </w:pPr>
      <w:r>
        <w:t xml:space="preserve">II. İptal edilen belgeler, ilgili mercilere ve vergi dairelerine Bakanlıkça ayrıca yazıyla bildirilir.</w:t>
      </w:r>
    </w:p>
    <w:p>
      <w:pPr>
        <w:keepNext/>
        <w:spacing w:after="40"/>
        <w:ind w:left="360"/>
      </w:pPr>
      <w:r>
        <w:t xml:space="preserve">III. Belgenin kaybedilmesi halinde yeni belge için, kayıp ilanı verilen gazete ile birlikte ilgili bölge müdürlüğüne müracaat edilir.</w:t>
      </w:r>
    </w:p>
    <w:p>
      <w:pPr>
        <w:keepNext/>
        <w:spacing w:after="40"/>
        <w:ind w:left="360"/>
      </w:pPr>
      <w:r>
        <w:t xml:space="preserve">IV. Belge, ihracat taahhüdünün kapatılması için müracaat edilinceye kadar revize edilebilir.</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80" w:before="200"/>
      </w:pPr>
      <w:r>
        <w:rPr>
          <w:b/>
          <w:bCs/>
        </w:rPr>
        <w:t xml:space="preserve">72. </w:t>
      </w:r>
      <w:r>
        <w:t xml:space="preserve">Gümrük Genel Tebliği (Transit Rejimi) (Seri No: 4)'e göre, sisteme gönderilen transit beyanı hareket gümrük idaresi tarafından alındığında bir …… tahsis edilir ve beyan hareket gümrük idaresine sunulmuş kabul edilir; beyan kabul edildiğinde ise sistem bir …… oluşturur.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ana referans numarası (MRN) – yerel referans numarası (LRN)</w:t>
      </w:r>
    </w:p>
    <w:p>
      <w:pPr>
        <w:keepNext/>
        <w:spacing w:after="40"/>
        <w:ind w:left="360" w:hanging="360"/>
      </w:pPr>
      <w:r>
        <w:t xml:space="preserve">B) </w:t>
      </w:r>
      <w:r>
        <w:t xml:space="preserve">yerel referans numarası (LRN) – ana referans numarası (MRN)</w:t>
      </w:r>
    </w:p>
    <w:p>
      <w:pPr>
        <w:keepNext/>
        <w:spacing w:after="40"/>
        <w:ind w:left="360" w:hanging="360"/>
      </w:pPr>
      <w:r>
        <w:t xml:space="preserve">C) </w:t>
      </w:r>
      <w:r>
        <w:t xml:space="preserve">teminat referans numarası (GRN) – ana referans numarası (MRN)</w:t>
      </w:r>
    </w:p>
    <w:p>
      <w:pPr>
        <w:keepNext/>
        <w:spacing w:after="40"/>
        <w:ind w:left="360" w:hanging="360"/>
      </w:pPr>
      <w:r>
        <w:t xml:space="preserve">D) </w:t>
      </w:r>
      <w:r>
        <w:t xml:space="preserve">yerel referans numarası (LRN) – teminat referans numarası (GRN)</w:t>
      </w:r>
    </w:p>
    <w:p>
      <w:pPr>
        <w:keepNext w:val="false"/>
        <w:spacing w:after="40"/>
        <w:ind w:left="360" w:hanging="360"/>
      </w:pPr>
      <w:r>
        <w:t xml:space="preserve">E) </w:t>
      </w:r>
      <w:r>
        <w:t xml:space="preserve">ana referans numarası (MRN) – teminat referans numarası (GRN)</w:t>
      </w:r>
    </w:p>
    <w:p>
      <w:pPr>
        <w:keepNext/>
        <w:spacing w:after="80" w:before="200"/>
      </w:pPr>
      <w:r>
        <w:rPr>
          <w:b/>
          <w:bCs/>
        </w:rPr>
        <w:t xml:space="preserve">73. </w:t>
      </w:r>
      <w:r>
        <w:t xml:space="preserve">Gümrük mevzuatına göre, transit beyanı ve transit refakat belgesine ilişkin aşağıdaki ifadeler veriliyor:</w:t>
      </w:r>
    </w:p>
    <w:p>
      <w:pPr>
        <w:keepNext/>
        <w:spacing w:after="40"/>
        <w:ind w:left="360"/>
      </w:pPr>
      <w:r>
        <w:t xml:space="preserve">I. Transit refakat belgesine eklenen kalem listesi, transit refakat belgesinin ayrılmaz bir parçasını oluşturur.</w:t>
      </w:r>
    </w:p>
    <w:p>
      <w:pPr>
        <w:keepNext/>
        <w:spacing w:after="40"/>
        <w:ind w:left="360"/>
      </w:pPr>
      <w:r>
        <w:t xml:space="preserve">II. Bir transit refakat belgesi kapsamı eşyanın birden fazla alıcısı bulunması durumunda, her alıcı için ayrı transit refakat belgesi düzenlenir.</w:t>
      </w:r>
    </w:p>
    <w:p>
      <w:pPr>
        <w:keepNext/>
        <w:spacing w:after="40"/>
        <w:ind w:left="360"/>
      </w:pPr>
      <w:r>
        <w:t xml:space="preserve">III. Transit beyanı, rejim hak sahibi adına ve hesabına doğrudan temsil yoluyla yapılabilir; ancak rejim hak sahibinin dolaylı temsilcisi tarafından yapılamaz.</w:t>
      </w:r>
    </w:p>
    <w:p>
      <w:pPr>
        <w:keepNext/>
        <w:spacing w:after="40"/>
        <w:ind w:left="360"/>
      </w:pPr>
      <w:r>
        <w:t xml:space="preserve">IV. Serbest dolaşımda olmayan eşyanın transitle serbest bölgeden çıkışında ibraz edilen konsinye faturalar gümrük idaresince kabul edilmez.</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III</w:t>
      </w:r>
    </w:p>
    <w:p>
      <w:pPr>
        <w:keepNext/>
        <w:spacing w:after="40"/>
        <w:ind w:left="360" w:hanging="360"/>
      </w:pPr>
      <w:r>
        <w:t xml:space="preserve">C) </w:t>
      </w:r>
      <w:r>
        <w:t xml:space="preserve">I ve III</w:t>
      </w:r>
    </w:p>
    <w:p>
      <w:pPr>
        <w:keepNext/>
        <w:spacing w:after="40"/>
        <w:ind w:left="360" w:hanging="360"/>
      </w:pPr>
      <w:r>
        <w:t xml:space="preserve">D) </w:t>
      </w:r>
      <w:r>
        <w:t xml:space="preserve">I ve IV</w:t>
      </w:r>
    </w:p>
    <w:p>
      <w:pPr>
        <w:keepNext w:val="false"/>
        <w:spacing w:after="40"/>
        <w:ind w:left="360" w:hanging="360"/>
      </w:pPr>
      <w:r>
        <w:t xml:space="preserve">E) </w:t>
      </w:r>
      <w:r>
        <w:t xml:space="preserve">II ve III</w:t>
      </w:r>
    </w:p>
    <w:p>
      <w:pPr>
        <w:keepNext/>
        <w:spacing w:after="80" w:before="200"/>
      </w:pPr>
      <w:r>
        <w:rPr>
          <w:b/>
          <w:bCs/>
        </w:rPr>
        <w:t xml:space="preserve">74. </w:t>
      </w:r>
      <w:r>
        <w:t xml:space="preserve">Gümrük Yönetmeliğinin transit rejimine ilişkin hükümlerinde;</w:t>
      </w:r>
    </w:p>
    <w:p>
      <w:pPr>
        <w:keepNext/>
        <w:spacing w:after="40"/>
        <w:ind w:left="360"/>
      </w:pPr>
      <w:r>
        <w:t xml:space="preserve">"Hareket gümrük idaresinin, eşyanın transit rejiminde öngörülen amaçlara uygun olarak sevkine izin verdiği tasarruf"</w:t>
      </w:r>
    </w:p>
    <w:p>
      <w:pPr>
        <w:keepNext/>
        <w:spacing w:after="40"/>
        <w:ind w:left="360"/>
      </w:pPr>
      <w:r>
        <w:t xml:space="preserve">şeklinde tanımlanan kavram aşağıdakilerden hangisidir?</w:t>
      </w:r>
    </w:p>
    <w:p>
      <w:pPr>
        <w:keepNext/>
        <w:spacing w:after="40"/>
        <w:ind w:left="360" w:hanging="360"/>
      </w:pPr>
      <w:r>
        <w:t xml:space="preserve">A) </w:t>
      </w:r>
      <w:r>
        <w:t xml:space="preserve">Eşyanın gümrüğe sunulması</w:t>
      </w:r>
    </w:p>
    <w:p>
      <w:pPr>
        <w:keepNext/>
        <w:spacing w:after="40"/>
        <w:ind w:left="360" w:hanging="360"/>
      </w:pPr>
      <w:r>
        <w:t xml:space="preserve">B) </w:t>
      </w:r>
      <w:r>
        <w:t xml:space="preserve">Transit beyanının kabulü</w:t>
      </w:r>
    </w:p>
    <w:p>
      <w:pPr>
        <w:keepNext/>
        <w:spacing w:after="40"/>
        <w:ind w:left="360" w:hanging="360"/>
      </w:pPr>
      <w:r>
        <w:t xml:space="preserve">C) </w:t>
      </w:r>
      <w:r>
        <w:t xml:space="preserve">Transit rejiminin sonlandırılması</w:t>
      </w:r>
    </w:p>
    <w:p>
      <w:pPr>
        <w:keepNext/>
        <w:spacing w:after="40"/>
        <w:ind w:left="360" w:hanging="360"/>
      </w:pPr>
      <w:r>
        <w:t xml:space="preserve">D) </w:t>
      </w:r>
      <w:r>
        <w:t xml:space="preserve">Eşyanın serbest bırakılması</w:t>
      </w:r>
    </w:p>
    <w:p>
      <w:pPr>
        <w:keepNext w:val="false"/>
        <w:spacing w:after="40"/>
        <w:ind w:left="360" w:hanging="360"/>
      </w:pPr>
      <w:r>
        <w:t xml:space="preserve">E) </w:t>
      </w:r>
      <w:r>
        <w:t xml:space="preserve">Rejimin ibra edilmesi</w:t>
      </w:r>
    </w:p>
    <w:p>
      <w:pPr>
        <w:keepNext/>
        <w:spacing w:after="80" w:before="200"/>
      </w:pPr>
      <w:r>
        <w:rPr>
          <w:b/>
          <w:bCs/>
        </w:rPr>
        <w:t xml:space="preserve">75. </w:t>
      </w:r>
      <w:r>
        <w:t xml:space="preserve">(L) Dış Ticaret Ltd. Şti. adına Kayseri Gümrük Müdürlüğünde serbest dolaşımda olmayan eşya için ulusal transit beyanında bulunulmuş ve beyanda varış gümrük idaresi olarak Doğubayazıt Gümrük Müdürlüğü gösterilmiştir. Kayseri Gümrük Müdürlüğünce beyan kabul edilmiş, taşıt mühürlenerek sevk edilmiş ve Doğubayazıt Gümrük Müdürlüğüne "Beklenen Varış Kaydı" mesajı gönderilmiştir. Yolculuk sırasında alıcı firma, eşyanın Erzurum'daki bir antrepoya konulmasına karar vermiş; taşıt transit süresi içinde ve mühürleri sağlam olarak Erzurum Gümrük Müdürlüğüne getirilmiş, eşya bu idareye sunulmuştur. Sistemde Erzurum Gümrük Müdürlüğüne gönderilmiş bir "Beklenen Varış Kaydı" mesajı bulunmamaktadır.</w:t>
      </w:r>
    </w:p>
    <w:p>
      <w:pPr>
        <w:keepNext/>
        <w:spacing w:after="40"/>
        <w:ind w:left="360"/>
      </w:pPr>
      <w:r>
        <w:t xml:space="preserve">Buna göre, Gümrük Genel Tebliği (Transit Rejimi) (Seri No: 4) çerçevesinde aşağıdakilerden hangisi doğrudur?</w:t>
      </w:r>
    </w:p>
    <w:p>
      <w:pPr>
        <w:keepNext/>
        <w:spacing w:after="40"/>
        <w:ind w:left="360" w:hanging="360"/>
      </w:pPr>
      <w:r>
        <w:t xml:space="preserve">A) </w:t>
      </w:r>
      <w:r>
        <w:t xml:space="preserve">Erzurum Gümrük Müdürlüğü varış gümrük idaresi olur ve transit işlemi eşyanın sunulmasıyla burada sonlanır</w:t>
      </w:r>
    </w:p>
    <w:p>
      <w:pPr>
        <w:keepNext/>
        <w:spacing w:after="40"/>
        <w:ind w:left="360" w:hanging="360"/>
      </w:pPr>
      <w:r>
        <w:t xml:space="preserve">B) </w:t>
      </w:r>
      <w:r>
        <w:t xml:space="preserve">Doğubayazıt varış idaresi olarak kalır; Erzurum Gümrük Müdürlüğü olay kaydı idaresi olarak işlem yapar</w:t>
      </w:r>
    </w:p>
    <w:p>
      <w:pPr>
        <w:keepNext/>
        <w:spacing w:after="40"/>
        <w:ind w:left="360" w:hanging="360"/>
      </w:pPr>
      <w:r>
        <w:t xml:space="preserve">C) </w:t>
      </w:r>
      <w:r>
        <w:t xml:space="preserve">Transit işlemi sonlanmaz; eşyanın beyan edilen Doğubayazıt Gümrük Müdürlüğüne sevk edilmesi gerekir</w:t>
      </w:r>
    </w:p>
    <w:p>
      <w:pPr>
        <w:keepNext/>
        <w:spacing w:after="40"/>
        <w:ind w:left="360" w:hanging="360"/>
      </w:pPr>
      <w:r>
        <w:t xml:space="preserve">D) </w:t>
      </w:r>
      <w:r>
        <w:t xml:space="preserve">Erzurum'da sonlandırma için Kayseri Gümrük Müdürlüğünden önceden varış idaresi değişikliği izni alınmalıdır</w:t>
      </w:r>
    </w:p>
    <w:p>
      <w:pPr>
        <w:keepNext w:val="false"/>
        <w:spacing w:after="40"/>
        <w:ind w:left="360" w:hanging="360"/>
      </w:pPr>
      <w:r>
        <w:t xml:space="preserve">E) </w:t>
      </w:r>
      <w:r>
        <w:t xml:space="preserve">Erzurum Gümrük Müdürlüğü transit idaresi olarak geçişi kaydeder ve eşyayı Doğubayazıt'a sevk eder</w:t>
      </w:r>
    </w:p>
    <w:p>
      <w:pPr>
        <w:keepNext/>
        <w:spacing w:after="80" w:before="200"/>
      </w:pPr>
      <w:r>
        <w:rPr>
          <w:b/>
          <w:bCs/>
        </w:rPr>
        <w:t xml:space="preserve">76. </w:t>
      </w:r>
      <w:r>
        <w:t xml:space="preserve">2009/15481 sayılı “4458 sayılı Gümrük Kanununun Bazı Maddelerinin Uygulanması Hakkında Karar”a göre, posta veya hızlı kargo yoluyla gelen eşyaya ilişkin aşağıdaki ifadeler veriliyor:</w:t>
      </w:r>
    </w:p>
    <w:p>
      <w:pPr>
        <w:keepNext/>
        <w:spacing w:after="40"/>
        <w:ind w:left="360"/>
      </w:pPr>
      <w:r>
        <w:t xml:space="preserve">I. Kitap muafiyetinin aynı kişi tarafından kullanılmasının süreklilik arz ettiği tespit edilirse kullanıma sınırlama getirilebilir.</w:t>
      </w:r>
    </w:p>
    <w:p>
      <w:pPr>
        <w:keepNext/>
        <w:spacing w:after="40"/>
        <w:ind w:left="360"/>
      </w:pPr>
      <w:r>
        <w:t xml:space="preserve">II. Diplomatik eşyanın bu yolla gelmesi hâlinde kıymet sınırı uygulanmaz; ancak brüt 30 kilogramlık ağırlık sınırı uygulanır.</w:t>
      </w:r>
    </w:p>
    <w:p>
      <w:pPr>
        <w:keepNext/>
        <w:spacing w:after="40"/>
        <w:ind w:left="360"/>
      </w:pPr>
      <w:r>
        <w:t xml:space="preserve">III. Tek ve maktu vergiye tabi eşyanın kıymetinin belirlenmesine ilişkin usul ve esasları Cumhurbaşkanı belirler.</w:t>
      </w:r>
    </w:p>
    <w:p>
      <w:pPr>
        <w:keepNext/>
        <w:spacing w:after="40"/>
        <w:ind w:left="360"/>
      </w:pPr>
      <w:r>
        <w:t xml:space="preserve">IV. Ek-9’daki listede yer alan kişisel eşyanın posta veya hızlı kargo yoluyla gelmesi hâlinde kıymet ve ağırlık sınırı uygulanmaz.</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II ve III</w:t>
      </w:r>
    </w:p>
    <w:p>
      <w:pPr>
        <w:keepNext/>
        <w:spacing w:after="40"/>
        <w:ind w:left="360" w:hanging="360"/>
      </w:pPr>
      <w:r>
        <w:t xml:space="preserve">D) </w:t>
      </w:r>
      <w:r>
        <w:t xml:space="preserve">I, II ve III</w:t>
      </w:r>
    </w:p>
    <w:p>
      <w:pPr>
        <w:keepNext w:val="false"/>
        <w:spacing w:after="40"/>
        <w:ind w:left="360" w:hanging="360"/>
      </w:pPr>
      <w:r>
        <w:t xml:space="preserve">E) </w:t>
      </w:r>
      <w:r>
        <w:t xml:space="preserve">II, III ve IV</w:t>
      </w:r>
    </w:p>
    <w:p>
      <w:pPr>
        <w:keepNext/>
        <w:spacing w:after="80" w:before="200"/>
      </w:pPr>
      <w:r>
        <w:rPr>
          <w:b/>
          <w:bCs/>
        </w:rPr>
        <w:t xml:space="preserve">77. </w:t>
      </w:r>
      <w:r>
        <w:t xml:space="preserve">Gümrük Muafiyeti Tebliği (Seri No: 2)'ne göre, ev eşyası muafiyetinden tekrar yararlanmak için yurt dışında </w:t>
      </w:r>
      <w:r>
        <w:rPr>
          <w:b/>
          <w:bCs/>
        </w:rPr>
        <w:t xml:space="preserve">en az kaç ay</w:t>
      </w:r>
      <w:r>
        <w:t xml:space="preserve"> yeniden ikamet gerekir?</w:t>
      </w:r>
    </w:p>
    <w:p>
      <w:pPr>
        <w:keepNext/>
        <w:spacing w:after="40"/>
        <w:ind w:left="360" w:hanging="360"/>
      </w:pPr>
      <w:r>
        <w:t xml:space="preserve">A) </w:t>
      </w:r>
      <w:r>
        <w:t xml:space="preserve">3 ay</w:t>
      </w:r>
    </w:p>
    <w:p>
      <w:pPr>
        <w:keepNext/>
        <w:spacing w:after="40"/>
        <w:ind w:left="360" w:hanging="360"/>
      </w:pPr>
      <w:r>
        <w:t xml:space="preserve">B) </w:t>
      </w:r>
      <w:r>
        <w:t xml:space="preserve">4 ay</w:t>
      </w:r>
    </w:p>
    <w:p>
      <w:pPr>
        <w:keepNext/>
        <w:spacing w:after="40"/>
        <w:ind w:left="360" w:hanging="360"/>
      </w:pPr>
      <w:r>
        <w:t xml:space="preserve">C) </w:t>
      </w:r>
      <w:r>
        <w:t xml:space="preserve">6 ay</w:t>
      </w:r>
    </w:p>
    <w:p>
      <w:pPr>
        <w:keepNext/>
        <w:spacing w:after="40"/>
        <w:ind w:left="360" w:hanging="360"/>
      </w:pPr>
      <w:r>
        <w:t xml:space="preserve">D) </w:t>
      </w:r>
      <w:r>
        <w:t xml:space="preserve">12 ay</w:t>
      </w:r>
    </w:p>
    <w:p>
      <w:pPr>
        <w:keepNext w:val="false"/>
        <w:spacing w:after="40"/>
        <w:ind w:left="360" w:hanging="360"/>
      </w:pPr>
      <w:r>
        <w:t xml:space="preserve">E) </w:t>
      </w:r>
      <w:r>
        <w:t xml:space="preserve">24 ay</w:t>
      </w:r>
    </w:p>
    <w:p>
      <w:pPr>
        <w:keepNext/>
        <w:spacing w:after="80" w:before="200"/>
      </w:pPr>
      <w:r>
        <w:rPr>
          <w:b/>
          <w:bCs/>
        </w:rPr>
        <w:t xml:space="preserve">78. </w:t>
      </w:r>
      <w:r>
        <w:t xml:space="preserve">2009/15481 sayılı “4458 sayılı Gümrük Kanununun Bazı Maddelerinin Uygulanması Hakkında Karar”a göre; posta veya hızlı kargo taşımacılığı yoluyla bir sağlık kuruluşu raporu veya doktor reçetesine istinaden bir gerçek kişiye gelen ve ticari miktar ve mahiyet arz etmeyen, kıymeti …… Avro’yu geçmeyen …… ile takviye edici gıdaların değeri üzerinden; Avrupa Birliği ülkelerinden doğrudan gelmesi hâlinde %30, diğer ülkelerden gelmesi hâlinde %60 oranında tek ve maktu bir vergi tahsil edilir.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1500 – kozmetik ürünler</w:t>
      </w:r>
    </w:p>
    <w:p>
      <w:pPr>
        <w:keepNext/>
        <w:spacing w:after="40"/>
        <w:ind w:left="360" w:hanging="360"/>
      </w:pPr>
      <w:r>
        <w:t xml:space="preserve">B) </w:t>
      </w:r>
      <w:r>
        <w:t xml:space="preserve">1500 – ilaç cinsi eşya</w:t>
      </w:r>
    </w:p>
    <w:p>
      <w:pPr>
        <w:keepNext/>
        <w:spacing w:after="40"/>
        <w:ind w:left="360" w:hanging="360"/>
      </w:pPr>
      <w:r>
        <w:t xml:space="preserve">C) </w:t>
      </w:r>
      <w:r>
        <w:t xml:space="preserve">150 – ilaç cinsi eşya</w:t>
      </w:r>
    </w:p>
    <w:p>
      <w:pPr>
        <w:keepNext/>
        <w:spacing w:after="40"/>
        <w:ind w:left="360" w:hanging="360"/>
      </w:pPr>
      <w:r>
        <w:t xml:space="preserve">D) </w:t>
      </w:r>
      <w:r>
        <w:t xml:space="preserve">150 – kozmetik ürünler</w:t>
      </w:r>
    </w:p>
    <w:p>
      <w:pPr>
        <w:keepNext w:val="false"/>
        <w:spacing w:after="40"/>
        <w:ind w:left="360" w:hanging="360"/>
      </w:pPr>
      <w:r>
        <w:t xml:space="preserve">E) </w:t>
      </w:r>
      <w:r>
        <w:t xml:space="preserve">430 – kişisel kullanıma mahsus kitap</w:t>
      </w:r>
    </w:p>
    <w:p>
      <w:pPr>
        <w:keepNext/>
        <w:spacing w:after="80" w:before="200"/>
      </w:pPr>
      <w:r>
        <w:rPr>
          <w:b/>
          <w:bCs/>
        </w:rPr>
        <w:t xml:space="preserve">79. </w:t>
      </w:r>
      <w:r>
        <w:t xml:space="preserve">Gümrük Muafiyeti Tebliği (Seri No: 2)'ne göre, yolcu beraberi kişisel eşyanın getirilmesine ilişkin olarak Kararda belirlenen sürelerin mücbir sebep veya beklenmeyen hâller nedeniyle aşılması durumunda, bu süreler Gümrük ve Ticaret Bölge Müdürlüklerince </w:t>
      </w:r>
      <w:r>
        <w:rPr>
          <w:b/>
          <w:bCs/>
        </w:rPr>
        <w:t xml:space="preserve">en fazla kaç aya kadar</w:t>
      </w:r>
      <w:r>
        <w:t xml:space="preserve"> uzatılabilir?</w:t>
      </w:r>
    </w:p>
    <w:p>
      <w:pPr>
        <w:keepNext/>
        <w:spacing w:after="40"/>
        <w:ind w:left="360" w:hanging="360"/>
      </w:pPr>
      <w:r>
        <w:t xml:space="preserve">A) </w:t>
      </w:r>
      <w:r>
        <w:t xml:space="preserve">1 ay</w:t>
      </w:r>
    </w:p>
    <w:p>
      <w:pPr>
        <w:keepNext/>
        <w:spacing w:after="40"/>
        <w:ind w:left="360" w:hanging="360"/>
      </w:pPr>
      <w:r>
        <w:t xml:space="preserve">B) </w:t>
      </w:r>
      <w:r>
        <w:t xml:space="preserve">2 ay</w:t>
      </w:r>
    </w:p>
    <w:p>
      <w:pPr>
        <w:keepNext/>
        <w:spacing w:after="40"/>
        <w:ind w:left="360" w:hanging="360"/>
      </w:pPr>
      <w:r>
        <w:t xml:space="preserve">C) </w:t>
      </w:r>
      <w:r>
        <w:t xml:space="preserve">6 ay</w:t>
      </w:r>
    </w:p>
    <w:p>
      <w:pPr>
        <w:keepNext/>
        <w:spacing w:after="40"/>
        <w:ind w:left="360" w:hanging="360"/>
      </w:pPr>
      <w:r>
        <w:t xml:space="preserve">D) </w:t>
      </w:r>
      <w:r>
        <w:t xml:space="preserve">12 ay</w:t>
      </w:r>
    </w:p>
    <w:p>
      <w:pPr>
        <w:keepNext w:val="false"/>
        <w:spacing w:after="40"/>
        <w:ind w:left="360" w:hanging="360"/>
      </w:pPr>
      <w:r>
        <w:t xml:space="preserve">E) </w:t>
      </w:r>
      <w:r>
        <w:t xml:space="preserve">24 ay</w:t>
      </w:r>
    </w:p>
    <w:p>
      <w:pPr>
        <w:keepNext/>
        <w:spacing w:after="80" w:before="200"/>
      </w:pPr>
      <w:r>
        <w:rPr>
          <w:b/>
          <w:bCs/>
        </w:rPr>
        <w:t xml:space="preserve">80. </w:t>
      </w:r>
      <w:r>
        <w:t xml:space="preserve">Gümrük Yönetmeliğine göre, kapatılan geçici depolama yerine ait dosyadaki izin ve yazışmalar </w:t>
      </w:r>
      <w:r>
        <w:rPr>
          <w:b/>
          <w:bCs/>
        </w:rPr>
        <w:t xml:space="preserve">ne kadar süre</w:t>
      </w:r>
      <w:r>
        <w:t xml:space="preserve"> saklanır?</w:t>
      </w:r>
    </w:p>
    <w:p>
      <w:pPr>
        <w:keepNext/>
        <w:spacing w:after="40"/>
        <w:ind w:left="360" w:hanging="360"/>
      </w:pPr>
      <w:r>
        <w:t xml:space="preserve">A) </w:t>
      </w:r>
      <w:r>
        <w:t xml:space="preserve">Kapanış tarihinden itibaren on yıl süreyle</w:t>
      </w:r>
    </w:p>
    <w:p>
      <w:pPr>
        <w:keepNext/>
        <w:spacing w:after="40"/>
        <w:ind w:left="360" w:hanging="360"/>
      </w:pPr>
      <w:r>
        <w:t xml:space="preserve">B) </w:t>
      </w:r>
      <w:r>
        <w:t xml:space="preserve">Kapanış tarihinden itibaren beş yıl süreyle</w:t>
      </w:r>
    </w:p>
    <w:p>
      <w:pPr>
        <w:keepNext/>
        <w:spacing w:after="40"/>
        <w:ind w:left="360" w:hanging="360"/>
      </w:pPr>
      <w:r>
        <w:t xml:space="preserve">C) </w:t>
      </w:r>
      <w:r>
        <w:t xml:space="preserve">İznin verildiği tarihten itibaren beş yıl süreyle</w:t>
      </w:r>
    </w:p>
    <w:p>
      <w:pPr>
        <w:keepNext/>
        <w:spacing w:after="40"/>
        <w:ind w:left="360" w:hanging="360"/>
      </w:pPr>
      <w:r>
        <w:t xml:space="preserve">D) </w:t>
      </w:r>
      <w:r>
        <w:t xml:space="preserve">İznin verildiği tarihten itibaren on yıl süreyle</w:t>
      </w:r>
    </w:p>
    <w:p>
      <w:pPr>
        <w:keepNext w:val="false"/>
        <w:spacing w:after="40"/>
        <w:ind w:left="360" w:hanging="360"/>
      </w:pPr>
      <w:r>
        <w:t xml:space="preserve">E) </w:t>
      </w:r>
      <w:r>
        <w:t xml:space="preserve">Son eşya çıkışından itibaren iki yıl süreyle</w:t>
      </w:r>
    </w:p>
    <w:p>
      <w:pPr>
        <w:keepNext/>
        <w:spacing w:after="80" w:before="200"/>
      </w:pPr>
      <w:r>
        <w:rPr>
          <w:b/>
          <w:bCs/>
        </w:rPr>
        <w:t xml:space="preserve">81. </w:t>
      </w:r>
      <w:r>
        <w:t xml:space="preserve">Gümrük Yönetmeliğine göre, antrepoya konulan eşyaya ilişkin teminat ve sorumluluk hükümleriyle ilgili aşağıdaki ifadeler veriliyor:</w:t>
      </w:r>
    </w:p>
    <w:p>
      <w:pPr>
        <w:keepNext/>
        <w:spacing w:after="40"/>
        <w:ind w:left="360"/>
      </w:pPr>
      <w:r>
        <w:t xml:space="preserve">I. Götürü veya yaygın götürü teminat verilmemişse antrepoya alınan eşya için ayrı ayrı veya toplu teminat verilmesi gerekir.</w:t>
      </w:r>
    </w:p>
    <w:p>
      <w:pPr>
        <w:keepNext/>
        <w:spacing w:after="40"/>
        <w:ind w:left="360"/>
      </w:pPr>
      <w:r>
        <w:t xml:space="preserve">II. Yatırım teşvik belgesindeki yüzde yüz gümrük muafiyetli yatırım malları, belge süresi sonuna kadar montaj müsaadeli özel antrepoya teminatsız konulabilir.</w:t>
      </w:r>
    </w:p>
    <w:p>
      <w:pPr>
        <w:keepNext/>
        <w:spacing w:after="40"/>
        <w:ind w:left="360"/>
      </w:pPr>
      <w:r>
        <w:t xml:space="preserve">III. Konteynerle sevk edilen eşyanın kap adedinde farklılık tespit edilirse kullanıcıdan farkın sebebini otuz gün içinde izah etmesi istenir.</w:t>
      </w:r>
    </w:p>
    <w:p>
      <w:pPr>
        <w:keepNext/>
        <w:spacing w:after="40"/>
        <w:ind w:left="360"/>
      </w:pPr>
      <w:r>
        <w:t xml:space="preserve">IV. Gümrük vergileri dahil sigortalanan eşyada vergiler sigortadan tazmin edilmişse, noksanlığa ait vergiler antrepo işleticisinden alınır.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IV</w:t>
      </w:r>
    </w:p>
    <w:p>
      <w:pPr>
        <w:keepNext/>
        <w:spacing w:after="40"/>
        <w:ind w:left="360" w:hanging="360"/>
      </w:pPr>
      <w:r>
        <w:t xml:space="preserve">C) </w:t>
      </w:r>
      <w:r>
        <w:t xml:space="preserve">II ve IV</w:t>
      </w:r>
    </w:p>
    <w:p>
      <w:pPr>
        <w:keepNext/>
        <w:spacing w:after="40"/>
        <w:ind w:left="360" w:hanging="360"/>
      </w:pPr>
      <w:r>
        <w:t xml:space="preserve">D) </w:t>
      </w:r>
      <w:r>
        <w:t xml:space="preserve">III ve IV</w:t>
      </w:r>
    </w:p>
    <w:p>
      <w:pPr>
        <w:keepNext w:val="false"/>
        <w:spacing w:after="40"/>
        <w:ind w:left="360" w:hanging="360"/>
      </w:pPr>
      <w:r>
        <w:t xml:space="preserve">E) </w:t>
      </w:r>
      <w:r>
        <w:t xml:space="preserve">II, III ve IV</w:t>
      </w:r>
    </w:p>
    <w:p>
      <w:pPr>
        <w:keepNext/>
        <w:spacing w:after="80" w:before="200"/>
      </w:pPr>
      <w:r>
        <w:rPr>
          <w:b/>
          <w:bCs/>
        </w:rPr>
        <w:t xml:space="preserve">82. </w:t>
      </w:r>
      <w:r>
        <w:t xml:space="preserve">Gümrük Yönetmeliğine göre, antrepoya konulabilecek eşyaya ilişkin aşağıdakilerden hangisi doğrudur?</w:t>
      </w:r>
    </w:p>
    <w:p>
      <w:pPr>
        <w:keepNext/>
        <w:spacing w:after="40"/>
        <w:ind w:left="360" w:hanging="360"/>
      </w:pPr>
      <w:r>
        <w:t xml:space="preserve">A) </w:t>
      </w:r>
      <w:r>
        <w:t xml:space="preserve">Satıcı veya göndericisi belli olup alıcısı emre olan eşya, antrepo işleticilerinin sorumluluğu altında genel antrepolara konulamaz; bu eşyanın ancak alıcısı belirlendikten sonra kullanıcı tarafından verilecek antrepo beyannamesiyle özel antrepolara konulmasına gümrük idaresince izin verilir.</w:t>
      </w:r>
    </w:p>
    <w:p>
      <w:pPr>
        <w:keepNext/>
        <w:spacing w:after="40"/>
        <w:ind w:left="360" w:hanging="360"/>
      </w:pPr>
      <w:r>
        <w:t xml:space="preserve">B) </w:t>
      </w:r>
      <w:r>
        <w:t xml:space="preserve">Türkiye’ye girmesi veya Türkiye’den transit geçirilmesi yasak olan yabancı ülke eşyası ile fikri ve sınai mülkiyet haklarına tecavüz eden eşya, gümrük ve ticaret bölge müdürlüğünün izni aranmaksızın denetleyici gümrük müdürlüğünün onayıyla doğrudan gümrük antrepolarına alınabilir.</w:t>
      </w:r>
    </w:p>
    <w:p>
      <w:pPr>
        <w:keepNext/>
        <w:spacing w:after="40"/>
        <w:ind w:left="360" w:hanging="360"/>
      </w:pPr>
      <w:r>
        <w:t xml:space="preserve">C) </w:t>
      </w:r>
      <w:r>
        <w:t xml:space="preserve">Satıcı veya göndericisi ile yurt dışındaki alıcısı belli olan eşyayı antrepo beyannamesiyle genel antrepoya koyan taşıma işleri organizatörünün sorumluluğu sınırlı olup bu eşyanın elleçleme dışında serbest dolaşıma girişine de izin verilir.</w:t>
      </w:r>
    </w:p>
    <w:p>
      <w:pPr>
        <w:keepNext/>
        <w:spacing w:after="40"/>
        <w:ind w:left="360" w:hanging="360"/>
      </w:pPr>
      <w:r>
        <w:t xml:space="preserve">D) </w:t>
      </w:r>
      <w:r>
        <w:t xml:space="preserve">Antrepoya konulacak Türkiye İlaç ve Tıbbî Cihaz Kurumunun iznine tabi ürünler ve etkin maddeler için Kurumdan alınacak izin belgesi, eşyanın antrepodan çıkarılarak serbest dolaşıma sokulması aşamasında aranır.</w:t>
      </w:r>
    </w:p>
    <w:p>
      <w:pPr>
        <w:keepNext w:val="false"/>
        <w:spacing w:after="40"/>
        <w:ind w:left="360" w:hanging="360"/>
      </w:pPr>
      <w:r>
        <w:t xml:space="preserve">E) </w:t>
      </w:r>
      <w:r>
        <w:t xml:space="preserve">Antrepoya konulan serbest dolaşımdaki eşyanın ihracı veya gümrükçe onaylanmış başka bir işleme tabi tutulması mümkün olmadığında, bir takvim yılında beş defayı geçmemek üzere yetkilendirilmiş gümrük müşaviri veya gümrük memuru gözetiminde eşyanın antrepodan çıkarılmasına izin verilerek beyanname iptal edilir.</w:t>
      </w:r>
    </w:p>
    <w:p>
      <w:pPr>
        <w:keepNext/>
        <w:spacing w:after="80" w:before="200"/>
      </w:pPr>
      <w:r>
        <w:rPr>
          <w:b/>
          <w:bCs/>
        </w:rPr>
        <w:t xml:space="preserve">83. </w:t>
      </w:r>
      <w:r>
        <w:t xml:space="preserve">Gümrüksüz Satış Mağazaları Yönetmeliğine göre mağaza türleri, açılışı ve işletilmesine ilişkin aşağıdakilerden hangisi </w:t>
      </w:r>
      <w:r>
        <w:rPr>
          <w:b/>
          <w:bCs/>
          <w:u w:val="single"/>
        </w:rPr>
        <w:t xml:space="preserve">yanlıştır</w:t>
      </w:r>
      <w:r>
        <w:t xml:space="preserve">?</w:t>
      </w:r>
    </w:p>
    <w:p>
      <w:pPr>
        <w:keepNext/>
        <w:spacing w:after="40"/>
        <w:ind w:left="360" w:hanging="360"/>
      </w:pPr>
      <w:r>
        <w:t xml:space="preserve">A) </w:t>
      </w:r>
      <w:r>
        <w:t xml:space="preserve">Hava ve deniz gümrük kapılarında, liman sahası içerisinde olmak şartıyla, depoların ve uçakta satış mağazalarının yolcu giriş ve çıkışı yapılan yerler dışında da açılmasına izin verilebilir.</w:t>
      </w:r>
    </w:p>
    <w:p>
      <w:pPr>
        <w:keepNext/>
        <w:spacing w:after="40"/>
        <w:ind w:left="360" w:hanging="360"/>
      </w:pPr>
      <w:r>
        <w:t xml:space="preserve">B) </w:t>
      </w:r>
      <w:r>
        <w:t xml:space="preserve">Çıkışa yönelik mağazalarla sınırlı olarak, tek işletmeciyle işletme sözleşmesi bulunan ve şartları taşıyan firmalara alkollü içki, tütün ve tütün mamulleri dışında eşya satmak üzere mağaza açma izni verilebilir.</w:t>
      </w:r>
    </w:p>
    <w:p>
      <w:pPr>
        <w:keepNext/>
        <w:spacing w:after="40"/>
        <w:ind w:left="360" w:hanging="360"/>
      </w:pPr>
      <w:r>
        <w:t xml:space="preserve">C) </w:t>
      </w:r>
      <w:r>
        <w:t xml:space="preserve">Gemilere satış mağazası, yalnızca Türk boğazlarından transit geçen Türk veya yabancı bayraklı gemilere kumanya olarak satış yapmak üzere açılan ve özel antrepo sayılan yerdir; limandan sefere çıkan gemilere satış yapamaz.</w:t>
      </w:r>
    </w:p>
    <w:p>
      <w:pPr>
        <w:keepNext/>
        <w:spacing w:after="40"/>
        <w:ind w:left="360" w:hanging="360"/>
      </w:pPr>
      <w:r>
        <w:t xml:space="preserve">D) </w:t>
      </w:r>
      <w:r>
        <w:t xml:space="preserve">Hava hudut kapılarında uçakta satış mağazası işletmeciliği her bir hudut kapısı itibarıyla tek bir işletmeci tarafından yapılır; Yönetmelikteki mağaza atıfları da aksi belirtilmedikçe uçakta satış mağazalarını kapsar.</w:t>
      </w:r>
    </w:p>
    <w:p>
      <w:pPr>
        <w:keepNext w:val="false"/>
        <w:spacing w:after="40"/>
        <w:ind w:left="360" w:hanging="360"/>
      </w:pPr>
      <w:r>
        <w:t xml:space="preserve">E) </w:t>
      </w:r>
      <w:r>
        <w:t xml:space="preserve">Gemilere satış mağazası açma izni için başvuranlarda ayrıca izin belgeli en az bir deniz hizmet teknesi bulunması, mağaza adına VHF cihazı işletme izni alınmış olması ve Deniz Ticaret Odasına kayıtlı olunması aranır.</w:t>
      </w:r>
    </w:p>
    <w:p>
      <w:pPr>
        <w:keepNext/>
        <w:spacing w:after="80" w:before="200"/>
      </w:pPr>
      <w:r>
        <w:rPr>
          <w:b/>
          <w:bCs/>
        </w:rPr>
        <w:t xml:space="preserve">84. </w:t>
      </w:r>
      <w:r>
        <w:t xml:space="preserve">Gümrük Yönetmeliğine göre, antrepo açma ve işletme izni almak isteyen şirketlerde aranan şartlara ilişkin aşağıdakilerden hangisi </w:t>
      </w:r>
      <w:r>
        <w:rPr>
          <w:b/>
          <w:bCs/>
          <w:u w:val="single"/>
        </w:rPr>
        <w:t xml:space="preserve">yanlıştır</w:t>
      </w:r>
      <w:r>
        <w:t xml:space="preserve">?</w:t>
      </w:r>
    </w:p>
    <w:p>
      <w:pPr>
        <w:keepNext/>
        <w:spacing w:after="40"/>
        <w:ind w:left="360" w:hanging="360"/>
      </w:pPr>
      <w:r>
        <w:t xml:space="preserve">A) </w:t>
      </w:r>
      <w:r>
        <w:t xml:space="preserve">Antrepo açma ve işletme izni kamu kurum ve kuruluşları ve belediyeler ile Türk Ticaret Kanunu hükümlerine göre kurulmuş anonim ve limited şirketlere verilebilir ve bu izinler süresiz olarak verilir.</w:t>
      </w:r>
    </w:p>
    <w:p>
      <w:pPr>
        <w:keepNext/>
        <w:spacing w:after="40"/>
        <w:ind w:left="360" w:hanging="360"/>
      </w:pPr>
      <w:r>
        <w:t xml:space="preserve">B) </w:t>
      </w:r>
      <w:r>
        <w:t xml:space="preserve">Anonim şirketlerde sermayenin yüzde on veya daha fazlasına sahip gerçek kişilerin Yönetmelikte sayılan suçlardan affa uğramış olmaları hâlinde, haklarında kesinleşmiş mahkûmiyet kararı bulunmaması şartı aranmaz.</w:t>
      </w:r>
    </w:p>
    <w:p>
      <w:pPr>
        <w:keepNext/>
        <w:spacing w:after="40"/>
        <w:ind w:left="360" w:hanging="360"/>
      </w:pPr>
      <w:r>
        <w:t xml:space="preserve">C) </w:t>
      </w:r>
      <w:r>
        <w:t xml:space="preserve">Antrepo açma ve işletme izni almak üzere başvuracak limited veya anonim şirketlerin gümrük mevzuatı uyarınca kesinleşmiş vergi ve ceza borcu ile vergi mevzuatı uyarınca kesinleşmiş vergi borcunun bulunmaması şarttır.</w:t>
      </w:r>
    </w:p>
    <w:p>
      <w:pPr>
        <w:keepNext/>
        <w:spacing w:after="40"/>
        <w:ind w:left="360" w:hanging="360"/>
      </w:pPr>
      <w:r>
        <w:t xml:space="preserve">D) </w:t>
      </w:r>
      <w:r>
        <w:t xml:space="preserve">Limited şirketlerde ortaklar ile şirket müdürünün de anonim şirketlerin yönetim kurulu üyeleri için sayılan suçlardan haklarında kesinleşmiş mahkûmiyet kararı bulunmaması şarttır.</w:t>
      </w:r>
    </w:p>
    <w:p>
      <w:pPr>
        <w:keepNext w:val="false"/>
        <w:spacing w:after="40"/>
        <w:ind w:left="360" w:hanging="360"/>
      </w:pPr>
      <w:r>
        <w:t xml:space="preserve">E) </w:t>
      </w:r>
      <w:r>
        <w:t xml:space="preserve">Sabıka şartını taşıması gereken kişiler arasında bulunan ve yurt dışında ikamet eden yabancı şahısların, sayılan suçları işlemediklerine dair yazılı beyanlarına itibar edilir.</w:t>
      </w:r>
    </w:p>
    <w:p>
      <w:pPr>
        <w:keepNext/>
        <w:spacing w:after="80" w:before="200"/>
      </w:pPr>
      <w:r>
        <w:rPr>
          <w:b/>
          <w:bCs/>
        </w:rPr>
        <w:t xml:space="preserve">85. </w:t>
      </w:r>
      <w:r>
        <w:t xml:space="preserve">Gümrük Yönetmeliğine göre, geçici depolama yeri bulunmayan yerlere getirilen eşyaya ilişkin aşağıdakilerden hangisi doğrudur?</w:t>
      </w:r>
    </w:p>
    <w:p>
      <w:pPr>
        <w:keepNext/>
        <w:spacing w:after="40"/>
        <w:ind w:left="360" w:hanging="360"/>
      </w:pPr>
      <w:r>
        <w:t xml:space="preserve">A) </w:t>
      </w:r>
      <w:r>
        <w:t xml:space="preserve">Gümrük vergileri ile fondan muaf olan eşyanın konulduğu yerin geçici depolama yeri sayılabilmesi için de ithalat vergileri tutarında nakdi teminat alınması zorunlu olup taahhütname kabul edilmez.</w:t>
      </w:r>
    </w:p>
    <w:p>
      <w:pPr>
        <w:keepNext/>
        <w:spacing w:after="40"/>
        <w:ind w:left="360" w:hanging="360"/>
      </w:pPr>
      <w:r>
        <w:t xml:space="preserve">B) </w:t>
      </w:r>
      <w:r>
        <w:t xml:space="preserve">Eşyanın konulacağı yer gümrük idaresince oluşturulan heyetçe görülerek görgü tutanağına bağlanır ve geçici depolama yeri olarak kabulüne doğrudan ilgili gümrük müdürlüğünce karar verilerek durumdan Bakanlığa bilgi verilir.</w:t>
      </w:r>
    </w:p>
    <w:p>
      <w:pPr>
        <w:keepNext/>
        <w:spacing w:after="40"/>
        <w:ind w:left="360" w:hanging="360"/>
      </w:pPr>
      <w:r>
        <w:t xml:space="preserve">C) </w:t>
      </w:r>
      <w:r>
        <w:t xml:space="preserve">Bir yerin bu şekilde geçici depolama yeri kabul edilebilmesi için yükümlünün yazılı talebi yeterli olup eşyanın sevkinin masraflı veya külfetli olması ya da mevcut yere sığmaması aranmaz.</w:t>
      </w:r>
    </w:p>
    <w:p>
      <w:pPr>
        <w:keepNext/>
        <w:spacing w:after="40"/>
        <w:ind w:left="360" w:hanging="360"/>
      </w:pPr>
      <w:r>
        <w:t xml:space="preserve">D) </w:t>
      </w:r>
      <w:r>
        <w:t xml:space="preserve">Bir defada getirilmeyen ve değişik zamanlarda gelerek bir beyanname ile ithal edilecek komple tesis eşyasında açma ve işletme harcı, eşyanın her gelişinde ayrı ayrı tahsil edilir.</w:t>
      </w:r>
    </w:p>
    <w:p>
      <w:pPr>
        <w:keepNext w:val="false"/>
        <w:spacing w:after="40"/>
        <w:ind w:left="360" w:hanging="360"/>
      </w:pPr>
      <w:r>
        <w:t xml:space="preserve">E) </w:t>
      </w:r>
      <w:r>
        <w:t xml:space="preserve">Eşyanın konulduğu yerin geçici depolama yeri olarak kabulüne ilişkin başvuru gümrük müdürlüğünün görüşü üzerine bölge müdürlüğünce sonuçlandırılır ve gümrük işlemlerinin tamamlanmasıyla bu yerin statüsü sona erer.</w:t>
      </w:r>
    </w:p>
    <w:p>
      <w:pPr>
        <w:keepNext/>
        <w:spacing w:after="80" w:before="200"/>
      </w:pPr>
      <w:r>
        <w:rPr>
          <w:b/>
          <w:bCs/>
        </w:rPr>
        <w:t xml:space="preserve">86. </w:t>
      </w:r>
      <w:r>
        <w:t xml:space="preserve">Gümrük Yönetmeliğine göre serbest bölgelerdeki gümrük gözetimi, envanter kayıtları ve ticaret politikası önlemlerine ilişkin aşağıdakilerden hangisi </w:t>
      </w:r>
      <w:r>
        <w:rPr>
          <w:b/>
          <w:bCs/>
          <w:u w:val="single"/>
        </w:rPr>
        <w:t xml:space="preserve">yanlıştır</w:t>
      </w:r>
      <w:r>
        <w:t xml:space="preserve">?</w:t>
      </w:r>
    </w:p>
    <w:p>
      <w:pPr>
        <w:keepNext/>
        <w:spacing w:after="40"/>
        <w:ind w:left="360" w:hanging="360"/>
      </w:pPr>
      <w:r>
        <w:t xml:space="preserve">A) </w:t>
      </w:r>
      <w:r>
        <w:t xml:space="preserve">Serbest dolaşıma giriş rejimi ve ihracat rejimi hükümlerine göre yapılacak gümrük kontrolü, serbest bölgenin giriş ve çıkış kapılarında yapılabileceği gibi eşyanın depolandığı serbest bölgedeki yerlerde de yapılabilir.</w:t>
      </w:r>
    </w:p>
    <w:p>
      <w:pPr>
        <w:keepNext/>
        <w:spacing w:after="40"/>
        <w:ind w:left="360" w:hanging="360"/>
      </w:pPr>
      <w:r>
        <w:t xml:space="preserve">B) </w:t>
      </w:r>
      <w:r>
        <w:t xml:space="preserve">Eşyanın ihracatında ticaret politikası önlemleri uygulanması gerekiyorsa, bu tür önlemler, serbest dolaşımdaki eşyanın Türkiye Gümrük Bölgesinden ihraç edildiği anda değil, eşyanın serbest bölgeye konulduğu sırada uygulanır.</w:t>
      </w:r>
    </w:p>
    <w:p>
      <w:pPr>
        <w:keepNext/>
        <w:spacing w:after="40"/>
        <w:ind w:left="360" w:hanging="360"/>
      </w:pPr>
      <w:r>
        <w:t xml:space="preserve">C) </w:t>
      </w:r>
      <w:r>
        <w:t xml:space="preserve">Serbest bölgeye giren veya çıkan kişiler görevli gümrük personeline giriş izin belgesi, görev kartı veya özel izin belgesinden birini ibraz eder; bu belgelerden birine sahip olmayanların girişine izin verilmez.</w:t>
      </w:r>
    </w:p>
    <w:p>
      <w:pPr>
        <w:keepNext/>
        <w:spacing w:after="40"/>
        <w:ind w:left="360" w:hanging="360"/>
      </w:pPr>
      <w:r>
        <w:t xml:space="preserve">D) </w:t>
      </w:r>
      <w:r>
        <w:t xml:space="preserve">Dahilde işleme rejimi veya gümrük kontrolü altında işleme rejimi, serbest bölgede bulunan işlem görmüş ürünün, işlenmiş ürünün veya değişmemiş eşyanın envanter kayıtlarına girişi hâlinde sona erer.</w:t>
      </w:r>
    </w:p>
    <w:p>
      <w:pPr>
        <w:keepNext w:val="false"/>
        <w:spacing w:after="40"/>
        <w:ind w:left="360" w:hanging="360"/>
      </w:pPr>
      <w:r>
        <w:t xml:space="preserve">E) </w:t>
      </w:r>
      <w:r>
        <w:t xml:space="preserve">Serbest bölgeden eşya çıkarılmasına ilişkin ayrıntılar derhal envanter kayıtlarına geçirilir; işletici veya kullanıcı eşyanın kaybolduğunu fark ettiğinde durumu gümrük idarelerine derhal bildirir.</w:t>
      </w:r>
    </w:p>
    <w:p>
      <w:pPr>
        <w:keepNext/>
        <w:spacing w:after="80" w:before="200"/>
      </w:pPr>
      <w:r>
        <w:rPr>
          <w:b/>
          <w:bCs/>
        </w:rPr>
        <w:t xml:space="preserve">87. </w:t>
      </w:r>
      <w:r>
        <w:t xml:space="preserve">5607 sayılı Kaçakçılıkla Mücadele Kanununa göre kaçak eşyanın değerinin belirlenmesine ilişkin aşağıdakilerden hangisi doğrudur?</w:t>
      </w:r>
    </w:p>
    <w:p>
      <w:pPr>
        <w:keepNext/>
        <w:spacing w:after="40"/>
        <w:ind w:left="360" w:hanging="360"/>
      </w:pPr>
      <w:r>
        <w:t xml:space="preserve">A) </w:t>
      </w:r>
      <w:r>
        <w:t xml:space="preserve">Sahipsiz yakalanan kaçak eşyanın ikramiyeye esas değeri, mahallin en büyük mülkî amirinin görevlendireceği Maliye Bakanlığı, Gümrük Müsteşarlığı ve sanayi ve ticaret odası temsilcilerinden oluşan üç kişilik heyetçe belirlenir.</w:t>
      </w:r>
    </w:p>
    <w:p>
      <w:pPr>
        <w:keepNext/>
        <w:spacing w:after="40"/>
        <w:ind w:left="360" w:hanging="360"/>
      </w:pPr>
      <w:r>
        <w:t xml:space="preserve">B) </w:t>
      </w:r>
      <w:r>
        <w:t xml:space="preserve">Müsadere yaptırımının konusunu oluşturan eşyanın kaim değerinden, eşyanın ithal eşyası olması hâlinde gümrük vergileri dikkate alınmaksızın, uluslararası kıymet sözleşmesine göre belirlenen CIF kıymeti anlaşılır.</w:t>
      </w:r>
    </w:p>
    <w:p>
      <w:pPr>
        <w:keepNext/>
        <w:spacing w:after="40"/>
        <w:ind w:left="360" w:hanging="360"/>
      </w:pPr>
      <w:r>
        <w:t xml:space="preserve">C) </w:t>
      </w:r>
      <w:r>
        <w:t xml:space="preserve">Etkin pişmanlık kapsamında soruşturma evresi sona erinceye kadar Devlet Hazinesine ödenmesi gereken tutar, suç konusu eşyanın gümrük vergileri hariç tutularak bulunan CIF kıymetinin iki katı olarak hesaplanır.</w:t>
      </w:r>
    </w:p>
    <w:p>
      <w:pPr>
        <w:keepNext/>
        <w:spacing w:after="40"/>
        <w:ind w:left="360" w:hanging="360"/>
      </w:pPr>
      <w:r>
        <w:t xml:space="preserve">D) </w:t>
      </w:r>
      <w:r>
        <w:t xml:space="preserve">Ateşli silah ve mermi yakalamalarında ikramiyeye esas değer olarak, olay tarihine göre İçişleri Bakanlığınca her yıl belirlenen değer esas alınır.</w:t>
      </w:r>
    </w:p>
    <w:p>
      <w:pPr>
        <w:keepNext w:val="false"/>
        <w:spacing w:after="40"/>
        <w:ind w:left="360" w:hanging="360"/>
      </w:pPr>
      <w:r>
        <w:t xml:space="preserve">E) </w:t>
      </w:r>
      <w:r>
        <w:t xml:space="preserve">Uyuşturucu madde yakalamalarında ikramiyeye esas değer, yakalanan maddenin piyasa değeri üzerinden Sağlık Bakanlığınca her yıl ilan edilen tarifeye göre belirlenir.</w:t>
      </w:r>
    </w:p>
    <w:p>
      <w:pPr>
        <w:keepNext/>
        <w:spacing w:after="80" w:before="200"/>
      </w:pPr>
      <w:r>
        <w:rPr>
          <w:b/>
          <w:bCs/>
        </w:rPr>
        <w:t xml:space="preserve">88. </w:t>
      </w:r>
      <w:r>
        <w:t xml:space="preserve">5607 sayılı Kaçakçılıkla Mücadele Kanununda akaryakıt ve ulusal markere ilişkin suçlarla ilgili şu ifadeler veriliyor:</w:t>
      </w:r>
    </w:p>
    <w:p>
      <w:pPr>
        <w:keepNext/>
        <w:spacing w:after="40"/>
        <w:ind w:left="360"/>
      </w:pPr>
      <w:r>
        <w:t xml:space="preserve">I. Ulusal marker yerine kullanılmak amacıyla üretilen kimyasal terkipler, ulusal markerin kimyasal özelliklerini taşımasa bile ulusal markere ilişkin suç hükmüne tabidir.</w:t>
      </w:r>
    </w:p>
    <w:p>
      <w:pPr>
        <w:keepNext/>
        <w:spacing w:after="40"/>
        <w:ind w:left="360"/>
      </w:pPr>
      <w:r>
        <w:t xml:space="preserve">II. Marker içermeyen akaryakıtın kaçak olarak yurda sokulduğu anlaşılırsa, akaryakıt kaçakçılığında cezanın artırılmasını öngören hükme göre cezaya hükmolunur.</w:t>
      </w:r>
    </w:p>
    <w:p>
      <w:pPr>
        <w:keepNext/>
        <w:spacing w:after="40"/>
        <w:ind w:left="360"/>
      </w:pPr>
      <w:r>
        <w:t xml:space="preserve">III. Lisansa aykırı olarak seyyar tank bulundurmak, ancak bu tankla kaçak akaryakıt satışı yapılırsa suç oluşturur.</w:t>
      </w:r>
    </w:p>
    <w:p>
      <w:pPr>
        <w:keepNext/>
        <w:spacing w:after="40"/>
        <w:ind w:left="360"/>
      </w:pPr>
      <w:r>
        <w:t xml:space="preserve">IV. Enerji Piyasası Düzenleme Kurumundan izin alınmadan solventten akaryakıt üretme suçu, akaryakıt yerine kullanılan diğer ürünler yönünden uygulanmaz.</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IV</w:t>
      </w:r>
    </w:p>
    <w:p>
      <w:pPr>
        <w:keepNext w:val="false"/>
        <w:spacing w:after="40"/>
        <w:ind w:left="360" w:hanging="360"/>
      </w:pPr>
      <w:r>
        <w:t xml:space="preserve">E) </w:t>
      </w:r>
      <w:r>
        <w:t xml:space="preserve">I, III ve IV</w:t>
      </w:r>
    </w:p>
    <w:p>
      <w:pPr>
        <w:keepNext/>
        <w:spacing w:after="80" w:before="200"/>
      </w:pPr>
      <w:r>
        <w:rPr>
          <w:b/>
          <w:bCs/>
        </w:rPr>
        <w:t xml:space="preserve">89. </w:t>
      </w:r>
      <w:r>
        <w:t xml:space="preserve">5607 Sayılı Kaçakçılıkla Mücadele Kanununa Göre Elkonulan Eşya ve Alıkonulan Taşıtlara İlişkin Uygulama Yönetmeliğinde “Bir mal, iş veya hizmetin temin edildiği yer ve tarihteki piyasadaki alım ve satım bedeli” olarak tanımlanan kavram aşağıdakilerden hangisidir?</w:t>
      </w:r>
    </w:p>
    <w:p>
      <w:pPr>
        <w:keepNext/>
        <w:spacing w:after="40"/>
        <w:ind w:left="360" w:hanging="360"/>
      </w:pPr>
      <w:r>
        <w:t xml:space="preserve">A) </w:t>
      </w:r>
      <w:r>
        <w:t xml:space="preserve">Satış bedeli</w:t>
      </w:r>
    </w:p>
    <w:p>
      <w:pPr>
        <w:keepNext/>
        <w:spacing w:after="40"/>
        <w:ind w:left="360" w:hanging="360"/>
      </w:pPr>
      <w:r>
        <w:t xml:space="preserve">B) </w:t>
      </w:r>
      <w:r>
        <w:t xml:space="preserve">Rayiç bedel</w:t>
      </w:r>
    </w:p>
    <w:p>
      <w:pPr>
        <w:keepNext/>
        <w:spacing w:after="40"/>
        <w:ind w:left="360" w:hanging="360"/>
      </w:pPr>
      <w:r>
        <w:t xml:space="preserve">C) </w:t>
      </w:r>
      <w:r>
        <w:t xml:space="preserve">Kasko değeri</w:t>
      </w:r>
    </w:p>
    <w:p>
      <w:pPr>
        <w:keepNext/>
        <w:spacing w:after="40"/>
        <w:ind w:left="360" w:hanging="360"/>
      </w:pPr>
      <w:r>
        <w:t xml:space="preserve">D) </w:t>
      </w:r>
      <w:r>
        <w:t xml:space="preserve">Eşyanın değeri</w:t>
      </w:r>
    </w:p>
    <w:p>
      <w:pPr>
        <w:keepNext w:val="false"/>
        <w:spacing w:after="40"/>
        <w:ind w:left="360" w:hanging="360"/>
      </w:pPr>
      <w:r>
        <w:t xml:space="preserve">E) </w:t>
      </w:r>
      <w:r>
        <w:t xml:space="preserve">Kaim değer</w:t>
      </w:r>
    </w:p>
    <w:p>
      <w:pPr>
        <w:keepNext/>
        <w:spacing w:after="80" w:before="200"/>
      </w:pPr>
      <w:r>
        <w:rPr>
          <w:b/>
          <w:bCs/>
        </w:rPr>
        <w:t xml:space="preserve">90. </w:t>
      </w:r>
      <w:r>
        <w:t xml:space="preserve">Gümrük Genel Tebliği (Geçici İthalat) (Seri No: 4)’e göre, ATA karnesiyle geçici ithal edilen eşyanın yurtta kalma süresine ilişkin aşağıdakilerden hangisi doğrudur?</w:t>
      </w:r>
    </w:p>
    <w:p>
      <w:pPr>
        <w:keepNext/>
        <w:spacing w:after="40"/>
        <w:ind w:left="360" w:hanging="360"/>
      </w:pPr>
      <w:r>
        <w:t xml:space="preserve">A) </w:t>
      </w:r>
      <w:r>
        <w:t xml:space="preserve">Mevcut karnenin süresi, talep hâlinde geçerlilik süresini aşacak şekilde gümrük idaresince uzatılabilir.</w:t>
      </w:r>
    </w:p>
    <w:p>
      <w:pPr>
        <w:keepNext/>
        <w:spacing w:after="40"/>
        <w:ind w:left="360" w:hanging="360"/>
      </w:pPr>
      <w:r>
        <w:t xml:space="preserve">B) </w:t>
      </w:r>
      <w:r>
        <w:t xml:space="preserve">Sergi ve fuarda kullanılacak eşyaya geçici ithal tarihinden itibaren en fazla altı ay süre verilir.</w:t>
      </w:r>
    </w:p>
    <w:p>
      <w:pPr>
        <w:keepNext/>
        <w:spacing w:after="40"/>
        <w:ind w:left="360" w:hanging="360"/>
      </w:pPr>
      <w:r>
        <w:t xml:space="preserve">C) </w:t>
      </w:r>
      <w:r>
        <w:t xml:space="preserve">Mesleki malzemeye, karne hamili talep etmese de karne geçerlilik süresinden kısa süre verilir.</w:t>
      </w:r>
    </w:p>
    <w:p>
      <w:pPr>
        <w:keepNext/>
        <w:spacing w:after="40"/>
        <w:ind w:left="360" w:hanging="360"/>
      </w:pPr>
      <w:r>
        <w:t xml:space="preserve">D) </w:t>
      </w:r>
      <w:r>
        <w:t xml:space="preserve">Sınır ticareti kapsamındaki arazi ekipmanına karne geçerlilik süresi kadar yurtta kalma süresi verilir.</w:t>
      </w:r>
    </w:p>
    <w:p>
      <w:pPr>
        <w:keepNext w:val="false"/>
        <w:spacing w:after="40"/>
        <w:ind w:left="360" w:hanging="360"/>
      </w:pPr>
      <w:r>
        <w:t xml:space="preserve">E) </w:t>
      </w:r>
      <w:r>
        <w:t xml:space="preserve">Karnenin geçerlilik süresinden uzun kullanım için yeni bir ATA karnesiyle işleme devam edilebilir.</w:t>
      </w:r>
    </w:p>
    <w:p>
      <w:pPr>
        <w:keepNext/>
        <w:spacing w:after="80" w:before="200"/>
      </w:pPr>
      <w:r>
        <w:rPr>
          <w:b/>
          <w:bCs/>
        </w:rPr>
        <w:t xml:space="preserve">91. </w:t>
      </w:r>
      <w:r>
        <w:t xml:space="preserve">Gümrük Yönetmeliğine göre, başka bir şartlı muafiyet rejimine tabi tutulmak üzere geçici ithalat rejimi kapatılan eşya için aynı izin hak sahibince aynı amaçla yeniden geçici ithalat izni istenmesi hâlinde aşağıdakilerden hangisi doğrudur?</w:t>
      </w:r>
    </w:p>
    <w:p>
      <w:pPr>
        <w:keepNext/>
        <w:spacing w:after="40"/>
        <w:ind w:left="360" w:hanging="360"/>
      </w:pPr>
      <w:r>
        <w:t xml:space="preserve">A) </w:t>
      </w:r>
      <w:r>
        <w:t xml:space="preserve">Önceki süre dikkate alınmaz; eşyaya yeniden yirmi dört aylık süre verilebilir</w:t>
      </w:r>
    </w:p>
    <w:p>
      <w:pPr>
        <w:keepNext/>
        <w:spacing w:after="40"/>
        <w:ind w:left="360" w:hanging="360"/>
      </w:pPr>
      <w:r>
        <w:t xml:space="preserve">B) </w:t>
      </w:r>
      <w:r>
        <w:t xml:space="preserve">Önceki süre dahil yirmi dört ay aşılamaz; bu süre hak sahibinin talebi üzerine de uzatılamaz</w:t>
      </w:r>
    </w:p>
    <w:p>
      <w:pPr>
        <w:keepNext/>
        <w:spacing w:after="40"/>
        <w:ind w:left="360" w:hanging="360"/>
      </w:pPr>
      <w:r>
        <w:t xml:space="preserve">C) </w:t>
      </w:r>
      <w:r>
        <w:t xml:space="preserve">Önceki süre dahil on iki ay aşılamaz; kullanılmayan süre kadar uzatma yapılabilir</w:t>
      </w:r>
    </w:p>
    <w:p>
      <w:pPr>
        <w:keepNext/>
        <w:spacing w:after="40"/>
        <w:ind w:left="360" w:hanging="360"/>
      </w:pPr>
      <w:r>
        <w:t xml:space="preserve">D) </w:t>
      </w:r>
      <w:r>
        <w:t xml:space="preserve">Önceki süre dahil yirmi dört ay aşılamaz; kullanılmayan süre kadar uzatma yapılabilir</w:t>
      </w:r>
    </w:p>
    <w:p>
      <w:pPr>
        <w:keepNext w:val="false"/>
        <w:spacing w:after="40"/>
        <w:ind w:left="360" w:hanging="360"/>
      </w:pPr>
      <w:r>
        <w:t xml:space="preserve">E) </w:t>
      </w:r>
      <w:r>
        <w:t xml:space="preserve">Önceki süre dahil on iki ay aşılamaz; bu süre hak sahibinin talebi üzerine de uzatılamaz</w:t>
      </w:r>
    </w:p>
    <w:p>
      <w:pPr>
        <w:keepNext/>
        <w:spacing w:after="80" w:before="200"/>
      </w:pPr>
      <w:r>
        <w:rPr>
          <w:b/>
          <w:bCs/>
        </w:rPr>
        <w:t xml:space="preserve">92. </w:t>
      </w:r>
      <w:r>
        <w:t xml:space="preserve">Geçici İthal Edilen Kara Taşıtlarına İlişkin Gümrük Genel Tebliği (Seri No: 1)’e göre, aşağıdaki durumlardan hangisi şartların ihlali </w:t>
      </w:r>
      <w:r>
        <w:rPr>
          <w:b/>
          <w:bCs/>
          <w:u w:val="single"/>
        </w:rPr>
        <w:t xml:space="preserve">sayılmaz</w:t>
      </w:r>
      <w:r>
        <w:t xml:space="preserve">?</w:t>
      </w:r>
    </w:p>
    <w:p>
      <w:pPr>
        <w:keepNext/>
        <w:spacing w:after="40"/>
        <w:ind w:left="360" w:hanging="360"/>
      </w:pPr>
      <w:r>
        <w:t xml:space="preserve">A) </w:t>
      </w:r>
      <w:r>
        <w:t xml:space="preserve">Turistik kolaylıklardan yararlanılarak geçici ithal edilen taşıtın, yurtta kalma süresi içinde yurt dışına çıkarılmayıp herhangi bir gümrük idaresine de teslim edilmeyerek kullanılmaya devam edilmesi</w:t>
      </w:r>
    </w:p>
    <w:p>
      <w:pPr>
        <w:keepNext/>
        <w:spacing w:after="40"/>
        <w:ind w:left="360" w:hanging="360"/>
      </w:pPr>
      <w:r>
        <w:t xml:space="preserve">B) </w:t>
      </w:r>
      <w:r>
        <w:t xml:space="preserve">Yabancı taşıtlar geçici giriş karnesi kapsamında getirilen taşıtın, izin hak sahibince Türkiye’de yerleşik bir tanıdığına bir süreliğine bedelsiz olarak ödünç verilmesi ve tanıdığın taşıtı kullanması</w:t>
      </w:r>
    </w:p>
    <w:p>
      <w:pPr>
        <w:keepNext/>
        <w:spacing w:after="40"/>
        <w:ind w:left="360" w:hanging="360"/>
      </w:pPr>
      <w:r>
        <w:t xml:space="preserve">C) </w:t>
      </w:r>
      <w:r>
        <w:t xml:space="preserve">Belirli bir süre görev yapmak üzere Türkiye’ye gelen kişinin getirdiği taşıtın, özel bir hizmet akdi ile taşıt sürücüsü olarak istihdam edilen ve Türkiye Gümrük Bölgesinde yerleşik bir kişi tarafından kullanılması</w:t>
      </w:r>
    </w:p>
    <w:p>
      <w:pPr>
        <w:keepNext/>
        <w:spacing w:after="40"/>
        <w:ind w:left="360" w:hanging="360"/>
      </w:pPr>
      <w:r>
        <w:t xml:space="preserve">D) </w:t>
      </w:r>
      <w:r>
        <w:t xml:space="preserve">Geçici giriş belgesi kapsamında getirilen kişisel kullanıma mahsus taşıtın, izin hak sahibince bedel karşılığında kısa süreliğine üçüncü bir kişiye kiralanması ve bu kişinin taşıtı kendi işlerinde kullanması</w:t>
      </w:r>
    </w:p>
    <w:p>
      <w:pPr>
        <w:keepNext w:val="false"/>
        <w:spacing w:after="40"/>
        <w:ind w:left="360" w:hanging="360"/>
      </w:pPr>
      <w:r>
        <w:t xml:space="preserve">E) </w:t>
      </w:r>
      <w:r>
        <w:t xml:space="preserve">Ticari kullanıma mahsus olarak getirilen yabancı plakalı kara taşıtının, yurtta kalma süresi içinde getiriliş amacı dışında ve izin hak sahibinin ailesiyle birlikte kişisel gezi amacıyla dahili trafikte bir süre kullanılması</w:t>
      </w:r>
    </w:p>
    <w:p>
      <w:pPr>
        <w:keepNext/>
        <w:spacing w:after="80" w:before="200"/>
      </w:pPr>
      <w:r>
        <w:rPr>
          <w:b/>
          <w:bCs/>
        </w:rPr>
        <w:t xml:space="preserve">93. </w:t>
      </w:r>
      <w:r>
        <w:t xml:space="preserve">Geçici İthal Edilen Kara Taşıtlarına İlişkin Gümrük Genel Tebliği (Seri No: 1)’e göre, turistik kolaylıklar kapsamında 1 No.lu Taşıt Takip Programına kaydedilen taşıtlar için “kaydı yapan memur tarafından ilgilinin pasaportuna bilgi vermek amacıyla tatbik edilen” ve süre sonunun belirtildiği bir işaret kullanılır.</w:t>
      </w:r>
    </w:p>
    <w:p>
      <w:pPr>
        <w:keepNext/>
        <w:spacing w:after="40"/>
        <w:ind w:left="360"/>
      </w:pPr>
      <w:r>
        <w:t xml:space="preserve">Yukarıda belirtilen işaret aşağıdakilerden hangisidir?</w:t>
      </w:r>
    </w:p>
    <w:p>
      <w:pPr>
        <w:keepNext/>
        <w:spacing w:after="40"/>
        <w:ind w:left="360" w:hanging="360"/>
      </w:pPr>
      <w:r>
        <w:t xml:space="preserve">A) </w:t>
      </w:r>
      <w:r>
        <w:t xml:space="preserve">“Ticari Taşıttır” kaşesi</w:t>
      </w:r>
    </w:p>
    <w:p>
      <w:pPr>
        <w:keepNext/>
        <w:spacing w:after="40"/>
        <w:ind w:left="360" w:hanging="360"/>
      </w:pPr>
      <w:r>
        <w:t xml:space="preserve">B) </w:t>
      </w:r>
      <w:r>
        <w:t xml:space="preserve">“Çalışma izninden muaftır” şerhi</w:t>
      </w:r>
    </w:p>
    <w:p>
      <w:pPr>
        <w:keepNext/>
        <w:spacing w:after="40"/>
        <w:ind w:left="360" w:hanging="360"/>
      </w:pPr>
      <w:r>
        <w:t xml:space="preserve">C) </w:t>
      </w:r>
      <w:r>
        <w:t xml:space="preserve">Ayniyet şerhi</w:t>
      </w:r>
    </w:p>
    <w:p>
      <w:pPr>
        <w:keepNext/>
        <w:spacing w:after="40"/>
        <w:ind w:left="360" w:hanging="360"/>
      </w:pPr>
      <w:r>
        <w:t xml:space="preserve">D) </w:t>
      </w:r>
      <w:r>
        <w:t xml:space="preserve">Gümrük mührü</w:t>
      </w:r>
    </w:p>
    <w:p>
      <w:pPr>
        <w:keepNext w:val="false"/>
        <w:spacing w:after="40"/>
        <w:ind w:left="360" w:hanging="360"/>
      </w:pPr>
      <w:r>
        <w:t xml:space="preserve">E) </w:t>
      </w:r>
      <w:r>
        <w:t xml:space="preserve">Taşıt kaşesi</w:t>
      </w:r>
    </w:p>
    <w:p>
      <w:pPr>
        <w:keepNext/>
        <w:spacing w:after="80" w:before="200"/>
      </w:pPr>
      <w:r>
        <w:rPr>
          <w:b/>
          <w:bCs/>
        </w:rPr>
        <w:t xml:space="preserve">94. </w:t>
      </w:r>
      <w:r>
        <w:t xml:space="preserve">Gümrük Yönetmeliğine göre, kara hudut kapılarında işlemlerine </w:t>
      </w:r>
      <w:r>
        <w:rPr>
          <w:b/>
          <w:bCs/>
        </w:rPr>
        <w:t xml:space="preserve">hangi süre içinde</w:t>
      </w:r>
      <w:r>
        <w:t xml:space="preserve"> başlanmayan taşıtlar hakkında tasfiye hükümleri uygulanır?</w:t>
      </w:r>
    </w:p>
    <w:p>
      <w:pPr>
        <w:keepNext/>
        <w:spacing w:after="40"/>
        <w:ind w:left="360" w:hanging="360"/>
      </w:pPr>
      <w:r>
        <w:t xml:space="preserve">A) </w:t>
      </w:r>
      <w:r>
        <w:t xml:space="preserve">Özet beyanın verildiği tarihten itibaren yirmi gün içinde</w:t>
      </w:r>
    </w:p>
    <w:p>
      <w:pPr>
        <w:keepNext/>
        <w:spacing w:after="40"/>
        <w:ind w:left="360" w:hanging="360"/>
      </w:pPr>
      <w:r>
        <w:t xml:space="preserve">B) </w:t>
      </w:r>
      <w:r>
        <w:t xml:space="preserve">Gümrüklü sahaya giriş tarihinden itibaren kırk beş gün içinde</w:t>
      </w:r>
    </w:p>
    <w:p>
      <w:pPr>
        <w:keepNext/>
        <w:spacing w:after="40"/>
        <w:ind w:left="360" w:hanging="360"/>
      </w:pPr>
      <w:r>
        <w:t xml:space="preserve">C) </w:t>
      </w:r>
      <w:r>
        <w:t xml:space="preserve">Özet beyanın verildiği tarihten itibaren kırk beş gün içinde</w:t>
      </w:r>
    </w:p>
    <w:p>
      <w:pPr>
        <w:keepNext/>
        <w:spacing w:after="40"/>
        <w:ind w:left="360" w:hanging="360"/>
      </w:pPr>
      <w:r>
        <w:t xml:space="preserve">D) </w:t>
      </w:r>
      <w:r>
        <w:t xml:space="preserve">Gümrüklü sahaya giriş tarihinden itibaren yirmi gün içinde</w:t>
      </w:r>
    </w:p>
    <w:p>
      <w:pPr>
        <w:keepNext w:val="false"/>
        <w:spacing w:after="40"/>
        <w:ind w:left="360" w:hanging="360"/>
      </w:pPr>
      <w:r>
        <w:t xml:space="preserve">E) </w:t>
      </w:r>
      <w:r>
        <w:t xml:space="preserve">Taşıtın gümrük idaresince teslim alındığı tarihten itibaren üç ay içinde</w:t>
      </w:r>
    </w:p>
    <w:p>
      <w:pPr>
        <w:keepNext/>
        <w:spacing w:after="80" w:before="200"/>
      </w:pPr>
      <w:r>
        <w:rPr>
          <w:b/>
          <w:bCs/>
        </w:rPr>
        <w:t xml:space="preserve">95. </w:t>
      </w:r>
      <w:r>
        <w:t xml:space="preserve">Yurt dışında yerleşik (N), kişisel kullanımına mahsus otomobilini geçici ithalat rejimi kapsamında Türkiye Gümrük Bölgesine getirmiştir. Taşıt, yurtta kalma süresi içinde Türkiye'de geçirdiği trafik kazası sonucunda ağır hasar görmüş ve kullanılamayacak duruma gelmiştir. Kazada ölen veya yaralanan olmamış; kaza durumu, jandarma birimlerince düzenlenen olay yeri tespit tutanağı ve yetkili sigorta şirketinin eksperince düzenlenen ekspertiz raporuyla belgelendirilmiştir. (N), taşıtın enkazını yurt dışına götürmek istemediğini ve enkazın Türkiye'de hurda olarak değerlendirilmesini talep ettiğini gümrük idaresine bildirmiştir.</w:t>
      </w:r>
    </w:p>
    <w:p>
      <w:pPr>
        <w:keepNext/>
        <w:spacing w:after="40"/>
        <w:ind w:left="360"/>
      </w:pPr>
      <w:r>
        <w:t xml:space="preserve">Geçici İthal Edilen Kara Taşıtlarına İlişkin Gümrük Genel Tebliği (Seri No: 1)'e göre, bu taşıt hakkında aşağıdakilerden hangisi doğrudur?</w:t>
      </w:r>
    </w:p>
    <w:p>
      <w:pPr>
        <w:keepNext/>
        <w:spacing w:after="40"/>
        <w:ind w:left="360" w:hanging="360"/>
      </w:pPr>
      <w:r>
        <w:t xml:space="preserve">A) </w:t>
      </w:r>
      <w:r>
        <w:t xml:space="preserve">Kaza sonucu kullanılamayacak duruma gelen taşıta ait vergiler aranmaz; ancak hasara uğrayan taşıtın yurt dışına çıkarılması veya gümrüğe terk edilmesi gerekir.</w:t>
      </w:r>
    </w:p>
    <w:p>
      <w:pPr>
        <w:keepNext/>
        <w:spacing w:after="40"/>
        <w:ind w:left="360" w:hanging="360"/>
      </w:pPr>
      <w:r>
        <w:t xml:space="preserve">B) </w:t>
      </w:r>
      <w:r>
        <w:t xml:space="preserve">Taşıt yurtta kalma süresi içinde yurt dışına çıkarılamayacağından şartların ihlali sayılır ve gümrük vergileriyle birlikte gümrüklenmiş değerinin iki katı ceza alınır.</w:t>
      </w:r>
    </w:p>
    <w:p>
      <w:pPr>
        <w:keepNext/>
        <w:spacing w:after="40"/>
        <w:ind w:left="360" w:hanging="360"/>
      </w:pPr>
      <w:r>
        <w:t xml:space="preserve">C) </w:t>
      </w:r>
      <w:r>
        <w:t xml:space="preserve">Kaza sonucu kullanılamayacak duruma gelen taşıta ait vergiler aranmaz ve taşıt enkazı, (N)'nin talebiyle hurda olarak serbest dolaşıma sokularak Türkiye'de satılabilir.</w:t>
      </w:r>
    </w:p>
    <w:p>
      <w:pPr>
        <w:keepNext/>
        <w:spacing w:after="40"/>
        <w:ind w:left="360" w:hanging="360"/>
      </w:pPr>
      <w:r>
        <w:t xml:space="preserve">D) </w:t>
      </w:r>
      <w:r>
        <w:t xml:space="preserve">Taşıta ait gümrük vergileri teminattan tahsil edilir; vergiler ödendiğinden taşıt enkazı yurt dışına çıkarılmaksızın Türkiye'de doğrudan (N) adına tescil edilebilir.</w:t>
      </w:r>
    </w:p>
    <w:p>
      <w:pPr>
        <w:keepNext w:val="false"/>
        <w:spacing w:after="40"/>
        <w:ind w:left="360" w:hanging="360"/>
      </w:pPr>
      <w:r>
        <w:t xml:space="preserve">E) </w:t>
      </w:r>
      <w:r>
        <w:t xml:space="preserve">Hasar belgelendirilse de taşıtın vergileri aranır; vergilerin dörtte biri tutarında ceza alınıp taşıtın tamirden sonra yurt dışına çıkarılmasına izin verilir.</w:t>
      </w:r>
    </w:p>
    <w:p>
      <w:pPr>
        <w:keepNext/>
        <w:spacing w:after="80" w:before="200"/>
      </w:pPr>
      <w:r>
        <w:rPr>
          <w:b/>
          <w:bCs/>
        </w:rPr>
        <w:t xml:space="preserve">96. </w:t>
      </w:r>
      <w:r>
        <w:t xml:space="preserve">Geçici İthal Edilen Kara Taşıtlarına İlişkin Gümrük Genel Tebliği (Seri No: 1)’e göre, taşıtların devrine ilişkin aşağıdaki ifadeler veriliyor:</w:t>
      </w:r>
    </w:p>
    <w:p>
      <w:pPr>
        <w:keepNext/>
        <w:spacing w:after="40"/>
        <w:ind w:left="360"/>
      </w:pPr>
      <w:r>
        <w:t xml:space="preserve">I. Turistik kolaylıklardan yararlanılarak programa kaydedilen taşıtın kural olarak mülkiyet devri yapılamaz.</w:t>
      </w:r>
    </w:p>
    <w:p>
      <w:pPr>
        <w:keepNext/>
        <w:spacing w:after="40"/>
        <w:ind w:left="360"/>
      </w:pPr>
      <w:r>
        <w:t xml:space="preserve">II. Yabancı taşıtlar geçici giriş karnesiyle gelen taşıtın aynı hakka sahip bir başkasına devri, mülkiyet devrinin Türkiye’de noterde yapılmasıyla mümkündür.</w:t>
      </w:r>
    </w:p>
    <w:p>
      <w:pPr>
        <w:keepNext/>
        <w:spacing w:after="40"/>
        <w:ind w:left="360"/>
      </w:pPr>
      <w:r>
        <w:t xml:space="preserve">III. Turistik kapsamdaki taşıt vekâletle başkasınca yurt dışı edilirken, girişte verilen süreden kalan süre ile devralanın süresinden uzun olanı esas alınır.</w:t>
      </w:r>
    </w:p>
    <w:p>
      <w:pPr>
        <w:keepNext/>
        <w:spacing w:after="40"/>
        <w:ind w:left="360"/>
      </w:pPr>
      <w:r>
        <w:t xml:space="preserve">IV. Turistik kapsamdaki taşıtın vekâletle yurt dışı edilmesinde, onaylı vekâletname ibrazı hâlinde vekâlet alanın gümrüğe müracaatı yeterlidir.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IV</w:t>
      </w:r>
    </w:p>
    <w:p>
      <w:pPr>
        <w:keepNext/>
        <w:spacing w:after="40"/>
        <w:ind w:left="360" w:hanging="360"/>
      </w:pPr>
      <w:r>
        <w:t xml:space="preserve">C) </w:t>
      </w:r>
      <w:r>
        <w:t xml:space="preserve">II ve III</w:t>
      </w:r>
    </w:p>
    <w:p>
      <w:pPr>
        <w:keepNext/>
        <w:spacing w:after="40"/>
        <w:ind w:left="360" w:hanging="360"/>
      </w:pPr>
      <w:r>
        <w:t xml:space="preserve">D) </w:t>
      </w:r>
      <w:r>
        <w:t xml:space="preserve">I, II ve IV</w:t>
      </w:r>
    </w:p>
    <w:p>
      <w:pPr>
        <w:keepNext w:val="false"/>
        <w:spacing w:after="40"/>
        <w:ind w:left="360" w:hanging="360"/>
      </w:pPr>
      <w:r>
        <w:t xml:space="preserve">E) </w:t>
      </w:r>
      <w:r>
        <w:t xml:space="preserve">I, III ve IV</w:t>
      </w:r>
    </w:p>
    <w:p>
      <w:pPr>
        <w:keepNext/>
        <w:spacing w:after="80" w:before="200"/>
      </w:pPr>
      <w:r>
        <w:rPr>
          <w:b/>
          <w:bCs/>
        </w:rPr>
        <w:t xml:space="preserve">97. </w:t>
      </w:r>
      <w:r>
        <w:t xml:space="preserve">Gümrük İşlemlerinin Kolaylaştırılması Yönetmeliğine göre, eksik belgelerini ek süreler dâhil süresinde ibraz etmeyen yetkilendirilmiş yükümlü sertifikası sahibinin eksik beyanda bulunma yetkisini askıya almaya aşağıdakilerden hangisi yetkilidir?</w:t>
      </w:r>
    </w:p>
    <w:p>
      <w:pPr>
        <w:keepNext/>
        <w:spacing w:after="40"/>
        <w:ind w:left="360" w:hanging="360"/>
      </w:pPr>
      <w:r>
        <w:t xml:space="preserve">A) </w:t>
      </w:r>
      <w:r>
        <w:t xml:space="preserve">Sertifikanın düzenlendiği gümrük ve dış ticaret bölge müdürlüğü</w:t>
      </w:r>
    </w:p>
    <w:p>
      <w:pPr>
        <w:keepNext/>
        <w:spacing w:after="40"/>
        <w:ind w:left="360" w:hanging="360"/>
      </w:pPr>
      <w:r>
        <w:t xml:space="preserve">B) </w:t>
      </w:r>
      <w:r>
        <w:t xml:space="preserve">Eksik beyana konu beyannamenin tescil edildiği gümrük müdürlüğü</w:t>
      </w:r>
    </w:p>
    <w:p>
      <w:pPr>
        <w:keepNext/>
        <w:spacing w:after="40"/>
        <w:ind w:left="360" w:hanging="360"/>
      </w:pPr>
      <w:r>
        <w:t xml:space="preserve">C) </w:t>
      </w:r>
      <w:r>
        <w:t xml:space="preserve">Ticaret Bakanlığı Gümrükler Genel Müdürlüğü</w:t>
      </w:r>
    </w:p>
    <w:p>
      <w:pPr>
        <w:keepNext/>
        <w:spacing w:after="40"/>
        <w:ind w:left="360" w:hanging="360"/>
      </w:pPr>
      <w:r>
        <w:t xml:space="preserve">D) </w:t>
      </w:r>
      <w:r>
        <w:t xml:space="preserve">Beyannamenin tescil edildiği gümrük müdürlüğünün bağlı olduğu bölge müdürlüğü</w:t>
      </w:r>
    </w:p>
    <w:p>
      <w:pPr>
        <w:keepNext w:val="false"/>
        <w:spacing w:after="40"/>
        <w:ind w:left="360" w:hanging="360"/>
      </w:pPr>
      <w:r>
        <w:t xml:space="preserve">E) </w:t>
      </w:r>
      <w:r>
        <w:t xml:space="preserve">Ticaret Bakanlığı Risk Yönetimi ve Kontrol Genel Müdürlüğü</w:t>
      </w:r>
    </w:p>
    <w:p>
      <w:pPr>
        <w:keepNext/>
        <w:spacing w:after="80" w:before="200"/>
      </w:pPr>
      <w:r>
        <w:rPr>
          <w:b/>
          <w:bCs/>
        </w:rPr>
        <w:t xml:space="preserve">98. </w:t>
      </w:r>
      <w:r>
        <w:t xml:space="preserve">Onaylanmış Kişi Statüsüne İlişkin Gümrük Genel Tebliği (Sıra No: 1)'ne göre, statü belgesi sahiplerine tanınan götürü teminat yetkisine ilişkin aşağıdakilerden hangisi </w:t>
      </w:r>
      <w:r>
        <w:rPr>
          <w:b/>
          <w:bCs/>
          <w:u w:val="single"/>
        </w:rPr>
        <w:t xml:space="preserve">yanlıştır</w:t>
      </w:r>
      <w:r>
        <w:t xml:space="preserve">?</w:t>
      </w:r>
    </w:p>
    <w:p>
      <w:pPr>
        <w:keepNext/>
        <w:spacing w:after="40"/>
        <w:ind w:left="360" w:hanging="360"/>
      </w:pPr>
      <w:r>
        <w:t xml:space="preserve">A) </w:t>
      </w:r>
      <w:r>
        <w:t xml:space="preserve">Götürü teminat, belirlenmiş tutardaki teminatın her işlem için ayrı ayrı teminat verilmeksizin, teminata bağlanması gereken tutardan bağımsız olarak ve herhangi bir düşüm yapılmaksızın bir yıl süreyle kullanılabilmesini ifade eder.</w:t>
      </w:r>
    </w:p>
    <w:p>
      <w:pPr>
        <w:keepNext/>
        <w:spacing w:after="40"/>
        <w:ind w:left="360" w:hanging="360"/>
      </w:pPr>
      <w:r>
        <w:t xml:space="preserve">B) </w:t>
      </w:r>
      <w:r>
        <w:t xml:space="preserve">Götürü teminat yetkisi başvurusunda, yetkili bölge müdürlüğünce başvuru sahibine bildirilen tutardaki teminat mektubunun bildirimi müteakip en geç otuz gün içinde ibraz edilmemesi hâlinde başvuru reddedilir.</w:t>
      </w:r>
    </w:p>
    <w:p>
      <w:pPr>
        <w:keepNext/>
        <w:spacing w:after="40"/>
        <w:ind w:left="360" w:hanging="360"/>
      </w:pPr>
      <w:r>
        <w:t xml:space="preserve">C) </w:t>
      </w:r>
      <w:r>
        <w:t xml:space="preserve">Götürü teminat yetkisinin geçerlilik süresinin başlangıcı, yetkinin tanınmasına, güncellenmesine veya teminatın değiştirilmesine ilişkin başvurunun yetkili bölge müdürlüğü genel evrak kaydına alındığı ayın ilk günüdür.</w:t>
      </w:r>
    </w:p>
    <w:p>
      <w:pPr>
        <w:keepNext/>
        <w:spacing w:after="40"/>
        <w:ind w:left="360" w:hanging="360"/>
      </w:pPr>
      <w:r>
        <w:t xml:space="preserve">D) </w:t>
      </w:r>
      <w:r>
        <w:t xml:space="preserve">Statü belgesinin geçerlilik süresinin dolmasına ve yenilenmemesine rağmen götürü teminat yetkisinin bir yıllık geçerlilik süresi devam ediyorsa, götürü teminat yetkisi bu sürenin sonuna kadar askıya alınmaksızın kullanılabilir.</w:t>
      </w:r>
    </w:p>
    <w:p>
      <w:pPr>
        <w:keepNext w:val="false"/>
        <w:spacing w:after="40"/>
        <w:ind w:left="360" w:hanging="360"/>
      </w:pPr>
      <w:r>
        <w:t xml:space="preserve">E) </w:t>
      </w:r>
      <w:r>
        <w:t xml:space="preserve">Götürü teminat yetkisinin güncellenmesi için geçerlilik süresinin bitiminden önceki bir ay içinde başvurulur; bu süreden önce yapılan güncelleme başvuruları kabul edilmez.</w:t>
      </w:r>
    </w:p>
    <w:p>
      <w:pPr>
        <w:keepNext/>
        <w:spacing w:after="80" w:before="200"/>
      </w:pPr>
      <w:r>
        <w:rPr>
          <w:b/>
          <w:bCs/>
        </w:rPr>
        <w:t xml:space="preserve">99. </w:t>
      </w:r>
      <w:r>
        <w:t xml:space="preserve">Gümrük İşlemlerinin Kolaylaştırılması Yönetmeliğine göre, yetkilendirilmiş yükümlü koşullarına ilişkin aşağıdakilerden hangisi </w:t>
      </w:r>
      <w:r>
        <w:rPr>
          <w:b/>
          <w:bCs/>
          <w:u w:val="single"/>
        </w:rPr>
        <w:t xml:space="preserve">yanlıştır</w:t>
      </w:r>
      <w:r>
        <w:t xml:space="preserve">?</w:t>
      </w:r>
    </w:p>
    <w:p>
      <w:pPr>
        <w:keepNext/>
        <w:spacing w:after="40"/>
        <w:ind w:left="360" w:hanging="360"/>
      </w:pPr>
      <w:r>
        <w:t xml:space="preserve">A) </w:t>
      </w:r>
      <w:r>
        <w:t xml:space="preserve">Başvuru sahibinin mali yapısının, başvuru yılından önceki üç yıl esas alınmak suretiyle yeminli mali müşavir tarafından incelenerek olumlu görüşle rapora bağlanmış olması gerekir.</w:t>
      </w:r>
    </w:p>
    <w:p>
      <w:pPr>
        <w:keepNext/>
        <w:spacing w:after="40"/>
        <w:ind w:left="360" w:hanging="360"/>
      </w:pPr>
      <w:r>
        <w:t xml:space="preserve">B) </w:t>
      </w:r>
      <w:r>
        <w:t xml:space="preserve">Eğitim, cari kontrol ve geriye dönük kontrol işlemleri hizmet alımı yoluyla yapılıyorsa ve dolaylı temsil hizmeti de aynı firmadan alınıyorsa, bu işlemler aynı firmada gümrük işlemlerini dolaylı temsil yoluyla yapan birim tarafından da yürütülebilir.</w:t>
      </w:r>
    </w:p>
    <w:p>
      <w:pPr>
        <w:keepNext/>
        <w:spacing w:after="40"/>
        <w:ind w:left="360" w:hanging="360"/>
      </w:pPr>
      <w:r>
        <w:t xml:space="preserve">C) </w:t>
      </w:r>
      <w:r>
        <w:t xml:space="preserve">Ocak ilâ mart ayları içerisinde yapılan başvurularda bir önceki yıla ilişkin mali tabloların tamamlanamamış olması hâlinde, yeminli mali müşavir incelemesinde başvuru yılından önceki ikinci, üçüncü ve dördüncü yıllar esas alınır.</w:t>
      </w:r>
    </w:p>
    <w:p>
      <w:pPr>
        <w:keepNext/>
        <w:spacing w:after="40"/>
        <w:ind w:left="360" w:hanging="360"/>
      </w:pPr>
      <w:r>
        <w:t xml:space="preserve">D) </w:t>
      </w:r>
      <w:r>
        <w:t xml:space="preserve">Başvuru sahibinin, serbest dolaşımda olan ve olmayan eşya ayrımını gözeten; stok ve depolama kayıt sistemi, muhasebe sistemi ve benzerlerinden oluşan bir lojistik kayıt sistemine sahip olması ticari kayıtların güvenilirliği koşulu kapsamında aranır.</w:t>
      </w:r>
    </w:p>
    <w:p>
      <w:pPr>
        <w:keepNext w:val="false"/>
        <w:spacing w:after="40"/>
        <w:ind w:left="360" w:hanging="360"/>
      </w:pPr>
      <w:r>
        <w:t xml:space="preserve">E) </w:t>
      </w:r>
      <w:r>
        <w:t xml:space="preserve">Eğitim, cari kontrol ve geriye dönük kontrol işlemleri firma bünyesinde yapılıyorsa, bu işlemleri yapan birim gümrük işlemlerini doğrudan temsil yoluyla yapan birimden farklı olmalıdır.</w:t>
      </w:r>
    </w:p>
    <w:p>
      <w:pPr>
        <w:keepNext/>
        <w:spacing w:after="80" w:before="200"/>
      </w:pPr>
      <w:r>
        <w:rPr>
          <w:b/>
          <w:bCs/>
        </w:rPr>
        <w:t xml:space="preserve">100. </w:t>
      </w:r>
      <w:r>
        <w:t xml:space="preserve">Gümrük İşlemlerinin Kolaylaştırılması Yönetmeliğine göre, sertifika kapsamında gerçekleştirilen gümrük işlemlerinin usulüne uygun yapılıp yapılmadığının sertifika sahibince incelenerek faaliyet raporuna bağlanması </w:t>
      </w:r>
      <w:r>
        <w:rPr>
          <w:b/>
          <w:bCs/>
        </w:rPr>
        <w:t xml:space="preserve">hangi periyotla</w:t>
      </w:r>
      <w:r>
        <w:t xml:space="preserve"> yapılır?</w:t>
      </w:r>
    </w:p>
    <w:p>
      <w:pPr>
        <w:keepNext/>
        <w:spacing w:after="40"/>
        <w:ind w:left="360" w:hanging="360"/>
      </w:pPr>
      <w:r>
        <w:t xml:space="preserve">A) </w:t>
      </w:r>
      <w:r>
        <w:t xml:space="preserve">Sertifikanın düzenlendiği tarihten sonraki her 12 aylık dönem sonunda</w:t>
      </w:r>
    </w:p>
    <w:p>
      <w:pPr>
        <w:keepNext/>
        <w:spacing w:after="40"/>
        <w:ind w:left="360" w:hanging="360"/>
      </w:pPr>
      <w:r>
        <w:t xml:space="preserve">B) </w:t>
      </w:r>
      <w:r>
        <w:t xml:space="preserve">Sertifikanın düzenlendiği tarihten itibaren her 5 yılda bir</w:t>
      </w:r>
    </w:p>
    <w:p>
      <w:pPr>
        <w:keepNext/>
        <w:spacing w:after="40"/>
        <w:ind w:left="360" w:hanging="360"/>
      </w:pPr>
      <w:r>
        <w:t xml:space="preserve">C) </w:t>
      </w:r>
      <w:r>
        <w:t xml:space="preserve">Sertifikanın düzenlendiği tarihten sonraki her 36 aylık dönem sonunda</w:t>
      </w:r>
    </w:p>
    <w:p>
      <w:pPr>
        <w:keepNext/>
        <w:spacing w:after="40"/>
        <w:ind w:left="360" w:hanging="360"/>
      </w:pPr>
      <w:r>
        <w:t xml:space="preserve">D) </w:t>
      </w:r>
      <w:r>
        <w:t xml:space="preserve">Her takvim yılının sonunda ve izleyen yılın ilk üç ayı içinde</w:t>
      </w:r>
    </w:p>
    <w:p>
      <w:pPr>
        <w:keepNext w:val="false"/>
        <w:spacing w:after="40"/>
        <w:ind w:left="360" w:hanging="360"/>
      </w:pPr>
      <w:r>
        <w:t xml:space="preserve">E) </w:t>
      </w:r>
      <w:r>
        <w:t xml:space="preserve">Sertifikanın düzenlendiği tarihten sonraki her 24 aylık dönemin sonunda</w:t>
      </w:r>
    </w:p>
    <w:p>
      <w:r>
        <w:br w:type="page"/>
      </w:r>
    </w:p>
    <w:p>
      <w:pPr>
        <w:pStyle w:val="Heading1"/>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20</w:t>
            </w:r>
          </w:p>
        </w:tc>
      </w:tr>
      <w:tr>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99"/>
            <w:tcMar>
              <w:top w:type="dxa" w:w="80"/>
              <w:left w:type="dxa" w:w="120"/>
              <w:bottom w:type="dxa" w:w="80"/>
              <w:right w:type="dxa" w:w="120"/>
            </w:tcMar>
          </w:tcPr>
          <w:p>
            <w:pPr>
              <w:spacing w:after="40"/>
            </w:pPr>
            <w:r>
              <w:rPr>
                <w:sz w:val="20"/>
                <w:szCs w:val="20"/>
              </w:rPr>
              <w:t xml:space="preserve">D</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40</w:t>
            </w:r>
          </w:p>
        </w:tc>
      </w:tr>
      <w:tr>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99"/>
            <w:tcMar>
              <w:top w:type="dxa" w:w="80"/>
              <w:left w:type="dxa" w:w="120"/>
              <w:bottom w:type="dxa" w:w="80"/>
              <w:right w:type="dxa" w:w="120"/>
            </w:tcMar>
          </w:tcPr>
          <w:p>
            <w:pPr>
              <w:spacing w:after="40"/>
            </w:pPr>
            <w:r>
              <w:rPr>
                <w:sz w:val="20"/>
                <w:szCs w:val="20"/>
              </w:rPr>
              <w:t xml:space="preserve">E</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60</w:t>
            </w:r>
          </w:p>
        </w:tc>
      </w:tr>
      <w:tr>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99"/>
            <w:tcMar>
              <w:top w:type="dxa" w:w="80"/>
              <w:left w:type="dxa" w:w="120"/>
              <w:bottom w:type="dxa" w:w="80"/>
              <w:right w:type="dxa" w:w="120"/>
            </w:tcMar>
          </w:tcPr>
          <w:p>
            <w:pPr>
              <w:spacing w:after="40"/>
            </w:pPr>
            <w:r>
              <w:rPr>
                <w:sz w:val="20"/>
                <w:szCs w:val="20"/>
              </w:rPr>
              <w:t xml:space="preserve">C</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80</w:t>
            </w:r>
          </w:p>
        </w:tc>
      </w:tr>
      <w:tr>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99"/>
            <w:tcMar>
              <w:top w:type="dxa" w:w="80"/>
              <w:left w:type="dxa" w:w="120"/>
              <w:bottom w:type="dxa" w:w="80"/>
              <w:right w:type="dxa" w:w="120"/>
            </w:tcMar>
          </w:tcPr>
          <w:p>
            <w:pPr>
              <w:spacing w:after="40"/>
            </w:pPr>
            <w:r>
              <w:rPr>
                <w:sz w:val="20"/>
                <w:szCs w:val="20"/>
              </w:rPr>
              <w:t xml:space="preserve">B</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100</w:t>
            </w:r>
          </w:p>
        </w:tc>
      </w:tr>
      <w:tr>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99"/>
            <w:tcMar>
              <w:top w:type="dxa" w:w="80"/>
              <w:left w:type="dxa" w:w="120"/>
              <w:bottom w:type="dxa" w:w="80"/>
              <w:right w:type="dxa" w:w="120"/>
            </w:tcMar>
          </w:tcPr>
          <w:p>
            <w:pPr>
              <w:spacing w:after="40"/>
            </w:pPr>
            <w:r>
              <w:rPr>
                <w:sz w:val="20"/>
                <w:szCs w:val="20"/>
              </w:rPr>
              <w:t xml:space="preserve">A</w:t>
            </w:r>
          </w:p>
        </w:tc>
      </w:tr>
    </w:tbl>
    <w:p>
      <w:pPr>
        <w:spacing w:after="120" w:line="276"/>
      </w:pPr>
    </w:p>
    <w:p>
      <w:r>
        <w:br w:type="page"/>
      </w:r>
    </w:p>
    <w:p>
      <w:pPr>
        <w:pStyle w:val="Heading1"/>
        <w:pBdr>
          <w:bottom w:val="single" w:color="B8860B" w:sz="12" w:space="4"/>
        </w:pBdr>
        <w:spacing w:after="180" w:before="360"/>
      </w:pPr>
      <w:r>
        <w:t xml:space="preserve">BÖLÜM B — ÇÖZÜMLÜ SORULAR</w:t>
      </w:r>
    </w:p>
    <w:p>
      <w:pPr>
        <w:pStyle w:val="Heading2"/>
        <w:pBdr>
          <w:left w:val="single" w:color="B8860B" w:sz="36" w:space="8"/>
        </w:pBdr>
        <w:spacing w:after="120" w:before="240"/>
      </w:pPr>
      <w:r>
        <w:t xml:space="preserve">Genel Kültür (1–20)</w:t>
      </w:r>
    </w:p>
    <w:p>
      <w:pPr>
        <w:keepNext/>
        <w:spacing w:after="60" w:before="280"/>
      </w:pPr>
      <w:r>
        <w:rPr>
          <w:b/>
          <w:bCs/>
          <w:color w:val="1B3A5C"/>
        </w:rPr>
        <w:t xml:space="preserve">SORU 1. </w:t>
      </w:r>
      <w:r>
        <w:rPr>
          <w:b/>
          <w:bCs/>
          <w:color w:val="B8860B"/>
        </w:rPr>
        <w:t xml:space="preserve">[T4 – Orta Üstü]</w:t>
      </w:r>
      <w:r>
        <w:rPr>
          <w:i/>
          <w:iCs/>
          <w:color w:val="555555"/>
          <w:sz w:val="18"/>
          <w:szCs w:val="18"/>
        </w:rPr>
        <w:t xml:space="preserve">  ·  Model soru: 2025/1</w:t>
      </w:r>
    </w:p>
    <w:p>
      <w:pPr>
        <w:keepNext/>
        <w:spacing w:after="80" w:before="40"/>
      </w:pPr>
      <w:r>
        <w:t xml:space="preserve">“Farz et ki bu evde hiç televizyon yok ve akşamlarını yalnızca kitap okuyarak geçiriyorsun.”</w:t>
      </w:r>
    </w:p>
    <w:p>
      <w:pPr>
        <w:keepNext/>
        <w:spacing w:after="40"/>
        <w:ind w:left="360"/>
      </w:pPr>
      <w:r>
        <w:t xml:space="preserve">Bu cümlede aşağıdaki anlam özelliklerinden hangisi vardır?</w:t>
      </w:r>
    </w:p>
    <w:p>
      <w:pPr>
        <w:keepNext/>
        <w:spacing w:after="40"/>
        <w:ind w:left="360" w:hanging="360"/>
      </w:pPr>
      <w:r>
        <w:t xml:space="preserve">A) </w:t>
      </w:r>
      <w:r>
        <w:t xml:space="preserve">Varsayım</w:t>
      </w:r>
    </w:p>
    <w:p>
      <w:pPr>
        <w:keepNext/>
        <w:spacing w:after="40"/>
        <w:ind w:left="360" w:hanging="360"/>
      </w:pPr>
      <w:r>
        <w:t xml:space="preserve">B) </w:t>
      </w:r>
      <w:r>
        <w:t xml:space="preserve">Olasılık</w:t>
      </w:r>
    </w:p>
    <w:p>
      <w:pPr>
        <w:keepNext/>
        <w:spacing w:after="40"/>
        <w:ind w:left="360" w:hanging="360"/>
      </w:pPr>
      <w:r>
        <w:t xml:space="preserve">C) </w:t>
      </w:r>
      <w:r>
        <w:t xml:space="preserve">Dilek</w:t>
      </w:r>
    </w:p>
    <w:p>
      <w:pPr>
        <w:keepNext/>
        <w:spacing w:after="40"/>
        <w:ind w:left="360" w:hanging="360"/>
      </w:pPr>
      <w:r>
        <w:t xml:space="preserve">D) </w:t>
      </w:r>
      <w:r>
        <w:t xml:space="preserve">Koşul – Sonuç</w:t>
      </w:r>
    </w:p>
    <w:p>
      <w:pPr>
        <w:keepNext/>
        <w:spacing w:after="40"/>
        <w:ind w:left="360" w:hanging="360"/>
      </w:pPr>
      <w:r>
        <w:t xml:space="preserve">E) </w:t>
      </w:r>
      <w:r>
        <w:t xml:space="preserve">Neden – Sonuç</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Konuşur, evde hiç televizyon bulunmadığı bir durumu tartışmak amacıyla gerçekleşmiş kabul etmeyi önermektedir; “Farz et ki” kalıbıyla kurulan bu anlatım varsayımdır. Cümlede bir şarta bağlanan sonuç ya da bir durumun gerekçesi bildirilmediği için koşul-sonuç ve neden-sonuç ilişkisi kurulmamıştır; ihtimal bildiren “-ebilir” yapısı ya da “-se” ile kurulmuş bir istek de bulunmadığından olasılık ve dilek anlamı yoktur. Bu nedenle doğru cevap A seçeneğidir. (MD Genel Kültür Kitabı – Türkçe: Duygu ve tutumu ayırt et)</w:t>
      </w:r>
    </w:p>
    <w:p>
      <w:pPr>
        <w:spacing w:after="60"/>
      </w:pPr>
      <w:r>
        <w:rPr>
          <w:b/>
          <w:bCs/>
          <w:color w:val="1B3A5C"/>
        </w:rPr>
        <w:t xml:space="preserve">⚖️ Yasal Dayanak: </w:t>
      </w:r>
      <w:r>
        <w:t xml:space="preserve">Genel Kültür Kitabı – Türkçe: Anlam bilgisi (Duygu ve tutumu ayırt et; Neden, amaç ve koşul)</w:t>
      </w:r>
    </w:p>
    <w:p>
      <w:pPr>
        <w:spacing w:after="60"/>
      </w:pPr>
      <w:r>
        <w:rPr>
          <w:b/>
          <w:bCs/>
          <w:color w:val="1B3A5C"/>
        </w:rPr>
        <w:t xml:space="preserve">🔍 Şık Uzunluk Kontrolü: </w:t>
      </w:r>
      <w:r>
        <w:t xml:space="preserve">A:8 B:8 C:5 D:13 E:13 karakter → Denge: UYGUN</w:t>
      </w:r>
    </w:p>
    <w:p>
      <w:pPr>
        <w:keepNext/>
        <w:spacing w:after="60" w:before="280"/>
      </w:pPr>
      <w:r>
        <w:rPr>
          <w:b/>
          <w:bCs/>
          <w:color w:val="1B3A5C"/>
        </w:rPr>
        <w:t xml:space="preserve">SORU 2. </w:t>
      </w:r>
      <w:r>
        <w:rPr>
          <w:b/>
          <w:bCs/>
          <w:color w:val="B8860B"/>
        </w:rPr>
        <w:t xml:space="preserve">[T4 – Orta Üstü]</w:t>
      </w:r>
      <w:r>
        <w:rPr>
          <w:i/>
          <w:iCs/>
          <w:color w:val="555555"/>
          <w:sz w:val="18"/>
          <w:szCs w:val="18"/>
        </w:rPr>
        <w:t xml:space="preserve">  ·  Model soru: 2025/2</w:t>
      </w:r>
    </w:p>
    <w:p>
      <w:pPr>
        <w:keepNext/>
        <w:spacing w:after="80" w:before="40"/>
      </w:pPr>
      <w:r>
        <w:t xml:space="preserve">Aşağıdaki cümlelerin hangisinde anlatım bozukluğu vardır?</w:t>
      </w:r>
    </w:p>
    <w:p>
      <w:pPr>
        <w:keepNext/>
        <w:spacing w:after="40"/>
        <w:ind w:left="360" w:hanging="360"/>
      </w:pPr>
      <w:r>
        <w:t xml:space="preserve">A) </w:t>
      </w:r>
      <w:r>
        <w:t xml:space="preserve">Misafirler, yemekten sonra bahçeye çıkıp uzun uzun sohbet etti.</w:t>
      </w:r>
    </w:p>
    <w:p>
      <w:pPr>
        <w:keepNext/>
        <w:spacing w:after="40"/>
        <w:ind w:left="360" w:hanging="360"/>
      </w:pPr>
      <w:r>
        <w:t xml:space="preserve">B) </w:t>
      </w:r>
      <w:r>
        <w:t xml:space="preserve">Haftaya ailemi ziyaret etmek için Trabzon’a gidiyorum.</w:t>
      </w:r>
    </w:p>
    <w:p>
      <w:pPr>
        <w:keepNext/>
        <w:spacing w:after="40"/>
        <w:ind w:left="360" w:hanging="360"/>
      </w:pPr>
      <w:r>
        <w:t xml:space="preserve">C) </w:t>
      </w:r>
      <w:r>
        <w:t xml:space="preserve">Gelen mektubu dikkatle okudu ve çekmecesine kaldırdı.</w:t>
      </w:r>
    </w:p>
    <w:p>
      <w:pPr>
        <w:keepNext/>
        <w:spacing w:after="40"/>
        <w:ind w:left="360" w:hanging="360"/>
      </w:pPr>
      <w:r>
        <w:t xml:space="preserve">D) </w:t>
      </w:r>
      <w:r>
        <w:t xml:space="preserve">Çok sevdiğim bu şarkıyı dün akşam yine dinledim saatlerce.</w:t>
      </w:r>
    </w:p>
    <w:p>
      <w:pPr>
        <w:keepNext/>
        <w:spacing w:after="40"/>
        <w:ind w:left="360" w:hanging="360"/>
      </w:pPr>
      <w:r>
        <w:t xml:space="preserve">E) </w:t>
      </w:r>
      <w:r>
        <w:t xml:space="preserve">Toplantı için ben raporu, ekip arkadaşım da sunumu hazırladı.</w:t>
      </w:r>
    </w:p>
    <w:p>
      <w:pPr>
        <w:spacing w:after="60"/>
      </w:pPr>
      <w:r>
        <w:rPr>
          <w:b/>
          <w:bCs/>
          <w:color w:val="1B7A3C"/>
        </w:rPr>
        <w:t xml:space="preserve">✅ Doğru Cevap: </w:t>
      </w:r>
      <w:r>
        <w:t xml:space="preserve">E</w:t>
      </w:r>
    </w:p>
    <w:p>
      <w:pPr>
        <w:spacing w:after="60"/>
      </w:pPr>
      <w:r>
        <w:rPr>
          <w:b/>
          <w:bCs/>
          <w:color w:val="1B3A5C"/>
        </w:rPr>
        <w:t xml:space="preserve">📖 Açıklama: </w:t>
      </w:r>
      <w:r>
        <w:t xml:space="preserve">Cümlede “ben” öznesinin gerektirdiği “hazırladım” yüklemi verilmeden iki özne, üçüncü tekil kişiye göre çekimlenmiş tek bir yükleme bağlanmıştır; bu, yüklem eksikliğinden doğan bir anlatım bozukluğudur. İnsan bildiren çoğul öznenin tekil yüklem alması, şimdiki zaman ekiyle gelecekteki bir işin anlatılması (kip kayması), nesnenin iki yüklemde ortak kullanılması ve devrik cümle kuruluşu ise anlatım bozukluğu sayılmaz. Bu nedenle doğru cevap E seçeneğidir. (MD Genel Kültür Kitabı – Türkçe: Eksik ögeler ve tamlamalar)</w:t>
      </w:r>
    </w:p>
    <w:p>
      <w:pPr>
        <w:spacing w:after="60"/>
      </w:pPr>
      <w:r>
        <w:rPr>
          <w:b/>
          <w:bCs/>
          <w:color w:val="1B3A5C"/>
        </w:rPr>
        <w:t xml:space="preserve">⚖️ Yasal Dayanak: </w:t>
      </w:r>
      <w:r>
        <w:t xml:space="preserve">Genel Kültür Kitabı – Türkçe: Anlatım bozukluğu (Eksik ögeler ve tamlamalar; Özne ile yüklem uyumu)</w:t>
      </w:r>
    </w:p>
    <w:p>
      <w:pPr>
        <w:spacing w:after="60"/>
      </w:pPr>
      <w:r>
        <w:rPr>
          <w:b/>
          <w:bCs/>
          <w:color w:val="1B3A5C"/>
        </w:rPr>
        <w:t xml:space="preserve">🔍 Şık Uzunluk Kontrolü: </w:t>
      </w:r>
      <w:r>
        <w:t xml:space="preserve">A:63 B:54 C:53 D:58 E:61 karakter → Denge: UYGUN</w:t>
      </w:r>
    </w:p>
    <w:p>
      <w:pPr>
        <w:keepNext/>
        <w:spacing w:after="60" w:before="280"/>
      </w:pPr>
      <w:r>
        <w:rPr>
          <w:b/>
          <w:bCs/>
          <w:color w:val="1B3A5C"/>
        </w:rPr>
        <w:t xml:space="preserve">SORU 3. </w:t>
      </w:r>
      <w:r>
        <w:rPr>
          <w:b/>
          <w:bCs/>
          <w:color w:val="B8860B"/>
        </w:rPr>
        <w:t xml:space="preserve">[T1 – Zor]</w:t>
      </w:r>
      <w:r>
        <w:rPr>
          <w:i/>
          <w:iCs/>
          <w:color w:val="555555"/>
          <w:sz w:val="18"/>
          <w:szCs w:val="18"/>
        </w:rPr>
        <w:t xml:space="preserve">  ·  Model soru: 2025/3</w:t>
      </w:r>
    </w:p>
    <w:p>
      <w:pPr>
        <w:keepNext/>
        <w:spacing w:after="80" w:before="40"/>
      </w:pPr>
      <w:r>
        <w:t xml:space="preserve">Ormanın kenarındaki yaşlı bir meşede yaşayan sincap, her sonbahar bütün cevizlerini ağacın tek kovuğunda biriktirirmiş. Bir yıl şiddetli bir fırtına meşeyi devirince kovuktaki yiyecekler çamura gömülmüş ve sincap o kışı açlıkla geçirmiş. Ertesi sonbahar aynı sıkıntıyı yaşamamak için cevizlerini ormanın dört bir yanına, farklı kovuklara ve toprağın altına saklamaya başlamış. Komşusu yaşlı baykuş bunu görünce:</w:t>
      </w:r>
    </w:p>
    <w:p>
      <w:pPr>
        <w:keepNext/>
        <w:spacing w:after="40"/>
        <w:ind w:left="360"/>
      </w:pPr>
      <w:r>
        <w:t xml:space="preserve">– Bu kadar dağınık saklarsan yarısını unutursun, demiş.</w:t>
      </w:r>
    </w:p>
    <w:p>
      <w:pPr>
        <w:keepNext/>
        <w:spacing w:after="40"/>
        <w:ind w:left="360"/>
      </w:pPr>
      <w:r>
        <w:t xml:space="preserve">Sincap gülümsemiş:</w:t>
      </w:r>
    </w:p>
    <w:p>
      <w:pPr>
        <w:keepNext/>
        <w:spacing w:after="40"/>
        <w:ind w:left="360"/>
      </w:pPr>
      <w:r>
        <w:t xml:space="preserve">– Unuttuklarım filizlenip ağaç olur, o ağaçlar da bir gün yavrularıma yuva olur. Hem bir hırsız kovuklardan birini bulsa bile ötekiler bana kalır.</w:t>
      </w:r>
    </w:p>
    <w:p>
      <w:pPr>
        <w:keepNext/>
        <w:spacing w:after="40"/>
        <w:ind w:left="360"/>
      </w:pPr>
      <w:r>
        <w:t xml:space="preserve">O kış sincabın birkaç zulası gerçekten kaybolmuş ama sincap bir gün bile aç kalmamış.</w:t>
      </w:r>
    </w:p>
    <w:p>
      <w:pPr>
        <w:keepNext/>
        <w:spacing w:after="40"/>
        <w:ind w:left="360"/>
      </w:pPr>
      <w:r>
        <w:t xml:space="preserve">Bu metne göre aşağıdakilerden hangisi, sincabın cevizlerini farklı yerlere saklamayı tercih etmesinin gerekçelerinden biri </w:t>
      </w:r>
      <w:r>
        <w:rPr>
          <w:b/>
          <w:bCs/>
          <w:u w:val="single"/>
        </w:rPr>
        <w:t xml:space="preserve">değildir</w:t>
      </w:r>
      <w:r>
        <w:t xml:space="preserve">?</w:t>
      </w:r>
    </w:p>
    <w:p>
      <w:pPr>
        <w:keepNext/>
        <w:spacing w:after="40"/>
        <w:ind w:left="360" w:hanging="360"/>
      </w:pPr>
      <w:r>
        <w:t xml:space="preserve">A) </w:t>
      </w:r>
      <w:r>
        <w:t xml:space="preserve">Tek kovukta biriktirdiği yiyecekleri bir fırtınada kaybetmesi</w:t>
      </w:r>
    </w:p>
    <w:p>
      <w:pPr>
        <w:keepNext/>
        <w:spacing w:after="40"/>
        <w:ind w:left="360" w:hanging="360"/>
      </w:pPr>
      <w:r>
        <w:t xml:space="preserve">B) </w:t>
      </w:r>
      <w:r>
        <w:t xml:space="preserve">Komşusu baykuşun, cevizleri dağıtarak saklamasını ona öğütlemesi</w:t>
      </w:r>
    </w:p>
    <w:p>
      <w:pPr>
        <w:keepNext/>
        <w:spacing w:after="40"/>
        <w:ind w:left="360" w:hanging="360"/>
      </w:pPr>
      <w:r>
        <w:t xml:space="preserve">C) </w:t>
      </w:r>
      <w:r>
        <w:t xml:space="preserve">Kovuklardan biri bulunsa bile ötekilerin kendisine kalacağını düşünmesi</w:t>
      </w:r>
    </w:p>
    <w:p>
      <w:pPr>
        <w:keepNext/>
        <w:spacing w:after="40"/>
        <w:ind w:left="360" w:hanging="360"/>
      </w:pPr>
      <w:r>
        <w:t xml:space="preserve">D) </w:t>
      </w:r>
      <w:r>
        <w:t xml:space="preserve">Unutulan cevizlerin zamanla filizlenip ağaca dönüşeceğine inanması</w:t>
      </w:r>
    </w:p>
    <w:p>
      <w:pPr>
        <w:keepNext/>
        <w:spacing w:after="40"/>
        <w:ind w:left="360" w:hanging="360"/>
      </w:pPr>
      <w:r>
        <w:t xml:space="preserve">E) </w:t>
      </w:r>
      <w:r>
        <w:t xml:space="preserve">Unutulan cevizlerden yetişecek ağaçların yavrularına yuva olacağını düşünmesi</w:t>
      </w:r>
    </w:p>
    <w:p>
      <w:pPr>
        <w:spacing w:after="60"/>
      </w:pPr>
      <w:r>
        <w:rPr>
          <w:b/>
          <w:bCs/>
          <w:color w:val="1B7A3C"/>
        </w:rPr>
        <w:t xml:space="preserve">✅ Doğru Cevap: </w:t>
      </w:r>
      <w:r>
        <w:t xml:space="preserve">B</w:t>
      </w:r>
    </w:p>
    <w:p>
      <w:pPr>
        <w:spacing w:after="60"/>
      </w:pPr>
      <w:r>
        <w:rPr>
          <w:b/>
          <w:bCs/>
          <w:color w:val="1B3A5C"/>
        </w:rPr>
        <w:t xml:space="preserve">📖 Açıklama: </w:t>
      </w:r>
      <w:r>
        <w:t xml:space="preserve">Sincap, önceki kış yiyeceklerini fırtınada kaybedip aç kaldığı için aynı sıkıntıyı yaşamamak istemiş; ayrıca unutulan cevizlerin ağaca dönüşüp yavrularına yuva olacağını ve bir kovuk bulunsa bile ötekilerin kendisine kalacağını düşünmüştür. Baykuş ise bu yöntemi öğütlememiş, tersine dağınık saklanan cevizlerin yarısının unutulacağını söyleyerek yönteme itiraz etmiştir. Bu nedenle doğru cevap B seçeneğidir. (MD Genel Kültür Kitabı – Türkçe: Bir paragrafı birlikte çöz)</w:t>
      </w:r>
    </w:p>
    <w:p>
      <w:pPr>
        <w:spacing w:after="60"/>
      </w:pPr>
      <w:r>
        <w:rPr>
          <w:b/>
          <w:bCs/>
          <w:color w:val="1B3A5C"/>
        </w:rPr>
        <w:t xml:space="preserve">⚖️ Yasal Dayanak: </w:t>
      </w:r>
      <w:r>
        <w:t xml:space="preserve">Genel Kültür Kitabı – Türkçe: Paragraf ve anlatım (Bir paragrafı birlikte çöz; Çıkarımın sınırını koru)</w:t>
      </w:r>
    </w:p>
    <w:p>
      <w:pPr>
        <w:spacing w:after="60"/>
      </w:pPr>
      <w:r>
        <w:rPr>
          <w:b/>
          <w:bCs/>
          <w:color w:val="1B3A5C"/>
        </w:rPr>
        <w:t xml:space="preserve">🔍 Şık Uzunluk Kontrolü: </w:t>
      </w:r>
      <w:r>
        <w:t xml:space="preserve">A:61 B:64 C:71 D:66 E:77 karakter → Denge: UYGUN</w:t>
      </w:r>
    </w:p>
    <w:p>
      <w:pPr>
        <w:keepNext/>
        <w:spacing w:after="60" w:before="280"/>
      </w:pPr>
      <w:r>
        <w:rPr>
          <w:b/>
          <w:bCs/>
          <w:color w:val="1B3A5C"/>
        </w:rPr>
        <w:t xml:space="preserve">SORU 4. </w:t>
      </w:r>
      <w:r>
        <w:rPr>
          <w:b/>
          <w:bCs/>
          <w:color w:val="B8860B"/>
        </w:rPr>
        <w:t xml:space="preserve">[T4 – Orta Üstü]</w:t>
      </w:r>
      <w:r>
        <w:rPr>
          <w:i/>
          <w:iCs/>
          <w:color w:val="555555"/>
          <w:sz w:val="18"/>
          <w:szCs w:val="18"/>
        </w:rPr>
        <w:t xml:space="preserve">  ·  Model soru: 2025/4</w:t>
      </w:r>
    </w:p>
    <w:p>
      <w:pPr>
        <w:keepNext/>
        <w:spacing w:after="80" w:before="40"/>
      </w:pPr>
      <w:r>
        <w:t xml:space="preserve">Bir kentin eski çarşısı, dar sokakları ve yüzyıllık çeşmeleri, orada yaşayan insanlara nereden geldiklerini hatırlatır. Bu yapılar yıkılıp yerlerine dünyanın her yerinde görülebilecek tek tip binalar dikildiğinde kent, kendine özgü yüzünü yitirir. Ziyaretçiler de artık o kenti başka kentlerden ayıramaz; gezip görmek için uğradıkları yerler sıradanlaşır. Oysa korunan her eski yapı, kente hem bir kimlik hem de geçmişle bugün arasında kesintisiz bir bağ kazandırır.</w:t>
      </w:r>
    </w:p>
    <w:p>
      <w:pPr>
        <w:keepNext/>
        <w:spacing w:after="40"/>
        <w:ind w:left="360"/>
      </w:pPr>
      <w:r>
        <w:t xml:space="preserve">Bu parça, aşağıdaki sorulardan hangisine cevap olarak yazılmıştır?</w:t>
      </w:r>
    </w:p>
    <w:p>
      <w:pPr>
        <w:keepNext/>
        <w:spacing w:after="40"/>
        <w:ind w:left="360" w:hanging="360"/>
      </w:pPr>
      <w:r>
        <w:t xml:space="preserve">A) </w:t>
      </w:r>
      <w:r>
        <w:t xml:space="preserve">Eski yapılar onarılırken hangi ilkelere uyulmalıdır?</w:t>
      </w:r>
    </w:p>
    <w:p>
      <w:pPr>
        <w:keepNext/>
        <w:spacing w:after="40"/>
        <w:ind w:left="360" w:hanging="360"/>
      </w:pPr>
      <w:r>
        <w:t xml:space="preserve">B) </w:t>
      </w:r>
      <w:r>
        <w:t xml:space="preserve">Kentlerde tek tip binalar neden bu kadar hızlı yayılıyor?</w:t>
      </w:r>
    </w:p>
    <w:p>
      <w:pPr>
        <w:keepNext/>
        <w:spacing w:after="40"/>
        <w:ind w:left="360" w:hanging="360"/>
      </w:pPr>
      <w:r>
        <w:t xml:space="preserve">C) </w:t>
      </w:r>
      <w:r>
        <w:t xml:space="preserve">Ziyaretçiler bir kenti gezerken en çok nerelere ilgi gösterir?</w:t>
      </w:r>
    </w:p>
    <w:p>
      <w:pPr>
        <w:keepNext/>
        <w:spacing w:after="40"/>
        <w:ind w:left="360" w:hanging="360"/>
      </w:pPr>
      <w:r>
        <w:t xml:space="preserve">D) </w:t>
      </w:r>
      <w:r>
        <w:t xml:space="preserve">Kentlerde konut ihtiyacı nasıl karşılanmalıdır?</w:t>
      </w:r>
    </w:p>
    <w:p>
      <w:pPr>
        <w:keepNext/>
        <w:spacing w:after="40"/>
        <w:ind w:left="360" w:hanging="360"/>
      </w:pPr>
      <w:r>
        <w:t xml:space="preserve">E) </w:t>
      </w:r>
      <w:r>
        <w:t xml:space="preserve">Eski yapıları korumak bir kente neler kazandırır?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Parça; eski çarşı, sokak ve çeşmelerin insanlara geçmişlerini hatırlattığını, bunlar yıkıldığında kentin kendine özgü yüzünü yitirdiğini ve korunan her yapının kente kimlik ile geçmişe bağ kazandırdığını anlatır; bu yönüyle eski yapıları korumanın kente kazandırdıklarını soran soruyu cevaplar. Parçada tek tip binalardan ve ziyaretçilerden söz edilse de bu binaların neden yayıldığı ya da ziyaretçilerin en çok nerelere ilgi gösterdiği açıklanmamış; onarım ilkeleri ve konut ihtiyacı ise hiç ele alınmamıştır. Bu nedenle doğru cevap E seçeneğidir. (MD Genel Kültür Kitabı – Türkçe: Yazarın amacı ve tutumu)</w:t>
      </w:r>
    </w:p>
    <w:p>
      <w:pPr>
        <w:spacing w:after="60"/>
      </w:pPr>
      <w:r>
        <w:rPr>
          <w:b/>
          <w:bCs/>
          <w:color w:val="1B3A5C"/>
        </w:rPr>
        <w:t xml:space="preserve">⚖️ Yasal Dayanak: </w:t>
      </w:r>
      <w:r>
        <w:t xml:space="preserve">Genel Kültür Kitabı – Türkçe: Paragraf ve anlatım (Yazarın amacı ve tutumu)</w:t>
      </w:r>
    </w:p>
    <w:p>
      <w:pPr>
        <w:spacing w:after="60"/>
      </w:pPr>
      <w:r>
        <w:rPr>
          <w:b/>
          <w:bCs/>
          <w:color w:val="1B3A5C"/>
        </w:rPr>
        <w:t xml:space="preserve">🔍 Şık Uzunluk Kontrolü: </w:t>
      </w:r>
      <w:r>
        <w:t xml:space="preserve">A:52 B:57 C:62 D:47 E:49 karakter → Denge: UYGUN</w:t>
      </w:r>
    </w:p>
    <w:p>
      <w:pPr>
        <w:keepNext/>
        <w:spacing w:after="60" w:before="280"/>
      </w:pPr>
      <w:r>
        <w:rPr>
          <w:b/>
          <w:bCs/>
          <w:color w:val="1B3A5C"/>
        </w:rPr>
        <w:t xml:space="preserve">SORU 5. </w:t>
      </w:r>
      <w:r>
        <w:rPr>
          <w:b/>
          <w:bCs/>
          <w:color w:val="B8860B"/>
        </w:rPr>
        <w:t xml:space="preserve">[T4 – Zor]</w:t>
      </w:r>
      <w:r>
        <w:rPr>
          <w:i/>
          <w:iCs/>
          <w:color w:val="555555"/>
          <w:sz w:val="18"/>
          <w:szCs w:val="18"/>
        </w:rPr>
        <w:t xml:space="preserve">  ·  Model soru: 2025/5</w:t>
      </w:r>
    </w:p>
    <w:p>
      <w:pPr>
        <w:keepNext/>
        <w:spacing w:after="80" w:before="40"/>
      </w:pPr>
      <w:r>
        <w:t xml:space="preserve">Doç. Dr. Selim Arı kentin en eski kütüphanesini anlattığı yazısına şöyle başlar: “Kitaplar bir şehrin sessiz tanıklarıdır.” Kütüphanenin müdürü, yarım asırdır burada çalışan Nermin Hanım, her sabah kapıları kendi elleriyle açarmış. Raflarda üç tür eser bulunuyor: el yazmaları, eski haritalar ve ilk baskı romanlar. Arı’ya göre bu koleksiyon Anadolu’daki benzerlerinin çoğundan daha zengindir.</w:t>
      </w:r>
    </w:p>
    <w:p>
      <w:pPr>
        <w:keepNext/>
        <w:spacing w:after="40"/>
        <w:ind w:left="360"/>
      </w:pPr>
      <w:r>
        <w:t xml:space="preserve">Bu parçada, aşağıda işlevi verilen noktalama işaretlerinden hangisinin kullanımına örnek </w:t>
      </w:r>
      <w:r>
        <w:rPr>
          <w:b/>
          <w:bCs/>
          <w:u w:val="single"/>
        </w:rPr>
        <w:t xml:space="preserve">bulunmamaktadır</w:t>
      </w:r>
      <w:r>
        <w:t xml:space="preserve">?</w:t>
      </w:r>
    </w:p>
    <w:p>
      <w:pPr>
        <w:keepNext/>
        <w:spacing w:after="40"/>
        <w:ind w:left="360" w:hanging="360"/>
      </w:pPr>
      <w:r>
        <w:t xml:space="preserve">A) </w:t>
      </w:r>
      <w:r>
        <w:t xml:space="preserve">Doçent, doktor gibi unvanların kısaltılmış biçimlerinden sonra nokta konur.</w:t>
      </w:r>
    </w:p>
    <w:p>
      <w:pPr>
        <w:keepNext/>
        <w:spacing w:after="40"/>
        <w:ind w:left="360" w:hanging="360"/>
      </w:pPr>
      <w:r>
        <w:t xml:space="preserve">B) </w:t>
      </w:r>
      <w:r>
        <w:t xml:space="preserve">Cümleye ek bilgi katan açıklama, cümle içinde yay ayraç kullanılarak gösterilir.</w:t>
      </w:r>
    </w:p>
    <w:p>
      <w:pPr>
        <w:keepNext/>
        <w:spacing w:after="40"/>
        <w:ind w:left="360" w:hanging="360"/>
      </w:pPr>
      <w:r>
        <w:t xml:space="preserve">C) </w:t>
      </w:r>
      <w:r>
        <w:t xml:space="preserve">Özel adlara getirilen durum ekleri, kesme işaretiyle adın kendisinden ayrılır.</w:t>
      </w:r>
    </w:p>
    <w:p>
      <w:pPr>
        <w:keepNext/>
        <w:spacing w:after="40"/>
        <w:ind w:left="360" w:hanging="360"/>
      </w:pPr>
      <w:r>
        <w:t xml:space="preserve">D) </w:t>
      </w:r>
      <w:r>
        <w:t xml:space="preserve">Cümlede bir ögeyi açıklayan ara söz, iki yanından birer virgülle ayrılarak gösterilir.</w:t>
      </w:r>
    </w:p>
    <w:p>
      <w:pPr>
        <w:keepNext/>
        <w:spacing w:after="40"/>
        <w:ind w:left="360" w:hanging="360"/>
      </w:pPr>
      <w:r>
        <w:t xml:space="preserve">E) </w:t>
      </w:r>
      <w:r>
        <w:t xml:space="preserve">Başka bir kişiden aynen aktarılan söz, tırnak işareti içine alınarak yazılır.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Parçada yay ayraç hiç kullanılmadığından ek bilgi veren açıklamanın ayraçla gösterilmesi işlevi örneklendirilmemiştir. “Doç. Dr.” kısaltmalarında nokta, “Arı’ya” ve “Anadolu’daki” sözcüklerinde kesme işareti, “yarım asırdır burada çalışan Nermin Hanım” ara sözünde iki virgül, yazarın yazısına başladığı cümlenin aktarılmasında ise tırnak işareti kullanılmıştır. Bu nedenle doğru cevap B seçeneğidir. (MD Genel Kültür Kitabı – Türkçe: Alıntılar, ayraçlar ve çizgiler)</w:t>
      </w:r>
    </w:p>
    <w:p>
      <w:pPr>
        <w:spacing w:after="60"/>
      </w:pPr>
      <w:r>
        <w:rPr>
          <w:b/>
          <w:bCs/>
          <w:color w:val="1B3A5C"/>
        </w:rPr>
        <w:t xml:space="preserve">⚖️ Yasal Dayanak: </w:t>
      </w:r>
      <w:r>
        <w:t xml:space="preserve">Genel Kültür Kitabı – Türkçe: Noktalama (Alıntılar, ayraçlar ve çizgiler; Nokta ve virgül); Yazım kuralları (Kesme işaretinin sınırı)</w:t>
      </w:r>
    </w:p>
    <w:p>
      <w:pPr>
        <w:spacing w:after="60"/>
      </w:pPr>
      <w:r>
        <w:rPr>
          <w:b/>
          <w:bCs/>
          <w:color w:val="1B3A5C"/>
        </w:rPr>
        <w:t xml:space="preserve">🔍 Şık Uzunluk Kontrolü: </w:t>
      </w:r>
      <w:r>
        <w:t xml:space="preserve">A:75 B:80 C:78 D:86 E:77 karakter → Denge: UYGUN</w:t>
      </w:r>
    </w:p>
    <w:p>
      <w:pPr>
        <w:keepNext/>
        <w:spacing w:after="60" w:before="280"/>
      </w:pPr>
      <w:r>
        <w:rPr>
          <w:b/>
          <w:bCs/>
          <w:color w:val="1B3A5C"/>
        </w:rPr>
        <w:t xml:space="preserve">SORU 6. </w:t>
      </w:r>
      <w:r>
        <w:rPr>
          <w:b/>
          <w:bCs/>
          <w:color w:val="B8860B"/>
        </w:rPr>
        <w:t xml:space="preserve">[T9 – Orta Üstü]</w:t>
      </w:r>
      <w:r>
        <w:rPr>
          <w:i/>
          <w:iCs/>
          <w:color w:val="555555"/>
          <w:sz w:val="18"/>
          <w:szCs w:val="18"/>
        </w:rPr>
        <w:t xml:space="preserve">  ·  Model soru: 2025/6</w:t>
      </w:r>
    </w:p>
    <w:p>
      <w:pPr>
        <w:keepNext/>
        <w:spacing w:after="80" w:before="40"/>
      </w:pPr>
      <w:r>
        <w:t xml:space="preserve">Bir otoparkın saatlik ücreti 180 liradır. Günlük abonelik ücreti ise saatlik ücretin 4 katından 120 lira fazladır.</w:t>
      </w:r>
    </w:p>
    <w:p>
      <w:pPr>
        <w:keepNext/>
        <w:spacing w:after="40"/>
        <w:ind w:left="360"/>
      </w:pPr>
      <w:r>
        <w:t xml:space="preserve">Buna göre aracını bir günde 6 saat otoparkta bırakan bir kişi abonelik alırsa saatlik ödemeye göre kaç lira daha az öder?</w:t>
      </w:r>
    </w:p>
    <w:p>
      <w:pPr>
        <w:keepNext/>
        <w:spacing w:after="40"/>
        <w:ind w:left="360" w:hanging="360"/>
      </w:pPr>
      <w:r>
        <w:t xml:space="preserve">A) </w:t>
      </w:r>
      <w:r>
        <w:t xml:space="preserve">240</w:t>
      </w:r>
    </w:p>
    <w:p>
      <w:pPr>
        <w:keepNext/>
        <w:spacing w:after="40"/>
        <w:ind w:left="360" w:hanging="360"/>
      </w:pPr>
      <w:r>
        <w:t xml:space="preserve">B) </w:t>
      </w:r>
      <w:r>
        <w:t xml:space="preserve">360</w:t>
      </w:r>
    </w:p>
    <w:p>
      <w:pPr>
        <w:keepNext/>
        <w:spacing w:after="40"/>
        <w:ind w:left="360" w:hanging="360"/>
      </w:pPr>
      <w:r>
        <w:t xml:space="preserve">C) </w:t>
      </w:r>
      <w:r>
        <w:t xml:space="preserve">480</w:t>
      </w:r>
    </w:p>
    <w:p>
      <w:pPr>
        <w:keepNext/>
        <w:spacing w:after="40"/>
        <w:ind w:left="360" w:hanging="360"/>
      </w:pPr>
      <w:r>
        <w:t xml:space="preserve">D) </w:t>
      </w:r>
      <w:r>
        <w:t xml:space="preserve">840</w:t>
      </w:r>
    </w:p>
    <w:p>
      <w:pPr>
        <w:keepNext/>
        <w:spacing w:after="40"/>
        <w:ind w:left="360" w:hanging="360"/>
      </w:pPr>
      <w:r>
        <w:t xml:space="preserve">E) </w:t>
      </w:r>
      <w:r>
        <w:t xml:space="preserve">1.080</w:t>
      </w:r>
    </w:p>
    <w:p>
      <w:pPr>
        <w:spacing w:after="60"/>
      </w:pPr>
      <w:r>
        <w:rPr>
          <w:b/>
          <w:bCs/>
          <w:color w:val="1B7A3C"/>
        </w:rPr>
        <w:t xml:space="preserve">✅ Doğru Cevap: </w:t>
      </w:r>
      <w:r>
        <w:t xml:space="preserve">A</w:t>
      </w:r>
    </w:p>
    <w:p>
      <w:pPr>
        <w:spacing w:after="60"/>
      </w:pPr>
      <w:r>
        <w:rPr>
          <w:b/>
          <w:bCs/>
          <w:color w:val="1B3A5C"/>
        </w:rPr>
        <w:t xml:space="preserve">📖 Açıklama: </w:t>
      </w:r>
      <w:r>
        <w:t xml:space="preserve">Günlük abonelik 4·180 + 120 = 840 lira, 6 saatlik saatlik ödeme 6·180 = 1.080 liradır; aradaki fark 1.080 − 840 = 240 liradır. 120 liralık eklemeyi unutan 360'a, 120 lirayı fazla yerine eksik alıp aboneliği 600 lira sayan 480'e ulaşır; 840 abonelik ücreti, 1.080 ise saatlik ödeme tutarıdır. Bu nedenle doğru cevap A seçeneğidir. (MD Genel Kültür Kitabı – Matematik: Problem türleri – Sayı problemlerini denkleme çevir)</w:t>
      </w:r>
    </w:p>
    <w:p>
      <w:pPr>
        <w:spacing w:after="60"/>
      </w:pPr>
      <w:r>
        <w:rPr>
          <w:b/>
          <w:bCs/>
          <w:color w:val="1B3A5C"/>
        </w:rPr>
        <w:t xml:space="preserve">⚖️ Yasal Dayanak: </w:t>
      </w:r>
      <w:r>
        <w:t xml:space="preserve">Genel Kültür Kitabı – Matematik: Problem türleri (Sayı problemlerini denkleme çevir)</w:t>
      </w:r>
    </w:p>
    <w:p>
      <w:pPr>
        <w:spacing w:after="60"/>
      </w:pPr>
      <w:r>
        <w:rPr>
          <w:b/>
          <w:bCs/>
          <w:color w:val="1B3A5C"/>
        </w:rPr>
        <w:t xml:space="preserve">🔍 Şık Uzunluk Kontrolü: </w:t>
      </w:r>
      <w:r>
        <w:t xml:space="preserve">A:3 B:3 C:3 D:3 E:5 karakter → Denge: UYGUN</w:t>
      </w:r>
    </w:p>
    <w:p>
      <w:pPr>
        <w:keepNext/>
        <w:spacing w:after="60" w:before="280"/>
      </w:pPr>
      <w:r>
        <w:rPr>
          <w:b/>
          <w:bCs/>
          <w:color w:val="1B3A5C"/>
        </w:rPr>
        <w:t xml:space="preserve">SORU 7. </w:t>
      </w:r>
      <w:r>
        <w:rPr>
          <w:b/>
          <w:bCs/>
          <w:color w:val="B8860B"/>
        </w:rPr>
        <w:t xml:space="preserve">[T4 – Zor]</w:t>
      </w:r>
      <w:r>
        <w:rPr>
          <w:i/>
          <w:iCs/>
          <w:color w:val="555555"/>
          <w:sz w:val="18"/>
          <w:szCs w:val="18"/>
        </w:rPr>
        <w:t xml:space="preserve">  ·  Model soru: 2025/7</w:t>
      </w:r>
    </w:p>
    <w:p>
      <w:pPr>
        <w:keepNext/>
        <w:spacing w:after="80" w:before="40"/>
      </w:pPr>
      <w:r>
        <w:t xml:space="preserve">Bir gümrük laboratuvarında her numune analizi 45 dakika sürmekte, her analizden sonra cihaz 10 dakika temizlenmektedir; ancak 3. analizden sonra temizlik yerine 40 dakikalık kalibrasyon yapılmaktadır. İlk analiz 08.30'da başlamaktadır.</w:t>
      </w:r>
    </w:p>
    <w:p>
      <w:pPr>
        <w:keepNext/>
        <w:spacing w:after="40"/>
        <w:ind w:left="360"/>
      </w:pPr>
      <w:r>
        <w:t xml:space="preserve">Buna göre 5. analiz saat kaçta başlar?</w:t>
      </w:r>
    </w:p>
    <w:p>
      <w:pPr>
        <w:keepNext/>
        <w:spacing w:after="40"/>
        <w:ind w:left="360" w:hanging="360"/>
      </w:pPr>
      <w:r>
        <w:t xml:space="preserve">A) </w:t>
      </w:r>
      <w:r>
        <w:t xml:space="preserve">12.10</w:t>
      </w:r>
    </w:p>
    <w:p>
      <w:pPr>
        <w:keepNext/>
        <w:spacing w:after="40"/>
        <w:ind w:left="360" w:hanging="360"/>
      </w:pPr>
      <w:r>
        <w:t xml:space="preserve">B) </w:t>
      </w:r>
      <w:r>
        <w:t xml:space="preserve">12.30</w:t>
      </w:r>
    </w:p>
    <w:p>
      <w:pPr>
        <w:keepNext/>
        <w:spacing w:after="40"/>
        <w:ind w:left="360" w:hanging="360"/>
      </w:pPr>
      <w:r>
        <w:t xml:space="preserve">C) </w:t>
      </w:r>
      <w:r>
        <w:t xml:space="preserve">12.40</w:t>
      </w:r>
    </w:p>
    <w:p>
      <w:pPr>
        <w:keepNext/>
        <w:spacing w:after="40"/>
        <w:ind w:left="360" w:hanging="360"/>
      </w:pPr>
      <w:r>
        <w:t xml:space="preserve">D) </w:t>
      </w:r>
      <w:r>
        <w:t xml:space="preserve">12.50</w:t>
      </w:r>
    </w:p>
    <w:p>
      <w:pPr>
        <w:keepNext/>
        <w:spacing w:after="40"/>
        <w:ind w:left="360" w:hanging="360"/>
      </w:pPr>
      <w:r>
        <w:t xml:space="preserve">E) </w:t>
      </w:r>
      <w:r>
        <w:t xml:space="preserve">13.25</w:t>
      </w:r>
    </w:p>
    <w:p>
      <w:pPr>
        <w:spacing w:after="60"/>
      </w:pPr>
      <w:r>
        <w:rPr>
          <w:b/>
          <w:bCs/>
          <w:color w:val="1B7A3C"/>
        </w:rPr>
        <w:t xml:space="preserve">✅ Doğru Cevap: </w:t>
      </w:r>
      <w:r>
        <w:t xml:space="preserve">C</w:t>
      </w:r>
    </w:p>
    <w:p>
      <w:pPr>
        <w:spacing w:after="60"/>
      </w:pPr>
      <w:r>
        <w:rPr>
          <w:b/>
          <w:bCs/>
          <w:color w:val="1B3A5C"/>
        </w:rPr>
        <w:t xml:space="preserve">📖 Açıklama: </w:t>
      </w:r>
      <w:r>
        <w:t xml:space="preserve">5. analiz başlamadan önce 4 analiz (180 dakika), 3 temizlik (30 dakika) ve 1 kalibrasyon (40 dakika) geçer; toplam 250 dakika, yani 4 saat 10 dakika eklenince 12.40 bulunur. Kalibrasyonu 10 dakikalık temizlik gibi sayan 12.10'a, kalibrasyonu temizliğe ek olarak sayan 12.50'ye ulaşır; 12.30 dördüncü analizin, 13.25 ise beşinci analizin bitiş saatidir. Bu nedenle doğru cevap C seçeneğidir. (MD Genel Kültür Kitabı – Matematik: Zaman ve takvim – Günler ve tekrar aralıkları)</w:t>
      </w:r>
    </w:p>
    <w:p>
      <w:pPr>
        <w:spacing w:after="60"/>
      </w:pPr>
      <w:r>
        <w:rPr>
          <w:b/>
          <w:bCs/>
          <w:color w:val="1B3A5C"/>
        </w:rPr>
        <w:t xml:space="preserve">⚖️ Yasal Dayanak: </w:t>
      </w:r>
      <w:r>
        <w:t xml:space="preserve">Genel Kültür Kitabı – Matematik: Zaman ve takvim (Günler ve tekrar aralıkları; Saat ile süre aynı şey değildir)</w:t>
      </w:r>
    </w:p>
    <w:p>
      <w:pPr>
        <w:spacing w:after="60"/>
      </w:pPr>
      <w:r>
        <w:rPr>
          <w:b/>
          <w:bCs/>
          <w:color w:val="1B3A5C"/>
        </w:rPr>
        <w:t xml:space="preserve">🔍 Şık Uzunluk Kontrolü: </w:t>
      </w:r>
      <w:r>
        <w:t xml:space="preserve">A:5 B:5 C:5 D:5 E:5 karakter → Denge: UYGUN</w:t>
      </w:r>
    </w:p>
    <w:p>
      <w:pPr>
        <w:keepNext/>
        <w:spacing w:after="60" w:before="280"/>
      </w:pPr>
      <w:r>
        <w:rPr>
          <w:b/>
          <w:bCs/>
          <w:color w:val="1B3A5C"/>
        </w:rPr>
        <w:t xml:space="preserve">SORU 8. </w:t>
      </w:r>
      <w:r>
        <w:rPr>
          <w:b/>
          <w:bCs/>
          <w:color w:val="B8860B"/>
        </w:rPr>
        <w:t xml:space="preserve">[T4 – Orta Üstü]</w:t>
      </w:r>
      <w:r>
        <w:rPr>
          <w:i/>
          <w:iCs/>
          <w:color w:val="555555"/>
          <w:sz w:val="18"/>
          <w:szCs w:val="18"/>
        </w:rPr>
        <w:t xml:space="preserve">  ·  Model soru: 2025/8</w:t>
      </w:r>
    </w:p>
    <w:p>
      <w:pPr>
        <w:keepNext/>
        <w:spacing w:after="80" w:before="40"/>
      </w:pPr>
      <w:r>
        <w:t xml:space="preserve">Bir sinema filmi 13.45'te başlamış ve hiç ara verilmeden 155 dakika sürmüştür.</w:t>
      </w:r>
    </w:p>
    <w:p>
      <w:pPr>
        <w:keepNext/>
        <w:spacing w:after="40"/>
        <w:ind w:left="360"/>
      </w:pPr>
      <w:r>
        <w:t xml:space="preserve">Buna göre film saat kaçta bitmiştir?</w:t>
      </w:r>
    </w:p>
    <w:p>
      <w:pPr>
        <w:keepNext/>
        <w:spacing w:after="40"/>
        <w:ind w:left="360" w:hanging="360"/>
      </w:pPr>
      <w:r>
        <w:t xml:space="preserve">A) </w:t>
      </w:r>
      <w:r>
        <w:t xml:space="preserve">15.00</w:t>
      </w:r>
    </w:p>
    <w:p>
      <w:pPr>
        <w:keepNext/>
        <w:spacing w:after="40"/>
        <w:ind w:left="360" w:hanging="360"/>
      </w:pPr>
      <w:r>
        <w:t xml:space="preserve">B) </w:t>
      </w:r>
      <w:r>
        <w:t xml:space="preserve">15.20</w:t>
      </w:r>
    </w:p>
    <w:p>
      <w:pPr>
        <w:keepNext/>
        <w:spacing w:after="40"/>
        <w:ind w:left="360" w:hanging="360"/>
      </w:pPr>
      <w:r>
        <w:t xml:space="preserve">C) </w:t>
      </w:r>
      <w:r>
        <w:t xml:space="preserve">15.40</w:t>
      </w:r>
    </w:p>
    <w:p>
      <w:pPr>
        <w:keepNext/>
        <w:spacing w:after="40"/>
        <w:ind w:left="360" w:hanging="360"/>
      </w:pPr>
      <w:r>
        <w:t xml:space="preserve">D) </w:t>
      </w:r>
      <w:r>
        <w:t xml:space="preserve">15.45</w:t>
      </w:r>
    </w:p>
    <w:p>
      <w:pPr>
        <w:keepNext/>
        <w:spacing w:after="40"/>
        <w:ind w:left="360" w:hanging="360"/>
      </w:pPr>
      <w:r>
        <w:t xml:space="preserve">E) </w:t>
      </w:r>
      <w:r>
        <w:t xml:space="preserve">16.20</w:t>
      </w:r>
    </w:p>
    <w:p>
      <w:pPr>
        <w:spacing w:after="60"/>
      </w:pPr>
      <w:r>
        <w:rPr>
          <w:b/>
          <w:bCs/>
          <w:color w:val="1B7A3C"/>
        </w:rPr>
        <w:t xml:space="preserve">✅ Doğru Cevap: </w:t>
      </w:r>
      <w:r>
        <w:t xml:space="preserve">E</w:t>
      </w:r>
    </w:p>
    <w:p>
      <w:pPr>
        <w:spacing w:after="60"/>
      </w:pPr>
      <w:r>
        <w:rPr>
          <w:b/>
          <w:bCs/>
          <w:color w:val="1B3A5C"/>
        </w:rPr>
        <w:t xml:space="preserve">📖 Açıklama: </w:t>
      </w:r>
      <w:r>
        <w:t xml:space="preserve">155 dakika 2 saat 35 dakikadır; 13.45'e eklenince 15 saat 80 dakika, yani 16.20 bulunur. 155 dakikayı 1 saat 55 dakika sanan 15.40'a, dakika toplamındaki 60 dakikayı saate aktarmadan silen 15.20'ye ulaşır; 15.00 ise saatleri ondalık sayı gibi toplayıp 13,45 + 1,55 hesaplamanın sonucudur. Bu nedenle doğru cevap E seçeneğidir. (MD Genel Kültür Kitabı – Matematik: Zaman ve takvim – Saat ile süre aynı şey değildir)</w:t>
      </w:r>
    </w:p>
    <w:p>
      <w:pPr>
        <w:spacing w:after="60"/>
      </w:pPr>
      <w:r>
        <w:rPr>
          <w:b/>
          <w:bCs/>
          <w:color w:val="1B3A5C"/>
        </w:rPr>
        <w:t xml:space="preserve">⚖️ Yasal Dayanak: </w:t>
      </w:r>
      <w:r>
        <w:t xml:space="preserve">Genel Kültür Kitabı – Matematik: Zaman ve takvim (Saat ile süre aynı şey değildir)</w:t>
      </w:r>
    </w:p>
    <w:p>
      <w:pPr>
        <w:spacing w:after="60"/>
      </w:pPr>
      <w:r>
        <w:rPr>
          <w:b/>
          <w:bCs/>
          <w:color w:val="1B3A5C"/>
        </w:rPr>
        <w:t xml:space="preserve">🔍 Şık Uzunluk Kontrolü: </w:t>
      </w:r>
      <w:r>
        <w:t xml:space="preserve">A:5 B:5 C:5 D:5 E:5 karakter → Denge: UYGUN</w:t>
      </w:r>
    </w:p>
    <w:p>
      <w:pPr>
        <w:keepNext/>
        <w:spacing w:after="60" w:before="280"/>
      </w:pPr>
      <w:r>
        <w:rPr>
          <w:b/>
          <w:bCs/>
          <w:color w:val="1B3A5C"/>
        </w:rPr>
        <w:t xml:space="preserve">SORU 9. </w:t>
      </w:r>
      <w:r>
        <w:rPr>
          <w:b/>
          <w:bCs/>
          <w:color w:val="B8860B"/>
        </w:rPr>
        <w:t xml:space="preserve">[T9 – Orta Üstü]</w:t>
      </w:r>
      <w:r>
        <w:rPr>
          <w:i/>
          <w:iCs/>
          <w:color w:val="555555"/>
          <w:sz w:val="18"/>
          <w:szCs w:val="18"/>
        </w:rPr>
        <w:t xml:space="preserve">  ·  Model soru: 2025/9</w:t>
      </w:r>
    </w:p>
    <w:p>
      <w:pPr>
        <w:keepNext/>
        <w:spacing w:after="80" w:before="40"/>
      </w:pPr>
      <w:r>
        <w:t xml:space="preserve">Bir toplantı için 3 adet 2 litrelik ve 4 adet yarım litrelik şişe ayran alınmıştır. Ayranın tamamı toplantıya katılan 20 kişiye eşit olarak paylaştırılmıştır.</w:t>
      </w:r>
    </w:p>
    <w:p>
      <w:pPr>
        <w:keepNext/>
        <w:spacing w:after="40"/>
        <w:ind w:left="360"/>
      </w:pPr>
      <w:r>
        <w:t xml:space="preserve">Buna göre kişi başına kaç mililitre ayran düşer?</w:t>
      </w:r>
    </w:p>
    <w:p>
      <w:pPr>
        <w:keepNext/>
        <w:spacing w:after="40"/>
        <w:ind w:left="360" w:hanging="360"/>
      </w:pPr>
      <w:r>
        <w:t xml:space="preserve">A) </w:t>
      </w:r>
      <w:r>
        <w:t xml:space="preserve">40</w:t>
      </w:r>
    </w:p>
    <w:p>
      <w:pPr>
        <w:keepNext/>
        <w:spacing w:after="40"/>
        <w:ind w:left="360" w:hanging="360"/>
      </w:pPr>
      <w:r>
        <w:t xml:space="preserve">B) </w:t>
      </w:r>
      <w:r>
        <w:t xml:space="preserve">400</w:t>
      </w:r>
    </w:p>
    <w:p>
      <w:pPr>
        <w:keepNext/>
        <w:spacing w:after="40"/>
        <w:ind w:left="360" w:hanging="360"/>
      </w:pPr>
      <w:r>
        <w:t xml:space="preserve">C) </w:t>
      </w:r>
      <w:r>
        <w:t xml:space="preserve">500</w:t>
      </w:r>
    </w:p>
    <w:p>
      <w:pPr>
        <w:keepNext/>
        <w:spacing w:after="40"/>
        <w:ind w:left="360" w:hanging="360"/>
      </w:pPr>
      <w:r>
        <w:t xml:space="preserve">D) </w:t>
      </w:r>
      <w:r>
        <w:t xml:space="preserve">700</w:t>
      </w:r>
    </w:p>
    <w:p>
      <w:pPr>
        <w:keepNext/>
        <w:spacing w:after="40"/>
        <w:ind w:left="360" w:hanging="360"/>
      </w:pPr>
      <w:r>
        <w:t xml:space="preserve">E) </w:t>
      </w:r>
      <w:r>
        <w:t xml:space="preserve">4.000</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Toplam ayran 3·2 + 4·0,5 = 8 litre, yani 8.000 ml'dir; 20 kişiye 8.000 ÷ 20 = 400 ml düşer. Yarım litrelik 4 şişeyi 4 litre sayan 10.000 ÷ 20 = 500'e, bütün şişeleri 2 litrelik kabul eden 14.000 ÷ 20 = 700'e ulaşır; kişi başına düşen 0,4 litreyi 40 ml ya da 4.000 ml saymak ise birim dönüşümü hatasıdır. Bu nedenle doğru cevap B seçeneğidir. (MD Genel Kültür Kitabı – Matematik: Geometri – Birim dönüşümü ve birleşik uygulama)</w:t>
      </w:r>
    </w:p>
    <w:p>
      <w:pPr>
        <w:spacing w:after="60"/>
      </w:pPr>
      <w:r>
        <w:rPr>
          <w:b/>
          <w:bCs/>
          <w:color w:val="1B3A5C"/>
        </w:rPr>
        <w:t xml:space="preserve">⚖️ Yasal Dayanak: </w:t>
      </w:r>
      <w:r>
        <w:t xml:space="preserve">Genel Kültür Kitabı – Matematik: Geometri (Birim dönüşümü ve birleşik uygulama)</w:t>
      </w:r>
    </w:p>
    <w:p>
      <w:pPr>
        <w:spacing w:after="60"/>
      </w:pPr>
      <w:r>
        <w:rPr>
          <w:b/>
          <w:bCs/>
          <w:color w:val="1B3A5C"/>
        </w:rPr>
        <w:t xml:space="preserve">🔍 Şık Uzunluk Kontrolü: </w:t>
      </w:r>
      <w:r>
        <w:t xml:space="preserve">A:2 B:3 C:3 D:3 E:5 karakter → Denge: UYGUN</w:t>
      </w:r>
    </w:p>
    <w:p>
      <w:pPr>
        <w:keepNext/>
        <w:spacing w:after="60" w:before="280"/>
      </w:pPr>
      <w:r>
        <w:rPr>
          <w:b/>
          <w:bCs/>
          <w:color w:val="1B3A5C"/>
        </w:rPr>
        <w:t xml:space="preserve">SORU 10. </w:t>
      </w:r>
      <w:r>
        <w:rPr>
          <w:b/>
          <w:bCs/>
          <w:color w:val="B8860B"/>
        </w:rPr>
        <w:t xml:space="preserve">[T9 – Orta Üstü]</w:t>
      </w:r>
      <w:r>
        <w:rPr>
          <w:i/>
          <w:iCs/>
          <w:color w:val="555555"/>
          <w:sz w:val="18"/>
          <w:szCs w:val="18"/>
        </w:rPr>
        <w:t xml:space="preserve">  ·  Model soru: 2025/10</w:t>
      </w:r>
    </w:p>
    <w:p>
      <w:pPr>
        <w:keepNext/>
        <w:spacing w:after="80" w:before="40"/>
      </w:pPr>
      <w:r>
        <w:t xml:space="preserve">Bir su deposunda başlangıçta 60 litre su vardır. Depoya ilk 5 gün her gün 25 litre, sonraki günlerde ise her gün 40 litre su eklenmekte, depodan su kullanılmamaktadır.</w:t>
      </w:r>
    </w:p>
    <w:p>
      <w:pPr>
        <w:keepNext/>
        <w:spacing w:after="40"/>
        <w:ind w:left="360"/>
      </w:pPr>
      <w:r>
        <w:t xml:space="preserve">Buna göre 14. günün sonunda depoda kaç litre su bulunur?</w:t>
      </w:r>
    </w:p>
    <w:p>
      <w:pPr>
        <w:keepNext/>
        <w:spacing w:after="40"/>
        <w:ind w:left="360" w:hanging="360"/>
      </w:pPr>
      <w:r>
        <w:t xml:space="preserve">A) </w:t>
      </w:r>
      <w:r>
        <w:t xml:space="preserve">410</w:t>
      </w:r>
    </w:p>
    <w:p>
      <w:pPr>
        <w:keepNext/>
        <w:spacing w:after="40"/>
        <w:ind w:left="360" w:hanging="360"/>
      </w:pPr>
      <w:r>
        <w:t xml:space="preserve">B) </w:t>
      </w:r>
      <w:r>
        <w:t xml:space="preserve">485</w:t>
      </w:r>
    </w:p>
    <w:p>
      <w:pPr>
        <w:keepNext/>
        <w:spacing w:after="40"/>
        <w:ind w:left="360" w:hanging="360"/>
      </w:pPr>
      <w:r>
        <w:t xml:space="preserve">C) </w:t>
      </w:r>
      <w:r>
        <w:t xml:space="preserve">505</w:t>
      </w:r>
    </w:p>
    <w:p>
      <w:pPr>
        <w:keepNext/>
        <w:spacing w:after="40"/>
        <w:ind w:left="360" w:hanging="360"/>
      </w:pPr>
      <w:r>
        <w:t xml:space="preserve">D) </w:t>
      </w:r>
      <w:r>
        <w:t xml:space="preserve">545</w:t>
      </w:r>
    </w:p>
    <w:p>
      <w:pPr>
        <w:keepNext/>
        <w:spacing w:after="40"/>
        <w:ind w:left="360" w:hanging="360"/>
      </w:pPr>
      <w:r>
        <w:t xml:space="preserve">E) </w:t>
      </w:r>
      <w:r>
        <w:t xml:space="preserve">620</w:t>
      </w:r>
    </w:p>
    <w:p>
      <w:pPr>
        <w:spacing w:after="60"/>
      </w:pPr>
      <w:r>
        <w:rPr>
          <w:b/>
          <w:bCs/>
          <w:color w:val="1B7A3C"/>
        </w:rPr>
        <w:t xml:space="preserve">✅ Doğru Cevap: </w:t>
      </w:r>
      <w:r>
        <w:t xml:space="preserve">D</w:t>
      </w:r>
    </w:p>
    <w:p>
      <w:pPr>
        <w:spacing w:after="60"/>
      </w:pPr>
      <w:r>
        <w:rPr>
          <w:b/>
          <w:bCs/>
          <w:color w:val="1B3A5C"/>
        </w:rPr>
        <w:t xml:space="preserve">📖 Açıklama: </w:t>
      </w:r>
      <w:r>
        <w:t xml:space="preserve">İlk 5 günde 5·25 = 125 litre, 6. günden 14. güne kadar 9 günde 9·40 = 360 litre eklenir; başlangıçtaki 60 litreyle birlikte toplam 545 litre olur. 40 litrelik dönemi 14 − 6 = 8 gün sayan 505'e, başlangıçtaki 60 litreyi unutan 485'e ulaşır; bütün günleri 25 litre alan 410'u, 40 litre alan 620'yi bulur. Bu nedenle doğru cevap D seçeneğidir. (MD Genel Kültür Kitabı – Matematik: Sayılar ve temel kavramlar – Ardışık sayıları merkezden kur)</w:t>
      </w:r>
    </w:p>
    <w:p>
      <w:pPr>
        <w:spacing w:after="60"/>
      </w:pPr>
      <w:r>
        <w:rPr>
          <w:b/>
          <w:bCs/>
          <w:color w:val="1B3A5C"/>
        </w:rPr>
        <w:t xml:space="preserve">⚖️ Yasal Dayanak: </w:t>
      </w:r>
      <w:r>
        <w:t xml:space="preserve">Genel Kültür Kitabı – Matematik: Sayılar ve temel kavramlar (Ardışık sayıları merkezden kur; Kalan ve örüntü problemleri)</w:t>
      </w:r>
    </w:p>
    <w:p>
      <w:pPr>
        <w:spacing w:after="60"/>
      </w:pPr>
      <w:r>
        <w:rPr>
          <w:b/>
          <w:bCs/>
          <w:color w:val="1B3A5C"/>
        </w:rPr>
        <w:t xml:space="preserve">🔍 Şık Uzunluk Kontrolü: </w:t>
      </w:r>
      <w:r>
        <w:t xml:space="preserve">A:3 B:3 C:3 D:3 E:3 karakter → Denge: UYGUN</w:t>
      </w:r>
    </w:p>
    <w:p>
      <w:pPr>
        <w:keepNext/>
        <w:spacing w:after="60" w:before="280"/>
      </w:pPr>
      <w:r>
        <w:rPr>
          <w:b/>
          <w:bCs/>
          <w:color w:val="1B3A5C"/>
        </w:rPr>
        <w:t xml:space="preserve">SORU 11. </w:t>
      </w:r>
      <w:r>
        <w:rPr>
          <w:b/>
          <w:bCs/>
          <w:color w:val="B8860B"/>
        </w:rPr>
        <w:t xml:space="preserve">[T4 – Orta Üstü]</w:t>
      </w:r>
      <w:r>
        <w:rPr>
          <w:i/>
          <w:iCs/>
          <w:color w:val="555555"/>
          <w:sz w:val="18"/>
          <w:szCs w:val="18"/>
        </w:rPr>
        <w:t xml:space="preserve">  ·  Model soru: 2025/11</w:t>
      </w:r>
    </w:p>
    <w:p>
      <w:pPr>
        <w:keepNext/>
        <w:spacing w:after="80" w:before="40"/>
      </w:pPr>
      <w:r>
        <w:t xml:space="preserve">Sakarya Meydan Muharebesi’nden sonra TBMM Hükûmeti ile Fransa arasında imzalanan; güneyde çatışmaların sona ermesini ve Fransız kuvvetlerinin belirlenen alanlardan çekilmesini sağlayan antlaşma aşağıdakilerden hangisidir?</w:t>
      </w:r>
    </w:p>
    <w:p>
      <w:pPr>
        <w:keepNext/>
        <w:spacing w:after="40"/>
        <w:ind w:left="360" w:hanging="360"/>
      </w:pPr>
      <w:r>
        <w:t xml:space="preserve">A) </w:t>
      </w:r>
      <w:r>
        <w:t xml:space="preserve">Kars Antlaşması</w:t>
      </w:r>
    </w:p>
    <w:p>
      <w:pPr>
        <w:keepNext/>
        <w:spacing w:after="40"/>
        <w:ind w:left="360" w:hanging="360"/>
      </w:pPr>
      <w:r>
        <w:t xml:space="preserve">B) </w:t>
      </w:r>
      <w:r>
        <w:t xml:space="preserve">Ankara Antlaşması</w:t>
      </w:r>
    </w:p>
    <w:p>
      <w:pPr>
        <w:keepNext/>
        <w:spacing w:after="40"/>
        <w:ind w:left="360" w:hanging="360"/>
      </w:pPr>
      <w:r>
        <w:t xml:space="preserve">C) </w:t>
      </w:r>
      <w:r>
        <w:t xml:space="preserve">Moskova Antlaşması</w:t>
      </w:r>
    </w:p>
    <w:p>
      <w:pPr>
        <w:keepNext/>
        <w:spacing w:after="40"/>
        <w:ind w:left="360" w:hanging="360"/>
      </w:pPr>
      <w:r>
        <w:t xml:space="preserve">D) </w:t>
      </w:r>
      <w:r>
        <w:t xml:space="preserve">Gümrü Antlaşması</w:t>
      </w:r>
    </w:p>
    <w:p>
      <w:pPr>
        <w:keepNext/>
        <w:spacing w:after="40"/>
        <w:ind w:left="360" w:hanging="360"/>
      </w:pPr>
      <w:r>
        <w:t xml:space="preserve">E) </w:t>
      </w:r>
      <w:r>
        <w:t xml:space="preserve">Sevr Antlaşması</w:t>
      </w:r>
    </w:p>
    <w:p>
      <w:pPr>
        <w:spacing w:after="60"/>
      </w:pPr>
      <w:r>
        <w:rPr>
          <w:b/>
          <w:bCs/>
          <w:color w:val="1B7A3C"/>
        </w:rPr>
        <w:t xml:space="preserve">✅ Doğru Cevap: </w:t>
      </w:r>
      <w:r>
        <w:t xml:space="preserve">B</w:t>
      </w:r>
    </w:p>
    <w:p>
      <w:pPr>
        <w:spacing w:after="60"/>
      </w:pPr>
      <w:r>
        <w:rPr>
          <w:b/>
          <w:bCs/>
          <w:color w:val="1B3A5C"/>
        </w:rPr>
        <w:t xml:space="preserve">📖 Açıklama: </w:t>
      </w:r>
      <w:r>
        <w:t xml:space="preserve">20 Ekim 1921 tarihli Ankara Antlaşması Fransa ile yapılmış; güneyde çatışmaların sona ermesini ve Fransız kuvvetlerinin belirlenen alanlardan çekilmesini sağlamış, Suriye sınırının ana çerçevesini çizmiştir. Aynı dönemde 13 Ekim 1921’de imzalanan Kars Antlaşması Sovyet Ermenistanı, Azerbaycanı ve Gürcistanı ile doğu sınırına ilişkindir; Moskova Antlaşması ise Sovyet Rusya ile yapılmıştır. Bu nedenle doğru cevap B seçeneğidir. (MD Genel Kültür Kitabı – Tarih: Sakarya sonrası iki antlaşma)</w:t>
      </w:r>
    </w:p>
    <w:p>
      <w:pPr>
        <w:spacing w:after="60"/>
      </w:pPr>
      <w:r>
        <w:rPr>
          <w:b/>
          <w:bCs/>
          <w:color w:val="1B3A5C"/>
        </w:rPr>
        <w:t xml:space="preserve">⚖️ Yasal Dayanak: </w:t>
      </w:r>
      <w:r>
        <w:t xml:space="preserve">Genel Kültür Kitabı – Tarih: Sakarya sonrası iki antlaşma; Doğu ve Güney cepheleri</w:t>
      </w:r>
    </w:p>
    <w:p>
      <w:pPr>
        <w:spacing w:after="60"/>
      </w:pPr>
      <w:r>
        <w:rPr>
          <w:b/>
          <w:bCs/>
          <w:color w:val="1B3A5C"/>
        </w:rPr>
        <w:t xml:space="preserve">🔍 Şık Uzunluk Kontrolü: </w:t>
      </w:r>
      <w:r>
        <w:t xml:space="preserve">A:15 B:17 C:18 D:16 E:15 karakter → Denge: UYGUN</w:t>
      </w:r>
    </w:p>
    <w:p>
      <w:pPr>
        <w:keepNext/>
        <w:spacing w:after="60" w:before="280"/>
      </w:pPr>
      <w:r>
        <w:rPr>
          <w:b/>
          <w:bCs/>
          <w:color w:val="1B3A5C"/>
        </w:rPr>
        <w:t xml:space="preserve">SORU 12. </w:t>
      </w:r>
      <w:r>
        <w:rPr>
          <w:b/>
          <w:bCs/>
          <w:color w:val="B8860B"/>
        </w:rPr>
        <w:t xml:space="preserve">[T1 – Zor]</w:t>
      </w:r>
      <w:r>
        <w:rPr>
          <w:i/>
          <w:iCs/>
          <w:color w:val="555555"/>
          <w:sz w:val="18"/>
          <w:szCs w:val="18"/>
        </w:rPr>
        <w:t xml:space="preserve">  ·  Model soru: 2025/12</w:t>
      </w:r>
    </w:p>
    <w:p>
      <w:pPr>
        <w:keepNext/>
        <w:spacing w:after="80" w:before="40"/>
      </w:pPr>
      <w:r>
        <w:t xml:space="preserve">Atatürk döneminde ekonomik alanda yapılan düzenlemeler ve kurulan kurumlarla ilgili aşağıdakilerden hangisi </w:t>
      </w:r>
      <w:r>
        <w:rPr>
          <w:b/>
          <w:bCs/>
          <w:u w:val="single"/>
        </w:rPr>
        <w:t xml:space="preserve">yanlıştır</w:t>
      </w:r>
      <w:r>
        <w:t xml:space="preserve">?</w:t>
      </w:r>
    </w:p>
    <w:p>
      <w:pPr>
        <w:keepNext/>
        <w:spacing w:after="40"/>
        <w:ind w:left="360" w:hanging="360"/>
      </w:pPr>
      <w:r>
        <w:t xml:space="preserve">A) </w:t>
      </w:r>
      <w:r>
        <w:t xml:space="preserve">Aşar vergisinin 1925’te kaldırılması, tarım üreticisinin yükünü hafifletmeyi amaçlamıştır.</w:t>
      </w:r>
    </w:p>
    <w:p>
      <w:pPr>
        <w:keepNext/>
        <w:spacing w:after="40"/>
        <w:ind w:left="360" w:hanging="360"/>
      </w:pPr>
      <w:r>
        <w:t xml:space="preserve">B) </w:t>
      </w:r>
      <w:r>
        <w:t xml:space="preserve">1927 Teşvik-i Sanayi Kanunu, özel girişimi ve yerli sermayeyi güçlendirme yaklaşımının örneğidir.</w:t>
      </w:r>
    </w:p>
    <w:p>
      <w:pPr>
        <w:keepNext/>
        <w:spacing w:after="40"/>
        <w:ind w:left="360" w:hanging="360"/>
      </w:pPr>
      <w:r>
        <w:t xml:space="preserve">C) </w:t>
      </w:r>
      <w:r>
        <w:t xml:space="preserve">1933’te kurulan Sümerbank, madencilik ve enerjiyle ilgili yatırımlar amacıyla oluşturulmuştur.</w:t>
      </w:r>
    </w:p>
    <w:p>
      <w:pPr>
        <w:keepNext/>
        <w:spacing w:after="40"/>
        <w:ind w:left="360" w:hanging="360"/>
      </w:pPr>
      <w:r>
        <w:t xml:space="preserve">D) </w:t>
      </w:r>
      <w:r>
        <w:t xml:space="preserve">Birinci Beş Yıllık Sanayi Planı ile ithal edilen bazı ürünlerin yurt içinde üretilmesi hedeflenmiştir.</w:t>
      </w:r>
    </w:p>
    <w:p>
      <w:pPr>
        <w:keepNext/>
        <w:spacing w:after="40"/>
        <w:ind w:left="360" w:hanging="360"/>
      </w:pPr>
      <w:r>
        <w:t xml:space="preserve">E) </w:t>
      </w:r>
      <w:r>
        <w:t xml:space="preserve">Kabotaj Kanunu, Türkiye kıyıları arasındaki yük ve yolcu taşımacılığında millî yetkiyi güçlendirmiştir.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Sümerbank 1933’te sanayi yatırımlarının kurulması ve finansmanında önemli rol üstlenmiştir; madencilik ve enerjiyle ilgili yatırımlar 1935’te kurulan Etibank’ın alanıdır. Aşar vergisinin kaldırılması ve Teşvik-i Sanayi Kanunu tarım üreticisini ve özel girişimi desteklemeye, Birinci Beş Yıllık Sanayi Planı ise bazı ithal ürünlerin yurt içinde üretilmesine yöneliktir. Bu nedenle doğru cevap C seçeneğidir. (MD Genel Kültür Kitabı – Tarih: Ekonomik inkılaplar)</w:t>
      </w:r>
    </w:p>
    <w:p>
      <w:pPr>
        <w:spacing w:after="60"/>
      </w:pPr>
      <w:r>
        <w:rPr>
          <w:b/>
          <w:bCs/>
          <w:color w:val="1B3A5C"/>
        </w:rPr>
        <w:t xml:space="preserve">⚖️ Yasal Dayanak: </w:t>
      </w:r>
      <w:r>
        <w:t xml:space="preserve">Genel Kültür Kitabı – Tarih: Ekonomik bağımsızlığın temelleri; 1930’larda devletçilik ve sanayi</w:t>
      </w:r>
    </w:p>
    <w:p>
      <w:pPr>
        <w:spacing w:after="60"/>
      </w:pPr>
      <w:r>
        <w:rPr>
          <w:b/>
          <w:bCs/>
          <w:color w:val="1B3A5C"/>
        </w:rPr>
        <w:t xml:space="preserve">🔍 Şık Uzunluk Kontrolü: </w:t>
      </w:r>
      <w:r>
        <w:t xml:space="preserve">A:90 B:97 C:94 D:102 E:103 karakter → Denge: UYGUN</w:t>
      </w:r>
    </w:p>
    <w:p>
      <w:pPr>
        <w:keepNext/>
        <w:spacing w:after="60" w:before="280"/>
      </w:pPr>
      <w:r>
        <w:rPr>
          <w:b/>
          <w:bCs/>
          <w:color w:val="1B3A5C"/>
        </w:rPr>
        <w:t xml:space="preserve">SORU 13. </w:t>
      </w:r>
      <w:r>
        <w:rPr>
          <w:b/>
          <w:bCs/>
          <w:color w:val="B8860B"/>
        </w:rPr>
        <w:t xml:space="preserve">[T1 – Zor]</w:t>
      </w:r>
      <w:r>
        <w:rPr>
          <w:i/>
          <w:iCs/>
          <w:color w:val="555555"/>
          <w:sz w:val="18"/>
          <w:szCs w:val="18"/>
        </w:rPr>
        <w:t xml:space="preserve">  ·  Model soru: 2025/13</w:t>
      </w:r>
    </w:p>
    <w:p>
      <w:pPr>
        <w:keepNext/>
        <w:spacing w:after="80" w:before="40"/>
      </w:pPr>
      <w:r>
        <w:t xml:space="preserve">Aşağıdakilerden hangisi, 1921 yılında gerçekleşen gelişmelerden biri </w:t>
      </w:r>
      <w:r>
        <w:rPr>
          <w:b/>
          <w:bCs/>
          <w:u w:val="single"/>
        </w:rPr>
        <w:t xml:space="preserve">değildir</w:t>
      </w:r>
      <w:r>
        <w:t xml:space="preserve">?</w:t>
      </w:r>
    </w:p>
    <w:p>
      <w:pPr>
        <w:keepNext/>
        <w:spacing w:after="40"/>
        <w:ind w:left="360" w:hanging="360"/>
      </w:pPr>
      <w:r>
        <w:t xml:space="preserve">A) </w:t>
      </w:r>
      <w:r>
        <w:t xml:space="preserve">Londra Konferansı’nın toplanması</w:t>
      </w:r>
    </w:p>
    <w:p>
      <w:pPr>
        <w:keepNext/>
        <w:spacing w:after="40"/>
        <w:ind w:left="360" w:hanging="360"/>
      </w:pPr>
      <w:r>
        <w:t xml:space="preserve">B) </w:t>
      </w:r>
      <w:r>
        <w:t xml:space="preserve">Moskova Antlaşması’nın imzalanması</w:t>
      </w:r>
    </w:p>
    <w:p>
      <w:pPr>
        <w:keepNext/>
        <w:spacing w:after="40"/>
        <w:ind w:left="360" w:hanging="360"/>
      </w:pPr>
      <w:r>
        <w:t xml:space="preserve">C) </w:t>
      </w:r>
      <w:r>
        <w:t xml:space="preserve">Kars Antlaşması’nın imzalanması</w:t>
      </w:r>
    </w:p>
    <w:p>
      <w:pPr>
        <w:keepNext/>
        <w:spacing w:after="40"/>
        <w:ind w:left="360" w:hanging="360"/>
      </w:pPr>
      <w:r>
        <w:t xml:space="preserve">D) </w:t>
      </w:r>
      <w:r>
        <w:t xml:space="preserve">Tekâlif-i Milliye emirlerinin yayımlanması</w:t>
      </w:r>
    </w:p>
    <w:p>
      <w:pPr>
        <w:keepNext/>
        <w:spacing w:after="40"/>
        <w:ind w:left="360" w:hanging="360"/>
      </w:pPr>
      <w:r>
        <w:t xml:space="preserve">E) </w:t>
      </w:r>
      <w:r>
        <w:t xml:space="preserve">Gümrü Antlaşması’nın imzalanması</w:t>
      </w:r>
    </w:p>
    <w:p>
      <w:pPr>
        <w:spacing w:after="60"/>
      </w:pPr>
      <w:r>
        <w:rPr>
          <w:b/>
          <w:bCs/>
          <w:color w:val="1B7A3C"/>
        </w:rPr>
        <w:t xml:space="preserve">✅ Doğru Cevap: </w:t>
      </w:r>
      <w:r>
        <w:t xml:space="preserve">E</w:t>
      </w:r>
    </w:p>
    <w:p>
      <w:pPr>
        <w:spacing w:after="60"/>
      </w:pPr>
      <w:r>
        <w:rPr>
          <w:b/>
          <w:bCs/>
          <w:color w:val="1B3A5C"/>
        </w:rPr>
        <w:t xml:space="preserve">📖 Açıklama: </w:t>
      </w:r>
      <w:r>
        <w:t xml:space="preserve">Gümrü Antlaşması 2-3 Aralık 1920 gecesi imzalandığından 1921 gelişmeleri arasında yer almaz. Londra Konferansı 21 Şubat-12 Mart 1921’de toplanmış, Moskova Antlaşması 16 Mart’ta ve Kars Antlaşması 13 Ekim 1921’de imzalanmış, Tekâlif-i Milliye emirleri ise 7-8 Ağustos 1921’de yayımlanmıştır. Bu nedenle doğru cevap E seçeneğidir. (MD Genel Kültür Kitabı – Tarih: 1921’de savaş ve diplomasi)</w:t>
      </w:r>
    </w:p>
    <w:p>
      <w:pPr>
        <w:spacing w:after="60"/>
      </w:pPr>
      <w:r>
        <w:rPr>
          <w:b/>
          <w:bCs/>
          <w:color w:val="1B3A5C"/>
        </w:rPr>
        <w:t xml:space="preserve">⚖️ Yasal Dayanak: </w:t>
      </w:r>
      <w:r>
        <w:t xml:space="preserve">Genel Kültür Kitabı – Tarih: 1921’de savaş ve diplomasi; Doğu ve Güney cepheleri; Tekâlif-i Milliye ve Sakarya; Sakarya sonrası iki antlaşma</w:t>
      </w:r>
    </w:p>
    <w:p>
      <w:pPr>
        <w:spacing w:after="60"/>
      </w:pPr>
      <w:r>
        <w:rPr>
          <w:b/>
          <w:bCs/>
          <w:color w:val="1B3A5C"/>
        </w:rPr>
        <w:t xml:space="preserve">🔍 Şık Uzunluk Kontrolü: </w:t>
      </w:r>
      <w:r>
        <w:t xml:space="preserve">A:32 B:34 C:31 D:42 E:32 karakter → Denge: UYGUN</w:t>
      </w:r>
    </w:p>
    <w:p>
      <w:pPr>
        <w:keepNext/>
        <w:spacing w:after="60" w:before="280"/>
      </w:pPr>
      <w:r>
        <w:rPr>
          <w:b/>
          <w:bCs/>
          <w:color w:val="1B3A5C"/>
        </w:rPr>
        <w:t xml:space="preserve">SORU 14. </w:t>
      </w:r>
      <w:r>
        <w:rPr>
          <w:b/>
          <w:bCs/>
          <w:color w:val="B8860B"/>
        </w:rPr>
        <w:t xml:space="preserve">[T4 – Orta Üstü]</w:t>
      </w:r>
      <w:r>
        <w:rPr>
          <w:i/>
          <w:iCs/>
          <w:color w:val="555555"/>
          <w:sz w:val="18"/>
          <w:szCs w:val="18"/>
        </w:rPr>
        <w:t xml:space="preserve">  ·  Model soru: 2025/14</w:t>
      </w:r>
    </w:p>
    <w:p>
      <w:pPr>
        <w:keepNext/>
        <w:spacing w:after="80" w:before="40"/>
      </w:pPr>
      <w:r>
        <w:t xml:space="preserve">Mustafa Kemal Atatürk’ün kaleme aldığı Geometri kitabı, aşağıdakilerden hangisinin somut örneği olarak gösterilir?</w:t>
      </w:r>
    </w:p>
    <w:p>
      <w:pPr>
        <w:keepNext/>
        <w:spacing w:after="40"/>
        <w:ind w:left="360" w:hanging="360"/>
      </w:pPr>
      <w:r>
        <w:t xml:space="preserve">A) </w:t>
      </w:r>
      <w:r>
        <w:t xml:space="preserve">Askerlik alanındaki mesleki tecrübenin yazıya aktarılması çabasının</w:t>
      </w:r>
    </w:p>
    <w:p>
      <w:pPr>
        <w:keepNext/>
        <w:spacing w:after="40"/>
        <w:ind w:left="360" w:hanging="360"/>
      </w:pPr>
      <w:r>
        <w:t xml:space="preserve">B) </w:t>
      </w:r>
      <w:r>
        <w:t xml:space="preserve">1919-1927 arasındaki mücadelenin belgelere dayanılarak anlatılmasının</w:t>
      </w:r>
    </w:p>
    <w:p>
      <w:pPr>
        <w:keepNext/>
        <w:spacing w:after="40"/>
        <w:ind w:left="360" w:hanging="360"/>
      </w:pPr>
      <w:r>
        <w:t xml:space="preserve">C) </w:t>
      </w:r>
      <w:r>
        <w:t xml:space="preserve">Yetişkinlere yeni harflerin yaygın biçimde öğretilmesi kampanyasının</w:t>
      </w:r>
    </w:p>
    <w:p>
      <w:pPr>
        <w:keepNext/>
        <w:spacing w:after="40"/>
        <w:ind w:left="360" w:hanging="360"/>
      </w:pPr>
      <w:r>
        <w:t xml:space="preserve">D) </w:t>
      </w:r>
      <w:r>
        <w:t xml:space="preserve">Bilim ve eğitimde kavramların anlaşılır Türkçe ile öğretilmesi çabasının</w:t>
      </w:r>
    </w:p>
    <w:p>
      <w:pPr>
        <w:keepNext/>
        <w:spacing w:after="40"/>
        <w:ind w:left="360" w:hanging="360"/>
      </w:pPr>
      <w:r>
        <w:t xml:space="preserve">E) </w:t>
      </w:r>
      <w:r>
        <w:t xml:space="preserve">Türk tarihinin daha geniş zaman ve coğrafya içinde araştırılması çabasının</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Kitaba göre Geometri kitabı, bilimsel kavramların anlaşılır Türkçe ile öğretilmesi çabasını gösterir ve bilim ile eğitimde Türkçe terimler üretilmesine yönelik ilginin somut örneklerindendir. Mesleki tecrübeyi Atatürk’ün askerlik üzerine çalışmaları, 1919-1927 arasındaki mücadeleyi belgelere dayanarak Nutuk yansıtır; yeni harflerin yetişkinlere öğretilmesi Millet Mekteplerinin, Türk tarihinin geniş zaman ve coğrafyada araştırılması ise Türk Tarih Kurumunun kökeni olan kurumun konusudur. Bu nedenle doğru cevap D seçeneğidir. (MD Genel Kültür Kitabı – Tarih: Tarih, dil ve bilim çalışmaları)</w:t>
      </w:r>
    </w:p>
    <w:p>
      <w:pPr>
        <w:spacing w:after="60"/>
      </w:pPr>
      <w:r>
        <w:rPr>
          <w:b/>
          <w:bCs/>
          <w:color w:val="1B3A5C"/>
        </w:rPr>
        <w:t xml:space="preserve">⚖️ Yasal Dayanak: </w:t>
      </w:r>
      <w:r>
        <w:t xml:space="preserve">Genel Kültür Kitabı – Tarih: Atatürk’ün eserleri (Bilgi üretimi ve dil); Tarih, dil ve bilim çalışmaları</w:t>
      </w:r>
    </w:p>
    <w:p>
      <w:pPr>
        <w:spacing w:after="60"/>
      </w:pPr>
      <w:r>
        <w:rPr>
          <w:b/>
          <w:bCs/>
          <w:color w:val="1B3A5C"/>
        </w:rPr>
        <w:t xml:space="preserve">🔍 Şık Uzunluk Kontrolü: </w:t>
      </w:r>
      <w:r>
        <w:t xml:space="preserve">A:67 B:69 C:68 D:72 E:74 karakter → Denge: UYGUN</w:t>
      </w:r>
    </w:p>
    <w:p>
      <w:pPr>
        <w:keepNext/>
        <w:spacing w:after="60" w:before="280"/>
      </w:pPr>
      <w:r>
        <w:rPr>
          <w:b/>
          <w:bCs/>
          <w:color w:val="1B3A5C"/>
        </w:rPr>
        <w:t xml:space="preserve">SORU 15. </w:t>
      </w:r>
      <w:r>
        <w:rPr>
          <w:b/>
          <w:bCs/>
          <w:color w:val="B8860B"/>
        </w:rPr>
        <w:t xml:space="preserve">[T4 – Orta Üstü]</w:t>
      </w:r>
      <w:r>
        <w:rPr>
          <w:i/>
          <w:iCs/>
          <w:color w:val="555555"/>
          <w:sz w:val="18"/>
          <w:szCs w:val="18"/>
        </w:rPr>
        <w:t xml:space="preserve">  ·  Model soru: 2025/15</w:t>
      </w:r>
    </w:p>
    <w:p>
      <w:pPr>
        <w:keepNext/>
        <w:spacing w:after="80" w:before="40"/>
      </w:pPr>
      <w:r>
        <w:t xml:space="preserve">Erzurum Kongresi’ne resmî askerî makamına dayanarak değil, millî hareket içindeki konumuyla katılan Mustafa Kemal’in askerlik görevinden ayrıldığı tarih aşağıdakilerden hangisidir?</w:t>
      </w:r>
    </w:p>
    <w:p>
      <w:pPr>
        <w:keepNext/>
        <w:spacing w:after="40"/>
        <w:ind w:left="360" w:hanging="360"/>
      </w:pPr>
      <w:r>
        <w:t xml:space="preserve">A) </w:t>
      </w:r>
      <w:r>
        <w:t xml:space="preserve">8-9 Temmuz 1919</w:t>
      </w:r>
    </w:p>
    <w:p>
      <w:pPr>
        <w:keepNext/>
        <w:spacing w:after="40"/>
        <w:ind w:left="360" w:hanging="360"/>
      </w:pPr>
      <w:r>
        <w:t xml:space="preserve">B) </w:t>
      </w:r>
      <w:r>
        <w:t xml:space="preserve">23 Temmuz 1919</w:t>
      </w:r>
    </w:p>
    <w:p>
      <w:pPr>
        <w:keepNext/>
        <w:spacing w:after="40"/>
        <w:ind w:left="360" w:hanging="360"/>
      </w:pPr>
      <w:r>
        <w:t xml:space="preserve">C) </w:t>
      </w:r>
      <w:r>
        <w:t xml:space="preserve">4 Eylül 1919</w:t>
      </w:r>
    </w:p>
    <w:p>
      <w:pPr>
        <w:keepNext/>
        <w:spacing w:after="40"/>
        <w:ind w:left="360" w:hanging="360"/>
      </w:pPr>
      <w:r>
        <w:t xml:space="preserve">D) </w:t>
      </w:r>
      <w:r>
        <w:t xml:space="preserve">27 Aralık 1919</w:t>
      </w:r>
    </w:p>
    <w:p>
      <w:pPr>
        <w:keepNext/>
        <w:spacing w:after="40"/>
        <w:ind w:left="360" w:hanging="360"/>
      </w:pPr>
      <w:r>
        <w:t xml:space="preserve">E) </w:t>
      </w:r>
      <w:r>
        <w:t xml:space="preserve">10 Ağustos 1920</w:t>
      </w:r>
    </w:p>
    <w:p>
      <w:pPr>
        <w:spacing w:after="60"/>
      </w:pPr>
      <w:r>
        <w:rPr>
          <w:b/>
          <w:bCs/>
          <w:color w:val="1B7A3C"/>
        </w:rPr>
        <w:t xml:space="preserve">✅ Doğru Cevap: </w:t>
      </w:r>
      <w:r>
        <w:t xml:space="preserve">A</w:t>
      </w:r>
    </w:p>
    <w:p>
      <w:pPr>
        <w:spacing w:after="60"/>
      </w:pPr>
      <w:r>
        <w:rPr>
          <w:b/>
          <w:bCs/>
          <w:color w:val="1B3A5C"/>
        </w:rPr>
        <w:t xml:space="preserve">📖 Açıklama: </w:t>
      </w:r>
      <w:r>
        <w:t xml:space="preserve">Mustafa Kemal 8-9 Temmuz 1919 gecesi askerlik görevinden ayrılmış, 23 Temmuz’da toplanan Erzurum Kongresi’ne millî hareket içindeki konumuyla katılarak başkan seçilmiştir. 4 Eylül 1919 Sivas Kongresi’nin, 27 Aralık 1919 Temsil Heyetinin Ankara’ya gelişinin, 10 Ağustos 1920 ise Sevr’in imza tarihidir. Bu nedenle doğru cevap A seçeneğidir. (MD Genel Kültür Kitabı – Tarih: Erzurum Kongresi)</w:t>
      </w:r>
    </w:p>
    <w:p>
      <w:pPr>
        <w:spacing w:after="60"/>
      </w:pPr>
      <w:r>
        <w:rPr>
          <w:b/>
          <w:bCs/>
          <w:color w:val="1B3A5C"/>
        </w:rPr>
        <w:t xml:space="preserve">⚖️ Yasal Dayanak: </w:t>
      </w:r>
      <w:r>
        <w:t xml:space="preserve">Genel Kültür Kitabı – Tarih: Erzurum Kongresi (Mustafa Kemal’in konumu)</w:t>
      </w:r>
    </w:p>
    <w:p>
      <w:pPr>
        <w:spacing w:after="60"/>
      </w:pPr>
      <w:r>
        <w:rPr>
          <w:b/>
          <w:bCs/>
          <w:color w:val="1B3A5C"/>
        </w:rPr>
        <w:t xml:space="preserve">🔍 Şık Uzunluk Kontrolü: </w:t>
      </w:r>
      <w:r>
        <w:t xml:space="preserve">A:15 B:14 C:12 D:14 E:15 karakter → Denge: UYGUN</w:t>
      </w:r>
    </w:p>
    <w:p>
      <w:pPr>
        <w:keepNext/>
        <w:spacing w:after="60" w:before="280"/>
      </w:pPr>
      <w:r>
        <w:rPr>
          <w:b/>
          <w:bCs/>
          <w:color w:val="1B3A5C"/>
        </w:rPr>
        <w:t xml:space="preserve">SORU 16. </w:t>
      </w:r>
      <w:r>
        <w:rPr>
          <w:b/>
          <w:bCs/>
          <w:color w:val="B8860B"/>
        </w:rPr>
        <w:t xml:space="preserve">[T3 – Orta Üstü]</w:t>
      </w:r>
      <w:r>
        <w:rPr>
          <w:i/>
          <w:iCs/>
          <w:color w:val="555555"/>
          <w:sz w:val="18"/>
          <w:szCs w:val="18"/>
        </w:rPr>
        <w:t xml:space="preserve">  ·  Model soru: 2025/16</w:t>
      </w:r>
    </w:p>
    <w:p>
      <w:pPr>
        <w:keepNext/>
        <w:spacing w:after="80" w:before="40"/>
      </w:pPr>
      <w:r>
        <w:t xml:space="preserve">Türk hukukunda küçüğün, kendi isteği ve velisinin rızasıyla mahkemece ergin kılınabilmesi için </w:t>
      </w:r>
      <w:r>
        <w:rPr>
          <w:b/>
          <w:bCs/>
        </w:rPr>
        <w:t xml:space="preserve">en az kaç</w:t>
      </w:r>
      <w:r>
        <w:t xml:space="preserve"> yaşını doldurmuş olması gerekir?</w:t>
      </w:r>
    </w:p>
    <w:p>
      <w:pPr>
        <w:keepNext/>
        <w:spacing w:after="40"/>
        <w:ind w:left="360" w:hanging="360"/>
      </w:pPr>
      <w:r>
        <w:t xml:space="preserve">A) </w:t>
      </w:r>
      <w:r>
        <w:t xml:space="preserve">12</w:t>
      </w:r>
    </w:p>
    <w:p>
      <w:pPr>
        <w:keepNext/>
        <w:spacing w:after="40"/>
        <w:ind w:left="360" w:hanging="360"/>
      </w:pPr>
      <w:r>
        <w:t xml:space="preserve">B) </w:t>
      </w:r>
      <w:r>
        <w:t xml:space="preserve">14</w:t>
      </w:r>
    </w:p>
    <w:p>
      <w:pPr>
        <w:keepNext/>
        <w:spacing w:after="40"/>
        <w:ind w:left="360" w:hanging="360"/>
      </w:pPr>
      <w:r>
        <w:t xml:space="preserve">C) </w:t>
      </w:r>
      <w:r>
        <w:t xml:space="preserve">15</w:t>
      </w:r>
    </w:p>
    <w:p>
      <w:pPr>
        <w:keepNext/>
        <w:spacing w:after="40"/>
        <w:ind w:left="360" w:hanging="360"/>
      </w:pPr>
      <w:r>
        <w:t xml:space="preserve">D) </w:t>
      </w:r>
      <w:r>
        <w:t xml:space="preserve">16</w:t>
      </w:r>
    </w:p>
    <w:p>
      <w:pPr>
        <w:keepNext/>
        <w:spacing w:after="40"/>
        <w:ind w:left="360" w:hanging="360"/>
      </w:pPr>
      <w:r>
        <w:t xml:space="preserve">E) </w:t>
      </w:r>
      <w:r>
        <w:t xml:space="preserve">18</w:t>
      </w:r>
    </w:p>
    <w:p>
      <w:pPr>
        <w:spacing w:after="60"/>
      </w:pPr>
      <w:r>
        <w:rPr>
          <w:b/>
          <w:bCs/>
          <w:color w:val="1B7A3C"/>
        </w:rPr>
        <w:t xml:space="preserve">✅ Doğru Cevap: </w:t>
      </w:r>
      <w:r>
        <w:t xml:space="preserve">C</w:t>
      </w:r>
    </w:p>
    <w:p>
      <w:pPr>
        <w:spacing w:after="60"/>
      </w:pPr>
      <w:r>
        <w:rPr>
          <w:b/>
          <w:bCs/>
          <w:color w:val="1B3A5C"/>
        </w:rPr>
        <w:t xml:space="preserve">📖 Açıklama: </w:t>
      </w:r>
      <w:r>
        <w:t xml:space="preserve">On beş yaşını dolduran küçük, kendi isteği ve velisinin rızasıyla mahkemece ergin kılınabilir; bu sonuç kendiliğinden doğmaz. 18 yaş ise erginliğin kural olarak başladığı yaştır; evlenme de kişiyi ergin kılar. Tam fiil ehliyeti için erginliğin yanında ayırt etme gücü ve kısıtlı olmama koşulları da aranır. Bu nedenle doğru cevap C seçeneğidir. (MD Genel Kültür Kitabı – Hukuk: Hak ehliyeti ve fiil ehliyeti)</w:t>
      </w:r>
    </w:p>
    <w:p>
      <w:pPr>
        <w:spacing w:after="60"/>
      </w:pPr>
      <w:r>
        <w:rPr>
          <w:b/>
          <w:bCs/>
          <w:color w:val="1B3A5C"/>
        </w:rPr>
        <w:t xml:space="preserve">⚖️ Yasal Dayanak: </w:t>
      </w:r>
      <w:r>
        <w:t xml:space="preserve">Genel Kültür Kitabı – Hukuk: Hak ehliyeti ve fiil ehliyeti</w:t>
      </w:r>
    </w:p>
    <w:p>
      <w:pPr>
        <w:spacing w:after="60"/>
      </w:pPr>
      <w:r>
        <w:rPr>
          <w:b/>
          <w:bCs/>
          <w:color w:val="1B3A5C"/>
        </w:rPr>
        <w:t xml:space="preserve">🔍 Şık Uzunluk Kontrolü: </w:t>
      </w:r>
      <w:r>
        <w:t xml:space="preserve">A:2 B:2 C:2 D:2 E:2 karakter → Denge: UYGUN</w:t>
      </w:r>
    </w:p>
    <w:p>
      <w:pPr>
        <w:keepNext/>
        <w:spacing w:after="60" w:before="280"/>
      </w:pPr>
      <w:r>
        <w:rPr>
          <w:b/>
          <w:bCs/>
          <w:color w:val="1B3A5C"/>
        </w:rPr>
        <w:t xml:space="preserve">SORU 17. </w:t>
      </w:r>
      <w:r>
        <w:rPr>
          <w:b/>
          <w:bCs/>
          <w:color w:val="B8860B"/>
        </w:rPr>
        <w:t xml:space="preserve">[T8 – Orta Üstü]</w:t>
      </w:r>
      <w:r>
        <w:rPr>
          <w:i/>
          <w:iCs/>
          <w:color w:val="555555"/>
          <w:sz w:val="18"/>
          <w:szCs w:val="18"/>
        </w:rPr>
        <w:t xml:space="preserve">  ·  Model soru: 2025/17</w:t>
      </w:r>
    </w:p>
    <w:p>
      <w:pPr>
        <w:keepNext/>
        <w:spacing w:after="80" w:before="40"/>
      </w:pPr>
      <w:r>
        <w:t xml:space="preserve">Milletvekili (K), Cumhurbaşkanı tarafından bakan olarak atanmıştır.</w:t>
      </w:r>
    </w:p>
    <w:p>
      <w:pPr>
        <w:keepNext/>
        <w:spacing w:after="40"/>
        <w:ind w:left="360"/>
      </w:pPr>
      <w:r>
        <w:t xml:space="preserve">Anayasa’ya göre bu atamanın (K)’nin milletvekilliğine etkisi aşağıdakilerden hangisidir?</w:t>
      </w:r>
    </w:p>
    <w:p>
      <w:pPr>
        <w:keepNext/>
        <w:spacing w:after="40"/>
        <w:ind w:left="360" w:hanging="360"/>
      </w:pPr>
      <w:r>
        <w:t xml:space="preserve">A) </w:t>
      </w:r>
      <w:r>
        <w:t xml:space="preserve">(K)’nin Meclis üyeliği, bakan olarak atanmasıyla sona erer.</w:t>
      </w:r>
    </w:p>
    <w:p>
      <w:pPr>
        <w:keepNext/>
        <w:spacing w:after="40"/>
        <w:ind w:left="360" w:hanging="360"/>
      </w:pPr>
      <w:r>
        <w:t xml:space="preserve">B) </w:t>
      </w:r>
      <w:r>
        <w:t xml:space="preserve">(K)’nin Meclis üyeliği, bakanlık görevi süresince askıya alınır.</w:t>
      </w:r>
    </w:p>
    <w:p>
      <w:pPr>
        <w:keepNext/>
        <w:spacing w:after="40"/>
        <w:ind w:left="360" w:hanging="360"/>
      </w:pPr>
      <w:r>
        <w:t xml:space="preserve">C) </w:t>
      </w:r>
      <w:r>
        <w:t xml:space="preserve">(K), milletvekilliği ile bakanlık görevini birlikte sürdürür.</w:t>
      </w:r>
    </w:p>
    <w:p>
      <w:pPr>
        <w:keepNext/>
        <w:spacing w:after="40"/>
        <w:ind w:left="360" w:hanging="360"/>
      </w:pPr>
      <w:r>
        <w:t xml:space="preserve">D) </w:t>
      </w:r>
      <w:r>
        <w:t xml:space="preserve">(K)’nin ataması, ancak TBMM’nin onayıyla kesinlik kazanır.</w:t>
      </w:r>
    </w:p>
    <w:p>
      <w:pPr>
        <w:keepNext/>
        <w:spacing w:after="40"/>
        <w:ind w:left="360" w:hanging="360"/>
      </w:pPr>
      <w:r>
        <w:t xml:space="preserve">E) </w:t>
      </w:r>
      <w:r>
        <w:t xml:space="preserve">(K)’nin ataması, milletvekilliğinden önceden istifasına bağlıdır.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Cumhurbaşkanı yardımcıları ve bakanlar, milletvekili seçilme yeterliliğine sahip kişiler arasından Cumhurbaşkanınca atanır; milletvekili bu görevlere atanırsa Meclis üyeliği sona erer. Üyelik askıya alınmaz ve iki görev birlikte sürdürülmez; atama Cumhurbaşkanınca yapıldığından TBMM onayına veya önceden istifaya bağlı değildir. Bakanlar Cumhurbaşkanına karşı sorumludur. Bu nedenle doğru cevap A seçeneğidir. (MD Genel Kültür Kitabı – Anayasa: Görevler, yardımcılar ve bakanlar)</w:t>
      </w:r>
    </w:p>
    <w:p>
      <w:pPr>
        <w:spacing w:after="60"/>
      </w:pPr>
      <w:r>
        <w:rPr>
          <w:b/>
          <w:bCs/>
          <w:color w:val="1B3A5C"/>
        </w:rPr>
        <w:t xml:space="preserve">⚖️ Yasal Dayanak: </w:t>
      </w:r>
      <w:r>
        <w:t xml:space="preserve">Genel Kültür Kitabı – Anayasa: Görevler, yardımcılar ve bakanlar</w:t>
      </w:r>
    </w:p>
    <w:p>
      <w:pPr>
        <w:spacing w:after="60"/>
      </w:pPr>
      <w:r>
        <w:rPr>
          <w:b/>
          <w:bCs/>
          <w:color w:val="1B3A5C"/>
        </w:rPr>
        <w:t xml:space="preserve">🔍 Şık Uzunluk Kontrolü: </w:t>
      </w:r>
      <w:r>
        <w:t xml:space="preserve">A:59 B:64 C:61 D:58 E:65 karakter → Denge: UYGUN</w:t>
      </w:r>
    </w:p>
    <w:p>
      <w:pPr>
        <w:keepNext/>
        <w:spacing w:after="60" w:before="280"/>
      </w:pPr>
      <w:r>
        <w:rPr>
          <w:b/>
          <w:bCs/>
          <w:color w:val="1B3A5C"/>
        </w:rPr>
        <w:t xml:space="preserve">SORU 18. </w:t>
      </w:r>
      <w:r>
        <w:rPr>
          <w:b/>
          <w:bCs/>
          <w:color w:val="B8860B"/>
        </w:rPr>
        <w:t xml:space="preserve">[T4 – Zor]</w:t>
      </w:r>
      <w:r>
        <w:rPr>
          <w:i/>
          <w:iCs/>
          <w:color w:val="555555"/>
          <w:sz w:val="18"/>
          <w:szCs w:val="18"/>
        </w:rPr>
        <w:t xml:space="preserve">  ·  Model soru: 2025/18</w:t>
      </w:r>
    </w:p>
    <w:p>
      <w:pPr>
        <w:keepNext/>
        <w:spacing w:after="80" w:before="40"/>
      </w:pPr>
      <w:r>
        <w:t xml:space="preserve">Anayasa’ya göre savaş, seferberlik veya olağanüstü hâllerde temel hak ve hürriyetlerin kullanılması durumun gerektirdiği ölçüde durdurulabilir.</w:t>
      </w:r>
    </w:p>
    <w:p>
      <w:pPr>
        <w:keepNext/>
        <w:spacing w:after="40"/>
        <w:ind w:left="360"/>
      </w:pPr>
      <w:r>
        <w:t xml:space="preserve">Aşağıdakilerden hangisi bu dönemlerde de özel koruma altında kalan güvencelerdendir?</w:t>
      </w:r>
    </w:p>
    <w:p>
      <w:pPr>
        <w:keepNext/>
        <w:spacing w:after="40"/>
        <w:ind w:left="360" w:hanging="360"/>
      </w:pPr>
      <w:r>
        <w:t xml:space="preserve">A) </w:t>
      </w:r>
      <w:r>
        <w:t xml:space="preserve">Haberleşmenin gizliliği ve hürriyeti</w:t>
      </w:r>
    </w:p>
    <w:p>
      <w:pPr>
        <w:keepNext/>
        <w:spacing w:after="40"/>
        <w:ind w:left="360" w:hanging="360"/>
      </w:pPr>
      <w:r>
        <w:t xml:space="preserve">B) </w:t>
      </w:r>
      <w:r>
        <w:t xml:space="preserve">Düşünceyi açıklama ve yayma hürriyeti</w:t>
      </w:r>
    </w:p>
    <w:p>
      <w:pPr>
        <w:keepNext/>
        <w:spacing w:after="40"/>
        <w:ind w:left="360" w:hanging="360"/>
      </w:pPr>
      <w:r>
        <w:t xml:space="preserve">C) </w:t>
      </w:r>
      <w:r>
        <w:t xml:space="preserve">Konut dokunulmazlığı güvencesi</w:t>
      </w:r>
    </w:p>
    <w:p>
      <w:pPr>
        <w:keepNext/>
        <w:spacing w:after="40"/>
        <w:ind w:left="360" w:hanging="360"/>
      </w:pPr>
      <w:r>
        <w:t xml:space="preserve">D) </w:t>
      </w:r>
      <w:r>
        <w:t xml:space="preserve">Suç ve cezaların geçmişe yürümemesi</w:t>
      </w:r>
    </w:p>
    <w:p>
      <w:pPr>
        <w:keepNext/>
        <w:spacing w:after="40"/>
        <w:ind w:left="360" w:hanging="360"/>
      </w:pPr>
      <w:r>
        <w:t xml:space="preserve">E) </w:t>
      </w:r>
      <w:r>
        <w:t xml:space="preserve">Mülkiyet hakkının korunması</w:t>
      </w:r>
    </w:p>
    <w:p>
      <w:pPr>
        <w:spacing w:after="60"/>
      </w:pPr>
      <w:r>
        <w:rPr>
          <w:b/>
          <w:bCs/>
          <w:color w:val="1B7A3C"/>
        </w:rPr>
        <w:t xml:space="preserve">✅ Doğru Cevap: </w:t>
      </w:r>
      <w:r>
        <w:t xml:space="preserve">D</w:t>
      </w:r>
    </w:p>
    <w:p>
      <w:pPr>
        <w:spacing w:after="60"/>
      </w:pPr>
      <w:r>
        <w:rPr>
          <w:b/>
          <w:bCs/>
          <w:color w:val="1B3A5C"/>
        </w:rPr>
        <w:t xml:space="preserve">📖 Açıklama: </w:t>
      </w:r>
      <w:r>
        <w:t xml:space="preserve">Savaş, seferberlik ve olağanüstü hâlde hakların kullanımı durumun gerektirdiği ölçüde durdurulabilir; ancak yaşama ve bütünlük güvenceleri, inanç ve kanaati açıklamaya zorlanmama, suç ve cezaların geçmişe yürümemesi ve masumiyet karinesi özel koruma altındadır. Düşünceyi açıklama ve yayma hürriyeti, açıklamaya zorlanmama güvencesiyle karıştırılmamalıdır; haberleşme, konut ve mülkiyet de bu çekirdek güvenceler arasında sayılmaz. Bu nedenle doğru cevap D seçeneğidir. (MD Genel Kültür Kitabı – Anayasa: Sınırlama ve olağanüstü dönem)</w:t>
      </w:r>
    </w:p>
    <w:p>
      <w:pPr>
        <w:spacing w:after="60"/>
      </w:pPr>
      <w:r>
        <w:rPr>
          <w:b/>
          <w:bCs/>
          <w:color w:val="1B3A5C"/>
        </w:rPr>
        <w:t xml:space="preserve">⚖️ Yasal Dayanak: </w:t>
      </w:r>
      <w:r>
        <w:t xml:space="preserve">Genel Kültür Kitabı – Anayasa: Sınırlama ve olağanüstü dönem</w:t>
      </w:r>
    </w:p>
    <w:p>
      <w:pPr>
        <w:spacing w:after="60"/>
      </w:pPr>
      <w:r>
        <w:rPr>
          <w:b/>
          <w:bCs/>
          <w:color w:val="1B3A5C"/>
        </w:rPr>
        <w:t xml:space="preserve">🔍 Şık Uzunluk Kontrolü: </w:t>
      </w:r>
      <w:r>
        <w:t xml:space="preserve">A:36 B:37 C:30 D:35 E:27 karakter → Denge: UYGUN</w:t>
      </w:r>
    </w:p>
    <w:p>
      <w:pPr>
        <w:keepNext/>
        <w:spacing w:after="60" w:before="280"/>
      </w:pPr>
      <w:r>
        <w:rPr>
          <w:b/>
          <w:bCs/>
          <w:color w:val="1B3A5C"/>
        </w:rPr>
        <w:t xml:space="preserve">SORU 19. </w:t>
      </w:r>
      <w:r>
        <w:rPr>
          <w:b/>
          <w:bCs/>
          <w:color w:val="B8860B"/>
        </w:rPr>
        <w:t xml:space="preserve">[T4 – Zor]</w:t>
      </w:r>
      <w:r>
        <w:rPr>
          <w:i/>
          <w:iCs/>
          <w:color w:val="555555"/>
          <w:sz w:val="18"/>
          <w:szCs w:val="18"/>
        </w:rPr>
        <w:t xml:space="preserve">  ·  Model soru: 2025/19</w:t>
      </w:r>
    </w:p>
    <w:p>
      <w:pPr>
        <w:keepNext/>
        <w:spacing w:after="80" w:before="40"/>
      </w:pPr>
      <w:r>
        <w:t xml:space="preserve">Aşağıdaki haklardan hangisi, Anayasa’nın siyasi haklar ve ödevler bölümünde yer almakla birlikte Anayasa’da herkese tanınmış olup kullanım usulü ve istisnaları kanunla düzenlenmiştir?</w:t>
      </w:r>
    </w:p>
    <w:p>
      <w:pPr>
        <w:keepNext/>
        <w:spacing w:after="40"/>
        <w:ind w:left="360" w:hanging="360"/>
      </w:pPr>
      <w:r>
        <w:t xml:space="preserve">A) </w:t>
      </w:r>
      <w:r>
        <w:t xml:space="preserve">Seçme hakkı</w:t>
      </w:r>
    </w:p>
    <w:p>
      <w:pPr>
        <w:keepNext/>
        <w:spacing w:after="40"/>
        <w:ind w:left="360" w:hanging="360"/>
      </w:pPr>
      <w:r>
        <w:t xml:space="preserve">B) </w:t>
      </w:r>
      <w:r>
        <w:t xml:space="preserve">Dilekçe verme hakkı</w:t>
      </w:r>
    </w:p>
    <w:p>
      <w:pPr>
        <w:keepNext/>
        <w:spacing w:after="40"/>
        <w:ind w:left="360" w:hanging="360"/>
      </w:pPr>
      <w:r>
        <w:t xml:space="preserve">C) </w:t>
      </w:r>
      <w:r>
        <w:t xml:space="preserve">Bilgi edinme hakkı</w:t>
      </w:r>
    </w:p>
    <w:p>
      <w:pPr>
        <w:keepNext/>
        <w:spacing w:after="40"/>
        <w:ind w:left="360" w:hanging="360"/>
      </w:pPr>
      <w:r>
        <w:t xml:space="preserve">D) </w:t>
      </w:r>
      <w:r>
        <w:t xml:space="preserve">Siyasi faaliyet hakkı</w:t>
      </w:r>
    </w:p>
    <w:p>
      <w:pPr>
        <w:keepNext/>
        <w:spacing w:after="40"/>
        <w:ind w:left="360" w:hanging="360"/>
      </w:pPr>
      <w:r>
        <w:t xml:space="preserve">E) </w:t>
      </w:r>
      <w:r>
        <w:t xml:space="preserve">Kamu hizmetine girme hakkı</w:t>
      </w:r>
    </w:p>
    <w:p>
      <w:pPr>
        <w:spacing w:after="60"/>
      </w:pPr>
      <w:r>
        <w:rPr>
          <w:b/>
          <w:bCs/>
          <w:color w:val="1B7A3C"/>
        </w:rPr>
        <w:t xml:space="preserve">✅ Doğru Cevap: </w:t>
      </w:r>
      <w:r>
        <w:t xml:space="preserve">C</w:t>
      </w:r>
    </w:p>
    <w:p>
      <w:pPr>
        <w:spacing w:after="60"/>
      </w:pPr>
      <w:r>
        <w:rPr>
          <w:b/>
          <w:bCs/>
          <w:color w:val="1B3A5C"/>
        </w:rPr>
        <w:t xml:space="preserve">📖 Açıklama: </w:t>
      </w:r>
      <w:r>
        <w:t xml:space="preserve">Anayasa herkesin bilgi edinme hakkını tanır; bu hakkın kullanım usulü ve istisnaları kanunla düzenlenir, yabancıların yararlanması için kanunda ayrıca koşullar bulunur. Dilekçe hakkı ise vatandaşlara ve yalnız karşılıklılık gözetilerek Türkiye’de ikamet eden yabancılara tanınır. Seçme, siyasi faaliyette bulunma ve kamu hizmetine girme hakları Türk vatandaşlığıyla bağlantılıdır. Bu nedenle doğru cevap C seçeneğidir. (MD Genel Kültür Kitabı – Anayasa: Başvuru yollarını ayır; Siyasi haklar ve vatandaşlık)</w:t>
      </w:r>
    </w:p>
    <w:p>
      <w:pPr>
        <w:spacing w:after="60"/>
      </w:pPr>
      <w:r>
        <w:rPr>
          <w:b/>
          <w:bCs/>
          <w:color w:val="1B3A5C"/>
        </w:rPr>
        <w:t xml:space="preserve">⚖️ Yasal Dayanak: </w:t>
      </w:r>
      <w:r>
        <w:t xml:space="preserve">Genel Kültür Kitabı – Anayasa: Başvuru yollarını ayır; Siyasi haklar ve vatandaşlık; Hakları sınıflandırmak</w:t>
      </w:r>
    </w:p>
    <w:p>
      <w:pPr>
        <w:spacing w:after="60"/>
      </w:pPr>
      <w:r>
        <w:rPr>
          <w:b/>
          <w:bCs/>
          <w:color w:val="1B3A5C"/>
        </w:rPr>
        <w:t xml:space="preserve">🔍 Şık Uzunluk Kontrolü: </w:t>
      </w:r>
      <w:r>
        <w:t xml:space="preserve">A:11 B:19 C:18 D:21 E:26 karakter → Denge: UYGUN</w:t>
      </w:r>
    </w:p>
    <w:p>
      <w:pPr>
        <w:keepNext/>
        <w:spacing w:after="60" w:before="280"/>
      </w:pPr>
      <w:r>
        <w:rPr>
          <w:b/>
          <w:bCs/>
          <w:color w:val="1B3A5C"/>
        </w:rPr>
        <w:t xml:space="preserve">SORU 20. </w:t>
      </w:r>
      <w:r>
        <w:rPr>
          <w:b/>
          <w:bCs/>
          <w:color w:val="B8860B"/>
        </w:rPr>
        <w:t xml:space="preserve">[T7 – Orta Üstü]</w:t>
      </w:r>
      <w:r>
        <w:rPr>
          <w:i/>
          <w:iCs/>
          <w:color w:val="555555"/>
          <w:sz w:val="18"/>
          <w:szCs w:val="18"/>
        </w:rPr>
        <w:t xml:space="preserve">  ·  Model soru: 2025/20</w:t>
      </w:r>
    </w:p>
    <w:p>
      <w:pPr>
        <w:keepNext/>
        <w:spacing w:after="80" w:before="40"/>
      </w:pPr>
      <w:r>
        <w:t xml:space="preserve">Anayasa’ya göre 600 üyeli TBMM’de Anayasa değişikliğinin teklif edilebilmesi için aşağıdakilerden hangisi gerekir?</w:t>
      </w:r>
    </w:p>
    <w:p>
      <w:pPr>
        <w:keepNext/>
        <w:spacing w:after="40"/>
        <w:ind w:left="360" w:hanging="360"/>
      </w:pPr>
      <w:r>
        <w:t xml:space="preserve">A) </w:t>
      </w:r>
      <w:r>
        <w:t xml:space="preserve">Cumhurbaşkanının yazılı teklifi</w:t>
      </w:r>
    </w:p>
    <w:p>
      <w:pPr>
        <w:keepNext/>
        <w:spacing w:after="40"/>
        <w:ind w:left="360" w:hanging="360"/>
      </w:pPr>
      <w:r>
        <w:t xml:space="preserve">B) </w:t>
      </w:r>
      <w:r>
        <w:t xml:space="preserve">Herhangi bir milletvekilinin yazılı teklifi</w:t>
      </w:r>
    </w:p>
    <w:p>
      <w:pPr>
        <w:keepNext/>
        <w:spacing w:after="40"/>
        <w:ind w:left="360" w:hanging="360"/>
      </w:pPr>
      <w:r>
        <w:t xml:space="preserve">C) </w:t>
      </w:r>
      <w:r>
        <w:t xml:space="preserve">En az 151 milletvekilinin yazılı teklifi</w:t>
      </w:r>
    </w:p>
    <w:p>
      <w:pPr>
        <w:keepNext/>
        <w:spacing w:after="40"/>
        <w:ind w:left="360" w:hanging="360"/>
      </w:pPr>
      <w:r>
        <w:t xml:space="preserve">D) </w:t>
      </w:r>
      <w:r>
        <w:t xml:space="preserve">En az 200 milletvekilinin yazılı teklifi</w:t>
      </w:r>
    </w:p>
    <w:p>
      <w:pPr>
        <w:keepNext/>
        <w:spacing w:after="40"/>
        <w:ind w:left="360" w:hanging="360"/>
      </w:pPr>
      <w:r>
        <w:t xml:space="preserve">E) </w:t>
      </w:r>
      <w:r>
        <w:t xml:space="preserve">En az 360 milletvekilinin yazılı teklifi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600 üyeli TBMM’de Anayasa değişikliği teklifi için en az 200 milletvekilinin yazılı teklifi gerekir. Herhangi bir milletvekilinin teklif verebilmesi genel kanun teklifi için geçerlidir; 360 ise teklifin kabulü için aranan asgari oy sayısıdır. 151 de genel karar yeter sayısının alt sınırı olup teklif eşiği değildir. Bu nedenle doğru cevap D seçeneğidir. (MD Genel Kültür Kitabı – Anayasa: Anayasa değişikliği usulü)</w:t>
      </w:r>
    </w:p>
    <w:p>
      <w:pPr>
        <w:spacing w:after="60"/>
      </w:pPr>
      <w:r>
        <w:rPr>
          <w:b/>
          <w:bCs/>
          <w:color w:val="1B3A5C"/>
        </w:rPr>
        <w:t xml:space="preserve">⚖️ Yasal Dayanak: </w:t>
      </w:r>
      <w:r>
        <w:t xml:space="preserve">Genel Kültür Kitabı – Anayasa: Anayasa değişikliği usulü; Kanunun oluşması ve geri gönderme</w:t>
      </w:r>
    </w:p>
    <w:p>
      <w:pPr>
        <w:spacing w:after="60"/>
      </w:pPr>
      <w:r>
        <w:rPr>
          <w:b/>
          <w:bCs/>
          <w:color w:val="1B3A5C"/>
        </w:rPr>
        <w:t xml:space="preserve">🔍 Şık Uzunluk Kontrolü: </w:t>
      </w:r>
      <w:r>
        <w:t xml:space="preserve">A:31 B:43 C:40 D:40 E:40 karakter → Denge: UYGUN</w:t>
      </w:r>
    </w:p>
    <w:p>
      <w:r>
        <w:br w:type="page"/>
      </w:r>
    </w:p>
    <w:p>
      <w:pPr>
        <w:pStyle w:val="Heading2"/>
        <w:pBdr>
          <w:left w:val="single" w:color="B8860B" w:sz="36" w:space="8"/>
        </w:pBdr>
        <w:spacing w:after="120" w:before="240"/>
      </w:pPr>
      <w:r>
        <w:t xml:space="preserve">Gümrük Mevzuatı (21–100)</w:t>
      </w:r>
    </w:p>
    <w:p>
      <w:pPr>
        <w:keepNext/>
        <w:spacing w:after="60" w:before="280"/>
      </w:pPr>
      <w:r>
        <w:rPr>
          <w:b/>
          <w:bCs/>
          <w:color w:val="1B3A5C"/>
        </w:rPr>
        <w:t xml:space="preserve">SORU 21. </w:t>
      </w:r>
      <w:r>
        <w:rPr>
          <w:b/>
          <w:bCs/>
          <w:color w:val="B8860B"/>
        </w:rPr>
        <w:t xml:space="preserve">[T3 – Orta Üstü]</w:t>
      </w:r>
      <w:r>
        <w:rPr>
          <w:i/>
          <w:iCs/>
          <w:color w:val="555555"/>
          <w:sz w:val="18"/>
          <w:szCs w:val="18"/>
        </w:rPr>
        <w:t xml:space="preserve">  ·  Model soru: 2025/21</w:t>
      </w:r>
    </w:p>
    <w:p>
      <w:pPr>
        <w:keepNext/>
        <w:spacing w:after="80" w:before="40"/>
      </w:pPr>
      <w:r>
        <w:t xml:space="preserve">Yetkilendirilmiş Gümrük Müşavirliği Tebliğine göre, antrepo işleticisiyle ortaklığı biten kişi o antreponun tespitini ne kadar süre yapamaz?</w:t>
      </w:r>
    </w:p>
    <w:p>
      <w:pPr>
        <w:keepNext/>
        <w:spacing w:after="40"/>
        <w:ind w:left="360" w:hanging="360"/>
      </w:pPr>
      <w:r>
        <w:t xml:space="preserve">A) </w:t>
      </w:r>
      <w:r>
        <w:t xml:space="preserve">30 gün</w:t>
      </w:r>
    </w:p>
    <w:p>
      <w:pPr>
        <w:keepNext/>
        <w:spacing w:after="40"/>
        <w:ind w:left="360" w:hanging="360"/>
      </w:pPr>
      <w:r>
        <w:t xml:space="preserve">B) </w:t>
      </w:r>
      <w:r>
        <w:t xml:space="preserve">3 ay</w:t>
      </w:r>
    </w:p>
    <w:p>
      <w:pPr>
        <w:keepNext/>
        <w:spacing w:after="40"/>
        <w:ind w:left="360" w:hanging="360"/>
      </w:pPr>
      <w:r>
        <w:t xml:space="preserve">C) </w:t>
      </w:r>
      <w:r>
        <w:t xml:space="preserve">6 ay</w:t>
      </w:r>
    </w:p>
    <w:p>
      <w:pPr>
        <w:keepNext/>
        <w:spacing w:after="40"/>
        <w:ind w:left="360" w:hanging="360"/>
      </w:pPr>
      <w:r>
        <w:t xml:space="preserve">D) </w:t>
      </w:r>
      <w:r>
        <w:t xml:space="preserve">1 yıl</w:t>
      </w:r>
    </w:p>
    <w:p>
      <w:pPr>
        <w:keepNext/>
        <w:spacing w:after="40"/>
        <w:ind w:left="360" w:hanging="360"/>
      </w:pPr>
      <w:r>
        <w:t xml:space="preserve">E) </w:t>
      </w:r>
      <w:r>
        <w:t xml:space="preserve">2 yıl</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yetkilendirilmiş gümrük müşaviri olarak çalışmaya başlamadan önce antrepo işleticisi ile ortaklık ilişkisi içinde olanlar, bu ilişkinin bitirilmesinden itibaren iki yıl geçmedikçe aynı antreponun tespit işlemlerini yapamaz. Bir yıllık süre yetki belgesini iade edene yeniden belge verilmeme süresi, altı ay ise OK1 kapsamında rapor düzenleme yasağının süresidir. Bu nedenle doğru cevap E seçeneğidir. (MD YGM Tebliği 13/9)</w:t>
      </w:r>
    </w:p>
    <w:p>
      <w:pPr>
        <w:spacing w:after="60"/>
      </w:pPr>
      <w:r>
        <w:rPr>
          <w:b/>
          <w:bCs/>
          <w:color w:val="1B3A5C"/>
        </w:rPr>
        <w:t xml:space="preserve">⚖️ Yasal Dayanak: </w:t>
      </w:r>
      <w:r>
        <w:t xml:space="preserve">Yetkilendirilmiş Gümrük Müşavirliği Tebliği m.13/9</w:t>
      </w:r>
    </w:p>
    <w:p>
      <w:pPr>
        <w:spacing w:after="60"/>
      </w:pPr>
      <w:r>
        <w:rPr>
          <w:b/>
          <w:bCs/>
          <w:color w:val="1B3A5C"/>
        </w:rPr>
        <w:t xml:space="preserve">🔍 Şık Uzunluk Kontrolü: </w:t>
      </w:r>
      <w:r>
        <w:t xml:space="preserve">A:6 B:4 C:4 D:5 E:5 karakter → Denge: UYGUN</w:t>
      </w:r>
    </w:p>
    <w:p>
      <w:pPr>
        <w:keepNext/>
        <w:spacing w:after="60" w:before="280"/>
      </w:pPr>
      <w:r>
        <w:rPr>
          <w:b/>
          <w:bCs/>
          <w:color w:val="1B3A5C"/>
        </w:rPr>
        <w:t xml:space="preserve">SORU 22. </w:t>
      </w:r>
      <w:r>
        <w:rPr>
          <w:b/>
          <w:bCs/>
          <w:color w:val="B8860B"/>
        </w:rPr>
        <w:t xml:space="preserve">[T4 – Zor]</w:t>
      </w:r>
      <w:r>
        <w:rPr>
          <w:i/>
          <w:iCs/>
          <w:color w:val="555555"/>
          <w:sz w:val="18"/>
          <w:szCs w:val="18"/>
        </w:rPr>
        <w:t xml:space="preserve">  ·  Model soru: 2025/22</w:t>
      </w:r>
    </w:p>
    <w:p>
      <w:pPr>
        <w:keepNext/>
        <w:spacing w:after="80" w:before="40"/>
      </w:pPr>
      <w:r>
        <w:t xml:space="preserve">Gümrük Genel Tebliği (Gümrük İşlemleri) (Seri No: 71)'e göre, taşıdıkları eşyanın sadece transit işlemlerini doğrudan temsil yoluyla takip edecek nakliyeci kuruluş temsilcilerine verilen Gümrük İşlemi Takip Kartına ilişkin aşağıdakilerden hangisi doğrudur?</w:t>
      </w:r>
    </w:p>
    <w:p>
      <w:pPr>
        <w:keepNext/>
        <w:spacing w:after="40"/>
        <w:ind w:left="360" w:hanging="360"/>
      </w:pPr>
      <w:r>
        <w:t xml:space="preserve">A) </w:t>
      </w:r>
      <w:r>
        <w:t xml:space="preserve">Kart, başvuru dosyalarının ibraz edildiği dernek veya odanın bölgesindeki başmüdürlükçe verilir.</w:t>
      </w:r>
    </w:p>
    <w:p>
      <w:pPr>
        <w:keepNext/>
        <w:spacing w:after="40"/>
        <w:ind w:left="360" w:hanging="360"/>
      </w:pPr>
      <w:r>
        <w:t xml:space="preserve">B) </w:t>
      </w:r>
      <w:r>
        <w:t xml:space="preserve">Kart listelerindeki değişiklikler, kuruluşlarca yalnız üyesi bulunulan dernek veya odaya bildirilir.</w:t>
      </w:r>
    </w:p>
    <w:p>
      <w:pPr>
        <w:keepNext/>
        <w:spacing w:after="40"/>
        <w:ind w:left="360" w:hanging="360"/>
      </w:pPr>
      <w:r>
        <w:t xml:space="preserve">C) </w:t>
      </w:r>
      <w:r>
        <w:t xml:space="preserve">Kartların hazırlanması, baskısı ve dosyalanmasına ilişkin giderler ilgili başmüdürlükçe karşılanır.</w:t>
      </w:r>
    </w:p>
    <w:p>
      <w:pPr>
        <w:keepNext/>
        <w:spacing w:after="40"/>
        <w:ind w:left="360" w:hanging="360"/>
      </w:pPr>
      <w:r>
        <w:t xml:space="preserve">D) </w:t>
      </w:r>
      <w:r>
        <w:t xml:space="preserve">Kart, kart talebinde bulunan firmanın merkez veya şubesinin bulunduğu bölgedeki başmüdürlükçe verilir.</w:t>
      </w:r>
    </w:p>
    <w:p>
      <w:pPr>
        <w:keepNext/>
        <w:spacing w:after="40"/>
        <w:ind w:left="360" w:hanging="360"/>
      </w:pPr>
      <w:r>
        <w:t xml:space="preserve">E) </w:t>
      </w:r>
      <w:r>
        <w:t xml:space="preserve">Çalıştığı kuruluştan ayrılanların kartlarının iptali ve iadesinin takibi başmüdürlükçe yapılır.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başvuru dosyaları ilgili dernek veya odaya ibraz edilse de Gümrük İşlemi Takip Kartları, dernek ve odaların merkez veya şubelerinin bulunduğu bölgedeki değil, kart talebinde bulunan firmaların merkez veya şubelerinin bulunduğu bölgedeki gümrük ve muhafaza başmüdürlüklerince verilir. Kart verilecek kişilerin listelerinde meydana gelen değişiklikler acente ve nakliyeci kuruluşlarca listelerin verildiği başmüdürlüklere derhal bildirilir; kartların hazırlanma ve baskı giderleri ile kuruluştan ayrılanların kartlarının iptal ve iadesinin takibi ise dernek veya odalara aittir. Bu nedenle doğru cevap D seçeneğidir. (MD Seri No:71 Tebliğ 4/2, 5/2, 6/1, 7/1, 8/2)</w:t>
      </w:r>
    </w:p>
    <w:p>
      <w:pPr>
        <w:spacing w:after="60"/>
      </w:pPr>
      <w:r>
        <w:rPr>
          <w:b/>
          <w:bCs/>
          <w:color w:val="1B3A5C"/>
        </w:rPr>
        <w:t xml:space="preserve">⚖️ Yasal Dayanak: </w:t>
      </w:r>
      <w:r>
        <w:t xml:space="preserve">Gümrük Genel Tebliği (Gümrük İşlemleri) (Seri No: 71) m.4/2, 5/2, 6/1, 7/1, 8/2; Gümrük Yönetmeliği m.561/4-ç</w:t>
      </w:r>
    </w:p>
    <w:p>
      <w:pPr>
        <w:spacing w:after="60"/>
      </w:pPr>
      <w:r>
        <w:rPr>
          <w:b/>
          <w:bCs/>
          <w:color w:val="1B3A5C"/>
        </w:rPr>
        <w:t xml:space="preserve">🔍 Şık Uzunluk Kontrolü: </w:t>
      </w:r>
      <w:r>
        <w:t xml:space="preserve">A:96 B:100 C:99 D:102 E:95 karakter → Denge: UYGUN (ters tuzak: doğru şık bilinçli olarak en uzun; 2. ve 3. en uzun şık ≥ %90)</w:t>
      </w:r>
    </w:p>
    <w:p>
      <w:pPr>
        <w:keepNext/>
        <w:spacing w:after="60" w:before="280"/>
      </w:pPr>
      <w:r>
        <w:rPr>
          <w:b/>
          <w:bCs/>
          <w:color w:val="1B3A5C"/>
        </w:rPr>
        <w:t xml:space="preserve">SORU 23. </w:t>
      </w:r>
      <w:r>
        <w:rPr>
          <w:b/>
          <w:bCs/>
          <w:color w:val="B8860B"/>
        </w:rPr>
        <w:t xml:space="preserve">[T2 – Orta Üstü]</w:t>
      </w:r>
      <w:r>
        <w:rPr>
          <w:i/>
          <w:iCs/>
          <w:color w:val="555555"/>
          <w:sz w:val="18"/>
          <w:szCs w:val="18"/>
        </w:rPr>
        <w:t xml:space="preserve">  ·  Model soru: 2025/23</w:t>
      </w:r>
    </w:p>
    <w:p>
      <w:pPr>
        <w:keepNext/>
        <w:spacing w:after="80" w:before="40"/>
      </w:pPr>
      <w:r>
        <w:t xml:space="preserve">Gümrük mevzuatına göre gümrük müşavir yardımcıları için aşağıdaki ifadeler veriliyor:</w:t>
      </w:r>
    </w:p>
    <w:p>
      <w:pPr>
        <w:keepNext/>
        <w:spacing w:after="40"/>
        <w:ind w:left="360"/>
      </w:pPr>
      <w:r>
        <w:t xml:space="preserve">I. İş takibine ilişkin sınırlandırma yapmaya gümrük müşavirleri dernekleri yetkilidir.</w:t>
      </w:r>
    </w:p>
    <w:p>
      <w:pPr>
        <w:keepNext/>
        <w:spacing w:after="40"/>
        <w:ind w:left="360"/>
      </w:pPr>
      <w:r>
        <w:t xml:space="preserve">II. Fotoğraflı izin belgesini, gümrük idaresinde bulunduğu sürece görülebilir biçimde taşır.</w:t>
      </w:r>
    </w:p>
    <w:p>
      <w:pPr>
        <w:keepNext/>
        <w:spacing w:after="40"/>
        <w:ind w:left="360"/>
      </w:pPr>
      <w:r>
        <w:t xml:space="preserve">III. Çalışma yeri, izin belgesinin değiştirilmesi ile değiştirilebilir.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Yalnız III</w:t>
      </w:r>
    </w:p>
    <w:p>
      <w:pPr>
        <w:keepNext/>
        <w:spacing w:after="40"/>
        <w:ind w:left="360" w:hanging="360"/>
      </w:pPr>
      <w:r>
        <w:t xml:space="preserve">D) </w:t>
      </w:r>
      <w:r>
        <w:t xml:space="preserve">I ve II</w:t>
      </w:r>
    </w:p>
    <w:p>
      <w:pPr>
        <w:keepNext/>
        <w:spacing w:after="40"/>
        <w:ind w:left="360" w:hanging="360"/>
      </w:pPr>
      <w:r>
        <w:t xml:space="preserve">E) </w:t>
      </w:r>
      <w:r>
        <w:t xml:space="preserve">II ve III</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gümrük müşavir yardımcılarının gümrüklerde iş takibine ilişkin sınırlandırmalar yapmaya dernekler değil Gümrük Müsteşarlığı yetkilidir; I yanlıştır. Yönetmeliğe göre fotoğraflı izin belgeleri gümrük idarelerinde bulunulan süre içerisinde görülebilecek şekilde üzerlerinde bulundurulur ve çalışma yerinin değiştirilmesi izin belgesinin değiştirilmesi ile mümkündür; II ve III doğrudur. Bu nedenle doğru cevap E seçeneğidir. (MD GK 226/2; GY 564/4, 573/2)</w:t>
      </w:r>
    </w:p>
    <w:p>
      <w:pPr>
        <w:spacing w:after="60"/>
      </w:pPr>
      <w:r>
        <w:rPr>
          <w:b/>
          <w:bCs/>
          <w:color w:val="1B3A5C"/>
        </w:rPr>
        <w:t xml:space="preserve">⚖️ Yasal Dayanak: </w:t>
      </w:r>
      <w:r>
        <w:t xml:space="preserve">4458 sayılı Gümrük Kanunu m.226/2; Gümrük Yönetmeliği m.564/4, 573/2</w:t>
      </w:r>
    </w:p>
    <w:p>
      <w:pPr>
        <w:spacing w:after="60"/>
      </w:pPr>
      <w:r>
        <w:rPr>
          <w:b/>
          <w:bCs/>
          <w:color w:val="1B3A5C"/>
        </w:rPr>
        <w:t xml:space="preserve">🔍 Şık Uzunluk Kontrolü: </w:t>
      </w:r>
      <w:r>
        <w:t xml:space="preserve">A:8 B:9 C:10 D:7 E:9 karakter → Denge: UYGUN</w:t>
      </w:r>
    </w:p>
    <w:p>
      <w:pPr>
        <w:keepNext/>
        <w:spacing w:after="60" w:before="280"/>
      </w:pPr>
      <w:r>
        <w:rPr>
          <w:b/>
          <w:bCs/>
          <w:color w:val="1B3A5C"/>
        </w:rPr>
        <w:t xml:space="preserve">SORU 24. </w:t>
      </w:r>
      <w:r>
        <w:rPr>
          <w:b/>
          <w:bCs/>
          <w:color w:val="B8860B"/>
        </w:rPr>
        <w:t xml:space="preserve">[T1+T2 – Zor]</w:t>
      </w:r>
      <w:r>
        <w:rPr>
          <w:i/>
          <w:iCs/>
          <w:color w:val="555555"/>
          <w:sz w:val="18"/>
          <w:szCs w:val="18"/>
        </w:rPr>
        <w:t xml:space="preserve">  ·  Model soru: 2025/24</w:t>
      </w:r>
    </w:p>
    <w:p>
      <w:pPr>
        <w:keepNext/>
        <w:spacing w:after="80" w:before="40"/>
      </w:pPr>
      <w:r>
        <w:t xml:space="preserve">4458 sayılı Gümrük Kanununa göre gümrük müşaviri olma koşullarına ilişkin aşağıdaki ifadeler veriliyor:</w:t>
      </w:r>
    </w:p>
    <w:p>
      <w:pPr>
        <w:keepNext/>
        <w:spacing w:after="40"/>
        <w:ind w:left="360"/>
      </w:pPr>
      <w:r>
        <w:t xml:space="preserve">I. Hukuk, iktisat veya maliye gibi Kanunda sayılan dallarda lisans mezunu olup diğer koşulları taşıyan ve iki yıl süreyle gümrük müşavir yardımcılığı yaparak gümrük mevzuatı ile gümrüğe ilişkin iktisadi, ticari ve mali konuları kapsayan sınavda başarılı olan kişiler gümrük müşavirliği yapmaya hak kazanır.</w:t>
      </w:r>
    </w:p>
    <w:p>
      <w:pPr>
        <w:keepNext/>
        <w:spacing w:after="40"/>
        <w:ind w:left="360"/>
      </w:pPr>
      <w:r>
        <w:t xml:space="preserve">II. Gümrük, dış ticaret ve Avrupa Birliği konularında uzmanlık programı olan ön lisans düzeyindeki meslek yüksek okullarından mezun olanlar, iki yıl gümrük müşavir yardımcılığı yapıp sınavda başarılı olarak gümrük müşaviri olabilir.</w:t>
      </w:r>
    </w:p>
    <w:p>
      <w:pPr>
        <w:keepNext/>
        <w:spacing w:after="40"/>
        <w:ind w:left="360"/>
      </w:pPr>
      <w:r>
        <w:t xml:space="preserve">III. Gümrük idaresinde on yıl çalışmış olup bunun üç yılını şube müdürü veya gümrük müdürü görevlerinde geçirip istifa eden veya emekliye ayrılanlar, diğer koşulları taşımaları hâlinde staj koşuluna tabi tutulmaksızın gümrük müşavirliği sınavına girebilirler.</w:t>
      </w:r>
    </w:p>
    <w:p>
      <w:pPr>
        <w:keepNext/>
        <w:spacing w:after="40"/>
        <w:ind w:left="360"/>
      </w:pPr>
      <w:r>
        <w:t xml:space="preserve">IV. Gümrük başmüdürü, gümrük uzmanı, kontrolör veya gümrük müfettişi görevlerinde en az beş yıl çalışmış olup ayrılanlar, sınav ve staj koşuluna bağlı olmaksızın gümrük müşaviri olmaya hak kazanırlar.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II ve III</w:t>
      </w:r>
    </w:p>
    <w:p>
      <w:pPr>
        <w:keepNext/>
        <w:spacing w:after="40"/>
        <w:ind w:left="360" w:hanging="360"/>
      </w:pPr>
      <w:r>
        <w:t xml:space="preserve">D) </w:t>
      </w:r>
      <w:r>
        <w:t xml:space="preserve">II ve IV</w:t>
      </w:r>
    </w:p>
    <w:p>
      <w:pPr>
        <w:keepNext/>
        <w:spacing w:after="40"/>
        <w:ind w:left="360" w:hanging="360"/>
      </w:pPr>
      <w:r>
        <w:t xml:space="preserve">E) </w:t>
      </w:r>
      <w:r>
        <w:t xml:space="preserve">I, II ve IV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gümrük müşavirliğine hak kazanmada, öğrenim koşulunu lisansüstü diploma veya ön lisans meslek yüksek okulu mezuniyeti yoluyla sağlayanlar kapsam dışında bırakılmıştır; bu nedenle II yanlıştır. Gümrük başmüdürü, gümrük uzmanı, kontrolör, gümrük müfettişi ve daha üst görevlerde beş değil en az on yıl çalışıp ayrılanlar sınav ve staj koşulu aranmaksızın gümrük müşaviri olmaya hak kazandığından IV de yanlıştır; I ve III Kanuna uygundur. Bu nedenle doğru cevap D seçeneğidir. (MD GK 228/1-2)</w:t>
      </w:r>
    </w:p>
    <w:p>
      <w:pPr>
        <w:spacing w:after="60"/>
      </w:pPr>
      <w:r>
        <w:rPr>
          <w:b/>
          <w:bCs/>
          <w:color w:val="1B3A5C"/>
        </w:rPr>
        <w:t xml:space="preserve">⚖️ Yasal Dayanak: </w:t>
      </w:r>
      <w:r>
        <w:t xml:space="preserve">4458 sayılı Gümrük Kanunu m.228/1, 228/2-a, b</w:t>
      </w:r>
    </w:p>
    <w:p>
      <w:pPr>
        <w:spacing w:after="60"/>
      </w:pPr>
      <w:r>
        <w:rPr>
          <w:b/>
          <w:bCs/>
          <w:color w:val="1B3A5C"/>
        </w:rPr>
        <w:t xml:space="preserve">🔍 Şık Uzunluk Kontrolü: </w:t>
      </w:r>
      <w:r>
        <w:t xml:space="preserve">A:9 B:8 C:9 D:8 E:11 karakter → Denge: UYGUN</w:t>
      </w:r>
    </w:p>
    <w:p>
      <w:pPr>
        <w:keepNext/>
        <w:spacing w:after="60" w:before="280"/>
      </w:pPr>
      <w:r>
        <w:rPr>
          <w:b/>
          <w:bCs/>
          <w:color w:val="1B3A5C"/>
        </w:rPr>
        <w:t xml:space="preserve">SORU 25. </w:t>
      </w:r>
      <w:r>
        <w:rPr>
          <w:b/>
          <w:bCs/>
          <w:color w:val="B8860B"/>
        </w:rPr>
        <w:t xml:space="preserve">[T7 – Orta Üstü]</w:t>
      </w:r>
      <w:r>
        <w:rPr>
          <w:i/>
          <w:iCs/>
          <w:color w:val="555555"/>
          <w:sz w:val="18"/>
          <w:szCs w:val="18"/>
        </w:rPr>
        <w:t xml:space="preserve">  ·  Model soru: 2025/25</w:t>
      </w:r>
    </w:p>
    <w:p>
      <w:pPr>
        <w:keepNext/>
        <w:spacing w:after="80" w:before="40"/>
      </w:pPr>
      <w:r>
        <w:t xml:space="preserve">Gümrük Yönetmeliğine göre, gümrük bölgesini terk etmediği belgelenen ihraç eşyasının beyannamesini hangi idare iptal eder?</w:t>
      </w:r>
    </w:p>
    <w:p>
      <w:pPr>
        <w:keepNext/>
        <w:spacing w:after="40"/>
        <w:ind w:left="360" w:hanging="360"/>
      </w:pPr>
      <w:r>
        <w:t xml:space="preserve">A) </w:t>
      </w:r>
      <w:r>
        <w:t xml:space="preserve">Eşyanın gümrük bölgesinden çıkacağı gümrük idaresi</w:t>
      </w:r>
    </w:p>
    <w:p>
      <w:pPr>
        <w:keepNext/>
        <w:spacing w:after="40"/>
        <w:ind w:left="360" w:hanging="360"/>
      </w:pPr>
      <w:r>
        <w:t xml:space="preserve">B) </w:t>
      </w:r>
      <w:r>
        <w:t xml:space="preserve">İhracata ilişkin işlemlerin yapıldığı gümrük idaresi</w:t>
      </w:r>
    </w:p>
    <w:p>
      <w:pPr>
        <w:keepNext/>
        <w:spacing w:after="40"/>
        <w:ind w:left="360" w:hanging="360"/>
      </w:pPr>
      <w:r>
        <w:t xml:space="preserve">C) </w:t>
      </w:r>
      <w:r>
        <w:t xml:space="preserve">Beyanı onaylayan ihracatçı birliği genel sekreterliği</w:t>
      </w:r>
    </w:p>
    <w:p>
      <w:pPr>
        <w:keepNext/>
        <w:spacing w:after="40"/>
        <w:ind w:left="360" w:hanging="360"/>
      </w:pPr>
      <w:r>
        <w:t xml:space="preserve">D) </w:t>
      </w:r>
      <w:r>
        <w:t xml:space="preserve">Beyan sahibinin bağlı olduğu gümrük ve dış ticaret bölge müdürlüğü</w:t>
      </w:r>
    </w:p>
    <w:p>
      <w:pPr>
        <w:keepNext/>
        <w:spacing w:after="40"/>
        <w:ind w:left="360" w:hanging="360"/>
      </w:pPr>
      <w:r>
        <w:t xml:space="preserve">E) </w:t>
      </w:r>
      <w:r>
        <w:t xml:space="preserve">Ticaret Bakanlığı Gümrükler Genel Müdürlüğü</w:t>
      </w:r>
    </w:p>
    <w:p>
      <w:pPr>
        <w:spacing w:after="60"/>
      </w:pPr>
      <w:r>
        <w:rPr>
          <w:b/>
          <w:bCs/>
          <w:color w:val="1B7A3C"/>
        </w:rPr>
        <w:t xml:space="preserve">✅ Doğru Cevap: </w:t>
      </w:r>
      <w:r>
        <w:t xml:space="preserve">B</w:t>
      </w:r>
    </w:p>
    <w:p>
      <w:pPr>
        <w:spacing w:after="60"/>
      </w:pPr>
      <w:r>
        <w:rPr>
          <w:b/>
          <w:bCs/>
          <w:color w:val="1B3A5C"/>
        </w:rPr>
        <w:t xml:space="preserve">📖 Açıklama: </w:t>
      </w:r>
      <w:r>
        <w:t xml:space="preserve">İhraç eşyasının gümrük bölgesini terk etmediğinin, beyanname ve ekleriyle birlikte, ihracata ilişkin işlemlerin yapıldığı gümrük idaresine geçici depolama ve beyanname kapatma süreleri içinde belgelenmesi ve diğer koşulların yerine getirilmesi hâlinde beyanname bu idarece iptal edilir. Çıkış gümrük idaresi, bölge müdürlüğü veya Gümrükler Genel Müdürlüğü bu işlemde yetkili kılınmamıştır; ihracatçı birliği ise beyannameyi iptal eden makam değildir. Bu nedenle doğru cevap B seçeneğidir. (MD GY 127/1, 127/3)</w:t>
      </w:r>
    </w:p>
    <w:p>
      <w:pPr>
        <w:spacing w:after="60"/>
      </w:pPr>
      <w:r>
        <w:rPr>
          <w:b/>
          <w:bCs/>
          <w:color w:val="1B3A5C"/>
        </w:rPr>
        <w:t xml:space="preserve">⚖️ Yasal Dayanak: </w:t>
      </w:r>
      <w:r>
        <w:t xml:space="preserve">Gümrük Yönetmeliği m.127/1, 127/3</w:t>
      </w:r>
    </w:p>
    <w:p>
      <w:pPr>
        <w:spacing w:after="60"/>
      </w:pPr>
      <w:r>
        <w:rPr>
          <w:b/>
          <w:bCs/>
          <w:color w:val="1B3A5C"/>
        </w:rPr>
        <w:t xml:space="preserve">🔍 Şık Uzunluk Kontrolü: </w:t>
      </w:r>
      <w:r>
        <w:t xml:space="preserve">A:50 B:52 C:53 D:66 E:43 karakter → Denge: UYGUN</w:t>
      </w:r>
    </w:p>
    <w:p>
      <w:pPr>
        <w:keepNext/>
        <w:spacing w:after="60" w:before="280"/>
      </w:pPr>
      <w:r>
        <w:rPr>
          <w:b/>
          <w:bCs/>
          <w:color w:val="1B3A5C"/>
        </w:rPr>
        <w:t xml:space="preserve">SORU 26. </w:t>
      </w:r>
      <w:r>
        <w:rPr>
          <w:b/>
          <w:bCs/>
          <w:color w:val="B8860B"/>
        </w:rPr>
        <w:t xml:space="preserve">[T1+T2 – Zor]</w:t>
      </w:r>
      <w:r>
        <w:rPr>
          <w:i/>
          <w:iCs/>
          <w:color w:val="555555"/>
          <w:sz w:val="18"/>
          <w:szCs w:val="18"/>
        </w:rPr>
        <w:t xml:space="preserve">  ·  Model soru: 2025/26</w:t>
      </w:r>
    </w:p>
    <w:p>
      <w:pPr>
        <w:keepNext/>
        <w:spacing w:after="80" w:before="40"/>
      </w:pPr>
      <w:r>
        <w:t xml:space="preserve">Gümrük mevzuatına göre kusurlu olduğu için ithalatçı tarafından kabul edilmeyen eşyanın ithalat vergilerinin geri verilmesine ilişkin aşağıdaki ifadeler veriliyor:</w:t>
      </w:r>
    </w:p>
    <w:p>
      <w:pPr>
        <w:keepNext/>
        <w:spacing w:after="40"/>
        <w:ind w:left="360"/>
      </w:pPr>
      <w:r>
        <w:t xml:space="preserve">I. Teslimden önce hasar gören eşya, kusurlu eşya kapsamında değerlendirilmez.</w:t>
      </w:r>
    </w:p>
    <w:p>
      <w:pPr>
        <w:keepNext/>
        <w:spacing w:after="40"/>
        <w:ind w:left="360"/>
      </w:pPr>
      <w:r>
        <w:t xml:space="preserve">II. İhracı yerine ilgilinin talebiyle izin verilen işlem veya kullanımlardan birine tabi tutulan eşya, serbest dolaşımda olmayan eşya sayılır.</w:t>
      </w:r>
    </w:p>
    <w:p>
      <w:pPr>
        <w:keepNext/>
        <w:spacing w:after="40"/>
        <w:ind w:left="360"/>
      </w:pPr>
      <w:r>
        <w:t xml:space="preserve">III. Alıcı ile satıcı arasındaki sözleşmenin şartları, özellikle fiyat, eşyanın kusurlu mahiyeti dikkate alınarak belirlenmişse ithalat vergileri bu kapsamda geri verilmez.</w:t>
      </w:r>
    </w:p>
    <w:p>
      <w:pPr>
        <w:keepNext/>
        <w:spacing w:after="40"/>
        <w:ind w:left="360"/>
      </w:pPr>
      <w:r>
        <w:t xml:space="preserve">IV. Bir kere kullanılarak tüketilen eşya dâhil, eşyanın kusurun tespiti için gerekli ilk kullanım dışında kullanılmamış olması gerekir.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Yalnız IV</w:t>
      </w:r>
    </w:p>
    <w:p>
      <w:pPr>
        <w:keepNext/>
        <w:spacing w:after="40"/>
        <w:ind w:left="360" w:hanging="360"/>
      </w:pPr>
      <w:r>
        <w:t xml:space="preserve">D) </w:t>
      </w:r>
      <w:r>
        <w:t xml:space="preserve">I ve II</w:t>
      </w:r>
    </w:p>
    <w:p>
      <w:pPr>
        <w:keepNext/>
        <w:spacing w:after="40"/>
        <w:ind w:left="360" w:hanging="360"/>
      </w:pPr>
      <w:r>
        <w:t xml:space="preserve">E) </w:t>
      </w:r>
      <w:r>
        <w:t xml:space="preserve">I ve IV</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kusurlu eşyaya teslimden önce hasar gören eşya da dâhildir; I yanlıştır. Tebliğe göre ilk kullanım dışında kullanılmama şartı, bir kere kullanılarak tüketilen eşya hariç aranır; IV yanlıştır. İhraç yerine izin verilen işlem veya kullanıma tabi tutulan eşyanın serbest dolaşımda olmayan eşya sayılması (II) ve sözleşme şartları, özellikle fiyat, kusur dikkate alınarak belirlenmişse geri verme yapılmaması (III) mevzuata uygundur. Bu nedenle doğru cevap E seçeneğidir. (MD GK 213/1-2; GY 501/1-a; Tahsilat Seri No:2 m.30/5)</w:t>
      </w:r>
    </w:p>
    <w:p>
      <w:pPr>
        <w:spacing w:after="60"/>
      </w:pPr>
      <w:r>
        <w:rPr>
          <w:b/>
          <w:bCs/>
          <w:color w:val="1B3A5C"/>
        </w:rPr>
        <w:t xml:space="preserve">⚖️ Yasal Dayanak: </w:t>
      </w:r>
      <w:r>
        <w:t xml:space="preserve">4458 sayılı Gümrük Kanunu m.213/1-2; Gümrük Yönetmeliği m.501/1-a; Gümrük Genel Tebliği (Tahsilat İşlemleri) (Seri No: 2) m.30/5</w:t>
      </w:r>
    </w:p>
    <w:p>
      <w:pPr>
        <w:spacing w:after="60"/>
      </w:pPr>
      <w:r>
        <w:rPr>
          <w:b/>
          <w:bCs/>
          <w:color w:val="1B3A5C"/>
        </w:rPr>
        <w:t xml:space="preserve">🔍 Şık Uzunluk Kontrolü: </w:t>
      </w:r>
      <w:r>
        <w:t xml:space="preserve">A:9 B:10 C:9 D:7 E:7 karakter → Denge: UYGUN</w:t>
      </w:r>
    </w:p>
    <w:p>
      <w:pPr>
        <w:keepNext/>
        <w:spacing w:after="60" w:before="280"/>
      </w:pPr>
      <w:r>
        <w:rPr>
          <w:b/>
          <w:bCs/>
          <w:color w:val="1B3A5C"/>
        </w:rPr>
        <w:t xml:space="preserve">SORU 27. </w:t>
      </w:r>
      <w:r>
        <w:rPr>
          <w:b/>
          <w:bCs/>
          <w:color w:val="B8860B"/>
        </w:rPr>
        <w:t xml:space="preserve">[T3 – Zor]</w:t>
      </w:r>
      <w:r>
        <w:rPr>
          <w:i/>
          <w:iCs/>
          <w:color w:val="555555"/>
          <w:sz w:val="18"/>
          <w:szCs w:val="18"/>
        </w:rPr>
        <w:t xml:space="preserve">  ·  Model soru: 2025/27</w:t>
      </w:r>
    </w:p>
    <w:p>
      <w:pPr>
        <w:keepNext/>
        <w:spacing w:after="80" w:before="40"/>
      </w:pPr>
      <w:r>
        <w:t xml:space="preserve">Gümrük Genel Tebliği (Tahsilat İşlemleri) (Seri No: 2)'ye göre son taksitte ihlal edilen tecil geçerli sayılırsa taksit </w:t>
      </w:r>
      <w:r>
        <w:rPr>
          <w:b/>
          <w:bCs/>
        </w:rPr>
        <w:t xml:space="preserve">ne kadar sürede</w:t>
      </w:r>
      <w:r>
        <w:t xml:space="preserve"> ödenir?</w:t>
      </w:r>
    </w:p>
    <w:p>
      <w:pPr>
        <w:keepNext/>
        <w:spacing w:after="40"/>
        <w:ind w:left="360" w:hanging="360"/>
      </w:pPr>
      <w:r>
        <w:t xml:space="preserve">A) </w:t>
      </w:r>
      <w:r>
        <w:t xml:space="preserve">Tecilin geçerli sayıldığına ilişkin yazının tebliğinden itibaren on beş gün içinde</w:t>
      </w:r>
    </w:p>
    <w:p>
      <w:pPr>
        <w:keepNext/>
        <w:spacing w:after="40"/>
        <w:ind w:left="360" w:hanging="360"/>
      </w:pPr>
      <w:r>
        <w:t xml:space="preserve">B) </w:t>
      </w:r>
      <w:r>
        <w:t xml:space="preserve">Tecilin geçerli sayılmasına ilişkin talebin yapıldığı tarihten itibaren beş iş günü içinde</w:t>
      </w:r>
    </w:p>
    <w:p>
      <w:pPr>
        <w:keepNext/>
        <w:spacing w:after="40"/>
        <w:ind w:left="360" w:hanging="360"/>
      </w:pPr>
      <w:r>
        <w:t xml:space="preserve">C) </w:t>
      </w:r>
      <w:r>
        <w:t xml:space="preserve">Tecilin geçerli sayılmasına ilişkin talebin yapıldığı tarihten itibaren on beş gün içinde</w:t>
      </w:r>
    </w:p>
    <w:p>
      <w:pPr>
        <w:keepNext/>
        <w:spacing w:after="40"/>
        <w:ind w:left="360" w:hanging="360"/>
      </w:pPr>
      <w:r>
        <w:t xml:space="preserve">D) </w:t>
      </w:r>
      <w:r>
        <w:t xml:space="preserve">Tecilin geçerli sayıldığına ilişkin yazının tebliğinden itibaren beş iş günü içinde</w:t>
      </w:r>
    </w:p>
    <w:p>
      <w:pPr>
        <w:keepNext/>
        <w:spacing w:after="40"/>
        <w:ind w:left="360" w:hanging="360"/>
      </w:pPr>
      <w:r>
        <w:t xml:space="preserve">E) </w:t>
      </w:r>
      <w:r>
        <w:t xml:space="preserve">Son taksit ödeme süresini izleyen ayın sonuna kadar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tecilin ihlaline neden olan taksit son taksitse, yükümlü tecilin geçerli sayılması talebini en geç son taksit ödeme süresini izleyen ayın sonuna kadar yapar; ihlal edilen taksit ile hesaplanan tecil faizini ise tecilin geçerli sayıldığına ilişkin yazının tebliğinden itibaren beş iş günü içinde öder. Ayın sonuna kadarki süre talebe ilişkindir; beş iş günü de talep tarihinden değil yazının tebliğinden başlar. Bu ödeme için Tebliğde on beş günlük bir süre öngörülmemiştir. Bu nedenle doğru cevap D seçeneğidir. (MD Tahsilat Seri No:2 m.27/4)</w:t>
      </w:r>
    </w:p>
    <w:p>
      <w:pPr>
        <w:spacing w:after="60"/>
      </w:pPr>
      <w:r>
        <w:rPr>
          <w:b/>
          <w:bCs/>
          <w:color w:val="1B3A5C"/>
        </w:rPr>
        <w:t xml:space="preserve">⚖️ Yasal Dayanak: </w:t>
      </w:r>
      <w:r>
        <w:t xml:space="preserve">Gümrük Genel Tebliği (Tahsilat İşlemleri) (Seri No: 2) m.27/4</w:t>
      </w:r>
    </w:p>
    <w:p>
      <w:pPr>
        <w:spacing w:after="60"/>
      </w:pPr>
      <w:r>
        <w:rPr>
          <w:b/>
          <w:bCs/>
          <w:color w:val="1B3A5C"/>
        </w:rPr>
        <w:t xml:space="preserve">🔍 Şık Uzunluk Kontrolü: </w:t>
      </w:r>
      <w:r>
        <w:t xml:space="preserve">A:82 B:90 C:89 D:83 E:51 karakter → Denge: UYGUN</w:t>
      </w:r>
    </w:p>
    <w:p>
      <w:pPr>
        <w:keepNext/>
        <w:spacing w:after="60" w:before="280"/>
      </w:pPr>
      <w:r>
        <w:rPr>
          <w:b/>
          <w:bCs/>
          <w:color w:val="1B3A5C"/>
        </w:rPr>
        <w:t xml:space="preserve">SORU 28. </w:t>
      </w:r>
      <w:r>
        <w:rPr>
          <w:b/>
          <w:bCs/>
          <w:color w:val="B8860B"/>
        </w:rPr>
        <w:t xml:space="preserve">[T6 – Orta Üstü]</w:t>
      </w:r>
      <w:r>
        <w:rPr>
          <w:i/>
          <w:iCs/>
          <w:color w:val="555555"/>
          <w:sz w:val="18"/>
          <w:szCs w:val="18"/>
        </w:rPr>
        <w:t xml:space="preserve">  ·  Model soru: 2025/28</w:t>
      </w:r>
    </w:p>
    <w:p>
      <w:pPr>
        <w:keepNext/>
        <w:spacing w:after="80" w:before="40"/>
      </w:pPr>
      <w:r>
        <w:t xml:space="preserve">“Türk Gümrük Tarife Cetvelinde bölümlerle ilgili olarak bölüm başlıklarından sonra yer alan, bölümde geçen bazı tabirlerin ne anlama geldiği, … hangi eşyanın o bölüme dahil olmadığı hakkında bilgi veren açıklamalar”</w:t>
      </w:r>
    </w:p>
    <w:p>
      <w:pPr>
        <w:keepNext/>
        <w:spacing w:after="40"/>
        <w:ind w:left="360"/>
      </w:pPr>
      <w:r>
        <w:t xml:space="preserve">Gümrük Yönetmeliğine göre yukarıda tanımlanan kavram aşağıdakilerden hangisidir?</w:t>
      </w:r>
    </w:p>
    <w:p>
      <w:pPr>
        <w:keepNext/>
        <w:spacing w:after="40"/>
        <w:ind w:left="360" w:hanging="360"/>
      </w:pPr>
      <w:r>
        <w:t xml:space="preserve">A) </w:t>
      </w:r>
      <w:r>
        <w:t xml:space="preserve">Fasıl notu</w:t>
      </w:r>
    </w:p>
    <w:p>
      <w:pPr>
        <w:keepNext/>
        <w:spacing w:after="40"/>
        <w:ind w:left="360" w:hanging="360"/>
      </w:pPr>
      <w:r>
        <w:t xml:space="preserve">B) </w:t>
      </w:r>
      <w:r>
        <w:t xml:space="preserve">Bölüm başlığı</w:t>
      </w:r>
    </w:p>
    <w:p>
      <w:pPr>
        <w:keepNext/>
        <w:spacing w:after="40"/>
        <w:ind w:left="360" w:hanging="360"/>
      </w:pPr>
      <w:r>
        <w:t xml:space="preserve">C) </w:t>
      </w:r>
      <w:r>
        <w:t xml:space="preserve">Fasıl başlığı</w:t>
      </w:r>
    </w:p>
    <w:p>
      <w:pPr>
        <w:keepNext/>
        <w:spacing w:after="40"/>
        <w:ind w:left="360" w:hanging="360"/>
      </w:pPr>
      <w:r>
        <w:t xml:space="preserve">D) </w:t>
      </w:r>
      <w:r>
        <w:t xml:space="preserve">Fasıl</w:t>
      </w:r>
    </w:p>
    <w:p>
      <w:pPr>
        <w:keepNext/>
        <w:spacing w:after="40"/>
        <w:ind w:left="360" w:hanging="360"/>
      </w:pPr>
      <w:r>
        <w:t xml:space="preserve">E) </w:t>
      </w:r>
      <w:r>
        <w:t xml:space="preserve">Bölüm notu</w:t>
      </w:r>
    </w:p>
    <w:p>
      <w:pPr>
        <w:spacing w:after="60"/>
      </w:pPr>
      <w:r>
        <w:rPr>
          <w:b/>
          <w:bCs/>
          <w:color w:val="1B7A3C"/>
        </w:rPr>
        <w:t xml:space="preserve">✅ Doğru Cevap: </w:t>
      </w:r>
      <w:r>
        <w:t xml:space="preserve">E</w:t>
      </w:r>
    </w:p>
    <w:p>
      <w:pPr>
        <w:spacing w:after="60"/>
      </w:pPr>
      <w:r>
        <w:rPr>
          <w:b/>
          <w:bCs/>
          <w:color w:val="1B3A5C"/>
        </w:rPr>
        <w:t xml:space="preserve">📖 Açıklama: </w:t>
      </w:r>
      <w:r>
        <w:t xml:space="preserve">Gümrük Yönetmeliğine göre bölüm başlıklarından sonra yer alan ve bölümde geçen tabirlerin anlamı, yalnız o bölümde yer alabilecek eşya ile bölüme dahil olmayan eşya hakkında bilgi veren açıklamalar bölüm notudur. Fasıl notu fasıl başlıklarından sonra fasıllarla ilgili açıklamaları; bölüm ve fasıl başlıkları bağlayıcı olmayan ibareleri; fasıl ise bölümlerden daha alt düzeydeki eşya grubunu ifade eder. Bu nedenle doğru cevap E seçeneğidir. (MD GY 32/1-b, c, d, e, f)</w:t>
      </w:r>
    </w:p>
    <w:p>
      <w:pPr>
        <w:spacing w:after="60"/>
      </w:pPr>
      <w:r>
        <w:rPr>
          <w:b/>
          <w:bCs/>
          <w:color w:val="1B3A5C"/>
        </w:rPr>
        <w:t xml:space="preserve">⚖️ Yasal Dayanak: </w:t>
      </w:r>
      <w:r>
        <w:t xml:space="preserve">Gümrük Yönetmeliği m.32/1-b, c, d, e, f</w:t>
      </w:r>
    </w:p>
    <w:p>
      <w:pPr>
        <w:spacing w:after="60"/>
      </w:pPr>
      <w:r>
        <w:rPr>
          <w:b/>
          <w:bCs/>
          <w:color w:val="1B3A5C"/>
        </w:rPr>
        <w:t xml:space="preserve">🔍 Şık Uzunluk Kontrolü: </w:t>
      </w:r>
      <w:r>
        <w:t xml:space="preserve">A:10 B:13 C:13 D:5 E:10 karakter → Denge: UYGUN</w:t>
      </w:r>
    </w:p>
    <w:p>
      <w:pPr>
        <w:keepNext/>
        <w:spacing w:after="60" w:before="280"/>
      </w:pPr>
      <w:r>
        <w:rPr>
          <w:b/>
          <w:bCs/>
          <w:color w:val="1B3A5C"/>
        </w:rPr>
        <w:t xml:space="preserve">SORU 29. </w:t>
      </w:r>
      <w:r>
        <w:rPr>
          <w:b/>
          <w:bCs/>
          <w:color w:val="B8860B"/>
        </w:rPr>
        <w:t xml:space="preserve">[T1 – Zor]</w:t>
      </w:r>
      <w:r>
        <w:rPr>
          <w:i/>
          <w:iCs/>
          <w:color w:val="555555"/>
          <w:sz w:val="18"/>
          <w:szCs w:val="18"/>
        </w:rPr>
        <w:t xml:space="preserve">  ·  Model soru: 2025/29</w:t>
      </w:r>
    </w:p>
    <w:p>
      <w:pPr>
        <w:keepNext/>
        <w:spacing w:after="80" w:before="40"/>
      </w:pPr>
      <w:r>
        <w:t xml:space="preserve">Gümrük Yönetmeliğine göre teminat mektuplarının kabulü ve takibine ilişkin aşağıdakilerden hangisi </w:t>
      </w:r>
      <w:r>
        <w:rPr>
          <w:b/>
          <w:bCs/>
          <w:u w:val="single"/>
        </w:rPr>
        <w:t xml:space="preserve">yanlıştır</w:t>
      </w:r>
      <w:r>
        <w:t xml:space="preserve">?</w:t>
      </w:r>
    </w:p>
    <w:p>
      <w:pPr>
        <w:keepNext/>
        <w:spacing w:after="40"/>
        <w:ind w:left="360" w:hanging="360"/>
      </w:pPr>
      <w:r>
        <w:t xml:space="preserve">A) </w:t>
      </w:r>
      <w:r>
        <w:t xml:space="preserve">Teminat mektubunu veren hak sahibine, yükümlülük süresinin bitiminden on gün önce nakde dönüştürme tebligatı yapılır.</w:t>
      </w:r>
    </w:p>
    <w:p>
      <w:pPr>
        <w:keepNext/>
        <w:spacing w:after="40"/>
        <w:ind w:left="360" w:hanging="360"/>
      </w:pPr>
      <w:r>
        <w:t xml:space="preserve">B) </w:t>
      </w:r>
      <w:r>
        <w:t xml:space="preserve">Kâğıt teminat mektupları, ayniyet alındısı karşılığında Bakanlık adına ilgili muhasebe birimine teslim edilir.</w:t>
      </w:r>
    </w:p>
    <w:p>
      <w:pPr>
        <w:keepNext/>
        <w:spacing w:after="40"/>
        <w:ind w:left="360" w:hanging="360"/>
      </w:pPr>
      <w:r>
        <w:t xml:space="preserve">C) </w:t>
      </w:r>
      <w:r>
        <w:t xml:space="preserve">Garanti mektupları, teminatın verildiği ilgili gümrük idaresinde muhafaza edilir.</w:t>
      </w:r>
    </w:p>
    <w:p>
      <w:pPr>
        <w:keepNext/>
        <w:spacing w:after="40"/>
        <w:ind w:left="360" w:hanging="360"/>
      </w:pPr>
      <w:r>
        <w:t xml:space="preserve">D) </w:t>
      </w:r>
      <w:r>
        <w:t xml:space="preserve">Teminatı veren, teminatın idare amirinin izniyle kısmen veya tamamen başka teminatla değiştirilmesini isteyebilir.</w:t>
      </w:r>
    </w:p>
    <w:p>
      <w:pPr>
        <w:keepNext/>
        <w:spacing w:after="40"/>
        <w:ind w:left="360" w:hanging="360"/>
      </w:pPr>
      <w:r>
        <w:t xml:space="preserve">E) </w:t>
      </w:r>
      <w:r>
        <w:t xml:space="preserve">Elektronik teminat mektuplarının standart ve kurallarını belirlemeye Bakanlık yetkilidir.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teminat mektubunu veren hak sahibine, yükümlülüğe ilişkin sürenin bitiminden on gün değil yirmi gün önce tebligat yapılarak yükümlülük yerine getirilmezse mektubun nakde dönüştürüleceği bildirilir. Kâğıt mektupların muhasebe birimine teslimi, garanti mektuplarının gümrük idaresinde muhafazası, idare amiri izniyle teminat değişikliği ve elektronik mektuplarda Bakanlığın yetkisi mevzuata uygundur. Bu nedenle doğru cevap A seçeneğidir. (MD GY 496/1, 497/2-3-5, 498/1)</w:t>
      </w:r>
    </w:p>
    <w:p>
      <w:pPr>
        <w:spacing w:after="60"/>
      </w:pPr>
      <w:r>
        <w:rPr>
          <w:b/>
          <w:bCs/>
          <w:color w:val="1B3A5C"/>
        </w:rPr>
        <w:t xml:space="preserve">⚖️ Yasal Dayanak: </w:t>
      </w:r>
      <w:r>
        <w:t xml:space="preserve">Gümrük Yönetmeliği m.496/1, 497/2-3-5, 498/1</w:t>
      </w:r>
    </w:p>
    <w:p>
      <w:pPr>
        <w:spacing w:after="60"/>
      </w:pPr>
      <w:r>
        <w:rPr>
          <w:b/>
          <w:bCs/>
          <w:color w:val="1B3A5C"/>
        </w:rPr>
        <w:t xml:space="preserve">🔍 Şık Uzunluk Kontrolü: </w:t>
      </w:r>
      <w:r>
        <w:t xml:space="preserve">A:117 B:110 C:81 D:114 E:89 karakter → Denge: UYGUN (ters tuzak: doğru şık bilinçli olarak en uzun; 2. ve 3. en uzun şık ≥ %90)</w:t>
      </w:r>
    </w:p>
    <w:p>
      <w:pPr>
        <w:keepNext/>
        <w:spacing w:after="60" w:before="280"/>
      </w:pPr>
      <w:r>
        <w:rPr>
          <w:b/>
          <w:bCs/>
          <w:color w:val="1B3A5C"/>
        </w:rPr>
        <w:t xml:space="preserve">SORU 30. </w:t>
      </w:r>
      <w:r>
        <w:rPr>
          <w:b/>
          <w:bCs/>
          <w:color w:val="B8860B"/>
        </w:rPr>
        <w:t xml:space="preserve">[T3 – Orta Üstü]</w:t>
      </w:r>
      <w:r>
        <w:rPr>
          <w:i/>
          <w:iCs/>
          <w:color w:val="555555"/>
          <w:sz w:val="18"/>
          <w:szCs w:val="18"/>
        </w:rPr>
        <w:t xml:space="preserve">  ·  Model soru: 2025/30</w:t>
      </w:r>
    </w:p>
    <w:p>
      <w:pPr>
        <w:keepNext/>
        <w:spacing w:after="80" w:before="40"/>
      </w:pPr>
      <w:r>
        <w:t xml:space="preserve">Gümrük Genel Tebliği (Tahsilat İşlemleri) (Seri No: 2)'ye göre yargıya taşınan vergi kararı üst mahkemeye götürülmezse </w:t>
      </w:r>
      <w:r>
        <w:rPr>
          <w:b/>
          <w:bCs/>
        </w:rPr>
        <w:t xml:space="preserve">ne zaman</w:t>
      </w:r>
      <w:r>
        <w:t xml:space="preserve"> kesinleşir?</w:t>
      </w:r>
    </w:p>
    <w:p>
      <w:pPr>
        <w:keepNext/>
        <w:spacing w:after="40"/>
        <w:ind w:left="360" w:hanging="360"/>
      </w:pPr>
      <w:r>
        <w:t xml:space="preserve">A) </w:t>
      </w:r>
      <w:r>
        <w:t xml:space="preserve">Nihai yargı kararının tebliğinden itibaren on beş günlük sürenin bitiminde</w:t>
      </w:r>
    </w:p>
    <w:p>
      <w:pPr>
        <w:keepNext/>
        <w:spacing w:after="40"/>
        <w:ind w:left="360" w:hanging="360"/>
      </w:pPr>
      <w:r>
        <w:t xml:space="preserve">B) </w:t>
      </w:r>
      <w:r>
        <w:t xml:space="preserve">Nihai yargı kararının verildiği tarihten itibaren otuz günlük sürenin bitiminde</w:t>
      </w:r>
    </w:p>
    <w:p>
      <w:pPr>
        <w:keepNext/>
        <w:spacing w:after="40"/>
        <w:ind w:left="360" w:hanging="360"/>
      </w:pPr>
      <w:r>
        <w:t xml:space="preserve">C) </w:t>
      </w:r>
      <w:r>
        <w:t xml:space="preserve">Nihai yargı kararının tebliğinden itibaren otuz günlük sürenin bitiminde</w:t>
      </w:r>
    </w:p>
    <w:p>
      <w:pPr>
        <w:keepNext/>
        <w:spacing w:after="40"/>
        <w:ind w:left="360" w:hanging="360"/>
      </w:pPr>
      <w:r>
        <w:t xml:space="preserve">D) </w:t>
      </w:r>
      <w:r>
        <w:t xml:space="preserve">Nihai yargı kararının verildiği tarihten itibaren on beş günlük sürenin bitiminde</w:t>
      </w:r>
    </w:p>
    <w:p>
      <w:pPr>
        <w:keepNext/>
        <w:spacing w:after="40"/>
        <w:ind w:left="360" w:hanging="360"/>
      </w:pPr>
      <w:r>
        <w:t xml:space="preserve">E) </w:t>
      </w:r>
      <w:r>
        <w:t xml:space="preserve">Nihai yargı kararının gümrük idaresine tebliğ edildiği tarihte</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idari itirazın reddi üzerine idari yargıya başvurulmuşsa karar, nihai yargı kararının tebliğinden itibaren istinaf veya temyiz için gerekli otuz günlük süre içinde üst mahkemeye başvurulmaması hâlinde bu sürenin bitiminde kesinleşir; süre kararın verildiği tarihten değil tebliğinden başlar. On beş günlük süre üst mahkeme kararına karşı kararın düzeltilmesi talebine ilişkindir; kararın gümrük idaresine tebliği ise Kanuna göre vergilerin tahsil edilebilir hâle geldiği andır. Bu nedenle doğru cevap C seçeneğidir. (MD Tahsilat Seri No:2 m.13/1-c, 13/1-ç; GK 197/5)</w:t>
      </w:r>
    </w:p>
    <w:p>
      <w:pPr>
        <w:spacing w:after="60"/>
      </w:pPr>
      <w:r>
        <w:rPr>
          <w:b/>
          <w:bCs/>
          <w:color w:val="1B3A5C"/>
        </w:rPr>
        <w:t xml:space="preserve">⚖️ Yasal Dayanak: </w:t>
      </w:r>
      <w:r>
        <w:t xml:space="preserve">Gümrük Genel Tebliği (Tahsilat İşlemleri) (Seri No: 2) m.13/1-c, 13/1-ç; 4458 sayılı Gümrük Kanunu m.197/5</w:t>
      </w:r>
    </w:p>
    <w:p>
      <w:pPr>
        <w:spacing w:after="60"/>
      </w:pPr>
      <w:r>
        <w:rPr>
          <w:b/>
          <w:bCs/>
          <w:color w:val="1B3A5C"/>
        </w:rPr>
        <w:t xml:space="preserve">🔍 Şık Uzunluk Kontrolü: </w:t>
      </w:r>
      <w:r>
        <w:t xml:space="preserve">A:74 B:79 C:72 D:81 E:62 karakter → Denge: UYGUN</w:t>
      </w:r>
    </w:p>
    <w:p>
      <w:pPr>
        <w:keepNext/>
        <w:spacing w:after="60" w:before="280"/>
      </w:pPr>
      <w:r>
        <w:rPr>
          <w:b/>
          <w:bCs/>
          <w:color w:val="1B3A5C"/>
        </w:rPr>
        <w:t xml:space="preserve">SORU 31. </w:t>
      </w:r>
      <w:r>
        <w:rPr>
          <w:b/>
          <w:bCs/>
          <w:color w:val="B8860B"/>
        </w:rPr>
        <w:t xml:space="preserve">[T8 – Zor]</w:t>
      </w:r>
      <w:r>
        <w:rPr>
          <w:i/>
          <w:iCs/>
          <w:color w:val="555555"/>
          <w:sz w:val="18"/>
          <w:szCs w:val="18"/>
        </w:rPr>
        <w:t xml:space="preserve">  ·  Model soru: 2025/31</w:t>
      </w:r>
    </w:p>
    <w:p>
      <w:pPr>
        <w:keepNext/>
        <w:spacing w:after="80" w:before="40"/>
      </w:pPr>
      <w:r>
        <w:t xml:space="preserve">(K) Gıda A.Ş., ithal edeceği eşyaya uygulanacak gümrük mevzuatı hükümleri hakkında gümrük ve dış ticaret bölge müdürlüğüne yazılı olarak izahat talebinde bulunmuş; ancak talebinde eşyanın kullanım amacına ilişkin yanlış bilgi vermiştir. Bu bilgiye dayanılarak verilen yazılı izahat doğrultusunda gerçekleştirilen ithalatlarda, sonradan yapılan kontrolde noksan vergi alındığı tespit edilmiştir.</w:t>
      </w:r>
    </w:p>
    <w:p>
      <w:pPr>
        <w:keepNext/>
        <w:spacing w:after="40"/>
        <w:ind w:left="360"/>
      </w:pPr>
      <w:r>
        <w:t xml:space="preserve">Gümrük Yönetmeliğine göre, söz konusu izahat ve sonuçları hakkında aşağıdakilerden hangisi doğrudur?</w:t>
      </w:r>
    </w:p>
    <w:p>
      <w:pPr>
        <w:keepNext/>
        <w:spacing w:after="40"/>
        <w:ind w:left="360" w:hanging="360"/>
      </w:pPr>
      <w:r>
        <w:t xml:space="preserve">A) </w:t>
      </w:r>
      <w:r>
        <w:t xml:space="preserve">Talep edenin verdiği yanlış bilgiye dayanılarak verilen izahat, yanlışlığın tespit edildiği tarihten itibaren geçersiz olduğundan, bu tarihten önceki ithalatlar için ceza ve faiz uygulanmaz.</w:t>
      </w:r>
    </w:p>
    <w:p>
      <w:pPr>
        <w:keepNext/>
        <w:spacing w:after="40"/>
        <w:ind w:left="360" w:hanging="360"/>
      </w:pPr>
      <w:r>
        <w:t xml:space="preserve">B) </w:t>
      </w:r>
      <w:r>
        <w:t xml:space="preserve">Gümrük idaresince yazı ile yanlış izahat verilmiş olduğundan, yükümlünün verdiği bilgiye bakılmaksızın bu izahat doğrultusunda yapılan ithalatlar için idari para cezası ve faiz uygulanmaz.</w:t>
      </w:r>
    </w:p>
    <w:p>
      <w:pPr>
        <w:keepNext/>
        <w:spacing w:after="40"/>
        <w:ind w:left="360" w:hanging="360"/>
      </w:pPr>
      <w:r>
        <w:t xml:space="preserve">C) </w:t>
      </w:r>
      <w:r>
        <w:t xml:space="preserve">İzahat ancak iptal edildiği yükümlüye bildirildiği tarihten itibaren hüküm ifade etmeyeceğinden, bildirime kadar gerçekleştirilen ithalatlar için idari para cezası ve faiz uygulanmaz.</w:t>
      </w:r>
    </w:p>
    <w:p>
      <w:pPr>
        <w:keepNext/>
        <w:spacing w:after="40"/>
        <w:ind w:left="360" w:hanging="360"/>
      </w:pPr>
      <w:r>
        <w:t xml:space="preserve">D) </w:t>
      </w:r>
      <w:r>
        <w:t xml:space="preserve">İzahat karar niteliği taşıdığından, gümrük idaresince geçersiz sayılabilmesi için önce yükümlünün izahata karşı itiraz yoluna gitmesi ve itirazın sonuçlanması gerekir.</w:t>
      </w:r>
    </w:p>
    <w:p>
      <w:pPr>
        <w:keepNext/>
        <w:spacing w:after="40"/>
        <w:ind w:left="360" w:hanging="360"/>
      </w:pPr>
      <w:r>
        <w:t xml:space="preserve">E) </w:t>
      </w:r>
      <w:r>
        <w:t xml:space="preserve">Talep edenin verdiği yanlış bilgiye dayanılarak verilen izahat, verildiği tarihten itibaren geçersiz olduğundan, yanlış izahat nedeniyle idari para cezası ve faiz uygulanmaması hükmünden yararlanılamaz.</w:t>
      </w:r>
    </w:p>
    <w:p>
      <w:pPr>
        <w:spacing w:after="60"/>
      </w:pPr>
      <w:r>
        <w:rPr>
          <w:b/>
          <w:bCs/>
          <w:color w:val="1B7A3C"/>
        </w:rPr>
        <w:t xml:space="preserve">✅ Doğru Cevap: </w:t>
      </w:r>
      <w:r>
        <w:t xml:space="preserve">E</w:t>
      </w:r>
    </w:p>
    <w:p>
      <w:pPr>
        <w:spacing w:after="60"/>
      </w:pPr>
      <w:r>
        <w:rPr>
          <w:b/>
          <w:bCs/>
          <w:color w:val="1B3A5C"/>
        </w:rPr>
        <w:t xml:space="preserve">📖 Açıklama: </w:t>
      </w:r>
      <w:r>
        <w:t xml:space="preserve">Gümrük idaresince yükümlüye yazı ile yanlış izahat verilmesi hâlinde idari para cezası ve faiz uygulanmaz; ancak talep edenin verdiği yanlış veya eksik bilgiye dayanılarak verilen izahat, verildiği tarihten itibaren geçersizdir ve bu korumadan yararlanılamaz. Bildirim tarihinden itibaren hüküm doğurma kuralı, yeniden değerlendirme sonucunda değiştirilen veya iptal edilen izahata ilişkindir; izahat karar niteliği taşımadığından itiraza da konu olmaz. Bu nedenle doğru cevap E seçeneğidir. (MD GY 580/A; GK 231/5)</w:t>
      </w:r>
    </w:p>
    <w:p>
      <w:pPr>
        <w:spacing w:after="60"/>
      </w:pPr>
      <w:r>
        <w:rPr>
          <w:b/>
          <w:bCs/>
          <w:color w:val="1B3A5C"/>
        </w:rPr>
        <w:t xml:space="preserve">⚖️ Yasal Dayanak: </w:t>
      </w:r>
      <w:r>
        <w:t xml:space="preserve">Gümrük Yönetmeliği m.580/A-1, 580/A-6, 580/A-7; 4458 sayılı Gümrük Kanunu m.231/5</w:t>
      </w:r>
    </w:p>
    <w:p>
      <w:pPr>
        <w:spacing w:after="60"/>
      </w:pPr>
      <w:r>
        <w:rPr>
          <w:b/>
          <w:bCs/>
          <w:color w:val="1B3A5C"/>
        </w:rPr>
        <w:t xml:space="preserve">🔍 Şık Uzunluk Kontrolü: </w:t>
      </w:r>
      <w:r>
        <w:t xml:space="preserve">A:190 B:188 C:183 D:167 E:202 karakter → Denge: UYGUN (ters tuzak: doğru şık bilinçli olarak en uzun; 2. ve 3. en uzun şık ≥ %90)</w:t>
      </w:r>
    </w:p>
    <w:p>
      <w:pPr>
        <w:keepNext/>
        <w:spacing w:after="60" w:before="280"/>
      </w:pPr>
      <w:r>
        <w:rPr>
          <w:b/>
          <w:bCs/>
          <w:color w:val="1B3A5C"/>
        </w:rPr>
        <w:t xml:space="preserve">SORU 32. </w:t>
      </w:r>
      <w:r>
        <w:rPr>
          <w:b/>
          <w:bCs/>
          <w:color w:val="B8860B"/>
        </w:rPr>
        <w:t xml:space="preserve">[T9 – Zor]</w:t>
      </w:r>
      <w:r>
        <w:rPr>
          <w:i/>
          <w:iCs/>
          <w:color w:val="555555"/>
          <w:sz w:val="18"/>
          <w:szCs w:val="18"/>
        </w:rPr>
        <w:t xml:space="preserve">  ·  Model soru: 2025/32</w:t>
      </w:r>
    </w:p>
    <w:p>
      <w:pPr>
        <w:keepNext/>
        <w:spacing w:after="80" w:before="40"/>
      </w:pPr>
      <w:r>
        <w:t xml:space="preserve">(L) Makine A.Ş., serbest dolaşıma giriş beyannamesinde eşyayı ithalat vergileri daha düşük olan bir gümrük tarife istatistik pozisyonunda beyan etmiştir. Teslimden sonra kontrol sonucunda eşyanın farklı bir tarife pozisyonunda sınıflandırılması gerektiği tespit edilmiştir. Beyana göre hesaplanan ithalat vergileri 4.000 TL, kontrol sonuçlarına göre alınması gereken ithalat vergileri 4.300 TL'dir. Aykırılık, firma tarafından idarenin tespitinden önce bildirilmemiştir; firma genel yönetim kapsamındaki bir kamu idaresi değildir. Usulsüzlük cezası için Kanunda belirlenen miktarın 1.000 TL olduğu kabul edilecektir.</w:t>
      </w:r>
    </w:p>
    <w:p>
      <w:pPr>
        <w:keepNext/>
        <w:spacing w:after="40"/>
        <w:ind w:left="360"/>
      </w:pPr>
      <w:r>
        <w:t xml:space="preserve">4458 sayılı Gümrük Kanununa göre, (L) Makine A.Ş.'den ithalat vergileri farkından ayrı olarak alınacak para cezası </w:t>
      </w:r>
      <w:r>
        <w:rPr>
          <w:b/>
          <w:bCs/>
        </w:rPr>
        <w:t xml:space="preserve">kaç TL</w:t>
      </w:r>
      <w:r>
        <w:t xml:space="preserve">'dir?</w:t>
      </w:r>
    </w:p>
    <w:p>
      <w:pPr>
        <w:keepNext/>
        <w:spacing w:after="40"/>
        <w:ind w:left="360" w:hanging="360"/>
      </w:pPr>
      <w:r>
        <w:t xml:space="preserve">A) </w:t>
      </w:r>
      <w:r>
        <w:t xml:space="preserve">90 TL</w:t>
      </w:r>
    </w:p>
    <w:p>
      <w:pPr>
        <w:keepNext/>
        <w:spacing w:after="40"/>
        <w:ind w:left="360" w:hanging="360"/>
      </w:pPr>
      <w:r>
        <w:t xml:space="preserve">B) </w:t>
      </w:r>
      <w:r>
        <w:t xml:space="preserve">300 TL</w:t>
      </w:r>
    </w:p>
    <w:p>
      <w:pPr>
        <w:keepNext/>
        <w:spacing w:after="40"/>
        <w:ind w:left="360" w:hanging="360"/>
      </w:pPr>
      <w:r>
        <w:t xml:space="preserve">C) </w:t>
      </w:r>
      <w:r>
        <w:t xml:space="preserve">900 TL</w:t>
      </w:r>
    </w:p>
    <w:p>
      <w:pPr>
        <w:keepNext/>
        <w:spacing w:after="40"/>
        <w:ind w:left="360" w:hanging="360"/>
      </w:pPr>
      <w:r>
        <w:t xml:space="preserve">D) </w:t>
      </w:r>
      <w:r>
        <w:t xml:space="preserve">1.000 TL</w:t>
      </w:r>
    </w:p>
    <w:p>
      <w:pPr>
        <w:keepNext/>
        <w:spacing w:after="40"/>
        <w:ind w:left="360" w:hanging="360"/>
      </w:pPr>
      <w:r>
        <w:t xml:space="preserve">E) </w:t>
      </w:r>
      <w:r>
        <w:t xml:space="preserve">12.900 TL</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Tarifeyi oluşturan unsurlarda aykırılık bulunur ve vergi farkı yüzde beşi aşarsa ithalat vergilerinden ayrı olarak farkın üç katı ceza hesaplanır; fark 300 TL olup beyan edilen vergilerin yüzde 7,5'idir ve 3 × 300 = 900 TL bulunur. Ancak bu cezalar usulsüzlük cezası için Kanunda belirlenen miktardan az olamayacağından alınacak ceza 1.000 TL'dir. Alt sınır atlanırsa 900 TL, idareden önce bildirim yokken yüzde on oranı uygulanırsa 90 TL, vergilerin tamamının üç katı alınırsa 12.900 TL bulunur. Bu nedenle doğru cevap D seçeneğidir. (MD GK 234/1-a, 234/6)</w:t>
      </w:r>
    </w:p>
    <w:p>
      <w:pPr>
        <w:spacing w:after="60"/>
      </w:pPr>
      <w:r>
        <w:rPr>
          <w:b/>
          <w:bCs/>
          <w:color w:val="1B3A5C"/>
        </w:rPr>
        <w:t xml:space="preserve">⚖️ Yasal Dayanak: </w:t>
      </w:r>
      <w:r>
        <w:t xml:space="preserve">4458 sayılı Gümrük Kanunu m.234/1-a, 234/6</w:t>
      </w:r>
    </w:p>
    <w:p>
      <w:pPr>
        <w:spacing w:after="60"/>
      </w:pPr>
      <w:r>
        <w:rPr>
          <w:b/>
          <w:bCs/>
          <w:color w:val="1B3A5C"/>
        </w:rPr>
        <w:t xml:space="preserve">🔍 Şık Uzunluk Kontrolü: </w:t>
      </w:r>
      <w:r>
        <w:t xml:space="preserve">A:5 B:6 C:6 D:8 E:9 karakter → Denge: UYGUN</w:t>
      </w:r>
    </w:p>
    <w:p>
      <w:pPr>
        <w:keepNext/>
        <w:spacing w:after="60" w:before="280"/>
      </w:pPr>
      <w:r>
        <w:rPr>
          <w:b/>
          <w:bCs/>
          <w:color w:val="1B3A5C"/>
        </w:rPr>
        <w:t xml:space="preserve">SORU 33. </w:t>
      </w:r>
      <w:r>
        <w:rPr>
          <w:b/>
          <w:bCs/>
          <w:color w:val="B8860B"/>
        </w:rPr>
        <w:t xml:space="preserve">[T6 – Orta Üstü]</w:t>
      </w:r>
      <w:r>
        <w:rPr>
          <w:i/>
          <w:iCs/>
          <w:color w:val="555555"/>
          <w:sz w:val="18"/>
          <w:szCs w:val="18"/>
        </w:rPr>
        <w:t xml:space="preserve">  ·  Model soru: 2025/33</w:t>
      </w:r>
    </w:p>
    <w:p>
      <w:pPr>
        <w:keepNext/>
        <w:spacing w:after="80" w:before="40"/>
      </w:pPr>
      <w:r>
        <w:t xml:space="preserve">Gümrük Genel Tebliği (Gümrük Kıymeti) (Seri No: 2)'ye göre, “Dünya Gümrük Örgütü Gümrük Kıymeti Teknik Komitesinin royalti veya lisans ücretlerinin değerlendirilmesine ilişkin” olup karşılaşılacak durumların değerlendirilmesinde yönlendirici mahiyette dikkate alınması gereken metinler aşağıdakilerden hangisidir?</w:t>
      </w:r>
    </w:p>
    <w:p>
      <w:pPr>
        <w:keepNext/>
        <w:spacing w:after="40"/>
        <w:ind w:left="360" w:hanging="360"/>
      </w:pPr>
      <w:r>
        <w:t xml:space="preserve">A) </w:t>
      </w:r>
      <w:r>
        <w:t xml:space="preserve">Tavsiye Kararları</w:t>
      </w:r>
    </w:p>
    <w:p>
      <w:pPr>
        <w:keepNext/>
        <w:spacing w:after="40"/>
        <w:ind w:left="360" w:hanging="360"/>
      </w:pPr>
      <w:r>
        <w:t xml:space="preserve">B) </w:t>
      </w:r>
      <w:r>
        <w:t xml:space="preserve">Yorum Notları</w:t>
      </w:r>
    </w:p>
    <w:p>
      <w:pPr>
        <w:keepNext/>
        <w:spacing w:after="40"/>
        <w:ind w:left="360" w:hanging="360"/>
      </w:pPr>
      <w:r>
        <w:t xml:space="preserve">C) </w:t>
      </w:r>
      <w:r>
        <w:t xml:space="preserve">Menşe Kuralları</w:t>
      </w:r>
    </w:p>
    <w:p>
      <w:pPr>
        <w:keepNext/>
        <w:spacing w:after="40"/>
        <w:ind w:left="360" w:hanging="360"/>
      </w:pPr>
      <w:r>
        <w:t xml:space="preserve">D) </w:t>
      </w:r>
      <w:r>
        <w:t xml:space="preserve">Uygulama Anlaşması</w:t>
      </w:r>
    </w:p>
    <w:p>
      <w:pPr>
        <w:keepNext/>
        <w:spacing w:after="40"/>
        <w:ind w:left="360" w:hanging="360"/>
      </w:pPr>
      <w:r>
        <w:t xml:space="preserve">E) </w:t>
      </w:r>
      <w:r>
        <w:t xml:space="preserve">Armonize Sistem İzahnamesi</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Tebliğe göre Dünya Gümrük Örgütü Gümrük Kıymeti Teknik Komitesinin royalti veya lisans ücretlerinin değerlendirilmesine ilişkin Tavsiye Kararları, karşılaşılacak durumların değerlendirilmesinde yönlendirici mahiyette dikkate alınır. Yorum Notları Gümrük Yönetmeliğinin kıymet ekinin ikinci sütununda yer alan notlardır; Uygulama Anlaşması 1994 GATT VII nci Maddesinin uygulanmasına ilişkin anlaşmadır; Armonize Sistem İzahnamesi tarife sınıflandırmasına, Menşe Kuralları ise menşe tespitine ilişkindir. Bu nedenle doğru cevap A seçeneğidir. (MD Kıymet Tebliği 12; GY 44/3; GK 26/1)</w:t>
      </w:r>
    </w:p>
    <w:p>
      <w:pPr>
        <w:spacing w:after="60"/>
      </w:pPr>
      <w:r>
        <w:rPr>
          <w:b/>
          <w:bCs/>
          <w:color w:val="1B3A5C"/>
        </w:rPr>
        <w:t xml:space="preserve">⚖️ Yasal Dayanak: </w:t>
      </w:r>
      <w:r>
        <w:t xml:space="preserve">Gümrük Genel Tebliği (Gümrük Kıymeti) (Seri No: 2) m.12; Gümrük Yönetmeliği m.44/3; 4458 sayılı Gümrük Kanunu m.26/1</w:t>
      </w:r>
    </w:p>
    <w:p>
      <w:pPr>
        <w:spacing w:after="60"/>
      </w:pPr>
      <w:r>
        <w:rPr>
          <w:b/>
          <w:bCs/>
          <w:color w:val="1B3A5C"/>
        </w:rPr>
        <w:t xml:space="preserve">🔍 Şık Uzunluk Kontrolü: </w:t>
      </w:r>
      <w:r>
        <w:t xml:space="preserve">A:17 B:13 C:15 D:18 E:26 karakter → Denge: UYGUN</w:t>
      </w:r>
    </w:p>
    <w:p>
      <w:pPr>
        <w:keepNext/>
        <w:spacing w:after="60" w:before="280"/>
      </w:pPr>
      <w:r>
        <w:rPr>
          <w:b/>
          <w:bCs/>
          <w:color w:val="1B3A5C"/>
        </w:rPr>
        <w:t xml:space="preserve">SORU 34. </w:t>
      </w:r>
      <w:r>
        <w:rPr>
          <w:b/>
          <w:bCs/>
          <w:color w:val="B8860B"/>
        </w:rPr>
        <w:t xml:space="preserve">[T9 – Zor]</w:t>
      </w:r>
      <w:r>
        <w:rPr>
          <w:i/>
          <w:iCs/>
          <w:color w:val="555555"/>
          <w:sz w:val="18"/>
          <w:szCs w:val="18"/>
        </w:rPr>
        <w:t xml:space="preserve">  ·  Model soru: 2025/34</w:t>
      </w:r>
    </w:p>
    <w:p>
      <w:pPr>
        <w:keepNext/>
        <w:spacing w:after="80" w:before="40"/>
      </w:pPr>
      <w:r>
        <w:t xml:space="preserve">Gümrük Yönetmeliğine göre istisnai kıymetle beyan edilen eşyada tamamlayıcı beyan sonucunda yapılacak işlemlere ilişkin olarak; (K) firması, satış sözleşmesinde fiyatın sonradan gözden geçirilmesini öngören hükümler bulunan eşyayı iki ayrı beyannameyle, talebi üzerine istisnai kıymetle beyan etmiş ve vergiler mevcut belgelerde belirtilen kıymet esas alınarak tahakkuk ettirilip ödenmiştir. Birinci beyannamede mevcut belgelere göre kıymet 200.000 TL'dir; süresinde verilen tamamlayıcı beyana göre gözden geçirilmiş kıymet 240.000 TL olmuştur. İkinci beyannamede mevcut belgelere göre kıymet 120.000 TL'dir; süresinde verilen tamamlayıcı beyana göre gözden geçirilmiş kıymet 100.000 TL olmuş, ancak (K) farka isabet eden kıymetin satıcıdan iade alındığını tevsik edememiştir. Eşyanın gümrük vergisi oranı %10 olup başka bir vergi dikkate alınmayacaktır.</w:t>
      </w:r>
    </w:p>
    <w:p>
      <w:pPr>
        <w:keepNext/>
        <w:spacing w:after="40"/>
        <w:ind w:left="360"/>
      </w:pPr>
      <w:r>
        <w:t xml:space="preserve">Buna göre, (K)'nin bu iki beyanname için nihai olarak ödemiş olacağı gümrük vergisi toplamı </w:t>
      </w:r>
      <w:r>
        <w:rPr>
          <w:b/>
          <w:bCs/>
        </w:rPr>
        <w:t xml:space="preserve">kaç TL</w:t>
      </w:r>
      <w:r>
        <w:t xml:space="preserve">'dir?</w:t>
      </w:r>
    </w:p>
    <w:p>
      <w:pPr>
        <w:keepNext/>
        <w:spacing w:after="40"/>
        <w:ind w:left="360" w:hanging="360"/>
      </w:pPr>
      <w:r>
        <w:t xml:space="preserve">A) </w:t>
      </w:r>
      <w:r>
        <w:t xml:space="preserve">30.000</w:t>
      </w:r>
    </w:p>
    <w:p>
      <w:pPr>
        <w:keepNext/>
        <w:spacing w:after="40"/>
        <w:ind w:left="360" w:hanging="360"/>
      </w:pPr>
      <w:r>
        <w:t xml:space="preserve">B) </w:t>
      </w:r>
      <w:r>
        <w:t xml:space="preserve">32.000</w:t>
      </w:r>
    </w:p>
    <w:p>
      <w:pPr>
        <w:keepNext/>
        <w:spacing w:after="40"/>
        <w:ind w:left="360" w:hanging="360"/>
      </w:pPr>
      <w:r>
        <w:t xml:space="preserve">C) </w:t>
      </w:r>
      <w:r>
        <w:t xml:space="preserve">34.000</w:t>
      </w:r>
    </w:p>
    <w:p>
      <w:pPr>
        <w:keepNext/>
        <w:spacing w:after="40"/>
        <w:ind w:left="360" w:hanging="360"/>
      </w:pPr>
      <w:r>
        <w:t xml:space="preserve">D) </w:t>
      </w:r>
      <w:r>
        <w:t xml:space="preserve">36.000</w:t>
      </w:r>
    </w:p>
    <w:p>
      <w:pPr>
        <w:keepNext/>
        <w:spacing w:after="40"/>
        <w:ind w:left="360" w:hanging="360"/>
      </w:pPr>
      <w:r>
        <w:t xml:space="preserve">E) </w:t>
      </w:r>
      <w:r>
        <w:t xml:space="preserve">56.000</w:t>
      </w:r>
    </w:p>
    <w:p>
      <w:pPr>
        <w:spacing w:after="60"/>
      </w:pPr>
      <w:r>
        <w:rPr>
          <w:b/>
          <w:bCs/>
          <w:color w:val="1B7A3C"/>
        </w:rPr>
        <w:t xml:space="preserve">✅ Doğru Cevap: </w:t>
      </w:r>
      <w:r>
        <w:t xml:space="preserve">D</w:t>
      </w:r>
    </w:p>
    <w:p>
      <w:pPr>
        <w:spacing w:after="60"/>
      </w:pPr>
      <w:r>
        <w:rPr>
          <w:b/>
          <w:bCs/>
          <w:color w:val="1B3A5C"/>
        </w:rPr>
        <w:t xml:space="preserve">📖 Açıklama: </w:t>
      </w:r>
      <w:r>
        <w:t xml:space="preserve">İstisnai kıymetle beyanda vergi önce mevcut belgelerdeki kıymet üzerinden alınır (20.000 + 12.000); gözden geçirilmiş kıymet yüksekse farka ek tahakkuk yapılır (40.000 × %10 = 4.000), düşükse fark ancak iade alındığının tevsiki ve tahlil raporu gibi belgelerin sunulması koşuluyla GK 211 çerçevesinde geri verilir. İade tevsik edilemediğinden ikinci beyannamede geri verme yapılmaz ve toplam 36.000 TL olur. 34.000 TL geri vermenin yapılması, 32.000 TL ek tahakkukun atlanması, 56.000 TL ise ek tahakkukun gözden geçirilmiş kıymetin tamamı üzerinden hesaplanmasıyla bulunur. Bu nedenle doğru cevap D seçeneğidir. (MD GY 53/1-c, 53/3; GK 211)</w:t>
      </w:r>
    </w:p>
    <w:p>
      <w:pPr>
        <w:spacing w:after="60"/>
      </w:pPr>
      <w:r>
        <w:rPr>
          <w:b/>
          <w:bCs/>
          <w:color w:val="1B3A5C"/>
        </w:rPr>
        <w:t xml:space="preserve">⚖️ Yasal Dayanak: </w:t>
      </w:r>
      <w:r>
        <w:t xml:space="preserve">Gümrük Yönetmeliği m.53/1-c, m.53/3; 4458 sayılı Gümrük Kanunu m.211</w:t>
      </w:r>
    </w:p>
    <w:p>
      <w:pPr>
        <w:spacing w:after="60"/>
      </w:pPr>
      <w:r>
        <w:rPr>
          <w:b/>
          <w:bCs/>
          <w:color w:val="1B3A5C"/>
        </w:rPr>
        <w:t xml:space="preserve">🔍 Şık Uzunluk Kontrolü: </w:t>
      </w:r>
      <w:r>
        <w:t xml:space="preserve">A:6 B:6 C:6 D:6 E:6 karakter → Denge: UYGUN</w:t>
      </w:r>
    </w:p>
    <w:p>
      <w:pPr>
        <w:keepNext/>
        <w:spacing w:after="60" w:before="280"/>
      </w:pPr>
      <w:r>
        <w:rPr>
          <w:b/>
          <w:bCs/>
          <w:color w:val="1B3A5C"/>
        </w:rPr>
        <w:t xml:space="preserve">SORU 35. </w:t>
      </w:r>
      <w:r>
        <w:rPr>
          <w:b/>
          <w:bCs/>
          <w:color w:val="B8860B"/>
        </w:rPr>
        <w:t xml:space="preserve">[T1 – Zor]</w:t>
      </w:r>
      <w:r>
        <w:rPr>
          <w:i/>
          <w:iCs/>
          <w:color w:val="555555"/>
          <w:sz w:val="18"/>
          <w:szCs w:val="18"/>
        </w:rPr>
        <w:t xml:space="preserve">  ·  Model soru: 2025/35</w:t>
      </w:r>
    </w:p>
    <w:p>
      <w:pPr>
        <w:keepNext/>
        <w:spacing w:after="80" w:before="40"/>
      </w:pPr>
      <w:r>
        <w:t xml:space="preserve">4458 sayılı Gümrük Kanununun ithalatta gümrük yükümlülüğünün doğması ve gümrük vergilerinden sorumlu kişilere ilişkin hükümlerine göre aşağıdakilerden hangisi </w:t>
      </w:r>
      <w:r>
        <w:rPr>
          <w:b/>
          <w:bCs/>
          <w:u w:val="single"/>
        </w:rPr>
        <w:t xml:space="preserve">yanlıştır</w:t>
      </w:r>
      <w:r>
        <w:t xml:space="preserve">?</w:t>
      </w:r>
    </w:p>
    <w:p>
      <w:pPr>
        <w:keepNext/>
        <w:spacing w:after="40"/>
        <w:ind w:left="360" w:hanging="360"/>
      </w:pPr>
      <w:r>
        <w:t xml:space="preserve">A) </w:t>
      </w:r>
      <w:r>
        <w:t xml:space="preserve">Serbest bölgede bulunan ithalat vergilerine tabi eşyanın kanuna aykırı olarak Türkiye Gümrük Bölgesinin başka bir yerine gitmesi hâlinde de, kanuna aykırı girişte olduğu gibi gümrük yükümlülüğü doğar.</w:t>
      </w:r>
    </w:p>
    <w:p>
      <w:pPr>
        <w:keepNext/>
        <w:spacing w:after="40"/>
        <w:ind w:left="360" w:hanging="360"/>
      </w:pPr>
      <w:r>
        <w:t xml:space="preserve">B) </w:t>
      </w:r>
      <w:r>
        <w:t xml:space="preserve">İthalat vergilerine tabi eşyanın Türkiye Gümrük Bölgesine bu Kanuna aykırı şekilde girmesi hâlinde doğan gümrük yükümlülüğü, eşyanın Türkiye Gümrük Bölgesine bu Kanuna aykırı olarak girişi tarihinde başlar.</w:t>
      </w:r>
    </w:p>
    <w:p>
      <w:pPr>
        <w:keepNext/>
        <w:spacing w:after="40"/>
        <w:ind w:left="360" w:hanging="360"/>
      </w:pPr>
      <w:r>
        <w:t xml:space="preserve">C) </w:t>
      </w:r>
      <w:r>
        <w:t xml:space="preserve">Eşyanın Türkiye Gümrük Bölgesine kanuna aykırı girişinde gümrük vergilerinden girişi gerçekleştirenler sorumlu olup eşyayı bu durumu bilerek sonradan elde eden veya elinde bulunduran kişiler sorumlu tutulamaz.</w:t>
      </w:r>
    </w:p>
    <w:p>
      <w:pPr>
        <w:keepNext/>
        <w:spacing w:after="40"/>
        <w:ind w:left="360" w:hanging="360"/>
      </w:pPr>
      <w:r>
        <w:t xml:space="preserve">D) </w:t>
      </w:r>
      <w:r>
        <w:t xml:space="preserve">Beyanda kullanılan veriler kanunen alınması gereken vergilerin tamamen veya kısmen tahsil edilememesine yol açarsa, bu verileri veren ve yanlış olduğunu bilen veya bilmesi gereken kişiler de vergilerden sorumludur.</w:t>
      </w:r>
    </w:p>
    <w:p>
      <w:pPr>
        <w:keepNext/>
        <w:spacing w:after="40"/>
        <w:ind w:left="360" w:hanging="360"/>
      </w:pPr>
      <w:r>
        <w:t xml:space="preserve">E) </w:t>
      </w:r>
      <w:r>
        <w:t xml:space="preserve">4458 sayılı Kanuna göre aynı gümrük vergilerinin ödenmesinden birden çok yükümlünün sorumlu olduğu hâllerde, bunlar söz konusu vergilerin ödenmesinden müştereken ve müteselsilen sorumludur.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Kanuna göre ithalat vergilerine tabi eşyanın kanuna aykırı girişinde gümrük vergilerinden yalnız girişi gerçekleştirenler değil, girişe iştirak eden ve aykırılığı bilen veya normal olarak bilmesi gerekenler ile eşyayı elde ettiği ya da aldığı sırada kanuna aykırı girdiğini bilen veya normal olarak bilmesi gereken, eşyayı elde eden veya elinde bulunduran kişiler de sorumludur. Serbest bölgedeki eşyanın kanuna aykırı olarak gümrük bölgesinin başka bir yerine gitmesinin yükümlülük doğurması, kanuna aykırı girişte yükümlülüğün giriş tarihinde başlaması, yanlış veri verenlerin sorumluluğu ve müteselsil sorumluluk Kanuna uygundur. Bu nedenle doğru cevap C seçeneğidir. (MD GK 181/3, 182/1-3, 192)</w:t>
      </w:r>
    </w:p>
    <w:p>
      <w:pPr>
        <w:spacing w:after="60"/>
      </w:pPr>
      <w:r>
        <w:rPr>
          <w:b/>
          <w:bCs/>
          <w:color w:val="1B3A5C"/>
        </w:rPr>
        <w:t xml:space="preserve">⚖️ Yasal Dayanak: </w:t>
      </w:r>
      <w:r>
        <w:t xml:space="preserve">4458 sayılı Gümrük Kanunu m.182/1, 182/2, 182/3, 181/3, 192</w:t>
      </w:r>
    </w:p>
    <w:p>
      <w:pPr>
        <w:spacing w:after="60"/>
      </w:pPr>
      <w:r>
        <w:rPr>
          <w:b/>
          <w:bCs/>
          <w:color w:val="1B3A5C"/>
        </w:rPr>
        <w:t xml:space="preserve">🔍 Şık Uzunluk Kontrolü: </w:t>
      </w:r>
      <w:r>
        <w:t xml:space="preserve">A:200 B:206 C:209 D:214 E:189 karakter → Denge: UYGUN</w:t>
      </w:r>
    </w:p>
    <w:p>
      <w:pPr>
        <w:keepNext/>
        <w:spacing w:after="60" w:before="280"/>
      </w:pPr>
      <w:r>
        <w:rPr>
          <w:b/>
          <w:bCs/>
          <w:color w:val="1B3A5C"/>
        </w:rPr>
        <w:t xml:space="preserve">SORU 36. </w:t>
      </w:r>
      <w:r>
        <w:rPr>
          <w:b/>
          <w:bCs/>
          <w:color w:val="B8860B"/>
        </w:rPr>
        <w:t xml:space="preserve">[T9 – Zor]</w:t>
      </w:r>
      <w:r>
        <w:rPr>
          <w:i/>
          <w:iCs/>
          <w:color w:val="555555"/>
          <w:sz w:val="18"/>
          <w:szCs w:val="18"/>
        </w:rPr>
        <w:t xml:space="preserve">  ·  Model soru: 2025/36</w:t>
      </w:r>
    </w:p>
    <w:p>
      <w:pPr>
        <w:keepNext/>
        <w:spacing w:after="80" w:before="40"/>
      </w:pPr>
      <w:r>
        <w:t xml:space="preserve">Gümrük Yönetmeliğine göre nakliye giderlerinin gümrük kıymetine dahil edilmesine ilişkin olarak; (K) firması, ilişkili olmadığı (L) firmasından satın aldığı tekstil makinelerini serbest dolaşıma giriş rejimi kapsamında beyan etmiştir. Eşya, giriş limanındaki fiyatına tekabül eden ve (K)'nin Kayseri'deki fabrikasına teslimi kapsayan maktu bir yurt içine teslim fiyatı üzerinden 120.000 TL olarak faturalandırılmıştır. Fatura ve satış sözleşmesinde yurt içi nakliye için ayrı bir bedel gösterilmemiştir; (K), giriş limanından fabrikaya kadarki nakliyenin piyasa bedelinin 4.000 TL olduğunu belirterek bu tutarın fiyattan indirilmesini talep etmiş, ancak sınırda teslim fiyatının maktu yurt içine teslim fiyatından düşük olduğunu gümrük idaresine tevsik edememiştir. Fiyata dahil olmayan ve ihracat limanında eşyanın gemiye yüklenmesi ve elleçlenmesi için (K) tarafından ayrıca ödenen tutar 1.000 TL'dir. (K) ayrıca, giriş limanından fabrikaya kadar yapılan yurt içi taşıma için 1.500 TL sigorta ücreti ödemiştir.</w:t>
      </w:r>
    </w:p>
    <w:p>
      <w:pPr>
        <w:keepNext/>
        <w:spacing w:after="40"/>
        <w:ind w:left="360"/>
      </w:pPr>
      <w:r>
        <w:t xml:space="preserve">Buna göre, eşyanın gümrük kıymeti </w:t>
      </w:r>
      <w:r>
        <w:rPr>
          <w:b/>
          <w:bCs/>
        </w:rPr>
        <w:t xml:space="preserve">kaç TL</w:t>
      </w:r>
      <w:r>
        <w:t xml:space="preserve">'dir?</w:t>
      </w:r>
    </w:p>
    <w:p>
      <w:pPr>
        <w:keepNext/>
        <w:spacing w:after="40"/>
        <w:ind w:left="360" w:hanging="360"/>
      </w:pPr>
      <w:r>
        <w:t xml:space="preserve">A) </w:t>
      </w:r>
      <w:r>
        <w:t xml:space="preserve">117.000</w:t>
      </w:r>
    </w:p>
    <w:p>
      <w:pPr>
        <w:keepNext/>
        <w:spacing w:after="40"/>
        <w:ind w:left="360" w:hanging="360"/>
      </w:pPr>
      <w:r>
        <w:t xml:space="preserve">B) </w:t>
      </w:r>
      <w:r>
        <w:t xml:space="preserve">121.000</w:t>
      </w:r>
    </w:p>
    <w:p>
      <w:pPr>
        <w:keepNext/>
        <w:spacing w:after="40"/>
        <w:ind w:left="360" w:hanging="360"/>
      </w:pPr>
      <w:r>
        <w:t xml:space="preserve">C) </w:t>
      </w:r>
      <w:r>
        <w:t xml:space="preserve">122.500</w:t>
      </w:r>
    </w:p>
    <w:p>
      <w:pPr>
        <w:keepNext/>
        <w:spacing w:after="40"/>
        <w:ind w:left="360" w:hanging="360"/>
      </w:pPr>
      <w:r>
        <w:t xml:space="preserve">D) </w:t>
      </w:r>
      <w:r>
        <w:t xml:space="preserve">125.000</w:t>
      </w:r>
    </w:p>
    <w:p>
      <w:pPr>
        <w:keepNext/>
        <w:spacing w:after="40"/>
        <w:ind w:left="360" w:hanging="360"/>
      </w:pPr>
      <w:r>
        <w:t xml:space="preserve">E) </w:t>
      </w:r>
      <w:r>
        <w:t xml:space="preserve">126.500</w:t>
      </w:r>
    </w:p>
    <w:p>
      <w:pPr>
        <w:spacing w:after="60"/>
      </w:pPr>
      <w:r>
        <w:rPr>
          <w:b/>
          <w:bCs/>
          <w:color w:val="1B7A3C"/>
        </w:rPr>
        <w:t xml:space="preserve">✅ Doğru Cevap: </w:t>
      </w:r>
      <w:r>
        <w:t xml:space="preserve">B</w:t>
      </w:r>
    </w:p>
    <w:p>
      <w:pPr>
        <w:spacing w:after="60"/>
      </w:pPr>
      <w:r>
        <w:rPr>
          <w:b/>
          <w:bCs/>
          <w:color w:val="1B3A5C"/>
        </w:rPr>
        <w:t xml:space="preserve">📖 Açıklama: </w:t>
      </w:r>
      <w:r>
        <w:t xml:space="preserve">Eşya, giriş limanındaki fiyatına tekabül eden maktu bir yurt içine teslim fiyatıyla faturalandığında Türkiye içindeki nakliye giderleri fiyattan indirilmez; indirim ancak sınırda teslim fiyatının daha düşük olduğu tevsik edilirse yapılır. Giriş limanına kadarki nakliyeyle ilgili yükleme ve elleçleme gideri eklenir, giriş limanından sonraki taşımaya ait sigorta eklenmez: 120.000 + 1.000 = 121.000 TL. 117.000 TL talep edilen nakliye indiriminin yapılması, 122.500 TL yurt içi sigortanın eklenmesi, 125.000 TL ve 126.500 TL ise yurt içi nakliyenin mükerrer eklenmesiyle bulunur. Bu nedenle doğru cevap B seçeneğidir. (MD GY 51/7; GK 27/1-e, 28/a)</w:t>
      </w:r>
    </w:p>
    <w:p>
      <w:pPr>
        <w:spacing w:after="60"/>
      </w:pPr>
      <w:r>
        <w:rPr>
          <w:b/>
          <w:bCs/>
          <w:color w:val="1B3A5C"/>
        </w:rPr>
        <w:t xml:space="preserve">⚖️ Yasal Dayanak: </w:t>
      </w:r>
      <w:r>
        <w:t xml:space="preserve">Gümrük Yönetmeliği m.51/7; 4458 sayılı Gümrük Kanunu m.27/1-e, m.28/a</w:t>
      </w:r>
    </w:p>
    <w:p>
      <w:pPr>
        <w:spacing w:after="60"/>
      </w:pPr>
      <w:r>
        <w:rPr>
          <w:b/>
          <w:bCs/>
          <w:color w:val="1B3A5C"/>
        </w:rPr>
        <w:t xml:space="preserve">🔍 Şık Uzunluk Kontrolü: </w:t>
      </w:r>
      <w:r>
        <w:t xml:space="preserve">A:7 B:7 C:7 D:7 E:7 karakter → Denge: UYGUN</w:t>
      </w:r>
    </w:p>
    <w:p>
      <w:pPr>
        <w:keepNext/>
        <w:spacing w:after="60" w:before="280"/>
      </w:pPr>
      <w:r>
        <w:rPr>
          <w:b/>
          <w:bCs/>
          <w:color w:val="1B3A5C"/>
        </w:rPr>
        <w:t xml:space="preserve">SORU 37. </w:t>
      </w:r>
      <w:r>
        <w:rPr>
          <w:b/>
          <w:bCs/>
          <w:color w:val="B8860B"/>
        </w:rPr>
        <w:t xml:space="preserve">[T1 – Zor]</w:t>
      </w:r>
      <w:r>
        <w:rPr>
          <w:i/>
          <w:iCs/>
          <w:color w:val="555555"/>
          <w:sz w:val="18"/>
          <w:szCs w:val="18"/>
        </w:rPr>
        <w:t xml:space="preserve">  ·  Model soru: 2025/37</w:t>
      </w:r>
    </w:p>
    <w:p>
      <w:pPr>
        <w:keepNext/>
        <w:spacing w:after="80" w:before="40"/>
      </w:pPr>
      <w:r>
        <w:t xml:space="preserve">Tasfiye Yönetmeliğine göre, tasfiyelik eşyanın bedelinin tespitine ilişkin aşağıdakilerden hangisi </w:t>
      </w:r>
      <w:r>
        <w:rPr>
          <w:b/>
          <w:bCs/>
          <w:u w:val="single"/>
        </w:rPr>
        <w:t xml:space="preserve">yanlıştır</w:t>
      </w:r>
      <w:r>
        <w:t xml:space="preserve">?</w:t>
      </w:r>
    </w:p>
    <w:p>
      <w:pPr>
        <w:keepNext/>
        <w:spacing w:after="40"/>
        <w:ind w:left="360" w:hanging="360"/>
      </w:pPr>
      <w:r>
        <w:t xml:space="preserve">A) </w:t>
      </w:r>
      <w:r>
        <w:t xml:space="preserve">Tasfiye edilebilir hâle gelmiş eşyanın bedelinin tespitinde gümrüklenmiş değer esas alınır.</w:t>
      </w:r>
    </w:p>
    <w:p>
      <w:pPr>
        <w:keepNext/>
        <w:spacing w:after="40"/>
        <w:ind w:left="360" w:hanging="360"/>
      </w:pPr>
      <w:r>
        <w:t xml:space="preserve">B) </w:t>
      </w:r>
      <w:r>
        <w:t xml:space="preserve">Kaçak eşyanın bedeli, varsa mahkemece belirlenen bedele, yoksa tespit tutanağındaki bedele, o da yoksa rayiç değere göre belirlenir.</w:t>
      </w:r>
    </w:p>
    <w:p>
      <w:pPr>
        <w:keepNext/>
        <w:spacing w:after="40"/>
        <w:ind w:left="360" w:hanging="360"/>
      </w:pPr>
      <w:r>
        <w:t xml:space="preserve">C) </w:t>
      </w:r>
      <w:r>
        <w:t xml:space="preserve">Perakende satılacak eşyanın bedeli, serbest piyasa koşulları gözetilerek işletme müdürlüklerince belirlenir.</w:t>
      </w:r>
    </w:p>
    <w:p>
      <w:pPr>
        <w:keepNext/>
        <w:spacing w:after="40"/>
        <w:ind w:left="360" w:hanging="360"/>
      </w:pPr>
      <w:r>
        <w:t xml:space="preserve">D) </w:t>
      </w:r>
      <w:r>
        <w:t xml:space="preserve">Maktu alınan vergi ve mali yükler ile bunlara isabet eden katma değer vergisi gümrüklenmiş değere dahil edilmez ve ayrıca tahsil edilir.</w:t>
      </w:r>
    </w:p>
    <w:p>
      <w:pPr>
        <w:keepNext/>
        <w:spacing w:after="40"/>
        <w:ind w:left="360" w:hanging="360"/>
      </w:pPr>
      <w:r>
        <w:t xml:space="preserve">E) </w:t>
      </w:r>
      <w:r>
        <w:t xml:space="preserve">İmha edilecek eşyanın nitelik, nicelik ve değeri, istatistiğe esas olarak tespit ve tahakkuk belgesinde veya imha kararında gösterilir.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Maktu olarak alınması gereken vergi ve mali yükler ile bunlara isabet eden katma değer vergisi gümrüklenmiş değere dahildir; dahil edilmeyen, ihaleye esas bedeldir ve bu vergiler ayrıca tahsil edilir. Bedel tespitinde gümrüklenmiş değerin esas alınması ve kaçak eşyada mahkeme bedeli, tespit tutanağı bedeli ve rayiç değer sırasının izlenmesi Yönetmeliğe uygundur. Bu nedenle doğru cevap D seçeneğidir. (MD Tasfiye Yönetmeliği 31/1-a, b, c, ç)</w:t>
      </w:r>
    </w:p>
    <w:p>
      <w:pPr>
        <w:spacing w:after="60"/>
      </w:pPr>
      <w:r>
        <w:rPr>
          <w:b/>
          <w:bCs/>
          <w:color w:val="1B3A5C"/>
        </w:rPr>
        <w:t xml:space="preserve">⚖️ Yasal Dayanak: </w:t>
      </w:r>
      <w:r>
        <w:t xml:space="preserve">Tasfiye Yönetmeliği m.31/1-a, 31/1-b, 31/1-c, 31/1-ç</w:t>
      </w:r>
    </w:p>
    <w:p>
      <w:pPr>
        <w:spacing w:after="60"/>
      </w:pPr>
      <w:r>
        <w:rPr>
          <w:b/>
          <w:bCs/>
          <w:color w:val="1B3A5C"/>
        </w:rPr>
        <w:t xml:space="preserve">🔍 Şık Uzunluk Kontrolü: </w:t>
      </w:r>
      <w:r>
        <w:t xml:space="preserve">A:91 B:132 C:108 D:136 E:135 karakter → Denge: UYGUN (ters tuzak: doğru şık bilinçli olarak en uzun; 2. ve 3. en uzun şık ≥ %90)</w:t>
      </w:r>
    </w:p>
    <w:p>
      <w:pPr>
        <w:keepNext/>
        <w:spacing w:after="60" w:before="280"/>
      </w:pPr>
      <w:r>
        <w:rPr>
          <w:b/>
          <w:bCs/>
          <w:color w:val="1B3A5C"/>
        </w:rPr>
        <w:t xml:space="preserve">SORU 38. </w:t>
      </w:r>
      <w:r>
        <w:rPr>
          <w:b/>
          <w:bCs/>
          <w:color w:val="B8860B"/>
        </w:rPr>
        <w:t xml:space="preserve">[T1 – Zor]</w:t>
      </w:r>
      <w:r>
        <w:rPr>
          <w:i/>
          <w:iCs/>
          <w:color w:val="555555"/>
          <w:sz w:val="18"/>
          <w:szCs w:val="18"/>
        </w:rPr>
        <w:t xml:space="preserve">  ·  Model soru: 2025/38</w:t>
      </w:r>
    </w:p>
    <w:p>
      <w:pPr>
        <w:keepNext/>
        <w:spacing w:after="80" w:before="40"/>
      </w:pPr>
      <w:r>
        <w:t xml:space="preserve">Gümrük Genel Tebliği (Tarife) (Seri No: 14)'e göre, BTB'nin bağlayıcılığına ve uygulanmasına ilişkin aşağıdakilerden hangisi </w:t>
      </w:r>
      <w:r>
        <w:rPr>
          <w:b/>
          <w:bCs/>
          <w:u w:val="single"/>
        </w:rPr>
        <w:t xml:space="preserve">yanlıştır</w:t>
      </w:r>
      <w:r>
        <w:t xml:space="preserve">?</w:t>
      </w:r>
    </w:p>
    <w:p>
      <w:pPr>
        <w:keepNext/>
        <w:spacing w:after="40"/>
        <w:ind w:left="360" w:hanging="360"/>
      </w:pPr>
      <w:r>
        <w:t xml:space="preserve">A) </w:t>
      </w:r>
      <w:r>
        <w:t xml:space="preserve">BTB, gümrük idarelerini yalnızca eşyanın tarife pozisyonu konusunda bağlar; ancak gümrük işlemleri sırasında beyan edilen eşya ile BTB'de tanımlanan eşya arasında her bakımdan uygunluk bulunduğunu kanıtlama yükümlülüğü gümrük idaresine aittir.</w:t>
      </w:r>
    </w:p>
    <w:p>
      <w:pPr>
        <w:keepNext/>
        <w:spacing w:after="40"/>
        <w:ind w:left="360" w:hanging="360"/>
      </w:pPr>
      <w:r>
        <w:t xml:space="preserve">B) </w:t>
      </w:r>
      <w:r>
        <w:t xml:space="preserve">Gümrük idarelerince, geçerli bir BTB'ye konu eşya ile aynı olduğu tartışmasız olan eşya için BTB'deki tespit doğrultusunda sınıflandırma yapılması gerekir.</w:t>
      </w:r>
    </w:p>
    <w:p>
      <w:pPr>
        <w:keepNext/>
        <w:spacing w:after="40"/>
        <w:ind w:left="360" w:hanging="360"/>
      </w:pPr>
      <w:r>
        <w:t xml:space="preserve">C) </w:t>
      </w:r>
      <w:r>
        <w:t xml:space="preserve">BTB konusu eşyanın gümrüğe sunulması esnasında sınıflandırmasını etkileyebilecek hâller varsa, bölge müdürlüğünce buna ilişkin uyarılar BTB Programındaki Eşyanın Gümrük İşlemleri Sırasında Dikkat Edilmesi Gereken Hususlar kutusuna yazılır.</w:t>
      </w:r>
    </w:p>
    <w:p>
      <w:pPr>
        <w:keepNext/>
        <w:spacing w:after="40"/>
        <w:ind w:left="360" w:hanging="360"/>
      </w:pPr>
      <w:r>
        <w:t xml:space="preserve">D) </w:t>
      </w:r>
      <w:r>
        <w:t xml:space="preserve">Gümrük Tarife Cetveli değişikliği dışında tarife mevzuatında meydana gelen bir değişiklik nedeniyle geçersiz hâle gelen BTB'ler, düzenleyen bölge müdürlüğü tarafından zaman geçirilmeksizin BTB programı üzerinde de geçersiz konuma getirilir.</w:t>
      </w:r>
    </w:p>
    <w:p>
      <w:pPr>
        <w:keepNext/>
        <w:spacing w:after="40"/>
        <w:ind w:left="360" w:hanging="360"/>
      </w:pPr>
      <w:r>
        <w:t xml:space="preserve">E) </w:t>
      </w:r>
      <w:r>
        <w:t xml:space="preserve">Belirlenen Gümrük Tarife İstatistik Pozisyonu BTB veri tabanına girilir ve karar hak sahibine mümkün olan en kısa zamanda bildirilir; bu bildirimde BTB'ye karşı itiraz yolunun açık olduğu belirtilir.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Tebliğe göre BTB, gümrük idarelerini yalnızca eşyanın tarife pozisyonu konusunda bağlar ve beyan edilen eşya ile bilgide tanımlanan eşya arasında her bakımdan uygunluk bulunduğunu kanıtlamak beyan sahibinin yükümlülüğüdür; bu yük gümrük idaresine ait değildir. Aynı olduğu tartışmasız eşyada BTB doğrultusunda sınıflandırma yapılması ile tarife mevzuatındaki değişiklik nedeniyle geçersizleşen BTB'lerin programda zaman geçirilmeksizin geçersiz konuma getirilmesi Tebliğe uygundur. Bu nedenle doğru cevap A seçeneğidir. (MD Tarife Seri No:14 m.14, 15/1, 16/1, 20/2)</w:t>
      </w:r>
    </w:p>
    <w:p>
      <w:pPr>
        <w:spacing w:after="60"/>
      </w:pPr>
      <w:r>
        <w:rPr>
          <w:b/>
          <w:bCs/>
          <w:color w:val="1B3A5C"/>
        </w:rPr>
        <w:t xml:space="preserve">⚖️ Yasal Dayanak: </w:t>
      </w:r>
      <w:r>
        <w:t xml:space="preserve">Gümrük Genel Tebliği (Tarife) (Seri No: 14) m.14/1, 14/2, 15/1, 16/1, 20/2</w:t>
      </w:r>
    </w:p>
    <w:p>
      <w:pPr>
        <w:spacing w:after="60"/>
      </w:pPr>
      <w:r>
        <w:rPr>
          <w:b/>
          <w:bCs/>
          <w:color w:val="1B3A5C"/>
        </w:rPr>
        <w:t xml:space="preserve">🔍 Şık Uzunluk Kontrolü: </w:t>
      </w:r>
      <w:r>
        <w:t xml:space="preserve">A:243 B:155 C:239 D:240 E:199 karakter → Denge: UYGUN (ters tuzak: doğru şık bilinçli olarak en uzun; 2. ve 3. en uzun şık ≥ %90)</w:t>
      </w:r>
    </w:p>
    <w:p>
      <w:pPr>
        <w:keepNext/>
        <w:spacing w:after="60" w:before="280"/>
      </w:pPr>
      <w:r>
        <w:rPr>
          <w:b/>
          <w:bCs/>
          <w:color w:val="1B3A5C"/>
        </w:rPr>
        <w:t xml:space="preserve">SORU 39. </w:t>
      </w:r>
      <w:r>
        <w:rPr>
          <w:b/>
          <w:bCs/>
          <w:color w:val="B8860B"/>
        </w:rPr>
        <w:t xml:space="preserve">[T2 – Zor]</w:t>
      </w:r>
      <w:r>
        <w:rPr>
          <w:i/>
          <w:iCs/>
          <w:color w:val="555555"/>
          <w:sz w:val="18"/>
          <w:szCs w:val="18"/>
        </w:rPr>
        <w:t xml:space="preserve">  ·  Model soru: 2025/39</w:t>
      </w:r>
    </w:p>
    <w:p>
      <w:pPr>
        <w:keepNext/>
        <w:spacing w:after="80" w:before="40"/>
      </w:pPr>
      <w:r>
        <w:t xml:space="preserve">Yetkilendirilmiş Gümrük Müşavirliği Tebliğinde menşe mevzuatına ilişkin tespit işlemleri hakkında aşağıdaki ifadeler veriliyor:</w:t>
      </w:r>
    </w:p>
    <w:p>
      <w:pPr>
        <w:keepNext/>
        <w:spacing w:after="40"/>
        <w:ind w:left="360"/>
      </w:pPr>
      <w:r>
        <w:t xml:space="preserve">I. AT1, saklama süresi geçtiği için ithal belgeleri bulunmayan eşyanın A.TR ile ihracında ticari belge ve envanter kayıtlarına göre serbest dolaşım statüsünün belirlenmesidir.</w:t>
      </w:r>
    </w:p>
    <w:p>
      <w:pPr>
        <w:keepNext/>
        <w:spacing w:after="40"/>
        <w:ind w:left="360"/>
      </w:pPr>
      <w:r>
        <w:t xml:space="preserve">II. SK1, sonradan kontrol talebiyle alınan tedarikçi beyanları dâhil bütün menşe ispat belgelerinin kontrolünü kapsar.</w:t>
      </w:r>
    </w:p>
    <w:p>
      <w:pPr>
        <w:keepNext/>
        <w:spacing w:after="40"/>
        <w:ind w:left="360"/>
      </w:pPr>
      <w:r>
        <w:t xml:space="preserve">III. EU2, tercihli ticaret anlaşmaları çerçevesinde onaylanmış ihracatçı yetkisi başvurusuna konu eşyanın menşe kurallarına uygunluğunun tespitidir.</w:t>
      </w:r>
    </w:p>
    <w:p>
      <w:pPr>
        <w:keepNext/>
        <w:spacing w:after="40"/>
        <w:ind w:left="360"/>
      </w:pPr>
      <w:r>
        <w:t xml:space="preserve">IV. INF4, sonradan kontrol talebiyle alınan A.TR Dolaşım Belgelerinin kontrolünü kapsar.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III</w:t>
      </w:r>
    </w:p>
    <w:p>
      <w:pPr>
        <w:keepNext/>
        <w:spacing w:after="40"/>
        <w:ind w:left="360" w:hanging="360"/>
      </w:pPr>
      <w:r>
        <w:t xml:space="preserve">C) </w:t>
      </w:r>
      <w:r>
        <w:t xml:space="preserve">I ve III</w:t>
      </w:r>
    </w:p>
    <w:p>
      <w:pPr>
        <w:keepNext/>
        <w:spacing w:after="40"/>
        <w:ind w:left="360" w:hanging="360"/>
      </w:pPr>
      <w:r>
        <w:t xml:space="preserve">D) </w:t>
      </w:r>
      <w:r>
        <w:t xml:space="preserve">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AT1, ithal edilip kullanıldıktan sonra A.TR ile ihraç edilmek istenen eşyanın ithaline ilişkin belgeleri beş yıllık saklama süresi geçtiği için bulunmadığında, ticari belge ve kayıtlar ile envanter defteri kayıtları esas alınarak serbest dolaşım statüsünün belirlenmesidir; EU2 ise onaylanmış ihracatçı yetkisi başvurusuna konu eşyanın menşe kurallarına uygunluğunun tespitidir, bu nedenle I ve III doğrudur. SK1, sonradan kontrol talebiyle alınan A.TR'ler ile tedarikçi beyanı hariç menşe ispat belgelerini kapsar; tedarikçi beyanlarının kontrolü ise INF4 ile yapılır, bu yüzden II ve IV yanlıştır. Bu nedenle doğru cevap C seçeneğidir. (MD YGM Tebliği 11/1-e)</w:t>
      </w:r>
    </w:p>
    <w:p>
      <w:pPr>
        <w:spacing w:after="60"/>
      </w:pPr>
      <w:r>
        <w:rPr>
          <w:b/>
          <w:bCs/>
          <w:color w:val="1B3A5C"/>
        </w:rPr>
        <w:t xml:space="preserve">⚖️ Yasal Dayanak: </w:t>
      </w:r>
      <w:r>
        <w:t xml:space="preserve">Yetkilendirilmiş Gümrük Müşavirliği Tebliği m.11/1-e</w:t>
      </w:r>
    </w:p>
    <w:p>
      <w:pPr>
        <w:spacing w:after="60"/>
      </w:pPr>
      <w:r>
        <w:rPr>
          <w:b/>
          <w:bCs/>
          <w:color w:val="1B3A5C"/>
        </w:rPr>
        <w:t xml:space="preserve">🔍 Şık Uzunluk Kontrolü: </w:t>
      </w:r>
      <w:r>
        <w:t xml:space="preserve">A:8 B:10 C:8 D:9 E:12 karakter → Denge: UYGUN</w:t>
      </w:r>
    </w:p>
    <w:p>
      <w:pPr>
        <w:keepNext/>
        <w:spacing w:after="60" w:before="280"/>
      </w:pPr>
      <w:r>
        <w:rPr>
          <w:b/>
          <w:bCs/>
          <w:color w:val="1B3A5C"/>
        </w:rPr>
        <w:t xml:space="preserve">SORU 40. </w:t>
      </w:r>
      <w:r>
        <w:rPr>
          <w:b/>
          <w:bCs/>
          <w:color w:val="B8860B"/>
        </w:rPr>
        <w:t xml:space="preserve">[T2 – Zor]</w:t>
      </w:r>
      <w:r>
        <w:rPr>
          <w:i/>
          <w:iCs/>
          <w:color w:val="555555"/>
          <w:sz w:val="18"/>
          <w:szCs w:val="18"/>
        </w:rPr>
        <w:t xml:space="preserve">  ·  Model soru: 2025/40</w:t>
      </w:r>
    </w:p>
    <w:p>
      <w:pPr>
        <w:keepNext/>
        <w:spacing w:after="80" w:before="40"/>
      </w:pPr>
      <w:r>
        <w:t xml:space="preserve">4458 sayılı Gümrük Kanunu ve Gümrük Yönetmeliğine göre;</w:t>
      </w:r>
    </w:p>
    <w:p>
      <w:pPr>
        <w:keepNext/>
        <w:spacing w:after="40"/>
        <w:ind w:left="360"/>
      </w:pPr>
      <w:r>
        <w:t xml:space="preserve">I. Geri verme kararından sonra, izinli imhadan kalan atık ve artıklar</w:t>
      </w:r>
    </w:p>
    <w:p>
      <w:pPr>
        <w:keepNext/>
        <w:spacing w:after="40"/>
        <w:ind w:left="360"/>
      </w:pPr>
      <w:r>
        <w:t xml:space="preserve">II. Nihai kullanım nedeniyle sıfır vergiyle serbest dolaşıma giren eşya</w:t>
      </w:r>
    </w:p>
    <w:p>
      <w:pPr>
        <w:keepNext/>
        <w:spacing w:after="40"/>
        <w:ind w:left="360"/>
      </w:pPr>
      <w:r>
        <w:t xml:space="preserve">III. Yükümlülük doğmayan tahribattan kalan nihai kullanım atıkları</w:t>
      </w:r>
    </w:p>
    <w:p>
      <w:pPr>
        <w:keepNext/>
        <w:spacing w:after="40"/>
        <w:ind w:left="360"/>
      </w:pPr>
      <w:r>
        <w:t xml:space="preserve">IV. Geri ödeme sistemiyle giren eşyadan elde edilip yeniden ihraç için antrepoya konulan ürünler</w:t>
      </w:r>
    </w:p>
    <w:p>
      <w:pPr>
        <w:keepNext/>
        <w:spacing w:after="40"/>
        <w:ind w:left="360"/>
      </w:pPr>
      <w:r>
        <w:t xml:space="preserve">yukarıdakilerden hangileri serbest dolaşımda olmayan eşya sayılır?</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E</w:t>
      </w:r>
    </w:p>
    <w:p>
      <w:pPr>
        <w:spacing w:after="60"/>
      </w:pPr>
      <w:r>
        <w:rPr>
          <w:b/>
          <w:bCs/>
          <w:color w:val="1B3A5C"/>
        </w:rPr>
        <w:t xml:space="preserve">📖 Açıklama: </w:t>
      </w:r>
      <w:r>
        <w:t xml:space="preserve">Gümrük idaresinin izni ve denetiminde imhadan doğan atık ve artıklar geri verme kararından sonra, nihai kullanım eşyasının yükümlülük doğmadığı kabul edilen tahribatından kalan atık ve artıklar ile geri ödeme sistemi çerçevesinde serbest dolaşıma giren eşyadan elde edilip daha sonra yeniden ihraç edilmek üzere gümrük antrepo rejimine tabi tutulan işlem görmüş ürünler, bu işlem bakımından serbest dolaşımda olmayan eşya sayılır; I, III ve IV doğrudur. Nihai kullanım nedeniyle indirimli veya sıfır vergiyle giren eşya ise serbest dolaşıma girmiş eşya olup yalnız gümrük gözetimi altında kaldığından II yanlıştır. Bu nedenle doğru cevap E seçeneğidir. (MD GY 509/1; GK 77/1, 121/1-b, 121/2, 187/1)</w:t>
      </w:r>
    </w:p>
    <w:p>
      <w:pPr>
        <w:spacing w:after="60"/>
      </w:pPr>
      <w:r>
        <w:rPr>
          <w:b/>
          <w:bCs/>
          <w:color w:val="1B3A5C"/>
        </w:rPr>
        <w:t xml:space="preserve">⚖️ Yasal Dayanak: </w:t>
      </w:r>
      <w:r>
        <w:t xml:space="preserve">Gümrük Yönetmeliği m.509/1; 4458 sayılı Gümrük Kanunu m.77/1, 121/1-b, 121/2, 187/1</w:t>
      </w:r>
    </w:p>
    <w:p>
      <w:pPr>
        <w:spacing w:after="60"/>
      </w:pPr>
      <w:r>
        <w:rPr>
          <w:b/>
          <w:bCs/>
          <w:color w:val="1B3A5C"/>
        </w:rPr>
        <w:t xml:space="preserve">🔍 Şık Uzunluk Kontrolü: </w:t>
      </w:r>
      <w:r>
        <w:t xml:space="preserve">A:9 B:8 C:9 D:12 E:12 karakter → Denge: UYGUN</w:t>
      </w:r>
    </w:p>
    <w:p>
      <w:pPr>
        <w:keepNext/>
        <w:spacing w:after="60" w:before="280"/>
      </w:pPr>
      <w:r>
        <w:rPr>
          <w:b/>
          <w:bCs/>
          <w:color w:val="1B3A5C"/>
        </w:rPr>
        <w:t xml:space="preserve">SORU 41. </w:t>
      </w:r>
      <w:r>
        <w:rPr>
          <w:b/>
          <w:bCs/>
          <w:color w:val="B8860B"/>
        </w:rPr>
        <w:t xml:space="preserve">[T7 – Orta Üstü]</w:t>
      </w:r>
      <w:r>
        <w:rPr>
          <w:i/>
          <w:iCs/>
          <w:color w:val="555555"/>
          <w:sz w:val="18"/>
          <w:szCs w:val="18"/>
        </w:rPr>
        <w:t xml:space="preserve">  ·  Model soru: 2025/41</w:t>
      </w:r>
    </w:p>
    <w:p>
      <w:pPr>
        <w:keepNext/>
        <w:spacing w:after="80" w:before="40"/>
      </w:pPr>
      <w:r>
        <w:t xml:space="preserve">Gümrük Yönetmeliğine göre, önemli yedek parça ithalinde menşe şahadetnamesine ek belgeleri kim isteyebilir?</w:t>
      </w:r>
    </w:p>
    <w:p>
      <w:pPr>
        <w:keepNext/>
        <w:spacing w:after="40"/>
        <w:ind w:left="360" w:hanging="360"/>
      </w:pPr>
      <w:r>
        <w:t xml:space="preserve">A) </w:t>
      </w:r>
      <w:r>
        <w:t xml:space="preserve">Gümrük idaresinin bağlı olduğu bölge müdürlüğü</w:t>
      </w:r>
    </w:p>
    <w:p>
      <w:pPr>
        <w:keepNext/>
        <w:spacing w:after="40"/>
        <w:ind w:left="360" w:hanging="360"/>
      </w:pPr>
      <w:r>
        <w:t xml:space="preserve">B) </w:t>
      </w:r>
      <w:r>
        <w:t xml:space="preserve">Beyannamenin tescil edildiği gümrük idaresi</w:t>
      </w:r>
    </w:p>
    <w:p>
      <w:pPr>
        <w:keepNext/>
        <w:spacing w:after="40"/>
        <w:ind w:left="360" w:hanging="360"/>
      </w:pPr>
      <w:r>
        <w:t xml:space="preserve">C) </w:t>
      </w:r>
      <w:r>
        <w:t xml:space="preserve">Bakanlık (Gümrükler Genel Müdürlüğü)</w:t>
      </w:r>
    </w:p>
    <w:p>
      <w:pPr>
        <w:keepNext/>
        <w:spacing w:after="40"/>
        <w:ind w:left="360" w:hanging="360"/>
      </w:pPr>
      <w:r>
        <w:t xml:space="preserve">D) </w:t>
      </w:r>
      <w:r>
        <w:t xml:space="preserve">Şahadetnameyi düzenleyen ihracatçı ülke makamı</w:t>
      </w:r>
    </w:p>
    <w:p>
      <w:pPr>
        <w:keepNext/>
        <w:spacing w:after="40"/>
        <w:ind w:left="360" w:hanging="360"/>
      </w:pPr>
      <w:r>
        <w:t xml:space="preserve">E) </w:t>
      </w:r>
      <w:r>
        <w:t xml:space="preserve">Eşyanın ihraç edildiği ülkenin gümrük idaresi</w:t>
      </w:r>
    </w:p>
    <w:p>
      <w:pPr>
        <w:spacing w:after="60"/>
      </w:pPr>
      <w:r>
        <w:rPr>
          <w:b/>
          <w:bCs/>
          <w:color w:val="1B7A3C"/>
        </w:rPr>
        <w:t xml:space="preserve">✅ Doğru Cevap: </w:t>
      </w:r>
      <w:r>
        <w:t xml:space="preserve">B</w:t>
      </w:r>
    </w:p>
    <w:p>
      <w:pPr>
        <w:spacing w:after="60"/>
      </w:pPr>
      <w:r>
        <w:rPr>
          <w:b/>
          <w:bCs/>
          <w:color w:val="1B3A5C"/>
        </w:rPr>
        <w:t xml:space="preserve">📖 Açıklama: </w:t>
      </w:r>
      <w:r>
        <w:t xml:space="preserve">Önemli yedek parçaların serbest dolaşıma sokulmak istenmesi hâlinde gerekli bilgileri içeren menşe şahadetnamesinin ibrazı gerekir; gümrük idaresi buna ek olarak cihaz veya aracın parçasına ait fatura ya da nüshasını, teslimatın normal bakım hizmetinin bir parçası olduğunu gösteren sözleşme ya da nüshasını ve gerekli gördüğü başka belgeleri isteyebilir. Bu yetki bölge müdürlüğüne veya Bakanlığa değil, serbest dolaşıma giriş işlemini yürüten gümrük idaresine tanınmıştır; şahadetnameyi düzenleyen ihracatçı ülke makamı ise belge isteyen değil belgeyi veren taraftır. Bu nedenle doğru cevap B seçeneğidir. (MD GY 37/6)</w:t>
      </w:r>
    </w:p>
    <w:p>
      <w:pPr>
        <w:spacing w:after="60"/>
      </w:pPr>
      <w:r>
        <w:rPr>
          <w:b/>
          <w:bCs/>
          <w:color w:val="1B3A5C"/>
        </w:rPr>
        <w:t xml:space="preserve">⚖️ Yasal Dayanak: </w:t>
      </w:r>
      <w:r>
        <w:t xml:space="preserve">Gümrük Yönetmeliği m.37/6</w:t>
      </w:r>
    </w:p>
    <w:p>
      <w:pPr>
        <w:spacing w:after="60"/>
      </w:pPr>
      <w:r>
        <w:rPr>
          <w:b/>
          <w:bCs/>
          <w:color w:val="1B3A5C"/>
        </w:rPr>
        <w:t xml:space="preserve">🔍 Şık Uzunluk Kontrolü: </w:t>
      </w:r>
      <w:r>
        <w:t xml:space="preserve">A:46 B:43 C:36 D:46 E:45 karakter → Denge: UYGUN</w:t>
      </w:r>
    </w:p>
    <w:p>
      <w:pPr>
        <w:keepNext/>
        <w:spacing w:after="60" w:before="280"/>
      </w:pPr>
      <w:r>
        <w:rPr>
          <w:b/>
          <w:bCs/>
          <w:color w:val="1B3A5C"/>
        </w:rPr>
        <w:t xml:space="preserve">SORU 42. </w:t>
      </w:r>
      <w:r>
        <w:rPr>
          <w:b/>
          <w:bCs/>
          <w:color w:val="B8860B"/>
        </w:rPr>
        <w:t xml:space="preserve">[T2 – Zor]</w:t>
      </w:r>
      <w:r>
        <w:rPr>
          <w:i/>
          <w:iCs/>
          <w:color w:val="555555"/>
          <w:sz w:val="18"/>
          <w:szCs w:val="18"/>
        </w:rPr>
        <w:t xml:space="preserve">  ·  Model soru: 2025/42</w:t>
      </w:r>
    </w:p>
    <w:p>
      <w:pPr>
        <w:keepNext/>
        <w:spacing w:after="80" w:before="40"/>
      </w:pPr>
      <w:r>
        <w:t xml:space="preserve">Gümrük Yönetmeliğine göre, Türkiye'den ihracatta düzenlenecek menşe şahadetnamelerinin basımına ilişkin aşağıdaki ifadeler veriliyor:</w:t>
      </w:r>
    </w:p>
    <w:p>
      <w:pPr>
        <w:keepNext/>
        <w:spacing w:after="40"/>
        <w:ind w:left="360"/>
      </w:pPr>
      <w:r>
        <w:t xml:space="preserve">I. Uzunlukta -5 mm veya +8 mm tolerans kabul edilebilir olmakla birlikte 210 x 297 mm ebatlarında olmalıdır.</w:t>
      </w:r>
    </w:p>
    <w:p>
      <w:pPr>
        <w:keepNext/>
        <w:spacing w:after="40"/>
        <w:ind w:left="360"/>
      </w:pPr>
      <w:r>
        <w:t xml:space="preserve">II. En az 64 gr/m2 ağırlığında olmalı; seri numarası ise şahadetnamede değil yalnızca başvuru formunda yer alır.</w:t>
      </w:r>
    </w:p>
    <w:p>
      <w:pPr>
        <w:keepNext/>
        <w:spacing w:after="40"/>
        <w:ind w:left="360"/>
      </w:pPr>
      <w:r>
        <w:t xml:space="preserve">III. Şahadetnamede basıldığı matbaanın adı, adresi veya matbaayı teşhis ettiren bir işarete yer verilmez.</w:t>
      </w:r>
    </w:p>
    <w:p>
      <w:pPr>
        <w:keepNext/>
        <w:spacing w:after="40"/>
        <w:ind w:left="360"/>
      </w:pPr>
      <w:r>
        <w:t xml:space="preserve">IV. Mekanik ve kimyasal araçlarla yapılan tahrifatı ortaya koyan meneviş desenli baskılı zemin aranmaz.</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IV</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spacing w:after="40"/>
        <w:ind w:left="360" w:hanging="360"/>
      </w:pPr>
      <w:r>
        <w:t xml:space="preserve">E) </w:t>
      </w:r>
      <w:r>
        <w:t xml:space="preserve">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Menşe şahadetnamesi, uzunlukta -5 mm veya +8 mm tolerans kabul edilmekle birlikte 210 x 297 mm ebatlarında olmalıdır; bu nedenle yalnız I doğrudur. Şahadetname en az 64 gr/m2 ağırlığında olmanın yanında seri numarasını havi ve mekanik ve kimyasal araçlarla yapılan tahrifatı ortaya koyan meneviş desenli baskılı zemine sahip olmalıdır; II ve IV yanlıştır. Şahadetnamede basıldığı matbaanın adı, adresi ve basım yeri veya matbaanın teşhisini mümkün kılan işaret bulunduğundan III de yanlıştır. Bu nedenle doğru cevap A seçeneğidir. (MD GY 42/3)</w:t>
      </w:r>
    </w:p>
    <w:p>
      <w:pPr>
        <w:spacing w:after="60"/>
      </w:pPr>
      <w:r>
        <w:rPr>
          <w:b/>
          <w:bCs/>
          <w:color w:val="1B3A5C"/>
        </w:rPr>
        <w:t xml:space="preserve">⚖️ Yasal Dayanak: </w:t>
      </w:r>
      <w:r>
        <w:t xml:space="preserve">Gümrük Yönetmeliği m.42/3</w:t>
      </w:r>
    </w:p>
    <w:p>
      <w:pPr>
        <w:spacing w:after="60"/>
      </w:pPr>
      <w:r>
        <w:rPr>
          <w:b/>
          <w:bCs/>
          <w:color w:val="1B3A5C"/>
        </w:rPr>
        <w:t xml:space="preserve">🔍 Şık Uzunluk Kontrolü: </w:t>
      </w:r>
      <w:r>
        <w:t xml:space="preserve">A:8 B:9 C:7 D:8 E:7 karakter → Denge: UYGUN</w:t>
      </w:r>
    </w:p>
    <w:p>
      <w:pPr>
        <w:keepNext/>
        <w:spacing w:after="60" w:before="280"/>
      </w:pPr>
      <w:r>
        <w:rPr>
          <w:b/>
          <w:bCs/>
          <w:color w:val="1B3A5C"/>
        </w:rPr>
        <w:t xml:space="preserve">SORU 43. </w:t>
      </w:r>
      <w:r>
        <w:rPr>
          <w:b/>
          <w:bCs/>
          <w:color w:val="B8860B"/>
        </w:rPr>
        <w:t xml:space="preserve">[T8 – Orta Üstü]</w:t>
      </w:r>
      <w:r>
        <w:rPr>
          <w:i/>
          <w:iCs/>
          <w:color w:val="555555"/>
          <w:sz w:val="18"/>
          <w:szCs w:val="18"/>
        </w:rPr>
        <w:t xml:space="preserve">  ·  Model soru: 2025/43</w:t>
      </w:r>
    </w:p>
    <w:p>
      <w:pPr>
        <w:keepNext/>
        <w:spacing w:after="80" w:before="40"/>
      </w:pPr>
      <w:r>
        <w:t xml:space="preserve">(M) Gıda Ltd. Şti., yurt dışından getirdiği dondurulmuş et ürünlerini serbest dolaşıma giriş rejimi kapsamında beyan etmek üzere geçici depolama yerine almıştır. Eşyanın ithali ilgili kurumun ithalat kontrolüne tabidir ve kontrol, gümrük beyannamesinin tescilinden önce yapılmaktadır. İlgili kurumca yapılan kontrol sonucunda eşyanın insan ve hayvan sağlığı yönünden tehlikeli ve zararlı olduğu tespit edilmiş ve sonuç gümrük idaresine bildirilmiştir. (M) Gıda Ltd. Şti., eşyanın masrafları kendisince karşılanmak suretiyle Türkiye'de imha edilmesini, bunun mümkün olmaması hâlinde ise gümrük idaresine terk edilmesini talep etmiştir. Konuya ilişkin özel bir mevzuat hükmü bulunmamaktadır.</w:t>
      </w:r>
    </w:p>
    <w:p>
      <w:pPr>
        <w:keepNext/>
        <w:spacing w:after="40"/>
        <w:ind w:left="360"/>
      </w:pPr>
      <w:r>
        <w:t xml:space="preserve">Gümrük Yönetmeliğine göre, söz konusu eşyaya ilişkin yapılacak işlem aşağıdakilerden hangisidir?</w:t>
      </w:r>
    </w:p>
    <w:p>
      <w:pPr>
        <w:keepNext/>
        <w:spacing w:after="40"/>
        <w:ind w:left="360" w:hanging="360"/>
      </w:pPr>
      <w:r>
        <w:t xml:space="preserve">A) </w:t>
      </w:r>
      <w:r>
        <w:t xml:space="preserve">Eşya, yükümlü talebi doğrultusunda masrafları sahibince karşılanmak koşuluyla gümrük gözetiminde imha edilir; imha mümkün değilse eşya gümrük idaresine terk edilir.</w:t>
      </w:r>
    </w:p>
    <w:p>
      <w:pPr>
        <w:keepNext/>
        <w:spacing w:after="40"/>
        <w:ind w:left="360" w:hanging="360"/>
      </w:pPr>
      <w:r>
        <w:t xml:space="preserve">B) </w:t>
      </w:r>
      <w:r>
        <w:t xml:space="preserve">Eşya, yükümlü talebi doğrultusunda otuz gün içinde mahrecine iade edilir; bu sürede iade edilmezse imha edilmek üzere bulunduğu gümrük idaresine terk edilir.</w:t>
      </w:r>
    </w:p>
    <w:p>
      <w:pPr>
        <w:keepNext/>
        <w:spacing w:after="40"/>
        <w:ind w:left="360" w:hanging="360"/>
      </w:pPr>
      <w:r>
        <w:t xml:space="preserve">C) </w:t>
      </w:r>
      <w:r>
        <w:t xml:space="preserve">Eşya, yükümlü talebi doğrultusunda ilgili kurumca yeniden denetlenmek üzere geçici depolama yerinde bekletilir; ikinci denetim olumlu sonuçlanırsa serbest dolaşıma girişine izin verilir.</w:t>
      </w:r>
    </w:p>
    <w:p>
      <w:pPr>
        <w:keepNext/>
        <w:spacing w:after="40"/>
        <w:ind w:left="360" w:hanging="360"/>
      </w:pPr>
      <w:r>
        <w:t xml:space="preserve">D) </w:t>
      </w:r>
      <w:r>
        <w:t xml:space="preserve">Eşyanın gümrüklenmiş değerinin dört katı idari para cezası verilir ve eşya, ceza tahsil edildikten sonra ihraç kaydıyla satılmak üzere gümrüğe terk edilir.</w:t>
      </w:r>
    </w:p>
    <w:p>
      <w:pPr>
        <w:keepNext/>
        <w:spacing w:after="40"/>
        <w:ind w:left="360" w:hanging="360"/>
      </w:pPr>
      <w:r>
        <w:t xml:space="preserve">E) </w:t>
      </w:r>
      <w:r>
        <w:t xml:space="preserve">Eşya yükümlüsü tarafından derhal yurt dışı edilir; bu nitelikteki eşya Türkiye Gümrük Bölgesinde imha edilemeyeceği gibi gümrük idaresine de terk edilemez.</w:t>
      </w:r>
    </w:p>
    <w:p>
      <w:pPr>
        <w:spacing w:after="60"/>
      </w:pPr>
      <w:r>
        <w:rPr>
          <w:b/>
          <w:bCs/>
          <w:color w:val="1B7A3C"/>
        </w:rPr>
        <w:t xml:space="preserve">✅ Doğru Cevap: </w:t>
      </w:r>
      <w:r>
        <w:t xml:space="preserve">E</w:t>
      </w:r>
    </w:p>
    <w:p>
      <w:pPr>
        <w:spacing w:after="60"/>
      </w:pPr>
      <w:r>
        <w:rPr>
          <w:b/>
          <w:bCs/>
          <w:color w:val="1B3A5C"/>
        </w:rPr>
        <w:t xml:space="preserve">📖 Açıklama: </w:t>
      </w:r>
      <w:r>
        <w:t xml:space="preserve">İlgili kurumlarca yapılan kontrol sonucunda eşyanın insan, hayvan, bitki ve çevre sağlığı yönünden tehlikeli ve zararlı olduğunun tespiti hâlinde eşya yükümlüsü tarafından derhal yurt dışı edilir; mevzuat hükümleri saklı kalmak üzere bu nitelikteki eşya Türkiye Gümrük Bölgesinde imha edilemez ve gümrük idarelerine terk edilemez. Bu nitelikteki eşya için gözetim altında imha, terk veya yeniden denetim için bekletme öngörülmemiştir; otuz günlük iade süresi ise ithali yasak eşyaya ilişkindir. Bu nedenle doğru cevap E seçeneğidir. (MD GY 181/4-d, 181/11)</w:t>
      </w:r>
    </w:p>
    <w:p>
      <w:pPr>
        <w:spacing w:after="60"/>
      </w:pPr>
      <w:r>
        <w:rPr>
          <w:b/>
          <w:bCs/>
          <w:color w:val="1B3A5C"/>
        </w:rPr>
        <w:t xml:space="preserve">⚖️ Yasal Dayanak: </w:t>
      </w:r>
      <w:r>
        <w:t xml:space="preserve">Gümrük Yönetmeliği m.181/4-d, 181/11</w:t>
      </w:r>
    </w:p>
    <w:p>
      <w:pPr>
        <w:spacing w:after="60"/>
      </w:pPr>
      <w:r>
        <w:rPr>
          <w:b/>
          <w:bCs/>
          <w:color w:val="1B3A5C"/>
        </w:rPr>
        <w:t xml:space="preserve">🔍 Şık Uzunluk Kontrolü: </w:t>
      </w:r>
      <w:r>
        <w:t xml:space="preserve">A:164 B:157 C:186 D:155 E:155 karakter → Denge: UYGUN</w:t>
      </w:r>
    </w:p>
    <w:p>
      <w:pPr>
        <w:keepNext/>
        <w:spacing w:after="60" w:before="280"/>
      </w:pPr>
      <w:r>
        <w:rPr>
          <w:b/>
          <w:bCs/>
          <w:color w:val="1B3A5C"/>
        </w:rPr>
        <w:t xml:space="preserve">SORU 44. </w:t>
      </w:r>
      <w:r>
        <w:rPr>
          <w:b/>
          <w:bCs/>
          <w:color w:val="B8860B"/>
        </w:rPr>
        <w:t xml:space="preserve">[T1 – Orta Üstü]</w:t>
      </w:r>
      <w:r>
        <w:rPr>
          <w:i/>
          <w:iCs/>
          <w:color w:val="555555"/>
          <w:sz w:val="18"/>
          <w:szCs w:val="18"/>
        </w:rPr>
        <w:t xml:space="preserve">  ·  Model soru: 2025/44</w:t>
      </w:r>
    </w:p>
    <w:p>
      <w:pPr>
        <w:keepNext/>
        <w:spacing w:after="80" w:before="40"/>
      </w:pPr>
      <w:r>
        <w:t xml:space="preserve">3350 sayılı İthalat Rejimi Kararına göre, ithalata ilişkin yetki, önlemler ve ithalat yasak ve kısıtlamaları bakımından aşağıdakilerden hangisi </w:t>
      </w:r>
      <w:r>
        <w:rPr>
          <w:b/>
          <w:bCs/>
          <w:u w:val="single"/>
        </w:rPr>
        <w:t xml:space="preserve">yanlıştır</w:t>
      </w:r>
      <w:r>
        <w:t xml:space="preserve">?</w:t>
      </w:r>
    </w:p>
    <w:p>
      <w:pPr>
        <w:keepNext/>
        <w:spacing w:after="40"/>
        <w:ind w:left="360" w:hanging="360"/>
      </w:pPr>
      <w:r>
        <w:t xml:space="preserve">A) </w:t>
      </w:r>
      <w:r>
        <w:t xml:space="preserve">Kararda yer alan hususlara ilişkin tebliğler çıkarmaya, ithalatın her aşamasında gerekli görülecek değişiklikleri yapmaya ve önlemleri almaya, özel ve zorunlu durumları inceleyip sonuçlandırmaya Ticaret Bakanlığı yetkilidir.</w:t>
      </w:r>
    </w:p>
    <w:p>
      <w:pPr>
        <w:keepNext/>
        <w:spacing w:after="40"/>
        <w:ind w:left="360" w:hanging="360"/>
      </w:pPr>
      <w:r>
        <w:t xml:space="preserve">B) </w:t>
      </w:r>
      <w:r>
        <w:t xml:space="preserve">Yurda sokulmaları yürürlükteki mevzuat ile kayıt ve şarta bağlanan veya özel izne tabi bulunan eşya hakkındaki hükümler saklıdır; bu eşyanın ithali ilgili mevzuattaki kayıt ve şartlara göre yapılır.</w:t>
      </w:r>
    </w:p>
    <w:p>
      <w:pPr>
        <w:keepNext/>
        <w:spacing w:after="40"/>
        <w:ind w:left="360" w:hanging="360"/>
      </w:pPr>
      <w:r>
        <w:t xml:space="preserve">C) </w:t>
      </w:r>
      <w:r>
        <w:t xml:space="preserve">İthalat rejimimizin genellik ilkesi ile bağdaşmayacak şekilde ayırıcı işlemler uygulayan ülkeler, kuruluşlar ve firmalar hakkında taraf olunan uluslararası anlaşmalar çerçevesinde uygun görülecek gerekli önlemler alınır.</w:t>
      </w:r>
    </w:p>
    <w:p>
      <w:pPr>
        <w:keepNext/>
        <w:spacing w:after="40"/>
        <w:ind w:left="360" w:hanging="360"/>
      </w:pPr>
      <w:r>
        <w:t xml:space="preserve">D) </w:t>
      </w:r>
      <w:r>
        <w:t xml:space="preserve">Kamu ahlakı, kamu düzeni veya kamu güvenliği, insan, hayvan ve bitki sağlığı ile sınai ve ticari mülkiyetin korunması amaçlarıyla alınan önlemlerin kapsamı dışındaki eşyanın ithali Ticaret Bakanlığının iznine tabidir.</w:t>
      </w:r>
    </w:p>
    <w:p>
      <w:pPr>
        <w:keepNext/>
        <w:spacing w:after="40"/>
        <w:ind w:left="360" w:hanging="360"/>
      </w:pPr>
      <w:r>
        <w:t xml:space="preserve">E) </w:t>
      </w:r>
      <w:r>
        <w:t xml:space="preserve">İthalatı kanunlarla belirli kurum ve kuruluşlara bırakılmış eşyanın ithali, ancak bu kurum ve kuruluşlar tarafından veya bunlar tarafından yetkilendirilenler tarafından yapılabilir.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Karara göre kamu ahlakı, kamu düzeni veya kamu güvenliği, insan, hayvan ve bitki sağlığı ile sınai ve ticari mülkiyetin korunması amaçlarıyla alınan önlemlerin kapsamı dışındaki eşyanın ithali serbesttir; Bakanlık iznine bağlandığını söyleyen ifade yanlıştır. Tebliğ çıkarma ve önlem alma yetkisi Ticaret Bakanlığına aittir; yurda sokulması kayıt ve şarta bağlanan veya özel izne tabi eşyaya ilişkin hükümler saklıdır ve ithalatı kanunlarla belirli kuruluşlara bırakılan eşya ancak bunlarca veya yetkilendirdiklerince ithal edilebilir. Bu nedenle doğru cevap D seçeneğidir. (MD İRK 3/1, 4/2, 5/1-3)</w:t>
      </w:r>
    </w:p>
    <w:p>
      <w:pPr>
        <w:spacing w:after="60"/>
      </w:pPr>
      <w:r>
        <w:rPr>
          <w:b/>
          <w:bCs/>
          <w:color w:val="1B3A5C"/>
        </w:rPr>
        <w:t xml:space="preserve">⚖️ Yasal Dayanak: </w:t>
      </w:r>
      <w:r>
        <w:t xml:space="preserve">3350 sayılı İthalat Rejimi Kararı m.3/1, 4/2, 5/1-3</w:t>
      </w:r>
    </w:p>
    <w:p>
      <w:pPr>
        <w:spacing w:after="60"/>
      </w:pPr>
      <w:r>
        <w:rPr>
          <w:b/>
          <w:bCs/>
          <w:color w:val="1B3A5C"/>
        </w:rPr>
        <w:t xml:space="preserve">🔍 Şık Uzunluk Kontrolü: </w:t>
      </w:r>
      <w:r>
        <w:t xml:space="preserve">A:224 B:198 C:220 D:217 E:181 karakter → Denge: UYGUN</w:t>
      </w:r>
    </w:p>
    <w:p>
      <w:pPr>
        <w:keepNext/>
        <w:spacing w:after="60" w:before="280"/>
      </w:pPr>
      <w:r>
        <w:rPr>
          <w:b/>
          <w:bCs/>
          <w:color w:val="1B3A5C"/>
        </w:rPr>
        <w:t xml:space="preserve">SORU 45. </w:t>
      </w:r>
      <w:r>
        <w:rPr>
          <w:b/>
          <w:bCs/>
          <w:color w:val="B8860B"/>
        </w:rPr>
        <w:t xml:space="preserve">[T7 – Orta Üstü]</w:t>
      </w:r>
      <w:r>
        <w:rPr>
          <w:i/>
          <w:iCs/>
          <w:color w:val="555555"/>
          <w:sz w:val="18"/>
          <w:szCs w:val="18"/>
        </w:rPr>
        <w:t xml:space="preserve">  ·  Model soru: 2025/45</w:t>
      </w:r>
    </w:p>
    <w:p>
      <w:pPr>
        <w:keepNext/>
        <w:spacing w:after="80" w:before="40"/>
      </w:pPr>
      <w:r>
        <w:t xml:space="preserve">Onaylanmış Kişi Statüsüne İlişkin Gümrük Genel Tebliği (Sıra No: 1)'ne göre, basitleştirilmiş usulde düzenlenen A.TR dolaşım belgesini kim vize eder?</w:t>
      </w:r>
    </w:p>
    <w:p>
      <w:pPr>
        <w:keepNext/>
        <w:spacing w:after="40"/>
        <w:ind w:left="360" w:hanging="360"/>
      </w:pPr>
      <w:r>
        <w:t xml:space="preserve">A) </w:t>
      </w:r>
      <w:r>
        <w:t xml:space="preserve">İhracat beyannamesinin tescil edildiği gümrük idaresi</w:t>
      </w:r>
    </w:p>
    <w:p>
      <w:pPr>
        <w:keepNext/>
        <w:spacing w:after="40"/>
        <w:ind w:left="360" w:hanging="360"/>
      </w:pPr>
      <w:r>
        <w:t xml:space="preserve">B) </w:t>
      </w:r>
      <w:r>
        <w:t xml:space="preserve">Bakanlıkça yetki verilen kişi ve kuruluşlar ile gümrük idaresi</w:t>
      </w:r>
    </w:p>
    <w:p>
      <w:pPr>
        <w:keepNext/>
        <w:spacing w:after="40"/>
        <w:ind w:left="360" w:hanging="360"/>
      </w:pPr>
      <w:r>
        <w:t xml:space="preserve">C) </w:t>
      </w:r>
      <w:r>
        <w:t xml:space="preserve">Onaylanmış ihracatçı yetkisini haiz statü belgesi sahibi</w:t>
      </w:r>
    </w:p>
    <w:p>
      <w:pPr>
        <w:keepNext/>
        <w:spacing w:after="40"/>
        <w:ind w:left="360" w:hanging="360"/>
      </w:pPr>
      <w:r>
        <w:t xml:space="preserve">D) </w:t>
      </w:r>
      <w:r>
        <w:t xml:space="preserve">Eşyanın ithal edileceği AB üyesi ülkenin gümrük idaresi</w:t>
      </w:r>
    </w:p>
    <w:p>
      <w:pPr>
        <w:keepNext/>
        <w:spacing w:after="40"/>
        <w:ind w:left="360" w:hanging="360"/>
      </w:pPr>
      <w:r>
        <w:t xml:space="preserve">E) </w:t>
      </w:r>
      <w:r>
        <w:t xml:space="preserve">Statü belgesini düzenleyen bölge müdürlüğü</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basitleştirilmiş işlem kapsamında düzenlenen A.TR dolaşım belgeleri, tasdik edilmeksizin onaylanmış ihracatçı yetkisini haiz statü belgesi sahibi tarafından vize edilir ve belgenin usulüne uygunluğundan bu kişiler doğrudan sorumludur. Onaylanmış ihracatçı yetkisi, A.TR'nin Bakanlıkça yetki verilen kişi ve kuruluşlarca onay ve vize için gümrük idaresine ibraz edilme zorunluluğu olmadan düzenlenebilmesini ifade eder. Bu nedenle doğru cevap C seçeneğidir. (MD OKS Tebliği 54/1, 56/2, 56/5)</w:t>
      </w:r>
    </w:p>
    <w:p>
      <w:pPr>
        <w:spacing w:after="60"/>
      </w:pPr>
      <w:r>
        <w:rPr>
          <w:b/>
          <w:bCs/>
          <w:color w:val="1B3A5C"/>
        </w:rPr>
        <w:t xml:space="preserve">⚖️ Yasal Dayanak: </w:t>
      </w:r>
      <w:r>
        <w:t xml:space="preserve">Onaylanmış Kişi Statüsüne İlişkin Gümrük Genel Tebliği (Sıra No: 1) m.54/1, 56/2, 56/5</w:t>
      </w:r>
    </w:p>
    <w:p>
      <w:pPr>
        <w:spacing w:after="60"/>
      </w:pPr>
      <w:r>
        <w:rPr>
          <w:b/>
          <w:bCs/>
          <w:color w:val="1B3A5C"/>
        </w:rPr>
        <w:t xml:space="preserve">🔍 Şık Uzunluk Kontrolü: </w:t>
      </w:r>
      <w:r>
        <w:t xml:space="preserve">A:53 B:62 C:56 D:55 E:42 karakter → Denge: UYGUN</w:t>
      </w:r>
    </w:p>
    <w:p>
      <w:pPr>
        <w:keepNext/>
        <w:spacing w:after="60" w:before="280"/>
      </w:pPr>
      <w:r>
        <w:rPr>
          <w:b/>
          <w:bCs/>
          <w:color w:val="1B3A5C"/>
        </w:rPr>
        <w:t xml:space="preserve">SORU 46. </w:t>
      </w:r>
      <w:r>
        <w:rPr>
          <w:b/>
          <w:bCs/>
          <w:color w:val="B8860B"/>
        </w:rPr>
        <w:t xml:space="preserve">[T7 – Orta Üstü]</w:t>
      </w:r>
      <w:r>
        <w:rPr>
          <w:i/>
          <w:iCs/>
          <w:color w:val="555555"/>
          <w:sz w:val="18"/>
          <w:szCs w:val="18"/>
        </w:rPr>
        <w:t xml:space="preserve">  ·  Model soru: 2025/46</w:t>
      </w:r>
    </w:p>
    <w:p>
      <w:pPr>
        <w:keepNext/>
        <w:spacing w:after="80" w:before="40"/>
      </w:pPr>
      <w:r>
        <w:t xml:space="preserve">Gümrük Yönetmeliğine göre, sonradan kontrol için Bakanlığa gönderilen menşe şahadetnamesi kimin nezdinde incelenir?</w:t>
      </w:r>
    </w:p>
    <w:p>
      <w:pPr>
        <w:keepNext/>
        <w:spacing w:after="40"/>
        <w:ind w:left="360" w:hanging="360"/>
      </w:pPr>
      <w:r>
        <w:t xml:space="preserve">A) </w:t>
      </w:r>
      <w:r>
        <w:t xml:space="preserve">İhracatçı ülkedeki ticaret odası nezdinde</w:t>
      </w:r>
    </w:p>
    <w:p>
      <w:pPr>
        <w:keepNext/>
        <w:spacing w:after="40"/>
        <w:ind w:left="360" w:hanging="360"/>
      </w:pPr>
      <w:r>
        <w:t xml:space="preserve">B) </w:t>
      </w:r>
      <w:r>
        <w:t xml:space="preserve">İhracatçı ülke gümrük idaresi nezdinde</w:t>
      </w:r>
    </w:p>
    <w:p>
      <w:pPr>
        <w:keepNext/>
        <w:spacing w:after="40"/>
        <w:ind w:left="360" w:hanging="360"/>
      </w:pPr>
      <w:r>
        <w:t xml:space="preserve">C) </w:t>
      </w:r>
      <w:r>
        <w:t xml:space="preserve">İbraz edildiği gümrük idaresi nezdinde</w:t>
      </w:r>
    </w:p>
    <w:p>
      <w:pPr>
        <w:keepNext/>
        <w:spacing w:after="40"/>
        <w:ind w:left="360" w:hanging="360"/>
      </w:pPr>
      <w:r>
        <w:t xml:space="preserve">D) </w:t>
      </w:r>
      <w:r>
        <w:t xml:space="preserve">Türkiye'deki ticaret odası nezdinde</w:t>
      </w:r>
    </w:p>
    <w:p>
      <w:pPr>
        <w:keepNext/>
        <w:spacing w:after="40"/>
        <w:ind w:left="360" w:hanging="360"/>
      </w:pPr>
      <w:r>
        <w:t xml:space="preserve">E) </w:t>
      </w:r>
      <w:r>
        <w:t xml:space="preserve">Gümrük ve dış ticaret bölge müdürlüğü nezdinde</w:t>
      </w:r>
    </w:p>
    <w:p>
      <w:pPr>
        <w:spacing w:after="60"/>
      </w:pPr>
      <w:r>
        <w:rPr>
          <w:b/>
          <w:bCs/>
          <w:color w:val="1B7A3C"/>
        </w:rPr>
        <w:t xml:space="preserve">✅ Doğru Cevap: </w:t>
      </w:r>
      <w:r>
        <w:t xml:space="preserve">B</w:t>
      </w:r>
    </w:p>
    <w:p>
      <w:pPr>
        <w:spacing w:after="60"/>
      </w:pPr>
      <w:r>
        <w:rPr>
          <w:b/>
          <w:bCs/>
          <w:color w:val="1B3A5C"/>
        </w:rPr>
        <w:t xml:space="preserve">📖 Açıklama: </w:t>
      </w:r>
      <w:r>
        <w:t xml:space="preserve">Gümrük idaresince yapılan inceleme sonucunda şahadetnamenin gerçekliği veya eşyanın gerçek menşeine ilişkin tereddüt devam ederse şahadetname, sonradan kontrol talebiyle Bakanlığa (Yönetmelikte eski adıyla Müsteşarlık) gönderilir. Bakanlık incelemeyi ihracatçı ülke gümrük idaresi nezdinde yapar ve elde edilen bilgiler çerçevesinde işlem yapılması için durumu ilgili gümrük idaresine bildirir; şahadetnamenin ibraz edildiği gümrük idaresi sonucun bildirildiği idaredir, ticaret odaları ve bölge müdürlüğü inceleme mercii olarak sayılmamıştır. Bu nedenle doğru cevap B seçeneğidir. (MD GY 41/2)</w:t>
      </w:r>
    </w:p>
    <w:p>
      <w:pPr>
        <w:spacing w:after="60"/>
      </w:pPr>
      <w:r>
        <w:rPr>
          <w:b/>
          <w:bCs/>
          <w:color w:val="1B3A5C"/>
        </w:rPr>
        <w:t xml:space="preserve">⚖️ Yasal Dayanak: </w:t>
      </w:r>
      <w:r>
        <w:t xml:space="preserve">Gümrük Yönetmeliği m.41/2</w:t>
      </w:r>
    </w:p>
    <w:p>
      <w:pPr>
        <w:spacing w:after="60"/>
      </w:pPr>
      <w:r>
        <w:rPr>
          <w:b/>
          <w:bCs/>
          <w:color w:val="1B3A5C"/>
        </w:rPr>
        <w:t xml:space="preserve">🔍 Şık Uzunluk Kontrolü: </w:t>
      </w:r>
      <w:r>
        <w:t xml:space="preserve">A:41 B:38 C:38 D:35 E:46 karakter → Denge: UYGUN</w:t>
      </w:r>
    </w:p>
    <w:p>
      <w:pPr>
        <w:keepNext/>
        <w:spacing w:after="60" w:before="280"/>
      </w:pPr>
      <w:r>
        <w:rPr>
          <w:b/>
          <w:bCs/>
          <w:color w:val="1B3A5C"/>
        </w:rPr>
        <w:t xml:space="preserve">SORU 47. </w:t>
      </w:r>
      <w:r>
        <w:rPr>
          <w:b/>
          <w:bCs/>
          <w:color w:val="B8860B"/>
        </w:rPr>
        <w:t xml:space="preserve">[T1+T2 – Orta Üstü]</w:t>
      </w:r>
      <w:r>
        <w:rPr>
          <w:i/>
          <w:iCs/>
          <w:color w:val="555555"/>
          <w:sz w:val="18"/>
          <w:szCs w:val="18"/>
        </w:rPr>
        <w:t xml:space="preserve">  ·  Model soru: 2025/47</w:t>
      </w:r>
    </w:p>
    <w:p>
      <w:pPr>
        <w:keepNext/>
        <w:spacing w:after="80" w:before="40"/>
      </w:pPr>
      <w:r>
        <w:t xml:space="preserve">4458 sayılı Gümrük Kanununa göre tercihli olmayan menşeye ilişkin;</w:t>
      </w:r>
    </w:p>
    <w:p>
      <w:pPr>
        <w:keepNext/>
        <w:spacing w:after="40"/>
        <w:ind w:left="360"/>
      </w:pPr>
      <w:r>
        <w:t xml:space="preserve">I. Cumhurbaşkanı Kararıyla konulan tarife dışı önlemlerde bu menşe kurallarına başvurulmaz.</w:t>
      </w:r>
    </w:p>
    <w:p>
      <w:pPr>
        <w:keepNext/>
        <w:spacing w:after="40"/>
        <w:ind w:left="360"/>
      </w:pPr>
      <w:r>
        <w:t xml:space="preserve">II. Menşe şahadetnamesi düzenlenmesi de bu menşeyi belirleme amaçlarındandır.</w:t>
      </w:r>
    </w:p>
    <w:p>
      <w:pPr>
        <w:keepNext/>
        <w:spacing w:after="40"/>
        <w:ind w:left="360"/>
      </w:pPr>
      <w:r>
        <w:t xml:space="preserve">III. Bu menşe, tümüyle elde etme, esaslı işçilik ve menşe şahadetnamesi hükümlerine göre belirlenir.</w:t>
      </w:r>
    </w:p>
    <w:p>
      <w:pPr>
        <w:keepNext/>
        <w:spacing w:after="40"/>
        <w:ind w:left="360"/>
      </w:pPr>
      <w:r>
        <w:t xml:space="preserve">ifadelerinden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spacing w:after="40"/>
        <w:ind w:left="360" w:hanging="360"/>
      </w:pPr>
      <w:r>
        <w:t xml:space="preserve">E) </w:t>
      </w:r>
      <w:r>
        <w:t xml:space="preserve">II ve III</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Kanuna göre eşyanın tercihli olmayan menşei, eşya ticaretine ilişkin tarife önlemleri dışında Cumhurbaşkanı Kararı ile oluşturulan önlemlerin uygulanması amacıyla da belirlenir; bu önlemlerde tercihli olmayan menşe kurallarına başvurulmayacağını söyleyen I yanlıştır. Menşe şahadetnamelerinin hazırlanması ve verilmesi de bu amaçlar arasındadır ve tercihli olmayan menşe, Kanunun tümüyle elde etme, esaslı işçilik ve menşe şahadetnamesine ilişkin hükümleri çerçevesinde belirlenir. Bu nedenle doğru cevap A seçeneğidir. (MD GK 17/b, c)</w:t>
      </w:r>
    </w:p>
    <w:p>
      <w:pPr>
        <w:spacing w:after="60"/>
      </w:pPr>
      <w:r>
        <w:rPr>
          <w:b/>
          <w:bCs/>
          <w:color w:val="1B3A5C"/>
        </w:rPr>
        <w:t xml:space="preserve">⚖️ Yasal Dayanak: </w:t>
      </w:r>
      <w:r>
        <w:t xml:space="preserve">4458 sayılı Gümrük Kanunu m.17/b, c</w:t>
      </w:r>
    </w:p>
    <w:p>
      <w:pPr>
        <w:spacing w:after="60"/>
      </w:pPr>
      <w:r>
        <w:rPr>
          <w:b/>
          <w:bCs/>
          <w:color w:val="1B3A5C"/>
        </w:rPr>
        <w:t xml:space="preserve">🔍 Şık Uzunluk Kontrolü: </w:t>
      </w:r>
      <w:r>
        <w:t xml:space="preserve">A:8 B:9 C:7 D:8 E:9 karakter → Denge: UYGUN</w:t>
      </w:r>
    </w:p>
    <w:p>
      <w:pPr>
        <w:keepNext/>
        <w:spacing w:after="60" w:before="280"/>
      </w:pPr>
      <w:r>
        <w:rPr>
          <w:b/>
          <w:bCs/>
          <w:color w:val="1B3A5C"/>
        </w:rPr>
        <w:t xml:space="preserve">SORU 48. </w:t>
      </w:r>
      <w:r>
        <w:rPr>
          <w:b/>
          <w:bCs/>
          <w:color w:val="B8860B"/>
        </w:rPr>
        <w:t xml:space="preserve">[T3 – Zor]</w:t>
      </w:r>
      <w:r>
        <w:rPr>
          <w:i/>
          <w:iCs/>
          <w:color w:val="555555"/>
          <w:sz w:val="18"/>
          <w:szCs w:val="18"/>
        </w:rPr>
        <w:t xml:space="preserve">  ·  Model soru: 2025/48</w:t>
      </w:r>
    </w:p>
    <w:p>
      <w:pPr>
        <w:keepNext/>
        <w:spacing w:after="80" w:before="40"/>
      </w:pPr>
      <w:r>
        <w:t xml:space="preserve">Onaylanmış Kişi Statüsüne İlişkin Gümrük Genel Tebliği (Sıra No: 1)'ne göre, onaylanmış ihracatçı yetkisi için aranan dolaşım belgesi koşulu hangisidir?</w:t>
      </w:r>
    </w:p>
    <w:p>
      <w:pPr>
        <w:keepNext/>
        <w:spacing w:after="40"/>
        <w:ind w:left="360" w:hanging="360"/>
      </w:pPr>
      <w:r>
        <w:t xml:space="preserve">A) </w:t>
      </w:r>
      <w:r>
        <w:t xml:space="preserve">Kayıt ayının ilk gününden geriye dönük bir yılda en az elli EUR.1</w:t>
      </w:r>
    </w:p>
    <w:p>
      <w:pPr>
        <w:keepNext/>
        <w:spacing w:after="40"/>
        <w:ind w:left="360" w:hanging="360"/>
      </w:pPr>
      <w:r>
        <w:t xml:space="preserve">B) </w:t>
      </w:r>
      <w:r>
        <w:t xml:space="preserve">Kayıt ayının ilk gününden geriye dönük iki yılda en az elli A.TR</w:t>
      </w:r>
    </w:p>
    <w:p>
      <w:pPr>
        <w:keepNext/>
        <w:spacing w:after="40"/>
        <w:ind w:left="360" w:hanging="360"/>
      </w:pPr>
      <w:r>
        <w:t xml:space="preserve">C) </w:t>
      </w:r>
      <w:r>
        <w:t xml:space="preserve">Kayıt ayının ilk gününden geriye dönük bir yılda en az elli A.TR</w:t>
      </w:r>
    </w:p>
    <w:p>
      <w:pPr>
        <w:keepNext/>
        <w:spacing w:after="40"/>
        <w:ind w:left="360" w:hanging="360"/>
      </w:pPr>
      <w:r>
        <w:t xml:space="preserve">D) </w:t>
      </w:r>
      <w:r>
        <w:t xml:space="preserve">Başvuru tarihinden geriye dönük on iki aylık iki dönemde elli A.TR</w:t>
      </w:r>
    </w:p>
    <w:p>
      <w:pPr>
        <w:keepNext/>
        <w:spacing w:after="40"/>
        <w:ind w:left="360" w:hanging="360"/>
      </w:pPr>
      <w:r>
        <w:t xml:space="preserve">E) </w:t>
      </w:r>
      <w:r>
        <w:t xml:space="preserve">Kayıt ayının ilk gününden geriye dönük iki yılda en az elli EUR.1</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onaylanmış ihracatçı yetkisi, başvuru yılından bir önceki takvim yılı içinde veya başvurunun kayda alındığı ayın ilk gününden geriye dönük bir yıl içinde en az elli adet A.TR dolaşım belgesi düzenleyip vize işlemlerini tamamlamış ve bu belgeleri kullanmış statü belgesi sahiplerine talepleri hâlinde verilir. Aynı eşya için en az elli EUR.1 veya EUR.MED koşulu, Gümrük İşlemlerinin Kolaylaştırılması Yönetmeliğinde kıymete bakılmaksızın fatura beyanı izni için aranır; geriye dönük iki yıl ve on ikişer aylık iki dönem ise statü başvurusunda ihlal ve cezaların değerlendirildiği dönemlerdir. Bu nedenle doğru cevap C seçeneğidir. (MD OKS Tebliği 54/1-2)</w:t>
      </w:r>
    </w:p>
    <w:p>
      <w:pPr>
        <w:spacing w:after="60"/>
      </w:pPr>
      <w:r>
        <w:rPr>
          <w:b/>
          <w:bCs/>
          <w:color w:val="1B3A5C"/>
        </w:rPr>
        <w:t xml:space="preserve">⚖️ Yasal Dayanak: </w:t>
      </w:r>
      <w:r>
        <w:t xml:space="preserve">Onaylanmış Kişi Statüsüne İlişkin Gümrük Genel Tebliği (Sıra No: 1) m.54/1-2</w:t>
      </w:r>
    </w:p>
    <w:p>
      <w:pPr>
        <w:spacing w:after="60"/>
      </w:pPr>
      <w:r>
        <w:rPr>
          <w:b/>
          <w:bCs/>
          <w:color w:val="1B3A5C"/>
        </w:rPr>
        <w:t xml:space="preserve">🔍 Şık Uzunluk Kontrolü: </w:t>
      </w:r>
      <w:r>
        <w:t xml:space="preserve">A:65 B:64 C:64 D:66 E:65 karakter → Denge: UYGUN</w:t>
      </w:r>
    </w:p>
    <w:p>
      <w:pPr>
        <w:keepNext/>
        <w:spacing w:after="60" w:before="280"/>
      </w:pPr>
      <w:r>
        <w:rPr>
          <w:b/>
          <w:bCs/>
          <w:color w:val="1B3A5C"/>
        </w:rPr>
        <w:t xml:space="preserve">SORU 49. </w:t>
      </w:r>
      <w:r>
        <w:rPr>
          <w:b/>
          <w:bCs/>
          <w:color w:val="B8860B"/>
        </w:rPr>
        <w:t xml:space="preserve">[T5 – Orta Üstü]</w:t>
      </w:r>
      <w:r>
        <w:rPr>
          <w:i/>
          <w:iCs/>
          <w:color w:val="555555"/>
          <w:sz w:val="18"/>
          <w:szCs w:val="18"/>
        </w:rPr>
        <w:t xml:space="preserve">  ·  Model soru: 2025/49</w:t>
      </w:r>
    </w:p>
    <w:p>
      <w:pPr>
        <w:keepNext/>
        <w:spacing w:after="80" w:before="40"/>
      </w:pPr>
      <w:r>
        <w:t xml:space="preserve">Gümrük Genel Tebliği (Nihai Kullanım) (Seri No: 1)'e göre, eşyanın nihai kullanıma tahsis edileceği yer izni veren gümrük idaresinin bulunduğu il sınırları dışındaysa denetleyici idare, bu yere …… gümrük idaresidir; izni veren idare, izin belgesi ve eklerini iznin verilmesini takip eden …… denetleyici idareye gönderir.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en yakın – beş iş günü içinde</w:t>
      </w:r>
    </w:p>
    <w:p>
      <w:pPr>
        <w:keepNext/>
        <w:spacing w:after="40"/>
        <w:ind w:left="360" w:hanging="360"/>
      </w:pPr>
      <w:r>
        <w:t xml:space="preserve">B) </w:t>
      </w:r>
      <w:r>
        <w:t xml:space="preserve">en yakın – on beş gün içinde</w:t>
      </w:r>
    </w:p>
    <w:p>
      <w:pPr>
        <w:keepNext/>
        <w:spacing w:after="40"/>
        <w:ind w:left="360" w:hanging="360"/>
      </w:pPr>
      <w:r>
        <w:t xml:space="preserve">C) </w:t>
      </w:r>
      <w:r>
        <w:t xml:space="preserve">ihtisas gümrüğü olan – ilk iş günü içinde</w:t>
      </w:r>
    </w:p>
    <w:p>
      <w:pPr>
        <w:keepNext/>
        <w:spacing w:after="40"/>
        <w:ind w:left="360" w:hanging="360"/>
      </w:pPr>
      <w:r>
        <w:t xml:space="preserve">D) </w:t>
      </w:r>
      <w:r>
        <w:t xml:space="preserve">en yakın – ilk iş günü içinde</w:t>
      </w:r>
    </w:p>
    <w:p>
      <w:pPr>
        <w:keepNext/>
        <w:spacing w:after="40"/>
        <w:ind w:left="360" w:hanging="360"/>
      </w:pPr>
      <w:r>
        <w:t xml:space="preserve">E) </w:t>
      </w:r>
      <w:r>
        <w:t xml:space="preserve">bağlı bulunduğu – beş iş günü içinde</w:t>
      </w:r>
    </w:p>
    <w:p>
      <w:pPr>
        <w:spacing w:after="60"/>
      </w:pPr>
      <w:r>
        <w:rPr>
          <w:b/>
          <w:bCs/>
          <w:color w:val="1B7A3C"/>
        </w:rPr>
        <w:t xml:space="preserve">✅ Doğru Cevap: </w:t>
      </w:r>
      <w:r>
        <w:t xml:space="preserve">D</w:t>
      </w:r>
    </w:p>
    <w:p>
      <w:pPr>
        <w:spacing w:after="60"/>
      </w:pPr>
      <w:r>
        <w:rPr>
          <w:b/>
          <w:bCs/>
          <w:color w:val="1B3A5C"/>
        </w:rPr>
        <w:t xml:space="preserve">📖 Açıklama: </w:t>
      </w:r>
      <w:r>
        <w:t xml:space="preserve">İzni veren gümrük idaresi kural olarak denetleyici idaredir; ancak eşyanın tahsis edileceği yer il sınırları dışındaysa denetleyici idare bu yere en yakın gümrük idaresidir ve izni veren idare izin belgesi ile eklerini iznin verilmesini takip eden ilk iş günü içinde gönderir. Beş iş günü, iznin iptalini gerektiren durumun tespitinde bilgi ve belgelerin gönderilme süresidir; ihtisas gümrüğü ise denetleyici idarenin belirlenmesinde ölçüt değil, bu istisnaya yol açan zorunlu durumlardan biridir. Bu nedenle doğru cevap D seçeneğidir. (MD Nihai Kullanım Tebliği 11/1, 7/2)</w:t>
      </w:r>
    </w:p>
    <w:p>
      <w:pPr>
        <w:spacing w:after="60"/>
      </w:pPr>
      <w:r>
        <w:rPr>
          <w:b/>
          <w:bCs/>
          <w:color w:val="1B3A5C"/>
        </w:rPr>
        <w:t xml:space="preserve">⚖️ Yasal Dayanak: </w:t>
      </w:r>
      <w:r>
        <w:t xml:space="preserve">Gümrük Genel Tebliği (Nihai Kullanım) (Seri No: 1) m.11/1</w:t>
      </w:r>
    </w:p>
    <w:p>
      <w:pPr>
        <w:spacing w:after="60"/>
      </w:pPr>
      <w:r>
        <w:rPr>
          <w:b/>
          <w:bCs/>
          <w:color w:val="1B3A5C"/>
        </w:rPr>
        <w:t xml:space="preserve">🔍 Şık Uzunluk Kontrolü: </w:t>
      </w:r>
      <w:r>
        <w:t xml:space="preserve">A:29 B:28 C:41 D:29 E:36 karakter → Denge: UYGUN</w:t>
      </w:r>
    </w:p>
    <w:p>
      <w:pPr>
        <w:keepNext/>
        <w:spacing w:after="60" w:before="280"/>
      </w:pPr>
      <w:r>
        <w:rPr>
          <w:b/>
          <w:bCs/>
          <w:color w:val="1B3A5C"/>
        </w:rPr>
        <w:t xml:space="preserve">SORU 50. </w:t>
      </w:r>
      <w:r>
        <w:rPr>
          <w:b/>
          <w:bCs/>
          <w:color w:val="B8860B"/>
        </w:rPr>
        <w:t xml:space="preserve">[T10 – Zor]</w:t>
      </w:r>
      <w:r>
        <w:rPr>
          <w:i/>
          <w:iCs/>
          <w:color w:val="555555"/>
          <w:sz w:val="18"/>
          <w:szCs w:val="18"/>
        </w:rPr>
        <w:t xml:space="preserve">  ·  Model soru: 2025/50</w:t>
      </w:r>
    </w:p>
    <w:p>
      <w:pPr>
        <w:keepNext/>
        <w:spacing w:after="80" w:before="40"/>
      </w:pPr>
      <w:r>
        <w:t xml:space="preserve">Dahilde İşleme Rejimi Tebliği (İhracat: 2006/12)'nde yer alan ve İthalat Rejimi Kararına atıf yapan kavramlar ile bunların tanımları aşağıda eşleştirilmiştir:</w:t>
      </w:r>
    </w:p>
    <w:p>
      <w:pPr>
        <w:keepNext/>
        <w:spacing w:after="40"/>
        <w:ind w:left="360"/>
      </w:pPr>
      <w:r>
        <w:t xml:space="preserve">1. Tarım ürünleri – İthalat Rejimi Kararının I ve IV sayılı listelerinde yer alan ve toprakta veya yeni üretim teknikleri ve teknolojileri kullanılarak topraksız ortamda yetiştirilen bitkisel ürünler, hayvancılık, balıkçılık ile diğer su ürünleri ve bunların ilk işleme tabi tutulmuş şekilleri</w:t>
      </w:r>
    </w:p>
    <w:p>
      <w:pPr>
        <w:keepNext/>
        <w:spacing w:after="40"/>
        <w:ind w:left="360"/>
      </w:pPr>
      <w:r>
        <w:t xml:space="preserve">2. İşlenmiş tarım ürünleri – İthalat Rejimi Kararının III sayılı listesinde yer alan ve bünyesinde temel tarım ürünlerinden hububat, şeker ve et bulunduran ürünler</w:t>
      </w:r>
    </w:p>
    <w:p>
      <w:pPr>
        <w:keepNext/>
        <w:spacing w:after="40"/>
        <w:ind w:left="360"/>
      </w:pPr>
      <w:r>
        <w:t xml:space="preserve">3. Sanayi ürünleri – Tarım ürünleri dışında kalan, işlenmiş tarım ürünleri dâhil tüm ürünler</w:t>
      </w:r>
    </w:p>
    <w:p>
      <w:pPr>
        <w:keepNext/>
        <w:spacing w:after="40"/>
        <w:ind w:left="360"/>
      </w:pPr>
      <w:r>
        <w:t xml:space="preserve">4. Ticaret politikası önlemleri – İthalat Rejimi Kararında belirtilen mevzuat çerçevesinde alınan önlemler</w:t>
      </w:r>
    </w:p>
    <w:p>
      <w:pPr>
        <w:keepNext/>
        <w:spacing w:after="40"/>
        <w:ind w:left="360"/>
      </w:pPr>
      <w:r>
        <w:t xml:space="preserve">5. Üçüncü ülke – Avrupa Topluluğuna üye ülkeler dışındaki ülkeler</w:t>
      </w:r>
    </w:p>
    <w:p>
      <w:pPr>
        <w:keepNext/>
        <w:spacing w:after="40"/>
        <w:ind w:left="360"/>
      </w:pPr>
      <w:r>
        <w:t xml:space="preserve">Yukarıdaki eşleştirmelerden hangileri </w:t>
      </w:r>
      <w:r>
        <w:rPr>
          <w:b/>
          <w:bCs/>
          <w:u w:val="single"/>
        </w:rPr>
        <w:t xml:space="preserve">yanlıştır</w:t>
      </w:r>
      <w:r>
        <w:t xml:space="preserve">?</w:t>
      </w:r>
    </w:p>
    <w:p>
      <w:pPr>
        <w:keepNext/>
        <w:spacing w:after="40"/>
        <w:ind w:left="360" w:hanging="360"/>
      </w:pPr>
      <w:r>
        <w:t xml:space="preserve">A) </w:t>
      </w:r>
      <w:r>
        <w:t xml:space="preserve">Yalnız 2</w:t>
      </w:r>
    </w:p>
    <w:p>
      <w:pPr>
        <w:keepNext/>
        <w:spacing w:after="40"/>
        <w:ind w:left="360" w:hanging="360"/>
      </w:pPr>
      <w:r>
        <w:t xml:space="preserve">B) </w:t>
      </w:r>
      <w:r>
        <w:t xml:space="preserve">1 ve 2</w:t>
      </w:r>
    </w:p>
    <w:p>
      <w:pPr>
        <w:keepNext/>
        <w:spacing w:after="40"/>
        <w:ind w:left="360" w:hanging="360"/>
      </w:pPr>
      <w:r>
        <w:t xml:space="preserve">C) </w:t>
      </w:r>
      <w:r>
        <w:t xml:space="preserve">2 ve 3</w:t>
      </w:r>
    </w:p>
    <w:p>
      <w:pPr>
        <w:keepNext/>
        <w:spacing w:after="40"/>
        <w:ind w:left="360" w:hanging="360"/>
      </w:pPr>
      <w:r>
        <w:t xml:space="preserve">D) </w:t>
      </w:r>
      <w:r>
        <w:t xml:space="preserve">2, 3 ve 4</w:t>
      </w:r>
    </w:p>
    <w:p>
      <w:pPr>
        <w:keepNext/>
        <w:spacing w:after="40"/>
        <w:ind w:left="360" w:hanging="360"/>
      </w:pPr>
      <w:r>
        <w:t xml:space="preserve">E) </w:t>
      </w:r>
      <w:r>
        <w:t xml:space="preserve">2, 3 ve 5</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işlenmiş tarım ürünleri, İthalat Rejimi Kararının III sayılı listesinde yer alan ve bünyesinde temel tarım ürünlerini (hububat, şeker ve süt) bulunduran ürünlerdir; et sayılmamıştır. Sanayi ürünleri ise tarım ürünleri ve işlenmiş tarım ürünleri dışındaki tüm ürünlerdir; işlenmiş tarım ürünleri sanayi ürünü değildir. Bu nedenle 2 ve 3 yanlış; tarım ürünlerinin I ve IV sayılı listelerle, ticaret politikası önlemlerinin İthalat Rejimi Kararındaki mevzuatla ilişkilendirilmesi ve üçüncü ülke tanımı doğrudur. Bu nedenle doğru cevap C seçeneğidir. (MD DİR Tebliği 3/1-s, ee, ğğ, ıı, jj)</w:t>
      </w:r>
    </w:p>
    <w:p>
      <w:pPr>
        <w:spacing w:after="60"/>
      </w:pPr>
      <w:r>
        <w:rPr>
          <w:b/>
          <w:bCs/>
          <w:color w:val="1B3A5C"/>
        </w:rPr>
        <w:t xml:space="preserve">⚖️ Yasal Dayanak: </w:t>
      </w:r>
      <w:r>
        <w:t xml:space="preserve">Dahilde İşleme Rejimi Tebliği (İhracat: 2006/12) m.3/1-s, ee, ğğ, ıı, jj; 3350 sayılı İthalat Rejimi Kararı m.9</w:t>
      </w:r>
    </w:p>
    <w:p>
      <w:pPr>
        <w:spacing w:after="60"/>
      </w:pPr>
      <w:r>
        <w:rPr>
          <w:b/>
          <w:bCs/>
          <w:color w:val="1B3A5C"/>
        </w:rPr>
        <w:t xml:space="preserve">🔍 Şık Uzunluk Kontrolü: </w:t>
      </w:r>
      <w:r>
        <w:t xml:space="preserve">A:8 B:6 C:6 D:9 E:9 karakter → Denge: UYGUN</w:t>
      </w:r>
    </w:p>
    <w:p>
      <w:pPr>
        <w:keepNext/>
        <w:spacing w:after="60" w:before="280"/>
      </w:pPr>
      <w:r>
        <w:rPr>
          <w:b/>
          <w:bCs/>
          <w:color w:val="1B3A5C"/>
        </w:rPr>
        <w:t xml:space="preserve">SORU 51. </w:t>
      </w:r>
      <w:r>
        <w:rPr>
          <w:b/>
          <w:bCs/>
          <w:color w:val="B8860B"/>
        </w:rPr>
        <w:t xml:space="preserve">[T4 – Orta Üstü]</w:t>
      </w:r>
      <w:r>
        <w:rPr>
          <w:i/>
          <w:iCs/>
          <w:color w:val="555555"/>
          <w:sz w:val="18"/>
          <w:szCs w:val="18"/>
        </w:rPr>
        <w:t xml:space="preserve">  ·  Model soru: 2025/51</w:t>
      </w:r>
    </w:p>
    <w:p>
      <w:pPr>
        <w:keepNext/>
        <w:spacing w:after="80" w:before="40"/>
      </w:pPr>
      <w:r>
        <w:t xml:space="preserve">4458 sayılı Gümrük Kanununa göre, antrepoda elleçlenen eşyanın vergilendirme unsurları beyan sahibinin talebiyle nasıl tespit edilir?</w:t>
      </w:r>
    </w:p>
    <w:p>
      <w:pPr>
        <w:keepNext/>
        <w:spacing w:after="40"/>
        <w:ind w:left="360" w:hanging="360"/>
      </w:pPr>
      <w:r>
        <w:t xml:space="preserve">A) </w:t>
      </w:r>
      <w:r>
        <w:t xml:space="preserve">Gümrük yükümlülüğünün başladığı tarihte, eşyanın elleçleme işlemlerinden sonraki hâline göre tespit edilir</w:t>
      </w:r>
    </w:p>
    <w:p>
      <w:pPr>
        <w:keepNext/>
        <w:spacing w:after="40"/>
        <w:ind w:left="360" w:hanging="360"/>
      </w:pPr>
      <w:r>
        <w:t xml:space="preserve">B) </w:t>
      </w:r>
      <w:r>
        <w:t xml:space="preserve">Elleçleme işlemlerinin tamamlandığı tarihte, eşyanın elleçlemeden sonraki hâline göre tespit edilir</w:t>
      </w:r>
    </w:p>
    <w:p>
      <w:pPr>
        <w:keepNext/>
        <w:spacing w:after="40"/>
        <w:ind w:left="360" w:hanging="360"/>
      </w:pPr>
      <w:r>
        <w:t xml:space="preserve">C) </w:t>
      </w:r>
      <w:r>
        <w:t xml:space="preserve">Elleçleme işlemlerinin tamamlandığı tarihte, eşya elleçleme işlemlerine tabi tutulmamış gibi tespit edilir</w:t>
      </w:r>
    </w:p>
    <w:p>
      <w:pPr>
        <w:keepNext/>
        <w:spacing w:after="40"/>
        <w:ind w:left="360" w:hanging="360"/>
      </w:pPr>
      <w:r>
        <w:t xml:space="preserve">D) </w:t>
      </w:r>
      <w:r>
        <w:t xml:space="preserve">Elleçleme izninin verildiği tarihte, gümrük idaresince re'sen belirlenecek hâline göre tespit edilir</w:t>
      </w:r>
    </w:p>
    <w:p>
      <w:pPr>
        <w:keepNext/>
        <w:spacing w:after="40"/>
        <w:ind w:left="360" w:hanging="360"/>
      </w:pPr>
      <w:r>
        <w:t xml:space="preserve">E) </w:t>
      </w:r>
      <w:r>
        <w:t xml:space="preserve">Gümrük yükümlülüğünün başladığı tarihte, eşya söz konusu elleçleme işlemlerine tabi tutulmamış gibi tespit edilir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antrepo rejimindeki eşya elleçleme işlemlerine tabi tutulduğunda, ithalat vergileri tutarının belirlenmesinde dikkate alınacak niteliği, gümrük kıymeti ve miktarı, beyan sahibinin talebi üzerine gümrük yükümlülüğünün başladığı tarihte, eşya söz konusu elleçleme işlemlerine tabi tutulmamış gibi tespit edilir. Talep hâlinde eşyanın elleçleme sonrasındaki hâli esas alınmaz; tespit tarihi de elleçlemenin tamamlandığı ya da izninin verildiği tarih değil, vergi tutarının belirlendiği yükümlülük tarihidir. Bu nedenle doğru cevap E seçeneğidir. (MD GK 104/2, 193/1; GY 345/1)</w:t>
      </w:r>
    </w:p>
    <w:p>
      <w:pPr>
        <w:spacing w:after="60"/>
      </w:pPr>
      <w:r>
        <w:rPr>
          <w:b/>
          <w:bCs/>
          <w:color w:val="1B3A5C"/>
        </w:rPr>
        <w:t xml:space="preserve">⚖️ Yasal Dayanak: </w:t>
      </w:r>
      <w:r>
        <w:t xml:space="preserve">4458 sayılı Gümrük Kanunu m.104/2, m.193/1; Gümrük Yönetmeliği m.345/1</w:t>
      </w:r>
    </w:p>
    <w:p>
      <w:pPr>
        <w:spacing w:after="60"/>
      </w:pPr>
      <w:r>
        <w:rPr>
          <w:b/>
          <w:bCs/>
          <w:color w:val="1B3A5C"/>
        </w:rPr>
        <w:t xml:space="preserve">🔍 Şık Uzunluk Kontrolü: </w:t>
      </w:r>
      <w:r>
        <w:t xml:space="preserve">A:106 B:99 C:106 D:100 E:113 karakter → Denge: UYGUN (ters tuzak: doğru şık bilinçli olarak en uzun; 2. ve 3. en uzun şık ≥ %90)</w:t>
      </w:r>
    </w:p>
    <w:p>
      <w:pPr>
        <w:keepNext/>
        <w:spacing w:after="60" w:before="280"/>
      </w:pPr>
      <w:r>
        <w:rPr>
          <w:b/>
          <w:bCs/>
          <w:color w:val="1B3A5C"/>
        </w:rPr>
        <w:t xml:space="preserve">SORU 52. </w:t>
      </w:r>
      <w:r>
        <w:rPr>
          <w:b/>
          <w:bCs/>
          <w:color w:val="B8860B"/>
        </w:rPr>
        <w:t xml:space="preserve">[T1 – Orta Üstü]</w:t>
      </w:r>
      <w:r>
        <w:rPr>
          <w:i/>
          <w:iCs/>
          <w:color w:val="555555"/>
          <w:sz w:val="18"/>
          <w:szCs w:val="18"/>
        </w:rPr>
        <w:t xml:space="preserve">  ·  Model soru: 2025/52</w:t>
      </w:r>
    </w:p>
    <w:p>
      <w:pPr>
        <w:keepNext/>
        <w:spacing w:after="80" w:before="40"/>
      </w:pPr>
      <w:r>
        <w:t xml:space="preserve">Gümrük Yönetmeliğine göre, eşyanın menşe kazanması için yetersiz işçilik veya işlem olarak kabul edilen işlemlere ilişkin aşağıdakilerden hangisi </w:t>
      </w:r>
      <w:r>
        <w:rPr>
          <w:b/>
          <w:bCs/>
          <w:u w:val="single"/>
        </w:rPr>
        <w:t xml:space="preserve">yanlıştır</w:t>
      </w:r>
      <w:r>
        <w:t xml:space="preserve">?</w:t>
      </w:r>
    </w:p>
    <w:p>
      <w:pPr>
        <w:keepNext/>
        <w:spacing w:after="40"/>
        <w:ind w:left="360" w:hanging="360"/>
      </w:pPr>
      <w:r>
        <w:t xml:space="preserve">A) </w:t>
      </w:r>
      <w:r>
        <w:t xml:space="preserve">Nakliyat ve depolama süresince iyi muhafaza amacıyla yapılan yayma ve hasar gören parçaların atılması yetersiz sayılır.</w:t>
      </w:r>
    </w:p>
    <w:p>
      <w:pPr>
        <w:keepNext/>
        <w:spacing w:after="40"/>
        <w:ind w:left="360" w:hanging="360"/>
      </w:pPr>
      <w:r>
        <w:t xml:space="preserve">B) </w:t>
      </w:r>
      <w:r>
        <w:t xml:space="preserve">Basit torbalama, sandıklama ve kutulama işlemleri menşe kazanılması bakımından yetersiz işlem olarak kabul edilir.</w:t>
      </w:r>
    </w:p>
    <w:p>
      <w:pPr>
        <w:keepNext/>
        <w:spacing w:after="40"/>
        <w:ind w:left="360" w:hanging="360"/>
      </w:pPr>
      <w:r>
        <w:t xml:space="preserve">C) </w:t>
      </w:r>
      <w:r>
        <w:t xml:space="preserve">Kalburdan geçirme ve sıraya koyma işlemleri, yalnızca nakliyat ve depolama süresince yapılırsa yetersiz sayılır.</w:t>
      </w:r>
    </w:p>
    <w:p>
      <w:pPr>
        <w:keepNext/>
        <w:spacing w:after="40"/>
        <w:ind w:left="360" w:hanging="360"/>
      </w:pPr>
      <w:r>
        <w:t xml:space="preserve">D) </w:t>
      </w:r>
      <w:r>
        <w:t xml:space="preserve">Karton veya tahta üzerine yerleştirme işlemi yetersiz işlem olarak kabul edilir.</w:t>
      </w:r>
    </w:p>
    <w:p>
      <w:pPr>
        <w:keepNext/>
        <w:spacing w:after="40"/>
        <w:ind w:left="360" w:hanging="360"/>
      </w:pPr>
      <w:r>
        <w:t xml:space="preserve">E) </w:t>
      </w:r>
      <w:r>
        <w:t xml:space="preserve">Ambalajların ayrılması ve birleştirilmesi işlemleri yetersiz işlem olarak kabul edilir.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Kalburdan geçirme ve sıraya koyma, Yönetmelikte tozun giderilmesi, eleme ve tasnifleme ile birlikte sayılan ve herhangi bir koşula bağlı olmaksızın yetersiz işlem kabul edilen basit işlemlerdendir; nakliyat ve depolama süresince iyi muhafaza amacı yalnız havalandırma, yayma, kurutma ve hasar gören parçaların atılması gibi koruyucu işlemler için aranır. Basit torbalama, sandıklama, kutulama, karton veya tahta üzerine yerleştirme ile ambalajların ayrılması ve birleştirilmesi de koşulsuz olarak yetersiz işlemlerdendir. Bu nedenle doğru cevap C seçeneğidir. (MD GY 34/2-a, b, c)</w:t>
      </w:r>
    </w:p>
    <w:p>
      <w:pPr>
        <w:spacing w:after="60"/>
      </w:pPr>
      <w:r>
        <w:rPr>
          <w:b/>
          <w:bCs/>
          <w:color w:val="1B3A5C"/>
        </w:rPr>
        <w:t xml:space="preserve">⚖️ Yasal Dayanak: </w:t>
      </w:r>
      <w:r>
        <w:t xml:space="preserve">Gümrük Yönetmeliği m.34/2-a, b, c</w:t>
      </w:r>
    </w:p>
    <w:p>
      <w:pPr>
        <w:spacing w:after="60"/>
      </w:pPr>
      <w:r>
        <w:rPr>
          <w:b/>
          <w:bCs/>
          <w:color w:val="1B3A5C"/>
        </w:rPr>
        <w:t xml:space="preserve">🔍 Şık Uzunluk Kontrolü: </w:t>
      </w:r>
      <w:r>
        <w:t xml:space="preserve">A:119 B:114 C:112 D:80 E:87 karakter → Denge: UYGUN</w:t>
      </w:r>
    </w:p>
    <w:p>
      <w:pPr>
        <w:keepNext/>
        <w:spacing w:after="60" w:before="280"/>
      </w:pPr>
      <w:r>
        <w:rPr>
          <w:b/>
          <w:bCs/>
          <w:color w:val="1B3A5C"/>
        </w:rPr>
        <w:t xml:space="preserve">SORU 53. </w:t>
      </w:r>
      <w:r>
        <w:rPr>
          <w:b/>
          <w:bCs/>
          <w:color w:val="B8860B"/>
        </w:rPr>
        <w:t xml:space="preserve">[T1+T2 – Zor]</w:t>
      </w:r>
      <w:r>
        <w:rPr>
          <w:i/>
          <w:iCs/>
          <w:color w:val="555555"/>
          <w:sz w:val="18"/>
          <w:szCs w:val="18"/>
        </w:rPr>
        <w:t xml:space="preserve">  ·  Model soru: 2025/53</w:t>
      </w:r>
    </w:p>
    <w:p>
      <w:pPr>
        <w:keepNext/>
        <w:spacing w:after="80" w:before="40"/>
      </w:pPr>
      <w:r>
        <w:t xml:space="preserve">Gümrük Yönetmeliğinde önemli yedek parçaların menşeine ilişkin;</w:t>
      </w:r>
    </w:p>
    <w:p>
      <w:pPr>
        <w:keepNext/>
        <w:spacing w:after="40"/>
        <w:ind w:left="360"/>
      </w:pPr>
      <w:r>
        <w:t xml:space="preserve">I. İhracatta menşe şahadetnamesi düzenlenirken aranan yazılı beyanda, cihaz, makine, alet veya aracın tüm özellikleri de yer alır.</w:t>
      </w:r>
    </w:p>
    <w:p>
      <w:pPr>
        <w:keepNext/>
        <w:spacing w:after="40"/>
        <w:ind w:left="360"/>
      </w:pPr>
      <w:r>
        <w:t xml:space="preserve">II. Önemli yedek parça ihracı başvurusu, daha önce ihraç edilen cihaza ait menşe şahadetnamesinin sayı, tarih ve onaylayan bilgileri sunulmadıkça işleme konulmaz.</w:t>
      </w:r>
    </w:p>
    <w:p>
      <w:pPr>
        <w:keepNext/>
        <w:spacing w:after="40"/>
        <w:ind w:left="360"/>
      </w:pPr>
      <w:r>
        <w:t xml:space="preserve">III. Önemli yedek parçaların bünyeye girmesi, cihazın imalat ülkesi menşeine sahip olmasını engellememelidir.</w:t>
      </w:r>
    </w:p>
    <w:p>
      <w:pPr>
        <w:keepNext/>
        <w:spacing w:after="40"/>
        <w:ind w:left="360"/>
      </w:pPr>
      <w:r>
        <w:t xml:space="preserve">IV. Önemli yedek parçaların cihazla aynı menşeli sayılması, daha önce ihraç edilmiş cihazlar için uygulanmaz.</w:t>
      </w:r>
    </w:p>
    <w:p>
      <w:pPr>
        <w:keepNext/>
        <w:spacing w:after="40"/>
        <w:ind w:left="360"/>
      </w:pPr>
      <w:r>
        <w:t xml:space="preserve">ifadelerinden hangileri </w:t>
      </w:r>
      <w:r>
        <w:rPr>
          <w:b/>
          <w:bCs/>
          <w:u w:val="single"/>
        </w:rPr>
        <w:t xml:space="preserve">yanlıştır</w:t>
      </w:r>
      <w:r>
        <w:t xml:space="preserve">?</w:t>
      </w:r>
    </w:p>
    <w:p>
      <w:pPr>
        <w:keepNext/>
        <w:spacing w:after="40"/>
        <w:ind w:left="360" w:hanging="360"/>
      </w:pPr>
      <w:r>
        <w:t xml:space="preserve">A) </w:t>
      </w:r>
      <w:r>
        <w:t xml:space="preserve">I ve III</w:t>
      </w:r>
    </w:p>
    <w:p>
      <w:pPr>
        <w:keepNext/>
        <w:spacing w:after="40"/>
        <w:ind w:left="360" w:hanging="360"/>
      </w:pPr>
      <w:r>
        <w:t xml:space="preserve">B) </w:t>
      </w:r>
      <w:r>
        <w:t xml:space="preserve">II ve IV</w:t>
      </w:r>
    </w:p>
    <w:p>
      <w:pPr>
        <w:keepNext/>
        <w:spacing w:after="40"/>
        <w:ind w:left="360" w:hanging="360"/>
      </w:pPr>
      <w:r>
        <w:t xml:space="preserve">C) </w:t>
      </w:r>
      <w:r>
        <w:t xml:space="preserve">III ve IV</w:t>
      </w:r>
    </w:p>
    <w:p>
      <w:pPr>
        <w:keepNext/>
        <w:spacing w:after="40"/>
        <w:ind w:left="360" w:hanging="360"/>
      </w:pPr>
      <w:r>
        <w:t xml:space="preserve">D) </w:t>
      </w:r>
      <w:r>
        <w:t xml:space="preserve">I, II ve IV</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B</w:t>
      </w:r>
    </w:p>
    <w:p>
      <w:pPr>
        <w:spacing w:after="60"/>
      </w:pPr>
      <w:r>
        <w:rPr>
          <w:b/>
          <w:bCs/>
          <w:color w:val="1B3A5C"/>
        </w:rPr>
        <w:t xml:space="preserve">📖 Açıklama: </w:t>
      </w:r>
      <w:r>
        <w:t xml:space="preserve">Önemli yedek parçaların ihracatında menşe şahadetnamesi düzenlenirken aranan yazılı beyanda cihaz, makine, alet veya aracın tüm özellikleri de yer alır; parçaların bünyeye girmesinin cihazın imalat ülkesi menşeine sahip olmasını engellememesi de gerekir, bu nedenle I ve III doğrudur. Daha önce ihraç edilmiş cihaza ait menşe şahadetnamesinin sayı, tarih ve onaylayan bilgileri başvuruda yalnız mümkünse sunulur, bunlar olmadan başvurunun işleme konulmayacağı öngörülmemiştir; önemli yedek parçaların cihazla aynı menşeli sayılması serbest dolaşıma sokulan cihazların yanında daha önce ihraç edilmiş cihazlar için de geçerlidir. Bu nedenle II ve IV yanlıştır. Bu nedenle doğru cevap B seçeneğidir. (MD GY 37/2, 37/3, 37/5)</w:t>
      </w:r>
    </w:p>
    <w:p>
      <w:pPr>
        <w:spacing w:after="60"/>
      </w:pPr>
      <w:r>
        <w:rPr>
          <w:b/>
          <w:bCs/>
          <w:color w:val="1B3A5C"/>
        </w:rPr>
        <w:t xml:space="preserve">⚖️ Yasal Dayanak: </w:t>
      </w:r>
      <w:r>
        <w:t xml:space="preserve">Gümrük Yönetmeliği m.37/2, 37/3, 37/5</w:t>
      </w:r>
    </w:p>
    <w:p>
      <w:pPr>
        <w:spacing w:after="60"/>
      </w:pPr>
      <w:r>
        <w:rPr>
          <w:b/>
          <w:bCs/>
          <w:color w:val="1B3A5C"/>
        </w:rPr>
        <w:t xml:space="preserve">🔍 Şık Uzunluk Kontrolü: </w:t>
      </w:r>
      <w:r>
        <w:t xml:space="preserve">A:8 B:8 C:9 D:11 E:13 karakter → Denge: UYGUN</w:t>
      </w:r>
    </w:p>
    <w:p>
      <w:pPr>
        <w:keepNext/>
        <w:spacing w:after="60" w:before="280"/>
      </w:pPr>
      <w:r>
        <w:rPr>
          <w:b/>
          <w:bCs/>
          <w:color w:val="1B3A5C"/>
        </w:rPr>
        <w:t xml:space="preserve">SORU 54. </w:t>
      </w:r>
      <w:r>
        <w:rPr>
          <w:b/>
          <w:bCs/>
          <w:color w:val="B8860B"/>
        </w:rPr>
        <w:t xml:space="preserve">[T1 – Orta Üstü]</w:t>
      </w:r>
      <w:r>
        <w:rPr>
          <w:i/>
          <w:iCs/>
          <w:color w:val="555555"/>
          <w:sz w:val="18"/>
          <w:szCs w:val="18"/>
        </w:rPr>
        <w:t xml:space="preserve">  ·  Model soru: 2025/54</w:t>
      </w:r>
    </w:p>
    <w:p>
      <w:pPr>
        <w:keepNext/>
        <w:spacing w:after="80" w:before="40"/>
      </w:pPr>
      <w:r>
        <w:t xml:space="preserve">Gümrük Yönetmeliğine göre, fikri ve sınai hakların gümrüklerde korunmasına ilişkin aşağıdakilerden hangisi </w:t>
      </w:r>
      <w:r>
        <w:rPr>
          <w:b/>
          <w:bCs/>
          <w:u w:val="single"/>
        </w:rPr>
        <w:t xml:space="preserve">yanlıştır</w:t>
      </w:r>
      <w:r>
        <w:t xml:space="preserve">?</w:t>
      </w:r>
    </w:p>
    <w:p>
      <w:pPr>
        <w:keepNext/>
        <w:spacing w:after="40"/>
        <w:ind w:left="360" w:hanging="360"/>
      </w:pPr>
      <w:r>
        <w:t xml:space="preserve">A) </w:t>
      </w:r>
      <w:r>
        <w:t xml:space="preserve">Temin edilen bilgileri amaç dışında kullanan hak sahibinin başvurusu, kalan geçerlilik süresince askıya alınabilir.</w:t>
      </w:r>
    </w:p>
    <w:p>
      <w:pPr>
        <w:keepNext/>
        <w:spacing w:after="40"/>
        <w:ind w:left="360" w:hanging="360"/>
      </w:pPr>
      <w:r>
        <w:t xml:space="preserve">B) </w:t>
      </w:r>
      <w:r>
        <w:t xml:space="preserve">Korunan hakkın sona ermesi veya süresinin bitmesi hâlinde hak sahibinin bunu gümrük idaresine bildirmesi zorunludur.</w:t>
      </w:r>
    </w:p>
    <w:p>
      <w:pPr>
        <w:keepNext/>
        <w:spacing w:after="40"/>
        <w:ind w:left="360" w:hanging="360"/>
      </w:pPr>
      <w:r>
        <w:t xml:space="preserve">C) </w:t>
      </w:r>
      <w:r>
        <w:t xml:space="preserve">İhlal eden eşyayı üretmek için özellikle tasarlanan kalıp ve matrisler de bu nitelikte eşya sayılır.</w:t>
      </w:r>
    </w:p>
    <w:p>
      <w:pPr>
        <w:keepNext/>
        <w:spacing w:after="40"/>
        <w:ind w:left="360" w:hanging="360"/>
      </w:pPr>
      <w:r>
        <w:t xml:space="preserve">D) </w:t>
      </w:r>
      <w:r>
        <w:t xml:space="preserve">Olası ihlal tebliğinden önce hak sahibine eşyanın miktarı ve niteliği dışında bilgi açıklanmaz.</w:t>
      </w:r>
    </w:p>
    <w:p>
      <w:pPr>
        <w:keepNext/>
        <w:spacing w:after="40"/>
        <w:ind w:left="360" w:hanging="360"/>
      </w:pPr>
      <w:r>
        <w:t xml:space="preserve">E) </w:t>
      </w:r>
      <w:r>
        <w:t xml:space="preserve">Kolaylaştırılmış imhaya ilişkin tüm masraflar, eşyanın beyan sahibinden veya zilyedinden alınır.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kolaylaştırılmış imha, gümrük idaresinin gözetimi ve hak sahibinin sorumluluğu altında gerçekleştirilir ve imha ile ilgili tüm masraflar hak sahibinden alınır; masrafların beyan sahibinden veya zilyetten alınacağını söyleyen ifade yanlıştır. Gümrük idaresinden temin edilen bilgilerin amaç dışında kullanılması hâlinde başvuru kalan geçerlilik süresince askıya alınabilir; hakkın sona ermesini veya süresinin bitmesini bildirmek hak sahibinin yükümlülüğüdür. İhlal eden eşyayı üretmeye yönelik kalıp ve matrisler de kapsamdadır ve tebliğden önce hak sahibine yalnız miktar ve nitelik bilgisi verilir. Bu nedenle doğru cevap E seçeneğidir. (MD GY 100/2, 102/2, 103/12, 105/3, 106/1)</w:t>
      </w:r>
    </w:p>
    <w:p>
      <w:pPr>
        <w:spacing w:after="60"/>
      </w:pPr>
      <w:r>
        <w:rPr>
          <w:b/>
          <w:bCs/>
          <w:color w:val="1B3A5C"/>
        </w:rPr>
        <w:t xml:space="preserve">⚖️ Yasal Dayanak: </w:t>
      </w:r>
      <w:r>
        <w:t xml:space="preserve">Gümrük Yönetmeliği m.100/2, 102/2, 103/12, 105/3, 106/1</w:t>
      </w:r>
    </w:p>
    <w:p>
      <w:pPr>
        <w:spacing w:after="60"/>
      </w:pPr>
      <w:r>
        <w:rPr>
          <w:b/>
          <w:bCs/>
          <w:color w:val="1B3A5C"/>
        </w:rPr>
        <w:t xml:space="preserve">🔍 Şık Uzunluk Kontrolü: </w:t>
      </w:r>
      <w:r>
        <w:t xml:space="preserve">A:115 B:116 C:100 D:95 E:96 karakter → Denge: UYGUN</w:t>
      </w:r>
    </w:p>
    <w:p>
      <w:pPr>
        <w:keepNext/>
        <w:spacing w:after="60" w:before="280"/>
      </w:pPr>
      <w:r>
        <w:rPr>
          <w:b/>
          <w:bCs/>
          <w:color w:val="1B3A5C"/>
        </w:rPr>
        <w:t xml:space="preserve">SORU 55. </w:t>
      </w:r>
      <w:r>
        <w:rPr>
          <w:b/>
          <w:bCs/>
          <w:color w:val="B8860B"/>
        </w:rPr>
        <w:t xml:space="preserve">[T5 – Orta Üstü]</w:t>
      </w:r>
      <w:r>
        <w:rPr>
          <w:i/>
          <w:iCs/>
          <w:color w:val="555555"/>
          <w:sz w:val="18"/>
          <w:szCs w:val="18"/>
        </w:rPr>
        <w:t xml:space="preserve">  ·  Model soru: 2025/55</w:t>
      </w:r>
    </w:p>
    <w:p>
      <w:pPr>
        <w:keepNext/>
        <w:spacing w:after="80" w:before="40"/>
      </w:pPr>
      <w:r>
        <w:t xml:space="preserve">4458 sayılı Gümrük Kanununa göre, …… düzenlemelerine tabi tutulan eşyadan elde edilen ve tabi olduğu rejim hükümleri uyarınca …… taşımadığı tespit edilen eşya da serbest dolaşımda bulunan eşya kapsamındadır.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şartlı muafiyet – ticari değer ve nitelik</w:t>
      </w:r>
    </w:p>
    <w:p>
      <w:pPr>
        <w:keepNext/>
        <w:spacing w:after="40"/>
        <w:ind w:left="360" w:hanging="360"/>
      </w:pPr>
      <w:r>
        <w:t xml:space="preserve">B) </w:t>
      </w:r>
      <w:r>
        <w:t xml:space="preserve">şartlı muafiyet – özel ekonomik değer</w:t>
      </w:r>
    </w:p>
    <w:p>
      <w:pPr>
        <w:keepNext/>
        <w:spacing w:after="40"/>
        <w:ind w:left="360" w:hanging="360"/>
      </w:pPr>
      <w:r>
        <w:t xml:space="preserve">C) </w:t>
      </w:r>
      <w:r>
        <w:t xml:space="preserve">geri ödeme – özel ekonomik değer</w:t>
      </w:r>
    </w:p>
    <w:p>
      <w:pPr>
        <w:keepNext/>
        <w:spacing w:after="40"/>
        <w:ind w:left="360" w:hanging="360"/>
      </w:pPr>
      <w:r>
        <w:t xml:space="preserve">D) </w:t>
      </w:r>
      <w:r>
        <w:t xml:space="preserve">geri ödeme – ticari değer ve nitelik</w:t>
      </w:r>
    </w:p>
    <w:p>
      <w:pPr>
        <w:keepNext/>
        <w:spacing w:after="40"/>
        <w:ind w:left="360" w:hanging="360"/>
      </w:pPr>
      <w:r>
        <w:t xml:space="preserve">E) </w:t>
      </w:r>
      <w:r>
        <w:t xml:space="preserve">geçici ithalat – ticari bir kıymet</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Kanundaki tanıma göre serbest dolaşımda bulunan eşya; tümüyle Türkiye Gümrük Bölgesinde elde edilen ve ithal girdi içermeyen veya şartlı muafiyet düzenlemelerine tabi tutulan eşyadan elde edilen ve rejim hükümlerine göre özel ekonomik değer taşımadığı tespit edilen eşyayı da kapsar. Tanımda geri ödeme veya geçici ithalat düzenlemelerine yer verilmemiştir; ölçüt de ticari değer, nitelik ya da kıymet değil özel ekonomik değerdir. Bu nedenle doğru cevap B seçeneğidir. (MD GK 3/6-a)</w:t>
      </w:r>
    </w:p>
    <w:p>
      <w:pPr>
        <w:spacing w:after="60"/>
      </w:pPr>
      <w:r>
        <w:rPr>
          <w:b/>
          <w:bCs/>
          <w:color w:val="1B3A5C"/>
        </w:rPr>
        <w:t xml:space="preserve">⚖️ Yasal Dayanak: </w:t>
      </w:r>
      <w:r>
        <w:t xml:space="preserve">4458 sayılı Gümrük Kanunu m.3/6-a</w:t>
      </w:r>
    </w:p>
    <w:p>
      <w:pPr>
        <w:spacing w:after="60"/>
      </w:pPr>
      <w:r>
        <w:rPr>
          <w:b/>
          <w:bCs/>
          <w:color w:val="1B3A5C"/>
        </w:rPr>
        <w:t xml:space="preserve">🔍 Şık Uzunluk Kontrolü: </w:t>
      </w:r>
      <w:r>
        <w:t xml:space="preserve">A:41 B:37 C:32 D:36 E:34 karakter → Denge: UYGUN</w:t>
      </w:r>
    </w:p>
    <w:p>
      <w:pPr>
        <w:keepNext/>
        <w:spacing w:after="60" w:before="280"/>
      </w:pPr>
      <w:r>
        <w:rPr>
          <w:b/>
          <w:bCs/>
          <w:color w:val="1B3A5C"/>
        </w:rPr>
        <w:t xml:space="preserve">SORU 56. </w:t>
      </w:r>
      <w:r>
        <w:rPr>
          <w:b/>
          <w:bCs/>
          <w:color w:val="B8860B"/>
        </w:rPr>
        <w:t xml:space="preserve">[T1 – Orta Üstü]</w:t>
      </w:r>
      <w:r>
        <w:rPr>
          <w:i/>
          <w:iCs/>
          <w:color w:val="555555"/>
          <w:sz w:val="18"/>
          <w:szCs w:val="18"/>
        </w:rPr>
        <w:t xml:space="preserve">  ·  Model soru: 2025/56</w:t>
      </w:r>
    </w:p>
    <w:p>
      <w:pPr>
        <w:keepNext/>
        <w:spacing w:after="80" w:before="40"/>
      </w:pPr>
      <w:r>
        <w:t xml:space="preserve">Gümrük Yönetmeliğine göre, nihai kullanımı nedeniyle indirimli veya sıfır vergi oranına tabi olup mükerrer kullanılabilen eşyanın nihai kullanıma geçmiş sayılmasına ilişkin aşağıdakilerden hangisi </w:t>
      </w:r>
      <w:r>
        <w:rPr>
          <w:b/>
          <w:bCs/>
          <w:u w:val="single"/>
        </w:rPr>
        <w:t xml:space="preserve">yanlıştır</w:t>
      </w:r>
      <w:r>
        <w:t xml:space="preserve">?</w:t>
      </w:r>
    </w:p>
    <w:p>
      <w:pPr>
        <w:keepNext/>
        <w:spacing w:after="40"/>
        <w:ind w:left="360" w:hanging="360"/>
      </w:pPr>
      <w:r>
        <w:t xml:space="preserve">A) </w:t>
      </w:r>
      <w:r>
        <w:t xml:space="preserve">Havayolları tarafından değişim sözleşmeleri şartları gereğince ya da kendi ihtiyaçları nedeniyle uçakların bakım ve onarımı için kullanılan malzeme, öngörülen kullanıma ilk tahsis edilişlerinde nihai kullanıma geçmiş sayılır.</w:t>
      </w:r>
    </w:p>
    <w:p>
      <w:pPr>
        <w:keepNext/>
        <w:spacing w:after="40"/>
        <w:ind w:left="360" w:hanging="360"/>
      </w:pPr>
      <w:r>
        <w:t xml:space="preserve">B) </w:t>
      </w:r>
      <w:r>
        <w:t xml:space="preserve">Sivil hava taşıtlarının yapım, bakım, tadilatı veya donanımına yönelik eşya, izin hak sahibinden başka bir kişiye devredildiğinde ya da bakım ve onarımı müteakip üçüncü şahıslarca tekrar sahibinin kullanımına verildiğinde nihai kullanıma geçmiş sayılır.</w:t>
      </w:r>
    </w:p>
    <w:p>
      <w:pPr>
        <w:keepNext/>
        <w:spacing w:after="40"/>
        <w:ind w:left="360" w:hanging="360"/>
      </w:pPr>
      <w:r>
        <w:t xml:space="preserve">C) </w:t>
      </w:r>
      <w:r>
        <w:t xml:space="preserve">Doğrudan güverte teslimi yapılan donatım amaçlı eşya teslimatın gerçekleştiği, sivil hava taşıtları ise bu amaç için öngörülen resmî kayıtlara tescil edildikleri tarihte nihai kullanıma geçmiş sayılır.</w:t>
      </w:r>
    </w:p>
    <w:p>
      <w:pPr>
        <w:keepNext/>
        <w:spacing w:after="40"/>
        <w:ind w:left="360" w:hanging="360"/>
      </w:pPr>
      <w:r>
        <w:t xml:space="preserve">D) </w:t>
      </w:r>
      <w:r>
        <w:t xml:space="preserve">Montajda kullanılan araç parçaları, bunların tahsis edildiği araçların montajının tamamlandığı tarihte, söz konusu araçların diğer kişilere devredilmesi beklenmeksizin nihai kullanıma geçmiş sayılır.</w:t>
      </w:r>
    </w:p>
    <w:p>
      <w:pPr>
        <w:keepNext/>
        <w:spacing w:after="40"/>
        <w:ind w:left="360" w:hanging="360"/>
      </w:pPr>
      <w:r>
        <w:t xml:space="preserve">E) </w:t>
      </w:r>
      <w:r>
        <w:t xml:space="preserve">Mükerrer kullanılabilen eşyanın nihai kullanıma geçtiğinin tespiti durumunda, kullanıma ilk tahsis tarihinden itibaren öngörülen süre beklenmeksizin teminat izin hak sahibine iade edilebilir.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Montajda kullanılan araç parçaları, montajın tamamlanmasıyla değil, tahsis edildikleri araçlar diğer kişilere devredildiğinde nihai kullanıma geçmiş sayılır. Havayollarının bakım-onarım malzemesinin ilk tahsiste, sivil hava taşıtlarının resmî kayıtlara tescil tarihinde nihai kullanıma geçmiş sayılması ve bu tespitte teminatın süre beklenmeksizin iadesi Yönetmeliğe uygundur. Bu nedenle doğru cevap D seçeneğidir. (MD GY 209/5, 209/6)</w:t>
      </w:r>
    </w:p>
    <w:p>
      <w:pPr>
        <w:spacing w:after="60"/>
      </w:pPr>
      <w:r>
        <w:rPr>
          <w:b/>
          <w:bCs/>
          <w:color w:val="1B3A5C"/>
        </w:rPr>
        <w:t xml:space="preserve">⚖️ Yasal Dayanak: </w:t>
      </w:r>
      <w:r>
        <w:t xml:space="preserve">Gümrük Yönetmeliği m.209/5, 209/6</w:t>
      </w:r>
    </w:p>
    <w:p>
      <w:pPr>
        <w:spacing w:after="60"/>
      </w:pPr>
      <w:r>
        <w:rPr>
          <w:b/>
          <w:bCs/>
          <w:color w:val="1B3A5C"/>
        </w:rPr>
        <w:t xml:space="preserve">🔍 Şık Uzunluk Kontrolü: </w:t>
      </w:r>
      <w:r>
        <w:t xml:space="preserve">A:225 B:253 C:201 D:199 E:191 karakter → Denge: UYGUN</w:t>
      </w:r>
    </w:p>
    <w:p>
      <w:pPr>
        <w:keepNext/>
        <w:spacing w:after="60" w:before="280"/>
      </w:pPr>
      <w:r>
        <w:rPr>
          <w:b/>
          <w:bCs/>
          <w:color w:val="1B3A5C"/>
        </w:rPr>
        <w:t xml:space="preserve">SORU 57. </w:t>
      </w:r>
      <w:r>
        <w:rPr>
          <w:b/>
          <w:bCs/>
          <w:color w:val="B8860B"/>
        </w:rPr>
        <w:t xml:space="preserve">[T2 – Zor]</w:t>
      </w:r>
      <w:r>
        <w:rPr>
          <w:i/>
          <w:iCs/>
          <w:color w:val="555555"/>
          <w:sz w:val="18"/>
          <w:szCs w:val="18"/>
        </w:rPr>
        <w:t xml:space="preserve">  ·  Model soru: 2025/57</w:t>
      </w:r>
    </w:p>
    <w:p>
      <w:pPr>
        <w:keepNext/>
        <w:spacing w:after="80" w:before="40"/>
      </w:pPr>
      <w:r>
        <w:t xml:space="preserve">Gümrük Genel Tebliği (Tarife) (Seri No: 14)'e göre Bağlayıcı Tarife Bilgisi (BTB) işlemlerinde yetkili idarelere ilişkin şu ifadeler veriliyor:</w:t>
      </w:r>
    </w:p>
    <w:p>
      <w:pPr>
        <w:keepNext/>
        <w:spacing w:after="40"/>
        <w:ind w:left="360"/>
      </w:pPr>
      <w:r>
        <w:t xml:space="preserve">I. BTB, yazılı veya elektronik talep üzerine Gümrükler Genel Müdürlüğü veya yetkilendirilmiş bölge müdürlüklerince verilen idari karardır.</w:t>
      </w:r>
    </w:p>
    <w:p>
      <w:pPr>
        <w:keepNext/>
        <w:spacing w:after="40"/>
        <w:ind w:left="360"/>
      </w:pPr>
      <w:r>
        <w:t xml:space="preserve">II. Geçerli bir BTB'deki sınıflandırmayla farklı görüşte olan bölge müdürlüğü, BTB'yi kendi görüşüne göre düzenleyip durumu sonradan Bakanlığa bildirir.</w:t>
      </w:r>
    </w:p>
    <w:p>
      <w:pPr>
        <w:keepNext/>
        <w:spacing w:after="40"/>
        <w:ind w:left="360"/>
      </w:pPr>
      <w:r>
        <w:t xml:space="preserve">III. Yetkilendirilmiş bölge müdürlükleri, sınıflandırmada tereddüt ettikleri hususlar hakkında istişarede bulunabilir.</w:t>
      </w:r>
    </w:p>
    <w:p>
      <w:pPr>
        <w:keepNext/>
        <w:spacing w:after="40"/>
        <w:ind w:left="360"/>
      </w:pPr>
      <w:r>
        <w:t xml:space="preserve">IV. Geçerli bir BTB'yi yeniden incelemeye almaya, menfaati bulunan üçüncü kişilerin başvurusu üzerine yalnızca Bakanlık yetkilidir.</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BTB, yazılı veya elektronik talep üzerine Gümrükler Genel Müdürlüğü veya yetkilendirilmiş bölge müdürlüklerince verilen idari karardır ve yetkilendirilmiş bölge müdürlükleri tereddüt ettikleri sınıflandırma hususlarında istişarede bulunabilir; I ve III doğrudur. Geçerli bir BTB'deki sınıflandırmayla farklı görüşte olunursa konu BTB düzenlenmeden önce gerekçesiyle Bakanlığa intikal ettirilir ve alınacak cevaba göre işlem yapılır (II yanlış). Bakanlık veya BTB'yi düzenleyen bölge müdürlüğü, üçüncü kişilerin başvurusu üzerine veya re'sen yeniden inceleme yapabilir (IV yanlış). Bu nedenle doğru cevap A seçeneğidir. (MD Tarife Seri No:14 m.4/1, 13/2, 13/4, 18/1)</w:t>
      </w:r>
    </w:p>
    <w:p>
      <w:pPr>
        <w:spacing w:after="60"/>
      </w:pPr>
      <w:r>
        <w:rPr>
          <w:b/>
          <w:bCs/>
          <w:color w:val="1B3A5C"/>
        </w:rPr>
        <w:t xml:space="preserve">⚖️ Yasal Dayanak: </w:t>
      </w:r>
      <w:r>
        <w:t xml:space="preserve">Gümrük Genel Tebliği (Tarife) (Seri No: 14) m.4/1, 13/2, 13/4, 18/1</w:t>
      </w:r>
    </w:p>
    <w:p>
      <w:pPr>
        <w:spacing w:after="60"/>
      </w:pPr>
      <w:r>
        <w:rPr>
          <w:b/>
          <w:bCs/>
          <w:color w:val="1B3A5C"/>
        </w:rPr>
        <w:t xml:space="preserve">🔍 Şık Uzunluk Kontrolü: </w:t>
      </w:r>
      <w:r>
        <w:t xml:space="preserve">A:8 B:7 C:8 D:12 E:12 karakter → Denge: UYGUN</w:t>
      </w:r>
    </w:p>
    <w:p>
      <w:pPr>
        <w:keepNext/>
        <w:spacing w:after="60" w:before="280"/>
      </w:pPr>
      <w:r>
        <w:rPr>
          <w:b/>
          <w:bCs/>
          <w:color w:val="1B3A5C"/>
        </w:rPr>
        <w:t xml:space="preserve">SORU 58. </w:t>
      </w:r>
      <w:r>
        <w:rPr>
          <w:b/>
          <w:bCs/>
          <w:color w:val="B8860B"/>
        </w:rPr>
        <w:t xml:space="preserve">[T1 – Zor]</w:t>
      </w:r>
      <w:r>
        <w:rPr>
          <w:i/>
          <w:iCs/>
          <w:color w:val="555555"/>
          <w:sz w:val="18"/>
          <w:szCs w:val="18"/>
        </w:rPr>
        <w:t xml:space="preserve">  ·  Model soru: 2025/58</w:t>
      </w:r>
    </w:p>
    <w:p>
      <w:pPr>
        <w:keepNext/>
        <w:spacing w:after="80" w:before="40"/>
      </w:pPr>
      <w:r>
        <w:t xml:space="preserve">4458 sayılı Gümrük Kanununa göre, geçerliliğini kaybeden bağlayıcı tarife veya menşe bilgisinin hak sahibince kullanılmaya devam edilmesine ilişkin aşağıdakilerden hangisi </w:t>
      </w:r>
      <w:r>
        <w:rPr>
          <w:b/>
          <w:bCs/>
          <w:u w:val="single"/>
        </w:rPr>
        <w:t xml:space="preserve">yanlıştır</w:t>
      </w:r>
      <w:r>
        <w:t xml:space="preserve">?</w:t>
      </w:r>
    </w:p>
    <w:p>
      <w:pPr>
        <w:keepNext/>
        <w:spacing w:after="40"/>
        <w:ind w:left="360" w:hanging="360"/>
      </w:pPr>
      <w:r>
        <w:t xml:space="preserve">A) </w:t>
      </w:r>
      <w:r>
        <w:t xml:space="preserve">Bu haktan yararlanılabilmesi için hak sahibinin, bilgiye dayanarak ve bilginin geçerliliğini kaybetmesinden önce ilgili eşyanın alımı veya satımı üstüne bağlayıcı sözleşmeler yapmış olması gerekir.</w:t>
      </w:r>
    </w:p>
    <w:p>
      <w:pPr>
        <w:keepNext/>
        <w:spacing w:after="40"/>
        <w:ind w:left="360" w:hanging="360"/>
      </w:pPr>
      <w:r>
        <w:t xml:space="preserve">B) </w:t>
      </w:r>
      <w:r>
        <w:t xml:space="preserve">Geçerliliğini kaybeden bağlayıcı bilgiye dayanılarak altı aylık süre boyunca tanınan kullanım hakkı, ithalat ya da ihracat vergilerinin belirlenmesi amacıyla kullanılabilir.</w:t>
      </w:r>
    </w:p>
    <w:p>
      <w:pPr>
        <w:keepNext/>
        <w:spacing w:after="40"/>
        <w:ind w:left="360" w:hanging="360"/>
      </w:pPr>
      <w:r>
        <w:t xml:space="preserve">C) </w:t>
      </w:r>
      <w:r>
        <w:t xml:space="preserve">Söz konusu kullanım hakkı, tarım politikası kapsamında ihracat vergi iadeleri ile ithalata ya da ihracata verilen diğer bütün ödemelerin hesaplanması amacıyla da kullanılabilir.</w:t>
      </w:r>
    </w:p>
    <w:p>
      <w:pPr>
        <w:keepNext/>
        <w:spacing w:after="40"/>
        <w:ind w:left="360" w:hanging="360"/>
      </w:pPr>
      <w:r>
        <w:t xml:space="preserve">D) </w:t>
      </w:r>
      <w:r>
        <w:t xml:space="preserve">Belgelerin söz konusu tarife veya menşe bilgisine istinaden verilmiş olması koşuluyla, gümrük beyannamesinin tescili için verilen ithalat, ihracat ya da ön izin belgesinin kullanımında da bu haktan yararlanılabilir.</w:t>
      </w:r>
    </w:p>
    <w:p>
      <w:pPr>
        <w:keepNext/>
        <w:spacing w:after="40"/>
        <w:ind w:left="360" w:hanging="360"/>
      </w:pPr>
      <w:r>
        <w:t xml:space="preserve">E) </w:t>
      </w:r>
      <w:r>
        <w:t xml:space="preserve">Bağlayıcı sözleşme yapmış hak sahibine, geçerliliğini kaybeden bilgiyi altı ay süreyle kullanma imkânı tanıyan Kanun hükümlerine istisna getirme yetkisi Ticaret Bakanlığına verilmiştir.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geçerliliğini kaybeden bağlayıcı tarife veya menşe bilgisinin bağlayıcı sözleşme yapmış hak sahibince altı ay süreyle kullanılabilmesine ilişkin hükümlere istisna getirmeye Cumhurbaşkanı yetkilidir; Ticaret Bakanlığına böyle bir yetki tanınmamıştır. Bu hak; ithalat veya ihracat vergilerinin belirlenmesi, tarım politikası kapsamındaki iade ve ödemelerin hesaplanması ile bilgiye istinaden verilen ithalat, ihracat veya ön izin belgelerinin kullanımı amaçlarıyla sınırlıdır. Bu nedenle doğru cevap E seçeneğidir. (MD GK 9/7, 9/8)</w:t>
      </w:r>
    </w:p>
    <w:p>
      <w:pPr>
        <w:spacing w:after="60"/>
      </w:pPr>
      <w:r>
        <w:rPr>
          <w:b/>
          <w:bCs/>
          <w:color w:val="1B3A5C"/>
        </w:rPr>
        <w:t xml:space="preserve">⚖️ Yasal Dayanak: </w:t>
      </w:r>
      <w:r>
        <w:t xml:space="preserve">4458 sayılı Gümrük Kanunu m.9/7, 9/8</w:t>
      </w:r>
    </w:p>
    <w:p>
      <w:pPr>
        <w:spacing w:after="60"/>
      </w:pPr>
      <w:r>
        <w:rPr>
          <w:b/>
          <w:bCs/>
          <w:color w:val="1B3A5C"/>
        </w:rPr>
        <w:t xml:space="preserve">🔍 Şık Uzunluk Kontrolü: </w:t>
      </w:r>
      <w:r>
        <w:t xml:space="preserve">A:197 B:173 C:177 D:215 E:185 karakter → Denge: UYGUN</w:t>
      </w:r>
    </w:p>
    <w:p>
      <w:pPr>
        <w:keepNext/>
        <w:spacing w:after="60" w:before="280"/>
      </w:pPr>
      <w:r>
        <w:rPr>
          <w:b/>
          <w:bCs/>
          <w:color w:val="1B3A5C"/>
        </w:rPr>
        <w:t xml:space="preserve">SORU 59. </w:t>
      </w:r>
      <w:r>
        <w:rPr>
          <w:b/>
          <w:bCs/>
          <w:color w:val="B8860B"/>
        </w:rPr>
        <w:t xml:space="preserve">[T1 – Zor]</w:t>
      </w:r>
      <w:r>
        <w:rPr>
          <w:i/>
          <w:iCs/>
          <w:color w:val="555555"/>
          <w:sz w:val="18"/>
          <w:szCs w:val="18"/>
        </w:rPr>
        <w:t xml:space="preserve">  ·  Model soru: 2025/59</w:t>
      </w:r>
    </w:p>
    <w:p>
      <w:pPr>
        <w:keepNext/>
        <w:spacing w:after="80" w:before="40"/>
      </w:pPr>
      <w:r>
        <w:t xml:space="preserve">Dahilde İşleme Rejimi Tebliğine göre belge/izin düzenlenmesine ilişkin aşağıdakilerden hangisi </w:t>
      </w:r>
      <w:r>
        <w:rPr>
          <w:b/>
          <w:bCs/>
          <w:u w:val="single"/>
        </w:rPr>
        <w:t xml:space="preserve">yanlıştır</w:t>
      </w:r>
      <w:r>
        <w:t xml:space="preserve">?</w:t>
      </w:r>
    </w:p>
    <w:p>
      <w:pPr>
        <w:keepNext/>
        <w:spacing w:after="40"/>
        <w:ind w:left="360" w:hanging="360"/>
      </w:pPr>
      <w:r>
        <w:t xml:space="preserve">A) </w:t>
      </w:r>
      <w:r>
        <w:t xml:space="preserve">Süs hayvanları, orkinos balığı ve larva dışındaki canlı balıklar, küçük ve büyükbaş hayvanlar ile çevre kirliliğine neden olan eşyalar dahilde işleme rejimi kapsamında değerlendirilmez.</w:t>
      </w:r>
    </w:p>
    <w:p>
      <w:pPr>
        <w:keepNext/>
        <w:spacing w:after="40"/>
        <w:ind w:left="360" w:hanging="360"/>
      </w:pPr>
      <w:r>
        <w:t xml:space="preserve">B) </w:t>
      </w:r>
      <w:r>
        <w:t xml:space="preserve">Tarım ve işlenmiş tarım ürünleri ihracatı için, sermayesinin en az %51’i imalatçının hissedarlarına ait olup olmadığına bakılmaksızın, tüm ihracatçılar adına belge/izin düzenlenebilir.</w:t>
      </w:r>
    </w:p>
    <w:p>
      <w:pPr>
        <w:keepNext/>
        <w:spacing w:after="40"/>
        <w:ind w:left="360" w:hanging="360"/>
      </w:pPr>
      <w:r>
        <w:t xml:space="preserve">C) </w:t>
      </w:r>
      <w:r>
        <w:t xml:space="preserve">Dahilde işleme izin belgesi/dahilde işleme izni sahibi imalatçı-ihracatçılar, belge/izin ihraç taahhüdündeki işlem görmüş ürünün üretiminin bir kısmını veya bir aşamasını yan sanayiciye yaptırabilirler.</w:t>
      </w:r>
    </w:p>
    <w:p>
      <w:pPr>
        <w:keepNext/>
        <w:spacing w:after="40"/>
        <w:ind w:left="360" w:hanging="360"/>
      </w:pPr>
      <w:r>
        <w:t xml:space="preserve">D) </w:t>
      </w:r>
      <w:r>
        <w:t xml:space="preserve">Proje bazında verilen belge/izinde ithal eşyası ve işlem görmüş ürünün asgari sekizli bazda gümrük tarife istatistik pozisyonu, belge/izin süresi, döviz kullanım oranı ve varsa yan sanayici belirlenir.</w:t>
      </w:r>
    </w:p>
    <w:p>
      <w:pPr>
        <w:keepNext/>
        <w:spacing w:after="40"/>
        <w:ind w:left="360" w:hanging="360"/>
      </w:pPr>
      <w:r>
        <w:t xml:space="preserve">E) </w:t>
      </w:r>
      <w:r>
        <w:t xml:space="preserve">Fiyat, bulunabilirlik ve kalite yönünden yurt içinden temin edilebilirliği dikkate alınarak, belge kapsamındaki eşyanın ithalatına süresiz veya dönemsel kısıtlama getirilebilir.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Tebliğe göre dış ticaret sermaye şirketleri, sektörel dış ticaret şirketleri ve sermayesinin en az %51’i imalatçının hissedarlarına ait ihracatçılar hariç olmak üzere, tarım ve işlenmiş tarım ürünleri ihracatı için ihracatçılar adına belge/izin düzenlenmez. Süs hayvanları ve çevre kirliliğine neden olan eşyanın rejim dışında tutulması, üretimin bir kısmının yan sanayiciye yaptırılabilmesi, belgede asgari sekizli GTİP, süre, döviz kullanım oranı ve yan sanayicinin belirlenmesi ile yurt içi temin imkânına göre ithalat kısıtlaması getirilebilmesi mevzuata uygundur. Bu nedenle doğru cevap B seçeneğidir. (MD DİR Tebliği 17/1-2, 17/5-7)</w:t>
      </w:r>
    </w:p>
    <w:p>
      <w:pPr>
        <w:spacing w:after="60"/>
      </w:pPr>
      <w:r>
        <w:rPr>
          <w:b/>
          <w:bCs/>
          <w:color w:val="1B3A5C"/>
        </w:rPr>
        <w:t xml:space="preserve">⚖️ Yasal Dayanak: </w:t>
      </w:r>
      <w:r>
        <w:t xml:space="preserve">Dahilde İşleme Rejimi Tebliği (İhracat: 2006/12) m.17/1-2, 17/5-7</w:t>
      </w:r>
    </w:p>
    <w:p>
      <w:pPr>
        <w:spacing w:after="60"/>
      </w:pPr>
      <w:r>
        <w:rPr>
          <w:b/>
          <w:bCs/>
          <w:color w:val="1B3A5C"/>
        </w:rPr>
        <w:t xml:space="preserve">🔍 Şık Uzunluk Kontrolü: </w:t>
      </w:r>
      <w:r>
        <w:t xml:space="preserve">A:185 B:184 C:202 D:201 E:177 karakter → Denge: UYGUN</w:t>
      </w:r>
    </w:p>
    <w:p>
      <w:pPr>
        <w:keepNext/>
        <w:spacing w:after="60" w:before="280"/>
      </w:pPr>
      <w:r>
        <w:rPr>
          <w:b/>
          <w:bCs/>
          <w:color w:val="1B3A5C"/>
        </w:rPr>
        <w:t xml:space="preserve">SORU 60. </w:t>
      </w:r>
      <w:r>
        <w:rPr>
          <w:b/>
          <w:bCs/>
          <w:color w:val="B8860B"/>
        </w:rPr>
        <w:t xml:space="preserve">[T5 – Orta Üstü]</w:t>
      </w:r>
      <w:r>
        <w:rPr>
          <w:i/>
          <w:iCs/>
          <w:color w:val="555555"/>
          <w:sz w:val="18"/>
          <w:szCs w:val="18"/>
        </w:rPr>
        <w:t xml:space="preserve">  ·  Model soru: 2025/60</w:t>
      </w:r>
    </w:p>
    <w:p>
      <w:pPr>
        <w:keepNext/>
        <w:spacing w:after="80" w:before="40"/>
      </w:pPr>
      <w:r>
        <w:t xml:space="preserve">4458 sayılı Gümrük Kanununa göre; “Beyannamenin tescilinin bir gümrük yükümlülüğü doğurması hâlinde, gümrük vergileri ödenmedikçe veya …… bağlanmadıkça beyanname kapsamı eşya teslim edilemez. Ancak, bu hüküm …… muafiyete tabi …… rejimine uygulanamaz.”</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teminata – tam – dahilde işleme</w:t>
      </w:r>
    </w:p>
    <w:p>
      <w:pPr>
        <w:keepNext/>
        <w:spacing w:after="40"/>
        <w:ind w:left="360" w:hanging="360"/>
      </w:pPr>
      <w:r>
        <w:t xml:space="preserve">B) </w:t>
      </w:r>
      <w:r>
        <w:t xml:space="preserve">taahhütnameye – kısmi – dahilde işleme</w:t>
      </w:r>
    </w:p>
    <w:p>
      <w:pPr>
        <w:keepNext/>
        <w:spacing w:after="40"/>
        <w:ind w:left="360" w:hanging="360"/>
      </w:pPr>
      <w:r>
        <w:t xml:space="preserve">C) </w:t>
      </w:r>
      <w:r>
        <w:t xml:space="preserve">teminata – kısmi – geçici ithalat</w:t>
      </w:r>
    </w:p>
    <w:p>
      <w:pPr>
        <w:keepNext/>
        <w:spacing w:after="40"/>
        <w:ind w:left="360" w:hanging="360"/>
      </w:pPr>
      <w:r>
        <w:t xml:space="preserve">D) </w:t>
      </w:r>
      <w:r>
        <w:t xml:space="preserve">taahhütnameye – tam – geçici ithalat</w:t>
      </w:r>
    </w:p>
    <w:p>
      <w:pPr>
        <w:keepNext/>
        <w:spacing w:after="40"/>
        <w:ind w:left="360" w:hanging="360"/>
      </w:pPr>
      <w:r>
        <w:t xml:space="preserve">E) </w:t>
      </w:r>
      <w:r>
        <w:t xml:space="preserve">kefalete – tam – dahilde işleme</w:t>
      </w:r>
    </w:p>
    <w:p>
      <w:pPr>
        <w:spacing w:after="60"/>
      </w:pPr>
      <w:r>
        <w:rPr>
          <w:b/>
          <w:bCs/>
          <w:color w:val="1B7A3C"/>
        </w:rPr>
        <w:t xml:space="preserve">✅ Doğru Cevap: </w:t>
      </w:r>
      <w:r>
        <w:t xml:space="preserve">C</w:t>
      </w:r>
    </w:p>
    <w:p>
      <w:pPr>
        <w:spacing w:after="60"/>
      </w:pPr>
      <w:r>
        <w:rPr>
          <w:b/>
          <w:bCs/>
          <w:color w:val="1B3A5C"/>
        </w:rPr>
        <w:t xml:space="preserve">📖 Açıklama: </w:t>
      </w:r>
      <w:r>
        <w:t xml:space="preserve">Beyannamenin tescili bir gümrük yükümlülüğü doğuruyorsa gümrük vergileri ödenmedikçe veya teminata bağlanmadıkça eşya teslim edilemez; bu hüküm kısmi muafiyete tabi geçici ithalat rejimine uygulanmaz. Taahhütname veya kefalet bu hükümde öngörülmemiştir; istisna da tam muafiyetli rejimler ya da dahilde işleme rejimi için değil, kısmi muafiyete tabi geçici ithalat rejimi için getirilmiştir. Bu nedenle doğru cevap C seçeneğidir. (MD GK 69/3)</w:t>
      </w:r>
    </w:p>
    <w:p>
      <w:pPr>
        <w:spacing w:after="60"/>
      </w:pPr>
      <w:r>
        <w:rPr>
          <w:b/>
          <w:bCs/>
          <w:color w:val="1B3A5C"/>
        </w:rPr>
        <w:t xml:space="preserve">⚖️ Yasal Dayanak: </w:t>
      </w:r>
      <w:r>
        <w:t xml:space="preserve">4458 sayılı Gümrük Kanunu m.69/3</w:t>
      </w:r>
    </w:p>
    <w:p>
      <w:pPr>
        <w:spacing w:after="60"/>
      </w:pPr>
      <w:r>
        <w:rPr>
          <w:b/>
          <w:bCs/>
          <w:color w:val="1B3A5C"/>
        </w:rPr>
        <w:t xml:space="preserve">🔍 Şık Uzunluk Kontrolü: </w:t>
      </w:r>
      <w:r>
        <w:t xml:space="preserve">A:31 B:38 C:33 D:36 E:31 karakter → Denge: UYGUN</w:t>
      </w:r>
    </w:p>
    <w:p>
      <w:pPr>
        <w:keepNext/>
        <w:spacing w:after="60" w:before="280"/>
      </w:pPr>
      <w:r>
        <w:rPr>
          <w:b/>
          <w:bCs/>
          <w:color w:val="1B3A5C"/>
        </w:rPr>
        <w:t xml:space="preserve">SORU 61. </w:t>
      </w:r>
      <w:r>
        <w:rPr>
          <w:b/>
          <w:bCs/>
          <w:color w:val="B8860B"/>
        </w:rPr>
        <w:t xml:space="preserve">[T5 – Zor]</w:t>
      </w:r>
      <w:r>
        <w:rPr>
          <w:i/>
          <w:iCs/>
          <w:color w:val="555555"/>
          <w:sz w:val="18"/>
          <w:szCs w:val="18"/>
        </w:rPr>
        <w:t xml:space="preserve">  ·  Model soru: 2025/61</w:t>
      </w:r>
    </w:p>
    <w:p>
      <w:pPr>
        <w:keepNext/>
        <w:spacing w:after="80" w:before="40"/>
      </w:pPr>
      <w:r>
        <w:t xml:space="preserve">Gümrük Yönetmeliğine göre ihracat rejiminde; gümrük idareleri, dolaylı temsilci olarak yetkilendirilen posta idaresi ve hızlı kargo şirketlerinin …… eklenmediği gümrük beyanını, gerekli bilgileri içeren …… beyannameye eklenmesi kaydıyla kabul edebilir. Bu beyanı takiben …… içerisinde tamamlayıcı beyan verilir.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faturanın – sevk irsaliyesinin – on iş günü</w:t>
      </w:r>
    </w:p>
    <w:p>
      <w:pPr>
        <w:keepNext/>
        <w:spacing w:after="40"/>
        <w:ind w:left="360" w:hanging="360"/>
      </w:pPr>
      <w:r>
        <w:t xml:space="preserve">B) </w:t>
      </w:r>
      <w:r>
        <w:t xml:space="preserve">e-faturanın – e-irsaliyenin – on iş günü</w:t>
      </w:r>
    </w:p>
    <w:p>
      <w:pPr>
        <w:keepNext/>
        <w:spacing w:after="40"/>
        <w:ind w:left="360" w:hanging="360"/>
      </w:pPr>
      <w:r>
        <w:t xml:space="preserve">C) </w:t>
      </w:r>
      <w:r>
        <w:t xml:space="preserve">e-faturanın – sevk irsaliyesinin – yedi iş günü</w:t>
      </w:r>
    </w:p>
    <w:p>
      <w:pPr>
        <w:keepNext/>
        <w:spacing w:after="40"/>
        <w:ind w:left="360" w:hanging="360"/>
      </w:pPr>
      <w:r>
        <w:t xml:space="preserve">D) </w:t>
      </w:r>
      <w:r>
        <w:t xml:space="preserve">e-faturanın – taşıma senedinin – bir ay</w:t>
      </w:r>
    </w:p>
    <w:p>
      <w:pPr>
        <w:keepNext/>
        <w:spacing w:after="40"/>
        <w:ind w:left="360" w:hanging="360"/>
      </w:pPr>
      <w:r>
        <w:t xml:space="preserve">E) </w:t>
      </w:r>
      <w:r>
        <w:t xml:space="preserve">faturanın – e-irsaliyenin – yedi iş günü</w:t>
      </w:r>
    </w:p>
    <w:p>
      <w:pPr>
        <w:spacing w:after="60"/>
      </w:pPr>
      <w:r>
        <w:rPr>
          <w:b/>
          <w:bCs/>
          <w:color w:val="1B7A3C"/>
        </w:rPr>
        <w:t xml:space="preserve">✅ Doğru Cevap: </w:t>
      </w:r>
      <w:r>
        <w:t xml:space="preserve">E</w:t>
      </w:r>
    </w:p>
    <w:p>
      <w:pPr>
        <w:spacing w:after="60"/>
      </w:pPr>
      <w:r>
        <w:rPr>
          <w:b/>
          <w:bCs/>
          <w:color w:val="1B3A5C"/>
        </w:rPr>
        <w:t xml:space="preserve">📖 Açıklama: </w:t>
      </w:r>
      <w:r>
        <w:t xml:space="preserve">Gümrük idareleri, dolaylı temsilci olarak yetkilendirilen posta idaresi ve hızlı kargo şirketlerinin faturanın eklenmediği gümrük beyanını, gerekli bilgileri içeren e-irsaliyenin beyannameye eklenmesi kaydıyla kabul edebilir ve bu beyanı takiben yedi iş günü içinde tamamlayıcı beyan verilir. Eklenmemiş olan belge e-fatura değil faturadır; yerine eklenen belge de sevk irsaliyesi veya taşıma senedi değil e-irsaliyedir. On iş günü ya da bir aylık süre bu tamamlayıcı beyan için öngörülmemiştir. Bu nedenle doğru cevap E seçeneğidir. (MD GY 153/3, 158/6)</w:t>
      </w:r>
    </w:p>
    <w:p>
      <w:pPr>
        <w:spacing w:after="60"/>
      </w:pPr>
      <w:r>
        <w:rPr>
          <w:b/>
          <w:bCs/>
          <w:color w:val="1B3A5C"/>
        </w:rPr>
        <w:t xml:space="preserve">⚖️ Yasal Dayanak: </w:t>
      </w:r>
      <w:r>
        <w:t xml:space="preserve">Gümrük Yönetmeliği m.153/3, 158/6</w:t>
      </w:r>
    </w:p>
    <w:p>
      <w:pPr>
        <w:spacing w:after="60"/>
      </w:pPr>
      <w:r>
        <w:rPr>
          <w:b/>
          <w:bCs/>
          <w:color w:val="1B3A5C"/>
        </w:rPr>
        <w:t xml:space="preserve">🔍 Şık Uzunluk Kontrolü: </w:t>
      </w:r>
      <w:r>
        <w:t xml:space="preserve">A:43 B:40 C:47 D:39 E:40 karakter → Denge: UYGUN</w:t>
      </w:r>
    </w:p>
    <w:p>
      <w:pPr>
        <w:keepNext/>
        <w:spacing w:after="60" w:before="280"/>
      </w:pPr>
      <w:r>
        <w:rPr>
          <w:b/>
          <w:bCs/>
          <w:color w:val="1B3A5C"/>
        </w:rPr>
        <w:t xml:space="preserve">SORU 62. </w:t>
      </w:r>
      <w:r>
        <w:rPr>
          <w:b/>
          <w:bCs/>
          <w:color w:val="B8860B"/>
        </w:rPr>
        <w:t xml:space="preserve">[T2 – Orta Üstü]</w:t>
      </w:r>
      <w:r>
        <w:rPr>
          <w:i/>
          <w:iCs/>
          <w:color w:val="555555"/>
          <w:sz w:val="18"/>
          <w:szCs w:val="18"/>
        </w:rPr>
        <w:t xml:space="preserve">  ·  Model soru: 2025/62</w:t>
      </w:r>
    </w:p>
    <w:p>
      <w:pPr>
        <w:keepNext/>
        <w:spacing w:after="80" w:before="40"/>
      </w:pPr>
      <w:r>
        <w:t xml:space="preserve">Gümrük mevzuatına göre dahilde işleme rejiminin geri ödeme sistemine ilişkin aşağıdaki ifadeler veriliyor:</w:t>
      </w:r>
    </w:p>
    <w:p>
      <w:pPr>
        <w:keepNext/>
        <w:spacing w:after="40"/>
        <w:ind w:left="360"/>
      </w:pPr>
      <w:r>
        <w:t xml:space="preserve">I. Geri ödeme sisteminde serbest dolaşıma giriş beyannamesi, izinde belirtilen gümrük idaresine verilir.</w:t>
      </w:r>
    </w:p>
    <w:p>
      <w:pPr>
        <w:keepNext/>
        <w:spacing w:after="40"/>
        <w:ind w:left="360"/>
      </w:pPr>
      <w:r>
        <w:t xml:space="preserve">II. Geri verme kararından itibaren üç ay içinde geri verilmeyen vergiye, bu sürenin bitiminden itibaren tecil faizi hükümleri uygulanır.</w:t>
      </w:r>
    </w:p>
    <w:p>
      <w:pPr>
        <w:keepNext/>
        <w:spacing w:after="40"/>
        <w:ind w:left="360"/>
      </w:pPr>
      <w:r>
        <w:t xml:space="preserve">III. Süresi içinde ihracatı gerçekleştirilemeyen eşyaya ilişkin ithalatta alınan vergi, firmaya faiziyle birlikte iade edilir.</w:t>
      </w:r>
    </w:p>
    <w:p>
      <w:pPr>
        <w:keepNext/>
        <w:spacing w:after="40"/>
        <w:ind w:left="360"/>
      </w:pPr>
      <w:r>
        <w:t xml:space="preserve">IV. A.TR belgesiyle Topluluğa ihraç edilecek ürünün girdilerinin ithalatında, gümrük vergisi dahil tüm vergiler teminata bağlanır.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IV</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spacing w:after="40"/>
        <w:ind w:left="360" w:hanging="360"/>
      </w:pPr>
      <w:r>
        <w:t xml:space="preserve">E) </w:t>
      </w:r>
      <w:r>
        <w:t xml:space="preserve">I, 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Gümrük Yönetmeliğine göre geri ödeme sisteminde serbest dolaşıma giriş beyannamesi izinde belirtilen gümrük idaresine verilir; Dahilde İşleme Rejimi Tebliğine göre de geri verme kararından itibaren üç ay içinde geri verilmeyen vergiye tecil faizi hükümleri uygulanır; I ve II doğrudur. Süresinde ihracatı gerçekleştirilemeyen eşyaya ilişkin alınan vergi iade edilmez; A.TR ile Topluluğa ihraç edilecek ürünün girdilerinde ise gümrük vergisi ve varsa toplu konut fonu tahsil edilip yalnız diğer vergiler teminata bağlanır. Bu nedenle doğru cevap A seçeneğidir. (MD GY 365/1; DİR Tebliği 11/2, 13/1, 43/4)</w:t>
      </w:r>
    </w:p>
    <w:p>
      <w:pPr>
        <w:spacing w:after="60"/>
      </w:pPr>
      <w:r>
        <w:rPr>
          <w:b/>
          <w:bCs/>
          <w:color w:val="1B3A5C"/>
        </w:rPr>
        <w:t xml:space="preserve">⚖️ Yasal Dayanak: </w:t>
      </w:r>
      <w:r>
        <w:t xml:space="preserve">Gümrük Yönetmeliği m.365/1; Dahilde İşleme Rejimi Tebliği (İhracat: 2006/12) m.11/2, 13/1, 43/4</w:t>
      </w:r>
    </w:p>
    <w:p>
      <w:pPr>
        <w:spacing w:after="60"/>
      </w:pPr>
      <w:r>
        <w:rPr>
          <w:b/>
          <w:bCs/>
          <w:color w:val="1B3A5C"/>
        </w:rPr>
        <w:t xml:space="preserve">🔍 Şık Uzunluk Kontrolü: </w:t>
      </w:r>
      <w:r>
        <w:t xml:space="preserve">A:7 B:7 C:9 D:12 E:11 karakter → Denge: UYGUN</w:t>
      </w:r>
    </w:p>
    <w:p>
      <w:pPr>
        <w:keepNext/>
        <w:spacing w:after="60" w:before="280"/>
      </w:pPr>
      <w:r>
        <w:rPr>
          <w:b/>
          <w:bCs/>
          <w:color w:val="1B3A5C"/>
        </w:rPr>
        <w:t xml:space="preserve">SORU 63. </w:t>
      </w:r>
      <w:r>
        <w:rPr>
          <w:b/>
          <w:bCs/>
          <w:color w:val="B8860B"/>
        </w:rPr>
        <w:t xml:space="preserve">[T1+T2 – Orta Üstü]</w:t>
      </w:r>
      <w:r>
        <w:rPr>
          <w:i/>
          <w:iCs/>
          <w:color w:val="555555"/>
          <w:sz w:val="18"/>
          <w:szCs w:val="18"/>
        </w:rPr>
        <w:t xml:space="preserve">  ·  Model soru: 2025/63</w:t>
      </w:r>
    </w:p>
    <w:p>
      <w:pPr>
        <w:keepNext/>
        <w:spacing w:after="80" w:before="40"/>
      </w:pPr>
      <w:r>
        <w:t xml:space="preserve">Dahilde İşleme Rejimi Tebliğine göre;</w:t>
      </w:r>
    </w:p>
    <w:p>
      <w:pPr>
        <w:keepNext/>
        <w:spacing w:after="40"/>
        <w:ind w:left="360"/>
      </w:pPr>
      <w:r>
        <w:t xml:space="preserve">I. Vergi: Yalnızca eşyanın ithalinde tahsili öngörülen vergi, resim, harç, fon ve benzeri mali yüklerdir.</w:t>
      </w:r>
    </w:p>
    <w:p>
      <w:pPr>
        <w:keepNext/>
        <w:spacing w:after="40"/>
        <w:ind w:left="360"/>
      </w:pPr>
      <w:r>
        <w:t xml:space="preserve">II. Başlamış işlem: Rejim kapsamındaki ithalat ve ihracat beyannamesinin tescil edilmiş olmasıdır.</w:t>
      </w:r>
    </w:p>
    <w:p>
      <w:pPr>
        <w:keepNext/>
        <w:spacing w:after="40"/>
        <w:ind w:left="360"/>
      </w:pPr>
      <w:r>
        <w:t xml:space="preserve">III. İşletme malzemesi: Ürün bünyesinde yer almayan, enerji ve yakıt dahil malzemedir.</w:t>
      </w:r>
    </w:p>
    <w:p>
      <w:pPr>
        <w:keepNext/>
        <w:spacing w:after="40"/>
        <w:ind w:left="360"/>
      </w:pPr>
      <w:r>
        <w:t xml:space="preserve">Yukarıdaki tanımlardan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III</w:t>
      </w:r>
    </w:p>
    <w:p>
      <w:pPr>
        <w:keepNext/>
        <w:spacing w:after="40"/>
        <w:ind w:left="360" w:hanging="360"/>
      </w:pPr>
      <w:r>
        <w:t xml:space="preserve">C) </w:t>
      </w:r>
      <w:r>
        <w:t xml:space="preserve">I ve III</w:t>
      </w:r>
    </w:p>
    <w:p>
      <w:pPr>
        <w:keepNext/>
        <w:spacing w:after="40"/>
        <w:ind w:left="360" w:hanging="360"/>
      </w:pPr>
      <w:r>
        <w:t xml:space="preserve">D) </w:t>
      </w:r>
      <w:r>
        <w:t xml:space="preserve">II ve III</w:t>
      </w:r>
    </w:p>
    <w:p>
      <w:pPr>
        <w:keepNext/>
        <w:spacing w:after="40"/>
        <w:ind w:left="360" w:hanging="360"/>
      </w:pPr>
      <w:r>
        <w:t xml:space="preserve">E) </w:t>
      </w:r>
      <w:r>
        <w:t xml:space="preserve">I, II ve III</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başlamış işlem, dahilde işleme rejimi kapsamında ithalata ve ihracata ilişkin gümrük beyannamesinin tescil edilmiş olmasıdır; II doğrudur. Vergi, yalnız ithalde değil eşyanın ithali ve ihracında tahsili öngörülen vergi, resim, harç, fon ve benzeri bütün mali yükleri ifade eder; işletme malzemesi ise ürün bünyesinde yer almayan, sabit tesislerin çalışmasını temin eden ve enerji ile yakıtın hariç tutulduğu malzemedir, bu nedenle I ve III yanlıştır. Bu nedenle doğru cevap C seçeneğidir. (MD DİR Tebliği 3/1-kk, 3/1-ş, 3/1-oo)</w:t>
      </w:r>
    </w:p>
    <w:p>
      <w:pPr>
        <w:spacing w:after="60"/>
      </w:pPr>
      <w:r>
        <w:rPr>
          <w:b/>
          <w:bCs/>
          <w:color w:val="1B3A5C"/>
        </w:rPr>
        <w:t xml:space="preserve">⚖️ Yasal Dayanak: </w:t>
      </w:r>
      <w:r>
        <w:t xml:space="preserve">Dahilde İşleme Rejimi Tebliği (İhracat: 2006/12) m.3/1-kk, 3/1-ş, 3/1-oo</w:t>
      </w:r>
    </w:p>
    <w:p>
      <w:pPr>
        <w:spacing w:after="60"/>
      </w:pPr>
      <w:r>
        <w:rPr>
          <w:b/>
          <w:bCs/>
          <w:color w:val="1B3A5C"/>
        </w:rPr>
        <w:t xml:space="preserve">🔍 Şık Uzunluk Kontrolü: </w:t>
      </w:r>
      <w:r>
        <w:t xml:space="preserve">A:8 B:10 C:8 D:9 E:12 karakter → Denge: UYGUN</w:t>
      </w:r>
    </w:p>
    <w:p>
      <w:pPr>
        <w:keepNext/>
        <w:spacing w:after="60" w:before="280"/>
      </w:pPr>
      <w:r>
        <w:rPr>
          <w:b/>
          <w:bCs/>
          <w:color w:val="1B3A5C"/>
        </w:rPr>
        <w:t xml:space="preserve">SORU 64. </w:t>
      </w:r>
      <w:r>
        <w:rPr>
          <w:b/>
          <w:bCs/>
          <w:color w:val="B8860B"/>
        </w:rPr>
        <w:t xml:space="preserve">[T4 – Orta Üstü]</w:t>
      </w:r>
      <w:r>
        <w:rPr>
          <w:i/>
          <w:iCs/>
          <w:color w:val="555555"/>
          <w:sz w:val="18"/>
          <w:szCs w:val="18"/>
        </w:rPr>
        <w:t xml:space="preserve">  ·  Model soru: 2025/64</w:t>
      </w:r>
    </w:p>
    <w:p>
      <w:pPr>
        <w:keepNext/>
        <w:spacing w:after="80" w:before="40"/>
      </w:pPr>
      <w:r>
        <w:t xml:space="preserve">Dahilde İşleme Rejimi Tebliğine göre, şartlı muafiyet sistemi çerçevesinde Türkiye Gümrük Bölgesi dışında yapılacak işleme faaliyetine ilişkin aşağıdakilerden hangisi doğrudur?</w:t>
      </w:r>
    </w:p>
    <w:p>
      <w:pPr>
        <w:keepNext/>
        <w:spacing w:after="40"/>
        <w:ind w:left="360" w:hanging="360"/>
      </w:pPr>
      <w:r>
        <w:t xml:space="preserve">A) </w:t>
      </w:r>
      <w:r>
        <w:t xml:space="preserve">Daha ileri düzeyde işlenen ürünün ithaline, ürünün ithalat vergileri tutarından, geçici ihracat eşyasının en son işlendiği yerden aynı tarihte ithal edilmesi halinde uygulanacak vergi tutarı indirilerek hesaplanan tutar tahsil edilerek izin verilir.</w:t>
      </w:r>
    </w:p>
    <w:p>
      <w:pPr>
        <w:keepNext/>
        <w:spacing w:after="40"/>
        <w:ind w:left="360" w:hanging="360"/>
      </w:pPr>
      <w:r>
        <w:t xml:space="preserve">B) </w:t>
      </w:r>
      <w:r>
        <w:t xml:space="preserve">Belge kapsamındaki işlem görmüş ürün veya değişmemiş eşya, hariçte işleme rejimi hükümleri çerçevesinde daha ileri düzeyde işlenmek üzere Türkiye Gümrük Bölgesi dışına geçici olarak ihraç edilebilir; ancak bu amaçla serbest bölgelere geçici ihracat yapılması mümkün değildir.</w:t>
      </w:r>
    </w:p>
    <w:p>
      <w:pPr>
        <w:keepNext/>
        <w:spacing w:after="40"/>
        <w:ind w:left="360" w:hanging="360"/>
      </w:pPr>
      <w:r>
        <w:t xml:space="preserve">C) </w:t>
      </w:r>
      <w:r>
        <w:t xml:space="preserve">Daha ileri düzeyde işlenen ürünün ithaline, geçici ihracat eşyasına isabet eden vergi indirilmeksizin, işlem görmüş ürünün ithalat vergilerinin tamamı tahsil edilerek izin verilir.</w:t>
      </w:r>
    </w:p>
    <w:p>
      <w:pPr>
        <w:keepNext/>
        <w:spacing w:after="40"/>
        <w:ind w:left="360" w:hanging="360"/>
      </w:pPr>
      <w:r>
        <w:t xml:space="preserve">D) </w:t>
      </w:r>
      <w:r>
        <w:t xml:space="preserve">Daha ileri düzeyde işlenen ürünün ithaline, ürünün ithalat vergileri tutarından, geçici ihracat eşyasının en son işlendiği yerden aynı tarihte ithal edilmesi halinde uygulanacak vergi tutarı indirilerek hesaplanan tutar kadar teminat alınarak izin verilir.</w:t>
      </w:r>
    </w:p>
    <w:p>
      <w:pPr>
        <w:keepNext/>
        <w:spacing w:after="40"/>
        <w:ind w:left="360" w:hanging="360"/>
      </w:pPr>
      <w:r>
        <w:t xml:space="preserve">E) </w:t>
      </w:r>
      <w:r>
        <w:t xml:space="preserve">Daha ileri düzeyde işlenen ürünün ithaline, geçici ihracat eşyasına isabet eden vergi indirilmeksizin, işlem görmüş ürünün ithalat vergilerinin tamamı kadar teminat alınarak izin verilir.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şartlı muafiyet sistemi çerçevesinde belge kapsamındaki işlem görmüş ürünün veya değişmemiş eşyanın tamamı ya da bir kısmı, hariçte işleme rejimi hükümleri çerçevesinde Türkiye Gümrük Bölgesi dışına veya serbest bölgelere geçici olarak ihraç edilebilir. Bu ürünün ithaline, ürünün ithalat vergilerinden geçici ihracat eşyasının en son işlendiği yerden aynı tarihte ithali halinde uygulanacak vergi indirilerek bulunan tutar kadar teminat alınarak izin verilir. Bu tutar tahsil edilmez; indirim yapılmadan vergilerin tamamının tahsili ya da teminata bağlanması da öngörülmemiştir. Bu nedenle doğru cevap D seçeneğidir. (MD DİR Tebliği 10/1-2)</w:t>
      </w:r>
    </w:p>
    <w:p>
      <w:pPr>
        <w:spacing w:after="60"/>
      </w:pPr>
      <w:r>
        <w:rPr>
          <w:b/>
          <w:bCs/>
          <w:color w:val="1B3A5C"/>
        </w:rPr>
        <w:t xml:space="preserve">⚖️ Yasal Dayanak: </w:t>
      </w:r>
      <w:r>
        <w:t xml:space="preserve">Dahilde İşleme Rejimi Tebliği (İhracat: 2006/12) m.10/1-2</w:t>
      </w:r>
    </w:p>
    <w:p>
      <w:pPr>
        <w:spacing w:after="60"/>
      </w:pPr>
      <w:r>
        <w:rPr>
          <w:b/>
          <w:bCs/>
          <w:color w:val="1B3A5C"/>
        </w:rPr>
        <w:t xml:space="preserve">🔍 Şık Uzunluk Kontrolü: </w:t>
      </w:r>
      <w:r>
        <w:t xml:space="preserve">A:249 B:275 C:180 D:256 E:187 karakter → Denge: UYGUN</w:t>
      </w:r>
    </w:p>
    <w:p>
      <w:pPr>
        <w:keepNext/>
        <w:spacing w:after="60" w:before="280"/>
      </w:pPr>
      <w:r>
        <w:rPr>
          <w:b/>
          <w:bCs/>
          <w:color w:val="1B3A5C"/>
        </w:rPr>
        <w:t xml:space="preserve">SORU 65. </w:t>
      </w:r>
      <w:r>
        <w:rPr>
          <w:b/>
          <w:bCs/>
          <w:color w:val="B8860B"/>
        </w:rPr>
        <w:t xml:space="preserve">[T1+T2 – Zor]</w:t>
      </w:r>
      <w:r>
        <w:rPr>
          <w:i/>
          <w:iCs/>
          <w:color w:val="555555"/>
          <w:sz w:val="18"/>
          <w:szCs w:val="18"/>
        </w:rPr>
        <w:t xml:space="preserve">  ·  Model soru: 2025/65</w:t>
      </w:r>
    </w:p>
    <w:p>
      <w:pPr>
        <w:keepNext/>
        <w:spacing w:after="80" w:before="40"/>
      </w:pPr>
      <w:r>
        <w:t xml:space="preserve">Gümrük Yönetmeliğine göre seferin devamı sayılabilecek hâllere ilişkin aşağıdaki ifadeler veriliyor:</w:t>
      </w:r>
    </w:p>
    <w:p>
      <w:pPr>
        <w:keepNext/>
        <w:spacing w:after="40"/>
        <w:ind w:left="360"/>
      </w:pPr>
      <w:r>
        <w:t xml:space="preserve">I. Düzenli seferli gemilerin dış seferden son Türk limanına dönüp tekrar dış sefere çıkmalarında, bu limandaki üç aya kadar bekleme süreleri seferin devamı sayılır.</w:t>
      </w:r>
    </w:p>
    <w:p>
      <w:pPr>
        <w:keepNext/>
        <w:spacing w:after="40"/>
        <w:ind w:left="360"/>
      </w:pPr>
      <w:r>
        <w:t xml:space="preserve">II. Üç aylık süre içinde Türk limanları arasında sefer yapılması hâlinde tüketilen akaryakıt, Türkiye’ye ilk giriş limanında vergilendirilir.</w:t>
      </w:r>
    </w:p>
    <w:p>
      <w:pPr>
        <w:keepNext/>
        <w:spacing w:after="40"/>
        <w:ind w:left="360"/>
      </w:pPr>
      <w:r>
        <w:t xml:space="preserve">III. Gemi üç ay içinde yabancı limanlara çıkmazsa transit akaryakıt ve kumanyası tespit edilerek vergileri tahsil edilir.</w:t>
      </w:r>
    </w:p>
    <w:p>
      <w:pPr>
        <w:keepNext/>
        <w:spacing w:after="40"/>
        <w:ind w:left="360"/>
      </w:pPr>
      <w:r>
        <w:t xml:space="preserve">IV. Dış seferden dönen gemilerin yurt dışından veya antrepolardan aldıkları transit akaryakıt ve kumanyaları, geminin tekrar dış sefere çıktığı son Türk limanında tespit edilir.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spacing w:after="40"/>
        <w:ind w:left="360" w:hanging="360"/>
      </w:pPr>
      <w:r>
        <w:t xml:space="preserve">E) </w:t>
      </w:r>
      <w:r>
        <w:t xml:space="preserve">I, 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Düzenli seferli gemilerin son Türk limanındaki üç aya kadar bekleme süreleri seferin devamı sayılır ve gemi üç ay içinde yabancı limana çıkmazsa transit akaryakıt ve kumanyası tespit edilerek vergileri tahsil edilir; bu nedenle I ve III doğrudur. Üç aylık sürede Türk limanları arasında tüketilen akaryakıt ilk giriş limanında değil uğranılan en son Türk limanında vergilendirildiğinden II; transit akaryakıt ve kumanyalar son Türk limanında değil Türkiye’ye ilk giriş limanında tespit edildiğinden IV yanlıştır. Bu nedenle doğru cevap C seçeneğidir. (MD GY 482/1, 482/3-4)</w:t>
      </w:r>
    </w:p>
    <w:p>
      <w:pPr>
        <w:spacing w:after="60"/>
      </w:pPr>
      <w:r>
        <w:rPr>
          <w:b/>
          <w:bCs/>
          <w:color w:val="1B3A5C"/>
        </w:rPr>
        <w:t xml:space="preserve">⚖️ Yasal Dayanak: </w:t>
      </w:r>
      <w:r>
        <w:t xml:space="preserve">Gümrük Yönetmeliği m.482/1, 482/3, 482/4</w:t>
      </w:r>
    </w:p>
    <w:p>
      <w:pPr>
        <w:spacing w:after="60"/>
      </w:pPr>
      <w:r>
        <w:rPr>
          <w:b/>
          <w:bCs/>
          <w:color w:val="1B3A5C"/>
        </w:rPr>
        <w:t xml:space="preserve">🔍 Şık Uzunluk Kontrolü: </w:t>
      </w:r>
      <w:r>
        <w:t xml:space="preserve">A:9 B:8 C:8 D:12 E:11 karakter → Denge: UYGUN</w:t>
      </w:r>
    </w:p>
    <w:p>
      <w:pPr>
        <w:keepNext/>
        <w:spacing w:after="60" w:before="280"/>
      </w:pPr>
      <w:r>
        <w:rPr>
          <w:b/>
          <w:bCs/>
          <w:color w:val="1B3A5C"/>
        </w:rPr>
        <w:t xml:space="preserve">SORU 66. </w:t>
      </w:r>
      <w:r>
        <w:rPr>
          <w:b/>
          <w:bCs/>
          <w:color w:val="B8860B"/>
        </w:rPr>
        <w:t xml:space="preserve">[T4 – Zor]</w:t>
      </w:r>
      <w:r>
        <w:rPr>
          <w:i/>
          <w:iCs/>
          <w:color w:val="555555"/>
          <w:sz w:val="18"/>
          <w:szCs w:val="18"/>
        </w:rPr>
        <w:t xml:space="preserve">  ·  Model soru: 2025/66</w:t>
      </w:r>
    </w:p>
    <w:p>
      <w:pPr>
        <w:keepNext/>
        <w:spacing w:after="80" w:before="40"/>
      </w:pPr>
      <w:r>
        <w:t xml:space="preserve">4458 sayılı Gümrük Kanununa göre, dahilde işleme izni de dahil olmak üzere ekonomik etkili rejimlerin kullanımına ilişkin izinlerin verilmesi ve iznin devamına ilişkin aşağıdakilerden hangisi doğrudur?</w:t>
      </w:r>
    </w:p>
    <w:p>
      <w:pPr>
        <w:keepNext/>
        <w:spacing w:after="40"/>
        <w:ind w:left="360" w:hanging="360"/>
      </w:pPr>
      <w:r>
        <w:t xml:space="preserve">A) </w:t>
      </w:r>
      <w:r>
        <w:t xml:space="preserve">İzin, gerekli taahhütnamelerin verilmesi halinde teminat aranmaksızın verilir; idari düzenlemelerin rejimden hedeflenen ekonomik amaçlarla orantılı olması şartı yalnızca antrepo işletme izninde aranır.</w:t>
      </w:r>
    </w:p>
    <w:p>
      <w:pPr>
        <w:keepNext/>
        <w:spacing w:after="40"/>
        <w:ind w:left="360" w:hanging="360"/>
      </w:pPr>
      <w:r>
        <w:t xml:space="preserve">B) </w:t>
      </w:r>
      <w:r>
        <w:t xml:space="preserve">İzin; işlemlerin usulüne uygun yürütülmesi için gerekli taahhütname ve teminatların verilmesi ile rejimin denetimi için gümrük idarelerince yapılacak idari düzenlemelerin, rejimden hedeflenen ekonomik amaçlarla orantılı olması halinde verilir.</w:t>
      </w:r>
    </w:p>
    <w:p>
      <w:pPr>
        <w:keepNext/>
        <w:spacing w:after="40"/>
        <w:ind w:left="360" w:hanging="360"/>
      </w:pPr>
      <w:r>
        <w:t xml:space="preserve">C) </w:t>
      </w:r>
      <w:r>
        <w:t xml:space="preserve">Dahilde işleme ve hariçte işleme rejimleriyle ilgili usul ve esaslar, rejimin ekonomik amaçları dikkate alınarak gümrük idarelerinin önerisi üzerine Ticaret Bakanlığınca yönetmelikle belirlenir.</w:t>
      </w:r>
    </w:p>
    <w:p>
      <w:pPr>
        <w:keepNext/>
        <w:spacing w:after="40"/>
        <w:ind w:left="360" w:hanging="360"/>
      </w:pPr>
      <w:r>
        <w:t xml:space="preserve">D) </w:t>
      </w:r>
      <w:r>
        <w:t xml:space="preserve">İzin hak sahibi, iznin verilmesinden sonra ortaya çıkan ve iznin devamını veya içeriğini etkileyebilecek gelişmeleri, ancak gümrük idaresinin yazılı talebi üzerine ve talepte belirtilen süre içinde ilgili mercilere bildirir.</w:t>
      </w:r>
    </w:p>
    <w:p>
      <w:pPr>
        <w:keepNext/>
        <w:spacing w:after="40"/>
        <w:ind w:left="360" w:hanging="360"/>
      </w:pPr>
      <w:r>
        <w:t xml:space="preserve">E) </w:t>
      </w:r>
      <w:r>
        <w:t xml:space="preserve">Ekonomik etkili bir gümrük rejimi hak sahibinin hak ve yükümlülükleri, rejimden yararlanma koşullarını taşıyıp taşımadığına bakılmaksızın yönetmelikle belirlenen esaslara göre herhangi bir kişiye serbestçe devredilebilir.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Kanuna göre yararlanılacak rejime ilişkin özel hükümler saklı kalmak üzere ekonomik etkili rejimlerin kullanım izinleri, gerekli taahhütname ve teminatların verilmesi ve idari düzenlemelerin rejimden hedeflenen ekonomik amaçlarla orantılı olması halinde verilir; dahilde işleme izni de bu çerçevede verilir. Dahilde işleme ve hariçte işleme rejimlerinin usul ve esasları Cumhurbaşkanınca belirlenir; izin hak sahibi iznin devamını etkileyen her türlü gelişmeyi kendiliğinden bildirmek zorundadır ve haklar yalnız rejimden yararlanma koşullarını taşıyan kişilere devredilebilir. Bu nedenle doğru cevap B seçeneğidir. (MD GK 80, 81/1, 83, 110/1)</w:t>
      </w:r>
    </w:p>
    <w:p>
      <w:pPr>
        <w:spacing w:after="60"/>
      </w:pPr>
      <w:r>
        <w:rPr>
          <w:b/>
          <w:bCs/>
          <w:color w:val="1B3A5C"/>
        </w:rPr>
        <w:t xml:space="preserve">⚖️ Yasal Dayanak: </w:t>
      </w:r>
      <w:r>
        <w:t xml:space="preserve">4458 sayılı Gümrük Kanunu m.80/1-2, 81/1, 83, 110/1</w:t>
      </w:r>
    </w:p>
    <w:p>
      <w:pPr>
        <w:spacing w:after="60"/>
      </w:pPr>
      <w:r>
        <w:rPr>
          <w:b/>
          <w:bCs/>
          <w:color w:val="1B3A5C"/>
        </w:rPr>
        <w:t xml:space="preserve">🔍 Şık Uzunluk Kontrolü: </w:t>
      </w:r>
      <w:r>
        <w:t xml:space="preserve">A:201 B:243 C:194 D:224 E:221 karakter → Denge: UYGUN (ters tuzak: doğru şık bilinçli olarak en uzun; 2. ve 3. en uzun şık ≥ %90)</w:t>
      </w:r>
    </w:p>
    <w:p>
      <w:pPr>
        <w:keepNext/>
        <w:spacing w:after="60" w:before="280"/>
      </w:pPr>
      <w:r>
        <w:rPr>
          <w:b/>
          <w:bCs/>
          <w:color w:val="1B3A5C"/>
        </w:rPr>
        <w:t xml:space="preserve">SORU 67. </w:t>
      </w:r>
      <w:r>
        <w:rPr>
          <w:b/>
          <w:bCs/>
          <w:color w:val="B8860B"/>
        </w:rPr>
        <w:t xml:space="preserve">[T3 – Orta Üstü]</w:t>
      </w:r>
      <w:r>
        <w:rPr>
          <w:i/>
          <w:iCs/>
          <w:color w:val="555555"/>
          <w:sz w:val="18"/>
          <w:szCs w:val="18"/>
        </w:rPr>
        <w:t xml:space="preserve">  ·  Model soru: 2025/67</w:t>
      </w:r>
    </w:p>
    <w:p>
      <w:pPr>
        <w:keepNext/>
        <w:spacing w:after="80" w:before="40"/>
      </w:pPr>
      <w:r>
        <w:t xml:space="preserve">Dahilde İşleme Rejimi Tebliğine göre önceden ihracattan sonra kamu kurumlarından yurt içi alım yapılamazsa belgeye </w:t>
      </w:r>
      <w:r>
        <w:rPr>
          <w:b/>
          <w:bCs/>
        </w:rPr>
        <w:t xml:space="preserve">ne kadar</w:t>
      </w:r>
      <w:r>
        <w:t xml:space="preserve"> ek süre verilebilir?</w:t>
      </w:r>
    </w:p>
    <w:p>
      <w:pPr>
        <w:keepNext/>
        <w:spacing w:after="40"/>
        <w:ind w:left="360" w:hanging="360"/>
      </w:pPr>
      <w:r>
        <w:t xml:space="preserve">A) </w:t>
      </w:r>
      <w:r>
        <w:t xml:space="preserve">Belge süresi sonundan itibaren azami üç ay</w:t>
      </w:r>
    </w:p>
    <w:p>
      <w:pPr>
        <w:keepNext/>
        <w:spacing w:after="40"/>
        <w:ind w:left="360" w:hanging="360"/>
      </w:pPr>
      <w:r>
        <w:t xml:space="preserve">B) </w:t>
      </w:r>
      <w:r>
        <w:t xml:space="preserve">Önceden ihracatın tescilinden itibaren azami altı ay</w:t>
      </w:r>
    </w:p>
    <w:p>
      <w:pPr>
        <w:keepNext/>
        <w:spacing w:after="40"/>
        <w:ind w:left="360" w:hanging="360"/>
      </w:pPr>
      <w:r>
        <w:t xml:space="preserve">C) </w:t>
      </w:r>
      <w:r>
        <w:t xml:space="preserve">Bu durumun tespitinden itibaren azami üç ay</w:t>
      </w:r>
    </w:p>
    <w:p>
      <w:pPr>
        <w:keepNext/>
        <w:spacing w:after="40"/>
        <w:ind w:left="360" w:hanging="360"/>
      </w:pPr>
      <w:r>
        <w:t xml:space="preserve">D) </w:t>
      </w:r>
      <w:r>
        <w:t xml:space="preserve">Bu durumun tespitinden itibaren azami altı ay</w:t>
      </w:r>
    </w:p>
    <w:p>
      <w:pPr>
        <w:keepNext/>
        <w:spacing w:after="40"/>
        <w:ind w:left="360" w:hanging="360"/>
      </w:pPr>
      <w:r>
        <w:t xml:space="preserve">E) </w:t>
      </w:r>
      <w:r>
        <w:t xml:space="preserve">Belge süresi sonundan itibaren orijinal sürenin yarısı</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önceden ihracatın gerçekleştiği belgelenmiş olmakla birlikte belge kapsamında ilgili kamu kurum ve kuruluşlarından yurt içi alım yapılamıyorsa, ilgili bölge müdürlüğünün uygun görüşüyle Bakanlıkça bu durumun tespitinden itibaren belgeye azami altı ay ek süre verilerek ithalata izin verilebilir. Süre belge süresi sonundan veya önceden ihracatın tescilinden başlamaz; üç aylık süre ve orijinal sürenin yarısı başka ek süre hallerine aittir. Bu nedenle doğru cevap D seçeneğidir. (MD DİR Tebliği 7/7)</w:t>
      </w:r>
    </w:p>
    <w:p>
      <w:pPr>
        <w:spacing w:after="60"/>
      </w:pPr>
      <w:r>
        <w:rPr>
          <w:b/>
          <w:bCs/>
          <w:color w:val="1B3A5C"/>
        </w:rPr>
        <w:t xml:space="preserve">⚖️ Yasal Dayanak: </w:t>
      </w:r>
      <w:r>
        <w:t xml:space="preserve">Dahilde İşleme Rejimi Tebliği (İhracat: 2006/12) m.7/7</w:t>
      </w:r>
    </w:p>
    <w:p>
      <w:pPr>
        <w:spacing w:after="60"/>
      </w:pPr>
      <w:r>
        <w:rPr>
          <w:b/>
          <w:bCs/>
          <w:color w:val="1B3A5C"/>
        </w:rPr>
        <w:t xml:space="preserve">🔍 Şık Uzunluk Kontrolü: </w:t>
      </w:r>
      <w:r>
        <w:t xml:space="preserve">A:42 B:52 C:43 D:45 E:54 karakter → Denge: UYGUN</w:t>
      </w:r>
    </w:p>
    <w:p>
      <w:pPr>
        <w:keepNext/>
        <w:spacing w:after="60" w:before="280"/>
      </w:pPr>
      <w:r>
        <w:rPr>
          <w:b/>
          <w:bCs/>
          <w:color w:val="1B3A5C"/>
        </w:rPr>
        <w:t xml:space="preserve">SORU 68. </w:t>
      </w:r>
      <w:r>
        <w:rPr>
          <w:b/>
          <w:bCs/>
          <w:color w:val="B8860B"/>
        </w:rPr>
        <w:t xml:space="preserve">[T10 – Zor]</w:t>
      </w:r>
      <w:r>
        <w:rPr>
          <w:i/>
          <w:iCs/>
          <w:color w:val="555555"/>
          <w:sz w:val="18"/>
          <w:szCs w:val="18"/>
        </w:rPr>
        <w:t xml:space="preserve">  ·  Model soru: 2025/68</w:t>
      </w:r>
    </w:p>
    <w:p>
      <w:pPr>
        <w:keepNext/>
        <w:spacing w:after="80" w:before="40"/>
      </w:pPr>
      <w:r>
        <w:t xml:space="preserve">Gümrük Genel Tebliği (Hariçte İşleme-Geçici İhracat) (Seri No: 1)’e göre geçici ihracata ilişkin durumlar ile bu durumlarda uygulanacak işlemler aşağıda eşleştirilmiştir:</w:t>
      </w:r>
    </w:p>
    <w:p>
      <w:pPr>
        <w:keepNext/>
        <w:spacing w:after="40"/>
        <w:ind w:left="360"/>
      </w:pPr>
      <w:r>
        <w:t xml:space="preserve">1. Geçici olarak çıkarılan taşıtın yurt dışında çalınması veya yanması nedeniyle yurda geri getirilmesine imkân bulunmaması – Gümrük idaresince trafik tescil şube müdürlüğüne ve ilgili vergi dairesine bilgi verilir</w:t>
      </w:r>
    </w:p>
    <w:p>
      <w:pPr>
        <w:keepNext/>
        <w:spacing w:after="40"/>
        <w:ind w:left="360"/>
      </w:pPr>
      <w:r>
        <w:t xml:space="preserve">2. Ticari miktar ve mahiyet arz etmeyen geçici ihraç eşyasının Gümrük Kanunundaki süreleri aşarak geri gelmesi – Serbest dolaşıma girişi, ithalat rejimi yönünden ayrıca izin alınmasına bağlıdır</w:t>
      </w:r>
    </w:p>
    <w:p>
      <w:pPr>
        <w:keepNext/>
        <w:spacing w:after="40"/>
        <w:ind w:left="360"/>
      </w:pPr>
      <w:r>
        <w:t xml:space="preserve">3. Geçici ihraç edilen eşyanın başka bir kamu kurumunun kendi görev alanı itibarıyla bilgisi ve izni çerçevesinde yurt dışında kalması – Süre uzatımı olarak değerlendirilir</w:t>
      </w:r>
    </w:p>
    <w:p>
      <w:pPr>
        <w:keepNext/>
        <w:spacing w:after="40"/>
        <w:ind w:left="360"/>
      </w:pPr>
      <w:r>
        <w:t xml:space="preserve">4. Ekonomik gereklilik nedeniyle üç yıllık sürenin üzerinde yurt dışında kalma talebi – Ekonomik nedenlerin belgelendirilmesi ve verilen süre içinde başvurulması hâlinde ilgili gümrük idaresince yeteri kadar ek süre verilir</w:t>
      </w:r>
    </w:p>
    <w:p>
      <w:pPr>
        <w:keepNext/>
        <w:spacing w:after="40"/>
        <w:ind w:left="360"/>
      </w:pPr>
      <w:r>
        <w:t xml:space="preserve">5. Sürücüsü yurt dışında tutuklanan geçici çıkarılmış taşıt için süre uzatımı talebi – Adli merci kararının noter veya yurt dışı temsilciliklerimizce onaylı Türkçe tercümesi aranmaz</w:t>
      </w:r>
    </w:p>
    <w:p>
      <w:pPr>
        <w:keepNext/>
        <w:spacing w:after="40"/>
        <w:ind w:left="360"/>
      </w:pPr>
      <w:r>
        <w:t xml:space="preserve">Yukarıdaki eşleştirmelerden hangileri </w:t>
      </w:r>
      <w:r>
        <w:rPr>
          <w:b/>
          <w:bCs/>
          <w:u w:val="single"/>
        </w:rPr>
        <w:t xml:space="preserve">yanlıştır</w:t>
      </w:r>
      <w:r>
        <w:t xml:space="preserve">?</w:t>
      </w:r>
    </w:p>
    <w:p>
      <w:pPr>
        <w:keepNext/>
        <w:spacing w:after="40"/>
        <w:ind w:left="360" w:hanging="360"/>
      </w:pPr>
      <w:r>
        <w:t xml:space="preserve">A) </w:t>
      </w:r>
      <w:r>
        <w:t xml:space="preserve">Yalnız 2</w:t>
      </w:r>
    </w:p>
    <w:p>
      <w:pPr>
        <w:keepNext/>
        <w:spacing w:after="40"/>
        <w:ind w:left="360" w:hanging="360"/>
      </w:pPr>
      <w:r>
        <w:t xml:space="preserve">B) </w:t>
      </w:r>
      <w:r>
        <w:t xml:space="preserve">Yalnız 5</w:t>
      </w:r>
    </w:p>
    <w:p>
      <w:pPr>
        <w:keepNext/>
        <w:spacing w:after="40"/>
        <w:ind w:left="360" w:hanging="360"/>
      </w:pPr>
      <w:r>
        <w:t xml:space="preserve">C) </w:t>
      </w:r>
      <w:r>
        <w:t xml:space="preserve">1 ve 2</w:t>
      </w:r>
    </w:p>
    <w:p>
      <w:pPr>
        <w:keepNext/>
        <w:spacing w:after="40"/>
        <w:ind w:left="360" w:hanging="360"/>
      </w:pPr>
      <w:r>
        <w:t xml:space="preserve">D) </w:t>
      </w:r>
      <w:r>
        <w:t xml:space="preserve">2 ve 3</w:t>
      </w:r>
    </w:p>
    <w:p>
      <w:pPr>
        <w:keepNext/>
        <w:spacing w:after="40"/>
        <w:ind w:left="360" w:hanging="360"/>
      </w:pPr>
      <w:r>
        <w:t xml:space="preserve">E) </w:t>
      </w:r>
      <w:r>
        <w:t xml:space="preserve">2 ve 5</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Ticari miktar ve mahiyet arz etmeyen geçici ihraç eşyası süreleri aşarak geri geldiğinde başkaca bir izin alınmadan serbest dolaşıma girer; sürücünün tutuklanmasına dayanan süre uzatımı dilekçesine ise adli merci kararlarının noter veya yurt dışı temsilciliklerimizce onaylı Türkçe tercümesi eklenmelidir; bu nedenle 2 ve 5 yanlıştır. Çalınan veya yanan taşıtta trafik tescil ve vergi dairesine bilgi verilmesi, başka kamu kurumunun izniyle yurt dışında kalmanın süre uzatımı sayılması ve ekonomik gereklilikte gümrük idaresince yeteri kadar ek süre verilmesi Tebliğ hükümlerine uygundur. Bu nedenle doğru cevap E seçeneğidir. (MD Hariçte İşleme-Geçici İhracat Tebliği 6/2, 6/6, 16/1, 17/2-3)</w:t>
      </w:r>
    </w:p>
    <w:p>
      <w:pPr>
        <w:spacing w:after="60"/>
      </w:pPr>
      <w:r>
        <w:rPr>
          <w:b/>
          <w:bCs/>
          <w:color w:val="1B3A5C"/>
        </w:rPr>
        <w:t xml:space="preserve">⚖️ Yasal Dayanak: </w:t>
      </w:r>
      <w:r>
        <w:t xml:space="preserve">Gümrük Genel Tebliği (Hariçte İşleme-Geçici İhracat) (Seri No: 1) m.6/2-b, 6/6, 16/1, 17/2, 17/3</w:t>
      </w:r>
    </w:p>
    <w:p>
      <w:pPr>
        <w:spacing w:after="60"/>
      </w:pPr>
      <w:r>
        <w:rPr>
          <w:b/>
          <w:bCs/>
          <w:color w:val="1B3A5C"/>
        </w:rPr>
        <w:t xml:space="preserve">🔍 Şık Uzunluk Kontrolü: </w:t>
      </w:r>
      <w:r>
        <w:t xml:space="preserve">A:8 B:8 C:6 D:6 E:6 karakter → Denge: UYGUN</w:t>
      </w:r>
    </w:p>
    <w:p>
      <w:pPr>
        <w:keepNext/>
        <w:spacing w:after="60" w:before="280"/>
      </w:pPr>
      <w:r>
        <w:rPr>
          <w:b/>
          <w:bCs/>
          <w:color w:val="1B3A5C"/>
        </w:rPr>
        <w:t xml:space="preserve">SORU 69. </w:t>
      </w:r>
      <w:r>
        <w:rPr>
          <w:b/>
          <w:bCs/>
          <w:color w:val="B8860B"/>
        </w:rPr>
        <w:t xml:space="preserve">[T3 – Orta Üstü]</w:t>
      </w:r>
      <w:r>
        <w:rPr>
          <w:i/>
          <w:iCs/>
          <w:color w:val="555555"/>
          <w:sz w:val="18"/>
          <w:szCs w:val="18"/>
        </w:rPr>
        <w:t xml:space="preserve">  ·  Model soru: 2025/69</w:t>
      </w:r>
    </w:p>
    <w:p>
      <w:pPr>
        <w:keepNext/>
        <w:spacing w:after="80" w:before="40"/>
      </w:pPr>
      <w:r>
        <w:t xml:space="preserve">4458 sayılı Gümrük Kanununa göre, dahilde işleme sonrası ihraç edilip geri gelen işlem görmüş üründe serbest dolaşıma giriş tarihi </w:t>
      </w:r>
      <w:r>
        <w:rPr>
          <w:b/>
          <w:bCs/>
        </w:rPr>
        <w:t xml:space="preserve">nedir</w:t>
      </w:r>
      <w:r>
        <w:t xml:space="preserve">?</w:t>
      </w:r>
    </w:p>
    <w:p>
      <w:pPr>
        <w:keepNext/>
        <w:spacing w:after="40"/>
        <w:ind w:left="360" w:hanging="360"/>
      </w:pPr>
      <w:r>
        <w:t xml:space="preserve">A) </w:t>
      </w:r>
      <w:r>
        <w:t xml:space="preserve">Geri gelen ürünün serbest dolaşıma giriş beyannamesinin tescil tarihi</w:t>
      </w:r>
    </w:p>
    <w:p>
      <w:pPr>
        <w:keepNext/>
        <w:spacing w:after="40"/>
        <w:ind w:left="360" w:hanging="360"/>
      </w:pPr>
      <w:r>
        <w:t xml:space="preserve">B) </w:t>
      </w:r>
      <w:r>
        <w:t xml:space="preserve">İthal eşyasının dahilde işleme rejimine tabi tutulduğu tarih</w:t>
      </w:r>
    </w:p>
    <w:p>
      <w:pPr>
        <w:keepNext/>
        <w:spacing w:after="40"/>
        <w:ind w:left="360" w:hanging="360"/>
      </w:pPr>
      <w:r>
        <w:t xml:space="preserve">C) </w:t>
      </w:r>
      <w:r>
        <w:t xml:space="preserve">Ürünün dahilde işleme sonrasında Türkiye'ye geri getirildiği tarih</w:t>
      </w:r>
    </w:p>
    <w:p>
      <w:pPr>
        <w:keepNext/>
        <w:spacing w:after="40"/>
        <w:ind w:left="360" w:hanging="360"/>
      </w:pPr>
      <w:r>
        <w:t xml:space="preserve">D) </w:t>
      </w:r>
      <w:r>
        <w:t xml:space="preserve">Ürünün dahilde işleme sonrasında yeniden ihraç edildiği tarih</w:t>
      </w:r>
    </w:p>
    <w:p>
      <w:pPr>
        <w:keepNext/>
        <w:spacing w:after="40"/>
        <w:ind w:left="360" w:hanging="360"/>
      </w:pPr>
      <w:r>
        <w:t xml:space="preserve">E) </w:t>
      </w:r>
      <w:r>
        <w:t xml:space="preserve">Dahilde işleme izninin veriliş tarihi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Geri gelen eşyaya ilişkin hükümler dahilde işleme rejiminden sonra ihraç edilip geri gelen işlem görmüş ürünlere de uygulanır; bu hâllerde eşyanın yeniden ihraç tarihi serbest dolaşıma giriş tarihi olarak kabul edilir ve kanunen alınması gereken ithalat vergileri dahilde işleme rejimi hükümlerine göre belirlenir. Ürünün Türkiye'ye geri getirildiği tarih, geri gelişe ait beyannamenin tescil tarihi, ithal eşyasının rejime tabi tutulduğu tarih ya da iznin veriliş tarihi esas alınmaz. Bu nedenle doğru cevap D seçeneğidir. (MD GK 170)</w:t>
      </w:r>
    </w:p>
    <w:p>
      <w:pPr>
        <w:spacing w:after="60"/>
      </w:pPr>
      <w:r>
        <w:rPr>
          <w:b/>
          <w:bCs/>
          <w:color w:val="1B3A5C"/>
        </w:rPr>
        <w:t xml:space="preserve">⚖️ Yasal Dayanak: </w:t>
      </w:r>
      <w:r>
        <w:t xml:space="preserve">4458 sayılı Gümrük Kanunu m.170</w:t>
      </w:r>
    </w:p>
    <w:p>
      <w:pPr>
        <w:spacing w:after="60"/>
      </w:pPr>
      <w:r>
        <w:rPr>
          <w:b/>
          <w:bCs/>
          <w:color w:val="1B3A5C"/>
        </w:rPr>
        <w:t xml:space="preserve">🔍 Şık Uzunluk Kontrolü: </w:t>
      </w:r>
      <w:r>
        <w:t xml:space="preserve">A:69 B:60 C:66 D:61 E:37 karakter → Denge: UYGUN</w:t>
      </w:r>
    </w:p>
    <w:p>
      <w:pPr>
        <w:keepNext/>
        <w:spacing w:after="60" w:before="280"/>
      </w:pPr>
      <w:r>
        <w:rPr>
          <w:b/>
          <w:bCs/>
          <w:color w:val="1B3A5C"/>
        </w:rPr>
        <w:t xml:space="preserve">SORU 70. </w:t>
      </w:r>
      <w:r>
        <w:rPr>
          <w:b/>
          <w:bCs/>
          <w:color w:val="B8860B"/>
        </w:rPr>
        <w:t xml:space="preserve">[T4 – Zor]</w:t>
      </w:r>
      <w:r>
        <w:rPr>
          <w:i/>
          <w:iCs/>
          <w:color w:val="555555"/>
          <w:sz w:val="18"/>
          <w:szCs w:val="18"/>
        </w:rPr>
        <w:t xml:space="preserve">  ·  Model soru: 2025/70</w:t>
      </w:r>
    </w:p>
    <w:p>
      <w:pPr>
        <w:keepNext/>
        <w:spacing w:after="80" w:before="40"/>
      </w:pPr>
      <w:r>
        <w:t xml:space="preserve">Gümrük Yönetmeliğine göre, ihracında beyanın sözlü olarak yapıldığı aşağıdaki eşyadan hangisi, sözlü beyan formu düzenlenmeyecek eşya arasında yer alır?</w:t>
      </w:r>
    </w:p>
    <w:p>
      <w:pPr>
        <w:keepNext/>
        <w:spacing w:after="40"/>
        <w:ind w:left="360" w:hanging="360"/>
      </w:pPr>
      <w:r>
        <w:t xml:space="preserve">A) </w:t>
      </w:r>
      <w:r>
        <w:t xml:space="preserve">Türkiye sınır bölgesi halkının sınırın diğer tarafındaki pazarlara satmak üzere götürecekleri hayvanlar</w:t>
      </w:r>
    </w:p>
    <w:p>
      <w:pPr>
        <w:keepNext/>
        <w:spacing w:after="40"/>
        <w:ind w:left="360" w:hanging="360"/>
      </w:pPr>
      <w:r>
        <w:t xml:space="preserve">B) </w:t>
      </w:r>
      <w:r>
        <w:t xml:space="preserve">Bilim adamlarının mesleklerini icra için götürdükleri ticari kıymette olmayan numuneler</w:t>
      </w:r>
    </w:p>
    <w:p>
      <w:pPr>
        <w:keepNext/>
        <w:spacing w:after="40"/>
        <w:ind w:left="360" w:hanging="360"/>
      </w:pPr>
      <w:r>
        <w:t xml:space="preserve">C) </w:t>
      </w:r>
      <w:r>
        <w:t xml:space="preserve">Sınırın diğer tarafındaki halkın pazarlarımızdan kendi ihtiyaçları için alıp götürecekleri eşya</w:t>
      </w:r>
    </w:p>
    <w:p>
      <w:pPr>
        <w:keepNext/>
        <w:spacing w:after="40"/>
        <w:ind w:left="360" w:hanging="360"/>
      </w:pPr>
      <w:r>
        <w:t xml:space="preserve">D) </w:t>
      </w:r>
      <w:r>
        <w:t xml:space="preserve">Türkiye'de vefat eden yabancıların kanuni mirasçılarına intikal eden kişisel eşya</w:t>
      </w:r>
    </w:p>
    <w:p>
      <w:pPr>
        <w:keepNext/>
        <w:spacing w:after="40"/>
        <w:ind w:left="360" w:hanging="360"/>
      </w:pPr>
      <w:r>
        <w:t xml:space="preserve">E) </w:t>
      </w:r>
      <w:r>
        <w:t xml:space="preserve">İçinde ölünün kül ve kemikleri bulunan vazo ile birlikte gönderilen çelenk ve çiçekler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İhracatta sözlü beyana tabi eşyadan karşı taraf halkının pazarlarımızdan kendi ihtiyaçlarını karşılamak amacıyla alıp götürecekleri eşya için sözlü beyan formu düzenlenmez. Aynı bentte yer alan Türkiye sınır bölgesi halkının diğer taraftaki pazarlara satmak üzere götürdüğü eşya ve hayvanlar ile bilim adamlarının numuneleri, mirasçılara intikal eden eşya ve cenazeye ilişkin kaplar sözlü beyana tabi olmakla birlikte form düzenlenmeyecek hâller arasında sayılmamıştır. Bu nedenle doğru cevap C seçeneğidir. (MD GY 170/1, 172/5-b)</w:t>
      </w:r>
    </w:p>
    <w:p>
      <w:pPr>
        <w:spacing w:after="60"/>
      </w:pPr>
      <w:r>
        <w:rPr>
          <w:b/>
          <w:bCs/>
          <w:color w:val="1B3A5C"/>
        </w:rPr>
        <w:t xml:space="preserve">⚖️ Yasal Dayanak: </w:t>
      </w:r>
      <w:r>
        <w:t xml:space="preserve">Gümrük Yönetmeliği m.170/1-c, 170/1-d, 170/1-e, 170/1-f, 172/5-b</w:t>
      </w:r>
    </w:p>
    <w:p>
      <w:pPr>
        <w:spacing w:after="60"/>
      </w:pPr>
      <w:r>
        <w:rPr>
          <w:b/>
          <w:bCs/>
          <w:color w:val="1B3A5C"/>
        </w:rPr>
        <w:t xml:space="preserve">🔍 Şık Uzunluk Kontrolü: </w:t>
      </w:r>
      <w:r>
        <w:t xml:space="preserve">A:103 B:87 C:95 D:81 E:86 karakter → Denge: UYGUN</w:t>
      </w:r>
    </w:p>
    <w:p>
      <w:pPr>
        <w:keepNext/>
        <w:spacing w:after="60" w:before="280"/>
      </w:pPr>
      <w:r>
        <w:rPr>
          <w:b/>
          <w:bCs/>
          <w:color w:val="1B3A5C"/>
        </w:rPr>
        <w:t xml:space="preserve">SORU 71. </w:t>
      </w:r>
      <w:r>
        <w:rPr>
          <w:b/>
          <w:bCs/>
          <w:color w:val="B8860B"/>
        </w:rPr>
        <w:t xml:space="preserve">[T2 – Orta Üstü]</w:t>
      </w:r>
      <w:r>
        <w:rPr>
          <w:i/>
          <w:iCs/>
          <w:color w:val="555555"/>
          <w:sz w:val="18"/>
          <w:szCs w:val="18"/>
        </w:rPr>
        <w:t xml:space="preserve">  ·  Model soru: 2025/71</w:t>
      </w:r>
    </w:p>
    <w:p>
      <w:pPr>
        <w:keepNext/>
        <w:spacing w:after="80" w:before="40"/>
      </w:pPr>
      <w:r>
        <w:t xml:space="preserve">Dahilde İşleme Rejimi Tebliğine göre dahilde işleme izin belgesine ilişkin aşağıdaki ifadeler veriliyor:</w:t>
      </w:r>
    </w:p>
    <w:p>
      <w:pPr>
        <w:keepNext/>
        <w:spacing w:after="40"/>
        <w:ind w:left="360"/>
      </w:pPr>
      <w:r>
        <w:t xml:space="preserve">I. Düzenlenen dahilde işleme izin belgeleri aylık listeler halinde Resmî Gazete’de yayımlanır.</w:t>
      </w:r>
    </w:p>
    <w:p>
      <w:pPr>
        <w:keepNext/>
        <w:spacing w:after="40"/>
        <w:ind w:left="360"/>
      </w:pPr>
      <w:r>
        <w:t xml:space="preserve">II. İptal edilen belgeler, ilgili mercilere ve vergi dairelerine Bakanlıkça ayrıca yazıyla bildirilir.</w:t>
      </w:r>
    </w:p>
    <w:p>
      <w:pPr>
        <w:keepNext/>
        <w:spacing w:after="40"/>
        <w:ind w:left="360"/>
      </w:pPr>
      <w:r>
        <w:t xml:space="preserve">III. Belgenin kaybedilmesi halinde yeni belge için, kayıp ilanı verilen gazete ile birlikte ilgili bölge müdürlüğüne müracaat edilir.</w:t>
      </w:r>
    </w:p>
    <w:p>
      <w:pPr>
        <w:keepNext/>
        <w:spacing w:after="40"/>
        <w:ind w:left="360"/>
      </w:pPr>
      <w:r>
        <w:t xml:space="preserve">IV. Belge, ihracat taahhüdünün kapatılması için müracaat edilinceye kadar revize edilebilir.</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Tebliğe göre düzenlenen dahilde işleme izin belgeleri aylık listeler halinde Resmî Gazete’de yayımlanır ve kaybedilen belge için kayıp ilanı verilen gazete ile ilgili bölge müdürlüğüne müracaat edilir; I ve III doğrudur. İptal edilen belgeler ilgili mercilere ve vergi dairelerine ayrıca bildirilmez, Resmî Gazete’den takip edilir; belge ise taahhüt kapatma müracaatına kadar değil, belge kapatma işlemleri sonuçlandırılıncaya kadar revize edilebilir. Bu nedenle doğru cevap A seçeneğidir. (MD DİR Tebliği 18/1, 19/1, 41/1, 44/4)</w:t>
      </w:r>
    </w:p>
    <w:p>
      <w:pPr>
        <w:spacing w:after="60"/>
      </w:pPr>
      <w:r>
        <w:rPr>
          <w:b/>
          <w:bCs/>
          <w:color w:val="1B3A5C"/>
        </w:rPr>
        <w:t xml:space="preserve">⚖️ Yasal Dayanak: </w:t>
      </w:r>
      <w:r>
        <w:t xml:space="preserve">Dahilde İşleme Rejimi Tebliği (İhracat: 2006/12) m.18/1, 19/1, 41/1, 44/4</w:t>
      </w:r>
    </w:p>
    <w:p>
      <w:pPr>
        <w:spacing w:after="60"/>
      </w:pPr>
      <w:r>
        <w:rPr>
          <w:b/>
          <w:bCs/>
          <w:color w:val="1B3A5C"/>
        </w:rPr>
        <w:t xml:space="preserve">🔍 Şık Uzunluk Kontrolü: </w:t>
      </w:r>
      <w:r>
        <w:t xml:space="preserve">A:8 B:7 C:8 D:12 E:12 karakter → Denge: UYGUN</w:t>
      </w:r>
    </w:p>
    <w:p>
      <w:pPr>
        <w:keepNext/>
        <w:spacing w:after="60" w:before="280"/>
      </w:pPr>
      <w:r>
        <w:rPr>
          <w:b/>
          <w:bCs/>
          <w:color w:val="1B3A5C"/>
        </w:rPr>
        <w:t xml:space="preserve">SORU 72. </w:t>
      </w:r>
      <w:r>
        <w:rPr>
          <w:b/>
          <w:bCs/>
          <w:color w:val="B8860B"/>
        </w:rPr>
        <w:t xml:space="preserve">[T5 – Orta Üstü]</w:t>
      </w:r>
      <w:r>
        <w:rPr>
          <w:i/>
          <w:iCs/>
          <w:color w:val="555555"/>
          <w:sz w:val="18"/>
          <w:szCs w:val="18"/>
        </w:rPr>
        <w:t xml:space="preserve">  ·  Model soru: 2025/72</w:t>
      </w:r>
    </w:p>
    <w:p>
      <w:pPr>
        <w:keepNext/>
        <w:spacing w:after="80" w:before="40"/>
      </w:pPr>
      <w:r>
        <w:t xml:space="preserve">Gümrük Genel Tebliği (Transit Rejimi) (Seri No: 4)'e göre, sisteme gönderilen transit beyanı hareket gümrük idaresi tarafından alındığında bir …… tahsis edilir ve beyan hareket gümrük idaresine sunulmuş kabul edilir; beyan kabul edildiğinde ise sistem bir …… oluşturur.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ana referans numarası (MRN) – yerel referans numarası (LRN)</w:t>
      </w:r>
    </w:p>
    <w:p>
      <w:pPr>
        <w:keepNext/>
        <w:spacing w:after="40"/>
        <w:ind w:left="360" w:hanging="360"/>
      </w:pPr>
      <w:r>
        <w:t xml:space="preserve">B) </w:t>
      </w:r>
      <w:r>
        <w:t xml:space="preserve">yerel referans numarası (LRN) – ana referans numarası (MRN)</w:t>
      </w:r>
    </w:p>
    <w:p>
      <w:pPr>
        <w:keepNext/>
        <w:spacing w:after="40"/>
        <w:ind w:left="360" w:hanging="360"/>
      </w:pPr>
      <w:r>
        <w:t xml:space="preserve">C) </w:t>
      </w:r>
      <w:r>
        <w:t xml:space="preserve">teminat referans numarası (GRN) – ana referans numarası (MRN)</w:t>
      </w:r>
    </w:p>
    <w:p>
      <w:pPr>
        <w:keepNext/>
        <w:spacing w:after="40"/>
        <w:ind w:left="360" w:hanging="360"/>
      </w:pPr>
      <w:r>
        <w:t xml:space="preserve">D) </w:t>
      </w:r>
      <w:r>
        <w:t xml:space="preserve">yerel referans numarası (LRN) – teminat referans numarası (GRN)</w:t>
      </w:r>
    </w:p>
    <w:p>
      <w:pPr>
        <w:keepNext/>
        <w:spacing w:after="40"/>
        <w:ind w:left="360" w:hanging="360"/>
      </w:pPr>
      <w:r>
        <w:t xml:space="preserve">E) </w:t>
      </w:r>
      <w:r>
        <w:t xml:space="preserve">ana referans numarası (MRN) – teminat referans numarası (GRN)</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Tebliğe göre sisteme gönderilen transit beyanı, geçerliliği kontrol edilerek hareket gümrük idaresince alındığında yerel referans numarası (LRN) tahsis edilir ve beyan bu durumda hareket gümrük idaresine sunulmuş kabul edilir; beyan kabul edildiğinde ise sistem ana referans numarası (MRN) oluşturur. LRN ile MRN'nin yer değiştirdiği seçenek sunulma ve kabul aşamalarını karıştırmaktadır; teminat referans numarası (GRN) ise teminat gümrük idaresince kabul edilen kapsamlı teminat mektubu için sistemce verilen numaradır. Bu nedenle doğru cevap B seçeneğidir. (MD Transit Seri No:4 m.3, 17/1, 20/2)</w:t>
      </w:r>
    </w:p>
    <w:p>
      <w:pPr>
        <w:spacing w:after="60"/>
      </w:pPr>
      <w:r>
        <w:rPr>
          <w:b/>
          <w:bCs/>
          <w:color w:val="1B3A5C"/>
        </w:rPr>
        <w:t xml:space="preserve">⚖️ Yasal Dayanak: </w:t>
      </w:r>
      <w:r>
        <w:t xml:space="preserve">Gümrük Genel Tebliği (Transit Rejimi) (Seri No: 4) m.3/1-d, f, g; 17/1; 20/2</w:t>
      </w:r>
    </w:p>
    <w:p>
      <w:pPr>
        <w:spacing w:after="60"/>
      </w:pPr>
      <w:r>
        <w:rPr>
          <w:b/>
          <w:bCs/>
          <w:color w:val="1B3A5C"/>
        </w:rPr>
        <w:t xml:space="preserve">🔍 Şık Uzunluk Kontrolü: </w:t>
      </w:r>
      <w:r>
        <w:t xml:space="preserve">A:59 B:59 C:61 D:63 E:61 karakter → Denge: UYGUN</w:t>
      </w:r>
    </w:p>
    <w:p>
      <w:pPr>
        <w:keepNext/>
        <w:spacing w:after="60" w:before="280"/>
      </w:pPr>
      <w:r>
        <w:rPr>
          <w:b/>
          <w:bCs/>
          <w:color w:val="1B3A5C"/>
        </w:rPr>
        <w:t xml:space="preserve">SORU 73. </w:t>
      </w:r>
      <w:r>
        <w:rPr>
          <w:b/>
          <w:bCs/>
          <w:color w:val="B8860B"/>
        </w:rPr>
        <w:t xml:space="preserve">[T2 – Zor]</w:t>
      </w:r>
      <w:r>
        <w:rPr>
          <w:i/>
          <w:iCs/>
          <w:color w:val="555555"/>
          <w:sz w:val="18"/>
          <w:szCs w:val="18"/>
        </w:rPr>
        <w:t xml:space="preserve">  ·  Model soru: 2025/73</w:t>
      </w:r>
    </w:p>
    <w:p>
      <w:pPr>
        <w:keepNext/>
        <w:spacing w:after="80" w:before="40"/>
      </w:pPr>
      <w:r>
        <w:t xml:space="preserve">Gümrük mevzuatına göre, transit beyanı ve transit refakat belgesine ilişkin aşağıdaki ifadeler veriliyor:</w:t>
      </w:r>
    </w:p>
    <w:p>
      <w:pPr>
        <w:keepNext/>
        <w:spacing w:after="40"/>
        <w:ind w:left="360"/>
      </w:pPr>
      <w:r>
        <w:t xml:space="preserve">I. Transit refakat belgesine eklenen kalem listesi, transit refakat belgesinin ayrılmaz bir parçasını oluşturur.</w:t>
      </w:r>
    </w:p>
    <w:p>
      <w:pPr>
        <w:keepNext/>
        <w:spacing w:after="40"/>
        <w:ind w:left="360"/>
      </w:pPr>
      <w:r>
        <w:t xml:space="preserve">II. Bir transit refakat belgesi kapsamı eşyanın birden fazla alıcısı bulunması durumunda, her alıcı için ayrı transit refakat belgesi düzenlenir.</w:t>
      </w:r>
    </w:p>
    <w:p>
      <w:pPr>
        <w:keepNext/>
        <w:spacing w:after="40"/>
        <w:ind w:left="360"/>
      </w:pPr>
      <w:r>
        <w:t xml:space="preserve">III. Transit beyanı, rejim hak sahibi adına ve hesabına doğrudan temsil yoluyla yapılabilir; ancak rejim hak sahibinin dolaylı temsilcisi tarafından yapılamaz.</w:t>
      </w:r>
    </w:p>
    <w:p>
      <w:pPr>
        <w:keepNext/>
        <w:spacing w:after="40"/>
        <w:ind w:left="360"/>
      </w:pPr>
      <w:r>
        <w:t xml:space="preserve">IV. Serbest dolaşımda olmayan eşyanın transitle serbest bölgeden çıkışında ibraz edilen konsinye faturalar gümrük idaresince kabul edilmez.</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III</w:t>
      </w:r>
    </w:p>
    <w:p>
      <w:pPr>
        <w:keepNext/>
        <w:spacing w:after="40"/>
        <w:ind w:left="360" w:hanging="360"/>
      </w:pPr>
      <w:r>
        <w:t xml:space="preserve">C) </w:t>
      </w:r>
      <w:r>
        <w:t xml:space="preserve">I ve III</w:t>
      </w:r>
    </w:p>
    <w:p>
      <w:pPr>
        <w:keepNext/>
        <w:spacing w:after="40"/>
        <w:ind w:left="360" w:hanging="360"/>
      </w:pPr>
      <w:r>
        <w:t xml:space="preserve">D) </w:t>
      </w:r>
      <w:r>
        <w:t xml:space="preserve">I ve IV</w:t>
      </w:r>
    </w:p>
    <w:p>
      <w:pPr>
        <w:keepNext/>
        <w:spacing w:after="40"/>
        <w:ind w:left="360" w:hanging="360"/>
      </w:pPr>
      <w:r>
        <w:t xml:space="preserve">E) </w:t>
      </w:r>
      <w:r>
        <w:t xml:space="preserve">II ve III</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transit refakat belgesine eklenen kalem listesi bu belgenin ayrılmaz bir parçasıdır; bu nedenle yalnız I doğrudur. Birden fazla alıcı veya gönderici bulunması durumunda bunlara ilişkin bilgiler ayrı belge düzenlenmeden kalem listesine kaydedilir; transit beyanı doğrudan temsil yoluyla yapılabileceği gibi rejim hak sahibinin dolaylı temsilcisi tarafından da yapılabilir; serbest bölgeden transitle çıkışta ibraz edilen konsinye faturalar ise gümrük idaresince kabul edilir. Bu nedenle doğru cevap A seçeneğidir. (MD GY 213/2, 214; Transit Seri No:4 m.18/3)</w:t>
      </w:r>
    </w:p>
    <w:p>
      <w:pPr>
        <w:spacing w:after="60"/>
      </w:pPr>
      <w:r>
        <w:rPr>
          <w:b/>
          <w:bCs/>
          <w:color w:val="1B3A5C"/>
        </w:rPr>
        <w:t xml:space="preserve">⚖️ Yasal Dayanak: </w:t>
      </w:r>
      <w:r>
        <w:t xml:space="preserve">Gümrük Yönetmeliği m.213/2, 214/1; Gümrük Genel Tebliği (Transit Rejimi) (Seri No: 4) m.18/3</w:t>
      </w:r>
    </w:p>
    <w:p>
      <w:pPr>
        <w:spacing w:after="60"/>
      </w:pPr>
      <w:r>
        <w:rPr>
          <w:b/>
          <w:bCs/>
          <w:color w:val="1B3A5C"/>
        </w:rPr>
        <w:t xml:space="preserve">🔍 Şık Uzunluk Kontrolü: </w:t>
      </w:r>
      <w:r>
        <w:t xml:space="preserve">A:8 B:10 C:8 D:7 E:9 karakter → Denge: UYGUN</w:t>
      </w:r>
    </w:p>
    <w:p>
      <w:pPr>
        <w:keepNext/>
        <w:spacing w:after="60" w:before="280"/>
      </w:pPr>
      <w:r>
        <w:rPr>
          <w:b/>
          <w:bCs/>
          <w:color w:val="1B3A5C"/>
        </w:rPr>
        <w:t xml:space="preserve">SORU 74. </w:t>
      </w:r>
      <w:r>
        <w:rPr>
          <w:b/>
          <w:bCs/>
          <w:color w:val="B8860B"/>
        </w:rPr>
        <w:t xml:space="preserve">[T6 – Orta Üstü]</w:t>
      </w:r>
      <w:r>
        <w:rPr>
          <w:i/>
          <w:iCs/>
          <w:color w:val="555555"/>
          <w:sz w:val="18"/>
          <w:szCs w:val="18"/>
        </w:rPr>
        <w:t xml:space="preserve">  ·  Model soru: 2025/74</w:t>
      </w:r>
    </w:p>
    <w:p>
      <w:pPr>
        <w:keepNext/>
        <w:spacing w:after="80" w:before="40"/>
      </w:pPr>
      <w:r>
        <w:t xml:space="preserve">Gümrük Yönetmeliğinin transit rejimine ilişkin hükümlerinde;</w:t>
      </w:r>
    </w:p>
    <w:p>
      <w:pPr>
        <w:keepNext/>
        <w:spacing w:after="40"/>
        <w:ind w:left="360"/>
      </w:pPr>
      <w:r>
        <w:t xml:space="preserve">"Hareket gümrük idaresinin, eşyanın transit rejiminde öngörülen amaçlara uygun olarak sevkine izin verdiği tasarruf"</w:t>
      </w:r>
    </w:p>
    <w:p>
      <w:pPr>
        <w:keepNext/>
        <w:spacing w:after="40"/>
        <w:ind w:left="360"/>
      </w:pPr>
      <w:r>
        <w:t xml:space="preserve">şeklinde tanımlanan kavram aşağıdakilerden hangisidir?</w:t>
      </w:r>
    </w:p>
    <w:p>
      <w:pPr>
        <w:keepNext/>
        <w:spacing w:after="40"/>
        <w:ind w:left="360" w:hanging="360"/>
      </w:pPr>
      <w:r>
        <w:t xml:space="preserve">A) </w:t>
      </w:r>
      <w:r>
        <w:t xml:space="preserve">Eşyanın gümrüğe sunulması</w:t>
      </w:r>
    </w:p>
    <w:p>
      <w:pPr>
        <w:keepNext/>
        <w:spacing w:after="40"/>
        <w:ind w:left="360" w:hanging="360"/>
      </w:pPr>
      <w:r>
        <w:t xml:space="preserve">B) </w:t>
      </w:r>
      <w:r>
        <w:t xml:space="preserve">Transit beyanının kabulü</w:t>
      </w:r>
    </w:p>
    <w:p>
      <w:pPr>
        <w:keepNext/>
        <w:spacing w:after="40"/>
        <w:ind w:left="360" w:hanging="360"/>
      </w:pPr>
      <w:r>
        <w:t xml:space="preserve">C) </w:t>
      </w:r>
      <w:r>
        <w:t xml:space="preserve">Transit rejiminin sonlandırılması</w:t>
      </w:r>
    </w:p>
    <w:p>
      <w:pPr>
        <w:keepNext/>
        <w:spacing w:after="40"/>
        <w:ind w:left="360" w:hanging="360"/>
      </w:pPr>
      <w:r>
        <w:t xml:space="preserve">D) </w:t>
      </w:r>
      <w:r>
        <w:t xml:space="preserve">Eşyanın serbest bırakılması</w:t>
      </w:r>
    </w:p>
    <w:p>
      <w:pPr>
        <w:keepNext/>
        <w:spacing w:after="40"/>
        <w:ind w:left="360" w:hanging="360"/>
      </w:pPr>
      <w:r>
        <w:t xml:space="preserve">E) </w:t>
      </w:r>
      <w:r>
        <w:t xml:space="preserve">Rejimin ibra edilmesi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Yönetmelikte eşyanın serbest bırakılması, hareket gümrük idaresinin eşyanın transit rejiminde öngörülen amaçlara uygun olarak sevkine izin verdiği tasarruf olarak tanımlanmıştır. Transit beyanının kabulü serbest bırakmadan önceki aşamadır ve hareket gümrük idaresi beyanın kabul edildiği idare olarak tanımlanır; rejimin sonlandırılması ise eşyanın varış gümrük idaresine sunulmasıyla, ibra da hareket idaresince bilgi ve belgelerin karşılaştırılmasıyla ilgilidir. Bu nedenle doğru cevap D seçeneğidir. (MD GY 212/2-b, c, j)</w:t>
      </w:r>
    </w:p>
    <w:p>
      <w:pPr>
        <w:spacing w:after="60"/>
      </w:pPr>
      <w:r>
        <w:rPr>
          <w:b/>
          <w:bCs/>
          <w:color w:val="1B3A5C"/>
        </w:rPr>
        <w:t xml:space="preserve">⚖️ Yasal Dayanak: </w:t>
      </w:r>
      <w:r>
        <w:t xml:space="preserve">Gümrük Yönetmeliği m.212/2-b, 212/2-c, 212/2-j</w:t>
      </w:r>
    </w:p>
    <w:p>
      <w:pPr>
        <w:spacing w:after="60"/>
      </w:pPr>
      <w:r>
        <w:rPr>
          <w:b/>
          <w:bCs/>
          <w:color w:val="1B3A5C"/>
        </w:rPr>
        <w:t xml:space="preserve">🔍 Şık Uzunluk Kontrolü: </w:t>
      </w:r>
      <w:r>
        <w:t xml:space="preserve">A:25 B:24 C:33 D:27 E:21 karakter → Denge: UYGUN</w:t>
      </w:r>
    </w:p>
    <w:p>
      <w:pPr>
        <w:keepNext/>
        <w:spacing w:after="60" w:before="280"/>
      </w:pPr>
      <w:r>
        <w:rPr>
          <w:b/>
          <w:bCs/>
          <w:color w:val="1B3A5C"/>
        </w:rPr>
        <w:t xml:space="preserve">SORU 75. </w:t>
      </w:r>
      <w:r>
        <w:rPr>
          <w:b/>
          <w:bCs/>
          <w:color w:val="B8860B"/>
        </w:rPr>
        <w:t xml:space="preserve">[T8 – Zor]</w:t>
      </w:r>
      <w:r>
        <w:rPr>
          <w:i/>
          <w:iCs/>
          <w:color w:val="555555"/>
          <w:sz w:val="18"/>
          <w:szCs w:val="18"/>
        </w:rPr>
        <w:t xml:space="preserve">  ·  Model soru: 2025/75</w:t>
      </w:r>
    </w:p>
    <w:p>
      <w:pPr>
        <w:keepNext/>
        <w:spacing w:after="80" w:before="40"/>
      </w:pPr>
      <w:r>
        <w:t xml:space="preserve">(L) Dış Ticaret Ltd. Şti. adına Kayseri Gümrük Müdürlüğünde serbest dolaşımda olmayan eşya için ulusal transit beyanında bulunulmuş ve beyanda varış gümrük idaresi olarak Doğubayazıt Gümrük Müdürlüğü gösterilmiştir. Kayseri Gümrük Müdürlüğünce beyan kabul edilmiş, taşıt mühürlenerek sevk edilmiş ve Doğubayazıt Gümrük Müdürlüğüne "Beklenen Varış Kaydı" mesajı gönderilmiştir. Yolculuk sırasında alıcı firma, eşyanın Erzurum'daki bir antrepoya konulmasına karar vermiş; taşıt transit süresi içinde ve mühürleri sağlam olarak Erzurum Gümrük Müdürlüğüne getirilmiş, eşya bu idareye sunulmuştur. Sistemde Erzurum Gümrük Müdürlüğüne gönderilmiş bir "Beklenen Varış Kaydı" mesajı bulunmamaktadır.</w:t>
      </w:r>
    </w:p>
    <w:p>
      <w:pPr>
        <w:keepNext/>
        <w:spacing w:after="40"/>
        <w:ind w:left="360"/>
      </w:pPr>
      <w:r>
        <w:t xml:space="preserve">Buna göre, Gümrük Genel Tebliği (Transit Rejimi) (Seri No: 4) çerçevesinde aşağıdakilerden hangisi doğrudur?</w:t>
      </w:r>
    </w:p>
    <w:p>
      <w:pPr>
        <w:keepNext/>
        <w:spacing w:after="40"/>
        <w:ind w:left="360" w:hanging="360"/>
      </w:pPr>
      <w:r>
        <w:t xml:space="preserve">A) </w:t>
      </w:r>
      <w:r>
        <w:t xml:space="preserve">Erzurum Gümrük Müdürlüğü varış gümrük idaresi olur ve transit işlemi eşyanın sunulmasıyla burada sonlanır</w:t>
      </w:r>
    </w:p>
    <w:p>
      <w:pPr>
        <w:keepNext/>
        <w:spacing w:after="40"/>
        <w:ind w:left="360" w:hanging="360"/>
      </w:pPr>
      <w:r>
        <w:t xml:space="preserve">B) </w:t>
      </w:r>
      <w:r>
        <w:t xml:space="preserve">Doğubayazıt varış idaresi olarak kalır; Erzurum Gümrük Müdürlüğü olay kaydı idaresi olarak işlem yapar</w:t>
      </w:r>
    </w:p>
    <w:p>
      <w:pPr>
        <w:keepNext/>
        <w:spacing w:after="40"/>
        <w:ind w:left="360" w:hanging="360"/>
      </w:pPr>
      <w:r>
        <w:t xml:space="preserve">C) </w:t>
      </w:r>
      <w:r>
        <w:t xml:space="preserve">Transit işlemi sonlanmaz; eşyanın beyan edilen Doğubayazıt Gümrük Müdürlüğüne sevk edilmesi gerekir</w:t>
      </w:r>
    </w:p>
    <w:p>
      <w:pPr>
        <w:keepNext/>
        <w:spacing w:after="40"/>
        <w:ind w:left="360" w:hanging="360"/>
      </w:pPr>
      <w:r>
        <w:t xml:space="preserve">D) </w:t>
      </w:r>
      <w:r>
        <w:t xml:space="preserve">Erzurum'da sonlandırma için Kayseri Gümrük Müdürlüğünden önceden varış idaresi değişikliği izni alınmalıdır</w:t>
      </w:r>
    </w:p>
    <w:p>
      <w:pPr>
        <w:keepNext/>
        <w:spacing w:after="40"/>
        <w:ind w:left="360" w:hanging="360"/>
      </w:pPr>
      <w:r>
        <w:t xml:space="preserve">E) </w:t>
      </w:r>
      <w:r>
        <w:t xml:space="preserve">Erzurum Gümrük Müdürlüğü transit idaresi olarak geçişi kaydeder ve eşyayı Doğubayazıt'a sevk eder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Tebliğe göre transit işlemi, beyanda gösterilen varış gümrük idaresinden başka bir idarede sonlandırıldığında bu idare varış gümrük idaresi olur; sistem fiili varış idaresi için hareket idaresine "Beklenen Varış Kaydı Talebi" gönderir, fiili varış idaresi de idare değişikliğini kabul ederek "Varış Bilgisi" mesajını iletir. Bu değişiklik için hareket idaresinden önceden izin alınması öngörülmemiştir; ulusal transit rejiminde transit idaresi belirlenmediğinden Erzurum'un transit idaresi sıfatıyla işlem yapması da söz konusu değildir. Bu nedenle doğru cevap A seçeneğidir. (MD Transit Seri No:4 m.32/3, 35/1, 38/1)</w:t>
      </w:r>
    </w:p>
    <w:p>
      <w:pPr>
        <w:spacing w:after="60"/>
      </w:pPr>
      <w:r>
        <w:rPr>
          <w:b/>
          <w:bCs/>
          <w:color w:val="1B3A5C"/>
        </w:rPr>
        <w:t xml:space="preserve">⚖️ Yasal Dayanak: </w:t>
      </w:r>
      <w:r>
        <w:t xml:space="preserve">Gümrük Genel Tebliği (Transit Rejimi) (Seri No: 4) m.32/3, 35/1, 38/1</w:t>
      </w:r>
    </w:p>
    <w:p>
      <w:pPr>
        <w:spacing w:after="60"/>
      </w:pPr>
      <w:r>
        <w:rPr>
          <w:b/>
          <w:bCs/>
          <w:color w:val="1B3A5C"/>
        </w:rPr>
        <w:t xml:space="preserve">🔍 Şık Uzunluk Kontrolü: </w:t>
      </w:r>
      <w:r>
        <w:t xml:space="preserve">A:105 B:102 C:99 D:107 E:97 karakter → Denge: UYGUN</w:t>
      </w:r>
    </w:p>
    <w:p>
      <w:pPr>
        <w:keepNext/>
        <w:spacing w:after="60" w:before="280"/>
      </w:pPr>
      <w:r>
        <w:rPr>
          <w:b/>
          <w:bCs/>
          <w:color w:val="1B3A5C"/>
        </w:rPr>
        <w:t xml:space="preserve">SORU 76. </w:t>
      </w:r>
      <w:r>
        <w:rPr>
          <w:b/>
          <w:bCs/>
          <w:color w:val="B8860B"/>
        </w:rPr>
        <w:t xml:space="preserve">[T1+T2 – Zor]</w:t>
      </w:r>
      <w:r>
        <w:rPr>
          <w:i/>
          <w:iCs/>
          <w:color w:val="555555"/>
          <w:sz w:val="18"/>
          <w:szCs w:val="18"/>
        </w:rPr>
        <w:t xml:space="preserve">  ·  Model soru: 2025/76</w:t>
      </w:r>
    </w:p>
    <w:p>
      <w:pPr>
        <w:keepNext/>
        <w:spacing w:after="80" w:before="40"/>
      </w:pPr>
      <w:r>
        <w:t xml:space="preserve">2009/15481 sayılı “4458 sayılı Gümrük Kanununun Bazı Maddelerinin Uygulanması Hakkında Karar”a göre, posta veya hızlı kargo yoluyla gelen eşyaya ilişkin aşağıdaki ifadeler veriliyor:</w:t>
      </w:r>
    </w:p>
    <w:p>
      <w:pPr>
        <w:keepNext/>
        <w:spacing w:after="40"/>
        <w:ind w:left="360"/>
      </w:pPr>
      <w:r>
        <w:t xml:space="preserve">I. Kitap muafiyetinin aynı kişi tarafından kullanılmasının süreklilik arz ettiği tespit edilirse kullanıma sınırlama getirilebilir.</w:t>
      </w:r>
    </w:p>
    <w:p>
      <w:pPr>
        <w:keepNext/>
        <w:spacing w:after="40"/>
        <w:ind w:left="360"/>
      </w:pPr>
      <w:r>
        <w:t xml:space="preserve">II. Diplomatik eşyanın bu yolla gelmesi hâlinde kıymet sınırı uygulanmaz; ancak brüt 30 kilogramlık ağırlık sınırı uygulanır.</w:t>
      </w:r>
    </w:p>
    <w:p>
      <w:pPr>
        <w:keepNext/>
        <w:spacing w:after="40"/>
        <w:ind w:left="360"/>
      </w:pPr>
      <w:r>
        <w:t xml:space="preserve">III. Tek ve maktu vergiye tabi eşyanın kıymetinin belirlenmesine ilişkin usul ve esasları Cumhurbaşkanı belirler.</w:t>
      </w:r>
    </w:p>
    <w:p>
      <w:pPr>
        <w:keepNext/>
        <w:spacing w:after="40"/>
        <w:ind w:left="360"/>
      </w:pPr>
      <w:r>
        <w:t xml:space="preserve">IV. Ek-9’daki listede yer alan kişisel eşyanın posta veya hızlı kargo yoluyla gelmesi hâlinde kıymet ve ağırlık sınırı uygulanmaz.</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II ve III</w:t>
      </w:r>
    </w:p>
    <w:p>
      <w:pPr>
        <w:keepNext/>
        <w:spacing w:after="40"/>
        <w:ind w:left="360" w:hanging="360"/>
      </w:pPr>
      <w:r>
        <w:t xml:space="preserve">D) </w:t>
      </w:r>
      <w:r>
        <w:t xml:space="preserve">I, II ve III</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Kitap muafiyetinin aynı kişi tarafından sürekli kullanılması hâlinde sınırlama getirilebilir ve Ek-9’daki listede yer alan kişisel eşya (yolcu eşyası) posta veya hızlı kargo ile gelirse kıymet ve ağırlık sınırı uygulanmaz; bu nedenle I ve IV doğrudur. Diplomatik eşyada da kıymet sınırı ile birlikte ağırlık sınırı uygulanmadığından II; tek ve maktu vergiye tabi eşyanın kıymetinin belirlenmesine ilişkin usul ve esasları belirlemeye Cumhurbaşkanı değil Bakanlık yetkili olduğundan III yanlıştır. Bu nedenle doğru cevap C seçeneğidir. (MD Karar 45/2, 58/1, 62/6, 63/3)</w:t>
      </w:r>
    </w:p>
    <w:p>
      <w:pPr>
        <w:spacing w:after="60"/>
      </w:pPr>
      <w:r>
        <w:rPr>
          <w:b/>
          <w:bCs/>
          <w:color w:val="1B3A5C"/>
        </w:rPr>
        <w:t xml:space="preserve">⚖️ Yasal Dayanak: </w:t>
      </w:r>
      <w:r>
        <w:t xml:space="preserve">2009/15481 sayılı Karar m.45/2, 58/1, 62/6, 63/3</w:t>
      </w:r>
    </w:p>
    <w:p>
      <w:pPr>
        <w:spacing w:after="60"/>
      </w:pPr>
      <w:r>
        <w:rPr>
          <w:b/>
          <w:bCs/>
          <w:color w:val="1B3A5C"/>
        </w:rPr>
        <w:t xml:space="preserve">🔍 Şık Uzunluk Kontrolü: </w:t>
      </w:r>
      <w:r>
        <w:t xml:space="preserve">A:9 B:10 C:9 D:12 E:13 karakter → Denge: UYGUN</w:t>
      </w:r>
    </w:p>
    <w:p>
      <w:pPr>
        <w:keepNext/>
        <w:spacing w:after="60" w:before="280"/>
      </w:pPr>
      <w:r>
        <w:rPr>
          <w:b/>
          <w:bCs/>
          <w:color w:val="1B3A5C"/>
        </w:rPr>
        <w:t xml:space="preserve">SORU 77. </w:t>
      </w:r>
      <w:r>
        <w:rPr>
          <w:b/>
          <w:bCs/>
          <w:color w:val="B8860B"/>
        </w:rPr>
        <w:t xml:space="preserve">[T3 – Orta Üstü]</w:t>
      </w:r>
      <w:r>
        <w:rPr>
          <w:i/>
          <w:iCs/>
          <w:color w:val="555555"/>
          <w:sz w:val="18"/>
          <w:szCs w:val="18"/>
        </w:rPr>
        <w:t xml:space="preserve">  ·  Model soru: 2025/77</w:t>
      </w:r>
    </w:p>
    <w:p>
      <w:pPr>
        <w:keepNext/>
        <w:spacing w:after="80" w:before="40"/>
      </w:pPr>
      <w:r>
        <w:t xml:space="preserve">Gümrük Muafiyeti Tebliği (Seri No: 2)'ne göre, ev eşyası muafiyetinden tekrar yararlanmak için yurt dışında </w:t>
      </w:r>
      <w:r>
        <w:rPr>
          <w:b/>
          <w:bCs/>
        </w:rPr>
        <w:t xml:space="preserve">en az kaç ay</w:t>
      </w:r>
      <w:r>
        <w:t xml:space="preserve"> yeniden ikamet gerekir?</w:t>
      </w:r>
    </w:p>
    <w:p>
      <w:pPr>
        <w:keepNext/>
        <w:spacing w:after="40"/>
        <w:ind w:left="360" w:hanging="360"/>
      </w:pPr>
      <w:r>
        <w:t xml:space="preserve">A) </w:t>
      </w:r>
      <w:r>
        <w:t xml:space="preserve">3 ay</w:t>
      </w:r>
    </w:p>
    <w:p>
      <w:pPr>
        <w:keepNext/>
        <w:spacing w:after="40"/>
        <w:ind w:left="360" w:hanging="360"/>
      </w:pPr>
      <w:r>
        <w:t xml:space="preserve">B) </w:t>
      </w:r>
      <w:r>
        <w:t xml:space="preserve">4 ay</w:t>
      </w:r>
    </w:p>
    <w:p>
      <w:pPr>
        <w:keepNext/>
        <w:spacing w:after="40"/>
        <w:ind w:left="360" w:hanging="360"/>
      </w:pPr>
      <w:r>
        <w:t xml:space="preserve">C) </w:t>
      </w:r>
      <w:r>
        <w:t xml:space="preserve">6 ay</w:t>
      </w:r>
    </w:p>
    <w:p>
      <w:pPr>
        <w:keepNext/>
        <w:spacing w:after="40"/>
        <w:ind w:left="360" w:hanging="360"/>
      </w:pPr>
      <w:r>
        <w:t xml:space="preserve">D) </w:t>
      </w:r>
      <w:r>
        <w:t xml:space="preserve">12 ay</w:t>
      </w:r>
    </w:p>
    <w:p>
      <w:pPr>
        <w:keepNext/>
        <w:spacing w:after="40"/>
        <w:ind w:left="360" w:hanging="360"/>
      </w:pPr>
      <w:r>
        <w:t xml:space="preserve">E) </w:t>
      </w:r>
      <w:r>
        <w:t xml:space="preserve">24 ay</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yurt dışında ikamet ettikten sonra yerleşim yerini nakleden ve kullanılmış ev eşyası muafiyetinden faydalanmış kişilerin tekrar aynı muafiyetten yararlanabilmeleri için yurt dışında en az yirmi dört ay yeniden ikamet tesis etmiş olmaları gerekir. Altı ay ev eşyasının gelişten sonra beyan edilebileceği süre, on iki ay ise çeyiz muafiyetinde yurt dışında bulunma süresidir; tekrar yararlanma şartı değildir. Bu nedenle doğru cevap E seçeneğidir. (MD Gümrük Muafiyeti Tebliği 11/2; 13/1-a)</w:t>
      </w:r>
    </w:p>
    <w:p>
      <w:pPr>
        <w:spacing w:after="60"/>
      </w:pPr>
      <w:r>
        <w:rPr>
          <w:b/>
          <w:bCs/>
          <w:color w:val="1B3A5C"/>
        </w:rPr>
        <w:t xml:space="preserve">⚖️ Yasal Dayanak: </w:t>
      </w:r>
      <w:r>
        <w:t xml:space="preserve">Gümrük Muafiyeti Tebliği (Seri No: 2) m.11/2</w:t>
      </w:r>
    </w:p>
    <w:p>
      <w:pPr>
        <w:spacing w:after="60"/>
      </w:pPr>
      <w:r>
        <w:rPr>
          <w:b/>
          <w:bCs/>
          <w:color w:val="1B3A5C"/>
        </w:rPr>
        <w:t xml:space="preserve">🔍 Şık Uzunluk Kontrolü: </w:t>
      </w:r>
      <w:r>
        <w:t xml:space="preserve">A:4 B:4 C:4 D:5 E:5 karakter → Denge: UYGUN</w:t>
      </w:r>
    </w:p>
    <w:p>
      <w:pPr>
        <w:keepNext/>
        <w:spacing w:after="60" w:before="280"/>
      </w:pPr>
      <w:r>
        <w:rPr>
          <w:b/>
          <w:bCs/>
          <w:color w:val="1B3A5C"/>
        </w:rPr>
        <w:t xml:space="preserve">SORU 78. </w:t>
      </w:r>
      <w:r>
        <w:rPr>
          <w:b/>
          <w:bCs/>
          <w:color w:val="B8860B"/>
        </w:rPr>
        <w:t xml:space="preserve">[T5 – Orta Üstü]</w:t>
      </w:r>
      <w:r>
        <w:rPr>
          <w:i/>
          <w:iCs/>
          <w:color w:val="555555"/>
          <w:sz w:val="18"/>
          <w:szCs w:val="18"/>
        </w:rPr>
        <w:t xml:space="preserve">  ·  Model soru: 2025/78</w:t>
      </w:r>
    </w:p>
    <w:p>
      <w:pPr>
        <w:keepNext/>
        <w:spacing w:after="80" w:before="40"/>
      </w:pPr>
      <w:r>
        <w:t xml:space="preserve">2009/15481 sayılı “4458 sayılı Gümrük Kanununun Bazı Maddelerinin Uygulanması Hakkında Karar”a göre; posta veya hızlı kargo taşımacılığı yoluyla bir sağlık kuruluşu raporu veya doktor reçetesine istinaden bir gerçek kişiye gelen ve ticari miktar ve mahiyet arz etmeyen, kıymeti …… Avro’yu geçmeyen …… ile takviye edici gıdaların değeri üzerinden; Avrupa Birliği ülkelerinden doğrudan gelmesi hâlinde %30, diğer ülkelerden gelmesi hâlinde %60 oranında tek ve maktu bir vergi tahsil edilir.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1500 – kozmetik ürünler</w:t>
      </w:r>
    </w:p>
    <w:p>
      <w:pPr>
        <w:keepNext/>
        <w:spacing w:after="40"/>
        <w:ind w:left="360" w:hanging="360"/>
      </w:pPr>
      <w:r>
        <w:t xml:space="preserve">B) </w:t>
      </w:r>
      <w:r>
        <w:t xml:space="preserve">1500 – ilaç cinsi eşya</w:t>
      </w:r>
    </w:p>
    <w:p>
      <w:pPr>
        <w:keepNext/>
        <w:spacing w:after="40"/>
        <w:ind w:left="360" w:hanging="360"/>
      </w:pPr>
      <w:r>
        <w:t xml:space="preserve">C) </w:t>
      </w:r>
      <w:r>
        <w:t xml:space="preserve">150 – ilaç cinsi eşya</w:t>
      </w:r>
    </w:p>
    <w:p>
      <w:pPr>
        <w:keepNext/>
        <w:spacing w:after="40"/>
        <w:ind w:left="360" w:hanging="360"/>
      </w:pPr>
      <w:r>
        <w:t xml:space="preserve">D) </w:t>
      </w:r>
      <w:r>
        <w:t xml:space="preserve">150 – kozmetik ürünler</w:t>
      </w:r>
    </w:p>
    <w:p>
      <w:pPr>
        <w:keepNext/>
        <w:spacing w:after="40"/>
        <w:ind w:left="360" w:hanging="360"/>
      </w:pPr>
      <w:r>
        <w:t xml:space="preserve">E) </w:t>
      </w:r>
      <w:r>
        <w:t xml:space="preserve">430 – kişisel kullanıma mahsus kitap</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Kararın 2026 yılında değiştirilen hükmüne göre sağlık kuruluşu raporu veya doktor reçetesine istinaden bir gerçek kişiye posta veya hızlı kargo ile gelen, kıymeti 1500 Avro’yu geçmeyen ilaç cinsi eşya ile takviye edici gıdalardan Avrupa Birliğinden doğrudan gelişte %30, diğer ülkelerden %60 tek ve maktu vergi alınır. 150 Avro posta veya hızlı kargoyla gelen kişisel kullanıma mahsus kitap muafiyetine ve 15 yaşından küçük yolculara, 430 Avro ise yolcu beraberi eşya muafiyetine ilişkindir; kozmetik ürünlerin bu kapsamda ithali ise mümkün değildir. Bu nedenle doğru cevap B seçeneğidir. (MD Karar 62/1, 45/1, 61/1; 2022/9 Genelge IV/4)</w:t>
      </w:r>
    </w:p>
    <w:p>
      <w:pPr>
        <w:spacing w:after="60"/>
      </w:pPr>
      <w:r>
        <w:rPr>
          <w:b/>
          <w:bCs/>
          <w:color w:val="1B3A5C"/>
        </w:rPr>
        <w:t xml:space="preserve">⚖️ Yasal Dayanak: </w:t>
      </w:r>
      <w:r>
        <w:t xml:space="preserve">2009/15481 sayılı Karar m.62/1 (07.01.2026 tarihli ve 10813 sayılı CK ile değişik); 2022/9 sayılı Genelge IV/4</w:t>
      </w:r>
    </w:p>
    <w:p>
      <w:pPr>
        <w:spacing w:after="60"/>
      </w:pPr>
      <w:r>
        <w:rPr>
          <w:b/>
          <w:bCs/>
          <w:color w:val="1B3A5C"/>
        </w:rPr>
        <w:t xml:space="preserve">🔍 Şık Uzunluk Kontrolü: </w:t>
      </w:r>
      <w:r>
        <w:t xml:space="preserve">A:23 B:22 C:21 D:22 E:36 karakter → Denge: UYGUN</w:t>
      </w:r>
    </w:p>
    <w:p>
      <w:pPr>
        <w:keepNext/>
        <w:spacing w:after="60" w:before="280"/>
      </w:pPr>
      <w:r>
        <w:rPr>
          <w:b/>
          <w:bCs/>
          <w:color w:val="1B3A5C"/>
        </w:rPr>
        <w:t xml:space="preserve">SORU 79. </w:t>
      </w:r>
      <w:r>
        <w:rPr>
          <w:b/>
          <w:bCs/>
          <w:color w:val="B8860B"/>
        </w:rPr>
        <w:t xml:space="preserve">[T3 – Zor]</w:t>
      </w:r>
      <w:r>
        <w:rPr>
          <w:i/>
          <w:iCs/>
          <w:color w:val="555555"/>
          <w:sz w:val="18"/>
          <w:szCs w:val="18"/>
        </w:rPr>
        <w:t xml:space="preserve">  ·  Model soru: 2025/79</w:t>
      </w:r>
    </w:p>
    <w:p>
      <w:pPr>
        <w:keepNext/>
        <w:spacing w:after="80" w:before="40"/>
      </w:pPr>
      <w:r>
        <w:t xml:space="preserve">Gümrük Muafiyeti Tebliği (Seri No: 2)'ne göre, yolcu beraberi kişisel eşyanın getirilmesine ilişkin olarak Kararda belirlenen sürelerin mücbir sebep veya beklenmeyen hâller nedeniyle aşılması durumunda, bu süreler Gümrük ve Ticaret Bölge Müdürlüklerince </w:t>
      </w:r>
      <w:r>
        <w:rPr>
          <w:b/>
          <w:bCs/>
        </w:rPr>
        <w:t xml:space="preserve">en fazla kaç aya kadar</w:t>
      </w:r>
      <w:r>
        <w:t xml:space="preserve"> uzatılabilir?</w:t>
      </w:r>
    </w:p>
    <w:p>
      <w:pPr>
        <w:keepNext/>
        <w:spacing w:after="40"/>
        <w:ind w:left="360" w:hanging="360"/>
      </w:pPr>
      <w:r>
        <w:t xml:space="preserve">A) </w:t>
      </w:r>
      <w:r>
        <w:t xml:space="preserve">1 ay</w:t>
      </w:r>
    </w:p>
    <w:p>
      <w:pPr>
        <w:keepNext/>
        <w:spacing w:after="40"/>
        <w:ind w:left="360" w:hanging="360"/>
      </w:pPr>
      <w:r>
        <w:t xml:space="preserve">B) </w:t>
      </w:r>
      <w:r>
        <w:t xml:space="preserve">2 ay</w:t>
      </w:r>
    </w:p>
    <w:p>
      <w:pPr>
        <w:keepNext/>
        <w:spacing w:after="40"/>
        <w:ind w:left="360" w:hanging="360"/>
      </w:pPr>
      <w:r>
        <w:t xml:space="preserve">C) </w:t>
      </w:r>
      <w:r>
        <w:t xml:space="preserve">6 ay</w:t>
      </w:r>
    </w:p>
    <w:p>
      <w:pPr>
        <w:keepNext/>
        <w:spacing w:after="40"/>
        <w:ind w:left="360" w:hanging="360"/>
      </w:pPr>
      <w:r>
        <w:t xml:space="preserve">D) </w:t>
      </w:r>
      <w:r>
        <w:t xml:space="preserve">12 ay</w:t>
      </w:r>
    </w:p>
    <w:p>
      <w:pPr>
        <w:keepNext/>
        <w:spacing w:after="40"/>
        <w:ind w:left="360" w:hanging="360"/>
      </w:pPr>
      <w:r>
        <w:t xml:space="preserve">E) </w:t>
      </w:r>
      <w:r>
        <w:t xml:space="preserve">24 ay</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Kararın kişisel eşyaya ilişkin hükmüyle tespit edilen yolcu işlemlerine ilişkin sürelerin, mücbir sebep ve beklenmeyen hâllerin varlığı hâlinde en fazla altı aya kadar uzatılmasına karar vermeye Gümrük ve Ticaret Bölge Müdürlükleri yetkilidir. Diğer süreler için uzatma, bir defayla sınırlı olarak sürenin yarısına kadardır; bir ay ise kişisel eşyanın yolcunun gelişinden önce getirilebileceği süredir. Bu nedenle doğru cevap C seçeneğidir. (MD Gümrük Muafiyeti Tebliği 40/1; Karar 58/2)</w:t>
      </w:r>
    </w:p>
    <w:p>
      <w:pPr>
        <w:spacing w:after="60"/>
      </w:pPr>
      <w:r>
        <w:rPr>
          <w:b/>
          <w:bCs/>
          <w:color w:val="1B3A5C"/>
        </w:rPr>
        <w:t xml:space="preserve">⚖️ Yasal Dayanak: </w:t>
      </w:r>
      <w:r>
        <w:t xml:space="preserve">Gümrük Muafiyeti Tebliği (Seri No: 2) m.40/1; 2009/15481 s. Karar m.58/2, 111</w:t>
      </w:r>
    </w:p>
    <w:p>
      <w:pPr>
        <w:spacing w:after="60"/>
      </w:pPr>
      <w:r>
        <w:rPr>
          <w:b/>
          <w:bCs/>
          <w:color w:val="1B3A5C"/>
        </w:rPr>
        <w:t xml:space="preserve">🔍 Şık Uzunluk Kontrolü: </w:t>
      </w:r>
      <w:r>
        <w:t xml:space="preserve">A:4 B:4 C:4 D:5 E:5 karakter → Denge: UYGUN</w:t>
      </w:r>
    </w:p>
    <w:p>
      <w:pPr>
        <w:keepNext/>
        <w:spacing w:after="60" w:before="280"/>
      </w:pPr>
      <w:r>
        <w:rPr>
          <w:b/>
          <w:bCs/>
          <w:color w:val="1B3A5C"/>
        </w:rPr>
        <w:t xml:space="preserve">SORU 80. </w:t>
      </w:r>
      <w:r>
        <w:rPr>
          <w:b/>
          <w:bCs/>
          <w:color w:val="B8860B"/>
        </w:rPr>
        <w:t xml:space="preserve">[T3 – Orta Üstü]</w:t>
      </w:r>
      <w:r>
        <w:rPr>
          <w:i/>
          <w:iCs/>
          <w:color w:val="555555"/>
          <w:sz w:val="18"/>
          <w:szCs w:val="18"/>
        </w:rPr>
        <w:t xml:space="preserve">  ·  Model soru: 2025/80</w:t>
      </w:r>
    </w:p>
    <w:p>
      <w:pPr>
        <w:keepNext/>
        <w:spacing w:after="80" w:before="40"/>
      </w:pPr>
      <w:r>
        <w:t xml:space="preserve">Gümrük Yönetmeliğine göre, kapatılan geçici depolama yerine ait dosyadaki izin ve yazışmalar </w:t>
      </w:r>
      <w:r>
        <w:rPr>
          <w:b/>
          <w:bCs/>
        </w:rPr>
        <w:t xml:space="preserve">ne kadar süre</w:t>
      </w:r>
      <w:r>
        <w:t xml:space="preserve"> saklanır?</w:t>
      </w:r>
    </w:p>
    <w:p>
      <w:pPr>
        <w:keepNext/>
        <w:spacing w:after="40"/>
        <w:ind w:left="360" w:hanging="360"/>
      </w:pPr>
      <w:r>
        <w:t xml:space="preserve">A) </w:t>
      </w:r>
      <w:r>
        <w:t xml:space="preserve">Kapanış tarihinden itibaren on yıl süreyle</w:t>
      </w:r>
    </w:p>
    <w:p>
      <w:pPr>
        <w:keepNext/>
        <w:spacing w:after="40"/>
        <w:ind w:left="360" w:hanging="360"/>
      </w:pPr>
      <w:r>
        <w:t xml:space="preserve">B) </w:t>
      </w:r>
      <w:r>
        <w:t xml:space="preserve">Kapanış tarihinden itibaren beş yıl süreyle</w:t>
      </w:r>
    </w:p>
    <w:p>
      <w:pPr>
        <w:keepNext/>
        <w:spacing w:after="40"/>
        <w:ind w:left="360" w:hanging="360"/>
      </w:pPr>
      <w:r>
        <w:t xml:space="preserve">C) </w:t>
      </w:r>
      <w:r>
        <w:t xml:space="preserve">İznin verildiği tarihten itibaren beş yıl süreyle</w:t>
      </w:r>
    </w:p>
    <w:p>
      <w:pPr>
        <w:keepNext/>
        <w:spacing w:after="40"/>
        <w:ind w:left="360" w:hanging="360"/>
      </w:pPr>
      <w:r>
        <w:t xml:space="preserve">D) </w:t>
      </w:r>
      <w:r>
        <w:t xml:space="preserve">İznin verildiği tarihten itibaren on yıl süreyle</w:t>
      </w:r>
    </w:p>
    <w:p>
      <w:pPr>
        <w:keepNext/>
        <w:spacing w:after="40"/>
        <w:ind w:left="360" w:hanging="360"/>
      </w:pPr>
      <w:r>
        <w:t xml:space="preserve">E) </w:t>
      </w:r>
      <w:r>
        <w:t xml:space="preserve">Son eşya çıkışından itibaren iki yıl süreyle</w:t>
      </w:r>
    </w:p>
    <w:p>
      <w:pPr>
        <w:spacing w:after="60"/>
      </w:pPr>
      <w:r>
        <w:rPr>
          <w:b/>
          <w:bCs/>
          <w:color w:val="1B7A3C"/>
        </w:rPr>
        <w:t xml:space="preserve">✅ Doğru Cevap: </w:t>
      </w:r>
      <w:r>
        <w:t xml:space="preserve">B</w:t>
      </w:r>
    </w:p>
    <w:p>
      <w:pPr>
        <w:spacing w:after="60"/>
      </w:pPr>
      <w:r>
        <w:rPr>
          <w:b/>
          <w:bCs/>
          <w:color w:val="1B3A5C"/>
        </w:rPr>
        <w:t xml:space="preserve">📖 Açıklama: </w:t>
      </w:r>
      <w:r>
        <w:t xml:space="preserve">Gümrük idarelerinin gözetim ve denetimindeki her antrepo ve geçici depolama yeri için ayrı dosya açılır; izin, yazışma ve benzeri belgeler bu yerler kapatılsa dahi kapanış tarihinden itibaren beş yıl süreyle saklanır. Saklama süresi iznin verildiği tarihten veya son eşya çıkışından başlatılmaz; on yıllık bir saklama süresi de öngörülmemiştir. Bu nedenle doğru cevap B seçeneğidir. (MD GY 553/1)</w:t>
      </w:r>
    </w:p>
    <w:p>
      <w:pPr>
        <w:spacing w:after="60"/>
      </w:pPr>
      <w:r>
        <w:rPr>
          <w:b/>
          <w:bCs/>
          <w:color w:val="1B3A5C"/>
        </w:rPr>
        <w:t xml:space="preserve">⚖️ Yasal Dayanak: </w:t>
      </w:r>
      <w:r>
        <w:t xml:space="preserve">Gümrük Yönetmeliği m.553/1</w:t>
      </w:r>
    </w:p>
    <w:p>
      <w:pPr>
        <w:spacing w:after="60"/>
      </w:pPr>
      <w:r>
        <w:rPr>
          <w:b/>
          <w:bCs/>
          <w:color w:val="1B3A5C"/>
        </w:rPr>
        <w:t xml:space="preserve">🔍 Şık Uzunluk Kontrolü: </w:t>
      </w:r>
      <w:r>
        <w:t xml:space="preserve">A:42 B:43 C:49 D:48 E:44 karakter → Denge: UYGUN</w:t>
      </w:r>
    </w:p>
    <w:p>
      <w:pPr>
        <w:keepNext/>
        <w:spacing w:after="60" w:before="280"/>
      </w:pPr>
      <w:r>
        <w:rPr>
          <w:b/>
          <w:bCs/>
          <w:color w:val="1B3A5C"/>
        </w:rPr>
        <w:t xml:space="preserve">SORU 81. </w:t>
      </w:r>
      <w:r>
        <w:rPr>
          <w:b/>
          <w:bCs/>
          <w:color w:val="B8860B"/>
        </w:rPr>
        <w:t xml:space="preserve">[T1+T2 – Zor]</w:t>
      </w:r>
      <w:r>
        <w:rPr>
          <w:i/>
          <w:iCs/>
          <w:color w:val="555555"/>
          <w:sz w:val="18"/>
          <w:szCs w:val="18"/>
        </w:rPr>
        <w:t xml:space="preserve">  ·  Model soru: 2025/81</w:t>
      </w:r>
    </w:p>
    <w:p>
      <w:pPr>
        <w:keepNext/>
        <w:spacing w:after="80" w:before="40"/>
      </w:pPr>
      <w:r>
        <w:t xml:space="preserve">Gümrük Yönetmeliğine göre, antrepoya konulan eşyaya ilişkin teminat ve sorumluluk hükümleriyle ilgili aşağıdaki ifadeler veriliyor:</w:t>
      </w:r>
    </w:p>
    <w:p>
      <w:pPr>
        <w:keepNext/>
        <w:spacing w:after="40"/>
        <w:ind w:left="360"/>
      </w:pPr>
      <w:r>
        <w:t xml:space="preserve">I. Götürü veya yaygın götürü teminat verilmemişse antrepoya alınan eşya için ayrı ayrı veya toplu teminat verilmesi gerekir.</w:t>
      </w:r>
    </w:p>
    <w:p>
      <w:pPr>
        <w:keepNext/>
        <w:spacing w:after="40"/>
        <w:ind w:left="360"/>
      </w:pPr>
      <w:r>
        <w:t xml:space="preserve">II. Yatırım teşvik belgesindeki yüzde yüz gümrük muafiyetli yatırım malları, belge süresi sonuna kadar montaj müsaadeli özel antrepoya teminatsız konulabilir.</w:t>
      </w:r>
    </w:p>
    <w:p>
      <w:pPr>
        <w:keepNext/>
        <w:spacing w:after="40"/>
        <w:ind w:left="360"/>
      </w:pPr>
      <w:r>
        <w:t xml:space="preserve">III. Konteynerle sevk edilen eşyanın kap adedinde farklılık tespit edilirse kullanıcıdan farkın sebebini otuz gün içinde izah etmesi istenir.</w:t>
      </w:r>
    </w:p>
    <w:p>
      <w:pPr>
        <w:keepNext/>
        <w:spacing w:after="40"/>
        <w:ind w:left="360"/>
      </w:pPr>
      <w:r>
        <w:t xml:space="preserve">IV. Gümrük vergileri dahil sigortalanan eşyada vergiler sigortadan tazmin edilmişse, noksanlığa ait vergiler antrepo işleticisinden alınır.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IV</w:t>
      </w:r>
    </w:p>
    <w:p>
      <w:pPr>
        <w:keepNext/>
        <w:spacing w:after="40"/>
        <w:ind w:left="360" w:hanging="360"/>
      </w:pPr>
      <w:r>
        <w:t xml:space="preserve">C) </w:t>
      </w:r>
      <w:r>
        <w:t xml:space="preserve">II ve IV</w:t>
      </w:r>
    </w:p>
    <w:p>
      <w:pPr>
        <w:keepNext/>
        <w:spacing w:after="40"/>
        <w:ind w:left="360" w:hanging="360"/>
      </w:pPr>
      <w:r>
        <w:t xml:space="preserve">D) </w:t>
      </w:r>
      <w:r>
        <w:t xml:space="preserve">III ve IV</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Kap adedindeki farklılığın sebebinin izahı için kullanıcıya otuz değil kırk beş gün verilir ve süre talep üzerine otuz gün daha uzatılabilir; bu nedenle III yanlıştır. Vergileri sigorta şirketinden tazminat olarak alınmış noksanlıklara ait gümrük vergileri işleticiden değil sigorta ettirenden veya lehine sigorta ettirilenden alındığından IV de yanlıştır. Götürü teminat yoksa ayrı ayrı veya toplu teminat aranması ve teşvik belgeli yüzde yüz muaf yatırım mallarının belge süresi sonuna kadar teminatsız konulabilmesi doğrudur. Bu nedenle doğru cevap D seçeneğidir. (MD GY 522/5, 522/8, 526/4, 539/6)</w:t>
      </w:r>
    </w:p>
    <w:p>
      <w:pPr>
        <w:spacing w:after="60"/>
      </w:pPr>
      <w:r>
        <w:rPr>
          <w:b/>
          <w:bCs/>
          <w:color w:val="1B3A5C"/>
        </w:rPr>
        <w:t xml:space="preserve">⚖️ Yasal Dayanak: </w:t>
      </w:r>
      <w:r>
        <w:t xml:space="preserve">Gümrük Yönetmeliği m.522/5, 522/8, 526/4, 539/6</w:t>
      </w:r>
    </w:p>
    <w:p>
      <w:pPr>
        <w:spacing w:after="60"/>
      </w:pPr>
      <w:r>
        <w:rPr>
          <w:b/>
          <w:bCs/>
          <w:color w:val="1B3A5C"/>
        </w:rPr>
        <w:t xml:space="preserve">🔍 Şık Uzunluk Kontrolü: </w:t>
      </w:r>
      <w:r>
        <w:t xml:space="preserve">A:8 B:9 C:8 D:9 E:13 karakter → Denge: UYGUN</w:t>
      </w:r>
    </w:p>
    <w:p>
      <w:pPr>
        <w:keepNext/>
        <w:spacing w:after="60" w:before="280"/>
      </w:pPr>
      <w:r>
        <w:rPr>
          <w:b/>
          <w:bCs/>
          <w:color w:val="1B3A5C"/>
        </w:rPr>
        <w:t xml:space="preserve">SORU 82. </w:t>
      </w:r>
      <w:r>
        <w:rPr>
          <w:b/>
          <w:bCs/>
          <w:color w:val="B8860B"/>
        </w:rPr>
        <w:t xml:space="preserve">[T4 – Orta Üstü]</w:t>
      </w:r>
      <w:r>
        <w:rPr>
          <w:i/>
          <w:iCs/>
          <w:color w:val="555555"/>
          <w:sz w:val="18"/>
          <w:szCs w:val="18"/>
        </w:rPr>
        <w:t xml:space="preserve">  ·  Model soru: 2025/82</w:t>
      </w:r>
    </w:p>
    <w:p>
      <w:pPr>
        <w:keepNext/>
        <w:spacing w:after="80" w:before="40"/>
      </w:pPr>
      <w:r>
        <w:t xml:space="preserve">Gümrük Yönetmeliğine göre, antrepoya konulabilecek eşyaya ilişkin aşağıdakilerden hangisi doğrudur?</w:t>
      </w:r>
    </w:p>
    <w:p>
      <w:pPr>
        <w:keepNext/>
        <w:spacing w:after="40"/>
        <w:ind w:left="360" w:hanging="360"/>
      </w:pPr>
      <w:r>
        <w:t xml:space="preserve">A) </w:t>
      </w:r>
      <w:r>
        <w:t xml:space="preserve">Satıcı veya göndericisi belli olup alıcısı emre olan eşya, antrepo işleticilerinin sorumluluğu altında genel antrepolara konulamaz; bu eşyanın ancak alıcısı belirlendikten sonra kullanıcı tarafından verilecek antrepo beyannamesiyle özel antrepolara konulmasına gümrük idaresince izin verilir.</w:t>
      </w:r>
    </w:p>
    <w:p>
      <w:pPr>
        <w:keepNext/>
        <w:spacing w:after="40"/>
        <w:ind w:left="360" w:hanging="360"/>
      </w:pPr>
      <w:r>
        <w:t xml:space="preserve">B) </w:t>
      </w:r>
      <w:r>
        <w:t xml:space="preserve">Türkiye’ye girmesi veya Türkiye’den transit geçirilmesi yasak olan yabancı ülke eşyası ile fikri ve sınai mülkiyet haklarına tecavüz eden eşya, gümrük ve ticaret bölge müdürlüğünün izni aranmaksızın denetleyici gümrük müdürlüğünün onayıyla doğrudan gümrük antrepolarına alınabilir.</w:t>
      </w:r>
    </w:p>
    <w:p>
      <w:pPr>
        <w:keepNext/>
        <w:spacing w:after="40"/>
        <w:ind w:left="360" w:hanging="360"/>
      </w:pPr>
      <w:r>
        <w:t xml:space="preserve">C) </w:t>
      </w:r>
      <w:r>
        <w:t xml:space="preserve">Satıcı veya göndericisi ile yurt dışındaki alıcısı belli olan eşyayı antrepo beyannamesiyle genel antrepoya koyan taşıma işleri organizatörünün sorumluluğu sınırlı olup bu eşyanın elleçleme dışında serbest dolaşıma girişine de izin verilir.</w:t>
      </w:r>
    </w:p>
    <w:p>
      <w:pPr>
        <w:keepNext/>
        <w:spacing w:after="40"/>
        <w:ind w:left="360" w:hanging="360"/>
      </w:pPr>
      <w:r>
        <w:t xml:space="preserve">D) </w:t>
      </w:r>
      <w:r>
        <w:t xml:space="preserve">Antrepoya konulacak Türkiye İlaç ve Tıbbî Cihaz Kurumunun iznine tabi ürünler ve etkin maddeler için Kurumdan alınacak izin belgesi, eşyanın antrepodan çıkarılarak serbest dolaşıma sokulması aşamasında aranır.</w:t>
      </w:r>
    </w:p>
    <w:p>
      <w:pPr>
        <w:keepNext/>
        <w:spacing w:after="40"/>
        <w:ind w:left="360" w:hanging="360"/>
      </w:pPr>
      <w:r>
        <w:t xml:space="preserve">E) </w:t>
      </w:r>
      <w:r>
        <w:t xml:space="preserve">Antrepoya konulan serbest dolaşımdaki eşyanın ihracı veya gümrükçe onaylanmış başka bir işleme tabi tutulması mümkün olmadığında, bir takvim yılında beş defayı geçmemek üzere yetkilendirilmiş gümrük müşaviri veya gümrük memuru gözetiminde eşyanın antrepodan çıkarılmasına izin verilerek beyanname iptal edilir.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Antrepoya konulan serbest dolaşımdaki eşyanın ihracı veya başka bir gümrükçe onaylanmış işleme tabi tutulması mümkün değilse, bir takvim yılında beş defayı geçmemek üzere yetkilendirilmiş gümrük müşaviri veya gümrük memuru gözetiminde çıkarılmasına izin verilerek beyanname iptal edilir. Alıcısı emre olan eşya işletici sorumluluğunda genel antrepolara konulabilir; ithali veya transiti yasak eşya bölge müdürlüğü izniyle antrepoya alınır; taşıma işleri organizatörünün koyduğu eşya elleçleme ve yurt dışı sevk dışında tasarrufa konu olamaz; ilaç kurumu izin belgesi antrepoya konulurken aranır. Bu nedenle doğru cevap E seçeneğidir. (MD GY 330/1-2, 330/8, 331/1)</w:t>
      </w:r>
    </w:p>
    <w:p>
      <w:pPr>
        <w:spacing w:after="60"/>
      </w:pPr>
      <w:r>
        <w:rPr>
          <w:b/>
          <w:bCs/>
          <w:color w:val="1B3A5C"/>
        </w:rPr>
        <w:t xml:space="preserve">⚖️ Yasal Dayanak: </w:t>
      </w:r>
      <w:r>
        <w:t xml:space="preserve">Gümrük Yönetmeliği m.330/1-2, 330/8, 331/1</w:t>
      </w:r>
    </w:p>
    <w:p>
      <w:pPr>
        <w:spacing w:after="60"/>
      </w:pPr>
      <w:r>
        <w:rPr>
          <w:b/>
          <w:bCs/>
          <w:color w:val="1B3A5C"/>
        </w:rPr>
        <w:t xml:space="preserve">🔍 Şık Uzunluk Kontrolü: </w:t>
      </w:r>
      <w:r>
        <w:t xml:space="preserve">A:292 B:281 C:240 D:209 E:310 karakter → Denge: UYGUN (ters tuzak: doğru şık bilinçli olarak en uzun; 2. ve 3. en uzun şık ≥ %90)</w:t>
      </w:r>
    </w:p>
    <w:p>
      <w:pPr>
        <w:keepNext/>
        <w:spacing w:after="60" w:before="280"/>
      </w:pPr>
      <w:r>
        <w:rPr>
          <w:b/>
          <w:bCs/>
          <w:color w:val="1B3A5C"/>
        </w:rPr>
        <w:t xml:space="preserve">SORU 83. </w:t>
      </w:r>
      <w:r>
        <w:rPr>
          <w:b/>
          <w:bCs/>
          <w:color w:val="B8860B"/>
        </w:rPr>
        <w:t xml:space="preserve">[T1 – Zor]</w:t>
      </w:r>
      <w:r>
        <w:rPr>
          <w:i/>
          <w:iCs/>
          <w:color w:val="555555"/>
          <w:sz w:val="18"/>
          <w:szCs w:val="18"/>
        </w:rPr>
        <w:t xml:space="preserve">  ·  Model soru: 2025/83</w:t>
      </w:r>
    </w:p>
    <w:p>
      <w:pPr>
        <w:keepNext/>
        <w:spacing w:after="80" w:before="40"/>
      </w:pPr>
      <w:r>
        <w:t xml:space="preserve">Gümrüksüz Satış Mağazaları Yönetmeliğine göre mağaza türleri, açılışı ve işletilmesine ilişkin aşağıdakilerden hangisi </w:t>
      </w:r>
      <w:r>
        <w:rPr>
          <w:b/>
          <w:bCs/>
          <w:u w:val="single"/>
        </w:rPr>
        <w:t xml:space="preserve">yanlıştır</w:t>
      </w:r>
      <w:r>
        <w:t xml:space="preserve">?</w:t>
      </w:r>
    </w:p>
    <w:p>
      <w:pPr>
        <w:keepNext/>
        <w:spacing w:after="40"/>
        <w:ind w:left="360" w:hanging="360"/>
      </w:pPr>
      <w:r>
        <w:t xml:space="preserve">A) </w:t>
      </w:r>
      <w:r>
        <w:t xml:space="preserve">Hava ve deniz gümrük kapılarında, liman sahası içerisinde olmak şartıyla, depoların ve uçakta satış mağazalarının yolcu giriş ve çıkışı yapılan yerler dışında da açılmasına izin verilebilir.</w:t>
      </w:r>
    </w:p>
    <w:p>
      <w:pPr>
        <w:keepNext/>
        <w:spacing w:after="40"/>
        <w:ind w:left="360" w:hanging="360"/>
      </w:pPr>
      <w:r>
        <w:t xml:space="preserve">B) </w:t>
      </w:r>
      <w:r>
        <w:t xml:space="preserve">Çıkışa yönelik mağazalarla sınırlı olarak, tek işletmeciyle işletme sözleşmesi bulunan ve şartları taşıyan firmalara alkollü içki, tütün ve tütün mamulleri dışında eşya satmak üzere mağaza açma izni verilebilir.</w:t>
      </w:r>
    </w:p>
    <w:p>
      <w:pPr>
        <w:keepNext/>
        <w:spacing w:after="40"/>
        <w:ind w:left="360" w:hanging="360"/>
      </w:pPr>
      <w:r>
        <w:t xml:space="preserve">C) </w:t>
      </w:r>
      <w:r>
        <w:t xml:space="preserve">Gemilere satış mağazası, yalnızca Türk boğazlarından transit geçen Türk veya yabancı bayraklı gemilere kumanya olarak satış yapmak üzere açılan ve özel antrepo sayılan yerdir; limandan sefere çıkan gemilere satış yapamaz.</w:t>
      </w:r>
    </w:p>
    <w:p>
      <w:pPr>
        <w:keepNext/>
        <w:spacing w:after="40"/>
        <w:ind w:left="360" w:hanging="360"/>
      </w:pPr>
      <w:r>
        <w:t xml:space="preserve">D) </w:t>
      </w:r>
      <w:r>
        <w:t xml:space="preserve">Hava hudut kapılarında uçakta satış mağazası işletmeciliği her bir hudut kapısı itibarıyla tek bir işletmeci tarafından yapılır; Yönetmelikteki mağaza atıfları da aksi belirtilmedikçe uçakta satış mağazalarını kapsar.</w:t>
      </w:r>
    </w:p>
    <w:p>
      <w:pPr>
        <w:keepNext/>
        <w:spacing w:after="40"/>
        <w:ind w:left="360" w:hanging="360"/>
      </w:pPr>
      <w:r>
        <w:t xml:space="preserve">E) </w:t>
      </w:r>
      <w:r>
        <w:t xml:space="preserve">Gemilere satış mağazası açma izni için başvuranlarda ayrıca izin belgeli en az bir deniz hizmet teknesi bulunması, mağaza adına VHF cihazı işletme izni alınmış olması ve Deniz Ticaret Odasına kayıtlı olunması aranır.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18.06.2026 tarihli değişiklikle gemilere satış mağazası; Türk boğazlarından transit geçen veya yurt dışına sefer yapmak üzere mağazanın denetimi altında faaliyet gösterdiği gümrük müdürlüğüne bağlı limanlardan hareket eden Türk veya yabancı bayraklı gemilere kumanya olarak satış yapmak üzere açılan yer olarak tanımlanmıştır; satışın yalnız transit geçen gemilerle sınırlandırılması yanlıştır. Depo ve uçakta satış mağazalarının liman sahası içinde yolcu giriş-çıkış yerleri dışında açılabilmesi, çıkış mağazalarında tek işletmeciyle sözleşmesi olan firmalara alkollü içki ve tütün dışı eşya için izin verilebilmesi, uçakta satış mağazasında her hudut kapısında tek işletmeci bulunması ve gemilere satış mağazası başvurusunda deniz hizmet teknesi, VHF işletme izni ve Deniz Ticaret Odası kaydının aranması Yönetmelik hükümleridir. Bu nedenle doğru cevap C seçeneğidir. (MD GSM Yönetmeliği 3/1-d, 3/2, 4/1, 5/2-3, 7/3)</w:t>
      </w:r>
    </w:p>
    <w:p>
      <w:pPr>
        <w:spacing w:after="60"/>
      </w:pPr>
      <w:r>
        <w:rPr>
          <w:b/>
          <w:bCs/>
          <w:color w:val="1B3A5C"/>
        </w:rPr>
        <w:t xml:space="preserve">⚖️ Yasal Dayanak: </w:t>
      </w:r>
      <w:r>
        <w:t xml:space="preserve">Gümrüksüz Satış Mağazaları Yönetmeliği m.3/1-d (18.06.2026 tarihli değişiklik), 3/2, 4/1, 5/2, 5/3, 7/3</w:t>
      </w:r>
    </w:p>
    <w:p>
      <w:pPr>
        <w:spacing w:after="60"/>
      </w:pPr>
      <w:r>
        <w:rPr>
          <w:b/>
          <w:bCs/>
          <w:color w:val="1B3A5C"/>
        </w:rPr>
        <w:t xml:space="preserve">🔍 Şık Uzunluk Kontrolü: </w:t>
      </w:r>
      <w:r>
        <w:t xml:space="preserve">A:190 B:211 C:221 D:217 E:216 karakter → Denge: UYGUN (ters tuzak: doğru şık bilinçli olarak en uzun; 2. ve 3. en uzun şık ≥ %90)</w:t>
      </w:r>
    </w:p>
    <w:p>
      <w:pPr>
        <w:keepNext/>
        <w:spacing w:after="60" w:before="280"/>
      </w:pPr>
      <w:r>
        <w:rPr>
          <w:b/>
          <w:bCs/>
          <w:color w:val="1B3A5C"/>
        </w:rPr>
        <w:t xml:space="preserve">SORU 84. </w:t>
      </w:r>
      <w:r>
        <w:rPr>
          <w:b/>
          <w:bCs/>
          <w:color w:val="B8860B"/>
        </w:rPr>
        <w:t xml:space="preserve">[T1 – Orta Üstü]</w:t>
      </w:r>
      <w:r>
        <w:rPr>
          <w:i/>
          <w:iCs/>
          <w:color w:val="555555"/>
          <w:sz w:val="18"/>
          <w:szCs w:val="18"/>
        </w:rPr>
        <w:t xml:space="preserve">  ·  Model soru: 2025/84</w:t>
      </w:r>
    </w:p>
    <w:p>
      <w:pPr>
        <w:keepNext/>
        <w:spacing w:after="80" w:before="40"/>
      </w:pPr>
      <w:r>
        <w:t xml:space="preserve">Gümrük Yönetmeliğine göre, antrepo açma ve işletme izni almak isteyen şirketlerde aranan şartlara ilişkin aşağıdakilerden hangisi </w:t>
      </w:r>
      <w:r>
        <w:rPr>
          <w:b/>
          <w:bCs/>
          <w:u w:val="single"/>
        </w:rPr>
        <w:t xml:space="preserve">yanlıştır</w:t>
      </w:r>
      <w:r>
        <w:t xml:space="preserve">?</w:t>
      </w:r>
    </w:p>
    <w:p>
      <w:pPr>
        <w:keepNext/>
        <w:spacing w:after="40"/>
        <w:ind w:left="360" w:hanging="360"/>
      </w:pPr>
      <w:r>
        <w:t xml:space="preserve">A) </w:t>
      </w:r>
      <w:r>
        <w:t xml:space="preserve">Antrepo açma ve işletme izni kamu kurum ve kuruluşları ve belediyeler ile Türk Ticaret Kanunu hükümlerine göre kurulmuş anonim ve limited şirketlere verilebilir ve bu izinler süresiz olarak verilir.</w:t>
      </w:r>
    </w:p>
    <w:p>
      <w:pPr>
        <w:keepNext/>
        <w:spacing w:after="40"/>
        <w:ind w:left="360" w:hanging="360"/>
      </w:pPr>
      <w:r>
        <w:t xml:space="preserve">B) </w:t>
      </w:r>
      <w:r>
        <w:t xml:space="preserve">Anonim şirketlerde sermayenin yüzde on veya daha fazlasına sahip gerçek kişilerin Yönetmelikte sayılan suçlardan affa uğramış olmaları hâlinde, haklarında kesinleşmiş mahkûmiyet kararı bulunmaması şartı aranmaz.</w:t>
      </w:r>
    </w:p>
    <w:p>
      <w:pPr>
        <w:keepNext/>
        <w:spacing w:after="40"/>
        <w:ind w:left="360" w:hanging="360"/>
      </w:pPr>
      <w:r>
        <w:t xml:space="preserve">C) </w:t>
      </w:r>
      <w:r>
        <w:t xml:space="preserve">Antrepo açma ve işletme izni almak üzere başvuracak limited veya anonim şirketlerin gümrük mevzuatı uyarınca kesinleşmiş vergi ve ceza borcu ile vergi mevzuatı uyarınca kesinleşmiş vergi borcunun bulunmaması şarttır.</w:t>
      </w:r>
    </w:p>
    <w:p>
      <w:pPr>
        <w:keepNext/>
        <w:spacing w:after="40"/>
        <w:ind w:left="360" w:hanging="360"/>
      </w:pPr>
      <w:r>
        <w:t xml:space="preserve">D) </w:t>
      </w:r>
      <w:r>
        <w:t xml:space="preserve">Limited şirketlerde ortaklar ile şirket müdürünün de anonim şirketlerin yönetim kurulu üyeleri için sayılan suçlardan haklarında kesinleşmiş mahkûmiyet kararı bulunmaması şarttır.</w:t>
      </w:r>
    </w:p>
    <w:p>
      <w:pPr>
        <w:keepNext/>
        <w:spacing w:after="40"/>
        <w:ind w:left="360" w:hanging="360"/>
      </w:pPr>
      <w:r>
        <w:t xml:space="preserve">E) </w:t>
      </w:r>
      <w:r>
        <w:t xml:space="preserve">Sabıka şartını taşıması gereken kişiler arasında bulunan ve yurt dışında ikamet eden yabancı şahısların, sayılan suçları işlemediklerine dair yazılı beyanlarına itibar edilir.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Anonim şirketlerin yönetim kurulu başkan ve üyeleri ile sermayenin yüzde on veya fazlasına sahip gerçek kişilerde, affa uğramış olsalar dahi sayılan suçlardan kesinleşmiş mahkûmiyet kararı bulunmaması şarttır; af bu şartı ortadan kaldırmaz. İznin kamu kurumları, belediyeler ile anonim ve limited şirketlere süresiz verilmesi, kesinleşmiş vergi ve ceza borcu bulunmaması, limited şirket ortak ve müdürlerinde aynı sabıka şartı ve yurt dışında ikamet eden yabancıların yazılı beyanına itibar edilmesi Yönetmelikte aynen yer alır. Bu nedenle doğru cevap B seçeneğidir. (MD GY 518/3-5, 519/1, 521/6)</w:t>
      </w:r>
    </w:p>
    <w:p>
      <w:pPr>
        <w:spacing w:after="60"/>
      </w:pPr>
      <w:r>
        <w:rPr>
          <w:b/>
          <w:bCs/>
          <w:color w:val="1B3A5C"/>
        </w:rPr>
        <w:t xml:space="preserve">⚖️ Yasal Dayanak: </w:t>
      </w:r>
      <w:r>
        <w:t xml:space="preserve">Gümrük Yönetmeliği m.518/3-5, 519/1, 521/6</w:t>
      </w:r>
    </w:p>
    <w:p>
      <w:pPr>
        <w:spacing w:after="60"/>
      </w:pPr>
      <w:r>
        <w:rPr>
          <w:b/>
          <w:bCs/>
          <w:color w:val="1B3A5C"/>
        </w:rPr>
        <w:t xml:space="preserve">🔍 Şık Uzunluk Kontrolü: </w:t>
      </w:r>
      <w:r>
        <w:t xml:space="preserve">A:198 B:211 C:216 D:179 E:175 karakter → Denge: UYGUN</w:t>
      </w:r>
    </w:p>
    <w:p>
      <w:pPr>
        <w:keepNext/>
        <w:spacing w:after="60" w:before="280"/>
      </w:pPr>
      <w:r>
        <w:rPr>
          <w:b/>
          <w:bCs/>
          <w:color w:val="1B3A5C"/>
        </w:rPr>
        <w:t xml:space="preserve">SORU 85. </w:t>
      </w:r>
      <w:r>
        <w:rPr>
          <w:b/>
          <w:bCs/>
          <w:color w:val="B8860B"/>
        </w:rPr>
        <w:t xml:space="preserve">[T4 – Zor]</w:t>
      </w:r>
      <w:r>
        <w:rPr>
          <w:i/>
          <w:iCs/>
          <w:color w:val="555555"/>
          <w:sz w:val="18"/>
          <w:szCs w:val="18"/>
        </w:rPr>
        <w:t xml:space="preserve">  ·  Model soru: 2025/85</w:t>
      </w:r>
    </w:p>
    <w:p>
      <w:pPr>
        <w:keepNext/>
        <w:spacing w:after="80" w:before="40"/>
      </w:pPr>
      <w:r>
        <w:t xml:space="preserve">Gümrük Yönetmeliğine göre, geçici depolama yeri bulunmayan yerlere getirilen eşyaya ilişkin aşağıdakilerden hangisi doğrudur?</w:t>
      </w:r>
    </w:p>
    <w:p>
      <w:pPr>
        <w:keepNext/>
        <w:spacing w:after="40"/>
        <w:ind w:left="360" w:hanging="360"/>
      </w:pPr>
      <w:r>
        <w:t xml:space="preserve">A) </w:t>
      </w:r>
      <w:r>
        <w:t xml:space="preserve">Gümrük vergileri ile fondan muaf olan eşyanın konulduğu yerin geçici depolama yeri sayılabilmesi için de ithalat vergileri tutarında nakdi teminat alınması zorunlu olup taahhütname kabul edilmez.</w:t>
      </w:r>
    </w:p>
    <w:p>
      <w:pPr>
        <w:keepNext/>
        <w:spacing w:after="40"/>
        <w:ind w:left="360" w:hanging="360"/>
      </w:pPr>
      <w:r>
        <w:t xml:space="preserve">B) </w:t>
      </w:r>
      <w:r>
        <w:t xml:space="preserve">Eşyanın konulacağı yer gümrük idaresince oluşturulan heyetçe görülerek görgü tutanağına bağlanır ve geçici depolama yeri olarak kabulüne doğrudan ilgili gümrük müdürlüğünce karar verilerek durumdan Bakanlığa bilgi verilir.</w:t>
      </w:r>
    </w:p>
    <w:p>
      <w:pPr>
        <w:keepNext/>
        <w:spacing w:after="40"/>
        <w:ind w:left="360" w:hanging="360"/>
      </w:pPr>
      <w:r>
        <w:t xml:space="preserve">C) </w:t>
      </w:r>
      <w:r>
        <w:t xml:space="preserve">Bir yerin bu şekilde geçici depolama yeri kabul edilebilmesi için yükümlünün yazılı talebi yeterli olup eşyanın sevkinin masraflı veya külfetli olması ya da mevcut yere sığmaması aranmaz.</w:t>
      </w:r>
    </w:p>
    <w:p>
      <w:pPr>
        <w:keepNext/>
        <w:spacing w:after="40"/>
        <w:ind w:left="360" w:hanging="360"/>
      </w:pPr>
      <w:r>
        <w:t xml:space="preserve">D) </w:t>
      </w:r>
      <w:r>
        <w:t xml:space="preserve">Bir defada getirilmeyen ve değişik zamanlarda gelerek bir beyanname ile ithal edilecek komple tesis eşyasında açma ve işletme harcı, eşyanın her gelişinde ayrı ayrı tahsil edilir.</w:t>
      </w:r>
    </w:p>
    <w:p>
      <w:pPr>
        <w:keepNext/>
        <w:spacing w:after="40"/>
        <w:ind w:left="360" w:hanging="360"/>
      </w:pPr>
      <w:r>
        <w:t xml:space="preserve">E) </w:t>
      </w:r>
      <w:r>
        <w:t xml:space="preserve">Eşyanın konulduğu yerin geçici depolama yeri olarak kabulüne ilişkin başvuru gümrük müdürlüğünün görüşü üzerine bölge müdürlüğünce sonuçlandırılır ve gümrük işlemlerinin tamamlanmasıyla bu yerin statüsü sona erer.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Geçici depolama yeri bulunmayan yerlerdeki eşyanın konulduğu yerin geçici depolama yeri kabulüne ilişkin başvuru, gümrük müdürlüğünün görüşü üzerine bölge müdürlüğünce sonuçlandırılır ve eşyanın gümrük işlemlerinin tamamlanmasını müteakip bu yerin statüsü sona erer. Muaf eşya için teminat yerine taahhütname alınır, kabul için sevkin masraflı veya külfetli olması ya da eşyanın mevcut yere konulamaması gerekir ve komple tesis eşyasında harç bir defaya mahsus tahsil edilir. Bu nedenle doğru cevap E seçeneğidir. (MD GY 97, 514)</w:t>
      </w:r>
    </w:p>
    <w:p>
      <w:pPr>
        <w:spacing w:after="60"/>
      </w:pPr>
      <w:r>
        <w:rPr>
          <w:b/>
          <w:bCs/>
          <w:color w:val="1B3A5C"/>
        </w:rPr>
        <w:t xml:space="preserve">⚖️ Yasal Dayanak: </w:t>
      </w:r>
      <w:r>
        <w:t xml:space="preserve">Gümrük Yönetmeliği m.97, m.514</w:t>
      </w:r>
    </w:p>
    <w:p>
      <w:pPr>
        <w:spacing w:after="60"/>
      </w:pPr>
      <w:r>
        <w:rPr>
          <w:b/>
          <w:bCs/>
          <w:color w:val="1B3A5C"/>
        </w:rPr>
        <w:t xml:space="preserve">🔍 Şık Uzunluk Kontrolü: </w:t>
      </w:r>
      <w:r>
        <w:t xml:space="preserve">A:195 B:222 C:187 D:179 E:213 karakter → Denge: UYGUN</w:t>
      </w:r>
    </w:p>
    <w:p>
      <w:pPr>
        <w:keepNext/>
        <w:spacing w:after="60" w:before="280"/>
      </w:pPr>
      <w:r>
        <w:rPr>
          <w:b/>
          <w:bCs/>
          <w:color w:val="1B3A5C"/>
        </w:rPr>
        <w:t xml:space="preserve">SORU 86. </w:t>
      </w:r>
      <w:r>
        <w:rPr>
          <w:b/>
          <w:bCs/>
          <w:color w:val="B8860B"/>
        </w:rPr>
        <w:t xml:space="preserve">[T1 – Zor]</w:t>
      </w:r>
      <w:r>
        <w:rPr>
          <w:i/>
          <w:iCs/>
          <w:color w:val="555555"/>
          <w:sz w:val="18"/>
          <w:szCs w:val="18"/>
        </w:rPr>
        <w:t xml:space="preserve">  ·  Model soru: 2025/86</w:t>
      </w:r>
    </w:p>
    <w:p>
      <w:pPr>
        <w:keepNext/>
        <w:spacing w:after="80" w:before="40"/>
      </w:pPr>
      <w:r>
        <w:t xml:space="preserve">Gümrük Yönetmeliğine göre serbest bölgelerdeki gümrük gözetimi, envanter kayıtları ve ticaret politikası önlemlerine ilişkin aşağıdakilerden hangisi </w:t>
      </w:r>
      <w:r>
        <w:rPr>
          <w:b/>
          <w:bCs/>
          <w:u w:val="single"/>
        </w:rPr>
        <w:t xml:space="preserve">yanlıştır</w:t>
      </w:r>
      <w:r>
        <w:t xml:space="preserve">?</w:t>
      </w:r>
    </w:p>
    <w:p>
      <w:pPr>
        <w:keepNext/>
        <w:spacing w:after="40"/>
        <w:ind w:left="360" w:hanging="360"/>
      </w:pPr>
      <w:r>
        <w:t xml:space="preserve">A) </w:t>
      </w:r>
      <w:r>
        <w:t xml:space="preserve">Serbest dolaşıma giriş rejimi ve ihracat rejimi hükümlerine göre yapılacak gümrük kontrolü, serbest bölgenin giriş ve çıkış kapılarında yapılabileceği gibi eşyanın depolandığı serbest bölgedeki yerlerde de yapılabilir.</w:t>
      </w:r>
    </w:p>
    <w:p>
      <w:pPr>
        <w:keepNext/>
        <w:spacing w:after="40"/>
        <w:ind w:left="360" w:hanging="360"/>
      </w:pPr>
      <w:r>
        <w:t xml:space="preserve">B) </w:t>
      </w:r>
      <w:r>
        <w:t xml:space="preserve">Eşyanın ihracatında ticaret politikası önlemleri uygulanması gerekiyorsa, bu tür önlemler, serbest dolaşımdaki eşyanın Türkiye Gümrük Bölgesinden ihraç edildiği anda değil, eşyanın serbest bölgeye konulduğu sırada uygulanır.</w:t>
      </w:r>
    </w:p>
    <w:p>
      <w:pPr>
        <w:keepNext/>
        <w:spacing w:after="40"/>
        <w:ind w:left="360" w:hanging="360"/>
      </w:pPr>
      <w:r>
        <w:t xml:space="preserve">C) </w:t>
      </w:r>
      <w:r>
        <w:t xml:space="preserve">Serbest bölgeye giren veya çıkan kişiler görevli gümrük personeline giriş izin belgesi, görev kartı veya özel izin belgesinden birini ibraz eder; bu belgelerden birine sahip olmayanların girişine izin verilmez.</w:t>
      </w:r>
    </w:p>
    <w:p>
      <w:pPr>
        <w:keepNext/>
        <w:spacing w:after="40"/>
        <w:ind w:left="360" w:hanging="360"/>
      </w:pPr>
      <w:r>
        <w:t xml:space="preserve">D) </w:t>
      </w:r>
      <w:r>
        <w:t xml:space="preserve">Dahilde işleme rejimi veya gümrük kontrolü altında işleme rejimi, serbest bölgede bulunan işlem görmüş ürünün, işlenmiş ürünün veya değişmemiş eşyanın envanter kayıtlarına girişi hâlinde sona erer.</w:t>
      </w:r>
    </w:p>
    <w:p>
      <w:pPr>
        <w:keepNext/>
        <w:spacing w:after="40"/>
        <w:ind w:left="360" w:hanging="360"/>
      </w:pPr>
      <w:r>
        <w:t xml:space="preserve">E) </w:t>
      </w:r>
      <w:r>
        <w:t xml:space="preserve">Serbest bölgeden eşya çıkarılmasına ilişkin ayrıntılar derhal envanter kayıtlarına geçirilir; işletici veya kullanıcı eşyanın kaybolduğunu fark ettiğinde durumu gümrük idarelerine derhal bildirir.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Yönetmeliğe göre eşyanın ihracatında ticaret politikası önlemleri uygulanması gerekiyorsa bu önlemler, serbest bölgedeki serbest dolaşımda bulunan eşya Türkiye Gümrük Bölgesinden ihraç edildiğinde uygulanır; eşyanın serbest bölgeye konulması bu önlemlerin uygulanma anı değildir. Serbest dolaşıma giriş ve ihracat rejimine ilişkin kontrolün depolama yerlerinde de yapılabilmesi ile dahilde işleme ve gümrük kontrolü altında işleme rejimlerinin envanter kayıtlarına girişle sona ermesi Yönetmelikte aynen yer alır. Bu nedenle doğru cevap B seçeneğidir. (MD GY 420/2; 422/3; 423; 427/3-4; 430/1)</w:t>
      </w:r>
    </w:p>
    <w:p>
      <w:pPr>
        <w:spacing w:after="60"/>
      </w:pPr>
      <w:r>
        <w:rPr>
          <w:b/>
          <w:bCs/>
          <w:color w:val="1B3A5C"/>
        </w:rPr>
        <w:t xml:space="preserve">⚖️ Yasal Dayanak: </w:t>
      </w:r>
      <w:r>
        <w:t xml:space="preserve">Gümrük Yönetmeliği m.420/2, 422/3, 423, 427/3-4, 430/1</w:t>
      </w:r>
    </w:p>
    <w:p>
      <w:pPr>
        <w:spacing w:after="60"/>
      </w:pPr>
      <w:r>
        <w:rPr>
          <w:b/>
          <w:bCs/>
          <w:color w:val="1B3A5C"/>
        </w:rPr>
        <w:t xml:space="preserve">🔍 Şık Uzunluk Kontrolü: </w:t>
      </w:r>
      <w:r>
        <w:t xml:space="preserve">A:218 B:224 C:210 D:197 E:196 karakter → Denge: UYGUN (ters tuzak: doğru şık bilinçli olarak en uzun; 2. ve 3. en uzun şık ≥ %90)</w:t>
      </w:r>
    </w:p>
    <w:p>
      <w:pPr>
        <w:keepNext/>
        <w:spacing w:after="60" w:before="280"/>
      </w:pPr>
      <w:r>
        <w:rPr>
          <w:b/>
          <w:bCs/>
          <w:color w:val="1B3A5C"/>
        </w:rPr>
        <w:t xml:space="preserve">SORU 87. </w:t>
      </w:r>
      <w:r>
        <w:rPr>
          <w:b/>
          <w:bCs/>
          <w:color w:val="B8860B"/>
        </w:rPr>
        <w:t xml:space="preserve">[T4 – Orta Üstü]</w:t>
      </w:r>
      <w:r>
        <w:rPr>
          <w:i/>
          <w:iCs/>
          <w:color w:val="555555"/>
          <w:sz w:val="18"/>
          <w:szCs w:val="18"/>
        </w:rPr>
        <w:t xml:space="preserve">  ·  Model soru: 2025/87</w:t>
      </w:r>
    </w:p>
    <w:p>
      <w:pPr>
        <w:keepNext/>
        <w:spacing w:after="80" w:before="40"/>
      </w:pPr>
      <w:r>
        <w:t xml:space="preserve">5607 sayılı Kaçakçılıkla Mücadele Kanununa göre kaçak eşyanın değerinin belirlenmesine ilişkin aşağıdakilerden hangisi doğrudur?</w:t>
      </w:r>
    </w:p>
    <w:p>
      <w:pPr>
        <w:keepNext/>
        <w:spacing w:after="40"/>
        <w:ind w:left="360" w:hanging="360"/>
      </w:pPr>
      <w:r>
        <w:t xml:space="preserve">A) </w:t>
      </w:r>
      <w:r>
        <w:t xml:space="preserve">Sahipsiz yakalanan kaçak eşyanın ikramiyeye esas değeri, mahallin en büyük mülkî amirinin görevlendireceği Maliye Bakanlığı, Gümrük Müsteşarlığı ve sanayi ve ticaret odası temsilcilerinden oluşan üç kişilik heyetçe belirlenir.</w:t>
      </w:r>
    </w:p>
    <w:p>
      <w:pPr>
        <w:keepNext/>
        <w:spacing w:after="40"/>
        <w:ind w:left="360" w:hanging="360"/>
      </w:pPr>
      <w:r>
        <w:t xml:space="preserve">B) </w:t>
      </w:r>
      <w:r>
        <w:t xml:space="preserve">Müsadere yaptırımının konusunu oluşturan eşyanın kaim değerinden, eşyanın ithal eşyası olması hâlinde gümrük vergileri dikkate alınmaksızın, uluslararası kıymet sözleşmesine göre belirlenen CIF kıymeti anlaşılır.</w:t>
      </w:r>
    </w:p>
    <w:p>
      <w:pPr>
        <w:keepNext/>
        <w:spacing w:after="40"/>
        <w:ind w:left="360" w:hanging="360"/>
      </w:pPr>
      <w:r>
        <w:t xml:space="preserve">C) </w:t>
      </w:r>
      <w:r>
        <w:t xml:space="preserve">Etkin pişmanlık kapsamında soruşturma evresi sona erinceye kadar Devlet Hazinesine ödenmesi gereken tutar, suç konusu eşyanın gümrük vergileri hariç tutularak bulunan CIF kıymetinin iki katı olarak hesaplanır.</w:t>
      </w:r>
    </w:p>
    <w:p>
      <w:pPr>
        <w:keepNext/>
        <w:spacing w:after="40"/>
        <w:ind w:left="360" w:hanging="360"/>
      </w:pPr>
      <w:r>
        <w:t xml:space="preserve">D) </w:t>
      </w:r>
      <w:r>
        <w:t xml:space="preserve">Ateşli silah ve mermi yakalamalarında ikramiyeye esas değer olarak, olay tarihine göre İçişleri Bakanlığınca her yıl belirlenen değer esas alınır.</w:t>
      </w:r>
    </w:p>
    <w:p>
      <w:pPr>
        <w:keepNext/>
        <w:spacing w:after="40"/>
        <w:ind w:left="360" w:hanging="360"/>
      </w:pPr>
      <w:r>
        <w:t xml:space="preserve">E) </w:t>
      </w:r>
      <w:r>
        <w:t xml:space="preserve">Uyuşturucu madde yakalamalarında ikramiyeye esas değer, yakalanan maddenin piyasa değeri üzerinden Sağlık Bakanlığınca her yıl ilan edilen tarifeye göre belirlenir.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Kanuna göre ikramiye ödemelerinde sahipsiz yakalanan eşyanın değeri, mahallin en büyük mülkî amirinin görevlendireceği Maliye Bakanlığı, Gümrük Müsteşarlığı ve sanayi ve ticaret odası temsilcilerinden oluşan üç kişilik heyet tarafından belirlenir. Ateşli silah ve mermilerde esas alınan değeri her yıl İçişleri Bakanlığı değil Millî Savunma Bakanlığı belirler; uyuşturucu maddelerde değer, piyasa değerine göre değil Cumhurbaşkanınca tespit edilen sabit rakamın memur aylık katsayısıyla çarpımıyla bulunur. Kaim değer ve etkin pişmanlık tutarında esas alınan değer ise CIF kıymeti değil gümrüklenmiş değerdir. Bu nedenle doğru cevap A seçeneğidir. (MD 5607 2/1-b, 5/2, 15, 23/1-a, 23/1-b, 23/1-c)</w:t>
      </w:r>
    </w:p>
    <w:p>
      <w:pPr>
        <w:spacing w:after="60"/>
      </w:pPr>
      <w:r>
        <w:rPr>
          <w:b/>
          <w:bCs/>
          <w:color w:val="1B3A5C"/>
        </w:rPr>
        <w:t xml:space="preserve">⚖️ Yasal Dayanak: </w:t>
      </w:r>
      <w:r>
        <w:t xml:space="preserve">5607 sayılı Kaçakçılıkla Mücadele Kanunu m.2/1-b, 5/2, 15, 23/1-a, 23/1-b, 23/1-c</w:t>
      </w:r>
    </w:p>
    <w:p>
      <w:pPr>
        <w:spacing w:after="60"/>
      </w:pPr>
      <w:r>
        <w:rPr>
          <w:b/>
          <w:bCs/>
          <w:color w:val="1B3A5C"/>
        </w:rPr>
        <w:t xml:space="preserve">🔍 Şık Uzunluk Kontrolü: </w:t>
      </w:r>
      <w:r>
        <w:t xml:space="preserve">A:226 B:212 C:209 D:146 E:164 karakter → Denge: UYGUN (ters tuzak: doğru şık bilinçli olarak en uzun; 2. ve 3. en uzun şık ≥ %90)</w:t>
      </w:r>
    </w:p>
    <w:p>
      <w:pPr>
        <w:keepNext/>
        <w:spacing w:after="60" w:before="280"/>
      </w:pPr>
      <w:r>
        <w:rPr>
          <w:b/>
          <w:bCs/>
          <w:color w:val="1B3A5C"/>
        </w:rPr>
        <w:t xml:space="preserve">SORU 88. </w:t>
      </w:r>
      <w:r>
        <w:rPr>
          <w:b/>
          <w:bCs/>
          <w:color w:val="B8860B"/>
        </w:rPr>
        <w:t xml:space="preserve">[T2 – Zor]</w:t>
      </w:r>
      <w:r>
        <w:rPr>
          <w:i/>
          <w:iCs/>
          <w:color w:val="555555"/>
          <w:sz w:val="18"/>
          <w:szCs w:val="18"/>
        </w:rPr>
        <w:t xml:space="preserve">  ·  Model soru: 2025/88</w:t>
      </w:r>
    </w:p>
    <w:p>
      <w:pPr>
        <w:keepNext/>
        <w:spacing w:after="80" w:before="40"/>
      </w:pPr>
      <w:r>
        <w:t xml:space="preserve">5607 sayılı Kaçakçılıkla Mücadele Kanununda akaryakıt ve ulusal markere ilişkin suçlarla ilgili şu ifadeler veriliyor:</w:t>
      </w:r>
    </w:p>
    <w:p>
      <w:pPr>
        <w:keepNext/>
        <w:spacing w:after="40"/>
        <w:ind w:left="360"/>
      </w:pPr>
      <w:r>
        <w:t xml:space="preserve">I. Ulusal marker yerine kullanılmak amacıyla üretilen kimyasal terkipler, ulusal markerin kimyasal özelliklerini taşımasa bile ulusal markere ilişkin suç hükmüne tabidir.</w:t>
      </w:r>
    </w:p>
    <w:p>
      <w:pPr>
        <w:keepNext/>
        <w:spacing w:after="40"/>
        <w:ind w:left="360"/>
      </w:pPr>
      <w:r>
        <w:t xml:space="preserve">II. Marker içermeyen akaryakıtın kaçak olarak yurda sokulduğu anlaşılırsa, akaryakıt kaçakçılığında cezanın artırılmasını öngören hükme göre cezaya hükmolunur.</w:t>
      </w:r>
    </w:p>
    <w:p>
      <w:pPr>
        <w:keepNext/>
        <w:spacing w:after="40"/>
        <w:ind w:left="360"/>
      </w:pPr>
      <w:r>
        <w:t xml:space="preserve">III. Lisansa aykırı olarak seyyar tank bulundurmak, ancak bu tankla kaçak akaryakıt satışı yapılırsa suç oluşturur.</w:t>
      </w:r>
    </w:p>
    <w:p>
      <w:pPr>
        <w:keepNext/>
        <w:spacing w:after="40"/>
        <w:ind w:left="360"/>
      </w:pPr>
      <w:r>
        <w:t xml:space="preserve">IV. Enerji Piyasası Düzenleme Kurumundan izin alınmadan solventten akaryakıt üretme suçu, akaryakıt yerine kullanılan diğer ürünler yönünden uygulanmaz.</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IV</w:t>
      </w:r>
    </w:p>
    <w:p>
      <w:pPr>
        <w:keepNext/>
        <w:spacing w:after="40"/>
        <w:ind w:left="360" w:hanging="360"/>
      </w:pPr>
      <w:r>
        <w:t xml:space="preserve">E) </w:t>
      </w:r>
      <w:r>
        <w:t xml:space="preserve">I, III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Ulusal markerin kimyasal özelliklerini taşımasa bile onun yerine kullanılmak amacıyla üretilen kimyasal terkipler hakkında da ulusal markere ilişkin hüküm uygulanır; marker içermeyen akaryakıtın kaçak olarak yurda sokulduğunun anlaşılması hâlinde ise akaryakıt kaçakçılığındaki artırım hükmüne göre cezaya hükmolunur, bu nedenle I ve II doğrudur. Lisansa aykırı tank, düzenek veya ekipman bulundurmak tek başına suçtur, bunlarla satış yapılması ise cezayı iki kat artıran ayrı bir hâldir; izinsiz akaryakıt üretimine ilişkin hüküm akaryakıt yerine kullanılan diğer ürünler yönünden de uygulandığından III ve IV yanlıştır. Bu nedenle doğru cevap C seçeneğidir. (MD 5607 3/11-12, 3/14-15, 4/8)</w:t>
      </w:r>
    </w:p>
    <w:p>
      <w:pPr>
        <w:spacing w:after="60"/>
      </w:pPr>
      <w:r>
        <w:rPr>
          <w:b/>
          <w:bCs/>
          <w:color w:val="1B3A5C"/>
        </w:rPr>
        <w:t xml:space="preserve">⚖️ Yasal Dayanak: </w:t>
      </w:r>
      <w:r>
        <w:t xml:space="preserve">5607 sayılı Kaçakçılıkla Mücadele Kanunu m.3/11, 3/12, 3/14, 3/15, 4/8</w:t>
      </w:r>
    </w:p>
    <w:p>
      <w:pPr>
        <w:spacing w:after="60"/>
      </w:pPr>
      <w:r>
        <w:rPr>
          <w:b/>
          <w:bCs/>
          <w:color w:val="1B3A5C"/>
        </w:rPr>
        <w:t xml:space="preserve">🔍 Şık Uzunluk Kontrolü: </w:t>
      </w:r>
      <w:r>
        <w:t xml:space="preserve">A:8 B:9 C:7 D:7 E:12 karakter → Denge: UYGUN</w:t>
      </w:r>
    </w:p>
    <w:p>
      <w:pPr>
        <w:keepNext/>
        <w:spacing w:after="60" w:before="280"/>
      </w:pPr>
      <w:r>
        <w:rPr>
          <w:b/>
          <w:bCs/>
          <w:color w:val="1B3A5C"/>
        </w:rPr>
        <w:t xml:space="preserve">SORU 89. </w:t>
      </w:r>
      <w:r>
        <w:rPr>
          <w:b/>
          <w:bCs/>
          <w:color w:val="B8860B"/>
        </w:rPr>
        <w:t xml:space="preserve">[T6 – Orta Üstü]</w:t>
      </w:r>
      <w:r>
        <w:rPr>
          <w:i/>
          <w:iCs/>
          <w:color w:val="555555"/>
          <w:sz w:val="18"/>
          <w:szCs w:val="18"/>
        </w:rPr>
        <w:t xml:space="preserve">  ·  Model soru: 2025/89</w:t>
      </w:r>
    </w:p>
    <w:p>
      <w:pPr>
        <w:keepNext/>
        <w:spacing w:after="80" w:before="40"/>
      </w:pPr>
      <w:r>
        <w:t xml:space="preserve">5607 Sayılı Kaçakçılıkla Mücadele Kanununa Göre Elkonulan Eşya ve Alıkonulan Taşıtlara İlişkin Uygulama Yönetmeliğinde “Bir mal, iş veya hizmetin temin edildiği yer ve tarihteki piyasadaki alım ve satım bedeli” olarak tanımlanan kavram aşağıdakilerden hangisidir?</w:t>
      </w:r>
    </w:p>
    <w:p>
      <w:pPr>
        <w:keepNext/>
        <w:spacing w:after="40"/>
        <w:ind w:left="360" w:hanging="360"/>
      </w:pPr>
      <w:r>
        <w:t xml:space="preserve">A) </w:t>
      </w:r>
      <w:r>
        <w:t xml:space="preserve">Satış bedeli</w:t>
      </w:r>
    </w:p>
    <w:p>
      <w:pPr>
        <w:keepNext/>
        <w:spacing w:after="40"/>
        <w:ind w:left="360" w:hanging="360"/>
      </w:pPr>
      <w:r>
        <w:t xml:space="preserve">B) </w:t>
      </w:r>
      <w:r>
        <w:t xml:space="preserve">Rayiç bedel</w:t>
      </w:r>
    </w:p>
    <w:p>
      <w:pPr>
        <w:keepNext/>
        <w:spacing w:after="40"/>
        <w:ind w:left="360" w:hanging="360"/>
      </w:pPr>
      <w:r>
        <w:t xml:space="preserve">C) </w:t>
      </w:r>
      <w:r>
        <w:t xml:space="preserve">Kasko değeri</w:t>
      </w:r>
    </w:p>
    <w:p>
      <w:pPr>
        <w:keepNext/>
        <w:spacing w:after="40"/>
        <w:ind w:left="360" w:hanging="360"/>
      </w:pPr>
      <w:r>
        <w:t xml:space="preserve">D) </w:t>
      </w:r>
      <w:r>
        <w:t xml:space="preserve">Eşyanın değeri</w:t>
      </w:r>
    </w:p>
    <w:p>
      <w:pPr>
        <w:keepNext/>
        <w:spacing w:after="40"/>
        <w:ind w:left="360" w:hanging="360"/>
      </w:pPr>
      <w:r>
        <w:t xml:space="preserve">E) </w:t>
      </w:r>
      <w:r>
        <w:t xml:space="preserve">Kaim değer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Yönetmelik, bir mal, iş veya hizmetin temin edildiği yer ve tarihteki piyasadaki alım ve satım bedelini “rayiç bedel” olarak tanımlar. Eşyanın değeri varsa mahkemece belirlenen bedeli, yoksa tespit tutanağındaki ithal eşyası için CIF, ihraç eşyası için FOB değerini ifade eder; kasko değeri ise alıkonulan kara taşıtlarında teminata esas alınan değerdir. Bu nedenle doğru cevap B seçeneğidir. (MD Elkonulan Eşya Yön. 3/1-a, 3/1-ğ, 3/1-l; 5607 10/5)</w:t>
      </w:r>
    </w:p>
    <w:p>
      <w:pPr>
        <w:spacing w:after="60"/>
      </w:pPr>
      <w:r>
        <w:rPr>
          <w:b/>
          <w:bCs/>
          <w:color w:val="1B3A5C"/>
        </w:rPr>
        <w:t xml:space="preserve">⚖️ Yasal Dayanak: </w:t>
      </w:r>
      <w:r>
        <w:t xml:space="preserve">5607 Sayılı Kaçakçılıkla Mücadele Kanununa Göre Elkonulan Eşya ve Alıkonulan Taşıtlara İlişkin Uygulama Yönetmeliği m.3/1-a, 3/1-ğ, 3/1-l; 5607 sayılı Kanun m.10/5</w:t>
      </w:r>
    </w:p>
    <w:p>
      <w:pPr>
        <w:spacing w:after="60"/>
      </w:pPr>
      <w:r>
        <w:rPr>
          <w:b/>
          <w:bCs/>
          <w:color w:val="1B3A5C"/>
        </w:rPr>
        <w:t xml:space="preserve">🔍 Şık Uzunluk Kontrolü: </w:t>
      </w:r>
      <w:r>
        <w:t xml:space="preserve">A:12 B:11 C:12 D:14 E:10 karakter → Denge: UYGUN</w:t>
      </w:r>
    </w:p>
    <w:p>
      <w:pPr>
        <w:keepNext/>
        <w:spacing w:after="60" w:before="280"/>
      </w:pPr>
      <w:r>
        <w:rPr>
          <w:b/>
          <w:bCs/>
          <w:color w:val="1B3A5C"/>
        </w:rPr>
        <w:t xml:space="preserve">SORU 90. </w:t>
      </w:r>
      <w:r>
        <w:rPr>
          <w:b/>
          <w:bCs/>
          <w:color w:val="B8860B"/>
        </w:rPr>
        <w:t xml:space="preserve">[T4 – Orta Üstü]</w:t>
      </w:r>
      <w:r>
        <w:rPr>
          <w:i/>
          <w:iCs/>
          <w:color w:val="555555"/>
          <w:sz w:val="18"/>
          <w:szCs w:val="18"/>
        </w:rPr>
        <w:t xml:space="preserve">  ·  Model soru: 2025/90</w:t>
      </w:r>
    </w:p>
    <w:p>
      <w:pPr>
        <w:keepNext/>
        <w:spacing w:after="80" w:before="40"/>
      </w:pPr>
      <w:r>
        <w:t xml:space="preserve">Gümrük Genel Tebliği (Geçici İthalat) (Seri No: 4)’e göre, ATA karnesiyle geçici ithal edilen eşyanın yurtta kalma süresine ilişkin aşağıdakilerden hangisi doğrudur?</w:t>
      </w:r>
    </w:p>
    <w:p>
      <w:pPr>
        <w:keepNext/>
        <w:spacing w:after="40"/>
        <w:ind w:left="360" w:hanging="360"/>
      </w:pPr>
      <w:r>
        <w:t xml:space="preserve">A) </w:t>
      </w:r>
      <w:r>
        <w:t xml:space="preserve">Mevcut karnenin süresi, talep hâlinde geçerlilik süresini aşacak şekilde gümrük idaresince uzatılabilir.</w:t>
      </w:r>
    </w:p>
    <w:p>
      <w:pPr>
        <w:keepNext/>
        <w:spacing w:after="40"/>
        <w:ind w:left="360" w:hanging="360"/>
      </w:pPr>
      <w:r>
        <w:t xml:space="preserve">B) </w:t>
      </w:r>
      <w:r>
        <w:t xml:space="preserve">Sergi ve fuarda kullanılacak eşyaya geçici ithal tarihinden itibaren en fazla altı ay süre verilir.</w:t>
      </w:r>
    </w:p>
    <w:p>
      <w:pPr>
        <w:keepNext/>
        <w:spacing w:after="40"/>
        <w:ind w:left="360" w:hanging="360"/>
      </w:pPr>
      <w:r>
        <w:t xml:space="preserve">C) </w:t>
      </w:r>
      <w:r>
        <w:t xml:space="preserve">Mesleki malzemeye, karne hamili talep etmese de karne geçerlilik süresinden kısa süre verilir.</w:t>
      </w:r>
    </w:p>
    <w:p>
      <w:pPr>
        <w:keepNext/>
        <w:spacing w:after="40"/>
        <w:ind w:left="360" w:hanging="360"/>
      </w:pPr>
      <w:r>
        <w:t xml:space="preserve">D) </w:t>
      </w:r>
      <w:r>
        <w:t xml:space="preserve">Sınır ticareti kapsamındaki arazi ekipmanına karne geçerlilik süresi kadar yurtta kalma süresi verilir.</w:t>
      </w:r>
    </w:p>
    <w:p>
      <w:pPr>
        <w:keepNext/>
        <w:spacing w:after="40"/>
        <w:ind w:left="360" w:hanging="360"/>
      </w:pPr>
      <w:r>
        <w:t xml:space="preserve">E) </w:t>
      </w:r>
      <w:r>
        <w:t xml:space="preserve">Karnenin geçerlilik süresinden uzun kullanım için yeni bir ATA karnesiyle işleme devam edilebilir.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Eşyanın karnenin geçerlilik süresinden daha uzun kullanılması istenirse mevcut karnenin süresi uzatılamayacağından, yeni bir ATA karnesiyle kullanıma devam edilir. Süre uzatımı karnenin geçerlilik süresini aşamaz; sergi ve fuar eşyasına altı aydan az olmamak üzere süre verilir, mesleki malzemeye hamil daha kısasını istemedikçe karne süresi kadar, arazide çalışmaya mahsus sınır ticareti ekipmanına ise talep edilen süre kadar süre tanınır. Bu nedenle doğru cevap E seçeneğidir. (MD GGT Geçici İthalat Seri 4 m.6, 7, 8)</w:t>
      </w:r>
    </w:p>
    <w:p>
      <w:pPr>
        <w:spacing w:after="60"/>
      </w:pPr>
      <w:r>
        <w:rPr>
          <w:b/>
          <w:bCs/>
          <w:color w:val="1B3A5C"/>
        </w:rPr>
        <w:t xml:space="preserve">⚖️ Yasal Dayanak: </w:t>
      </w:r>
      <w:r>
        <w:t xml:space="preserve">Gümrük Genel Tebliği (Geçici İthalat) (Seri No: 4) m.6, 7, 8</w:t>
      </w:r>
    </w:p>
    <w:p>
      <w:pPr>
        <w:spacing w:after="60"/>
      </w:pPr>
      <w:r>
        <w:rPr>
          <w:b/>
          <w:bCs/>
          <w:color w:val="1B3A5C"/>
        </w:rPr>
        <w:t xml:space="preserve">🔍 Şık Uzunluk Kontrolü: </w:t>
      </w:r>
      <w:r>
        <w:t xml:space="preserve">A:104 B:99 C:94 D:103 E:98 karakter → Denge: UYGUN</w:t>
      </w:r>
    </w:p>
    <w:p>
      <w:pPr>
        <w:keepNext/>
        <w:spacing w:after="60" w:before="280"/>
      </w:pPr>
      <w:r>
        <w:rPr>
          <w:b/>
          <w:bCs/>
          <w:color w:val="1B3A5C"/>
        </w:rPr>
        <w:t xml:space="preserve">SORU 91. </w:t>
      </w:r>
      <w:r>
        <w:rPr>
          <w:b/>
          <w:bCs/>
          <w:color w:val="B8860B"/>
        </w:rPr>
        <w:t xml:space="preserve">[T4 – Zor]</w:t>
      </w:r>
      <w:r>
        <w:rPr>
          <w:i/>
          <w:iCs/>
          <w:color w:val="555555"/>
          <w:sz w:val="18"/>
          <w:szCs w:val="18"/>
        </w:rPr>
        <w:t xml:space="preserve">  ·  Model soru: 2025/91</w:t>
      </w:r>
    </w:p>
    <w:p>
      <w:pPr>
        <w:keepNext/>
        <w:spacing w:after="80" w:before="40"/>
      </w:pPr>
      <w:r>
        <w:t xml:space="preserve">Gümrük Yönetmeliğine göre, başka bir şartlı muafiyet rejimine tabi tutulmak üzere geçici ithalat rejimi kapatılan eşya için aynı izin hak sahibince aynı amaçla yeniden geçici ithalat izni istenmesi hâlinde aşağıdakilerden hangisi doğrudur?</w:t>
      </w:r>
    </w:p>
    <w:p>
      <w:pPr>
        <w:keepNext/>
        <w:spacing w:after="40"/>
        <w:ind w:left="360" w:hanging="360"/>
      </w:pPr>
      <w:r>
        <w:t xml:space="preserve">A) </w:t>
      </w:r>
      <w:r>
        <w:t xml:space="preserve">Önceki süre dikkate alınmaz; eşyaya yeniden yirmi dört aylık süre verilebilir</w:t>
      </w:r>
    </w:p>
    <w:p>
      <w:pPr>
        <w:keepNext/>
        <w:spacing w:after="40"/>
        <w:ind w:left="360" w:hanging="360"/>
      </w:pPr>
      <w:r>
        <w:t xml:space="preserve">B) </w:t>
      </w:r>
      <w:r>
        <w:t xml:space="preserve">Önceki süre dahil yirmi dört ay aşılamaz; bu süre hak sahibinin talebi üzerine de uzatılamaz</w:t>
      </w:r>
    </w:p>
    <w:p>
      <w:pPr>
        <w:keepNext/>
        <w:spacing w:after="40"/>
        <w:ind w:left="360" w:hanging="360"/>
      </w:pPr>
      <w:r>
        <w:t xml:space="preserve">C) </w:t>
      </w:r>
      <w:r>
        <w:t xml:space="preserve">Önceki süre dahil on iki ay aşılamaz; kullanılmayan süre kadar uzatma yapılabilir</w:t>
      </w:r>
    </w:p>
    <w:p>
      <w:pPr>
        <w:keepNext/>
        <w:spacing w:after="40"/>
        <w:ind w:left="360" w:hanging="360"/>
      </w:pPr>
      <w:r>
        <w:t xml:space="preserve">D) </w:t>
      </w:r>
      <w:r>
        <w:t xml:space="preserve">Önceki süre dahil yirmi dört ay aşılamaz; kullanılmayan süre kadar uzatma yapılabilir</w:t>
      </w:r>
    </w:p>
    <w:p>
      <w:pPr>
        <w:keepNext/>
        <w:spacing w:after="40"/>
        <w:ind w:left="360" w:hanging="360"/>
      </w:pPr>
      <w:r>
        <w:t xml:space="preserve">E) </w:t>
      </w:r>
      <w:r>
        <w:t xml:space="preserve">Önceki süre dahil on iki ay aşılamaz; bu süre hak sahibinin talebi üzerine de uzatılamaz</w:t>
      </w:r>
    </w:p>
    <w:p>
      <w:pPr>
        <w:spacing w:after="60"/>
      </w:pPr>
      <w:r>
        <w:rPr>
          <w:b/>
          <w:bCs/>
          <w:color w:val="1B7A3C"/>
        </w:rPr>
        <w:t xml:space="preserve">✅ Doğru Cevap: </w:t>
      </w:r>
      <w:r>
        <w:t xml:space="preserve">D</w:t>
      </w:r>
    </w:p>
    <w:p>
      <w:pPr>
        <w:spacing w:after="60"/>
      </w:pPr>
      <w:r>
        <w:rPr>
          <w:b/>
          <w:bCs/>
          <w:color w:val="1B3A5C"/>
        </w:rPr>
        <w:t xml:space="preserve">📖 Açıklama: </w:t>
      </w:r>
      <w:r>
        <w:t xml:space="preserve">Rejim başka bir şartlı muafiyet rejimine geçmek üzere kapatılıp aynı hak sahibince aynı amaçla tekrar izin istenirse, daha önce verilen süre de dahil rejim altında kalma süresi yirmi dört ayı aşamaz. Bununla birlikte hak sahibinin talebiyle süre, eşyanın rejim altında kullanılmadığı süre kadar uzatılabilir; sınır on iki ay değil yirmi dört aydır ve önceki süre göz ardı edilerek yeni bir yirmi dört aylık süre verilmez. Bu nedenle doğru cevap D seçeneğidir. (MD GY 379/1-2)</w:t>
      </w:r>
    </w:p>
    <w:p>
      <w:pPr>
        <w:spacing w:after="60"/>
      </w:pPr>
      <w:r>
        <w:rPr>
          <w:b/>
          <w:bCs/>
          <w:color w:val="1B3A5C"/>
        </w:rPr>
        <w:t xml:space="preserve">⚖️ Yasal Dayanak: </w:t>
      </w:r>
      <w:r>
        <w:t xml:space="preserve">Gümrük Yönetmeliği m.379/1-2</w:t>
      </w:r>
    </w:p>
    <w:p>
      <w:pPr>
        <w:spacing w:after="60"/>
      </w:pPr>
      <w:r>
        <w:rPr>
          <w:b/>
          <w:bCs/>
          <w:color w:val="1B3A5C"/>
        </w:rPr>
        <w:t xml:space="preserve">🔍 Şık Uzunluk Kontrolü: </w:t>
      </w:r>
      <w:r>
        <w:t xml:space="preserve">A:77 B:92 C:81 D:85 E:88 karakter → Denge: UYGUN</w:t>
      </w:r>
    </w:p>
    <w:p>
      <w:pPr>
        <w:keepNext/>
        <w:spacing w:after="60" w:before="280"/>
      </w:pPr>
      <w:r>
        <w:rPr>
          <w:b/>
          <w:bCs/>
          <w:color w:val="1B3A5C"/>
        </w:rPr>
        <w:t xml:space="preserve">SORU 92. </w:t>
      </w:r>
      <w:r>
        <w:rPr>
          <w:b/>
          <w:bCs/>
          <w:color w:val="B8860B"/>
        </w:rPr>
        <w:t xml:space="preserve">[T1 – Orta Üstü]</w:t>
      </w:r>
      <w:r>
        <w:rPr>
          <w:i/>
          <w:iCs/>
          <w:color w:val="555555"/>
          <w:sz w:val="18"/>
          <w:szCs w:val="18"/>
        </w:rPr>
        <w:t xml:space="preserve">  ·  Model soru: 2025/92</w:t>
      </w:r>
    </w:p>
    <w:p>
      <w:pPr>
        <w:keepNext/>
        <w:spacing w:after="80" w:before="40"/>
      </w:pPr>
      <w:r>
        <w:t xml:space="preserve">Geçici İthal Edilen Kara Taşıtlarına İlişkin Gümrük Genel Tebliği (Seri No: 1)’e göre, aşağıdaki durumlardan hangisi şartların ihlali </w:t>
      </w:r>
      <w:r>
        <w:rPr>
          <w:b/>
          <w:bCs/>
          <w:u w:val="single"/>
        </w:rPr>
        <w:t xml:space="preserve">sayılmaz</w:t>
      </w:r>
      <w:r>
        <w:t xml:space="preserve">?</w:t>
      </w:r>
    </w:p>
    <w:p>
      <w:pPr>
        <w:keepNext/>
        <w:spacing w:after="40"/>
        <w:ind w:left="360" w:hanging="360"/>
      </w:pPr>
      <w:r>
        <w:t xml:space="preserve">A) </w:t>
      </w:r>
      <w:r>
        <w:t xml:space="preserve">Turistik kolaylıklardan yararlanılarak geçici ithal edilen taşıtın, yurtta kalma süresi içinde yurt dışına çıkarılmayıp herhangi bir gümrük idaresine de teslim edilmeyerek kullanılmaya devam edilmesi</w:t>
      </w:r>
    </w:p>
    <w:p>
      <w:pPr>
        <w:keepNext/>
        <w:spacing w:after="40"/>
        <w:ind w:left="360" w:hanging="360"/>
      </w:pPr>
      <w:r>
        <w:t xml:space="preserve">B) </w:t>
      </w:r>
      <w:r>
        <w:t xml:space="preserve">Yabancı taşıtlar geçici giriş karnesi kapsamında getirilen taşıtın, izin hak sahibince Türkiye’de yerleşik bir tanıdığına bir süreliğine bedelsiz olarak ödünç verilmesi ve tanıdığın taşıtı kullanması</w:t>
      </w:r>
    </w:p>
    <w:p>
      <w:pPr>
        <w:keepNext/>
        <w:spacing w:after="40"/>
        <w:ind w:left="360" w:hanging="360"/>
      </w:pPr>
      <w:r>
        <w:t xml:space="preserve">C) </w:t>
      </w:r>
      <w:r>
        <w:t xml:space="preserve">Belirli bir süre görev yapmak üzere Türkiye’ye gelen kişinin getirdiği taşıtın, özel bir hizmet akdi ile taşıt sürücüsü olarak istihdam edilen ve Türkiye Gümrük Bölgesinde yerleşik bir kişi tarafından kullanılması</w:t>
      </w:r>
    </w:p>
    <w:p>
      <w:pPr>
        <w:keepNext/>
        <w:spacing w:after="40"/>
        <w:ind w:left="360" w:hanging="360"/>
      </w:pPr>
      <w:r>
        <w:t xml:space="preserve">D) </w:t>
      </w:r>
      <w:r>
        <w:t xml:space="preserve">Geçici giriş belgesi kapsamında getirilen kişisel kullanıma mahsus taşıtın, izin hak sahibince bedel karşılığında kısa süreliğine üçüncü bir kişiye kiralanması ve bu kişinin taşıtı kendi işlerinde kullanması</w:t>
      </w:r>
    </w:p>
    <w:p>
      <w:pPr>
        <w:keepNext/>
        <w:spacing w:after="40"/>
        <w:ind w:left="360" w:hanging="360"/>
      </w:pPr>
      <w:r>
        <w:t xml:space="preserve">E) </w:t>
      </w:r>
      <w:r>
        <w:t xml:space="preserve">Ticari kullanıma mahsus olarak getirilen yabancı plakalı kara taşıtının, yurtta kalma süresi içinde getiriliş amacı dışında ve izin hak sahibinin ailesiyle birlikte kişisel gezi amacıyla dahili trafikte bir süre kullanılması</w:t>
      </w:r>
    </w:p>
    <w:p>
      <w:pPr>
        <w:spacing w:after="60"/>
      </w:pPr>
      <w:r>
        <w:rPr>
          <w:b/>
          <w:bCs/>
          <w:color w:val="1B7A3C"/>
        </w:rPr>
        <w:t xml:space="preserve">✅ Doğru Cevap: </w:t>
      </w:r>
      <w:r>
        <w:t xml:space="preserve">C</w:t>
      </w:r>
    </w:p>
    <w:p>
      <w:pPr>
        <w:spacing w:after="60"/>
      </w:pPr>
      <w:r>
        <w:rPr>
          <w:b/>
          <w:bCs/>
          <w:color w:val="1B3A5C"/>
        </w:rPr>
        <w:t xml:space="preserve">📖 Açıklama: </w:t>
      </w:r>
      <w:r>
        <w:t xml:space="preserve">Belirli süre görev yapmak üzere gelen kişinin taşıtı, özel bir hizmet akdiyle taşıt sürücüsü olarak istihdam edilen Türkiye Gümrük Bölgesinde yerleşik kişi tarafından kullanılabildiğinden bu durum şartların ihlali değildir. Buna karşılık taşıtın ödünç verilmesi, kiralanması, getiriliş amacı dışında kullanılması ve yurtta kalma süresi içinde yurt dışına çıkarılmaması veya bir gümrük idaresine teslim edilmemesi Tebliğde şartların ihlali olarak sayılmıştır. Bu nedenle doğru cevap C seçeneğidir. (MD Kara Taşıtları GGT 19/1, 26/1-c)</w:t>
      </w:r>
    </w:p>
    <w:p>
      <w:pPr>
        <w:spacing w:after="60"/>
      </w:pPr>
      <w:r>
        <w:rPr>
          <w:b/>
          <w:bCs/>
          <w:color w:val="1B3A5C"/>
        </w:rPr>
        <w:t xml:space="preserve">⚖️ Yasal Dayanak: </w:t>
      </w:r>
      <w:r>
        <w:t xml:space="preserve">Geçici İthal Edilen Kara Taşıtlarına İlişkin Gümrük Genel Tebliği (Seri No: 1) m.19/1, m.26/1-c</w:t>
      </w:r>
    </w:p>
    <w:p>
      <w:pPr>
        <w:spacing w:after="60"/>
      </w:pPr>
      <w:r>
        <w:rPr>
          <w:b/>
          <w:bCs/>
          <w:color w:val="1B3A5C"/>
        </w:rPr>
        <w:t xml:space="preserve">🔍 Şık Uzunluk Kontrolü: </w:t>
      </w:r>
      <w:r>
        <w:t xml:space="preserve">A:199 B:199 C:213 D:207 E:224 karakter → Denge: UYGUN</w:t>
      </w:r>
    </w:p>
    <w:p>
      <w:pPr>
        <w:keepNext/>
        <w:spacing w:after="60" w:before="280"/>
      </w:pPr>
      <w:r>
        <w:rPr>
          <w:b/>
          <w:bCs/>
          <w:color w:val="1B3A5C"/>
        </w:rPr>
        <w:t xml:space="preserve">SORU 93. </w:t>
      </w:r>
      <w:r>
        <w:rPr>
          <w:b/>
          <w:bCs/>
          <w:color w:val="B8860B"/>
        </w:rPr>
        <w:t xml:space="preserve">[T6 – Orta Üstü]</w:t>
      </w:r>
      <w:r>
        <w:rPr>
          <w:i/>
          <w:iCs/>
          <w:color w:val="555555"/>
          <w:sz w:val="18"/>
          <w:szCs w:val="18"/>
        </w:rPr>
        <w:t xml:space="preserve">  ·  Model soru: 2025/93</w:t>
      </w:r>
    </w:p>
    <w:p>
      <w:pPr>
        <w:keepNext/>
        <w:spacing w:after="80" w:before="40"/>
      </w:pPr>
      <w:r>
        <w:t xml:space="preserve">Geçici İthal Edilen Kara Taşıtlarına İlişkin Gümrük Genel Tebliği (Seri No: 1)’e göre, turistik kolaylıklar kapsamında 1 No.lu Taşıt Takip Programına kaydedilen taşıtlar için “kaydı yapan memur tarafından ilgilinin pasaportuna bilgi vermek amacıyla tatbik edilen” ve süre sonunun belirtildiği bir işaret kullanılır.</w:t>
      </w:r>
    </w:p>
    <w:p>
      <w:pPr>
        <w:keepNext/>
        <w:spacing w:after="40"/>
        <w:ind w:left="360"/>
      </w:pPr>
      <w:r>
        <w:t xml:space="preserve">Yukarıda belirtilen işaret aşağıdakilerden hangisidir?</w:t>
      </w:r>
    </w:p>
    <w:p>
      <w:pPr>
        <w:keepNext/>
        <w:spacing w:after="40"/>
        <w:ind w:left="360" w:hanging="360"/>
      </w:pPr>
      <w:r>
        <w:t xml:space="preserve">A) </w:t>
      </w:r>
      <w:r>
        <w:t xml:space="preserve">“Ticari Taşıttır” kaşesi</w:t>
      </w:r>
    </w:p>
    <w:p>
      <w:pPr>
        <w:keepNext/>
        <w:spacing w:after="40"/>
        <w:ind w:left="360" w:hanging="360"/>
      </w:pPr>
      <w:r>
        <w:t xml:space="preserve">B) </w:t>
      </w:r>
      <w:r>
        <w:t xml:space="preserve">“Çalışma izninden muaftır” şerhi</w:t>
      </w:r>
    </w:p>
    <w:p>
      <w:pPr>
        <w:keepNext/>
        <w:spacing w:after="40"/>
        <w:ind w:left="360" w:hanging="360"/>
      </w:pPr>
      <w:r>
        <w:t xml:space="preserve">C) </w:t>
      </w:r>
      <w:r>
        <w:t xml:space="preserve">Ayniyet şerhi</w:t>
      </w:r>
    </w:p>
    <w:p>
      <w:pPr>
        <w:keepNext/>
        <w:spacing w:after="40"/>
        <w:ind w:left="360" w:hanging="360"/>
      </w:pPr>
      <w:r>
        <w:t xml:space="preserve">D) </w:t>
      </w:r>
      <w:r>
        <w:t xml:space="preserve">Gümrük mührü</w:t>
      </w:r>
    </w:p>
    <w:p>
      <w:pPr>
        <w:keepNext/>
        <w:spacing w:after="40"/>
        <w:ind w:left="360" w:hanging="360"/>
      </w:pPr>
      <w:r>
        <w:t xml:space="preserve">E) </w:t>
      </w:r>
      <w:r>
        <w:t xml:space="preserve">Taşıt kaşesi</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Turistik kolaylıklar kapsamındaki taşıtların girişi 1 No.lu Taşıt Takip Programına kaydedilir ve kaydı yapan memur, ilgilinin pasaportuna süre sonunu gösteren taşıt kaşesi tatbik eder; çıkışta da pasaporta çıkışa ilişkin taşıt kaşesi vurulur, kimlik kartıyla gelen AB vatandaşlarında kaşe giriş-çıkış formuna tatbik edilir. “Ticari Taşıttır” kaşesi ise ticari kara taşıtları için düzenlenen taşıt giriş-çıkış formuna vurulur; “Çalışma izninden muaftır” şerhi ikamet tezkeresinde bulunan bir kayıttır, ayniyet şerhi ise yeniden ihraçta muayene memurunun eşyanın ilk giriş ayniyetine uygunluğu hakkında ihracat beyannamesine verdiği şerhtir. Bu nedenle doğru cevap E seçeneğidir. (MD Kara Taşıtları GGT 5/1, 5/3, 7/1, 11/4; GY 387/5)</w:t>
      </w:r>
    </w:p>
    <w:p>
      <w:pPr>
        <w:spacing w:after="60"/>
      </w:pPr>
      <w:r>
        <w:rPr>
          <w:b/>
          <w:bCs/>
          <w:color w:val="1B3A5C"/>
        </w:rPr>
        <w:t xml:space="preserve">⚖️ Yasal Dayanak: </w:t>
      </w:r>
      <w:r>
        <w:t xml:space="preserve">Geçici İthal Edilen Kara Taşıtlarına İlişkin Gümrük Genel Tebliği (Seri No: 1) m.5/1, 5/3, 7/1, 11/4; Gümrük Yönetmeliği m.387/5</w:t>
      </w:r>
    </w:p>
    <w:p>
      <w:pPr>
        <w:spacing w:after="60"/>
      </w:pPr>
      <w:r>
        <w:rPr>
          <w:b/>
          <w:bCs/>
          <w:color w:val="1B3A5C"/>
        </w:rPr>
        <w:t xml:space="preserve">🔍 Şık Uzunluk Kontrolü: </w:t>
      </w:r>
      <w:r>
        <w:t xml:space="preserve">A:24 B:32 C:13 D:12 E:12 karakter → Denge: UYGUN</w:t>
      </w:r>
    </w:p>
    <w:p>
      <w:pPr>
        <w:keepNext/>
        <w:spacing w:after="60" w:before="280"/>
      </w:pPr>
      <w:r>
        <w:rPr>
          <w:b/>
          <w:bCs/>
          <w:color w:val="1B3A5C"/>
        </w:rPr>
        <w:t xml:space="preserve">SORU 94. </w:t>
      </w:r>
      <w:r>
        <w:rPr>
          <w:b/>
          <w:bCs/>
          <w:color w:val="B8860B"/>
        </w:rPr>
        <w:t xml:space="preserve">[T3 – Zor]</w:t>
      </w:r>
      <w:r>
        <w:rPr>
          <w:i/>
          <w:iCs/>
          <w:color w:val="555555"/>
          <w:sz w:val="18"/>
          <w:szCs w:val="18"/>
        </w:rPr>
        <w:t xml:space="preserve">  ·  Model soru: 2025/94</w:t>
      </w:r>
    </w:p>
    <w:p>
      <w:pPr>
        <w:keepNext/>
        <w:spacing w:after="80" w:before="40"/>
      </w:pPr>
      <w:r>
        <w:t xml:space="preserve">Gümrük Yönetmeliğine göre, kara hudut kapılarında işlemlerine </w:t>
      </w:r>
      <w:r>
        <w:rPr>
          <w:b/>
          <w:bCs/>
        </w:rPr>
        <w:t xml:space="preserve">hangi süre içinde</w:t>
      </w:r>
      <w:r>
        <w:t xml:space="preserve"> başlanmayan taşıtlar hakkında tasfiye hükümleri uygulanır?</w:t>
      </w:r>
    </w:p>
    <w:p>
      <w:pPr>
        <w:keepNext/>
        <w:spacing w:after="40"/>
        <w:ind w:left="360" w:hanging="360"/>
      </w:pPr>
      <w:r>
        <w:t xml:space="preserve">A) </w:t>
      </w:r>
      <w:r>
        <w:t xml:space="preserve">Özet beyanın verildiği tarihten itibaren yirmi gün içinde</w:t>
      </w:r>
    </w:p>
    <w:p>
      <w:pPr>
        <w:keepNext/>
        <w:spacing w:after="40"/>
        <w:ind w:left="360" w:hanging="360"/>
      </w:pPr>
      <w:r>
        <w:t xml:space="preserve">B) </w:t>
      </w:r>
      <w:r>
        <w:t xml:space="preserve">Gümrüklü sahaya giriş tarihinden itibaren kırk beş gün içinde</w:t>
      </w:r>
    </w:p>
    <w:p>
      <w:pPr>
        <w:keepNext/>
        <w:spacing w:after="40"/>
        <w:ind w:left="360" w:hanging="360"/>
      </w:pPr>
      <w:r>
        <w:t xml:space="preserve">C) </w:t>
      </w:r>
      <w:r>
        <w:t xml:space="preserve">Özet beyanın verildiği tarihten itibaren kırk beş gün içinde</w:t>
      </w:r>
    </w:p>
    <w:p>
      <w:pPr>
        <w:keepNext/>
        <w:spacing w:after="40"/>
        <w:ind w:left="360" w:hanging="360"/>
      </w:pPr>
      <w:r>
        <w:t xml:space="preserve">D) </w:t>
      </w:r>
      <w:r>
        <w:t xml:space="preserve">Gümrüklü sahaya giriş tarihinden itibaren yirmi gün içinde</w:t>
      </w:r>
    </w:p>
    <w:p>
      <w:pPr>
        <w:keepNext/>
        <w:spacing w:after="40"/>
        <w:ind w:left="360" w:hanging="360"/>
      </w:pPr>
      <w:r>
        <w:t xml:space="preserve">E) </w:t>
      </w:r>
      <w:r>
        <w:t xml:space="preserve">Taşıtın gümrük idaresince teslim alındığı tarihten itibaren üç ay içinde</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Kara hudut kapılarındaki taşıtlar bakımından Kanunda ve Yönetmelikte belirtilen süreler, özet beyanın verildiği tarihten değil gümrüklü sahaya giriş tarihinden itibaren işler; bu süreler içinde gümrükçe onaylanmış işlem veya kullanım belirlenerek işlemlerine başlanmayan taşıtlar hakkında, adli veya idari takibat yoksa tasfiye hükümleri uygulanır. Deniz yolu dışındaki yollarla gelen eşyada süre yirmi gün olduğundan kırk beş günlük deniz yolu süresi uygulanmaz; üç aylık süre ise gümrük idaresince teslim alınan taşıtların geçici depolama yerinde kalış süresine ilişkindir. Bu nedenle doğru cevap D seçeneğidir. (MD GY 86/3; GK 46/2)</w:t>
      </w:r>
    </w:p>
    <w:p>
      <w:pPr>
        <w:spacing w:after="60"/>
      </w:pPr>
      <w:r>
        <w:rPr>
          <w:b/>
          <w:bCs/>
          <w:color w:val="1B3A5C"/>
        </w:rPr>
        <w:t xml:space="preserve">⚖️ Yasal Dayanak: </w:t>
      </w:r>
      <w:r>
        <w:t xml:space="preserve">Gümrük Yönetmeliği m.86/3; 4458 sayılı Gümrük Kanunu m.46/2-b</w:t>
      </w:r>
    </w:p>
    <w:p>
      <w:pPr>
        <w:spacing w:after="60"/>
      </w:pPr>
      <w:r>
        <w:rPr>
          <w:b/>
          <w:bCs/>
          <w:color w:val="1B3A5C"/>
        </w:rPr>
        <w:t xml:space="preserve">🔍 Şık Uzunluk Kontrolü: </w:t>
      </w:r>
      <w:r>
        <w:t xml:space="preserve">A:57 B:61 C:60 D:58 E:72 karakter → Denge: UYGUN</w:t>
      </w:r>
    </w:p>
    <w:p>
      <w:pPr>
        <w:keepNext/>
        <w:spacing w:after="60" w:before="280"/>
      </w:pPr>
      <w:r>
        <w:rPr>
          <w:b/>
          <w:bCs/>
          <w:color w:val="1B3A5C"/>
        </w:rPr>
        <w:t xml:space="preserve">SORU 95. </w:t>
      </w:r>
      <w:r>
        <w:rPr>
          <w:b/>
          <w:bCs/>
          <w:color w:val="B8860B"/>
        </w:rPr>
        <w:t xml:space="preserve">[T8 – Orta Üstü]</w:t>
      </w:r>
      <w:r>
        <w:rPr>
          <w:i/>
          <w:iCs/>
          <w:color w:val="555555"/>
          <w:sz w:val="18"/>
          <w:szCs w:val="18"/>
        </w:rPr>
        <w:t xml:space="preserve">  ·  Model soru: 2025/95</w:t>
      </w:r>
    </w:p>
    <w:p>
      <w:pPr>
        <w:keepNext/>
        <w:spacing w:after="80" w:before="40"/>
      </w:pPr>
      <w:r>
        <w:t xml:space="preserve">Yurt dışında yerleşik (N), kişisel kullanımına mahsus otomobilini geçici ithalat rejimi kapsamında Türkiye Gümrük Bölgesine getirmiştir. Taşıt, yurtta kalma süresi içinde Türkiye'de geçirdiği trafik kazası sonucunda ağır hasar görmüş ve kullanılamayacak duruma gelmiştir. Kazada ölen veya yaralanan olmamış; kaza durumu, jandarma birimlerince düzenlenen olay yeri tespit tutanağı ve yetkili sigorta şirketinin eksperince düzenlenen ekspertiz raporuyla belgelendirilmiştir. (N), taşıtın enkazını yurt dışına götürmek istemediğini ve enkazın Türkiye'de hurda olarak değerlendirilmesini talep ettiğini gümrük idaresine bildirmiştir.</w:t>
      </w:r>
    </w:p>
    <w:p>
      <w:pPr>
        <w:keepNext/>
        <w:spacing w:after="40"/>
        <w:ind w:left="360"/>
      </w:pPr>
      <w:r>
        <w:t xml:space="preserve">Geçici İthal Edilen Kara Taşıtlarına İlişkin Gümrük Genel Tebliği (Seri No: 1)'e göre, bu taşıt hakkında aşağıdakilerden hangisi doğrudur?</w:t>
      </w:r>
    </w:p>
    <w:p>
      <w:pPr>
        <w:keepNext/>
        <w:spacing w:after="40"/>
        <w:ind w:left="360" w:hanging="360"/>
      </w:pPr>
      <w:r>
        <w:t xml:space="preserve">A) </w:t>
      </w:r>
      <w:r>
        <w:t xml:space="preserve">Kaza sonucu kullanılamayacak duruma gelen taşıta ait vergiler aranmaz; ancak hasara uğrayan taşıtın yurt dışına çıkarılması veya gümrüğe terk edilmesi gerekir.</w:t>
      </w:r>
    </w:p>
    <w:p>
      <w:pPr>
        <w:keepNext/>
        <w:spacing w:after="40"/>
        <w:ind w:left="360" w:hanging="360"/>
      </w:pPr>
      <w:r>
        <w:t xml:space="preserve">B) </w:t>
      </w:r>
      <w:r>
        <w:t xml:space="preserve">Taşıt yurtta kalma süresi içinde yurt dışına çıkarılamayacağından şartların ihlali sayılır ve gümrük vergileriyle birlikte gümrüklenmiş değerinin iki katı ceza alınır.</w:t>
      </w:r>
    </w:p>
    <w:p>
      <w:pPr>
        <w:keepNext/>
        <w:spacing w:after="40"/>
        <w:ind w:left="360" w:hanging="360"/>
      </w:pPr>
      <w:r>
        <w:t xml:space="preserve">C) </w:t>
      </w:r>
      <w:r>
        <w:t xml:space="preserve">Kaza sonucu kullanılamayacak duruma gelen taşıta ait vergiler aranmaz ve taşıt enkazı, (N)'nin talebiyle hurda olarak serbest dolaşıma sokularak Türkiye'de satılabilir.</w:t>
      </w:r>
    </w:p>
    <w:p>
      <w:pPr>
        <w:keepNext/>
        <w:spacing w:after="40"/>
        <w:ind w:left="360" w:hanging="360"/>
      </w:pPr>
      <w:r>
        <w:t xml:space="preserve">D) </w:t>
      </w:r>
      <w:r>
        <w:t xml:space="preserve">Taşıta ait gümrük vergileri teminattan tahsil edilir; vergiler ödendiğinden taşıt enkazı yurt dışına çıkarılmaksızın Türkiye'de doğrudan (N) adına tescil edilebilir.</w:t>
      </w:r>
    </w:p>
    <w:p>
      <w:pPr>
        <w:keepNext/>
        <w:spacing w:after="40"/>
        <w:ind w:left="360" w:hanging="360"/>
      </w:pPr>
      <w:r>
        <w:t xml:space="preserve">E) </w:t>
      </w:r>
      <w:r>
        <w:t xml:space="preserve">Hasar belgelendirilse de taşıtın vergileri aranır; vergilerin dörtte biri tutarında ceza alınıp taşıtın tamirden sonra yurt dışına çıkarılmasına izin verilir.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Tebliğe göre kaza veya herhangi bir nedenle hasar görerek kullanılamayacak duruma gelen taşıta ait vergiler aranmaz; ancak hasara uğrayan taşıtın yurt dışına çıkarılması veya gümrüğe terk edilmesi gerekir. Kaza durumu belgelendiğinden şartların ihlali nedeniyle ceza söz konusu değildir; enkaz serbest dolaşıma sokulamaz, yurt dışına çıkarılmak istenmezse terk dilekçesiyle işlem yapılarak tasfiye hükümlerine tabi tutulur. Bu nedenle doğru cevap A seçeneğidir. (MD Kara Taşıtları Tebliği Seri No: 1 m.31)</w:t>
      </w:r>
    </w:p>
    <w:p>
      <w:pPr>
        <w:spacing w:after="60"/>
      </w:pPr>
      <w:r>
        <w:rPr>
          <w:b/>
          <w:bCs/>
          <w:color w:val="1B3A5C"/>
        </w:rPr>
        <w:t xml:space="preserve">⚖️ Yasal Dayanak: </w:t>
      </w:r>
      <w:r>
        <w:t xml:space="preserve">Geçici İthal Edilen Kara Taşıtlarına İlişkin Gümrük Genel Tebliği (Seri No: 1) m.31/1, 31/2, 31/3</w:t>
      </w:r>
    </w:p>
    <w:p>
      <w:pPr>
        <w:spacing w:after="60"/>
      </w:pPr>
      <w:r>
        <w:rPr>
          <w:b/>
          <w:bCs/>
          <w:color w:val="1B3A5C"/>
        </w:rPr>
        <w:t xml:space="preserve">🔍 Şık Uzunluk Kontrolü: </w:t>
      </w:r>
      <w:r>
        <w:t xml:space="preserve">A:159 B:167 C:168 D:165 E:158 karakter → Denge: UYGUN</w:t>
      </w:r>
    </w:p>
    <w:p>
      <w:pPr>
        <w:keepNext/>
        <w:spacing w:after="60" w:before="280"/>
      </w:pPr>
      <w:r>
        <w:rPr>
          <w:b/>
          <w:bCs/>
          <w:color w:val="1B3A5C"/>
        </w:rPr>
        <w:t xml:space="preserve">SORU 96. </w:t>
      </w:r>
      <w:r>
        <w:rPr>
          <w:b/>
          <w:bCs/>
          <w:color w:val="B8860B"/>
        </w:rPr>
        <w:t xml:space="preserve">[T2 – Zor]</w:t>
      </w:r>
      <w:r>
        <w:rPr>
          <w:i/>
          <w:iCs/>
          <w:color w:val="555555"/>
          <w:sz w:val="18"/>
          <w:szCs w:val="18"/>
        </w:rPr>
        <w:t xml:space="preserve">  ·  Model soru: 2025/96</w:t>
      </w:r>
    </w:p>
    <w:p>
      <w:pPr>
        <w:keepNext/>
        <w:spacing w:after="80" w:before="40"/>
      </w:pPr>
      <w:r>
        <w:t xml:space="preserve">Geçici İthal Edilen Kara Taşıtlarına İlişkin Gümrük Genel Tebliği (Seri No: 1)’e göre, taşıtların devrine ilişkin aşağıdaki ifadeler veriliyor:</w:t>
      </w:r>
    </w:p>
    <w:p>
      <w:pPr>
        <w:keepNext/>
        <w:spacing w:after="40"/>
        <w:ind w:left="360"/>
      </w:pPr>
      <w:r>
        <w:t xml:space="preserve">I. Turistik kolaylıklardan yararlanılarak programa kaydedilen taşıtın kural olarak mülkiyet devri yapılamaz.</w:t>
      </w:r>
    </w:p>
    <w:p>
      <w:pPr>
        <w:keepNext/>
        <w:spacing w:after="40"/>
        <w:ind w:left="360"/>
      </w:pPr>
      <w:r>
        <w:t xml:space="preserve">II. Yabancı taşıtlar geçici giriş karnesiyle gelen taşıtın aynı hakka sahip bir başkasına devri, mülkiyet devrinin Türkiye’de noterde yapılmasıyla mümkündür.</w:t>
      </w:r>
    </w:p>
    <w:p>
      <w:pPr>
        <w:keepNext/>
        <w:spacing w:after="40"/>
        <w:ind w:left="360"/>
      </w:pPr>
      <w:r>
        <w:t xml:space="preserve">III. Turistik kapsamdaki taşıt vekâletle başkasınca yurt dışı edilirken, girişte verilen süreden kalan süre ile devralanın süresinden uzun olanı esas alınır.</w:t>
      </w:r>
    </w:p>
    <w:p>
      <w:pPr>
        <w:keepNext/>
        <w:spacing w:after="40"/>
        <w:ind w:left="360"/>
      </w:pPr>
      <w:r>
        <w:t xml:space="preserve">IV. Turistik kapsamdaki taşıtın vekâletle yurt dışı edilmesinde, onaylı vekâletname ibrazı hâlinde vekâlet alanın gümrüğe müracaatı yeterlidir.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IV</w:t>
      </w:r>
    </w:p>
    <w:p>
      <w:pPr>
        <w:keepNext/>
        <w:spacing w:after="40"/>
        <w:ind w:left="360" w:hanging="360"/>
      </w:pPr>
      <w:r>
        <w:t xml:space="preserve">C) </w:t>
      </w:r>
      <w:r>
        <w:t xml:space="preserve">II ve III</w:t>
      </w:r>
    </w:p>
    <w:p>
      <w:pPr>
        <w:keepNext/>
        <w:spacing w:after="40"/>
        <w:ind w:left="360" w:hanging="360"/>
      </w:pPr>
      <w:r>
        <w:t xml:space="preserve">D) </w:t>
      </w:r>
      <w:r>
        <w:t xml:space="preserve">I, II ve IV</w:t>
      </w:r>
    </w:p>
    <w:p>
      <w:pPr>
        <w:keepNext/>
        <w:spacing w:after="40"/>
        <w:ind w:left="360" w:hanging="360"/>
      </w:pPr>
      <w:r>
        <w:t xml:space="preserve">E) </w:t>
      </w:r>
      <w:r>
        <w:t xml:space="preserve">I, III ve IV</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Turistik kolaylıklar kapsamında programa kaydedilerek geçici ithal edilen taşıtın mülkiyeti kural olarak devredilemez ve onaylı vekâletname ibrazında vekâlet alanın tek başına müracaatı yeterlidir; I ve IV doğrudur. Karne kapsamındaki taşıtın devri, mülkiyet devrinin kişilerin asıl ikametgâhının bulunduğu ülkede veya o ülkenin elçilik ya da konsolosluğunda yapıldığının belgelendirilmesine ve taşıtın gümrük gözetimine alınmasına bağlıdır; vekâletle yurt dışı etmede ise iki süreden kısa olanı esas alınır. Bu nedenle doğru cevap B seçeneğidir. (MD Kara Taşıtları GGT 28/1-2, 29/1-2)</w:t>
      </w:r>
    </w:p>
    <w:p>
      <w:pPr>
        <w:spacing w:after="60"/>
      </w:pPr>
      <w:r>
        <w:rPr>
          <w:b/>
          <w:bCs/>
          <w:color w:val="1B3A5C"/>
        </w:rPr>
        <w:t xml:space="preserve">⚖️ Yasal Dayanak: </w:t>
      </w:r>
      <w:r>
        <w:t xml:space="preserve">Geçici İthal Edilen Kara Taşıtlarına İlişkin Gümrük Genel Tebliği (Seri No: 1) m.28/1-2, m.29/1-2</w:t>
      </w:r>
    </w:p>
    <w:p>
      <w:pPr>
        <w:spacing w:after="60"/>
      </w:pPr>
      <w:r>
        <w:rPr>
          <w:b/>
          <w:bCs/>
          <w:color w:val="1B3A5C"/>
        </w:rPr>
        <w:t xml:space="preserve">🔍 Şık Uzunluk Kontrolü: </w:t>
      </w:r>
      <w:r>
        <w:t xml:space="preserve">A:7 B:7 C:9 D:11 E:12 karakter → Denge: UYGUN</w:t>
      </w:r>
    </w:p>
    <w:p>
      <w:pPr>
        <w:keepNext/>
        <w:spacing w:after="60" w:before="280"/>
      </w:pPr>
      <w:r>
        <w:rPr>
          <w:b/>
          <w:bCs/>
          <w:color w:val="1B3A5C"/>
        </w:rPr>
        <w:t xml:space="preserve">SORU 97. </w:t>
      </w:r>
      <w:r>
        <w:rPr>
          <w:b/>
          <w:bCs/>
          <w:color w:val="B8860B"/>
        </w:rPr>
        <w:t xml:space="preserve">[T7 – Orta Üstü]</w:t>
      </w:r>
      <w:r>
        <w:rPr>
          <w:i/>
          <w:iCs/>
          <w:color w:val="555555"/>
          <w:sz w:val="18"/>
          <w:szCs w:val="18"/>
        </w:rPr>
        <w:t xml:space="preserve">  ·  Model soru: 2025/97</w:t>
      </w:r>
    </w:p>
    <w:p>
      <w:pPr>
        <w:keepNext/>
        <w:spacing w:after="80" w:before="40"/>
      </w:pPr>
      <w:r>
        <w:t xml:space="preserve">Gümrük İşlemlerinin Kolaylaştırılması Yönetmeliğine göre, eksik belgelerini ek süreler dâhil süresinde ibraz etmeyen yetkilendirilmiş yükümlü sertifikası sahibinin eksik beyanda bulunma yetkisini askıya almaya aşağıdakilerden hangisi yetkilidir?</w:t>
      </w:r>
    </w:p>
    <w:p>
      <w:pPr>
        <w:keepNext/>
        <w:spacing w:after="40"/>
        <w:ind w:left="360" w:hanging="360"/>
      </w:pPr>
      <w:r>
        <w:t xml:space="preserve">A) </w:t>
      </w:r>
      <w:r>
        <w:t xml:space="preserve">Sertifikanın düzenlendiği gümrük ve dış ticaret bölge müdürlüğü</w:t>
      </w:r>
    </w:p>
    <w:p>
      <w:pPr>
        <w:keepNext/>
        <w:spacing w:after="40"/>
        <w:ind w:left="360" w:hanging="360"/>
      </w:pPr>
      <w:r>
        <w:t xml:space="preserve">B) </w:t>
      </w:r>
      <w:r>
        <w:t xml:space="preserve">Eksik beyana konu beyannamenin tescil edildiği gümrük müdürlüğü</w:t>
      </w:r>
    </w:p>
    <w:p>
      <w:pPr>
        <w:keepNext/>
        <w:spacing w:after="40"/>
        <w:ind w:left="360" w:hanging="360"/>
      </w:pPr>
      <w:r>
        <w:t xml:space="preserve">C) </w:t>
      </w:r>
      <w:r>
        <w:t xml:space="preserve">Ticaret Bakanlığı Gümrükler Genel Müdürlüğü</w:t>
      </w:r>
    </w:p>
    <w:p>
      <w:pPr>
        <w:keepNext/>
        <w:spacing w:after="40"/>
        <w:ind w:left="360" w:hanging="360"/>
      </w:pPr>
      <w:r>
        <w:t xml:space="preserve">D) </w:t>
      </w:r>
      <w:r>
        <w:t xml:space="preserve">Beyannamenin tescil edildiği gümrük müdürlüğünün bağlı olduğu bölge müdürlüğü</w:t>
      </w:r>
    </w:p>
    <w:p>
      <w:pPr>
        <w:keepNext/>
        <w:spacing w:after="40"/>
        <w:ind w:left="360" w:hanging="360"/>
      </w:pPr>
      <w:r>
        <w:t xml:space="preserve">E) </w:t>
      </w:r>
      <w:r>
        <w:t xml:space="preserve">Ticaret Bakanlığı Risk Yönetimi ve Kontrol Genel Müdürlüğü</w:t>
      </w:r>
    </w:p>
    <w:p>
      <w:pPr>
        <w:spacing w:after="60"/>
      </w:pPr>
      <w:r>
        <w:rPr>
          <w:b/>
          <w:bCs/>
          <w:color w:val="1B7A3C"/>
        </w:rPr>
        <w:t xml:space="preserve">✅ Doğru Cevap: </w:t>
      </w:r>
      <w:r>
        <w:t xml:space="preserve">A</w:t>
      </w:r>
    </w:p>
    <w:p>
      <w:pPr>
        <w:spacing w:after="60"/>
      </w:pPr>
      <w:r>
        <w:rPr>
          <w:b/>
          <w:bCs/>
          <w:color w:val="1B3A5C"/>
        </w:rPr>
        <w:t xml:space="preserve">📖 Açıklama: </w:t>
      </w:r>
      <w:r>
        <w:t xml:space="preserve">Sertifika kapsamındaki eksik beyan, kısmi teminat ve götürü teminat gibi hak ve yetkilerin askıya alınmasına ve geri alınmasına sertifikanın düzenlendiği bölge müdürlüğü yetkilidir. Beyannamenin tescil edildiği gümrük müdürlüğü sertifika sahibini uyarır, usulsüzlük cezası uygular ve askıya alma işlemi için sertifikayı düzenleyen bölge müdürlüğüne bildirimde bulunur; askıya alma kararı vermez. Bu nedenle doğru cevap A seçeneğidir. (MD GİKY 24/3, 26/1, 157/2, 157/3)</w:t>
      </w:r>
    </w:p>
    <w:p>
      <w:pPr>
        <w:spacing w:after="60"/>
      </w:pPr>
      <w:r>
        <w:rPr>
          <w:b/>
          <w:bCs/>
          <w:color w:val="1B3A5C"/>
        </w:rPr>
        <w:t xml:space="preserve">⚖️ Yasal Dayanak: </w:t>
      </w:r>
      <w:r>
        <w:t xml:space="preserve">Gümrük İşlemlerinin Kolaylaştırılması Yönetmeliği m.24/3, 26/1, 157/2, 157/3</w:t>
      </w:r>
    </w:p>
    <w:p>
      <w:pPr>
        <w:spacing w:after="60"/>
      </w:pPr>
      <w:r>
        <w:rPr>
          <w:b/>
          <w:bCs/>
          <w:color w:val="1B3A5C"/>
        </w:rPr>
        <w:t xml:space="preserve">🔍 Şık Uzunluk Kontrolü: </w:t>
      </w:r>
      <w:r>
        <w:t xml:space="preserve">A:63 B:63 C:43 D:77 E:58 karakter → Denge: UYGUN</w:t>
      </w:r>
    </w:p>
    <w:p>
      <w:pPr>
        <w:keepNext/>
        <w:spacing w:after="60" w:before="280"/>
      </w:pPr>
      <w:r>
        <w:rPr>
          <w:b/>
          <w:bCs/>
          <w:color w:val="1B3A5C"/>
        </w:rPr>
        <w:t xml:space="preserve">SORU 98. </w:t>
      </w:r>
      <w:r>
        <w:rPr>
          <w:b/>
          <w:bCs/>
          <w:color w:val="B8860B"/>
        </w:rPr>
        <w:t xml:space="preserve">[T1 – Zor]</w:t>
      </w:r>
      <w:r>
        <w:rPr>
          <w:i/>
          <w:iCs/>
          <w:color w:val="555555"/>
          <w:sz w:val="18"/>
          <w:szCs w:val="18"/>
        </w:rPr>
        <w:t xml:space="preserve">  ·  Model soru: 2025/98</w:t>
      </w:r>
    </w:p>
    <w:p>
      <w:pPr>
        <w:keepNext/>
        <w:spacing w:after="80" w:before="40"/>
      </w:pPr>
      <w:r>
        <w:t xml:space="preserve">Onaylanmış Kişi Statüsüne İlişkin Gümrük Genel Tebliği (Sıra No: 1)'ne göre, statü belgesi sahiplerine tanınan götürü teminat yetkisine ilişkin aşağıdakilerden hangisi </w:t>
      </w:r>
      <w:r>
        <w:rPr>
          <w:b/>
          <w:bCs/>
          <w:u w:val="single"/>
        </w:rPr>
        <w:t xml:space="preserve">yanlıştır</w:t>
      </w:r>
      <w:r>
        <w:t xml:space="preserve">?</w:t>
      </w:r>
    </w:p>
    <w:p>
      <w:pPr>
        <w:keepNext/>
        <w:spacing w:after="40"/>
        <w:ind w:left="360" w:hanging="360"/>
      </w:pPr>
      <w:r>
        <w:t xml:space="preserve">A) </w:t>
      </w:r>
      <w:r>
        <w:t xml:space="preserve">Götürü teminat, belirlenmiş tutardaki teminatın her işlem için ayrı ayrı teminat verilmeksizin, teminata bağlanması gereken tutardan bağımsız olarak ve herhangi bir düşüm yapılmaksızın bir yıl süreyle kullanılabilmesini ifade eder.</w:t>
      </w:r>
    </w:p>
    <w:p>
      <w:pPr>
        <w:keepNext/>
        <w:spacing w:after="40"/>
        <w:ind w:left="360" w:hanging="360"/>
      </w:pPr>
      <w:r>
        <w:t xml:space="preserve">B) </w:t>
      </w:r>
      <w:r>
        <w:t xml:space="preserve">Götürü teminat yetkisi başvurusunda, yetkili bölge müdürlüğünce başvuru sahibine bildirilen tutardaki teminat mektubunun bildirimi müteakip en geç otuz gün içinde ibraz edilmemesi hâlinde başvuru reddedilir.</w:t>
      </w:r>
    </w:p>
    <w:p>
      <w:pPr>
        <w:keepNext/>
        <w:spacing w:after="40"/>
        <w:ind w:left="360" w:hanging="360"/>
      </w:pPr>
      <w:r>
        <w:t xml:space="preserve">C) </w:t>
      </w:r>
      <w:r>
        <w:t xml:space="preserve">Götürü teminat yetkisinin geçerlilik süresinin başlangıcı, yetkinin tanınmasına, güncellenmesine veya teminatın değiştirilmesine ilişkin başvurunun yetkili bölge müdürlüğü genel evrak kaydına alındığı ayın ilk günüdür.</w:t>
      </w:r>
    </w:p>
    <w:p>
      <w:pPr>
        <w:keepNext/>
        <w:spacing w:after="40"/>
        <w:ind w:left="360" w:hanging="360"/>
      </w:pPr>
      <w:r>
        <w:t xml:space="preserve">D) </w:t>
      </w:r>
      <w:r>
        <w:t xml:space="preserve">Statü belgesinin geçerlilik süresinin dolmasına ve yenilenmemesine rağmen götürü teminat yetkisinin bir yıllık geçerlilik süresi devam ediyorsa, götürü teminat yetkisi bu sürenin sonuna kadar askıya alınmaksızın kullanılabilir.</w:t>
      </w:r>
    </w:p>
    <w:p>
      <w:pPr>
        <w:keepNext/>
        <w:spacing w:after="40"/>
        <w:ind w:left="360" w:hanging="360"/>
      </w:pPr>
      <w:r>
        <w:t xml:space="preserve">E) </w:t>
      </w:r>
      <w:r>
        <w:t xml:space="preserve">Götürü teminat yetkisinin güncellenmesi için geçerlilik süresinin bitiminden önceki bir ay içinde başvurulur; bu süreden önce yapılan güncelleme başvuruları kabul edilmez.</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götürü teminat yetkisinin geçerlilik süresi devam etmekle beraber statü belgesinin geçerlilik süresinin dolması ve yenilenmemesi durumunda götürü teminat yetkisi askıya alınır; yetki kendi süresi sonuna kadar kullanılamaz. Bildirilen tutardaki teminat mektubunun otuz gün içinde ibraz edilmemesi hâlinde başvurunun reddedilmesi ve yetkinin geçerlilik süresinin başvurunun kayda alındığı ayın ilk gününden başlaması Tebliğe uygundur. Bu nedenle doğru cevap D seçeneğidir. (MD OKS Tebliği 31/1, 35/1-b, 37/2, 38/1-2, 41/2)</w:t>
      </w:r>
    </w:p>
    <w:p>
      <w:pPr>
        <w:spacing w:after="60"/>
      </w:pPr>
      <w:r>
        <w:rPr>
          <w:b/>
          <w:bCs/>
          <w:color w:val="1B3A5C"/>
        </w:rPr>
        <w:t xml:space="preserve">⚖️ Yasal Dayanak: </w:t>
      </w:r>
      <w:r>
        <w:t xml:space="preserve">Onaylanmış Kişi Statüsüne İlişkin Gümrük Genel Tebliği (Sıra No: 1) m.31/1, 35/1-b, 37/2, 38/1-2, 41/2</w:t>
      </w:r>
    </w:p>
    <w:p>
      <w:pPr>
        <w:spacing w:after="60"/>
      </w:pPr>
      <w:r>
        <w:rPr>
          <w:b/>
          <w:bCs/>
          <w:color w:val="1B3A5C"/>
        </w:rPr>
        <w:t xml:space="preserve">🔍 Şık Uzunluk Kontrolü: </w:t>
      </w:r>
      <w:r>
        <w:t xml:space="preserve">A:231 B:207 C:218 D:227 E:171 karakter → Denge: UYGUN</w:t>
      </w:r>
    </w:p>
    <w:p>
      <w:pPr>
        <w:keepNext/>
        <w:spacing w:after="60" w:before="280"/>
      </w:pPr>
      <w:r>
        <w:rPr>
          <w:b/>
          <w:bCs/>
          <w:color w:val="1B3A5C"/>
        </w:rPr>
        <w:t xml:space="preserve">SORU 99. </w:t>
      </w:r>
      <w:r>
        <w:rPr>
          <w:b/>
          <w:bCs/>
          <w:color w:val="B8860B"/>
        </w:rPr>
        <w:t xml:space="preserve">[T1 – Zor]</w:t>
      </w:r>
      <w:r>
        <w:rPr>
          <w:i/>
          <w:iCs/>
          <w:color w:val="555555"/>
          <w:sz w:val="18"/>
          <w:szCs w:val="18"/>
        </w:rPr>
        <w:t xml:space="preserve">  ·  Model soru: 2025/99</w:t>
      </w:r>
    </w:p>
    <w:p>
      <w:pPr>
        <w:keepNext/>
        <w:spacing w:after="80" w:before="40"/>
      </w:pPr>
      <w:r>
        <w:t xml:space="preserve">Gümrük İşlemlerinin Kolaylaştırılması Yönetmeliğine göre, yetkilendirilmiş yükümlü koşullarına ilişkin aşağıdakilerden hangisi </w:t>
      </w:r>
      <w:r>
        <w:rPr>
          <w:b/>
          <w:bCs/>
          <w:u w:val="single"/>
        </w:rPr>
        <w:t xml:space="preserve">yanlıştır</w:t>
      </w:r>
      <w:r>
        <w:t xml:space="preserve">?</w:t>
      </w:r>
    </w:p>
    <w:p>
      <w:pPr>
        <w:keepNext/>
        <w:spacing w:after="40"/>
        <w:ind w:left="360" w:hanging="360"/>
      </w:pPr>
      <w:r>
        <w:t xml:space="preserve">A) </w:t>
      </w:r>
      <w:r>
        <w:t xml:space="preserve">Başvuru sahibinin mali yapısının, başvuru yılından önceki üç yıl esas alınmak suretiyle yeminli mali müşavir tarafından incelenerek olumlu görüşle rapora bağlanmış olması gerekir.</w:t>
      </w:r>
    </w:p>
    <w:p>
      <w:pPr>
        <w:keepNext/>
        <w:spacing w:after="40"/>
        <w:ind w:left="360" w:hanging="360"/>
      </w:pPr>
      <w:r>
        <w:t xml:space="preserve">B) </w:t>
      </w:r>
      <w:r>
        <w:t xml:space="preserve">Eğitim, cari kontrol ve geriye dönük kontrol işlemleri hizmet alımı yoluyla yapılıyorsa ve dolaylı temsil hizmeti de aynı firmadan alınıyorsa, bu işlemler aynı firmada gümrük işlemlerini dolaylı temsil yoluyla yapan birim tarafından da yürütülebilir.</w:t>
      </w:r>
    </w:p>
    <w:p>
      <w:pPr>
        <w:keepNext/>
        <w:spacing w:after="40"/>
        <w:ind w:left="360" w:hanging="360"/>
      </w:pPr>
      <w:r>
        <w:t xml:space="preserve">C) </w:t>
      </w:r>
      <w:r>
        <w:t xml:space="preserve">Ocak ilâ mart ayları içerisinde yapılan başvurularda bir önceki yıla ilişkin mali tabloların tamamlanamamış olması hâlinde, yeminli mali müşavir incelemesinde başvuru yılından önceki ikinci, üçüncü ve dördüncü yıllar esas alınır.</w:t>
      </w:r>
    </w:p>
    <w:p>
      <w:pPr>
        <w:keepNext/>
        <w:spacing w:after="40"/>
        <w:ind w:left="360" w:hanging="360"/>
      </w:pPr>
      <w:r>
        <w:t xml:space="preserve">D) </w:t>
      </w:r>
      <w:r>
        <w:t xml:space="preserve">Başvuru sahibinin, serbest dolaşımda olan ve olmayan eşya ayrımını gözeten; stok ve depolama kayıt sistemi, muhasebe sistemi ve benzerlerinden oluşan bir lojistik kayıt sistemine sahip olması ticari kayıtların güvenilirliği koşulu kapsamında aranır.</w:t>
      </w:r>
    </w:p>
    <w:p>
      <w:pPr>
        <w:keepNext/>
        <w:spacing w:after="40"/>
        <w:ind w:left="360" w:hanging="360"/>
      </w:pPr>
      <w:r>
        <w:t xml:space="preserve">E) </w:t>
      </w:r>
      <w:r>
        <w:t xml:space="preserve">Eğitim, cari kontrol ve geriye dönük kontrol işlemleri firma bünyesinde yapılıyorsa, bu işlemleri yapan birim gümrük işlemlerini doğrudan temsil yoluyla yapan birimden farklı olmalıdır.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Eğitim, cari kontrol ve geriye dönük kontrol işlemleri hizmet alımı yoluyla yapılıyorsa, dolaylı temsil hizmetinin aynı firmadan alınıp alınmadığına bakılmaksızın bu işlemleri yapan birimin gümrük işlemlerini dolaylı temsil yoluyla yapan birimden farklı olması gerekir. Mali yapının başvuru yılından önceki üç yıl esas alınarak yeminli mali müşavir raporuna bağlanması ve ocak–mart başvurularında ikinci, üçüncü ve dördüncü yılların esas alınması mevzuata uygundur. Bu nedenle doğru cevap B seçeneğidir. (MD GİKY 6/1-d, 6/2, 7/1, 7/2)</w:t>
      </w:r>
    </w:p>
    <w:p>
      <w:pPr>
        <w:spacing w:after="60"/>
      </w:pPr>
      <w:r>
        <w:rPr>
          <w:b/>
          <w:bCs/>
          <w:color w:val="1B3A5C"/>
        </w:rPr>
        <w:t xml:space="preserve">⚖️ Yasal Dayanak: </w:t>
      </w:r>
      <w:r>
        <w:t xml:space="preserve">Gümrük İşlemlerinin Kolaylaştırılması Yönetmeliği m.6/1-d, 6/2, 7/1, 7/2</w:t>
      </w:r>
    </w:p>
    <w:p>
      <w:pPr>
        <w:spacing w:after="60"/>
      </w:pPr>
      <w:r>
        <w:rPr>
          <w:b/>
          <w:bCs/>
          <w:color w:val="1B3A5C"/>
        </w:rPr>
        <w:t xml:space="preserve">🔍 Şık Uzunluk Kontrolü: </w:t>
      </w:r>
      <w:r>
        <w:t xml:space="preserve">A:179 B:250 C:229 D:249 E:185 karakter → Denge: UYGUN (ters tuzak: doğru şık bilinçli olarak en uzun; 2. ve 3. en uzun şık ≥ %90)</w:t>
      </w:r>
    </w:p>
    <w:p>
      <w:pPr>
        <w:keepNext/>
        <w:spacing w:after="60" w:before="280"/>
      </w:pPr>
      <w:r>
        <w:rPr>
          <w:b/>
          <w:bCs/>
          <w:color w:val="1B3A5C"/>
        </w:rPr>
        <w:t xml:space="preserve">SORU 100. </w:t>
      </w:r>
      <w:r>
        <w:rPr>
          <w:b/>
          <w:bCs/>
          <w:color w:val="B8860B"/>
        </w:rPr>
        <w:t xml:space="preserve">[T3 – Orta Üstü]</w:t>
      </w:r>
      <w:r>
        <w:rPr>
          <w:i/>
          <w:iCs/>
          <w:color w:val="555555"/>
          <w:sz w:val="18"/>
          <w:szCs w:val="18"/>
        </w:rPr>
        <w:t xml:space="preserve">  ·  Model soru: 2025/100</w:t>
      </w:r>
    </w:p>
    <w:p>
      <w:pPr>
        <w:keepNext/>
        <w:spacing w:after="80" w:before="40"/>
      </w:pPr>
      <w:r>
        <w:t xml:space="preserve">Gümrük İşlemlerinin Kolaylaştırılması Yönetmeliğine göre, sertifika kapsamında gerçekleştirilen gümrük işlemlerinin usulüne uygun yapılıp yapılmadığının sertifika sahibince incelenerek faaliyet raporuna bağlanması </w:t>
      </w:r>
      <w:r>
        <w:rPr>
          <w:b/>
          <w:bCs/>
        </w:rPr>
        <w:t xml:space="preserve">hangi periyotla</w:t>
      </w:r>
      <w:r>
        <w:t xml:space="preserve"> yapılır?</w:t>
      </w:r>
    </w:p>
    <w:p>
      <w:pPr>
        <w:keepNext/>
        <w:spacing w:after="40"/>
        <w:ind w:left="360" w:hanging="360"/>
      </w:pPr>
      <w:r>
        <w:t xml:space="preserve">A) </w:t>
      </w:r>
      <w:r>
        <w:t xml:space="preserve">Sertifikanın düzenlendiği tarihten sonraki her 12 aylık dönem sonunda</w:t>
      </w:r>
    </w:p>
    <w:p>
      <w:pPr>
        <w:keepNext/>
        <w:spacing w:after="40"/>
        <w:ind w:left="360" w:hanging="360"/>
      </w:pPr>
      <w:r>
        <w:t xml:space="preserve">B) </w:t>
      </w:r>
      <w:r>
        <w:t xml:space="preserve">Sertifikanın düzenlendiği tarihten itibaren her 5 yılda bir</w:t>
      </w:r>
    </w:p>
    <w:p>
      <w:pPr>
        <w:keepNext/>
        <w:spacing w:after="40"/>
        <w:ind w:left="360" w:hanging="360"/>
      </w:pPr>
      <w:r>
        <w:t xml:space="preserve">C) </w:t>
      </w:r>
      <w:r>
        <w:t xml:space="preserve">Sertifikanın düzenlendiği tarihten sonraki her 36 aylık dönem sonunda</w:t>
      </w:r>
    </w:p>
    <w:p>
      <w:pPr>
        <w:keepNext/>
        <w:spacing w:after="40"/>
        <w:ind w:left="360" w:hanging="360"/>
      </w:pPr>
      <w:r>
        <w:t xml:space="preserve">D) </w:t>
      </w:r>
      <w:r>
        <w:t xml:space="preserve">Her takvim yılının sonunda ve izleyen yılın ilk üç ayı içinde</w:t>
      </w:r>
    </w:p>
    <w:p>
      <w:pPr>
        <w:keepNext/>
        <w:spacing w:after="40"/>
        <w:ind w:left="360" w:hanging="360"/>
      </w:pPr>
      <w:r>
        <w:t xml:space="preserve">E) </w:t>
      </w:r>
      <w:r>
        <w:t xml:space="preserve">Sertifikanın düzenlendiği tarihten sonraki her 24 aylık dönemin sonunda</w:t>
      </w:r>
    </w:p>
    <w:p>
      <w:pPr>
        <w:spacing w:after="60"/>
      </w:pPr>
      <w:r>
        <w:rPr>
          <w:b/>
          <w:bCs/>
          <w:color w:val="1B7A3C"/>
        </w:rPr>
        <w:t xml:space="preserve">✅ Doğru Cevap: </w:t>
      </w:r>
      <w:r>
        <w:t xml:space="preserve">A</w:t>
      </w:r>
    </w:p>
    <w:p>
      <w:pPr>
        <w:spacing w:after="60"/>
      </w:pPr>
      <w:r>
        <w:rPr>
          <w:b/>
          <w:bCs/>
          <w:color w:val="1B3A5C"/>
        </w:rPr>
        <w:t xml:space="preserve">📖 Açıklama: </w:t>
      </w:r>
      <w:r>
        <w:t xml:space="preserve">Sertifika sahibi, sertifikanın düzenlendiği tarihten sonraki her 12 aylık dönem sonunda sertifika kapsamında gerçekleştirilen gümrük işlemlerinin usulüne uygun yapılıp yapılmadığını inceler; inceleme dönem sonunu izleyen üçüncü ayın sonuna kadar yapılarak faaliyet raporuna bağlanır. Beş yıllık periyot, sertifika koşullarının ön izleme ve yerinde izlemesi ile soru formunun güncellenmesine ilişkindir; takvim yılı esas alınmaz. Bu nedenle doğru cevap A seçeneğidir. (MD GİKY 153/5, 158/1, 159/1, 160/1)</w:t>
      </w:r>
    </w:p>
    <w:p>
      <w:pPr>
        <w:spacing w:after="60"/>
      </w:pPr>
      <w:r>
        <w:rPr>
          <w:b/>
          <w:bCs/>
          <w:color w:val="1B3A5C"/>
        </w:rPr>
        <w:t xml:space="preserve">⚖️ Yasal Dayanak: </w:t>
      </w:r>
      <w:r>
        <w:t xml:space="preserve">Gümrük İşlemlerinin Kolaylaştırılması Yönetmeliği m.153/5, 158/1, 159/1, 160/1</w:t>
      </w:r>
    </w:p>
    <w:p>
      <w:pPr>
        <w:spacing w:after="60"/>
      </w:pPr>
      <w:r>
        <w:rPr>
          <w:b/>
          <w:bCs/>
          <w:color w:val="1B3A5C"/>
        </w:rPr>
        <w:t xml:space="preserve">🔍 Şık Uzunluk Kontrolü: </w:t>
      </w:r>
      <w:r>
        <w:t xml:space="preserve">A:69 B:59 C:69 D:61 E:71 karakter → Denge: UYGUN</w:t>
      </w:r>
    </w:p>
    <w:p>
      <w:r>
        <w:br w:type="page"/>
      </w:r>
    </w:p>
    <w:p>
      <w:pPr>
        <w:pStyle w:val="Heading1"/>
        <w:pBdr>
          <w:bottom w:val="single" w:color="B8860B" w:sz="12" w:space="4"/>
        </w:pBdr>
        <w:spacing w:after="180" w:before="360"/>
      </w:pPr>
      <w:r>
        <w:t xml:space="preserve">Set Sonu</w:t>
      </w:r>
    </w:p>
    <w:p>
      <w:pPr>
        <w:pStyle w:val="Heading2"/>
        <w:pBdr>
          <w:left w:val="single" w:color="B8860B" w:sz="36" w:space="8"/>
        </w:pBdr>
        <w:spacing w:after="120" w:before="240"/>
      </w:pPr>
      <w:r>
        <w:t xml:space="preserve">Cevap Anahtarı</w:t>
      </w:r>
    </w:p>
    <w:p>
      <w:pPr>
        <w:spacing w:after="20"/>
      </w:pPr>
      <w:r>
        <w:rPr>
          <w:rFonts w:ascii="Courier New" w:cs="Courier New" w:eastAsia="Courier New" w:hAnsi="Courier New"/>
          <w:sz w:val="17"/>
          <w:szCs w:val="17"/>
        </w:rPr>
        <w:t xml:space="preserve">Soru 1: A   Soru 2: E   Soru 3: B   Soru 4: E   Soru 5: B   Soru 6: A   Soru 7: C   Soru 8: E   Soru 9: B   Soru 10: D</w:t>
      </w:r>
    </w:p>
    <w:p>
      <w:pPr>
        <w:spacing w:after="20"/>
      </w:pPr>
      <w:r>
        <w:rPr>
          <w:rFonts w:ascii="Courier New" w:cs="Courier New" w:eastAsia="Courier New" w:hAnsi="Courier New"/>
          <w:sz w:val="17"/>
          <w:szCs w:val="17"/>
        </w:rPr>
        <w:t xml:space="preserve">Soru 11: B   Soru 12: C   Soru 13: E   Soru 14: D   Soru 15: A   Soru 16: C   Soru 17: A   Soru 18: D   Soru 19: C   Soru 20: D</w:t>
      </w:r>
    </w:p>
    <w:p>
      <w:pPr>
        <w:spacing w:after="20"/>
      </w:pPr>
      <w:r>
        <w:rPr>
          <w:rFonts w:ascii="Courier New" w:cs="Courier New" w:eastAsia="Courier New" w:hAnsi="Courier New"/>
          <w:sz w:val="17"/>
          <w:szCs w:val="17"/>
        </w:rPr>
        <w:t xml:space="preserve">Soru 21: E   Soru 22: D   Soru 23: E   Soru 24: D   Soru 25: B   Soru 26: E   Soru 27: D   Soru 28: E   Soru 29: A   Soru 30: C</w:t>
      </w:r>
    </w:p>
    <w:p>
      <w:pPr>
        <w:spacing w:after="20"/>
      </w:pPr>
      <w:r>
        <w:rPr>
          <w:rFonts w:ascii="Courier New" w:cs="Courier New" w:eastAsia="Courier New" w:hAnsi="Courier New"/>
          <w:sz w:val="17"/>
          <w:szCs w:val="17"/>
        </w:rPr>
        <w:t xml:space="preserve">Soru 31: E   Soru 32: D   Soru 33: A   Soru 34: D   Soru 35: C   Soru 36: B   Soru 37: D   Soru 38: A   Soru 39: C   Soru 40: E</w:t>
      </w:r>
    </w:p>
    <w:p>
      <w:pPr>
        <w:spacing w:after="20"/>
      </w:pPr>
      <w:r>
        <w:rPr>
          <w:rFonts w:ascii="Courier New" w:cs="Courier New" w:eastAsia="Courier New" w:hAnsi="Courier New"/>
          <w:sz w:val="17"/>
          <w:szCs w:val="17"/>
        </w:rPr>
        <w:t xml:space="preserve">Soru 41: B   Soru 42: A   Soru 43: E   Soru 44: D   Soru 45: C   Soru 46: B   Soru 47: A   Soru 48: C   Soru 49: D   Soru 50: C</w:t>
      </w:r>
    </w:p>
    <w:p>
      <w:pPr>
        <w:spacing w:after="20"/>
      </w:pPr>
      <w:r>
        <w:rPr>
          <w:rFonts w:ascii="Courier New" w:cs="Courier New" w:eastAsia="Courier New" w:hAnsi="Courier New"/>
          <w:sz w:val="17"/>
          <w:szCs w:val="17"/>
        </w:rPr>
        <w:t xml:space="preserve">Soru 51: E   Soru 52: C   Soru 53: B   Soru 54: E   Soru 55: B   Soru 56: D   Soru 57: A   Soru 58: E   Soru 59: B   Soru 60: C</w:t>
      </w:r>
    </w:p>
    <w:p>
      <w:pPr>
        <w:spacing w:after="20"/>
      </w:pPr>
      <w:r>
        <w:rPr>
          <w:rFonts w:ascii="Courier New" w:cs="Courier New" w:eastAsia="Courier New" w:hAnsi="Courier New"/>
          <w:sz w:val="17"/>
          <w:szCs w:val="17"/>
        </w:rPr>
        <w:t xml:space="preserve">Soru 61: E   Soru 62: A   Soru 63: C   Soru 64: D   Soru 65: C   Soru 66: B   Soru 67: D   Soru 68: E   Soru 69: D   Soru 70: C</w:t>
      </w:r>
    </w:p>
    <w:p>
      <w:pPr>
        <w:spacing w:after="20"/>
      </w:pPr>
      <w:r>
        <w:rPr>
          <w:rFonts w:ascii="Courier New" w:cs="Courier New" w:eastAsia="Courier New" w:hAnsi="Courier New"/>
          <w:sz w:val="17"/>
          <w:szCs w:val="17"/>
        </w:rPr>
        <w:t xml:space="preserve">Soru 71: A   Soru 72: B   Soru 73: A   Soru 74: D   Soru 75: A   Soru 76: C   Soru 77: E   Soru 78: B   Soru 79: C   Soru 80: B</w:t>
      </w:r>
    </w:p>
    <w:p>
      <w:pPr>
        <w:spacing w:after="20"/>
      </w:pPr>
      <w:r>
        <w:rPr>
          <w:rFonts w:ascii="Courier New" w:cs="Courier New" w:eastAsia="Courier New" w:hAnsi="Courier New"/>
          <w:sz w:val="17"/>
          <w:szCs w:val="17"/>
        </w:rPr>
        <w:t xml:space="preserve">Soru 81: D   Soru 82: E   Soru 83: C   Soru 84: B   Soru 85: E   Soru 86: B   Soru 87: A   Soru 88: C   Soru 89: B   Soru 90: E</w:t>
      </w:r>
    </w:p>
    <w:p>
      <w:pPr>
        <w:spacing w:after="20"/>
      </w:pPr>
      <w:r>
        <w:rPr>
          <w:rFonts w:ascii="Courier New" w:cs="Courier New" w:eastAsia="Courier New" w:hAnsi="Courier New"/>
          <w:sz w:val="17"/>
          <w:szCs w:val="17"/>
        </w:rPr>
        <w:t xml:space="preserve">Soru 91: D   Soru 92: C   Soru 93: E   Soru 94: D   Soru 95: A   Soru 96: B   Soru 97: A   Soru 98: D   Soru 99: B   Soru 100: A</w:t>
      </w:r>
    </w:p>
    <w:p>
      <w:pPr>
        <w:pStyle w:val="Heading2"/>
        <w:pBdr>
          <w:left w:val="single" w:color="B8860B" w:sz="36" w:space="8"/>
        </w:pBdr>
        <w:spacing w:after="120" w:before="240"/>
      </w:pPr>
      <w:r>
        <w:t xml:space="preserve">Harf Dağılımı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3"/>
        <w:gridCol w:w="1376"/>
        <w:gridCol w:w="1376"/>
        <w:gridCol w:w="1376"/>
        <w:gridCol w:w="1376"/>
        <w:gridCol w:w="1381"/>
      </w:tblGrid>
      <w:tr>
        <w:trPr>
          <w:tblHeader/>
        </w:trPr>
        <w:tc>
          <w:tcPr>
            <w:tcW w:type="dxa" w:w="2753"/>
            <w:shd w:fill="1B3A5C" w:color="auto" w:val="clear"/>
            <w:tcMar>
              <w:top w:type="dxa" w:w="80"/>
              <w:left w:type="dxa" w:w="120"/>
              <w:bottom w:type="dxa" w:w="80"/>
              <w:right w:type="dxa" w:w="120"/>
            </w:tcMar>
          </w:tcPr>
          <w:p>
            <w:pPr>
              <w:spacing w:after="40"/>
            </w:pPr>
            <w:r>
              <w:rPr>
                <w:b/>
                <w:bCs/>
                <w:color w:val="FFFFFF"/>
                <w:sz w:val="20"/>
                <w:szCs w:val="20"/>
              </w:rPr>
              <w:t xml:space="preserve">Kapsam</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A</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B</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C</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D</w:t>
            </w:r>
          </w:p>
        </w:tc>
        <w:tc>
          <w:tcPr>
            <w:tcW w:type="dxa" w:w="1381"/>
            <w:shd w:fill="1B3A5C" w:color="auto" w:val="clear"/>
            <w:tcMar>
              <w:top w:type="dxa" w:w="80"/>
              <w:left w:type="dxa" w:w="120"/>
              <w:bottom w:type="dxa" w:w="80"/>
              <w:right w:type="dxa" w:w="120"/>
            </w:tcMar>
          </w:tcPr>
          <w:p>
            <w:pPr>
              <w:spacing w:after="40"/>
            </w:pPr>
            <w:r>
              <w:rPr>
                <w:b/>
                <w:bCs/>
                <w:color w:val="FFFFFF"/>
                <w:sz w:val="20"/>
                <w:szCs w:val="20"/>
              </w:rPr>
              <w:t xml:space="preserve">E</w:t>
            </w:r>
          </w:p>
        </w:tc>
      </w:tr>
      <w:tr>
        <w:tc>
          <w:tcPr>
            <w:tcW w:type="dxa" w:w="2753"/>
            <w:tcMar>
              <w:top w:type="dxa" w:w="80"/>
              <w:left w:type="dxa" w:w="120"/>
              <w:bottom w:type="dxa" w:w="80"/>
              <w:right w:type="dxa" w:w="120"/>
            </w:tcMar>
          </w:tcPr>
          <w:p>
            <w:pPr>
              <w:spacing w:after="40"/>
            </w:pPr>
            <w:r>
              <w:rPr>
                <w:sz w:val="20"/>
                <w:szCs w:val="20"/>
              </w:rPr>
              <w:t xml:space="preserve">1–100</w:t>
            </w:r>
          </w:p>
        </w:tc>
        <w:tc>
          <w:tcPr>
            <w:tcW w:type="dxa" w:w="1376"/>
            <w:tcMar>
              <w:top w:type="dxa" w:w="80"/>
              <w:left w:type="dxa" w:w="120"/>
              <w:bottom w:type="dxa" w:w="80"/>
              <w:right w:type="dxa" w:w="120"/>
            </w:tcMar>
          </w:tcPr>
          <w:p>
            <w:pPr>
              <w:spacing w:after="40"/>
            </w:pPr>
            <w:r>
              <w:rPr>
                <w:sz w:val="20"/>
                <w:szCs w:val="20"/>
              </w:rPr>
              <w:t xml:space="preserve">18 (%18)</w:t>
            </w:r>
          </w:p>
        </w:tc>
        <w:tc>
          <w:tcPr>
            <w:tcW w:type="dxa" w:w="1376"/>
            <w:tcMar>
              <w:top w:type="dxa" w:w="80"/>
              <w:left w:type="dxa" w:w="120"/>
              <w:bottom w:type="dxa" w:w="80"/>
              <w:right w:type="dxa" w:w="120"/>
            </w:tcMar>
          </w:tcPr>
          <w:p>
            <w:pPr>
              <w:spacing w:after="40"/>
            </w:pPr>
            <w:r>
              <w:rPr>
                <w:sz w:val="20"/>
                <w:szCs w:val="20"/>
              </w:rPr>
              <w:t xml:space="preserve">20 (%20)</w:t>
            </w:r>
          </w:p>
        </w:tc>
        <w:tc>
          <w:tcPr>
            <w:tcW w:type="dxa" w:w="1376"/>
            <w:tcMar>
              <w:top w:type="dxa" w:w="80"/>
              <w:left w:type="dxa" w:w="120"/>
              <w:bottom w:type="dxa" w:w="80"/>
              <w:right w:type="dxa" w:w="120"/>
            </w:tcMar>
          </w:tcPr>
          <w:p>
            <w:pPr>
              <w:spacing w:after="40"/>
            </w:pPr>
            <w:r>
              <w:rPr>
                <w:sz w:val="20"/>
                <w:szCs w:val="20"/>
              </w:rPr>
              <w:t xml:space="preserve">20 (%20)</w:t>
            </w:r>
          </w:p>
        </w:tc>
        <w:tc>
          <w:tcPr>
            <w:tcW w:type="dxa" w:w="1376"/>
            <w:tcMar>
              <w:top w:type="dxa" w:w="80"/>
              <w:left w:type="dxa" w:w="120"/>
              <w:bottom w:type="dxa" w:w="80"/>
              <w:right w:type="dxa" w:w="120"/>
            </w:tcMar>
          </w:tcPr>
          <w:p>
            <w:pPr>
              <w:spacing w:after="40"/>
            </w:pPr>
            <w:r>
              <w:rPr>
                <w:sz w:val="20"/>
                <w:szCs w:val="20"/>
              </w:rPr>
              <w:t xml:space="preserve">21 (%21)</w:t>
            </w:r>
          </w:p>
        </w:tc>
        <w:tc>
          <w:tcPr>
            <w:tcW w:type="dxa" w:w="1381"/>
            <w:tcMar>
              <w:top w:type="dxa" w:w="80"/>
              <w:left w:type="dxa" w:w="120"/>
              <w:bottom w:type="dxa" w:w="80"/>
              <w:right w:type="dxa" w:w="120"/>
            </w:tcMar>
          </w:tcPr>
          <w:p>
            <w:pPr>
              <w:spacing w:after="40"/>
            </w:pPr>
            <w:r>
              <w:rPr>
                <w:sz w:val="20"/>
                <w:szCs w:val="20"/>
              </w:rPr>
              <w:t xml:space="preserve">21 (%21)</w:t>
            </w:r>
          </w:p>
        </w:tc>
      </w:tr>
      <w:tr>
        <w:tc>
          <w:tcPr>
            <w:tcW w:type="dxa" w:w="2753"/>
            <w:shd w:fill="F4F1E8" w:color="auto" w:val="clear"/>
            <w:tcMar>
              <w:top w:type="dxa" w:w="80"/>
              <w:left w:type="dxa" w:w="120"/>
              <w:bottom w:type="dxa" w:w="80"/>
              <w:right w:type="dxa" w:w="120"/>
            </w:tcMar>
          </w:tcPr>
          <w:p>
            <w:pPr>
              <w:spacing w:after="40"/>
            </w:pPr>
            <w:r>
              <w:rPr>
                <w:sz w:val="20"/>
                <w:szCs w:val="20"/>
              </w:rPr>
              <w:t xml:space="preserve">21–100</w:t>
            </w:r>
          </w:p>
        </w:tc>
        <w:tc>
          <w:tcPr>
            <w:tcW w:type="dxa" w:w="1376"/>
            <w:shd w:fill="F4F1E8" w:color="auto" w:val="clear"/>
            <w:tcMar>
              <w:top w:type="dxa" w:w="80"/>
              <w:left w:type="dxa" w:w="120"/>
              <w:bottom w:type="dxa" w:w="80"/>
              <w:right w:type="dxa" w:w="120"/>
            </w:tcMar>
          </w:tcPr>
          <w:p>
            <w:pPr>
              <w:spacing w:after="40"/>
            </w:pPr>
            <w:r>
              <w:rPr>
                <w:sz w:val="20"/>
                <w:szCs w:val="20"/>
              </w:rPr>
              <w:t xml:space="preserve">14 (%18)</w:t>
            </w:r>
          </w:p>
        </w:tc>
        <w:tc>
          <w:tcPr>
            <w:tcW w:type="dxa" w:w="1376"/>
            <w:shd w:fill="F4F1E8" w:color="auto" w:val="clear"/>
            <w:tcMar>
              <w:top w:type="dxa" w:w="80"/>
              <w:left w:type="dxa" w:w="120"/>
              <w:bottom w:type="dxa" w:w="80"/>
              <w:right w:type="dxa" w:w="120"/>
            </w:tcMar>
          </w:tcPr>
          <w:p>
            <w:pPr>
              <w:spacing w:after="40"/>
            </w:pPr>
            <w:r>
              <w:rPr>
                <w:sz w:val="20"/>
                <w:szCs w:val="20"/>
              </w:rPr>
              <w:t xml:space="preserve">16 (%20)</w:t>
            </w:r>
          </w:p>
        </w:tc>
        <w:tc>
          <w:tcPr>
            <w:tcW w:type="dxa" w:w="1376"/>
            <w:shd w:fill="F4F1E8" w:color="auto" w:val="clear"/>
            <w:tcMar>
              <w:top w:type="dxa" w:w="80"/>
              <w:left w:type="dxa" w:w="120"/>
              <w:bottom w:type="dxa" w:w="80"/>
              <w:right w:type="dxa" w:w="120"/>
            </w:tcMar>
          </w:tcPr>
          <w:p>
            <w:pPr>
              <w:spacing w:after="40"/>
            </w:pPr>
            <w:r>
              <w:rPr>
                <w:sz w:val="20"/>
                <w:szCs w:val="20"/>
              </w:rPr>
              <w:t xml:space="preserve">16 (%20)</w:t>
            </w:r>
          </w:p>
        </w:tc>
        <w:tc>
          <w:tcPr>
            <w:tcW w:type="dxa" w:w="1376"/>
            <w:shd w:fill="F4F1E8" w:color="auto" w:val="clear"/>
            <w:tcMar>
              <w:top w:type="dxa" w:w="80"/>
              <w:left w:type="dxa" w:w="120"/>
              <w:bottom w:type="dxa" w:w="80"/>
              <w:right w:type="dxa" w:w="120"/>
            </w:tcMar>
          </w:tcPr>
          <w:p>
            <w:pPr>
              <w:spacing w:after="40"/>
            </w:pPr>
            <w:r>
              <w:rPr>
                <w:sz w:val="20"/>
                <w:szCs w:val="20"/>
              </w:rPr>
              <w:t xml:space="preserve">17 (%21)</w:t>
            </w:r>
          </w:p>
        </w:tc>
        <w:tc>
          <w:tcPr>
            <w:tcW w:type="dxa" w:w="1381"/>
            <w:shd w:fill="F4F1E8" w:color="auto" w:val="clear"/>
            <w:tcMar>
              <w:top w:type="dxa" w:w="80"/>
              <w:left w:type="dxa" w:w="120"/>
              <w:bottom w:type="dxa" w:w="80"/>
              <w:right w:type="dxa" w:w="120"/>
            </w:tcMar>
          </w:tcPr>
          <w:p>
            <w:pPr>
              <w:spacing w:after="40"/>
            </w:pPr>
            <w:r>
              <w:rPr>
                <w:sz w:val="20"/>
                <w:szCs w:val="20"/>
              </w:rPr>
              <w:t xml:space="preserve">17 (%21)</w:t>
            </w:r>
          </w:p>
        </w:tc>
      </w:tr>
    </w:tbl>
    <w:p>
      <w:pPr>
        <w:spacing w:after="120" w:line="276"/>
      </w:pPr>
    </w:p>
    <w:p>
      <w:pPr>
        <w:pStyle w:val="Heading2"/>
        <w:pBdr>
          <w:left w:val="single" w:color="B8860B" w:sz="36" w:space="8"/>
        </w:pBdr>
        <w:spacing w:after="120" w:before="240"/>
      </w:pPr>
      <w:r>
        <w:t xml:space="preserve">Tip Dağılımı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876"/>
        <w:gridCol w:w="876"/>
        <w:gridCol w:w="876"/>
        <w:gridCol w:w="876"/>
        <w:gridCol w:w="876"/>
        <w:gridCol w:w="876"/>
        <w:gridCol w:w="876"/>
        <w:gridCol w:w="876"/>
        <w:gridCol w:w="876"/>
        <w:gridCol w:w="878"/>
      </w:tblGrid>
      <w:tr>
        <w:trPr>
          <w:tblHeader/>
        </w:trPr>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T1</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T1+T2</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T2</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T3</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T4</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T5</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T6</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T7</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T8</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T9</w:t>
            </w:r>
          </w:p>
        </w:tc>
        <w:tc>
          <w:tcPr>
            <w:tcW w:type="dxa" w:w="878"/>
            <w:shd w:fill="1B3A5C" w:color="auto" w:val="clear"/>
            <w:tcMar>
              <w:top w:type="dxa" w:w="80"/>
              <w:left w:type="dxa" w:w="120"/>
              <w:bottom w:type="dxa" w:w="80"/>
              <w:right w:type="dxa" w:w="120"/>
            </w:tcMar>
          </w:tcPr>
          <w:p>
            <w:pPr>
              <w:spacing w:after="40"/>
            </w:pPr>
            <w:r>
              <w:rPr>
                <w:b/>
                <w:bCs/>
                <w:color w:val="FFFFFF"/>
                <w:sz w:val="20"/>
                <w:szCs w:val="20"/>
              </w:rPr>
              <w:t xml:space="preserve">T10</w:t>
            </w:r>
          </w:p>
        </w:tc>
      </w:tr>
      <w:tr>
        <w:tc>
          <w:tcPr>
            <w:tcW w:type="dxa" w:w="876"/>
            <w:tcMar>
              <w:top w:type="dxa" w:w="80"/>
              <w:left w:type="dxa" w:w="120"/>
              <w:bottom w:type="dxa" w:w="80"/>
              <w:right w:type="dxa" w:w="120"/>
            </w:tcMar>
          </w:tcPr>
          <w:p>
            <w:pPr>
              <w:spacing w:after="40"/>
            </w:pPr>
            <w:r>
              <w:rPr>
                <w:sz w:val="20"/>
                <w:szCs w:val="20"/>
              </w:rPr>
              <w:t xml:space="preserve">16</w:t>
            </w:r>
          </w:p>
        </w:tc>
        <w:tc>
          <w:tcPr>
            <w:tcW w:type="dxa" w:w="876"/>
            <w:tcMar>
              <w:top w:type="dxa" w:w="80"/>
              <w:left w:type="dxa" w:w="120"/>
              <w:bottom w:type="dxa" w:w="80"/>
              <w:right w:type="dxa" w:w="120"/>
            </w:tcMar>
          </w:tcPr>
          <w:p>
            <w:pPr>
              <w:spacing w:after="40"/>
            </w:pPr>
            <w:r>
              <w:rPr>
                <w:sz w:val="20"/>
                <w:szCs w:val="20"/>
              </w:rPr>
              <w:t xml:space="preserve">8</w:t>
            </w:r>
          </w:p>
        </w:tc>
        <w:tc>
          <w:tcPr>
            <w:tcW w:type="dxa" w:w="876"/>
            <w:tcMar>
              <w:top w:type="dxa" w:w="80"/>
              <w:left w:type="dxa" w:w="120"/>
              <w:bottom w:type="dxa" w:w="80"/>
              <w:right w:type="dxa" w:w="120"/>
            </w:tcMar>
          </w:tcPr>
          <w:p>
            <w:pPr>
              <w:spacing w:after="40"/>
            </w:pPr>
            <w:r>
              <w:rPr>
                <w:sz w:val="20"/>
                <w:szCs w:val="20"/>
              </w:rPr>
              <w:t xml:space="preserve">10</w:t>
            </w:r>
          </w:p>
        </w:tc>
        <w:tc>
          <w:tcPr>
            <w:tcW w:type="dxa" w:w="876"/>
            <w:tcMar>
              <w:top w:type="dxa" w:w="80"/>
              <w:left w:type="dxa" w:w="120"/>
              <w:bottom w:type="dxa" w:w="80"/>
              <w:right w:type="dxa" w:w="120"/>
            </w:tcMar>
          </w:tcPr>
          <w:p>
            <w:pPr>
              <w:spacing w:after="40"/>
            </w:pPr>
            <w:r>
              <w:rPr>
                <w:sz w:val="20"/>
                <w:szCs w:val="20"/>
              </w:rPr>
              <w:t xml:space="preserve">11</w:t>
            </w:r>
          </w:p>
        </w:tc>
        <w:tc>
          <w:tcPr>
            <w:tcW w:type="dxa" w:w="876"/>
            <w:tcMar>
              <w:top w:type="dxa" w:w="80"/>
              <w:left w:type="dxa" w:w="120"/>
              <w:bottom w:type="dxa" w:w="80"/>
              <w:right w:type="dxa" w:w="120"/>
            </w:tcMar>
          </w:tcPr>
          <w:p>
            <w:pPr>
              <w:spacing w:after="40"/>
            </w:pPr>
            <w:r>
              <w:rPr>
                <w:sz w:val="20"/>
                <w:szCs w:val="20"/>
              </w:rPr>
              <w:t xml:space="preserve">10</w:t>
            </w:r>
          </w:p>
        </w:tc>
        <w:tc>
          <w:tcPr>
            <w:tcW w:type="dxa" w:w="876"/>
            <w:tcMar>
              <w:top w:type="dxa" w:w="80"/>
              <w:left w:type="dxa" w:w="120"/>
              <w:bottom w:type="dxa" w:w="80"/>
              <w:right w:type="dxa" w:w="120"/>
            </w:tcMar>
          </w:tcPr>
          <w:p>
            <w:pPr>
              <w:spacing w:after="40"/>
            </w:pPr>
            <w:r>
              <w:rPr>
                <w:sz w:val="20"/>
                <w:szCs w:val="20"/>
              </w:rPr>
              <w:t xml:space="preserve">6</w:t>
            </w:r>
          </w:p>
        </w:tc>
        <w:tc>
          <w:tcPr>
            <w:tcW w:type="dxa" w:w="876"/>
            <w:tcMar>
              <w:top w:type="dxa" w:w="80"/>
              <w:left w:type="dxa" w:w="120"/>
              <w:bottom w:type="dxa" w:w="80"/>
              <w:right w:type="dxa" w:w="120"/>
            </w:tcMar>
          </w:tcPr>
          <w:p>
            <w:pPr>
              <w:spacing w:after="40"/>
            </w:pPr>
            <w:r>
              <w:rPr>
                <w:sz w:val="20"/>
                <w:szCs w:val="20"/>
              </w:rPr>
              <w:t xml:space="preserve">5</w:t>
            </w:r>
          </w:p>
        </w:tc>
        <w:tc>
          <w:tcPr>
            <w:tcW w:type="dxa" w:w="876"/>
            <w:tcMar>
              <w:top w:type="dxa" w:w="80"/>
              <w:left w:type="dxa" w:w="120"/>
              <w:bottom w:type="dxa" w:w="80"/>
              <w:right w:type="dxa" w:w="120"/>
            </w:tcMar>
          </w:tcPr>
          <w:p>
            <w:pPr>
              <w:spacing w:after="40"/>
            </w:pPr>
            <w:r>
              <w:rPr>
                <w:sz w:val="20"/>
                <w:szCs w:val="20"/>
              </w:rPr>
              <w:t xml:space="preserve">5</w:t>
            </w:r>
          </w:p>
        </w:tc>
        <w:tc>
          <w:tcPr>
            <w:tcW w:type="dxa" w:w="876"/>
            <w:tcMar>
              <w:top w:type="dxa" w:w="80"/>
              <w:left w:type="dxa" w:w="120"/>
              <w:bottom w:type="dxa" w:w="80"/>
              <w:right w:type="dxa" w:w="120"/>
            </w:tcMar>
          </w:tcPr>
          <w:p>
            <w:pPr>
              <w:spacing w:after="40"/>
            </w:pPr>
            <w:r>
              <w:rPr>
                <w:sz w:val="20"/>
                <w:szCs w:val="20"/>
              </w:rPr>
              <w:t xml:space="preserve">4</w:t>
            </w:r>
          </w:p>
        </w:tc>
        <w:tc>
          <w:tcPr>
            <w:tcW w:type="dxa" w:w="876"/>
            <w:tcMar>
              <w:top w:type="dxa" w:w="80"/>
              <w:left w:type="dxa" w:w="120"/>
              <w:bottom w:type="dxa" w:w="80"/>
              <w:right w:type="dxa" w:w="120"/>
            </w:tcMar>
          </w:tcPr>
          <w:p>
            <w:pPr>
              <w:spacing w:after="40"/>
            </w:pPr>
            <w:r>
              <w:rPr>
                <w:sz w:val="20"/>
                <w:szCs w:val="20"/>
              </w:rPr>
              <w:t xml:space="preserve">3</w:t>
            </w:r>
          </w:p>
        </w:tc>
        <w:tc>
          <w:tcPr>
            <w:tcW w:type="dxa" w:w="878"/>
            <w:tcMar>
              <w:top w:type="dxa" w:w="80"/>
              <w:left w:type="dxa" w:w="120"/>
              <w:bottom w:type="dxa" w:w="80"/>
              <w:right w:type="dxa" w:w="120"/>
            </w:tcMar>
          </w:tcPr>
          <w:p>
            <w:pPr>
              <w:spacing w:after="40"/>
            </w:pPr>
            <w:r>
              <w:rPr>
                <w:sz w:val="20"/>
                <w:szCs w:val="20"/>
              </w:rPr>
              <w:t xml:space="preserve">2</w:t>
            </w:r>
          </w:p>
        </w:tc>
      </w:tr>
    </w:tbl>
    <w:p>
      <w:pPr>
        <w:spacing w:after="120" w:line="276"/>
      </w:pPr>
      <w:r>
        <w:t xml:space="preserve">T1+T2 olumsuz köklü öncüllüdür; hem T1 hem T2 sayılır. T1 toplam: 24 · T2 toplam: 18</w:t>
      </w:r>
    </w:p>
    <w:p>
      <w:pPr>
        <w:pStyle w:val="Heading2"/>
        <w:pBdr>
          <w:left w:val="single" w:color="B8860B" w:sz="36" w:space="8"/>
        </w:pBdr>
        <w:spacing w:after="120" w:before="240"/>
      </w:pPr>
      <w:r>
        <w:t xml:space="preserve">Tip Dağılımı (1–20 genel kültür)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1606"/>
        <w:gridCol w:w="1606"/>
        <w:gridCol w:w="1606"/>
        <w:gridCol w:w="1606"/>
        <w:gridCol w:w="1608"/>
      </w:tblGrid>
      <w:tr>
        <w:trPr>
          <w:tblHeader/>
        </w:trPr>
        <w:tc>
          <w:tcPr>
            <w:tcW w:type="dxa" w:w="1606"/>
            <w:shd w:fill="1B3A5C" w:color="auto" w:val="clear"/>
            <w:tcMar>
              <w:top w:type="dxa" w:w="80"/>
              <w:left w:type="dxa" w:w="120"/>
              <w:bottom w:type="dxa" w:w="80"/>
              <w:right w:type="dxa" w:w="120"/>
            </w:tcMar>
          </w:tcPr>
          <w:p>
            <w:pPr>
              <w:spacing w:after="40"/>
            </w:pPr>
            <w:r>
              <w:rPr>
                <w:b/>
                <w:bCs/>
                <w:color w:val="FFFFFF"/>
                <w:sz w:val="20"/>
                <w:szCs w:val="20"/>
              </w:rPr>
              <w:t xml:space="preserve">T1</w:t>
            </w:r>
          </w:p>
        </w:tc>
        <w:tc>
          <w:tcPr>
            <w:tcW w:type="dxa" w:w="1606"/>
            <w:shd w:fill="1B3A5C" w:color="auto" w:val="clear"/>
            <w:tcMar>
              <w:top w:type="dxa" w:w="80"/>
              <w:left w:type="dxa" w:w="120"/>
              <w:bottom w:type="dxa" w:w="80"/>
              <w:right w:type="dxa" w:w="120"/>
            </w:tcMar>
          </w:tcPr>
          <w:p>
            <w:pPr>
              <w:spacing w:after="40"/>
            </w:pPr>
            <w:r>
              <w:rPr>
                <w:b/>
                <w:bCs/>
                <w:color w:val="FFFFFF"/>
                <w:sz w:val="20"/>
                <w:szCs w:val="20"/>
              </w:rPr>
              <w:t xml:space="preserve">T3</w:t>
            </w:r>
          </w:p>
        </w:tc>
        <w:tc>
          <w:tcPr>
            <w:tcW w:type="dxa" w:w="1606"/>
            <w:shd w:fill="1B3A5C" w:color="auto" w:val="clear"/>
            <w:tcMar>
              <w:top w:type="dxa" w:w="80"/>
              <w:left w:type="dxa" w:w="120"/>
              <w:bottom w:type="dxa" w:w="80"/>
              <w:right w:type="dxa" w:w="120"/>
            </w:tcMar>
          </w:tcPr>
          <w:p>
            <w:pPr>
              <w:spacing w:after="40"/>
            </w:pPr>
            <w:r>
              <w:rPr>
                <w:b/>
                <w:bCs/>
                <w:color w:val="FFFFFF"/>
                <w:sz w:val="20"/>
                <w:szCs w:val="20"/>
              </w:rPr>
              <w:t xml:space="preserve">T4</w:t>
            </w:r>
          </w:p>
        </w:tc>
        <w:tc>
          <w:tcPr>
            <w:tcW w:type="dxa" w:w="1606"/>
            <w:shd w:fill="1B3A5C" w:color="auto" w:val="clear"/>
            <w:tcMar>
              <w:top w:type="dxa" w:w="80"/>
              <w:left w:type="dxa" w:w="120"/>
              <w:bottom w:type="dxa" w:w="80"/>
              <w:right w:type="dxa" w:w="120"/>
            </w:tcMar>
          </w:tcPr>
          <w:p>
            <w:pPr>
              <w:spacing w:after="40"/>
            </w:pPr>
            <w:r>
              <w:rPr>
                <w:b/>
                <w:bCs/>
                <w:color w:val="FFFFFF"/>
                <w:sz w:val="20"/>
                <w:szCs w:val="20"/>
              </w:rPr>
              <w:t xml:space="preserve">T7</w:t>
            </w:r>
          </w:p>
        </w:tc>
        <w:tc>
          <w:tcPr>
            <w:tcW w:type="dxa" w:w="1606"/>
            <w:shd w:fill="1B3A5C" w:color="auto" w:val="clear"/>
            <w:tcMar>
              <w:top w:type="dxa" w:w="80"/>
              <w:left w:type="dxa" w:w="120"/>
              <w:bottom w:type="dxa" w:w="80"/>
              <w:right w:type="dxa" w:w="120"/>
            </w:tcMar>
          </w:tcPr>
          <w:p>
            <w:pPr>
              <w:spacing w:after="40"/>
            </w:pPr>
            <w:r>
              <w:rPr>
                <w:b/>
                <w:bCs/>
                <w:color w:val="FFFFFF"/>
                <w:sz w:val="20"/>
                <w:szCs w:val="20"/>
              </w:rPr>
              <w:t xml:space="preserve">T8</w:t>
            </w:r>
          </w:p>
        </w:tc>
        <w:tc>
          <w:tcPr>
            <w:tcW w:type="dxa" w:w="1608"/>
            <w:shd w:fill="1B3A5C" w:color="auto" w:val="clear"/>
            <w:tcMar>
              <w:top w:type="dxa" w:w="80"/>
              <w:left w:type="dxa" w:w="120"/>
              <w:bottom w:type="dxa" w:w="80"/>
              <w:right w:type="dxa" w:w="120"/>
            </w:tcMar>
          </w:tcPr>
          <w:p>
            <w:pPr>
              <w:spacing w:after="40"/>
            </w:pPr>
            <w:r>
              <w:rPr>
                <w:b/>
                <w:bCs/>
                <w:color w:val="FFFFFF"/>
                <w:sz w:val="20"/>
                <w:szCs w:val="20"/>
              </w:rPr>
              <w:t xml:space="preserve">T9</w:t>
            </w:r>
          </w:p>
        </w:tc>
      </w:tr>
      <w:tr>
        <w:tc>
          <w:tcPr>
            <w:tcW w:type="dxa" w:w="1606"/>
            <w:tcMar>
              <w:top w:type="dxa" w:w="80"/>
              <w:left w:type="dxa" w:w="120"/>
              <w:bottom w:type="dxa" w:w="80"/>
              <w:right w:type="dxa" w:w="120"/>
            </w:tcMar>
          </w:tcPr>
          <w:p>
            <w:pPr>
              <w:spacing w:after="40"/>
            </w:pPr>
            <w:r>
              <w:rPr>
                <w:sz w:val="20"/>
                <w:szCs w:val="20"/>
              </w:rPr>
              <w:t xml:space="preserve">3</w:t>
            </w:r>
          </w:p>
        </w:tc>
        <w:tc>
          <w:tcPr>
            <w:tcW w:type="dxa" w:w="1606"/>
            <w:tcMar>
              <w:top w:type="dxa" w:w="80"/>
              <w:left w:type="dxa" w:w="120"/>
              <w:bottom w:type="dxa" w:w="80"/>
              <w:right w:type="dxa" w:w="120"/>
            </w:tcMar>
          </w:tcPr>
          <w:p>
            <w:pPr>
              <w:spacing w:after="40"/>
            </w:pPr>
            <w:r>
              <w:rPr>
                <w:sz w:val="20"/>
                <w:szCs w:val="20"/>
              </w:rPr>
              <w:t xml:space="preserve">1</w:t>
            </w:r>
          </w:p>
        </w:tc>
        <w:tc>
          <w:tcPr>
            <w:tcW w:type="dxa" w:w="1606"/>
            <w:tcMar>
              <w:top w:type="dxa" w:w="80"/>
              <w:left w:type="dxa" w:w="120"/>
              <w:bottom w:type="dxa" w:w="80"/>
              <w:right w:type="dxa" w:w="120"/>
            </w:tcMar>
          </w:tcPr>
          <w:p>
            <w:pPr>
              <w:spacing w:after="40"/>
            </w:pPr>
            <w:r>
              <w:rPr>
                <w:sz w:val="20"/>
                <w:szCs w:val="20"/>
              </w:rPr>
              <w:t xml:space="preserve">11</w:t>
            </w:r>
          </w:p>
        </w:tc>
        <w:tc>
          <w:tcPr>
            <w:tcW w:type="dxa" w:w="1606"/>
            <w:tcMar>
              <w:top w:type="dxa" w:w="80"/>
              <w:left w:type="dxa" w:w="120"/>
              <w:bottom w:type="dxa" w:w="80"/>
              <w:right w:type="dxa" w:w="120"/>
            </w:tcMar>
          </w:tcPr>
          <w:p>
            <w:pPr>
              <w:spacing w:after="40"/>
            </w:pPr>
            <w:r>
              <w:rPr>
                <w:sz w:val="20"/>
                <w:szCs w:val="20"/>
              </w:rPr>
              <w:t xml:space="preserve">1</w:t>
            </w:r>
          </w:p>
        </w:tc>
        <w:tc>
          <w:tcPr>
            <w:tcW w:type="dxa" w:w="1606"/>
            <w:tcMar>
              <w:top w:type="dxa" w:w="80"/>
              <w:left w:type="dxa" w:w="120"/>
              <w:bottom w:type="dxa" w:w="80"/>
              <w:right w:type="dxa" w:w="120"/>
            </w:tcMar>
          </w:tcPr>
          <w:p>
            <w:pPr>
              <w:spacing w:after="40"/>
            </w:pPr>
            <w:r>
              <w:rPr>
                <w:sz w:val="20"/>
                <w:szCs w:val="20"/>
              </w:rPr>
              <w:t xml:space="preserve">1</w:t>
            </w:r>
          </w:p>
        </w:tc>
        <w:tc>
          <w:tcPr>
            <w:tcW w:type="dxa" w:w="1608"/>
            <w:tcMar>
              <w:top w:type="dxa" w:w="80"/>
              <w:left w:type="dxa" w:w="120"/>
              <w:bottom w:type="dxa" w:w="80"/>
              <w:right w:type="dxa" w:w="120"/>
            </w:tcMar>
          </w:tcPr>
          <w:p>
            <w:pPr>
              <w:spacing w:after="40"/>
            </w:pPr>
            <w:r>
              <w:rPr>
                <w:sz w:val="20"/>
                <w:szCs w:val="20"/>
              </w:rPr>
              <w:t xml:space="preserve">3</w:t>
            </w:r>
          </w:p>
        </w:tc>
      </w:tr>
    </w:tbl>
    <w:p>
      <w:pPr>
        <w:spacing w:after="120" w:line="276"/>
      </w:pPr>
    </w:p>
    <w:p>
      <w:pPr>
        <w:pStyle w:val="Heading2"/>
        <w:pBdr>
          <w:left w:val="single" w:color="B8860B" w:sz="36" w:space="8"/>
        </w:pBdr>
        <w:spacing w:after="120" w:before="240"/>
      </w:pPr>
      <w:r>
        <w:t xml:space="preserve">Kök Uzunluk Bandı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tblHeader/>
        </w:trPr>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≤120</w:t>
            </w:r>
          </w:p>
        </w:tc>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120-350</w:t>
            </w:r>
          </w:p>
        </w:tc>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350-700</w:t>
            </w:r>
          </w:p>
        </w:tc>
        <w:tc>
          <w:tcPr>
            <w:tcW w:type="dxa" w:w="2411"/>
            <w:shd w:fill="1B3A5C" w:color="auto" w:val="clear"/>
            <w:tcMar>
              <w:top w:type="dxa" w:w="80"/>
              <w:left w:type="dxa" w:w="120"/>
              <w:bottom w:type="dxa" w:w="80"/>
              <w:right w:type="dxa" w:w="120"/>
            </w:tcMar>
          </w:tcPr>
          <w:p>
            <w:pPr>
              <w:spacing w:after="40"/>
            </w:pPr>
            <w:r>
              <w:rPr>
                <w:b/>
                <w:bCs/>
                <w:color w:val="FFFFFF"/>
                <w:sz w:val="20"/>
                <w:szCs w:val="20"/>
              </w:rPr>
              <w:t xml:space="preserve">&gt;700</w:t>
            </w:r>
          </w:p>
        </w:tc>
      </w:tr>
      <w:tr>
        <w:tc>
          <w:tcPr>
            <w:tcW w:type="dxa" w:w="2409"/>
            <w:tcMar>
              <w:top w:type="dxa" w:w="80"/>
              <w:left w:type="dxa" w:w="120"/>
              <w:bottom w:type="dxa" w:w="80"/>
              <w:right w:type="dxa" w:w="120"/>
            </w:tcMar>
          </w:tcPr>
          <w:p>
            <w:pPr>
              <w:spacing w:after="40"/>
            </w:pPr>
            <w:r>
              <w:rPr>
                <w:sz w:val="20"/>
                <w:szCs w:val="20"/>
              </w:rPr>
              <w:t xml:space="preserve">8 (%10)</w:t>
            </w:r>
          </w:p>
        </w:tc>
        <w:tc>
          <w:tcPr>
            <w:tcW w:type="dxa" w:w="2409"/>
            <w:tcMar>
              <w:top w:type="dxa" w:w="80"/>
              <w:left w:type="dxa" w:w="120"/>
              <w:bottom w:type="dxa" w:w="80"/>
              <w:right w:type="dxa" w:w="120"/>
            </w:tcMar>
          </w:tcPr>
          <w:p>
            <w:pPr>
              <w:spacing w:after="40"/>
            </w:pPr>
            <w:r>
              <w:rPr>
                <w:sz w:val="20"/>
                <w:szCs w:val="20"/>
              </w:rPr>
              <w:t xml:space="preserve">41 (%51)</w:t>
            </w:r>
          </w:p>
        </w:tc>
        <w:tc>
          <w:tcPr>
            <w:tcW w:type="dxa" w:w="2409"/>
            <w:tcMar>
              <w:top w:type="dxa" w:w="80"/>
              <w:left w:type="dxa" w:w="120"/>
              <w:bottom w:type="dxa" w:w="80"/>
              <w:right w:type="dxa" w:w="120"/>
            </w:tcMar>
          </w:tcPr>
          <w:p>
            <w:pPr>
              <w:spacing w:after="40"/>
            </w:pPr>
            <w:r>
              <w:rPr>
                <w:sz w:val="20"/>
                <w:szCs w:val="20"/>
              </w:rPr>
              <w:t xml:space="preserve">13 (%16)</w:t>
            </w:r>
          </w:p>
        </w:tc>
        <w:tc>
          <w:tcPr>
            <w:tcW w:type="dxa" w:w="2411"/>
            <w:tcMar>
              <w:top w:type="dxa" w:w="80"/>
              <w:left w:type="dxa" w:w="120"/>
              <w:bottom w:type="dxa" w:w="80"/>
              <w:right w:type="dxa" w:w="120"/>
            </w:tcMar>
          </w:tcPr>
          <w:p>
            <w:pPr>
              <w:spacing w:after="40"/>
            </w:pPr>
            <w:r>
              <w:rPr>
                <w:sz w:val="20"/>
                <w:szCs w:val="20"/>
              </w:rPr>
              <w:t xml:space="preserve">18 (%23)</w:t>
            </w:r>
          </w:p>
        </w:tc>
      </w:tr>
    </w:tbl>
    <w:p>
      <w:pPr>
        <w:spacing w:after="120" w:line="276"/>
      </w:pPr>
    </w:p>
    <w:p>
      <w:pPr>
        <w:pStyle w:val="Heading2"/>
        <w:pBdr>
          <w:left w:val="single" w:color="B8860B" w:sz="36" w:space="8"/>
        </w:pBdr>
        <w:spacing w:after="120" w:before="240"/>
      </w:pPr>
      <w:r>
        <w:t xml:space="preserve">Şık Uzunluk Sınıfı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tblHeader/>
        </w:trPr>
        <w:tc>
          <w:tcPr>
            <w:tcW w:type="dxa" w:w="3212"/>
            <w:shd w:fill="1B3A5C" w:color="auto" w:val="clear"/>
            <w:tcMar>
              <w:top w:type="dxa" w:w="80"/>
              <w:left w:type="dxa" w:w="120"/>
              <w:bottom w:type="dxa" w:w="80"/>
              <w:right w:type="dxa" w:w="120"/>
            </w:tcMar>
          </w:tcPr>
          <w:p>
            <w:pPr>
              <w:spacing w:after="40"/>
            </w:pPr>
            <w:r>
              <w:rPr>
                <w:b/>
                <w:bCs/>
                <w:color w:val="FFFFFF"/>
                <w:sz w:val="20"/>
                <w:szCs w:val="20"/>
              </w:rPr>
              <w:t xml:space="preserve">kısa</w:t>
            </w:r>
          </w:p>
        </w:tc>
        <w:tc>
          <w:tcPr>
            <w:tcW w:type="dxa" w:w="3212"/>
            <w:shd w:fill="1B3A5C" w:color="auto" w:val="clear"/>
            <w:tcMar>
              <w:top w:type="dxa" w:w="80"/>
              <w:left w:type="dxa" w:w="120"/>
              <w:bottom w:type="dxa" w:w="80"/>
              <w:right w:type="dxa" w:w="120"/>
            </w:tcMar>
          </w:tcPr>
          <w:p>
            <w:pPr>
              <w:spacing w:after="40"/>
            </w:pPr>
            <w:r>
              <w:rPr>
                <w:b/>
                <w:bCs/>
                <w:color w:val="FFFFFF"/>
                <w:sz w:val="20"/>
                <w:szCs w:val="20"/>
              </w:rPr>
              <w:t xml:space="preserve">orta</w:t>
            </w:r>
          </w:p>
        </w:tc>
        <w:tc>
          <w:tcPr>
            <w:tcW w:type="dxa" w:w="3214"/>
            <w:shd w:fill="1B3A5C" w:color="auto" w:val="clear"/>
            <w:tcMar>
              <w:top w:type="dxa" w:w="80"/>
              <w:left w:type="dxa" w:w="120"/>
              <w:bottom w:type="dxa" w:w="80"/>
              <w:right w:type="dxa" w:w="120"/>
            </w:tcMar>
          </w:tcPr>
          <w:p>
            <w:pPr>
              <w:spacing w:after="40"/>
            </w:pPr>
            <w:r>
              <w:rPr>
                <w:b/>
                <w:bCs/>
                <w:color w:val="FFFFFF"/>
                <w:sz w:val="20"/>
                <w:szCs w:val="20"/>
              </w:rPr>
              <w:t xml:space="preserve">uzun</w:t>
            </w:r>
          </w:p>
        </w:tc>
      </w:tr>
      <w:tr>
        <w:tc>
          <w:tcPr>
            <w:tcW w:type="dxa" w:w="3212"/>
            <w:tcMar>
              <w:top w:type="dxa" w:w="80"/>
              <w:left w:type="dxa" w:w="120"/>
              <w:bottom w:type="dxa" w:w="80"/>
              <w:right w:type="dxa" w:w="120"/>
            </w:tcMar>
          </w:tcPr>
          <w:p>
            <w:pPr>
              <w:spacing w:after="40"/>
            </w:pPr>
            <w:r>
              <w:rPr>
                <w:sz w:val="20"/>
                <w:szCs w:val="20"/>
              </w:rPr>
              <w:t xml:space="preserve">31 (%39)</w:t>
            </w:r>
          </w:p>
        </w:tc>
        <w:tc>
          <w:tcPr>
            <w:tcW w:type="dxa" w:w="3212"/>
            <w:tcMar>
              <w:top w:type="dxa" w:w="80"/>
              <w:left w:type="dxa" w:w="120"/>
              <w:bottom w:type="dxa" w:w="80"/>
              <w:right w:type="dxa" w:w="120"/>
            </w:tcMar>
          </w:tcPr>
          <w:p>
            <w:pPr>
              <w:spacing w:after="40"/>
            </w:pPr>
            <w:r>
              <w:rPr>
                <w:sz w:val="20"/>
                <w:szCs w:val="20"/>
              </w:rPr>
              <w:t xml:space="preserve">29 (%36)</w:t>
            </w:r>
          </w:p>
        </w:tc>
        <w:tc>
          <w:tcPr>
            <w:tcW w:type="dxa" w:w="3214"/>
            <w:tcMar>
              <w:top w:type="dxa" w:w="80"/>
              <w:left w:type="dxa" w:w="120"/>
              <w:bottom w:type="dxa" w:w="80"/>
              <w:right w:type="dxa" w:w="120"/>
            </w:tcMar>
          </w:tcPr>
          <w:p>
            <w:pPr>
              <w:spacing w:after="40"/>
            </w:pPr>
            <w:r>
              <w:rPr>
                <w:sz w:val="20"/>
                <w:szCs w:val="20"/>
              </w:rPr>
              <w:t xml:space="preserve">20 (%25)</w:t>
            </w:r>
          </w:p>
        </w:tc>
      </w:tr>
    </w:tbl>
    <w:p>
      <w:pPr>
        <w:spacing w:after="120" w:line="276"/>
      </w:pPr>
      <w:r>
        <w:t xml:space="preserve">Ters tuzak (doğru şık bilinçli olarak en uzun): 12 soru.</w:t>
      </w:r>
    </w:p>
    <w:p>
      <w:pPr>
        <w:pStyle w:val="Heading2"/>
        <w:pBdr>
          <w:left w:val="single" w:color="B8860B" w:sz="36" w:space="8"/>
        </w:pBdr>
        <w:spacing w:after="120" w:before="240"/>
      </w:pPr>
      <w:r>
        <w:t xml:space="preserve">Konu Dağılımı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6"/>
        <w:gridCol w:w="2142"/>
      </w:tblGrid>
      <w:tr>
        <w:trPr>
          <w:tblHeader/>
        </w:trPr>
        <w:tc>
          <w:tcPr>
            <w:tcW w:type="dxa" w:w="7496"/>
            <w:shd w:fill="1B3A5C" w:color="auto" w:val="clear"/>
            <w:tcMar>
              <w:top w:type="dxa" w:w="80"/>
              <w:left w:type="dxa" w:w="120"/>
              <w:bottom w:type="dxa" w:w="80"/>
              <w:right w:type="dxa" w:w="120"/>
            </w:tcMar>
          </w:tcPr>
          <w:p>
            <w:pPr>
              <w:spacing w:after="40"/>
            </w:pPr>
            <w:r>
              <w:rPr>
                <w:b/>
                <w:bCs/>
                <w:color w:val="FFFFFF"/>
                <w:sz w:val="20"/>
                <w:szCs w:val="20"/>
              </w:rPr>
              <w:t xml:space="preserve">Konu</w:t>
            </w:r>
          </w:p>
        </w:tc>
        <w:tc>
          <w:tcPr>
            <w:tcW w:type="dxa" w:w="2142"/>
            <w:shd w:fill="1B3A5C" w:color="auto" w:val="clear"/>
            <w:tcMar>
              <w:top w:type="dxa" w:w="80"/>
              <w:left w:type="dxa" w:w="120"/>
              <w:bottom w:type="dxa" w:w="80"/>
              <w:right w:type="dxa" w:w="120"/>
            </w:tcMar>
          </w:tcPr>
          <w:p>
            <w:pPr>
              <w:spacing w:after="40"/>
            </w:pPr>
            <w:r>
              <w:rPr>
                <w:b/>
                <w:bCs/>
                <w:color w:val="FFFFFF"/>
                <w:sz w:val="20"/>
                <w:szCs w:val="20"/>
              </w:rPr>
              <w:t xml:space="preserve">Soru</w:t>
            </w:r>
          </w:p>
        </w:tc>
      </w:tr>
      <w:tr>
        <w:tc>
          <w:tcPr>
            <w:tcW w:type="dxa" w:w="7496"/>
            <w:tcMar>
              <w:top w:type="dxa" w:w="80"/>
              <w:left w:type="dxa" w:w="120"/>
              <w:bottom w:type="dxa" w:w="80"/>
              <w:right w:type="dxa" w:w="120"/>
            </w:tcMar>
          </w:tcPr>
          <w:p>
            <w:pPr>
              <w:spacing w:after="40"/>
            </w:pPr>
            <w:r>
              <w:rPr>
                <w:sz w:val="20"/>
                <w:szCs w:val="20"/>
              </w:rPr>
              <w:t xml:space="preserve">Menşe</w:t>
            </w:r>
          </w:p>
        </w:tc>
        <w:tc>
          <w:tcPr>
            <w:tcW w:type="dxa" w:w="2142"/>
            <w:tcMar>
              <w:top w:type="dxa" w:w="80"/>
              <w:left w:type="dxa" w:w="120"/>
              <w:bottom w:type="dxa" w:w="80"/>
              <w:right w:type="dxa" w:w="120"/>
            </w:tcMar>
          </w:tcPr>
          <w:p>
            <w:pPr>
              <w:spacing w:after="40"/>
            </w:pPr>
            <w:r>
              <w:rPr>
                <w:sz w:val="20"/>
                <w:szCs w:val="20"/>
              </w:rPr>
              <w:t xml:space="preserve">9</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Dahilde İşleme</w:t>
            </w:r>
          </w:p>
        </w:tc>
        <w:tc>
          <w:tcPr>
            <w:tcW w:type="dxa" w:w="2142"/>
            <w:shd w:fill="F4F1E8" w:color="auto" w:val="clear"/>
            <w:tcMar>
              <w:top w:type="dxa" w:w="80"/>
              <w:left w:type="dxa" w:w="120"/>
              <w:bottom w:type="dxa" w:w="80"/>
              <w:right w:type="dxa" w:w="120"/>
            </w:tcMar>
          </w:tcPr>
          <w:p>
            <w:pPr>
              <w:spacing w:after="40"/>
            </w:pPr>
            <w:r>
              <w:rPr>
                <w:sz w:val="20"/>
                <w:szCs w:val="20"/>
              </w:rPr>
              <w:t xml:space="preserve">7</w:t>
            </w:r>
          </w:p>
        </w:tc>
      </w:tr>
      <w:tr>
        <w:tc>
          <w:tcPr>
            <w:tcW w:type="dxa" w:w="7496"/>
            <w:tcMar>
              <w:top w:type="dxa" w:w="80"/>
              <w:left w:type="dxa" w:w="120"/>
              <w:bottom w:type="dxa" w:w="80"/>
              <w:right w:type="dxa" w:w="120"/>
            </w:tcMar>
          </w:tcPr>
          <w:p>
            <w:pPr>
              <w:spacing w:after="40"/>
            </w:pPr>
            <w:r>
              <w:rPr>
                <w:sz w:val="20"/>
                <w:szCs w:val="20"/>
              </w:rPr>
              <w:t xml:space="preserve">Geçici İthalat</w:t>
            </w:r>
          </w:p>
        </w:tc>
        <w:tc>
          <w:tcPr>
            <w:tcW w:type="dxa" w:w="2142"/>
            <w:tcMar>
              <w:top w:type="dxa" w:w="80"/>
              <w:left w:type="dxa" w:w="120"/>
              <w:bottom w:type="dxa" w:w="80"/>
              <w:right w:type="dxa" w:w="120"/>
            </w:tcMar>
          </w:tcPr>
          <w:p>
            <w:pPr>
              <w:spacing w:after="40"/>
            </w:pPr>
            <w:r>
              <w:rPr>
                <w:sz w:val="20"/>
                <w:szCs w:val="20"/>
              </w:rPr>
              <w:t xml:space="preserve">5</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Cezalar</w:t>
            </w:r>
          </w:p>
        </w:tc>
        <w:tc>
          <w:tcPr>
            <w:tcW w:type="dxa" w:w="2142"/>
            <w:shd w:fill="F4F1E8" w:color="auto" w:val="clear"/>
            <w:tcMar>
              <w:top w:type="dxa" w:w="80"/>
              <w:left w:type="dxa" w:w="120"/>
              <w:bottom w:type="dxa" w:w="80"/>
              <w:right w:type="dxa" w:w="120"/>
            </w:tcMar>
          </w:tcPr>
          <w:p>
            <w:pPr>
              <w:spacing w:after="40"/>
            </w:pPr>
            <w:r>
              <w:rPr>
                <w:sz w:val="20"/>
                <w:szCs w:val="20"/>
              </w:rPr>
              <w:t xml:space="preserve">4</w:t>
            </w:r>
          </w:p>
        </w:tc>
      </w:tr>
      <w:tr>
        <w:tc>
          <w:tcPr>
            <w:tcW w:type="dxa" w:w="7496"/>
            <w:tcMar>
              <w:top w:type="dxa" w:w="80"/>
              <w:left w:type="dxa" w:w="120"/>
              <w:bottom w:type="dxa" w:w="80"/>
              <w:right w:type="dxa" w:w="120"/>
            </w:tcMar>
          </w:tcPr>
          <w:p>
            <w:pPr>
              <w:spacing w:after="40"/>
            </w:pPr>
            <w:r>
              <w:rPr>
                <w:sz w:val="20"/>
                <w:szCs w:val="20"/>
              </w:rPr>
              <w:t xml:space="preserve">Transit</w:t>
            </w:r>
          </w:p>
        </w:tc>
        <w:tc>
          <w:tcPr>
            <w:tcW w:type="dxa" w:w="2142"/>
            <w:tcMar>
              <w:top w:type="dxa" w:w="80"/>
              <w:left w:type="dxa" w:w="120"/>
              <w:bottom w:type="dxa" w:w="80"/>
              <w:right w:type="dxa" w:w="120"/>
            </w:tcMar>
          </w:tcPr>
          <w:p>
            <w:pPr>
              <w:spacing w:after="40"/>
            </w:pPr>
            <w:r>
              <w:rPr>
                <w:sz w:val="20"/>
                <w:szCs w:val="20"/>
              </w:rPr>
              <w:t xml:space="preserve">4</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İhracat</w:t>
            </w:r>
          </w:p>
        </w:tc>
        <w:tc>
          <w:tcPr>
            <w:tcW w:type="dxa" w:w="2142"/>
            <w:shd w:fill="F4F1E8" w:color="auto" w:val="clear"/>
            <w:tcMar>
              <w:top w:type="dxa" w:w="80"/>
              <w:left w:type="dxa" w:w="120"/>
              <w:bottom w:type="dxa" w:w="80"/>
              <w:right w:type="dxa" w:w="120"/>
            </w:tcMar>
          </w:tcPr>
          <w:p>
            <w:pPr>
              <w:spacing w:after="40"/>
            </w:pPr>
            <w:r>
              <w:rPr>
                <w:sz w:val="20"/>
                <w:szCs w:val="20"/>
              </w:rPr>
              <w:t xml:space="preserve">3</w:t>
            </w:r>
          </w:p>
        </w:tc>
      </w:tr>
      <w:tr>
        <w:tc>
          <w:tcPr>
            <w:tcW w:type="dxa" w:w="7496"/>
            <w:tcMar>
              <w:top w:type="dxa" w:w="80"/>
              <w:left w:type="dxa" w:w="120"/>
              <w:bottom w:type="dxa" w:w="80"/>
              <w:right w:type="dxa" w:w="120"/>
            </w:tcMar>
          </w:tcPr>
          <w:p>
            <w:pPr>
              <w:spacing w:after="40"/>
            </w:pPr>
            <w:r>
              <w:rPr>
                <w:sz w:val="20"/>
                <w:szCs w:val="20"/>
              </w:rPr>
              <w:t xml:space="preserve">Gümrük Kıymeti</w:t>
            </w:r>
          </w:p>
        </w:tc>
        <w:tc>
          <w:tcPr>
            <w:tcW w:type="dxa" w:w="2142"/>
            <w:tcMar>
              <w:top w:type="dxa" w:w="80"/>
              <w:left w:type="dxa" w:w="120"/>
              <w:bottom w:type="dxa" w:w="80"/>
              <w:right w:type="dxa" w:w="120"/>
            </w:tcMar>
          </w:tcPr>
          <w:p>
            <w:pPr>
              <w:spacing w:after="40"/>
            </w:pPr>
            <w:r>
              <w:rPr>
                <w:sz w:val="20"/>
                <w:szCs w:val="20"/>
              </w:rPr>
              <w:t xml:space="preserve">3</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Bağlayıcı Bilgi (BTB/BMB)</w:t>
            </w:r>
          </w:p>
        </w:tc>
        <w:tc>
          <w:tcPr>
            <w:tcW w:type="dxa" w:w="2142"/>
            <w:shd w:fill="F4F1E8" w:color="auto" w:val="clear"/>
            <w:tcMar>
              <w:top w:type="dxa" w:w="80"/>
              <w:left w:type="dxa" w:w="120"/>
              <w:bottom w:type="dxa" w:w="80"/>
              <w:right w:type="dxa" w:w="120"/>
            </w:tcMar>
          </w:tcPr>
          <w:p>
            <w:pPr>
              <w:spacing w:after="40"/>
            </w:pPr>
            <w:r>
              <w:rPr>
                <w:sz w:val="20"/>
                <w:szCs w:val="20"/>
              </w:rPr>
              <w:t xml:space="preserve">3</w:t>
            </w:r>
          </w:p>
        </w:tc>
      </w:tr>
      <w:tr>
        <w:tc>
          <w:tcPr>
            <w:tcW w:type="dxa" w:w="7496"/>
            <w:tcMar>
              <w:top w:type="dxa" w:w="80"/>
              <w:left w:type="dxa" w:w="120"/>
              <w:bottom w:type="dxa" w:w="80"/>
              <w:right w:type="dxa" w:w="120"/>
            </w:tcMar>
          </w:tcPr>
          <w:p>
            <w:pPr>
              <w:spacing w:after="40"/>
            </w:pPr>
            <w:r>
              <w:rPr>
                <w:sz w:val="20"/>
                <w:szCs w:val="20"/>
              </w:rPr>
              <w:t xml:space="preserve">Serbest Dolaşıma Giriş</w:t>
            </w:r>
          </w:p>
        </w:tc>
        <w:tc>
          <w:tcPr>
            <w:tcW w:type="dxa" w:w="2142"/>
            <w:tcMar>
              <w:top w:type="dxa" w:w="80"/>
              <w:left w:type="dxa" w:w="120"/>
              <w:bottom w:type="dxa" w:w="80"/>
              <w:right w:type="dxa" w:w="120"/>
            </w:tcMar>
          </w:tcPr>
          <w:p>
            <w:pPr>
              <w:spacing w:after="40"/>
            </w:pPr>
            <w:r>
              <w:rPr>
                <w:sz w:val="20"/>
                <w:szCs w:val="20"/>
              </w:rPr>
              <w:t xml:space="preserve">3</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Geçici Depolama/GOBİK</w:t>
            </w:r>
          </w:p>
        </w:tc>
        <w:tc>
          <w:tcPr>
            <w:tcW w:type="dxa" w:w="2142"/>
            <w:shd w:fill="F4F1E8" w:color="auto" w:val="clear"/>
            <w:tcMar>
              <w:top w:type="dxa" w:w="80"/>
              <w:left w:type="dxa" w:w="120"/>
              <w:bottom w:type="dxa" w:w="80"/>
              <w:right w:type="dxa" w:w="120"/>
            </w:tcMar>
          </w:tcPr>
          <w:p>
            <w:pPr>
              <w:spacing w:after="40"/>
            </w:pPr>
            <w:r>
              <w:rPr>
                <w:sz w:val="20"/>
                <w:szCs w:val="20"/>
              </w:rPr>
              <w:t xml:space="preserve">3</w:t>
            </w:r>
          </w:p>
        </w:tc>
      </w:tr>
      <w:tr>
        <w:tc>
          <w:tcPr>
            <w:tcW w:type="dxa" w:w="7496"/>
            <w:tcMar>
              <w:top w:type="dxa" w:w="80"/>
              <w:left w:type="dxa" w:w="120"/>
              <w:bottom w:type="dxa" w:w="80"/>
              <w:right w:type="dxa" w:w="120"/>
            </w:tcMar>
          </w:tcPr>
          <w:p>
            <w:pPr>
              <w:spacing w:after="40"/>
            </w:pPr>
            <w:r>
              <w:rPr>
                <w:sz w:val="20"/>
                <w:szCs w:val="20"/>
              </w:rPr>
              <w:t xml:space="preserve">Antrepo</w:t>
            </w:r>
          </w:p>
        </w:tc>
        <w:tc>
          <w:tcPr>
            <w:tcW w:type="dxa" w:w="2142"/>
            <w:tcMar>
              <w:top w:type="dxa" w:w="80"/>
              <w:left w:type="dxa" w:w="120"/>
              <w:bottom w:type="dxa" w:w="80"/>
              <w:right w:type="dxa" w:w="120"/>
            </w:tcMar>
          </w:tcPr>
          <w:p>
            <w:pPr>
              <w:spacing w:after="40"/>
            </w:pPr>
            <w:r>
              <w:rPr>
                <w:sz w:val="20"/>
                <w:szCs w:val="20"/>
              </w:rPr>
              <w:t xml:space="preserve">3</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Kaçakçılık</w:t>
            </w:r>
          </w:p>
        </w:tc>
        <w:tc>
          <w:tcPr>
            <w:tcW w:type="dxa" w:w="2142"/>
            <w:shd w:fill="F4F1E8" w:color="auto" w:val="clear"/>
            <w:tcMar>
              <w:top w:type="dxa" w:w="80"/>
              <w:left w:type="dxa" w:w="120"/>
              <w:bottom w:type="dxa" w:w="80"/>
              <w:right w:type="dxa" w:w="120"/>
            </w:tcMar>
          </w:tcPr>
          <w:p>
            <w:pPr>
              <w:spacing w:after="40"/>
            </w:pPr>
            <w:r>
              <w:rPr>
                <w:sz w:val="20"/>
                <w:szCs w:val="20"/>
              </w:rPr>
              <w:t xml:space="preserve">3</w:t>
            </w:r>
          </w:p>
        </w:tc>
      </w:tr>
      <w:tr>
        <w:tc>
          <w:tcPr>
            <w:tcW w:type="dxa" w:w="7496"/>
            <w:tcMar>
              <w:top w:type="dxa" w:w="80"/>
              <w:left w:type="dxa" w:w="120"/>
              <w:bottom w:type="dxa" w:w="80"/>
              <w:right w:type="dxa" w:w="120"/>
            </w:tcMar>
          </w:tcPr>
          <w:p>
            <w:pPr>
              <w:spacing w:after="40"/>
            </w:pPr>
            <w:r>
              <w:rPr>
                <w:sz w:val="20"/>
                <w:szCs w:val="20"/>
              </w:rPr>
              <w:t xml:space="preserve">Yetkilendirilmiş Yükümlü</w:t>
            </w:r>
          </w:p>
        </w:tc>
        <w:tc>
          <w:tcPr>
            <w:tcW w:type="dxa" w:w="2142"/>
            <w:tcMar>
              <w:top w:type="dxa" w:w="80"/>
              <w:left w:type="dxa" w:w="120"/>
              <w:bottom w:type="dxa" w:w="80"/>
              <w:right w:type="dxa" w:w="120"/>
            </w:tcMar>
          </w:tcPr>
          <w:p>
            <w:pPr>
              <w:spacing w:after="40"/>
            </w:pPr>
            <w:r>
              <w:rPr>
                <w:sz w:val="20"/>
                <w:szCs w:val="20"/>
              </w:rPr>
              <w:t xml:space="preserve">3</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 Müşavirliği</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Tahakkuk-Tebliğ-Ödeme</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 Vergileri</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İthalat Rejim Kararı</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Nihai Kullanım</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Beyan</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Posta/Hızlı Kargo</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Muafiyetler</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Cümlede anlam – Varsayım</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Anlatım bozukluğu – Yüklem eksikliği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Paragraf – Olay metninde neden</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Paragraf – Paragrafın cevap verdiği soru</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Noktalama – Noktalama işaretlerinin işlevi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Matematik – Sözel ifadeyi işleme çevirme (abonelik ücreti)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Matematik – Tekrarlayan iş-ara çizelgesinde saat</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Matematik – Dakika cinsinden süreyi saate ekleme</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Matematik – Farklı hacimli kapları paylaştırma</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Matematik – Değişen düzenli artış</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Millî Mücadele cepheleri – Sakarya sonrası antlaşmalar</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Ekonomik inkılaplar – Düzenlemeler ve kurumlar</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Millî Mücadele cepheleri – 1921’de savaş ve diplomasi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Atatürk’ün hayatı – Eserleri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Millî Mücadele’ye hazırlık – Erzurum Kongresi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Fiil ehliyeti (mahkemece ergin kılınma yaşı)</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Yürütme: bakan atanan milletvekili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Olağanüstü dönemde çekirdek güvenceler</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Siyasi haklar ve yararlanıcıları (bilgi edinme)</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Anayasa değişikliği teklif yetkisi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YGM</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Temsil</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Geri Verme-Kaldırma</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Tarife</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Teminat ve Faiz</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Fikri-Sınai Haklar</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Akaryakıt-Kumanya</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Geri Gelen Eşya</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Gümrüksüz Satış</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Serbest Bölge</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Onaylanmış Kişi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bl>
    <w:p>
      <w:pPr>
        <w:pStyle w:val="Heading1"/>
        <w:pBdr>
          <w:bottom w:val="single" w:color="B8860B" w:sz="12" w:space="4"/>
        </w:pBdr>
        <w:spacing w:after="180" w:before="360"/>
      </w:pPr>
      <w:r>
        <w:t xml:space="preserve">Üretim Notu</w:t>
      </w:r>
    </w:p>
    <w:p>
      <w:pPr>
        <w:pStyle w:val="ListParagraph"/>
        <w:numPr>
          <w:ilvl w:val="0"/>
          <w:numId w:val="2"/>
        </w:numPr>
        <w:spacing w:after="60"/>
      </w:pPr>
      <w:r>
        <w:t xml:space="preserve">Deneme 6–10, 2021–2025 GMY sınavlarının 500 sorusunu birebir karşılar: Deneme 6 ← 2021, Deneme 7 ← 2022, Deneme 8 ← 2023, Deneme 9 ← 2024, Deneme 10 ← 2025 (B kitapçığı sırası). Her denemenin n. sorusu, model sınavın n. sorusunun konusunu ve bilgi alanını ölçer (1–20 genel kültür, 21–100 gümrük mevzuatı).</w:t>
      </w:r>
    </w:p>
    <w:p>
      <w:pPr>
        <w:pStyle w:val="ListParagraph"/>
        <w:numPr>
          <w:ilvl w:val="0"/>
          <w:numId w:val="2"/>
        </w:numPr>
        <w:spacing w:after="60"/>
      </w:pPr>
      <w:r>
        <w:t xml:space="preserve">Çıkmış sorular kopyalanmadı: aynı konu ve bilgi alanı, çıkmış sorunun hükmünden ve önceki 515 hafıza satırındaki çekirdeklerden farklı bir hükümle soruldu (CLAUDE.md; Prompt 3 §14; Prompt 1 §1.2). Kaynakta karşılığı olmayan çıkmış sorular (ör. proforma fatura, Form A, Seri No:149, 3351 sayılı Karar) aynı alandaki en yakın kaynak hükmüyle karşılandı.</w:t>
      </w:r>
    </w:p>
    <w:p>
      <w:pPr>
        <w:pStyle w:val="ListParagraph"/>
        <w:numPr>
          <w:ilvl w:val="0"/>
          <w:numId w:val="2"/>
        </w:numPr>
        <w:spacing w:after="60"/>
      </w:pPr>
      <w:r>
        <w:t xml:space="preserve">21–100 bloğu Prompt 4 (GMY Soru Motoru – Master) tip planıyla kuruldu: T1 24 (8'i olumsuz köklü öncüllü T1+T2) · T2 18 · T3 11 · T4 10 · T5 6 · T6 5 · T7 5 · T8 4 · T9 3 · T10 2. Olumsuz kök kelimeleri koyu ve altı çizili yazıldı.</w:t>
      </w:r>
    </w:p>
    <w:p>
      <w:pPr>
        <w:pStyle w:val="ListParagraph"/>
        <w:numPr>
          <w:ilvl w:val="0"/>
          <w:numId w:val="2"/>
        </w:numPr>
        <w:spacing w:after="60"/>
      </w:pPr>
      <w:r>
        <w:t xml:space="preserve">Şık uzunluk dengesi her soruda ölçüldü: doğru şıkkın ±%10 bandında (en az ±3 karakter) en az iki çeldirici, en az biri doğru şıktan uzun; doğru şık tek başına en uzun ya da en kısa değil. 21–100'de 12 soruda (ters tuzak kotası, %15) doğru şık bilinçli olarak en uzun, 2. ve 3. en uzun şıklar onun en az %90'ı. Şık sınıfı: kısa 31 · orta 29 · uzun (beş şıkkın her biri ≥20 kelime) 20.</w:t>
      </w:r>
    </w:p>
    <w:p>
      <w:pPr>
        <w:pStyle w:val="ListParagraph"/>
        <w:numPr>
          <w:ilvl w:val="0"/>
          <w:numId w:val="2"/>
        </w:numPr>
        <w:spacing w:after="60"/>
      </w:pPr>
      <w:r>
        <w:t xml:space="preserve">Cevap dağılımı: 21–100'de A 14 · B 16 · C 16 · D 17 · E 17 (master §7: A alt bantta, D ve E üst bantta); 1–20'de her harf 4; art arda aynı cevap harfi yok. Öncüllü, sayısal ve tarih şıkları artan sıradadır.</w:t>
      </w:r>
    </w:p>
    <w:p>
      <w:pPr>
        <w:pStyle w:val="ListParagraph"/>
        <w:numPr>
          <w:ilvl w:val="0"/>
          <w:numId w:val="2"/>
        </w:numPr>
        <w:spacing w:after="60"/>
      </w:pPr>
      <w:r>
        <w:t xml:space="preserve">Madde numarası kökte ve şıkta kullanılmadı (Prompt 3 §7); dayanak her sorunun Yasal Dayanak satırında ve açıklama sonundaki (MD …) parantezinde verildi. 2009/15481 sayılı Karar köklerinde kurum kalıbı kullanıldı.</w:t>
      </w:r>
    </w:p>
    <w:p>
      <w:pPr>
        <w:pStyle w:val="ListParagraph"/>
        <w:numPr>
          <w:ilvl w:val="0"/>
          <w:numId w:val="2"/>
        </w:numPr>
        <w:spacing w:after="60"/>
      </w:pPr>
      <w:r>
        <w:t xml:space="preserve">Kök uzunluğu: master §4.1 bantları (%30 · %40 · %20 · %10) hedeflendi; ancak kökün mevzuat adı + hükmün konusu ile açılması zorunluluğu (Prompt 3 §8, CLAUDE.md) özellikle uzun tebliğ adlarında kısa kökleri 121–150 karaktere taşıdı. Bu nedenle ≤120 bandı hedefin altında, &gt;700 bandı hedefin üstündedir; gerçek dağılım Set Sonu tablosundadır.</w:t>
      </w:r>
    </w:p>
    <w:p>
      <w:pPr>
        <w:pStyle w:val="ListParagraph"/>
        <w:numPr>
          <w:ilvl w:val="0"/>
          <w:numId w:val="2"/>
        </w:numPr>
        <w:spacing w:after="60"/>
      </w:pPr>
      <w:r>
        <w:t xml:space="preserve">Kapsam: gümrük bölümü Gümrük Yönetmeliği m.567/2 ile sınırlı (Gümrük Kanunu ve ikincil düzenlemeleri, 5607 sayılı Kanun ve ikincil düzenlemeleri; GMY'de fiilen sorulan İthalat Rejimi Kararı, DİR Tebliği, Sınır Ticareti Kararı). Hariçte İşleme Rejimi Tebliği (İhracat: 2007/5) gibi dış ticaret düzenlemelerine dayanan soru bırakılmadı. GK 241/1'de AYM 26.03.2026 kararıyla iptal edilen ibareye dayanan hüküm kullanılmadı. Tek bilgi kaynağı depodaki mevzuat dosyaları ve genel kültür kitabıdır.</w:t>
      </w:r>
    </w:p>
    <w:p>
      <w:pPr>
        <w:pStyle w:val="ListParagraph"/>
        <w:numPr>
          <w:ilvl w:val="0"/>
          <w:numId w:val="2"/>
        </w:numPr>
        <w:spacing w:after="60"/>
      </w:pPr>
      <w:r>
        <w:t xml:space="preserve">Kalite süreci: 19 yazar (15 gümrük konu kümesi + 4 genel kültür dersi) → otomatik denetim (kanıt alıntısı kaynakta birebir, uzunluk dengesi, tip/kök kuralları) → 10 bağımsız çekişmeli doğrulayıcı → 2 tekrar denetçisi (Deneme 6–10 kendi arasında ve önceki 515 soruyla) → değişen 140 sorunun 3 son doğrulayıcıyla kontrolü. İkinci geçişte (sağlamlaştırma) 400 gümrük sorusunun tamamı Deneme 1–5 ve 2021–2025 çıkmış sorularıyla soru soru karşılaştırıldı; doğru cevabı eski bir soruda doğru ifade olarak geçen, cevabı şık dağılımından sezdiren veya aynı denemedeki başka bir soruya cevap veren sorular düzeltildi ve değişen 168 sorunun tamamı 4 bağımsız doğrulayıcıyla yeniden kontrol edildi. 500 sorunun hiçbirinde yanlış cevap anahtarı kalmadı. Düzeltmelerin tam listesi araclar/gmy-deneme6-10/DUZELTME_LISTESI.md, raporlar araclar/gmy-deneme6-10/dogrulama/ içindedir.</w:t>
      </w:r>
    </w:p>
    <w:p>
      <w:pPr>
        <w:pStyle w:val="ListParagraph"/>
        <w:numPr>
          <w:ilvl w:val="0"/>
          <w:numId w:val="2"/>
        </w:numPr>
        <w:spacing w:after="60"/>
      </w:pPr>
      <w:r>
        <w:t xml:space="preserve">Kaynak çapraz kontrolü ve ipucu dengesi: Kanıt alıntıları kullanıcının GitHub kaynak deposundaki Markdown mevzuat derlemesiyle (Gumrukdoktoru/2027gmynot) karşılaştırıldı; derleme aynı mevzuat sürümüdür ve hiçbir soruda hüküm farkı çıkmadı. 5607 soruları ayrıca sunum notlarıyla karşılaştırıldı. Öncüllü sorularda şık merdivenleri, “en sık geçen öncülleri seç” ve “ötekilere en yakın şıkkı seç” stratejilerinin isabeti şans düzeyine (%20) inecek biçimde dengelendi; iki ve üç bileşenli şıklarda doğru şık, en sık geçen parçaların tek birleşimi olmayacak biçimde kuruldu.</w:t>
      </w:r>
    </w:p>
    <w:p>
      <w:pPr>
        <w:pStyle w:val="ListParagraph"/>
        <w:numPr>
          <w:ilvl w:val="0"/>
          <w:numId w:val="2"/>
        </w:numPr>
        <w:spacing w:after="60"/>
      </w:pPr>
      <w:r>
        <w:t xml:space="preserve">Plan kısıtından gerekçeli sapmalar: 40. soru — kök bandı aşıldı: son doğrulamada kök kuralı gereği mevzuat adı/hükmün konusu/"aşağıdakilerden" eklendi; 48. soru — kök bandı aşıldı: son doğrulamada kök kuralı gereği mevzuat adı/hükmün konusu/"aşağıdakilerden" eklendi.</w:t>
      </w:r>
    </w:p>
    <w:p>
      <w:r>
        <w:br w:type="page"/>
      </w:r>
    </w:p>
    <w:p>
      <w:pPr>
        <w:pStyle w:val="Heading1"/>
        <w:pBdr>
          <w:bottom w:val="single" w:color="B8860B" w:sz="12" w:space="4"/>
        </w:pBdr>
        <w:spacing w:after="180" w:before="360"/>
      </w:pPr>
      <w:r>
        <w:t xml:space="preserve">HAFIZA GÜNCELLEMESİ</w:t>
      </w:r>
    </w:p>
    <w:p>
      <w:pPr>
        <w:spacing w:after="10"/>
      </w:pPr>
      <w:r>
        <w:rPr>
          <w:rFonts w:ascii="Courier New" w:cs="Courier New" w:eastAsia="Courier New" w:hAnsi="Courier New"/>
          <w:sz w:val="14"/>
          <w:szCs w:val="14"/>
        </w:rPr>
        <w:t xml:space="preserve">GMY10-001 | Cümlede anlam – Varsayım | Genel Kültür Kitabı – Türkçe: Anlam bilgisi (Duygu ve tutumu ayırt et; Neden, amaç ve koşul) | “Farz et ki …” ile bir durumun tartışmak için gerçekleşmiş kabul edilmesi varsayımdır; şart, gerekçe, ihtimal ve dilek yoktur. | T4 | OÜ | A | GMY-S10</w:t>
      </w:r>
    </w:p>
    <w:p>
      <w:pPr>
        <w:spacing w:after="10"/>
      </w:pPr>
      <w:r>
        <w:rPr>
          <w:rFonts w:ascii="Courier New" w:cs="Courier New" w:eastAsia="Courier New" w:hAnsi="Courier New"/>
          <w:sz w:val="14"/>
          <w:szCs w:val="14"/>
        </w:rPr>
        <w:t xml:space="preserve">GMY10-002 | Anlatım bozukluğu – Yüklem eksikliği | Genel Kültür Kitabı – Türkçe: Anlatım bozukluğu (Eksik ögeler ve tamlamalar; Özne ile yüklem uyumu) | İlk öznenin gerektirdiği yüklem verilmezse anlatım bozulur: “Ben raporu, arkadaşım sunumu hazırladı” yüklem eksikliğidir. | T4 | OÜ | E | GMY-S10</w:t>
      </w:r>
    </w:p>
    <w:p>
      <w:pPr>
        <w:spacing w:after="10"/>
      </w:pPr>
      <w:r>
        <w:rPr>
          <w:rFonts w:ascii="Courier New" w:cs="Courier New" w:eastAsia="Courier New" w:hAnsi="Courier New"/>
          <w:sz w:val="14"/>
          <w:szCs w:val="14"/>
        </w:rPr>
        <w:t xml:space="preserve">GMY10-003 | Paragraf – Olay metninde neden | Genel Kültür Kitabı – Türkçe: Paragraf ve anlatım (Bir paragrafı birlikte çöz; Çıkarımın sınırını koru) | Sincabın cevizleri dağıtma gerekçeleri metinden ayıklanır; baykuşun sözü gerekçe değil, yönteme yöneltilmiş bir itirazdır. | T1 | Z | B | GMY-S10</w:t>
      </w:r>
    </w:p>
    <w:p>
      <w:pPr>
        <w:spacing w:after="10"/>
      </w:pPr>
      <w:r>
        <w:rPr>
          <w:rFonts w:ascii="Courier New" w:cs="Courier New" w:eastAsia="Courier New" w:hAnsi="Courier New"/>
          <w:sz w:val="14"/>
          <w:szCs w:val="14"/>
        </w:rPr>
        <w:t xml:space="preserve">GMY10-004 | Paragraf – Paragrafın cevap verdiği soru | Genel Kültür Kitabı – Türkçe: Paragraf ve anlatım (Yazarın amacı ve tutumu) | Eski yapıları korumak kente kimlik ve geçmişle kesintisiz bağ kazandırır; parça bu soruya cevaptır, ortak sözcüklü sorular cevaplanmaz. | T4 | OÜ | E | GMY-S10</w:t>
      </w:r>
    </w:p>
    <w:p>
      <w:pPr>
        <w:spacing w:after="10"/>
      </w:pPr>
      <w:r>
        <w:rPr>
          <w:rFonts w:ascii="Courier New" w:cs="Courier New" w:eastAsia="Courier New" w:hAnsi="Courier New"/>
          <w:sz w:val="14"/>
          <w:szCs w:val="14"/>
        </w:rPr>
        <w:t xml:space="preserve">GMY10-005 | Noktalama – Noktalama işaretlerinin işlevi | Genel Kültür Kitabı – Türkçe: Noktalama (Alıntılar, ayraçlar ve çizgiler; Nokta ve virgül); Yazım kuralları (Kesme işaretinin sınırı) | Parçada yay ayraç yoktur; ek bilgiyi ayraçla gösterme işlevi örneklenmemiş, unvan kısaltması, kesme, ara söz virgülleri ve alıntı tırnağı örneklenmiştir. | T4 | Z | B | GMY-S10</w:t>
      </w:r>
    </w:p>
    <w:p>
      <w:pPr>
        <w:spacing w:after="10"/>
      </w:pPr>
      <w:r>
        <w:rPr>
          <w:rFonts w:ascii="Courier New" w:cs="Courier New" w:eastAsia="Courier New" w:hAnsi="Courier New"/>
          <w:sz w:val="14"/>
          <w:szCs w:val="14"/>
        </w:rPr>
        <w:t xml:space="preserve">GMY10-006 | Matematik – Sözel ifadeyi işleme çevirme (abonelik ücreti) | Genel Kültür Kitabı – Matematik: Problem türleri (Sayı problemlerini denkleme çevir) | Abonelik 4 × 180 + 120 = 840 TL, 6 saatlik saatlik ödeme 1.080 TL; abonelikle 240 TL daha az ödenir. | T9 | OÜ | A | GMY-S10</w:t>
      </w:r>
    </w:p>
    <w:p>
      <w:pPr>
        <w:spacing w:after="10"/>
      </w:pPr>
      <w:r>
        <w:rPr>
          <w:rFonts w:ascii="Courier New" w:cs="Courier New" w:eastAsia="Courier New" w:hAnsi="Courier New"/>
          <w:sz w:val="14"/>
          <w:szCs w:val="14"/>
        </w:rPr>
        <w:t xml:space="preserve">GMY10-007 | Matematik – Tekrarlayan iş-ara çizelgesinde saat | Genel Kültür Kitabı – Matematik: Zaman ve takvim (Günler ve tekrar aralıkları; Saat ile süre aynı şey değildir) | 5. analizden önce 4 analiz, 3 temizlik ve temizlik yerine 40 dk kalibrasyon: 250 dk; 08.30 + 4 sa 10 dk = 12.40. | T4 | Z | C | GMY-S10</w:t>
      </w:r>
    </w:p>
    <w:p>
      <w:pPr>
        <w:spacing w:after="10"/>
      </w:pPr>
      <w:r>
        <w:rPr>
          <w:rFonts w:ascii="Courier New" w:cs="Courier New" w:eastAsia="Courier New" w:hAnsi="Courier New"/>
          <w:sz w:val="14"/>
          <w:szCs w:val="14"/>
        </w:rPr>
        <w:t xml:space="preserve">GMY10-008 | Matematik – Dakika cinsinden süreyi saate ekleme | Genel Kültür Kitabı – Matematik: Zaman ve takvim (Saat ile süre aynı şey değildir) | Dakika cinsinden süre önce saat-dakikaya çevrilir: 155 dk = 2 sa 35 dk; 13.45 + 2 sa 35 dk = 16.20. | T4 | OÜ | E | GMY-S10</w:t>
      </w:r>
    </w:p>
    <w:p>
      <w:pPr>
        <w:spacing w:after="10"/>
      </w:pPr>
      <w:r>
        <w:rPr>
          <w:rFonts w:ascii="Courier New" w:cs="Courier New" w:eastAsia="Courier New" w:hAnsi="Courier New"/>
          <w:sz w:val="14"/>
          <w:szCs w:val="14"/>
        </w:rPr>
        <w:t xml:space="preserve">GMY10-009 | Matematik – Farklı hacimli kapları paylaştırma | Genel Kültür Kitabı – Matematik: Geometri (Birim dönüşümü ve birleşik uygulama) | Farklı kaplar ortak birime çevrilir: 3 × 2 L + 4 × 0,5 L = 8.000 ml; 20 kişiye kişi başı 400 ml. | T9 | OÜ | B | GMY-S10</w:t>
      </w:r>
    </w:p>
    <w:p>
      <w:pPr>
        <w:spacing w:after="10"/>
      </w:pPr>
      <w:r>
        <w:rPr>
          <w:rFonts w:ascii="Courier New" w:cs="Courier New" w:eastAsia="Courier New" w:hAnsi="Courier New"/>
          <w:sz w:val="14"/>
          <w:szCs w:val="14"/>
        </w:rPr>
        <w:t xml:space="preserve">GMY10-010 | Matematik – Değişen düzenli artış | Genel Kültür Kitabı – Matematik: Sayılar ve temel kavramlar (Ardışık sayıları merkezden kur; Kalan ve örüntü problemleri) | Parçalı düzenli artış: 60 + 5 × 25 + 9 × 40 = 545; 6. ile 14. gün arası 9 gündür. | T9 | OÜ | D | GMY-S10</w:t>
      </w:r>
    </w:p>
    <w:p>
      <w:pPr>
        <w:spacing w:after="10"/>
      </w:pPr>
      <w:r>
        <w:rPr>
          <w:rFonts w:ascii="Courier New" w:cs="Courier New" w:eastAsia="Courier New" w:hAnsi="Courier New"/>
          <w:sz w:val="14"/>
          <w:szCs w:val="14"/>
        </w:rPr>
        <w:t xml:space="preserve">GMY10-011 | Millî Mücadele cepheleri – Sakarya sonrası antlaşmalar | Genel Kültür Kitabı – Tarih: Sakarya sonrası iki antlaşma; Doğu ve Güney cepheleri | Ankara Antlaşması (20 Ekim 1921) Fransa ile: güneyde çatışmaların sona ermesi, Fransız çekilmesi, Suriye sınırı; Kars doğu komşularıyla. | T4 | OÜ | B | GMY-S10</w:t>
      </w:r>
    </w:p>
    <w:p>
      <w:pPr>
        <w:spacing w:after="10"/>
      </w:pPr>
      <w:r>
        <w:rPr>
          <w:rFonts w:ascii="Courier New" w:cs="Courier New" w:eastAsia="Courier New" w:hAnsi="Courier New"/>
          <w:sz w:val="14"/>
          <w:szCs w:val="14"/>
        </w:rPr>
        <w:t xml:space="preserve">GMY10-012 | Ekonomik inkılaplar – Düzenlemeler ve kurumlar | Genel Kültür Kitabı – Tarih: Ekonomik bağımsızlığın temelleri; 1930’larda devletçilik ve sanayi | Sümerbank (1933) sanayi yatırımlarının kurulması ve finansmanı; madencilik-enerji yatırımları Etibank (1935); Aşar 1925’te kaldırıldı. | T1 | Z | C | GMY-S10</w:t>
      </w:r>
    </w:p>
    <w:p>
      <w:pPr>
        <w:spacing w:after="10"/>
      </w:pPr>
      <w:r>
        <w:rPr>
          <w:rFonts w:ascii="Courier New" w:cs="Courier New" w:eastAsia="Courier New" w:hAnsi="Courier New"/>
          <w:sz w:val="14"/>
          <w:szCs w:val="14"/>
        </w:rPr>
        <w:t xml:space="preserve">GMY10-013 | Millî Mücadele cepheleri – 1921’de savaş ve diplomasi | Genel Kültür Kitabı – Tarih: 1921’de savaş ve diplomasi; Doğu ve Güney cepheleri; Tekâlif-i Milliye ve Sakarya; Sakarya sonrası iki antlaşma | 1921 gelişmeleri: Londra Konferansı, Moskova ve Kars antlaşmaları, Tekâlif-i Milliye; Gümrü 2-3 Aralık 1920’de imzalandı. | T1 | Z | E | GMY-S10</w:t>
      </w:r>
    </w:p>
    <w:p>
      <w:pPr>
        <w:spacing w:after="10"/>
      </w:pPr>
      <w:r>
        <w:rPr>
          <w:rFonts w:ascii="Courier New" w:cs="Courier New" w:eastAsia="Courier New" w:hAnsi="Courier New"/>
          <w:sz w:val="14"/>
          <w:szCs w:val="14"/>
        </w:rPr>
        <w:t xml:space="preserve">GMY10-014 | Atatürk’ün hayatı – Eserleri | Genel Kültür Kitabı – Tarih: Atatürk’ün eserleri (Bilgi üretimi ve dil); Tarih, dil ve bilim çalışmaları | Atatürk’ün Geometri kitabı, bilim ve eğitimde kavramların anlaşılır Türkçe ile öğretilmesi çabasının somut örneğidir. | T4 | OÜ | D | GMY-S10</w:t>
      </w:r>
    </w:p>
    <w:p>
      <w:pPr>
        <w:spacing w:after="10"/>
      </w:pPr>
      <w:r>
        <w:rPr>
          <w:rFonts w:ascii="Courier New" w:cs="Courier New" w:eastAsia="Courier New" w:hAnsi="Courier New"/>
          <w:sz w:val="14"/>
          <w:szCs w:val="14"/>
        </w:rPr>
        <w:t xml:space="preserve">GMY10-015 | Millî Mücadele’ye hazırlık – Erzurum Kongresi | Genel Kültür Kitabı – Tarih: Erzurum Kongresi (Mustafa Kemal’in konumu) | Mustafa Kemal 8-9 Temmuz 1919 gecesi askerlik görevinden ayrıldı; Erzurum Kongresi’ne millî hareketteki konumuyla katılıp başkan seçildi. | T4 | OÜ | A | GMY-S10</w:t>
      </w:r>
    </w:p>
    <w:p>
      <w:pPr>
        <w:spacing w:after="10"/>
      </w:pPr>
      <w:r>
        <w:rPr>
          <w:rFonts w:ascii="Courier New" w:cs="Courier New" w:eastAsia="Courier New" w:hAnsi="Courier New"/>
          <w:sz w:val="14"/>
          <w:szCs w:val="14"/>
        </w:rPr>
        <w:t xml:space="preserve">GMY10-016 | Fiil ehliyeti (mahkemece ergin kılınma yaşı) | Genel Kültür Kitabı – Hukuk: Hak ehliyeti ve fiil ehliyeti | Küçük, on beş yaşını doldurunca kendi isteği ve velisinin rızasıyla mahkemece ergin kılınabilir; erginlik kural olarak 18’de başlar. | T3 | OÜ | C | GMY-S10</w:t>
      </w:r>
    </w:p>
    <w:p>
      <w:pPr>
        <w:spacing w:after="10"/>
      </w:pPr>
      <w:r>
        <w:rPr>
          <w:rFonts w:ascii="Courier New" w:cs="Courier New" w:eastAsia="Courier New" w:hAnsi="Courier New"/>
          <w:sz w:val="14"/>
          <w:szCs w:val="14"/>
        </w:rPr>
        <w:t xml:space="preserve">GMY10-017 | Yürütme: bakan atanan milletvekili | Genel Kültür Kitabı – Anayasa: Görevler, yardımcılar ve bakanlar | Cumhurbaşkanı yardımcısı veya bakan olarak atanan milletvekilinin Meclis üyeliği sona erer; atama Cumhurbaşkanınca yapılır. | T8 | OÜ | A | GMY-S10</w:t>
      </w:r>
    </w:p>
    <w:p>
      <w:pPr>
        <w:spacing w:after="10"/>
      </w:pPr>
      <w:r>
        <w:rPr>
          <w:rFonts w:ascii="Courier New" w:cs="Courier New" w:eastAsia="Courier New" w:hAnsi="Courier New"/>
          <w:sz w:val="14"/>
          <w:szCs w:val="14"/>
        </w:rPr>
        <w:t xml:space="preserve">GMY10-018 | Olağanüstü dönemde çekirdek güvenceler | Genel Kültür Kitabı – Anayasa: Sınırlama ve olağanüstü dönem | Savaş, seferberlik ve OHAL’de dahi yaşama-bütünlük, açıklamaya zorlanmama, suç-cezanın geçmişe yürümemesi ve masumiyet karinesi korunur. | T4 | Z | D | GMY-S10</w:t>
      </w:r>
    </w:p>
    <w:p>
      <w:pPr>
        <w:spacing w:after="10"/>
      </w:pPr>
      <w:r>
        <w:rPr>
          <w:rFonts w:ascii="Courier New" w:cs="Courier New" w:eastAsia="Courier New" w:hAnsi="Courier New"/>
          <w:sz w:val="14"/>
          <w:szCs w:val="14"/>
        </w:rPr>
        <w:t xml:space="preserve">GMY10-019 | Siyasi haklar ve yararlanıcıları (bilgi edinme) | Genel Kültür Kitabı – Anayasa: Başvuru yollarını ayır; Siyasi haklar ve vatandaşlık; Hakları sınıflandırmak | Bilgi edinme hakkı siyasi haklar bölümünde olsa da Anayasa’da herkese tanınır; usul ve istisnaları kanunla düzenlenir. | T4 | Z | C | GMY-S10</w:t>
      </w:r>
    </w:p>
    <w:p>
      <w:pPr>
        <w:spacing w:after="10"/>
      </w:pPr>
      <w:r>
        <w:rPr>
          <w:rFonts w:ascii="Courier New" w:cs="Courier New" w:eastAsia="Courier New" w:hAnsi="Courier New"/>
          <w:sz w:val="14"/>
          <w:szCs w:val="14"/>
        </w:rPr>
        <w:t xml:space="preserve">GMY10-020 | Anayasa değişikliği teklif yetkisi | Genel Kültür Kitabı – Anayasa: Anayasa değişikliği usulü; Kanunun oluşması ve geri gönderme | Anayasa değişikliği teklifi, 600 üyeli TBMM’de en az 200 milletvekilinin yazılı teklifiyle yapılır; 360 kabul eşiğidir. | T7 | OÜ | D | GMY-S10</w:t>
      </w:r>
    </w:p>
    <w:p>
      <w:pPr>
        <w:spacing w:after="10"/>
      </w:pPr>
      <w:r>
        <w:rPr>
          <w:rFonts w:ascii="Courier New" w:cs="Courier New" w:eastAsia="Courier New" w:hAnsi="Courier New"/>
          <w:sz w:val="14"/>
          <w:szCs w:val="14"/>
        </w:rPr>
        <w:t xml:space="preserve">GMY10-021 | YGM | Yetkilendirilmiş Gümrük Müşavirliği Tebliği m.13/9 | YGM olmadan önce antrepo işleticisiyle ortaklığı olan kişi, ortaklığın bitiminden itibaren iki yıl geçmedikçe aynı antreponun tespitini yapamaz. | T3 | OÜ | E | GMY-S10</w:t>
      </w:r>
    </w:p>
    <w:p>
      <w:pPr>
        <w:spacing w:after="10"/>
      </w:pPr>
      <w:r>
        <w:rPr>
          <w:rFonts w:ascii="Courier New" w:cs="Courier New" w:eastAsia="Courier New" w:hAnsi="Courier New"/>
          <w:sz w:val="14"/>
          <w:szCs w:val="14"/>
        </w:rPr>
        <w:t xml:space="preserve">GMY10-022 | Temsil | Gümrük Genel Tebliği (Gümrük İşlemleri) (Seri No: 71) m.4/2, 5/2, 6/1, 7/1, 8/2; Gümrük Yönetmeliği m.561/4-ç | Gümrük İşlemi Takip Kartı, dernek veya odanın değil kartı talep eden firmanın merkez veya şubesinin bulunduğu bölgedeki başmüdürlükçe verilir. | T4 | Z | D | GMY-S10</w:t>
      </w:r>
    </w:p>
    <w:p>
      <w:pPr>
        <w:spacing w:after="10"/>
      </w:pPr>
      <w:r>
        <w:rPr>
          <w:rFonts w:ascii="Courier New" w:cs="Courier New" w:eastAsia="Courier New" w:hAnsi="Courier New"/>
          <w:sz w:val="14"/>
          <w:szCs w:val="14"/>
        </w:rPr>
        <w:t xml:space="preserve">GMY10-023 | Gümrük Müşavirliği | 4458 sayılı Gümrük Kanunu m.226/2; Gümrük Yönetmeliği m.564/4, 573/2 | GMY iş takibini sınırlandırma yetkisi Müsteşarlıktadır; fotoğraflı izin belgesi gümrükte görülebilir taşınır; çalışma yeri izin belgesi değiştirilerek değişir. | T2 | OÜ | E | GMY-S10</w:t>
      </w:r>
    </w:p>
    <w:p>
      <w:pPr>
        <w:spacing w:after="10"/>
      </w:pPr>
      <w:r>
        <w:rPr>
          <w:rFonts w:ascii="Courier New" w:cs="Courier New" w:eastAsia="Courier New" w:hAnsi="Courier New"/>
          <w:sz w:val="14"/>
          <w:szCs w:val="14"/>
        </w:rPr>
        <w:t xml:space="preserve">GMY10-024 | Gümrük Müşavirliği | 4458 sayılı Gümrük Kanunu m.228/1, 228/2-a, b | Öğrenim koşulunu lisansüstü veya ön lisans yoluyla sağlayan GMY, GM olamaz; üst görevlerde en az on yıl çalışanlar sınavsız ve stajsız GM olur. | T1+T2 | Z | D | GMY-S10</w:t>
      </w:r>
    </w:p>
    <w:p>
      <w:pPr>
        <w:spacing w:after="10"/>
      </w:pPr>
      <w:r>
        <w:rPr>
          <w:rFonts w:ascii="Courier New" w:cs="Courier New" w:eastAsia="Courier New" w:hAnsi="Courier New"/>
          <w:sz w:val="14"/>
          <w:szCs w:val="14"/>
        </w:rPr>
        <w:t xml:space="preserve">GMY10-025 | İhracat | Gümrük Yönetmeliği m.127/1, 127/3 | Gümrük bölgesini terk etmeyen ihraç eşyasına ilişkin beyanname, ihracata ilişkin işlemlerin yapıldığı gümrük idaresince 417 nci madde süreleri içinde iptal edilir. | T7 | OÜ | B | GMY-S10</w:t>
      </w:r>
    </w:p>
    <w:p>
      <w:pPr>
        <w:spacing w:after="10"/>
      </w:pPr>
      <w:r>
        <w:rPr>
          <w:rFonts w:ascii="Courier New" w:cs="Courier New" w:eastAsia="Courier New" w:hAnsi="Courier New"/>
          <w:sz w:val="14"/>
          <w:szCs w:val="14"/>
        </w:rPr>
        <w:t xml:space="preserve">GMY10-026 | Geri Verme-Kaldırma | 4458 sayılı Gümrük Kanunu m.213/1-2; Gümrük Yönetmeliği m.501/1-a; Gümrük Genel Tebliği (Tahsilat İşlemleri) (Seri No: 2) m.30/5 | Teslimden önce hasar gören eşya kusurlu sayılır; ilk kullanım şartı bir kere kullanılarak tüketilen eşyada aranmaz. | T1+T2 | Z | E | GMY-S10</w:t>
      </w:r>
    </w:p>
    <w:p>
      <w:pPr>
        <w:spacing w:after="10"/>
      </w:pPr>
      <w:r>
        <w:rPr>
          <w:rFonts w:ascii="Courier New" w:cs="Courier New" w:eastAsia="Courier New" w:hAnsi="Courier New"/>
          <w:sz w:val="14"/>
          <w:szCs w:val="14"/>
        </w:rPr>
        <w:t xml:space="preserve">GMY10-027 | Tahakkuk-Tebliğ-Ödeme | Gümrük Genel Tebliği (Tahsilat İşlemleri) (Seri No: 2) m.27/4 | Son taksitte ihlal edilen tecil geçerli sayılırsa taksit ve tecil faizi, geçerlilik yazısının tebliğinden itibaren beş iş günü içinde ödenir. | T3 | Z | D | GMY-S10</w:t>
      </w:r>
    </w:p>
    <w:p>
      <w:pPr>
        <w:spacing w:after="10"/>
      </w:pPr>
      <w:r>
        <w:rPr>
          <w:rFonts w:ascii="Courier New" w:cs="Courier New" w:eastAsia="Courier New" w:hAnsi="Courier New"/>
          <w:sz w:val="14"/>
          <w:szCs w:val="14"/>
        </w:rPr>
        <w:t xml:space="preserve">GMY10-028 | Tarife | Gümrük Yönetmeliği m.32/1-b, c, d, e, f | GY tanımı: bölüm başlıklarından sonra yer alıp bölümdeki tabirleri ve bölüme dahil olan/olmayan eşyayı açıklayan kayıtlar bölüm notudur. | T6 | OÜ | E | GMY-S10</w:t>
      </w:r>
    </w:p>
    <w:p>
      <w:pPr>
        <w:spacing w:after="10"/>
      </w:pPr>
      <w:r>
        <w:rPr>
          <w:rFonts w:ascii="Courier New" w:cs="Courier New" w:eastAsia="Courier New" w:hAnsi="Courier New"/>
          <w:sz w:val="14"/>
          <w:szCs w:val="14"/>
        </w:rPr>
        <w:t xml:space="preserve">GMY10-029 | Teminat ve Faiz | Gümrük Yönetmeliği m.496/1, 497/2-3-5, 498/1 | Teminat mektubu veren hak sahibine yükümlülük süresinin bitiminden yirmi gün önce nakde dönüştürme uyarısı tebliğ edilir. | T1 | Z | A | GMY-S10</w:t>
      </w:r>
    </w:p>
    <w:p>
      <w:pPr>
        <w:spacing w:after="10"/>
      </w:pPr>
      <w:r>
        <w:rPr>
          <w:rFonts w:ascii="Courier New" w:cs="Courier New" w:eastAsia="Courier New" w:hAnsi="Courier New"/>
          <w:sz w:val="14"/>
          <w:szCs w:val="14"/>
        </w:rPr>
        <w:t xml:space="preserve">GMY10-030 | Tahakkuk-Tebliğ-Ödeme | Gümrük Genel Tebliği (Tahsilat İşlemleri) (Seri No: 2) m.13/1-c, 13/1-ç; 4458 sayılı Gümrük Kanunu m.197/5 | İtiraz reddi sonrası yargıya taşınan karar, nihai yargı kararının tebliğinden itibaren otuz günlük üst mahkeme süresinin bitiminde kesinleşir. | T3 | OÜ | C | GMY-S10</w:t>
      </w:r>
    </w:p>
    <w:p>
      <w:pPr>
        <w:spacing w:after="10"/>
      </w:pPr>
      <w:r>
        <w:rPr>
          <w:rFonts w:ascii="Courier New" w:cs="Courier New" w:eastAsia="Courier New" w:hAnsi="Courier New"/>
          <w:sz w:val="14"/>
          <w:szCs w:val="14"/>
        </w:rPr>
        <w:t xml:space="preserve">GMY10-031 | Cezalar | Gümrük Yönetmeliği m.580/A-1, 580/A-6, 580/A-7; 4458 sayılı Gümrük Kanunu m.231/5 | Talep edenin verdiği yanlış veya eksik bilgiye dayanılarak verilen izahat verildiği tarihten itibaren geçersizdir; ceza ve faiz uygulanmaması hükmünden yararlanılamaz. | T8 | Z | E | GMY-S10</w:t>
      </w:r>
    </w:p>
    <w:p>
      <w:pPr>
        <w:spacing w:after="10"/>
      </w:pPr>
      <w:r>
        <w:rPr>
          <w:rFonts w:ascii="Courier New" w:cs="Courier New" w:eastAsia="Courier New" w:hAnsi="Courier New"/>
          <w:sz w:val="14"/>
          <w:szCs w:val="14"/>
        </w:rPr>
        <w:t xml:space="preserve">GMY10-032 | Cezalar | 4458 sayılı Gümrük Kanunu m.234/1-a, 234/6 | Vergi kaybı cezaları usulsüzlük cezası miktarından az olamaz; tarife farkında üç kat olarak 900 TL hesaplanan ceza 1.000 TL alınır. | T9 | Z | D | GMY-S10</w:t>
      </w:r>
    </w:p>
    <w:p>
      <w:pPr>
        <w:spacing w:after="10"/>
      </w:pPr>
      <w:r>
        <w:rPr>
          <w:rFonts w:ascii="Courier New" w:cs="Courier New" w:eastAsia="Courier New" w:hAnsi="Courier New"/>
          <w:sz w:val="14"/>
          <w:szCs w:val="14"/>
        </w:rPr>
        <w:t xml:space="preserve">GMY10-033 | Gümrük Kıymeti | Gümrük Genel Tebliği (Gümrük Kıymeti) (Seri No: 2) m.12; Gümrük Yönetmeliği m.44/3; 4458 sayılı Gümrük Kanunu m.26/1 | Royalti değerlendirmesinde yönlendirici olarak dikkate alınması gereken Dünya Gümrük Örgütü Gümrük Kıymeti Teknik Komitesi metinleri Tavsiye Kararlarıdır. | T6 | OÜ | A | GMY-S10</w:t>
      </w:r>
    </w:p>
    <w:p>
      <w:pPr>
        <w:spacing w:after="10"/>
      </w:pPr>
      <w:r>
        <w:rPr>
          <w:rFonts w:ascii="Courier New" w:cs="Courier New" w:eastAsia="Courier New" w:hAnsi="Courier New"/>
          <w:sz w:val="14"/>
          <w:szCs w:val="14"/>
        </w:rPr>
        <w:t xml:space="preserve">GMY10-034 | Gümrük Kıymeti | Gümrük Yönetmeliği m.53/1-c, m.53/3; 4458 sayılı Gümrük Kanunu m.211 | İstisnai kıymette revize kıymet yüksekse ek tahakkuk yapılır; düşükse fark ancak iade alındığı tevsik edilip belgeler sunulursa GK 211 ile geri verilir. | T9 | Z | D | GMY-S10</w:t>
      </w:r>
    </w:p>
    <w:p>
      <w:pPr>
        <w:spacing w:after="10"/>
      </w:pPr>
      <w:r>
        <w:rPr>
          <w:rFonts w:ascii="Courier New" w:cs="Courier New" w:eastAsia="Courier New" w:hAnsi="Courier New"/>
          <w:sz w:val="14"/>
          <w:szCs w:val="14"/>
        </w:rPr>
        <w:t xml:space="preserve">GMY10-035 | Gümrük Vergileri | 4458 sayılı Gümrük Kanunu m.182/1, 182/2, 182/3, 181/3, 192 | Kanuna aykırı girişte girişi gerçekleştirenler, bilerek iştirak edenler ve aykırılığı bilerek ya da bilmesi gerekirken eşyayı elde eden veya bulunduranlar vergilerden sorumludur. | T1 | Z | C | GMY-S10</w:t>
      </w:r>
    </w:p>
    <w:p>
      <w:pPr>
        <w:spacing w:after="10"/>
      </w:pPr>
      <w:r>
        <w:rPr>
          <w:rFonts w:ascii="Courier New" w:cs="Courier New" w:eastAsia="Courier New" w:hAnsi="Courier New"/>
          <w:sz w:val="14"/>
          <w:szCs w:val="14"/>
        </w:rPr>
        <w:t xml:space="preserve">GMY10-036 | Gümrük Kıymeti | Gümrük Yönetmeliği m.51/7; 4458 sayılı Gümrük Kanunu m.27/1-e, m.28/a | Giriş yerindeki fiyata tekabül eden maktu yurt içine teslim fiyatında, sınırda teslim fiyatının düşük olduğu tevsik edilmedikçe yurt içi nakliye fiyattan indirilmez. | T9 | Z | B | GMY-S10</w:t>
      </w:r>
    </w:p>
    <w:p>
      <w:pPr>
        <w:spacing w:after="10"/>
      </w:pPr>
      <w:r>
        <w:rPr>
          <w:rFonts w:ascii="Courier New" w:cs="Courier New" w:eastAsia="Courier New" w:hAnsi="Courier New"/>
          <w:sz w:val="14"/>
          <w:szCs w:val="14"/>
        </w:rPr>
        <w:t xml:space="preserve">GMY10-037 | Gümrük Vergileri | Tasfiye Yönetmeliği m.31/1-a, 31/1-b, 31/1-c, 31/1-ç | Tasfiyede maktu vergi ve mali yükler ile bunlara isabet eden KDV gümrüklenmiş değere dahildir; ihaleye esas bedele dahil edilmez, ayrıca tahsil edilir. | T1 | Z | D | GMY-S10</w:t>
      </w:r>
    </w:p>
    <w:p>
      <w:pPr>
        <w:spacing w:after="10"/>
      </w:pPr>
      <w:r>
        <w:rPr>
          <w:rFonts w:ascii="Courier New" w:cs="Courier New" w:eastAsia="Courier New" w:hAnsi="Courier New"/>
          <w:sz w:val="14"/>
          <w:szCs w:val="14"/>
        </w:rPr>
        <w:t xml:space="preserve">GMY10-038 | Bağlayıcı Bilgi (BTB/BMB) | Gümrük Genel Tebliği (Tarife) (Seri No: 14) m.14/1, 14/2, 15/1, 16/1, 20/2 | BTB yalnız tarife pozisyonu konusunda bağlar; beyan edilen eşya ile BTB'deki eşya arasındaki uygunluğu kanıtlama yükü beyan sahibine aittir. | T1 | Z | A | GMY-S10</w:t>
      </w:r>
    </w:p>
    <w:p>
      <w:pPr>
        <w:spacing w:after="10"/>
      </w:pPr>
      <w:r>
        <w:rPr>
          <w:rFonts w:ascii="Courier New" w:cs="Courier New" w:eastAsia="Courier New" w:hAnsi="Courier New"/>
          <w:sz w:val="14"/>
          <w:szCs w:val="14"/>
        </w:rPr>
        <w:t xml:space="preserve">GMY10-039 | Menşe | Yetkilendirilmiş Gümrük Müşavirliği Tebliği m.11/1-e | AT1, saklama süresi geçen eşyanın A.TR ile ihracında serbest dolaşım statüsünü belirler; EU2 onaylanmış ihracatçı menşe uygunluğu; SK1 tedarikçi beyanını kapsamaz. | T2 | Z | C | GMY-S10</w:t>
      </w:r>
    </w:p>
    <w:p>
      <w:pPr>
        <w:spacing w:after="10"/>
      </w:pPr>
      <w:r>
        <w:rPr>
          <w:rFonts w:ascii="Courier New" w:cs="Courier New" w:eastAsia="Courier New" w:hAnsi="Courier New"/>
          <w:sz w:val="14"/>
          <w:szCs w:val="14"/>
        </w:rPr>
        <w:t xml:space="preserve">GMY10-040 | Serbest Dolaşıma Giriş | Gümrük Yönetmeliği m.509/1; 4458 sayılı Gümrük Kanunu m.77/1, 121/1-b, 121/2, 187/1 | İzinli imha atıkları, nihai kullanım tahribat atıkları ve geri ödeme sisteminde yeniden ihraç için antrepoya konulan ürünler serbest dolaşımda olmayan eşya sayılır. | T2 | Z | E | GMY-S10</w:t>
      </w:r>
    </w:p>
    <w:p>
      <w:pPr>
        <w:spacing w:after="10"/>
      </w:pPr>
      <w:r>
        <w:rPr>
          <w:rFonts w:ascii="Courier New" w:cs="Courier New" w:eastAsia="Courier New" w:hAnsi="Courier New"/>
          <w:sz w:val="14"/>
          <w:szCs w:val="14"/>
        </w:rPr>
        <w:t xml:space="preserve">GMY10-041 | Menşe | Gümrük Yönetmeliği m.37/6 | Önemli yedek parçaların serbest dolaşımında gümrük idaresi, menşe şahadetnamesine ek olarak fatura, bakım sözleşmesi ve gerekli gördüğü belgeleri isteyebilir. | T7 | OÜ | B | GMY-S10</w:t>
      </w:r>
    </w:p>
    <w:p>
      <w:pPr>
        <w:spacing w:after="10"/>
      </w:pPr>
      <w:r>
        <w:rPr>
          <w:rFonts w:ascii="Courier New" w:cs="Courier New" w:eastAsia="Courier New" w:hAnsi="Courier New"/>
          <w:sz w:val="14"/>
          <w:szCs w:val="14"/>
        </w:rPr>
        <w:t xml:space="preserve">GMY10-042 | Menşe | Gümrük Yönetmeliği m.42/3 | Menşe şahadetnamesi 210x297 mm (uzunlukta -5/+8 mm tolerans), en az 64 gr/m2, seri numaralı meneviş desenli zeminli; matbaa adı-adresi veya işareti bulunur. | T2 | Z | A | GMY-S10</w:t>
      </w:r>
    </w:p>
    <w:p>
      <w:pPr>
        <w:spacing w:after="10"/>
      </w:pPr>
      <w:r>
        <w:rPr>
          <w:rFonts w:ascii="Courier New" w:cs="Courier New" w:eastAsia="Courier New" w:hAnsi="Courier New"/>
          <w:sz w:val="14"/>
          <w:szCs w:val="14"/>
        </w:rPr>
        <w:t xml:space="preserve">GMY10-043 | Cezalar | Gümrük Yönetmeliği m.181/4-d, 181/11 | İlgili kurum kontrolünde sağlık yönünden tehlikeli ve zararlı bulunan eşya derhal yurt dışı edilir; Türkiye'de imha edilemez, gümrüğe terk edilemez. | T8 | OÜ | E | GMY-S10</w:t>
      </w:r>
    </w:p>
    <w:p>
      <w:pPr>
        <w:spacing w:after="10"/>
      </w:pPr>
      <w:r>
        <w:rPr>
          <w:rFonts w:ascii="Courier New" w:cs="Courier New" w:eastAsia="Courier New" w:hAnsi="Courier New"/>
          <w:sz w:val="14"/>
          <w:szCs w:val="14"/>
        </w:rPr>
        <w:t xml:space="preserve">GMY10-044 | İthalat Rejim Kararı | 3350 sayılı İthalat Rejimi Kararı m.3/1, 4/2, 5/1-3 | İRK'ya göre kamu ahlakı, düzen, güvenlik, sağlık ve sınai mülkiyet önlemleri dışındaki eşyanın ithali serbesttir; Bakanlık iznine bağlı değildir. | T1 | OÜ | D | GMY-S10</w:t>
      </w:r>
    </w:p>
    <w:p>
      <w:pPr>
        <w:spacing w:after="10"/>
      </w:pPr>
      <w:r>
        <w:rPr>
          <w:rFonts w:ascii="Courier New" w:cs="Courier New" w:eastAsia="Courier New" w:hAnsi="Courier New"/>
          <w:sz w:val="14"/>
          <w:szCs w:val="14"/>
        </w:rPr>
        <w:t xml:space="preserve">GMY10-045 | Menşe | Onaylanmış Kişi Statüsüne İlişkin Gümrük Genel Tebliği (Sıra No: 1) m.54/1, 56/2, 56/5 | Basitleştirilmiş usulde düzenlenen A.TR, tasdik edilmeksizin onaylanmış ihracatçı yetkisini haiz statü belgesi sahibince vize edilir. | T7 | OÜ | C | GMY-S10</w:t>
      </w:r>
    </w:p>
    <w:p>
      <w:pPr>
        <w:spacing w:after="10"/>
      </w:pPr>
      <w:r>
        <w:rPr>
          <w:rFonts w:ascii="Courier New" w:cs="Courier New" w:eastAsia="Courier New" w:hAnsi="Courier New"/>
          <w:sz w:val="14"/>
          <w:szCs w:val="14"/>
        </w:rPr>
        <w:t xml:space="preserve">GMY10-046 | Menşe | Gümrük Yönetmeliği m.41/2 | Menşe şahadetnamesinin sonradan kontrolünde Bakanlık, incelemeyi ihracatçı ülke gümrük idaresi nezdinde yapar; sonucu ilgili gümrük idaresine bildirir. | T7 | OÜ | B | GMY-S10</w:t>
      </w:r>
    </w:p>
    <w:p>
      <w:pPr>
        <w:spacing w:after="10"/>
      </w:pPr>
      <w:r>
        <w:rPr>
          <w:rFonts w:ascii="Courier New" w:cs="Courier New" w:eastAsia="Courier New" w:hAnsi="Courier New"/>
          <w:sz w:val="14"/>
          <w:szCs w:val="14"/>
        </w:rPr>
        <w:t xml:space="preserve">GMY10-047 | Menşe | 4458 sayılı Gümrük Kanunu m.17/b, c | Tercihli olmayan menşe, tarife önlemleri dışında Cumhurbaşkanı Kararıyla oluşturulan önlemlerin uygulanması ve menşe şahadetnamesi amaçlarıyla da belirlenir. | T1+T2 | OÜ | A | GMY-S10</w:t>
      </w:r>
    </w:p>
    <w:p>
      <w:pPr>
        <w:spacing w:after="10"/>
      </w:pPr>
      <w:r>
        <w:rPr>
          <w:rFonts w:ascii="Courier New" w:cs="Courier New" w:eastAsia="Courier New" w:hAnsi="Courier New"/>
          <w:sz w:val="14"/>
          <w:szCs w:val="14"/>
        </w:rPr>
        <w:t xml:space="preserve">GMY10-048 | Menşe | Onaylanmış Kişi Statüsüne İlişkin Gümrük Genel Tebliği (Sıra No: 1) m.54/1-2 | Onaylanmış ihracatçı yetkisi için önceki takvim yılında veya kayıt ayının ilk gününden geriye dönük bir yılda en az elli A.TR düzenlenip kullanılmış olmalıdır. | T3 | Z | C | GMY-S10</w:t>
      </w:r>
    </w:p>
    <w:p>
      <w:pPr>
        <w:spacing w:after="10"/>
      </w:pPr>
      <w:r>
        <w:rPr>
          <w:rFonts w:ascii="Courier New" w:cs="Courier New" w:eastAsia="Courier New" w:hAnsi="Courier New"/>
          <w:sz w:val="14"/>
          <w:szCs w:val="14"/>
        </w:rPr>
        <w:t xml:space="preserve">GMY10-049 | Nihai Kullanım | Gümrük Genel Tebliği (Nihai Kullanım) (Seri No: 1) m.11/1 | Nihai kullanım yeri izni veren idarenin ili dışındaysa denetleyici idare bu yere en yakın idaredir; izin belgesi ilk iş günü içinde gönderilir. | T5 | OÜ | D | GMY-S10</w:t>
      </w:r>
    </w:p>
    <w:p>
      <w:pPr>
        <w:spacing w:after="10"/>
      </w:pPr>
      <w:r>
        <w:rPr>
          <w:rFonts w:ascii="Courier New" w:cs="Courier New" w:eastAsia="Courier New" w:hAnsi="Courier New"/>
          <w:sz w:val="14"/>
          <w:szCs w:val="14"/>
        </w:rPr>
        <w:t xml:space="preserve">GMY10-050 | İthalat Rejim Kararı | Dahilde İşleme Rejimi Tebliği (İhracat: 2006/12) m.3/1-s, ee, ğğ, ıı, jj; 3350 sayılı İthalat Rejimi Kararı m.9 | DİR Tebliğinde işlenmiş tarım ürünleri, bünyesinde hububat, şeker ve süt bulunduran III sayılı liste ürünleri; sanayi ürünleri tarım ve işlenmiş tarım dışındakilerdir. | T10 | Z | C | GMY-S10</w:t>
      </w:r>
    </w:p>
    <w:p>
      <w:pPr>
        <w:spacing w:after="10"/>
      </w:pPr>
      <w:r>
        <w:rPr>
          <w:rFonts w:ascii="Courier New" w:cs="Courier New" w:eastAsia="Courier New" w:hAnsi="Courier New"/>
          <w:sz w:val="14"/>
          <w:szCs w:val="14"/>
        </w:rPr>
        <w:t xml:space="preserve">GMY10-051 | Serbest Dolaşıma Giriş | 4458 sayılı Gümrük Kanunu m.104/2, m.193/1; Gümrük Yönetmeliği m.345/1 | Antrepoda elleçlenen eşyanın vergiye esas nitelik, kıymet ve miktarı, beyan sahibinin talebiyle yükümlülük tarihinde elleçlenmemiş gibi tespit edilir. | T4 | OÜ | E | GMY-S10</w:t>
      </w:r>
    </w:p>
    <w:p>
      <w:pPr>
        <w:spacing w:after="10"/>
      </w:pPr>
      <w:r>
        <w:rPr>
          <w:rFonts w:ascii="Courier New" w:cs="Courier New" w:eastAsia="Courier New" w:hAnsi="Courier New"/>
          <w:sz w:val="14"/>
          <w:szCs w:val="14"/>
        </w:rPr>
        <w:t xml:space="preserve">GMY10-052 | Menşe | Gümrük Yönetmeliği m.34/2-a, b, c | Kalburdan geçirme ve sıraya koyma gibi basit işlemler koşulsuz yetersiz işlemdir; nakliyat-depolama süresince muhafaza koşulu yalnız yayma, hasarlı parça atılması gibi koruyucu işlemlere aittir. | T1 | OÜ | C | GMY-S10</w:t>
      </w:r>
    </w:p>
    <w:p>
      <w:pPr>
        <w:spacing w:after="10"/>
      </w:pPr>
      <w:r>
        <w:rPr>
          <w:rFonts w:ascii="Courier New" w:cs="Courier New" w:eastAsia="Courier New" w:hAnsi="Courier New"/>
          <w:sz w:val="14"/>
          <w:szCs w:val="14"/>
        </w:rPr>
        <w:t xml:space="preserve">GMY10-053 | Menşe | Gümrük Yönetmeliği m.37/2, 37/3, 37/5 | Önemli yedek parça ihracında yazılı beyan cihazın tüm özelliklerini içerir; önceki şahadetname bilgileri mümkünse sunulur; aynı menşe kuralı önceden ihraç edilen cihazlara da uygulanır. | T1+T2 | Z | B | GMY-S10</w:t>
      </w:r>
    </w:p>
    <w:p>
      <w:pPr>
        <w:spacing w:after="10"/>
      </w:pPr>
      <w:r>
        <w:rPr>
          <w:rFonts w:ascii="Courier New" w:cs="Courier New" w:eastAsia="Courier New" w:hAnsi="Courier New"/>
          <w:sz w:val="14"/>
          <w:szCs w:val="14"/>
        </w:rPr>
        <w:t xml:space="preserve">GMY10-054 | Fikri-Sınai Haklar | Gümrük Yönetmeliği m.100/2, 102/2, 103/12, 105/3, 106/1 | Kolaylaştırılmış imha gümrük gözetiminde ve hak sahibinin sorumluluğunda yapılır; imha masrafları beyan sahibinden değil hak sahibinden alınır. | T1 | OÜ | E | GMY-S10</w:t>
      </w:r>
    </w:p>
    <w:p>
      <w:pPr>
        <w:spacing w:after="10"/>
      </w:pPr>
      <w:r>
        <w:rPr>
          <w:rFonts w:ascii="Courier New" w:cs="Courier New" w:eastAsia="Courier New" w:hAnsi="Courier New"/>
          <w:sz w:val="14"/>
          <w:szCs w:val="14"/>
        </w:rPr>
        <w:t xml:space="preserve">GMY10-055 | Serbest Dolaşıma Giriş | 4458 sayılı Gümrük Kanunu m.3/6-a | Şartlı muafiyet düzenlemelerine tabi eşyadan elde edilen ve özel ekonomik değer taşımadığı tespit edilen eşya serbest dolaşımda bulunan eşyadır. | T5 | OÜ | B | GMY-S10</w:t>
      </w:r>
    </w:p>
    <w:p>
      <w:pPr>
        <w:spacing w:after="10"/>
      </w:pPr>
      <w:r>
        <w:rPr>
          <w:rFonts w:ascii="Courier New" w:cs="Courier New" w:eastAsia="Courier New" w:hAnsi="Courier New"/>
          <w:sz w:val="14"/>
          <w:szCs w:val="14"/>
        </w:rPr>
        <w:t xml:space="preserve">GMY10-056 | Nihai Kullanım | Gümrük Yönetmeliği m.209/5, 209/6 | Montajda kullanılan araç parçaları, montajın tamamlanmasıyla değil tahsis edildikleri araçlar diğer kişilere devredildiğinde nihai kullanıma geçmiş sayılır. | T1 | OÜ | D | GMY-S10</w:t>
      </w:r>
    </w:p>
    <w:p>
      <w:pPr>
        <w:spacing w:after="10"/>
      </w:pPr>
      <w:r>
        <w:rPr>
          <w:rFonts w:ascii="Courier New" w:cs="Courier New" w:eastAsia="Courier New" w:hAnsi="Courier New"/>
          <w:sz w:val="14"/>
          <w:szCs w:val="14"/>
        </w:rPr>
        <w:t xml:space="preserve">GMY10-057 | Bağlayıcı Bilgi (BTB/BMB) | Gümrük Genel Tebliği (Tarife) (Seri No: 14) m.4/1, 13/2, 13/4, 18/1 | BTB'yi GGM veya yetkili bölge müdürlükleri verir; geçerli BTB ile farklı görüşte konu düzenlemeden önce Bakanlığa intikal eder; yeniden inceleme re'sen de yapılabilir. | T2 | Z | A | GMY-S10</w:t>
      </w:r>
    </w:p>
    <w:p>
      <w:pPr>
        <w:spacing w:after="10"/>
      </w:pPr>
      <w:r>
        <w:rPr>
          <w:rFonts w:ascii="Courier New" w:cs="Courier New" w:eastAsia="Courier New" w:hAnsi="Courier New"/>
          <w:sz w:val="14"/>
          <w:szCs w:val="14"/>
        </w:rPr>
        <w:t xml:space="preserve">GMY10-058 | Bağlayıcı Bilgi (BTB/BMB) | 4458 sayılı Gümrük Kanunu m.9/7, 9/8 | Geçerliliğini kaybeden bağlayıcı bilginin altı ay kullanımına istisna getirmeye Cumhurbaşkanı yetkilidir; hak yalnız vergi belirleme, tarım ödemeleri ve izin belgeleri amacıyla kullanılır. | T1 | Z | E | GMY-S10</w:t>
      </w:r>
    </w:p>
    <w:p>
      <w:pPr>
        <w:spacing w:after="10"/>
      </w:pPr>
      <w:r>
        <w:rPr>
          <w:rFonts w:ascii="Courier New" w:cs="Courier New" w:eastAsia="Courier New" w:hAnsi="Courier New"/>
          <w:sz w:val="14"/>
          <w:szCs w:val="14"/>
        </w:rPr>
        <w:t xml:space="preserve">GMY10-059 | Dahilde İşleme | Dahilde İşleme Rejimi Tebliği (İhracat: 2006/12) m.17/1-2, 17/5-7 | Tarım/işlenmiş tarım ürünü ihracatında DTSŞ, SDTŞ ve %51’i imalatçı hissedarlarına ait ihracatçılar dışındaki ihracatçılar adına belge/izin düzenlenmez. | T1 | Z | B | GMY-S10</w:t>
      </w:r>
    </w:p>
    <w:p>
      <w:pPr>
        <w:spacing w:after="10"/>
      </w:pPr>
      <w:r>
        <w:rPr>
          <w:rFonts w:ascii="Courier New" w:cs="Courier New" w:eastAsia="Courier New" w:hAnsi="Courier New"/>
          <w:sz w:val="14"/>
          <w:szCs w:val="14"/>
        </w:rPr>
        <w:t xml:space="preserve">GMY10-060 | Beyan | 4458 sayılı Gümrük Kanunu m.69/3 | Yükümlülük doğuran beyannamede vergiler ödenmedikçe veya teminata bağlanmadıkça eşya teslim edilmez; kural kısmi muafiyetli geçici ithalata uygulanmaz. | T5 | OÜ | C | GMY-S10</w:t>
      </w:r>
    </w:p>
    <w:p>
      <w:pPr>
        <w:spacing w:after="10"/>
      </w:pPr>
      <w:r>
        <w:rPr>
          <w:rFonts w:ascii="Courier New" w:cs="Courier New" w:eastAsia="Courier New" w:hAnsi="Courier New"/>
          <w:sz w:val="14"/>
          <w:szCs w:val="14"/>
        </w:rPr>
        <w:t xml:space="preserve">GMY10-061 | İhracat | Gümrük Yönetmeliği m.153/3, 158/6 | Posta ve hızlı kargo şirketlerinin faturasız ihracat beyanı e-irsaliye eklenerek kabul edilir; tamamlayıcı beyan yedi iş günü içinde verilir. | T5 | Z | E | GMY-S10</w:t>
      </w:r>
    </w:p>
    <w:p>
      <w:pPr>
        <w:spacing w:after="10"/>
      </w:pPr>
      <w:r>
        <w:rPr>
          <w:rFonts w:ascii="Courier New" w:cs="Courier New" w:eastAsia="Courier New" w:hAnsi="Courier New"/>
          <w:sz w:val="14"/>
          <w:szCs w:val="14"/>
        </w:rPr>
        <w:t xml:space="preserve">GMY10-062 | Dahilde İşleme | Gümrük Yönetmeliği m.365/1; Dahilde İşleme Rejimi Tebliği (İhracat: 2006/12) m.11/2, 13/1, 43/4 | Geri ödemede serbest dolaşıma giriş beyannamesi izinde belirtilen gümrük idaresine verilir; geri verme kararından üç ayda ödenmeyen vergiye tecil faizi uygulanır. | T2 | OÜ | A | GMY-S10</w:t>
      </w:r>
    </w:p>
    <w:p>
      <w:pPr>
        <w:spacing w:after="10"/>
      </w:pPr>
      <w:r>
        <w:rPr>
          <w:rFonts w:ascii="Courier New" w:cs="Courier New" w:eastAsia="Courier New" w:hAnsi="Courier New"/>
          <w:sz w:val="14"/>
          <w:szCs w:val="14"/>
        </w:rPr>
        <w:t xml:space="preserve">GMY10-063 | Dahilde İşleme | Dahilde İşleme Rejimi Tebliği (İhracat: 2006/12) m.3/1-kk, 3/1-ş, 3/1-oo | DİR Tebliğinde vergi ithal ve ihraçta tahsili öngörülen bütün mali yükleri kapsar; işletme malzemesinde enerji-yakıt hariç; başlamış işlem beyannamenin tescilidir. | T1+T2 | OÜ | C | GMY-S10</w:t>
      </w:r>
    </w:p>
    <w:p>
      <w:pPr>
        <w:spacing w:after="10"/>
      </w:pPr>
      <w:r>
        <w:rPr>
          <w:rFonts w:ascii="Courier New" w:cs="Courier New" w:eastAsia="Courier New" w:hAnsi="Courier New"/>
          <w:sz w:val="14"/>
          <w:szCs w:val="14"/>
        </w:rPr>
        <w:t xml:space="preserve">GMY10-064 | Dahilde İşleme | Dahilde İşleme Rejimi Tebliği (İhracat: 2006/12) m.10/1-2 | Şartlı muafiyette TGB dışında işlenen ürünün ithalinde, ürün vergisinden son işleme yerinden ithal vergisi düşülerek bulunan tutar kadar teminat alınır. | T4 | OÜ | D | GMY-S10</w:t>
      </w:r>
    </w:p>
    <w:p>
      <w:pPr>
        <w:spacing w:after="10"/>
      </w:pPr>
      <w:r>
        <w:rPr>
          <w:rFonts w:ascii="Courier New" w:cs="Courier New" w:eastAsia="Courier New" w:hAnsi="Courier New"/>
          <w:sz w:val="14"/>
          <w:szCs w:val="14"/>
        </w:rPr>
        <w:t xml:space="preserve">GMY10-065 | Akaryakıt-Kumanya | Gümrük Yönetmeliği m.482/1, 482/3, 482/4 | Dış seferden dönen geminin transit akaryakıt ve kumanyası ilk giriş limanında tespit edilir; üç ayda Türk limanları arasında tüketilen akaryakıt en son limanda vergilendirilir. | T1+T2 | Z | C | GMY-S10</w:t>
      </w:r>
    </w:p>
    <w:p>
      <w:pPr>
        <w:spacing w:after="10"/>
      </w:pPr>
      <w:r>
        <w:rPr>
          <w:rFonts w:ascii="Courier New" w:cs="Courier New" w:eastAsia="Courier New" w:hAnsi="Courier New"/>
          <w:sz w:val="14"/>
          <w:szCs w:val="14"/>
        </w:rPr>
        <w:t xml:space="preserve">GMY10-066 | Dahilde İşleme | 4458 sayılı Gümrük Kanunu m.80/1-2, 81/1, 83, 110/1 | Ekonomik etkili rejim izinleri, gerekli taahhütname ve teminatlar verilip idari düzenlemeler rejimin ekonomik amaçlarıyla orantılı olduğunda verilir. | T4 | Z | B | GMY-S10</w:t>
      </w:r>
    </w:p>
    <w:p>
      <w:pPr>
        <w:spacing w:after="10"/>
      </w:pPr>
      <w:r>
        <w:rPr>
          <w:rFonts w:ascii="Courier New" w:cs="Courier New" w:eastAsia="Courier New" w:hAnsi="Courier New"/>
          <w:sz w:val="14"/>
          <w:szCs w:val="14"/>
        </w:rPr>
        <w:t xml:space="preserve">GMY10-067 | Dahilde İşleme | Dahilde İşleme Rejimi Tebliği (İhracat: 2006/12) m.7/7 | Önceden ihracattan sonra kamu kurumlarından yurt içi alım yapılamazsa belgeye, durumun tespitinden itibaren azami altı ay ek süre verilebilir. | T3 | OÜ | D | GMY-S10</w:t>
      </w:r>
    </w:p>
    <w:p>
      <w:pPr>
        <w:spacing w:after="10"/>
      </w:pPr>
      <w:r>
        <w:rPr>
          <w:rFonts w:ascii="Courier New" w:cs="Courier New" w:eastAsia="Courier New" w:hAnsi="Courier New"/>
          <w:sz w:val="14"/>
          <w:szCs w:val="14"/>
        </w:rPr>
        <w:t xml:space="preserve">GMY10-068 | İhracat | Gümrük Genel Tebliği (Hariçte İşleme-Geçici İhracat) (Seri No: 1) m.6/2-b, 6/6, 16/1, 17/2, 17/3 | Geçici ihraç edilip süre aşılarak gelen ticari olmayan eşyada ayrıca izin aranmaz; tutuklanan sürücünün taşıtında süre uzatımı için onaylı Türkçe tercümeli adli karar gerekir. | T10 | Z | E | GMY-S10</w:t>
      </w:r>
    </w:p>
    <w:p>
      <w:pPr>
        <w:spacing w:after="10"/>
      </w:pPr>
      <w:r>
        <w:rPr>
          <w:rFonts w:ascii="Courier New" w:cs="Courier New" w:eastAsia="Courier New" w:hAnsi="Courier New"/>
          <w:sz w:val="14"/>
          <w:szCs w:val="14"/>
        </w:rPr>
        <w:t xml:space="preserve">GMY10-069 | Geri Gelen Eşya | 4458 sayılı Gümrük Kanunu m.170 | Dahilde işlemeden sonra ihraç edilip geri gelen işlem görmüş üründe yeniden ihraç tarihi serbest dolaşıma giriş tarihi sayılır; vergiler DİR hükümlerine göre belirlenir. | T3 | OÜ | D | GMY-S10</w:t>
      </w:r>
    </w:p>
    <w:p>
      <w:pPr>
        <w:spacing w:after="10"/>
      </w:pPr>
      <w:r>
        <w:rPr>
          <w:rFonts w:ascii="Courier New" w:cs="Courier New" w:eastAsia="Courier New" w:hAnsi="Courier New"/>
          <w:sz w:val="14"/>
          <w:szCs w:val="14"/>
        </w:rPr>
        <w:t xml:space="preserve">GMY10-070 | Beyan | Gümrük Yönetmeliği m.170/1-c, 170/1-d, 170/1-e, 170/1-f, 172/5-b | İhracatta karşı taraf halkının pazarlarımızdan ihtiyaçları için alıp götürdüğü eşyada sözlü beyan formu düzenlenmez; sınır halkının satmak üzere götürdüğünde düzenlenir. | T4 | Z | C | GMY-S10</w:t>
      </w:r>
    </w:p>
    <w:p>
      <w:pPr>
        <w:spacing w:after="10"/>
      </w:pPr>
      <w:r>
        <w:rPr>
          <w:rFonts w:ascii="Courier New" w:cs="Courier New" w:eastAsia="Courier New" w:hAnsi="Courier New"/>
          <w:sz w:val="14"/>
          <w:szCs w:val="14"/>
        </w:rPr>
        <w:t xml:space="preserve">GMY10-071 | Dahilde İşleme | Dahilde İşleme Rejimi Tebliği (İhracat: 2006/12) m.18/1, 19/1, 41/1, 44/4 | DİR belgeleri aylık listelerle Resmî Gazete’de yayımlanır; iptaller ayrıca bildirilmez; kayıpta ilanla bölge müdürlüğüne başvurulur; revize kapatma sonuçlanıncaya kadar. | T2 | OÜ | A | GMY-S10</w:t>
      </w:r>
    </w:p>
    <w:p>
      <w:pPr>
        <w:spacing w:after="10"/>
      </w:pPr>
      <w:r>
        <w:rPr>
          <w:rFonts w:ascii="Courier New" w:cs="Courier New" w:eastAsia="Courier New" w:hAnsi="Courier New"/>
          <w:sz w:val="14"/>
          <w:szCs w:val="14"/>
        </w:rPr>
        <w:t xml:space="preserve">GMY10-072 | Transit | Gümrük Genel Tebliği (Transit Rejimi) (Seri No: 4) m.3/1-d, f, g; 17/1; 20/2 | Sisteme gönderilen transit beyanı alındığında LRN tahsis edilir ve beyan sunulmuş sayılır; beyan kabul edildiğinde sistem MRN oluşturur. | T5 | OÜ | B | GMY-S10</w:t>
      </w:r>
    </w:p>
    <w:p>
      <w:pPr>
        <w:spacing w:after="10"/>
      </w:pPr>
      <w:r>
        <w:rPr>
          <w:rFonts w:ascii="Courier New" w:cs="Courier New" w:eastAsia="Courier New" w:hAnsi="Courier New"/>
          <w:sz w:val="14"/>
          <w:szCs w:val="14"/>
        </w:rPr>
        <w:t xml:space="preserve">GMY10-073 | Transit | Gümrük Yönetmeliği m.213/2, 214/1; Gümrük Genel Tebliği (Transit Rejimi) (Seri No: 4) m.18/3 | Kalem listesi transit refakat belgesinin ayrılmaz parçasıdır; birden fazla alıcı/gönderici kalem listesine yazılır; dolaylı temsilci de beyanda bulunabilir; konsinye fatura kabul edilir. | T2 | Z | A | GMY-S10</w:t>
      </w:r>
    </w:p>
    <w:p>
      <w:pPr>
        <w:spacing w:after="10"/>
      </w:pPr>
      <w:r>
        <w:rPr>
          <w:rFonts w:ascii="Courier New" w:cs="Courier New" w:eastAsia="Courier New" w:hAnsi="Courier New"/>
          <w:sz w:val="14"/>
          <w:szCs w:val="14"/>
        </w:rPr>
        <w:t xml:space="preserve">GMY10-074 | Transit | Gümrük Yönetmeliği m.212/2-b, 212/2-c, 212/2-j | Hareket gümrük idaresinin, eşyanın transit rejimindeki amaçlara uygun sevkine izin verdiği tasarruf "eşyanın serbest bırakılması"dır. | T6 | OÜ | D | GMY-S10</w:t>
      </w:r>
    </w:p>
    <w:p>
      <w:pPr>
        <w:spacing w:after="10"/>
      </w:pPr>
      <w:r>
        <w:rPr>
          <w:rFonts w:ascii="Courier New" w:cs="Courier New" w:eastAsia="Courier New" w:hAnsi="Courier New"/>
          <w:sz w:val="14"/>
          <w:szCs w:val="14"/>
        </w:rPr>
        <w:t xml:space="preserve">GMY10-075 | Transit | Gümrük Genel Tebliği (Transit Rejimi) (Seri No: 4) m.32/3, 35/1, 38/1 | Transit işlemi beyan edilen varış idaresinden başka bir idarede sonlandırılırsa bu idare varış gümrük idaresi olur; önceden izin aranmaz. | T8 | Z | A | GMY-S10</w:t>
      </w:r>
    </w:p>
    <w:p>
      <w:pPr>
        <w:spacing w:after="10"/>
      </w:pPr>
      <w:r>
        <w:rPr>
          <w:rFonts w:ascii="Courier New" w:cs="Courier New" w:eastAsia="Courier New" w:hAnsi="Courier New"/>
          <w:sz w:val="14"/>
          <w:szCs w:val="14"/>
        </w:rPr>
        <w:t xml:space="preserve">GMY10-076 | Posta/Hızlı Kargo | 2009/15481 sayılı Karar m.45/2, 58/1, 62/6, 63/3 | Posta-kargo kitap muafiyetinde süreklilikte sınırlama getirilebilir; diplomatik ve yolcu eşyasında kıymet ve ağırlık sınırı yoktur; kıymet usul-esaslarını Bakanlık belirler. | T1+T2 | Z | C | GMY-S10</w:t>
      </w:r>
    </w:p>
    <w:p>
      <w:pPr>
        <w:spacing w:after="10"/>
      </w:pPr>
      <w:r>
        <w:rPr>
          <w:rFonts w:ascii="Courier New" w:cs="Courier New" w:eastAsia="Courier New" w:hAnsi="Courier New"/>
          <w:sz w:val="14"/>
          <w:szCs w:val="14"/>
        </w:rPr>
        <w:t xml:space="preserve">GMY10-077 | Muafiyetler | Gümrük Muafiyeti Tebliği (Seri No: 2) m.11/2 | Yerleşim yeri nakli nedeniyle ev eşyası muafiyetinden yararlanan kişi, tekrar yararlanmak için yurt dışında en az yirmi dört ay yeniden ikamet tesis etmelidir. | T3 | OÜ | E | GMY-S10</w:t>
      </w:r>
    </w:p>
    <w:p>
      <w:pPr>
        <w:spacing w:after="10"/>
      </w:pPr>
      <w:r>
        <w:rPr>
          <w:rFonts w:ascii="Courier New" w:cs="Courier New" w:eastAsia="Courier New" w:hAnsi="Courier New"/>
          <w:sz w:val="14"/>
          <w:szCs w:val="14"/>
        </w:rPr>
        <w:t xml:space="preserve">GMY10-078 | Posta/Hızlı Kargo | 2009/15481 sayılı Karar m.62/1 (07.01.2026 tarihli ve 10813 sayılı CK ile değişik); 2022/9 sayılı Genelge IV/4 | Reçeteyle gerçek kişiye posta-kargoyla gelen 1500 Avro’yu geçmeyen ilaç cinsi eşya ile takviye edici gıdalardan tek ve maktu vergi alınır (2026 metni). | T5 | OÜ | B | GMY-S10</w:t>
      </w:r>
    </w:p>
    <w:p>
      <w:pPr>
        <w:spacing w:after="10"/>
      </w:pPr>
      <w:r>
        <w:rPr>
          <w:rFonts w:ascii="Courier New" w:cs="Courier New" w:eastAsia="Courier New" w:hAnsi="Courier New"/>
          <w:sz w:val="14"/>
          <w:szCs w:val="14"/>
        </w:rPr>
        <w:t xml:space="preserve">GMY10-079 | Muafiyetler | Gümrük Muafiyeti Tebliği (Seri No: 2) m.40/1; 2009/15481 s. Karar m.58/2, 111 | Kişisel eşyaya ilişkin (Karar 58) yolcu işlem süreleri mücbir sebep veya beklenmeyen hâlde Bölge Müdürlüğünce en fazla altı aya kadar uzatılabilir. | T3 | Z | C | GMY-S10</w:t>
      </w:r>
    </w:p>
    <w:p>
      <w:pPr>
        <w:spacing w:after="10"/>
      </w:pPr>
      <w:r>
        <w:rPr>
          <w:rFonts w:ascii="Courier New" w:cs="Courier New" w:eastAsia="Courier New" w:hAnsi="Courier New"/>
          <w:sz w:val="14"/>
          <w:szCs w:val="14"/>
        </w:rPr>
        <w:t xml:space="preserve">GMY10-080 | Geçici Depolama/GOBİK | Gümrük Yönetmeliği m.553/1 | GD ve antrepo dosyasındaki izin ve yazışmalar, bu yerler kapatılsa dahi kapanış tarihinden itibaren beş yıl süreyle saklanır. | T3 | OÜ | B | GMY-S10</w:t>
      </w:r>
    </w:p>
    <w:p>
      <w:pPr>
        <w:spacing w:after="10"/>
      </w:pPr>
      <w:r>
        <w:rPr>
          <w:rFonts w:ascii="Courier New" w:cs="Courier New" w:eastAsia="Courier New" w:hAnsi="Courier New"/>
          <w:sz w:val="14"/>
          <w:szCs w:val="14"/>
        </w:rPr>
        <w:t xml:space="preserve">GMY10-081 | Antrepo | Gümrük Yönetmeliği m.522/5, 522/8, 526/4, 539/6 | Kap adedi farkı kullanıcıca 45 günde izah edilir; sigortadan tazmin edilen noksan vergisi sigorta ettirenden alınır; götürü yoksa ayrı/toplu teminat; teşvikli yatırım malına teminatsız giriş. | T1+T2 | Z | D | GMY-S10</w:t>
      </w:r>
    </w:p>
    <w:p>
      <w:pPr>
        <w:spacing w:after="10"/>
      </w:pPr>
      <w:r>
        <w:rPr>
          <w:rFonts w:ascii="Courier New" w:cs="Courier New" w:eastAsia="Courier New" w:hAnsi="Courier New"/>
          <w:sz w:val="14"/>
          <w:szCs w:val="14"/>
        </w:rPr>
        <w:t xml:space="preserve">GMY10-082 | Antrepo | Gümrük Yönetmeliği m.330/1-2, 330/8, 331/1 | Antrepodaki serbest dolaşım eşyası ihraç edilemezse yılda en çok beş defa YGM veya memur gözetiminde çıkarılıp beyanname iptal edilebilir. | T4 | OÜ | E | GMY-S10</w:t>
      </w:r>
    </w:p>
    <w:p>
      <w:pPr>
        <w:spacing w:after="10"/>
      </w:pPr>
      <w:r>
        <w:rPr>
          <w:rFonts w:ascii="Courier New" w:cs="Courier New" w:eastAsia="Courier New" w:hAnsi="Courier New"/>
          <w:sz w:val="14"/>
          <w:szCs w:val="14"/>
        </w:rPr>
        <w:t xml:space="preserve">GMY10-083 | Gümrüksüz Satış | Gümrüksüz Satış Mağazaları Yönetmeliği m.3/1-d (18.06.2026 tarihli değişiklik), 3/2, 4/1, 5/2, 5/3, 7/3 | Gemilere satış mağazası boğazlardan transit geçen gemilerin yanı sıra bağlı limanlardan yurt dışı sefere hareket eden Türk veya yabancı bayraklı gemilere de kumanya satar. | T1 | Z | C | GMY-S10</w:t>
      </w:r>
    </w:p>
    <w:p>
      <w:pPr>
        <w:spacing w:after="10"/>
      </w:pPr>
      <w:r>
        <w:rPr>
          <w:rFonts w:ascii="Courier New" w:cs="Courier New" w:eastAsia="Courier New" w:hAnsi="Courier New"/>
          <w:sz w:val="14"/>
          <w:szCs w:val="14"/>
        </w:rPr>
        <w:t xml:space="preserve">GMY10-084 | Antrepo | Gümrük Yönetmeliği m.518/3-5, 519/1, 521/6 | AŞ yönetim kurulu üyeleri ve %10+ sermayeli gerçek kişilerde, affa uğramış olsalar dahi sayılan suçlardan kesinleşmiş mahkûmiyet bulunmaması şarttır. | T1 | OÜ | B | GMY-S10</w:t>
      </w:r>
    </w:p>
    <w:p>
      <w:pPr>
        <w:spacing w:after="10"/>
      </w:pPr>
      <w:r>
        <w:rPr>
          <w:rFonts w:ascii="Courier New" w:cs="Courier New" w:eastAsia="Courier New" w:hAnsi="Courier New"/>
          <w:sz w:val="14"/>
          <w:szCs w:val="14"/>
        </w:rPr>
        <w:t xml:space="preserve">GMY10-085 | Geçici Depolama/GOBİK | Gümrük Yönetmeliği m.97, m.514 | GD bulunmayan yerin GD kabulünü gümrük müdürlüğü görüşüyle bölge müdürlüğü sonuçlandırır; eşyanın gümrük işlemleri tamamlanınca bu yerin GD statüsü sona erer. | T4 | Z | E | GMY-S10</w:t>
      </w:r>
    </w:p>
    <w:p>
      <w:pPr>
        <w:spacing w:after="10"/>
      </w:pPr>
      <w:r>
        <w:rPr>
          <w:rFonts w:ascii="Courier New" w:cs="Courier New" w:eastAsia="Courier New" w:hAnsi="Courier New"/>
          <w:sz w:val="14"/>
          <w:szCs w:val="14"/>
        </w:rPr>
        <w:t xml:space="preserve">GMY10-086 | Serbest Bölge | Gümrük Yönetmeliği m.420/2, 422/3, 423, 427/3-4, 430/1 | İhracatta uygulanması gereken ticaret politikası önlemleri, serbest bölgedeki serbest dolaşımdaki eşya TGB'den ihraç edildiğinde uygulanır; bölgeye konulduğunda değil. | T1 | Z | B | GMY-S10</w:t>
      </w:r>
    </w:p>
    <w:p>
      <w:pPr>
        <w:spacing w:after="10"/>
      </w:pPr>
      <w:r>
        <w:rPr>
          <w:rFonts w:ascii="Courier New" w:cs="Courier New" w:eastAsia="Courier New" w:hAnsi="Courier New"/>
          <w:sz w:val="14"/>
          <w:szCs w:val="14"/>
        </w:rPr>
        <w:t xml:space="preserve">GMY10-087 | Kaçakçılık | 5607 sayılı Kaçakçılıkla Mücadele Kanunu m.2/1-b, 5/2, 15, 23/1-a, 23/1-b, 23/1-c | Sahipsiz yakalanan kaçak eşyanın ikramiyeye esas değerini, mahallin en büyük mülkî amirinin görevlendirdiği üç kişilik heyet belirler. | T4 | OÜ | A | GMY-S10</w:t>
      </w:r>
    </w:p>
    <w:p>
      <w:pPr>
        <w:spacing w:after="10"/>
      </w:pPr>
      <w:r>
        <w:rPr>
          <w:rFonts w:ascii="Courier New" w:cs="Courier New" w:eastAsia="Courier New" w:hAnsi="Courier New"/>
          <w:sz w:val="14"/>
          <w:szCs w:val="14"/>
        </w:rPr>
        <w:t xml:space="preserve">GMY10-088 | Kaçakçılık | 5607 sayılı Kaçakçılıkla Mücadele Kanunu m.3/11, 3/12, 3/14, 3/15, 4/8 | Marker yerine kullanılan kimyasal terkipler de suç kapsamındadır; markersiz akaryakıt kaçak sokulmuşsa artırım fıkrası uygulanır; lisansa aykırı tank bulundurmak tek başına suçtur. | T2 | Z | C | GMY-S10</w:t>
      </w:r>
    </w:p>
    <w:p>
      <w:pPr>
        <w:spacing w:after="10"/>
      </w:pPr>
      <w:r>
        <w:rPr>
          <w:rFonts w:ascii="Courier New" w:cs="Courier New" w:eastAsia="Courier New" w:hAnsi="Courier New"/>
          <w:sz w:val="14"/>
          <w:szCs w:val="14"/>
        </w:rPr>
        <w:t xml:space="preserve">GMY10-089 | Kaçakçılık | 5607 Sayılı Kaçakçılıkla Mücadele Kanununa Göre Elkonulan Eşya ve Alıkonulan Taşıtlara İlişkin Uygulama Yönetmeliği m.3/1-a, 3/1-ğ, 3/1-l; 5607 sayılı Kanun m.10/5 | Elkonulan Eşya Yönetmeliğinde rayiç bedel: malın temin edildiği yer ve tarihteki piyasadaki alım ve satım bedelidir. | T6 | OÜ | B | GMY-S10</w:t>
      </w:r>
    </w:p>
    <w:p>
      <w:pPr>
        <w:spacing w:after="10"/>
      </w:pPr>
      <w:r>
        <w:rPr>
          <w:rFonts w:ascii="Courier New" w:cs="Courier New" w:eastAsia="Courier New" w:hAnsi="Courier New"/>
          <w:sz w:val="14"/>
          <w:szCs w:val="14"/>
        </w:rPr>
        <w:t xml:space="preserve">GMY10-090 | Geçici İthalat | Gümrük Genel Tebliği (Geçici İthalat) (Seri No: 4) m.6, 7, 8 | ATA karnesinin süresi uzatılamadığından karne geçerlilik süresinden uzun kullanım ancak yeni bir ATA karnesiyle sürdürülebilir. | T4 | OÜ | E | GMY-S10</w:t>
      </w:r>
    </w:p>
    <w:p>
      <w:pPr>
        <w:spacing w:after="10"/>
      </w:pPr>
      <w:r>
        <w:rPr>
          <w:rFonts w:ascii="Courier New" w:cs="Courier New" w:eastAsia="Courier New" w:hAnsi="Courier New"/>
          <w:sz w:val="14"/>
          <w:szCs w:val="14"/>
        </w:rPr>
        <w:t xml:space="preserve">GMY10-091 | Geçici İthalat | Gümrük Yönetmeliği m.379/1-2 | Başka şartlı muafiyet rejimi için kapatılıp aynı amaçla yeniden izin istenirse önceki süre dahil 24 ay aşılamaz; kullanılmayan süre kadar uzatılabilir. | T4 | Z | D | GMY-S10</w:t>
      </w:r>
    </w:p>
    <w:p>
      <w:pPr>
        <w:spacing w:after="10"/>
      </w:pPr>
      <w:r>
        <w:rPr>
          <w:rFonts w:ascii="Courier New" w:cs="Courier New" w:eastAsia="Courier New" w:hAnsi="Courier New"/>
          <w:sz w:val="14"/>
          <w:szCs w:val="14"/>
        </w:rPr>
        <w:t xml:space="preserve">GMY10-092 | Geçici İthalat | Geçici İthal Edilen Kara Taşıtlarına İlişkin Gümrük Genel Tebliği (Seri No: 1) m.19/1, m.26/1-c | Görevli olarak gelen kişinin taşıtını özel hizmet akdiyle istihdam edilen Türkiye yerleşik şoförün kullanması ihlal değildir; ödünç, kiralama, amaç dışı kullanım ve süre aşımı ihlaldir. | T1 | OÜ | C | GMY-S10</w:t>
      </w:r>
    </w:p>
    <w:p>
      <w:pPr>
        <w:spacing w:after="10"/>
      </w:pPr>
      <w:r>
        <w:rPr>
          <w:rFonts w:ascii="Courier New" w:cs="Courier New" w:eastAsia="Courier New" w:hAnsi="Courier New"/>
          <w:sz w:val="14"/>
          <w:szCs w:val="14"/>
        </w:rPr>
        <w:t xml:space="preserve">GMY10-093 | Geçici İthalat | Geçici İthal Edilen Kara Taşıtlarına İlişkin Gümrük Genel Tebliği (Seri No: 1) m.5/1, 5/3, 7/1, 11/4; Gümrük Yönetmeliği m.387/5 | Turistik kolaylık kapsamında 1 No.lu programa kaydedilen taşıt için memurca pasaporta süre sonu belirtilen taşıt kaşesi tatbik edilir. | T6 | OÜ | E | GMY-S10</w:t>
      </w:r>
    </w:p>
    <w:p>
      <w:pPr>
        <w:spacing w:after="10"/>
      </w:pPr>
      <w:r>
        <w:rPr>
          <w:rFonts w:ascii="Courier New" w:cs="Courier New" w:eastAsia="Courier New" w:hAnsi="Courier New"/>
          <w:sz w:val="14"/>
          <w:szCs w:val="14"/>
        </w:rPr>
        <w:t xml:space="preserve">GMY10-094 | Geçici Depolama/GOBİK | Gümrük Yönetmeliği m.86/3; 4458 sayılı Gümrük Kanunu m.46/2-b | Kara hudut kapılarında taşıtlar için Kanundaki süre özet beyandan değil gümrüklü sahaya giriş tarihinden işler; süresinde işlemlerine başlanmayan taşıtlar tasfiye edilir. | T3 | Z | D | GMY-S10</w:t>
      </w:r>
    </w:p>
    <w:p>
      <w:pPr>
        <w:spacing w:after="10"/>
      </w:pPr>
      <w:r>
        <w:rPr>
          <w:rFonts w:ascii="Courier New" w:cs="Courier New" w:eastAsia="Courier New" w:hAnsi="Courier New"/>
          <w:sz w:val="14"/>
          <w:szCs w:val="14"/>
        </w:rPr>
        <w:t xml:space="preserve">GMY10-095 | Cezalar | Geçici İthal Edilen Kara Taşıtlarına İlişkin Gümrük Genel Tebliği (Seri No: 1) m.31/1, 31/2, 31/3 | Kazada kullanılamaz hâle gelen geçici ithal taşıtın vergileri aranmaz; taşıt yurt dışına çıkarılmalı veya gümrüğe terk edilmelidir. | T8 | OÜ | A | GMY-S10</w:t>
      </w:r>
    </w:p>
    <w:p>
      <w:pPr>
        <w:spacing w:after="10"/>
      </w:pPr>
      <w:r>
        <w:rPr>
          <w:rFonts w:ascii="Courier New" w:cs="Courier New" w:eastAsia="Courier New" w:hAnsi="Courier New"/>
          <w:sz w:val="14"/>
          <w:szCs w:val="14"/>
        </w:rPr>
        <w:t xml:space="preserve">GMY10-096 | Geçici İthalat | Geçici İthal Edilen Kara Taşıtlarına İlişkin Gümrük Genel Tebliği (Seri No: 1) m.28/1-2, m.29/1-2 | Turistik kapsam taşıtın mülkiyeti devredilemez; karne taşıtı devri ikamet ülkesinde/elçilikte devir ve gözetimle; vekâletle çıkışta kısa süre esas; onaylı vekâletle vekil müracaatı yeter. | T2 | Z | B | GMY-S10</w:t>
      </w:r>
    </w:p>
    <w:p>
      <w:pPr>
        <w:spacing w:after="10"/>
      </w:pPr>
      <w:r>
        <w:rPr>
          <w:rFonts w:ascii="Courier New" w:cs="Courier New" w:eastAsia="Courier New" w:hAnsi="Courier New"/>
          <w:sz w:val="14"/>
          <w:szCs w:val="14"/>
        </w:rPr>
        <w:t xml:space="preserve">GMY10-097 | Yetkilendirilmiş Yükümlü | Gümrük İşlemlerinin Kolaylaştırılması Yönetmeliği m.24/3, 26/1, 157/2, 157/3 | YYS eksik beyan yetkisinin askıya alınmasına sertifikayı düzenleyen bölge müdürlüğü yetkilidir; beyannamenin tescil edildiği gümrük müdürlüğü yalnızca bildirimde bulunur. | T7 | OÜ | A | GMY-S10</w:t>
      </w:r>
    </w:p>
    <w:p>
      <w:pPr>
        <w:spacing w:after="10"/>
      </w:pPr>
      <w:r>
        <w:rPr>
          <w:rFonts w:ascii="Courier New" w:cs="Courier New" w:eastAsia="Courier New" w:hAnsi="Courier New"/>
          <w:sz w:val="14"/>
          <w:szCs w:val="14"/>
        </w:rPr>
        <w:t xml:space="preserve">GMY10-098 | Onaylanmış Kişi | Onaylanmış Kişi Statüsüne İlişkin Gümrük Genel Tebliği (Sıra No: 1) m.31/1, 35/1-b, 37/2, 38/1-2, 41/2 | OKS götürü teminatı: yetki süresi devam etse de statü belgesi süresi dolup yenilenmezse götürü teminat yetkisi askıya alınır. | T1 | Z | D | GMY-S10</w:t>
      </w:r>
    </w:p>
    <w:p>
      <w:pPr>
        <w:spacing w:after="10"/>
      </w:pPr>
      <w:r>
        <w:rPr>
          <w:rFonts w:ascii="Courier New" w:cs="Courier New" w:eastAsia="Courier New" w:hAnsi="Courier New"/>
          <w:sz w:val="14"/>
          <w:szCs w:val="14"/>
        </w:rPr>
        <w:t xml:space="preserve">GMY10-099 | Yetkilendirilmiş Yükümlü | Gümrük İşlemlerinin Kolaylaştırılması Yönetmeliği m.6/1-d, 6/2, 7/1, 7/2 | YYS'de eğitim, cari ve geriye dönük kontrolü yapan birim, hizmet alımında da dolaylı temsil yoluyla işlem yapan birimden farklı olmalıdır. | T1 | Z | B | GMY-S10</w:t>
      </w:r>
    </w:p>
    <w:p>
      <w:pPr>
        <w:spacing w:after="10"/>
      </w:pPr>
      <w:r>
        <w:rPr>
          <w:rFonts w:ascii="Courier New" w:cs="Courier New" w:eastAsia="Courier New" w:hAnsi="Courier New"/>
          <w:sz w:val="14"/>
          <w:szCs w:val="14"/>
        </w:rPr>
        <w:t xml:space="preserve">GMY10-100 | Yetkilendirilmiş Yükümlü | Gümrük İşlemlerinin Kolaylaştırılması Yönetmeliği m.153/5, 158/1, 159/1, 160/1 | YYS sahibi sertifika kapsamındaki işlemlerin usulüne uygunluğunu her 12 aylık dönem sonunda inceleyip faaliyet raporuna bağlar; beş yıl izleme periyodudur. | T3 | OÜ | A | GMY-S10</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Gümrük Koçu - Ufuk Çetintaş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3A5C"/>
      <w:sz w:val="32"/>
      <w:szCs w:val="32"/>
    </w:rPr>
  </w:style>
  <w:style w:type="paragraph" w:styleId="Heading2">
    <w:name w:val="Heading 2"/>
    <w:basedOn w:val="Normal"/>
    <w:next w:val="Normal"/>
    <w:qFormat/>
    <w:pPr>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2026-10-11T13:28:14.563Z</dcterms:created>
  <dcterms:modified xsi:type="dcterms:W3CDTF">2026-10-11T13:28:14.564Z</dcterms:modified>
</cp:coreProperties>
</file>

<file path=docProps/custom.xml><?xml version="1.0" encoding="utf-8"?>
<Properties xmlns="http://schemas.openxmlformats.org/officeDocument/2006/custom-properties" xmlns:vt="http://schemas.openxmlformats.org/officeDocument/2006/docPropsVTypes"/>
</file>