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KARMA TEST 1</w:t>
      </w:r>
    </w:p>
    <w:p>
      <w:pPr>
        <w:pBdr>
          <w:bottom w:val="single" w:color="B8860B" w:sz="18" w:space="8"/>
        </w:pBdr>
        <w:spacing w:before="200"/>
        <w:jc w:val="center"/>
      </w:pPr>
      <w:r>
        <w:rPr>
          <w:color w:val="1B3A5C"/>
          <w:sz w:val="26"/>
          <w:szCs w:val="26"/>
        </w:rPr>
        <w:t xml:space="preserve">50 Soru · Çok Çıkan Konular Ağırlıklı · 2021–2025 Sınavlarına Göre</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Test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Karma Test 1 (KT1)</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Kapsam</w:t>
            </w:r>
          </w:p>
        </w:tc>
        <w:tc>
          <w:tcPr>
            <w:tcW w:type="dxa" w:w="6747"/>
            <w:shd w:fill="F4F1E8" w:color="auto" w:val="clear"/>
            <w:tcMar>
              <w:top w:type="dxa" w:w="80"/>
              <w:left w:type="dxa" w:w="120"/>
              <w:bottom w:type="dxa" w:w="80"/>
              <w:right w:type="dxa" w:w="120"/>
            </w:tcMar>
          </w:tcPr>
          <w:p>
            <w:pPr>
              <w:spacing w:after="40"/>
            </w:pPr>
            <w:r>
              <w:rPr>
                <w:sz w:val="20"/>
                <w:szCs w:val="20"/>
              </w:rPr>
              <w:t xml:space="preserve">Gümrük mevzuatı; 2021–2025 GMY sınavlarında çok çıkan konular ağırlıklı</w:t>
            </w:r>
          </w:p>
        </w:tc>
      </w:tr>
      <w:tr>
        <w:tc>
          <w:tcPr>
            <w:tcW w:type="dxa" w:w="2891"/>
            <w:tcMar>
              <w:top w:type="dxa" w:w="80"/>
              <w:left w:type="dxa" w:w="120"/>
              <w:bottom w:type="dxa" w:w="80"/>
              <w:right w:type="dxa" w:w="120"/>
            </w:tcMar>
          </w:tcPr>
          <w:p>
            <w:pPr>
              <w:spacing w:after="40"/>
            </w:pPr>
            <w:r>
              <w:rPr>
                <w:sz w:val="20"/>
                <w:szCs w:val="20"/>
              </w:rPr>
              <w:t xml:space="preserve">Konu dağılımı</w:t>
            </w:r>
          </w:p>
        </w:tc>
        <w:tc>
          <w:tcPr>
            <w:tcW w:type="dxa" w:w="6747"/>
            <w:tcMar>
              <w:top w:type="dxa" w:w="80"/>
              <w:left w:type="dxa" w:w="120"/>
              <w:bottom w:type="dxa" w:w="80"/>
              <w:right w:type="dxa" w:w="120"/>
            </w:tcMar>
          </w:tcPr>
          <w:p>
            <w:pPr>
              <w:spacing w:after="40"/>
            </w:pPr>
            <w:r>
              <w:rPr>
                <w:sz w:val="20"/>
                <w:szCs w:val="20"/>
              </w:rPr>
              <w:t xml:space="preserve">Çok çıkan 32 · orta çıkan 12 · az çıkan 5 · hiç çıkmayan 1</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İçerik</w:t>
            </w:r>
          </w:p>
        </w:tc>
        <w:tc>
          <w:tcPr>
            <w:tcW w:type="dxa" w:w="6747"/>
            <w:shd w:fill="F4F1E8" w:color="auto" w:val="clear"/>
            <w:tcMar>
              <w:top w:type="dxa" w:w="80"/>
              <w:left w:type="dxa" w:w="120"/>
              <w:bottom w:type="dxa" w:w="80"/>
              <w:right w:type="dxa" w:w="120"/>
            </w:tcMar>
          </w:tcPr>
          <w:p>
            <w:pPr>
              <w:spacing w:after="40"/>
            </w:pPr>
            <w:r>
              <w:rPr>
                <w:sz w:val="20"/>
                <w:szCs w:val="20"/>
              </w:rPr>
              <w:t xml:space="preserve">Çıkmış bilgi alanı 36 · sorulmamış hüküm 14</w:t>
            </w:r>
          </w:p>
        </w:tc>
      </w:tr>
      <w:tr>
        <w:tc>
          <w:tcPr>
            <w:tcW w:type="dxa" w:w="2891"/>
            <w:tcMar>
              <w:top w:type="dxa" w:w="80"/>
              <w:left w:type="dxa" w:w="120"/>
              <w:bottom w:type="dxa" w:w="80"/>
              <w:right w:type="dxa" w:w="120"/>
            </w:tcMar>
          </w:tcPr>
          <w:p>
            <w:pPr>
              <w:spacing w:after="40"/>
            </w:pPr>
            <w:r>
              <w:rPr>
                <w:sz w:val="20"/>
                <w:szCs w:val="20"/>
              </w:rPr>
              <w:t xml:space="preserve">Süre önerisi</w:t>
            </w:r>
          </w:p>
        </w:tc>
        <w:tc>
          <w:tcPr>
            <w:tcW w:type="dxa" w:w="6747"/>
            <w:tcMar>
              <w:top w:type="dxa" w:w="80"/>
              <w:left w:type="dxa" w:w="120"/>
              <w:bottom w:type="dxa" w:w="80"/>
              <w:right w:type="dxa" w:w="120"/>
            </w:tcMar>
          </w:tcPr>
          <w:p>
            <w:pPr>
              <w:spacing w:after="40"/>
            </w:pPr>
            <w:r>
              <w:rPr>
                <w:sz w:val="20"/>
                <w:szCs w:val="20"/>
              </w:rPr>
              <w:t xml:space="preserve">75 dakika</w:t>
            </w:r>
          </w:p>
        </w:tc>
      </w:tr>
    </w:tbl>
    <w:p>
      <w:pPr>
        <w:spacing w:after="120" w:line="276"/>
      </w:pPr>
    </w:p>
    <w:p>
      <w:pPr>
        <w:spacing w:after="120" w:line="276"/>
      </w:pPr>
      <w:r>
        <w:t xml:space="preserve">Sorular 2021–2025 GMY sınavlarının konu sıklığına göre kurgulandı. Çıkmış soruların bilgi alanları yeni kurguyla ölçüldü; kitapçık soruları kopyalanmadı. Her sorunun yalnız bir doğru cevabı vardır.</w:t>
      </w:r>
    </w:p>
    <w:p>
      <w:r>
        <w:br w:type="page"/>
      </w:r>
    </w:p>
    <w:p>
      <w:pPr>
        <w:pStyle w:val="Heading1"/>
        <w:pBdr>
          <w:bottom w:val="single" w:color="B8860B" w:sz="12" w:space="4"/>
        </w:pBdr>
        <w:spacing w:after="180" w:before="360"/>
      </w:pPr>
      <w:r>
        <w:t xml:space="preserve">BÖLÜM A — SORU KİTAPÇIĞI</w:t>
      </w:r>
    </w:p>
    <w:p>
      <w:pPr>
        <w:keepNext/>
        <w:spacing w:after="80" w:before="200"/>
      </w:pPr>
      <w:r>
        <w:rPr>
          <w:b/>
          <w:bCs/>
        </w:rPr>
        <w:t xml:space="preserve">1- </w:t>
      </w:r>
      <w:r>
        <w:t xml:space="preserve">Aşağıda 4458 sayılı Gümrük Kanununda yer alan bazı deyimlere ilişkin ifadeler verilmiştir:</w:t>
      </w:r>
    </w:p>
    <w:p>
      <w:pPr>
        <w:keepNext/>
        <w:spacing w:after="40"/>
        <w:ind w:left="360"/>
      </w:pPr>
      <w:r>
        <w:t xml:space="preserve">I. "Gümrük statüsü" deyimi, eşyanın Türkiye Gümrük Bölgesinde serbest dolaşıma girmiş olup olmadığı yönünden durumunu ifade eder.</w:t>
      </w:r>
    </w:p>
    <w:p>
      <w:pPr>
        <w:keepNext/>
        <w:spacing w:after="40"/>
        <w:ind w:left="360"/>
      </w:pPr>
      <w:r>
        <w:t xml:space="preserve">II. "Gümrük yükümlülüğü" deyimi, yükümlünün gümrük vergilerini ödemesi zorunluluğunu ifade eder.</w:t>
      </w:r>
    </w:p>
    <w:p>
      <w:pPr>
        <w:keepNext/>
        <w:spacing w:after="40"/>
        <w:ind w:left="360"/>
      </w:pPr>
      <w:r>
        <w:t xml:space="preserve">III. "Gümrük vergileri" deyimi, ilgili mevzuat uyarınca eşyaya uygulanan ithalat vergilerinin tümünü ifade eder; ihracat vergileri bu deyimin kapsamında yer almaz.</w:t>
      </w:r>
    </w:p>
    <w:p>
      <w:pPr>
        <w:keepNext/>
        <w:spacing w:after="40"/>
        <w:ind w:left="360"/>
      </w:pPr>
      <w:r>
        <w:t xml:space="preserve">IV. "Yükümlü" deyimi, gümrük yükümlülüğünü yerine getirmekle sorumlu kişilerden yalnızca beyan sahibini ifade eder.</w:t>
      </w:r>
    </w:p>
    <w:p>
      <w:pPr>
        <w:keepNext/>
        <w:spacing w:after="40"/>
        <w:ind w:left="360"/>
      </w:pPr>
      <w:r>
        <w:t xml:space="preserve">4458 sayılı Gümrük Kanunundaki tanımlara göre 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2- </w:t>
      </w:r>
      <w:r>
        <w:t xml:space="preserve">4458 sayılı Gümrük Kanununa göre "çıkış gümrük idaresi" deyimi aşağıdakilerden hangisini ifade eder?</w:t>
      </w:r>
    </w:p>
    <w:p>
      <w:pPr>
        <w:keepNext/>
        <w:spacing w:after="40"/>
        <w:ind w:left="360" w:hanging="360"/>
      </w:pPr>
      <w:r>
        <w:t xml:space="preserve">A) </w:t>
      </w:r>
      <w:r>
        <w:t xml:space="preserve">Türkiye Gümrük Bölgesini terk edecek eşyanın risk analizine dayalı kontrolleri de dâhil olmak üzere gümrükçe onaylanmış bir işlem ve kullanıma tabi tutulmasına ilişkin işlemlerinin yerine getirildiği gümrük idaresini</w:t>
      </w:r>
    </w:p>
    <w:p>
      <w:pPr>
        <w:keepNext/>
        <w:spacing w:after="40"/>
        <w:ind w:left="360" w:hanging="360"/>
      </w:pPr>
      <w:r>
        <w:t xml:space="preserve">B) </w:t>
      </w:r>
      <w:r>
        <w:t xml:space="preserve">Eşyanın Türkiye Gümrük Bölgesini terk ettikten sonra sunulmasının gerekli olduğu ve çıkış işlemlerinin tamamlanması ile ilgili gümrük kontrolleri ve risk analizine dayalı kontrollere tabi tutulduğu gümrük idaresini</w:t>
      </w:r>
    </w:p>
    <w:p>
      <w:pPr>
        <w:keepNext/>
        <w:spacing w:after="40"/>
        <w:ind w:left="360" w:hanging="360"/>
      </w:pPr>
      <w:r>
        <w:t xml:space="preserve">C) </w:t>
      </w:r>
      <w:r>
        <w:t xml:space="preserve">Eşyanın Türkiye Gümrük Bölgesine getirildiği ve risk analizine dayalı giriş kontrolüne tabi tutularak geciktirilmeksizin sevk işlemlerinin yapıldığı gümrük idaresini</w:t>
      </w:r>
    </w:p>
    <w:p>
      <w:pPr>
        <w:keepNext/>
        <w:spacing w:after="40"/>
        <w:ind w:left="360" w:hanging="360"/>
      </w:pPr>
      <w:r>
        <w:t xml:space="preserve">D) </w:t>
      </w:r>
      <w:r>
        <w:t xml:space="preserve">Türkiye Gümrük Bölgesine getirilen eşyanın risk analizine dayalı kontrolleri de dâhil olmak üzere gümrükçe onaylanmış bir işlem ve kullanıma tabi tutulmasına ilişkin işlemlerinin yerine getirildiği gümrük idaresini</w:t>
      </w:r>
    </w:p>
    <w:p>
      <w:pPr>
        <w:keepNext w:val="false"/>
        <w:spacing w:after="40"/>
        <w:ind w:left="360" w:hanging="360"/>
      </w:pPr>
      <w:r>
        <w:t xml:space="preserve">E) </w:t>
      </w:r>
      <w:r>
        <w:t xml:space="preserve">Eşyanın Türkiye Gümrük Bölgesini terk etmeden önce sunulmasının gerekli olduğu ve çıkış işlemlerinin tamamlanması ile ilgili gümrük kontrolleri ve risk analizine dayalı kontrollere tabi tutulduğu gümrük idaresini</w:t>
      </w:r>
    </w:p>
    <w:p>
      <w:pPr>
        <w:keepNext/>
        <w:spacing w:after="80" w:before="200"/>
      </w:pPr>
      <w:r>
        <w:rPr>
          <w:b/>
          <w:bCs/>
        </w:rPr>
        <w:t xml:space="preserve">3- </w:t>
      </w:r>
      <w:r>
        <w:t xml:space="preserve">Gümrük Müşavirliği ve Yetkilendirilmiş Gümrük Müşavirliği Asgari Ücret Tarifesine İlişkin Tebliğe göre beyanname sayısına bağlı indirimler ile özellik arz eden işlemlere ilişkin indirim dışında, sektörel dış ticaret firmalarının, dış ticaret sermaye şirketlerinin ve Yetkilendirilmiş Yükümlü Sertifikası sahibi firmaların ihracat işlemleri için Asgari Ücret Tarifesindeki ücretlerde yüzde kaç oranında indirim uygulanabilir?</w:t>
      </w:r>
    </w:p>
    <w:p>
      <w:pPr>
        <w:keepNext/>
        <w:spacing w:after="40"/>
        <w:ind w:left="360" w:hanging="360"/>
      </w:pPr>
      <w:r>
        <w:t xml:space="preserve">A) </w:t>
      </w:r>
      <w:r>
        <w:t xml:space="preserve">10</w:t>
      </w:r>
    </w:p>
    <w:p>
      <w:pPr>
        <w:keepNext/>
        <w:spacing w:after="40"/>
        <w:ind w:left="360" w:hanging="360"/>
      </w:pPr>
      <w:r>
        <w:t xml:space="preserve">B) </w:t>
      </w:r>
      <w:r>
        <w:t xml:space="preserve">20</w:t>
      </w:r>
    </w:p>
    <w:p>
      <w:pPr>
        <w:keepNext/>
        <w:spacing w:after="40"/>
        <w:ind w:left="360" w:hanging="360"/>
      </w:pPr>
      <w:r>
        <w:t xml:space="preserve">C) </w:t>
      </w:r>
      <w:r>
        <w:t xml:space="preserve">25</w:t>
      </w:r>
    </w:p>
    <w:p>
      <w:pPr>
        <w:keepNext/>
        <w:spacing w:after="40"/>
        <w:ind w:left="360" w:hanging="360"/>
      </w:pPr>
      <w:r>
        <w:t xml:space="preserve">D) </w:t>
      </w:r>
      <w:r>
        <w:t xml:space="preserve">35</w:t>
      </w:r>
    </w:p>
    <w:p>
      <w:pPr>
        <w:keepNext w:val="false"/>
        <w:spacing w:after="40"/>
        <w:ind w:left="360" w:hanging="360"/>
      </w:pPr>
      <w:r>
        <w:t xml:space="preserve">E) </w:t>
      </w:r>
      <w:r>
        <w:t xml:space="preserve">50</w:t>
      </w:r>
    </w:p>
    <w:p>
      <w:pPr>
        <w:keepNext/>
        <w:spacing w:after="80" w:before="200"/>
      </w:pPr>
      <w:r>
        <w:rPr>
          <w:b/>
          <w:bCs/>
        </w:rPr>
        <w:t xml:space="preserve">4- </w:t>
      </w:r>
      <w:r>
        <w:t xml:space="preserve">4458 sayılı Gümrük Kanununa göre aşağıdakilerden hangisi, en az lisans seviyesinde mezun olunması hâlinde gümrük müşavir yardımcılığı için aranan öğrenim koşulunu doğrudan sağlayan dallar arasında sayılmamıştır?</w:t>
      </w:r>
    </w:p>
    <w:p>
      <w:pPr>
        <w:keepNext/>
        <w:spacing w:after="40"/>
        <w:ind w:left="360" w:hanging="360"/>
      </w:pPr>
      <w:r>
        <w:t xml:space="preserve">A) </w:t>
      </w:r>
      <w:r>
        <w:t xml:space="preserve">Endüstri mühendisliği</w:t>
      </w:r>
    </w:p>
    <w:p>
      <w:pPr>
        <w:keepNext/>
        <w:spacing w:after="40"/>
        <w:ind w:left="360" w:hanging="360"/>
      </w:pPr>
      <w:r>
        <w:t xml:space="preserve">B) </w:t>
      </w:r>
      <w:r>
        <w:t xml:space="preserve">Bankacılık</w:t>
      </w:r>
    </w:p>
    <w:p>
      <w:pPr>
        <w:keepNext/>
        <w:spacing w:after="40"/>
        <w:ind w:left="360" w:hanging="360"/>
      </w:pPr>
      <w:r>
        <w:t xml:space="preserve">C) </w:t>
      </w:r>
      <w:r>
        <w:t xml:space="preserve">Kamu yönetimi</w:t>
      </w:r>
    </w:p>
    <w:p>
      <w:pPr>
        <w:keepNext/>
        <w:spacing w:after="40"/>
        <w:ind w:left="360" w:hanging="360"/>
      </w:pPr>
      <w:r>
        <w:t xml:space="preserve">D) </w:t>
      </w:r>
      <w:r>
        <w:t xml:space="preserve">Muhasebe</w:t>
      </w:r>
    </w:p>
    <w:p>
      <w:pPr>
        <w:keepNext w:val="false"/>
        <w:spacing w:after="40"/>
        <w:ind w:left="360" w:hanging="360"/>
      </w:pPr>
      <w:r>
        <w:t xml:space="preserve">E) </w:t>
      </w:r>
      <w:r>
        <w:t xml:space="preserve">Makine mühendisliği</w:t>
      </w:r>
    </w:p>
    <w:p>
      <w:pPr>
        <w:keepNext/>
        <w:spacing w:after="80" w:before="200"/>
      </w:pPr>
      <w:r>
        <w:rPr>
          <w:b/>
          <w:bCs/>
        </w:rPr>
        <w:t xml:space="preserve">5- </w:t>
      </w:r>
      <w:r>
        <w:t xml:space="preserve">Yetkilendirilmiş Gümrük Müşavirliği Tebliğine göre yetkilendirilmiş gümrük müşavirince gerçekleştirilen tespit işlemleri sonucunda, rapor kapsamında ortaya konulması gereken tespitlerden birinin ya da bazılarının, raporun sonuç bölümünde yer alan nihai görüşün olumlu olmasını engelleyecek şekilde yapılamadığı durumları ihtiva eden rapor aşağıdakilerden hangisidir?</w:t>
      </w:r>
    </w:p>
    <w:p>
      <w:pPr>
        <w:keepNext/>
        <w:spacing w:after="40"/>
        <w:ind w:left="360" w:hanging="360"/>
      </w:pPr>
      <w:r>
        <w:t xml:space="preserve">A) </w:t>
      </w:r>
      <w:r>
        <w:t xml:space="preserve">Şartlı tespit raporu</w:t>
      </w:r>
    </w:p>
    <w:p>
      <w:pPr>
        <w:keepNext/>
        <w:spacing w:after="40"/>
        <w:ind w:left="360" w:hanging="360"/>
      </w:pPr>
      <w:r>
        <w:t xml:space="preserve">B) </w:t>
      </w:r>
      <w:r>
        <w:t xml:space="preserve">Olumsuz tespit raporu</w:t>
      </w:r>
    </w:p>
    <w:p>
      <w:pPr>
        <w:keepNext/>
        <w:spacing w:after="40"/>
        <w:ind w:left="360" w:hanging="360"/>
      </w:pPr>
      <w:r>
        <w:t xml:space="preserve">C) </w:t>
      </w:r>
      <w:r>
        <w:t xml:space="preserve">Olumlu tespit raporu</w:t>
      </w:r>
    </w:p>
    <w:p>
      <w:pPr>
        <w:keepNext/>
        <w:spacing w:after="40"/>
        <w:ind w:left="360" w:hanging="360"/>
      </w:pPr>
      <w:r>
        <w:t xml:space="preserve">D) </w:t>
      </w:r>
      <w:r>
        <w:t xml:space="preserve">Günlük rapor</w:t>
      </w:r>
    </w:p>
    <w:p>
      <w:pPr>
        <w:keepNext w:val="false"/>
        <w:spacing w:after="40"/>
        <w:ind w:left="360" w:hanging="360"/>
      </w:pPr>
      <w:r>
        <w:t xml:space="preserve">E) </w:t>
      </w:r>
      <w:r>
        <w:t xml:space="preserve">Kısmi tespit raporu</w:t>
      </w:r>
    </w:p>
    <w:p>
      <w:pPr>
        <w:keepNext/>
        <w:spacing w:after="80" w:before="200"/>
      </w:pPr>
      <w:r>
        <w:rPr>
          <w:b/>
          <w:bCs/>
        </w:rPr>
        <w:t xml:space="preserve">6- </w:t>
      </w:r>
      <w:r>
        <w:t xml:space="preserve">Aşağıda bazı gümrük rejimleri verilmiştir:</w:t>
      </w:r>
    </w:p>
    <w:p>
      <w:pPr>
        <w:keepNext/>
        <w:spacing w:after="40"/>
        <w:ind w:left="360"/>
      </w:pPr>
      <w:r>
        <w:t xml:space="preserve">I. Gümrük antrepo rejimi</w:t>
      </w:r>
    </w:p>
    <w:p>
      <w:pPr>
        <w:keepNext/>
        <w:spacing w:after="40"/>
        <w:ind w:left="360"/>
      </w:pPr>
      <w:r>
        <w:t xml:space="preserve">II. Dahilde işleme rejimi</w:t>
      </w:r>
    </w:p>
    <w:p>
      <w:pPr>
        <w:keepNext/>
        <w:spacing w:after="40"/>
        <w:ind w:left="360"/>
      </w:pPr>
      <w:r>
        <w:t xml:space="preserve">III. Geçici ithalat rejimi</w:t>
      </w:r>
    </w:p>
    <w:p>
      <w:pPr>
        <w:keepNext/>
        <w:spacing w:after="40"/>
        <w:ind w:left="360"/>
      </w:pPr>
      <w:r>
        <w:t xml:space="preserve">IV. Gümrük kontrolü altında işleme rejimi</w:t>
      </w:r>
    </w:p>
    <w:p>
      <w:pPr>
        <w:keepNext/>
        <w:spacing w:after="40"/>
        <w:ind w:left="360"/>
      </w:pPr>
      <w:r>
        <w:t xml:space="preserve">Gümrük İşlemlerinin Kolaylaştırılması Yönetmeliğine göre yukarıdaki rejimlerden hangilerine tabi tutulan eşya için teminat alınmasının öngörüldüğü durumlarda, yetkilendirilmiş yükümlü sertifikası sahibi kişilerden talep etmeleri hâlinde ithalat vergilerinin yüzde onu oranında teminat alınır?</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 III ve IV</w:t>
      </w:r>
    </w:p>
    <w:p>
      <w:pPr>
        <w:keepNext/>
        <w:spacing w:after="40"/>
        <w:ind w:left="360" w:hanging="360"/>
      </w:pPr>
      <w:r>
        <w:t xml:space="preserve">D) </w:t>
      </w:r>
      <w:r>
        <w:t xml:space="preserve">II, III ve IV</w:t>
      </w:r>
    </w:p>
    <w:p>
      <w:pPr>
        <w:keepNext w:val="false"/>
        <w:spacing w:after="40"/>
        <w:ind w:left="360" w:hanging="360"/>
      </w:pPr>
      <w:r>
        <w:t xml:space="preserve">E) </w:t>
      </w:r>
      <w:r>
        <w:t xml:space="preserve">I, II, III ve IV</w:t>
      </w:r>
    </w:p>
    <w:p>
      <w:pPr>
        <w:keepNext/>
        <w:spacing w:after="80" w:before="200"/>
      </w:pPr>
      <w:r>
        <w:rPr>
          <w:b/>
          <w:bCs/>
        </w:rPr>
        <w:t xml:space="preserve">7- </w:t>
      </w:r>
      <w:r>
        <w:t xml:space="preserve">Onaylanmış Kişi Statüsüne İlişkin Gümrük Genel Tebliği (Sıra No: 1)'ne göre onaylanmış kişi statü belgesinin başvuru, düzenlenme ve yenilenme işlemlerine ilişkin süreler hakkında aşağıdaki ifadelerden hangisi yanlıştır?</w:t>
      </w:r>
    </w:p>
    <w:p>
      <w:pPr>
        <w:keepNext/>
        <w:spacing w:after="40"/>
        <w:ind w:left="360" w:hanging="360"/>
      </w:pPr>
      <w:r>
        <w:t xml:space="preserve">A) </w:t>
      </w:r>
      <w:r>
        <w:t xml:space="preserve">OK1 tespit işleminin, sözleşmenin yapıldığı tarihi izleyen otuz gün içerisinde yetkilendirilmiş gümrük müşavirince olumlu veya olumsuz olarak rapora bağlanması zorunludur.</w:t>
      </w:r>
    </w:p>
    <w:p>
      <w:pPr>
        <w:keepNext/>
        <w:spacing w:after="40"/>
        <w:ind w:left="360" w:hanging="360"/>
      </w:pPr>
      <w:r>
        <w:t xml:space="preserve">B) </w:t>
      </w:r>
      <w:r>
        <w:t xml:space="preserve">Statü belgesinin geçerlilik süresinin bitimine iki aydan fazla süre kala yapılan yenileme başvuruları, değerlendirilmeksizin başvuru sahibine iade edilir.</w:t>
      </w:r>
    </w:p>
    <w:p>
      <w:pPr>
        <w:keepNext/>
        <w:spacing w:after="40"/>
        <w:ind w:left="360" w:hanging="360"/>
      </w:pPr>
      <w:r>
        <w:t xml:space="preserve">C) </w:t>
      </w:r>
      <w:r>
        <w:t xml:space="preserve">Statü belgesi başvurusu, olumlu tespit raporunun düzenlenme tarihini izleyen beş iş günü içerisinde yetkili bölge müdürlüğüne yapılır.</w:t>
      </w:r>
    </w:p>
    <w:p>
      <w:pPr>
        <w:keepNext/>
        <w:spacing w:after="40"/>
        <w:ind w:left="360" w:hanging="360"/>
      </w:pPr>
      <w:r>
        <w:t xml:space="preserve">D) </w:t>
      </w:r>
      <w:r>
        <w:t xml:space="preserve">Götürü teminat uygulamasından yararlanma hakkı talep edilmemişse başvuru, genel evrak kaydına alınmasını takiben en geç on iş günü içinde incelenir.</w:t>
      </w:r>
    </w:p>
    <w:p>
      <w:pPr>
        <w:keepNext w:val="false"/>
        <w:spacing w:after="40"/>
        <w:ind w:left="360" w:hanging="360"/>
      </w:pPr>
      <w:r>
        <w:t xml:space="preserve">E) </w:t>
      </w:r>
      <w:r>
        <w:t xml:space="preserve">Kayıp veya zayi olan statü belgesinin yerine, uygun görülmesi hâlinde en geç beş iş günü içerisinde aynı tarih, sayı ve referans numaralı yeni bir statü belgesi düzenlenebilir.</w:t>
      </w:r>
    </w:p>
    <w:p>
      <w:pPr>
        <w:keepNext/>
        <w:spacing w:after="80" w:before="200"/>
      </w:pPr>
      <w:r>
        <w:rPr>
          <w:b/>
          <w:bCs/>
        </w:rPr>
        <w:t xml:space="preserve">8- </w:t>
      </w:r>
      <w:r>
        <w:t xml:space="preserve">Gümrük Yönetmeliğine göre aşağıdakilerden hangisi, bağlayıcı tarife bilgisi başvurularının içermesi zorunlu olan bilgi ve belgeler arasında yer almaz?</w:t>
      </w:r>
    </w:p>
    <w:p>
      <w:pPr>
        <w:keepNext/>
        <w:spacing w:after="40"/>
        <w:ind w:left="360" w:hanging="360"/>
      </w:pPr>
      <w:r>
        <w:t xml:space="preserve">A) </w:t>
      </w:r>
      <w:r>
        <w:t xml:space="preserve">Hak sahibinin adı, soyadı ve adresi</w:t>
      </w:r>
    </w:p>
    <w:p>
      <w:pPr>
        <w:keepNext/>
        <w:spacing w:after="40"/>
        <w:ind w:left="360" w:hanging="360"/>
      </w:pPr>
      <w:r>
        <w:t xml:space="preserve">B) </w:t>
      </w:r>
      <w:r>
        <w:t xml:space="preserve">Eşyanın Türk Gümrük Tarife Cetvelindeki yerinin belirlenmesini sağlayacak ayrıntılı tanım</w:t>
      </w:r>
    </w:p>
    <w:p>
      <w:pPr>
        <w:keepNext/>
        <w:spacing w:after="40"/>
        <w:ind w:left="360" w:hanging="360"/>
      </w:pPr>
      <w:r>
        <w:t xml:space="preserve">C) </w:t>
      </w:r>
      <w:r>
        <w:t xml:space="preserve">Eşyanın sınıflandırılmasının eşya bileşimine bağlı olması durumunda bu bileşimin belirlenebilmesi için kullanılabilecek tahlil metotları</w:t>
      </w:r>
    </w:p>
    <w:p>
      <w:pPr>
        <w:keepNext/>
        <w:spacing w:after="40"/>
        <w:ind w:left="360" w:hanging="360"/>
      </w:pPr>
      <w:r>
        <w:t xml:space="preserve">D) </w:t>
      </w:r>
      <w:r>
        <w:t xml:space="preserve">Eşyanın hangi ülkede ne tür işlem ve işçilik gördüğü</w:t>
      </w:r>
    </w:p>
    <w:p>
      <w:pPr>
        <w:keepNext w:val="false"/>
        <w:spacing w:after="40"/>
        <w:ind w:left="360" w:hanging="360"/>
      </w:pPr>
      <w:r>
        <w:t xml:space="preserve">E) </w:t>
      </w:r>
      <w:r>
        <w:t xml:space="preserve">Gizli tutulması istenilen hususlar varsa bunlara ilişkin bilgi</w:t>
      </w:r>
    </w:p>
    <w:p>
      <w:pPr>
        <w:keepNext/>
        <w:spacing w:after="80" w:before="200"/>
      </w:pPr>
      <w:r>
        <w:rPr>
          <w:b/>
          <w:bCs/>
        </w:rPr>
        <w:t xml:space="preserve">9- </w:t>
      </w:r>
      <w:r>
        <w:t xml:space="preserve">4458 sayılı Gümrük Kanununa göre gümrük tarifesi kapsamındaki tercihli tarife ile şartlı muafiyet veya indirim uygulamalarından belirli bir ithalat hacmi ile sınırlandırılmış olanlar, tarife tavanlarının söz konusu olduğu durumlarda nasıl sona erer?</w:t>
      </w:r>
    </w:p>
    <w:p>
      <w:pPr>
        <w:keepNext/>
        <w:spacing w:after="40"/>
        <w:ind w:left="360" w:hanging="360"/>
      </w:pPr>
      <w:r>
        <w:t xml:space="preserve">A) </w:t>
      </w:r>
      <w:r>
        <w:t xml:space="preserve">Tespit edilen ithalat hacmi sınırına ulaşıldığında kendiliğinden sona erer.</w:t>
      </w:r>
    </w:p>
    <w:p>
      <w:pPr>
        <w:keepNext/>
        <w:spacing w:after="40"/>
        <w:ind w:left="360" w:hanging="360"/>
      </w:pPr>
      <w:r>
        <w:t xml:space="preserve">B) </w:t>
      </w:r>
      <w:r>
        <w:t xml:space="preserve">Ticaret Bakanlığınca çıkarılan tebliğ ile sona erer.</w:t>
      </w:r>
    </w:p>
    <w:p>
      <w:pPr>
        <w:keepNext/>
        <w:spacing w:after="40"/>
        <w:ind w:left="360" w:hanging="360"/>
      </w:pPr>
      <w:r>
        <w:t xml:space="preserve">C) </w:t>
      </w:r>
      <w:r>
        <w:t xml:space="preserve">Cumhurbaşkanı Kararı ile sona erer.</w:t>
      </w:r>
    </w:p>
    <w:p>
      <w:pPr>
        <w:keepNext/>
        <w:spacing w:after="40"/>
        <w:ind w:left="360" w:hanging="360"/>
      </w:pPr>
      <w:r>
        <w:t xml:space="preserve">D) </w:t>
      </w:r>
      <w:r>
        <w:t xml:space="preserve">Belirlenen dönemin sonunda kendiliğinden sona erer.</w:t>
      </w:r>
    </w:p>
    <w:p>
      <w:pPr>
        <w:keepNext w:val="false"/>
        <w:spacing w:after="40"/>
        <w:ind w:left="360" w:hanging="360"/>
      </w:pPr>
      <w:r>
        <w:t xml:space="preserve">E) </w:t>
      </w:r>
      <w:r>
        <w:t xml:space="preserve">Gümrükler Genel Müdürlüğünün talimatı ile sona erer.</w:t>
      </w:r>
    </w:p>
    <w:p>
      <w:pPr>
        <w:keepNext/>
        <w:spacing w:after="80" w:before="200"/>
      </w:pPr>
      <w:r>
        <w:rPr>
          <w:b/>
          <w:bCs/>
        </w:rPr>
        <w:t xml:space="preserve">10- </w:t>
      </w:r>
      <w:r>
        <w:t xml:space="preserve">4458 sayılı Gümrük Kanununa göre "eşyanın ithalinde ödenecek gümrük vergisi ile diğer eş etkili vergiler ve mali yükleri; tarım politikası veya tarım ürünlerinin işlenmesi sonucu elde edilen bazı ürünlere uygulanan özel düzenlemeler çerçevesinde ithalatta alınacak vergileri ve diğer mali yükleri" ifade eden deyim aşağıdakilerden hangisidir?</w:t>
      </w:r>
    </w:p>
    <w:p>
      <w:pPr>
        <w:keepNext/>
        <w:spacing w:after="40"/>
        <w:ind w:left="360" w:hanging="360"/>
      </w:pPr>
      <w:r>
        <w:t xml:space="preserve">A) </w:t>
      </w:r>
      <w:r>
        <w:t xml:space="preserve">İthalat vergileri</w:t>
      </w:r>
    </w:p>
    <w:p>
      <w:pPr>
        <w:keepNext/>
        <w:spacing w:after="40"/>
        <w:ind w:left="360" w:hanging="360"/>
      </w:pPr>
      <w:r>
        <w:t xml:space="preserve">B) </w:t>
      </w:r>
      <w:r>
        <w:t xml:space="preserve">Gümrük vergileri</w:t>
      </w:r>
    </w:p>
    <w:p>
      <w:pPr>
        <w:keepNext/>
        <w:spacing w:after="40"/>
        <w:ind w:left="360" w:hanging="360"/>
      </w:pPr>
      <w:r>
        <w:t xml:space="preserve">C) </w:t>
      </w:r>
      <w:r>
        <w:t xml:space="preserve">Gümrük yükümlülüğü</w:t>
      </w:r>
    </w:p>
    <w:p>
      <w:pPr>
        <w:keepNext/>
        <w:spacing w:after="40"/>
        <w:ind w:left="360" w:hanging="360"/>
      </w:pPr>
      <w:r>
        <w:t xml:space="preserve">D) </w:t>
      </w:r>
      <w:r>
        <w:t xml:space="preserve">Ek mali yükümlülük</w:t>
      </w:r>
    </w:p>
    <w:p>
      <w:pPr>
        <w:keepNext w:val="false"/>
        <w:spacing w:after="40"/>
        <w:ind w:left="360" w:hanging="360"/>
      </w:pPr>
      <w:r>
        <w:t xml:space="preserve">E) </w:t>
      </w:r>
      <w:r>
        <w:t xml:space="preserve">Gümrüklenmiş değer</w:t>
      </w:r>
    </w:p>
    <w:p>
      <w:pPr>
        <w:keepNext/>
        <w:spacing w:after="80" w:before="200"/>
      </w:pPr>
      <w:r>
        <w:rPr>
          <w:b/>
          <w:bCs/>
        </w:rPr>
        <w:t xml:space="preserve">11- </w:t>
      </w:r>
      <w:r>
        <w:t xml:space="preserve">Gümrük Yönetmeliğine göre indirgeme yöntemiyle gümrük kıymeti belirlenirken esas alınan birim fiyattan yapılacak indirimler arasında aşağıdakilerden hangisi yer almaz?</w:t>
      </w:r>
    </w:p>
    <w:p>
      <w:pPr>
        <w:keepNext/>
        <w:spacing w:after="40"/>
        <w:ind w:left="360" w:hanging="360"/>
      </w:pPr>
      <w:r>
        <w:t xml:space="preserve">A) </w:t>
      </w:r>
      <w:r>
        <w:t xml:space="preserve">Türkiye'ye ithal edilen, ithal eşyası ile aynı sınıf veya cins eşyanın satışında mutat olarak ödenen veya ödenmesi kararlaştırılan komisyon</w:t>
      </w:r>
    </w:p>
    <w:p>
      <w:pPr>
        <w:keepNext/>
        <w:spacing w:after="40"/>
        <w:ind w:left="360" w:hanging="360"/>
      </w:pPr>
      <w:r>
        <w:t xml:space="preserve">B) </w:t>
      </w:r>
      <w:r>
        <w:t xml:space="preserve">Aynı sınıf veya cins eşyanın satışında kâr ve pazarlamaya ilişkin giderler dahil genel giderler için yapılması mutat olan ilaveler</w:t>
      </w:r>
    </w:p>
    <w:p>
      <w:pPr>
        <w:keepNext/>
        <w:spacing w:after="40"/>
        <w:ind w:left="360" w:hanging="360"/>
      </w:pPr>
      <w:r>
        <w:t xml:space="preserve">C) </w:t>
      </w:r>
      <w:r>
        <w:t xml:space="preserve">Türkiye sınırları içinde gerçekleşen mutat nakliye ve sigorta giderleri ile bunlarla ilgili diğer giderler</w:t>
      </w:r>
    </w:p>
    <w:p>
      <w:pPr>
        <w:keepNext/>
        <w:spacing w:after="40"/>
        <w:ind w:left="360" w:hanging="360"/>
      </w:pPr>
      <w:r>
        <w:t xml:space="preserve">D) </w:t>
      </w:r>
      <w:r>
        <w:t xml:space="preserve">Eşyanın ithali veya satışı nedeniyle Türkiye'de ödenecek gümrük vergileri ile diğer dahili vergiler</w:t>
      </w:r>
    </w:p>
    <w:p>
      <w:pPr>
        <w:keepNext w:val="false"/>
        <w:spacing w:after="40"/>
        <w:ind w:left="360" w:hanging="360"/>
      </w:pPr>
      <w:r>
        <w:t xml:space="preserve">E) </w:t>
      </w:r>
      <w:r>
        <w:t xml:space="preserve">İthal eşyası için Türkiye'deki giriş liman veya yerine kadar yapılan nakliye ve sigorta giderleri</w:t>
      </w:r>
    </w:p>
    <w:p>
      <w:pPr>
        <w:keepNext/>
        <w:spacing w:after="80" w:before="200"/>
      </w:pPr>
      <w:r>
        <w:rPr>
          <w:b/>
          <w:bCs/>
        </w:rPr>
        <w:t xml:space="preserve">12- </w:t>
      </w:r>
      <w:r>
        <w:t xml:space="preserve">(X) firması, aralarında ilişki bulunmayan yurt dışındaki bir satıcıdan bir üretim makinesi satın almıştır. İthalata ilişkin veriler şunlardır:</w:t>
      </w:r>
    </w:p>
    <w:p>
      <w:pPr>
        <w:keepNext/>
        <w:spacing w:after="40"/>
        <w:ind w:left="360"/>
      </w:pPr>
      <w:r>
        <w:t xml:space="preserve">- Makinenin FOB fatura bedeli: 100.000 TL</w:t>
      </w:r>
    </w:p>
    <w:p>
      <w:pPr>
        <w:keepNext/>
        <w:spacing w:after="40"/>
        <w:ind w:left="360"/>
      </w:pPr>
      <w:r>
        <w:t xml:space="preserve">- Türkiye'deki giriş limanına kadar ödenen navlun: 8.000 TL</w:t>
      </w:r>
    </w:p>
    <w:p>
      <w:pPr>
        <w:keepNext/>
        <w:spacing w:after="40"/>
        <w:ind w:left="360"/>
      </w:pPr>
      <w:r>
        <w:t xml:space="preserve">- Giriş limanına kadar yapılan taşımanın sigorta bedeli: 1.000 TL</w:t>
      </w:r>
    </w:p>
    <w:p>
      <w:pPr>
        <w:keepNext/>
        <w:spacing w:after="40"/>
        <w:ind w:left="360"/>
      </w:pPr>
      <w:r>
        <w:t xml:space="preserve">- Alıcının üstlendiği ve fatura bedeline dahil olmayan satış komisyonu: 3.000 TL</w:t>
      </w:r>
    </w:p>
    <w:p>
      <w:pPr>
        <w:keepNext/>
        <w:spacing w:after="40"/>
        <w:ind w:left="360"/>
      </w:pPr>
      <w:r>
        <w:t xml:space="preserve">- Alıcının, makinenin satın alınmasında yurt dışında kendisini temsil eden kişiye bu hizmet karşılığında ödediği komisyon: 2.000 TL</w:t>
      </w:r>
    </w:p>
    <w:p>
      <w:pPr>
        <w:keepNext/>
        <w:spacing w:after="40"/>
        <w:ind w:left="360"/>
      </w:pPr>
      <w:r>
        <w:t xml:space="preserve">- Alıcının satıcıya bedelsiz olarak sağladığı ve yalnızca bu makinenin üretiminde kullanılan kalıbın kıymeti: 5.000 TL</w:t>
      </w:r>
    </w:p>
    <w:p>
      <w:pPr>
        <w:keepNext/>
        <w:spacing w:after="40"/>
        <w:ind w:left="360"/>
      </w:pPr>
      <w:r>
        <w:t xml:space="preserve">- Giriş limanından alıcının fabrikasına kadar yapılan ve ayrıca faturalandırılan nakliye bedeli: 1.500 TL</w:t>
      </w:r>
    </w:p>
    <w:p>
      <w:pPr>
        <w:keepNext/>
        <w:spacing w:after="40"/>
        <w:ind w:left="360"/>
      </w:pPr>
      <w:r>
        <w:t xml:space="preserve">- Makinenin ithalattan sonra fabrikada kurulması ve montajı için ödenen, fiyattan ayrı gösterilen bedel: 6.000 TL</w:t>
      </w:r>
    </w:p>
    <w:p>
      <w:pPr>
        <w:keepNext/>
        <w:spacing w:after="40"/>
        <w:ind w:left="360"/>
      </w:pPr>
      <w:r>
        <w:t xml:space="preserve">4458 sayılı Gümrük Kanununa göre bu makinenin satış bedeli yöntemiyle belirlenecek gümrük kıymeti kaç TL'dir?</w:t>
      </w:r>
    </w:p>
    <w:p>
      <w:pPr>
        <w:keepNext/>
        <w:spacing w:after="40"/>
        <w:ind w:left="360" w:hanging="360"/>
      </w:pPr>
      <w:r>
        <w:t xml:space="preserve">A) </w:t>
      </w:r>
      <w:r>
        <w:t xml:space="preserve">109.000</w:t>
      </w:r>
    </w:p>
    <w:p>
      <w:pPr>
        <w:keepNext/>
        <w:spacing w:after="40"/>
        <w:ind w:left="360" w:hanging="360"/>
      </w:pPr>
      <w:r>
        <w:t xml:space="preserve">B) </w:t>
      </w:r>
      <w:r>
        <w:t xml:space="preserve">112.000</w:t>
      </w:r>
    </w:p>
    <w:p>
      <w:pPr>
        <w:keepNext/>
        <w:spacing w:after="40"/>
        <w:ind w:left="360" w:hanging="360"/>
      </w:pPr>
      <w:r>
        <w:t xml:space="preserve">C) </w:t>
      </w:r>
      <w:r>
        <w:t xml:space="preserve">114.000</w:t>
      </w:r>
    </w:p>
    <w:p>
      <w:pPr>
        <w:keepNext/>
        <w:spacing w:after="40"/>
        <w:ind w:left="360" w:hanging="360"/>
      </w:pPr>
      <w:r>
        <w:t xml:space="preserve">D) </w:t>
      </w:r>
      <w:r>
        <w:t xml:space="preserve">117.000</w:t>
      </w:r>
    </w:p>
    <w:p>
      <w:pPr>
        <w:keepNext w:val="false"/>
        <w:spacing w:after="40"/>
        <w:ind w:left="360" w:hanging="360"/>
      </w:pPr>
      <w:r>
        <w:t xml:space="preserve">E) </w:t>
      </w:r>
      <w:r>
        <w:t xml:space="preserve">119.000</w:t>
      </w:r>
    </w:p>
    <w:p>
      <w:pPr>
        <w:keepNext/>
        <w:spacing w:after="80" w:before="200"/>
      </w:pPr>
      <w:r>
        <w:rPr>
          <w:b/>
          <w:bCs/>
        </w:rPr>
        <w:t xml:space="preserve">13- </w:t>
      </w:r>
      <w:r>
        <w:t xml:space="preserve">Gümrük kıymetinin tespitinde aynı eşya ve benzer eşyaya ilişkin aşağıdaki ifadeler verilmiştir:</w:t>
      </w:r>
    </w:p>
    <w:p>
      <w:pPr>
        <w:keepNext/>
        <w:spacing w:after="40"/>
        <w:ind w:left="360"/>
      </w:pPr>
      <w:r>
        <w:t xml:space="preserve">I. Görünüşteki küçük farklılıklar, diğer hususlarda tanıma uyan eşyanın aynı eşya sayılmasını önler.</w:t>
      </w:r>
    </w:p>
    <w:p>
      <w:pPr>
        <w:keepNext/>
        <w:spacing w:after="40"/>
        <w:ind w:left="360"/>
      </w:pPr>
      <w:r>
        <w:t xml:space="preserve">II. Yalnızca kıymeti belirlenecek eşya ile aynı ülkede üretilen eşya, aynı eşya veya benzer eşya olarak nitelenebilir.</w:t>
      </w:r>
    </w:p>
    <w:p>
      <w:pPr>
        <w:keepNext/>
        <w:spacing w:after="40"/>
        <w:ind w:left="360"/>
      </w:pPr>
      <w:r>
        <w:t xml:space="preserve">III. Eşyanın kalitesi, tanındığı özellikleri ve bir ticari markasının bulunması, eşyanın benzerliğinin belirlenmesinde göz önüne alınacak faktörler arasında yer almaz.</w:t>
      </w:r>
    </w:p>
    <w:p>
      <w:pPr>
        <w:keepNext/>
        <w:spacing w:after="40"/>
        <w:ind w:left="360"/>
      </w:pPr>
      <w:r>
        <w:t xml:space="preserve">IV. Kıymeti belirlenecek eşya ile aynı kişi tarafından üretilmiş aynı veya benzer eşya bulunmadığı takdirde, farklı kişi tarafından üretilmiş eşya dikkate alınır.</w:t>
      </w:r>
    </w:p>
    <w:p>
      <w:pPr>
        <w:keepNext/>
        <w:spacing w:after="40"/>
        <w:ind w:left="360"/>
      </w:pPr>
      <w:r>
        <w:t xml:space="preserve">Gümrük Yönetmeliğine göre "aynı eşya" ve "benzer eşya" kavramlarına ilişkin yukarıdaki ifadelerden hangileri yanlıştır?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III ve IV</w:t>
      </w:r>
    </w:p>
    <w:p>
      <w:pPr>
        <w:keepNext/>
        <w:spacing w:after="80" w:before="200"/>
      </w:pPr>
      <w:r>
        <w:rPr>
          <w:b/>
          <w:bCs/>
        </w:rPr>
        <w:t xml:space="preserve">14- </w:t>
      </w:r>
      <w:r>
        <w:t xml:space="preserve">Gümrük Yönetmeliğine göre hesaplanmış kıymet yönteminin uygulanabilmesi için ithalatçının, gümrük idaresine ibraz ettiği bilgi ve belgelerin doğruluğunu ispata hazır olduğunu aşağıdakilerden hangisi ile tevsik etmesi gerekir?</w:t>
      </w:r>
    </w:p>
    <w:p>
      <w:pPr>
        <w:keepNext/>
        <w:spacing w:after="40"/>
        <w:ind w:left="360" w:hanging="360"/>
      </w:pPr>
      <w:r>
        <w:t xml:space="preserve">A) </w:t>
      </w:r>
      <w:r>
        <w:t xml:space="preserve">İhracatçı tarafından düzenlenen tedarikçi beyanı</w:t>
      </w:r>
    </w:p>
    <w:p>
      <w:pPr>
        <w:keepNext/>
        <w:spacing w:after="40"/>
        <w:ind w:left="360" w:hanging="360"/>
      </w:pPr>
      <w:r>
        <w:t xml:space="preserve">B) </w:t>
      </w:r>
      <w:r>
        <w:t xml:space="preserve">Yeminli mali müşavir tarafından düzenlenen rapor</w:t>
      </w:r>
    </w:p>
    <w:p>
      <w:pPr>
        <w:keepNext/>
        <w:spacing w:after="40"/>
        <w:ind w:left="360" w:hanging="360"/>
      </w:pPr>
      <w:r>
        <w:t xml:space="preserve">C) </w:t>
      </w:r>
      <w:r>
        <w:t xml:space="preserve">Yetkilendirilmiş gümrük müşaviri raporu</w:t>
      </w:r>
    </w:p>
    <w:p>
      <w:pPr>
        <w:keepNext/>
        <w:spacing w:after="40"/>
        <w:ind w:left="360" w:hanging="360"/>
      </w:pPr>
      <w:r>
        <w:t xml:space="preserve">D) </w:t>
      </w:r>
      <w:r>
        <w:t xml:space="preserve">İthal eşyasına ait kıymet bildirim formu</w:t>
      </w:r>
    </w:p>
    <w:p>
      <w:pPr>
        <w:keepNext w:val="false"/>
        <w:spacing w:after="40"/>
        <w:ind w:left="360" w:hanging="360"/>
      </w:pPr>
      <w:r>
        <w:t xml:space="preserve">E) </w:t>
      </w:r>
      <w:r>
        <w:t xml:space="preserve">Üretici ülke makamlarından alacağı belge</w:t>
      </w:r>
    </w:p>
    <w:p>
      <w:pPr>
        <w:keepNext/>
        <w:spacing w:after="80" w:before="200"/>
      </w:pPr>
      <w:r>
        <w:rPr>
          <w:b/>
          <w:bCs/>
        </w:rPr>
        <w:t xml:space="preserve">15- </w:t>
      </w:r>
      <w:r>
        <w:t xml:space="preserve">Gümrük Yönetmeliğine göre Türkiye'den ihracatta düzenlenecek menşe şahadetnamelerine ilişkin aşağıdaki ifadelerden hangisi yanlıştır?</w:t>
      </w:r>
    </w:p>
    <w:p>
      <w:pPr>
        <w:keepNext/>
        <w:spacing w:after="40"/>
        <w:ind w:left="360" w:hanging="360"/>
      </w:pPr>
      <w:r>
        <w:t xml:space="preserve">A) </w:t>
      </w:r>
      <w:r>
        <w:t xml:space="preserve">Menşe şahadetnamesi, ihracatçının veya ihracatçının sorumluluğundaki yetkili temsilcisinin yazılı başvurusuna binaen düzenlenir.</w:t>
      </w:r>
    </w:p>
    <w:p>
      <w:pPr>
        <w:keepNext/>
        <w:spacing w:after="40"/>
        <w:ind w:left="360" w:hanging="360"/>
      </w:pPr>
      <w:r>
        <w:t xml:space="preserve">B) </w:t>
      </w:r>
      <w:r>
        <w:t xml:space="preserve">İhracatın düzenli aralıklarla yapılması ve eşyanın menşe şartlarını karşıladığına ilişkin gerekli teminatların verilmesi kaydıyla yetkili makamlar her ihracat işlemi için ayrı başvuru formu istemeyebilir.</w:t>
      </w:r>
    </w:p>
    <w:p>
      <w:pPr>
        <w:keepNext/>
        <w:spacing w:after="40"/>
        <w:ind w:left="360" w:hanging="360"/>
      </w:pPr>
      <w:r>
        <w:t xml:space="preserve">C) </w:t>
      </w:r>
      <w:r>
        <w:t xml:space="preserve">Menşe şahadetnamesi, biri meneviş desenli baskılı zeminli, ikisi beyaz olan üç nüshalık takım hâlindedir.</w:t>
      </w:r>
    </w:p>
    <w:p>
      <w:pPr>
        <w:keepNext/>
        <w:spacing w:after="40"/>
        <w:ind w:left="360" w:hanging="360"/>
      </w:pPr>
      <w:r>
        <w:t xml:space="preserve">D) </w:t>
      </w:r>
      <w:r>
        <w:t xml:space="preserve">Başvuru formu ile menşe şahadetnamesi Türkçe, İngilizce ve Fransızca dillerinde basılır.</w:t>
      </w:r>
    </w:p>
    <w:p>
      <w:pPr>
        <w:keepNext w:val="false"/>
        <w:spacing w:after="40"/>
        <w:ind w:left="360" w:hanging="360"/>
      </w:pPr>
      <w:r>
        <w:t xml:space="preserve">E) </w:t>
      </w:r>
      <w:r>
        <w:t xml:space="preserve">Menşe şahadetnamesi Türkçe ya da ticaretin gereklerine göre herhangi bir dilde doldurulur.</w:t>
      </w:r>
    </w:p>
    <w:p>
      <w:pPr>
        <w:keepNext/>
        <w:spacing w:after="80" w:before="200"/>
      </w:pPr>
      <w:r>
        <w:rPr>
          <w:b/>
          <w:bCs/>
        </w:rPr>
        <w:t xml:space="preserve">16- </w:t>
      </w:r>
      <w:r>
        <w:t xml:space="preserve">Gümrük Yönetmeliğine göre gümrük işlemleri tamamlandıktan sonra yapılan denetimlerde, ekinde menşe şahadetnamesi bulunmayan beyanname kapsamı eşyanın gümrük tarife istatistik pozisyonunun değişmesi sonucunda menşe esaslı ticaret politikası önlemlerine tabi olduğunun tespit edilmesi hâlinde, uygun bir menşe şahadetnamesinin ibrazı için yükümlüye verilecek süre aşağıdakilerden hangisidir?</w:t>
      </w:r>
    </w:p>
    <w:p>
      <w:pPr>
        <w:keepNext/>
        <w:spacing w:after="40"/>
        <w:ind w:left="360" w:hanging="360"/>
      </w:pPr>
      <w:r>
        <w:t xml:space="preserve">A) </w:t>
      </w:r>
      <w:r>
        <w:t xml:space="preserve">Beyannamenin tescil tarihinden itibaren otuz gün</w:t>
      </w:r>
    </w:p>
    <w:p>
      <w:pPr>
        <w:keepNext/>
        <w:spacing w:after="40"/>
        <w:ind w:left="360" w:hanging="360"/>
      </w:pPr>
      <w:r>
        <w:t xml:space="preserve">B) </w:t>
      </w:r>
      <w:r>
        <w:t xml:space="preserve">Tespit tarihinden itibaren otuz gün</w:t>
      </w:r>
    </w:p>
    <w:p>
      <w:pPr>
        <w:keepNext/>
        <w:spacing w:after="40"/>
        <w:ind w:left="360" w:hanging="360"/>
      </w:pPr>
      <w:r>
        <w:t xml:space="preserve">C) </w:t>
      </w:r>
      <w:r>
        <w:t xml:space="preserve">Beyannamenin tescil tarihinden itibaren altı ay</w:t>
      </w:r>
    </w:p>
    <w:p>
      <w:pPr>
        <w:keepNext/>
        <w:spacing w:after="40"/>
        <w:ind w:left="360" w:hanging="360"/>
      </w:pPr>
      <w:r>
        <w:t xml:space="preserve">D) </w:t>
      </w:r>
      <w:r>
        <w:t xml:space="preserve">Eşyanın teslim tarihinden itibaren altı ay</w:t>
      </w:r>
    </w:p>
    <w:p>
      <w:pPr>
        <w:keepNext w:val="false"/>
        <w:spacing w:after="40"/>
        <w:ind w:left="360" w:hanging="360"/>
      </w:pPr>
      <w:r>
        <w:t xml:space="preserve">E) </w:t>
      </w:r>
      <w:r>
        <w:t xml:space="preserve">Tespit tarihinden itibaren altı ay</w:t>
      </w:r>
    </w:p>
    <w:p>
      <w:pPr>
        <w:keepNext/>
        <w:spacing w:after="80" w:before="200"/>
      </w:pPr>
      <w:r>
        <w:rPr>
          <w:b/>
          <w:bCs/>
        </w:rPr>
        <w:t xml:space="preserve">17- </w:t>
      </w:r>
      <w:r>
        <w:t xml:space="preserve">4458 sayılı Gümrük Kanununa göre aşağıdakilerden hangisi “tümüyle bir ülkede elde edilen veya üretilen eşya” ifadesinden anlaşılan eşya arasında yer almaz?</w:t>
      </w:r>
    </w:p>
    <w:p>
      <w:pPr>
        <w:keepNext/>
        <w:spacing w:after="40"/>
        <w:ind w:left="360" w:hanging="360"/>
      </w:pPr>
      <w:r>
        <w:t xml:space="preserve">A) </w:t>
      </w:r>
      <w:r>
        <w:t xml:space="preserve">O ülkede tutulan ve avlanan balıkçılık ve avcılık ürünleri</w:t>
      </w:r>
    </w:p>
    <w:p>
      <w:pPr>
        <w:keepNext/>
        <w:spacing w:after="40"/>
        <w:ind w:left="360" w:hanging="360"/>
      </w:pPr>
      <w:r>
        <w:t xml:space="preserve">B) </w:t>
      </w:r>
      <w:r>
        <w:t xml:space="preserve">Yeniden kullanılmak amacıyla o ülkede toplanan, imalat işlemlerinden veya kullanım kalıntılarından elde edilen atık ve artıklar</w:t>
      </w:r>
    </w:p>
    <w:p>
      <w:pPr>
        <w:keepNext/>
        <w:spacing w:after="40"/>
        <w:ind w:left="360" w:hanging="360"/>
      </w:pPr>
      <w:r>
        <w:t xml:space="preserve">C) </w:t>
      </w:r>
      <w:r>
        <w:t xml:space="preserve">O ülkenin kara suları dışındaki denizlerin dibinden ya da deniz dibindeki toprağın altından münhasır işletme hakkına sahip olarak o ülke tarafından çıkartılan ürünler</w:t>
      </w:r>
    </w:p>
    <w:p>
      <w:pPr>
        <w:keepNext/>
        <w:spacing w:after="40"/>
        <w:ind w:left="360" w:hanging="360"/>
      </w:pPr>
      <w:r>
        <w:t xml:space="preserve">D) </w:t>
      </w:r>
      <w:r>
        <w:t xml:space="preserve">O ülkede kayıtlı ya da tescilli olan ve o ülkenin bandırasını taşıyan fabrika gemilerde, o ülke araçlarınca kara suları dışındaki denizlerden çıkartılan av ürünlerinden elde edilen eşya</w:t>
      </w:r>
    </w:p>
    <w:p>
      <w:pPr>
        <w:keepNext w:val="false"/>
        <w:spacing w:after="40"/>
        <w:ind w:left="360" w:hanging="360"/>
      </w:pPr>
      <w:r>
        <w:t xml:space="preserve">E) </w:t>
      </w:r>
      <w:r>
        <w:t xml:space="preserve">O ülkede doğan ve yetiştirilen canlı hayvanlar</w:t>
      </w:r>
    </w:p>
    <w:p>
      <w:pPr>
        <w:keepNext/>
        <w:spacing w:after="80" w:before="200"/>
      </w:pPr>
      <w:r>
        <w:rPr>
          <w:b/>
          <w:bCs/>
        </w:rPr>
        <w:t xml:space="preserve">18- </w:t>
      </w:r>
      <w:r>
        <w:t xml:space="preserve">Gümrük Yönetmeliğine göre ticaret politikası önlemlerine, ilave gümrük vergisine veya ek mali yükümlülük gibi diğer mali yükümlülüklere tabi eşyanın serbest dolaşıma girişinde aşağıdakilerden hangisi menşe şahadetnamesinin aranmadığı haller arasında yer almaz?</w:t>
      </w:r>
    </w:p>
    <w:p>
      <w:pPr>
        <w:keepNext/>
        <w:spacing w:after="40"/>
        <w:ind w:left="360" w:hanging="360"/>
      </w:pPr>
      <w:r>
        <w:t xml:space="preserve">A) </w:t>
      </w:r>
      <w:r>
        <w:t xml:space="preserve">Tercihli tarife uygulamasından faydalanmak amacıyla eşyanın tercihli menşeini tevsik eden belgelerin ibraz edilmesi</w:t>
      </w:r>
    </w:p>
    <w:p>
      <w:pPr>
        <w:keepNext/>
        <w:spacing w:after="40"/>
        <w:ind w:left="360" w:hanging="360"/>
      </w:pPr>
      <w:r>
        <w:t xml:space="preserve">B) </w:t>
      </w:r>
      <w:r>
        <w:t xml:space="preserve">Doğrudan ticaret politikası önleminin uygulandığı ülkeden ithal edilen eşyanın serbest dolaşıma girişi</w:t>
      </w:r>
    </w:p>
    <w:p>
      <w:pPr>
        <w:keepNext/>
        <w:spacing w:after="40"/>
        <w:ind w:left="360" w:hanging="360"/>
      </w:pPr>
      <w:r>
        <w:t xml:space="preserve">C) </w:t>
      </w:r>
      <w:r>
        <w:t xml:space="preserve">AB'ye üye ülkelerden A.TR Dolaşım Belgesi eşliğinde gelen eşyanın serbest dolaşıma girişi</w:t>
      </w:r>
    </w:p>
    <w:p>
      <w:pPr>
        <w:keepNext/>
        <w:spacing w:after="40"/>
        <w:ind w:left="360" w:hanging="360"/>
      </w:pPr>
      <w:r>
        <w:t xml:space="preserve">D) </w:t>
      </w:r>
      <w:r>
        <w:t xml:space="preserve">Tercihli tarife uygulamasının ortadan kalktığı tarihten önce gümrük gözetimi altında bulunan serbest dolaşımda olmayan eşyaya ait tercihli menşe belgelerinin ibraz edilmesi</w:t>
      </w:r>
    </w:p>
    <w:p>
      <w:pPr>
        <w:keepNext w:val="false"/>
        <w:spacing w:after="40"/>
        <w:ind w:left="360" w:hanging="360"/>
      </w:pPr>
      <w:r>
        <w:t xml:space="preserve">E) </w:t>
      </w:r>
      <w:r>
        <w:t xml:space="preserve">Önlem uygulanan ülke menşeli olduğu beyan edilen eşya için aynı düzenleme kapsamında ülkesine göre farklı oranların belirlenmiş olması</w:t>
      </w:r>
    </w:p>
    <w:p>
      <w:pPr>
        <w:keepNext/>
        <w:spacing w:after="80" w:before="200"/>
      </w:pPr>
      <w:r>
        <w:rPr>
          <w:b/>
          <w:bCs/>
        </w:rPr>
        <w:t xml:space="preserve">19- </w:t>
      </w:r>
      <w:r>
        <w:t xml:space="preserve">3350 sayılı İthalat Rejimi Kararına göre ek mali yükümlülüğe ilişkin aşağıdaki ifadelerden hangisi doğrudur?</w:t>
      </w:r>
    </w:p>
    <w:p>
      <w:pPr>
        <w:keepNext/>
        <w:spacing w:after="40"/>
        <w:ind w:left="360" w:hanging="360"/>
      </w:pPr>
      <w:r>
        <w:t xml:space="preserve">A) </w:t>
      </w:r>
      <w:r>
        <w:t xml:space="preserve">Ek mali yükümlülük ödenerek ithal edilecek eşya, gümrük vergilerinin ödendiği tarihte geçerli miktar ve oranlar kadar ek mali yükümlülüğe tabidir.</w:t>
      </w:r>
    </w:p>
    <w:p>
      <w:pPr>
        <w:keepNext/>
        <w:spacing w:after="40"/>
        <w:ind w:left="360" w:hanging="360"/>
      </w:pPr>
      <w:r>
        <w:t xml:space="preserve">B) </w:t>
      </w:r>
      <w:r>
        <w:t xml:space="preserve">Gümrük Kanunu çerçevesinde gümrük vergilerinden muaf olarak gerçekleştirilecek ithalat da ek mali yükümlülüğe tabidir.</w:t>
      </w:r>
    </w:p>
    <w:p>
      <w:pPr>
        <w:keepNext/>
        <w:spacing w:after="40"/>
        <w:ind w:left="360" w:hanging="360"/>
      </w:pPr>
      <w:r>
        <w:t xml:space="preserve">C) </w:t>
      </w:r>
      <w:r>
        <w:t xml:space="preserve">VII sayılı listede yer alan eşyanın, listede karşısında gösterilen nihai ürünlerin imalinde kullanılmak kaydıyla ithal edilmesi halinde bu eşyaya ek mali yükümlülük uygulanmaz.</w:t>
      </w:r>
    </w:p>
    <w:p>
      <w:pPr>
        <w:keepNext/>
        <w:spacing w:after="40"/>
        <w:ind w:left="360" w:hanging="360"/>
      </w:pPr>
      <w:r>
        <w:t xml:space="preserve">D) </w:t>
      </w:r>
      <w:r>
        <w:t xml:space="preserve">Ek mali yükümlülüğün ilgililerce süresi içinde yatırılmaması durumunda 213 sayılı Vergi Usul Kanunu hükümleri uygulanır.</w:t>
      </w:r>
    </w:p>
    <w:p>
      <w:pPr>
        <w:keepNext w:val="false"/>
        <w:spacing w:after="40"/>
        <w:ind w:left="360" w:hanging="360"/>
      </w:pPr>
      <w:r>
        <w:t xml:space="preserve">E) </w:t>
      </w:r>
      <w:r>
        <w:t xml:space="preserve">Milli Savunma Bakanlığı adına ithalat yapan kamu kurum ve kuruluşları, gümrük vergisinden muaf olmakla birlikte ek mali yükümlülüğü öder.</w:t>
      </w:r>
    </w:p>
    <w:p>
      <w:pPr>
        <w:keepNext/>
        <w:spacing w:after="80" w:before="200"/>
      </w:pPr>
      <w:r>
        <w:rPr>
          <w:b/>
          <w:bCs/>
        </w:rPr>
        <w:t xml:space="preserve">20- </w:t>
      </w:r>
      <w:r>
        <w:t xml:space="preserve">Gümrük Yönetmeliğine göre geçici depolanan eşyaya ilişkin sürelerle ilgili aşağıdaki ifadelerden hangisi doğrudur?</w:t>
      </w:r>
    </w:p>
    <w:p>
      <w:pPr>
        <w:keepNext/>
        <w:spacing w:after="40"/>
        <w:ind w:left="360" w:hanging="360"/>
      </w:pPr>
      <w:r>
        <w:t xml:space="preserve">A) </w:t>
      </w:r>
      <w:r>
        <w:t xml:space="preserve">Özet beyanın eşyanın gümrüğe sunulmasından önce verildiği hallerde süreler, özet beyanın verildiği tarihten itibaren başlar.</w:t>
      </w:r>
    </w:p>
    <w:p>
      <w:pPr>
        <w:keepNext/>
        <w:spacing w:after="40"/>
        <w:ind w:left="360" w:hanging="360"/>
      </w:pPr>
      <w:r>
        <w:t xml:space="preserve">B) </w:t>
      </w:r>
      <w:r>
        <w:t xml:space="preserve">Deniz veya hava taşıtının birden fazla limana uğradığı hallerde süreler, taşıtın Türkiye Gümrük Bölgesinde uğradığı ilk limana girişine ilişkin kayıt tarihinden itibaren başlar.</w:t>
      </w:r>
    </w:p>
    <w:p>
      <w:pPr>
        <w:keepNext/>
        <w:spacing w:after="40"/>
        <w:ind w:left="360" w:hanging="360"/>
      </w:pPr>
      <w:r>
        <w:t xml:space="preserve">C) </w:t>
      </w:r>
      <w:r>
        <w:t xml:space="preserve">Kara hudut kapılarında taşıtlar bakımından süreler, taşıta ilişkin gümrük beyannamesinin tescil tarihinden itibaren işler.</w:t>
      </w:r>
    </w:p>
    <w:p>
      <w:pPr>
        <w:keepNext/>
        <w:spacing w:after="40"/>
        <w:ind w:left="360" w:hanging="360"/>
      </w:pPr>
      <w:r>
        <w:t xml:space="preserve">D) </w:t>
      </w:r>
      <w:r>
        <w:t xml:space="preserve">Transit rejimine tabi tutularak taşınan serbest dolaşımda olmayan eşya için süreler, eşyanın varış gümrük idaresine sunulduğu tarihten itibaren başlar.</w:t>
      </w:r>
    </w:p>
    <w:p>
      <w:pPr>
        <w:keepNext w:val="false"/>
        <w:spacing w:after="40"/>
        <w:ind w:left="360" w:hanging="360"/>
      </w:pPr>
      <w:r>
        <w:t xml:space="preserve">E) </w:t>
      </w:r>
      <w:r>
        <w:t xml:space="preserve">Yolcu eşyası ambarlarında yolcu eşyası için öngörülen üç aylık süre, ancak mücbir sebep belgesi ibraz edilmesi halinde uzatılabilir.</w:t>
      </w:r>
    </w:p>
    <w:p>
      <w:pPr>
        <w:keepNext/>
        <w:spacing w:after="80" w:before="200"/>
      </w:pPr>
      <w:r>
        <w:rPr>
          <w:b/>
          <w:bCs/>
        </w:rPr>
        <w:t xml:space="preserve">21- </w:t>
      </w:r>
      <w:r>
        <w:t xml:space="preserve">Gümrük Yönetmeliğine göre eşyanın gümrükçe onaylanmış bir işlem veya kullanıma tabi tutulmasından önce eşyadan numune alınması veya eşyanın incelenmesi için yapılacak talepte yer alması gereken bilgiler arasında aşağıdakilerden hangisi sayılmamıştır?</w:t>
      </w:r>
    </w:p>
    <w:p>
      <w:pPr>
        <w:keepNext/>
        <w:spacing w:after="40"/>
        <w:ind w:left="360" w:hanging="360"/>
      </w:pPr>
      <w:r>
        <w:t xml:space="preserve">A) </w:t>
      </w:r>
      <w:r>
        <w:t xml:space="preserve">Eşyanın gümrük kıymeti ve ödenecek vergi tutarı</w:t>
      </w:r>
    </w:p>
    <w:p>
      <w:pPr>
        <w:keepNext/>
        <w:spacing w:after="40"/>
        <w:ind w:left="360" w:hanging="360"/>
      </w:pPr>
      <w:r>
        <w:t xml:space="preserve">B) </w:t>
      </w:r>
      <w:r>
        <w:t xml:space="preserve">Başvuru sahibinin adı ve adresi</w:t>
      </w:r>
    </w:p>
    <w:p>
      <w:pPr>
        <w:keepNext/>
        <w:spacing w:after="40"/>
        <w:ind w:left="360" w:hanging="360"/>
      </w:pPr>
      <w:r>
        <w:t xml:space="preserve">C) </w:t>
      </w:r>
      <w:r>
        <w:t xml:space="preserve">Eşyanın bulunduğu yer</w:t>
      </w:r>
    </w:p>
    <w:p>
      <w:pPr>
        <w:keepNext/>
        <w:spacing w:after="40"/>
        <w:ind w:left="360" w:hanging="360"/>
      </w:pPr>
      <w:r>
        <w:t xml:space="preserve">D) </w:t>
      </w:r>
      <w:r>
        <w:t xml:space="preserve">Özet beyan, önceki gümrük rejimine ilişkin beyanname veya taşıma şekli bilgilerinden biri</w:t>
      </w:r>
    </w:p>
    <w:p>
      <w:pPr>
        <w:keepNext w:val="false"/>
        <w:spacing w:after="40"/>
        <w:ind w:left="360" w:hanging="360"/>
      </w:pPr>
      <w:r>
        <w:t xml:space="preserve">E) </w:t>
      </w:r>
      <w:r>
        <w:t xml:space="preserve">Eşyanın tanımlanması için gerekli diğer bilgiler</w:t>
      </w:r>
    </w:p>
    <w:p>
      <w:pPr>
        <w:keepNext/>
        <w:spacing w:after="80" w:before="200"/>
      </w:pPr>
      <w:r>
        <w:rPr>
          <w:b/>
          <w:bCs/>
        </w:rPr>
        <w:t xml:space="preserve">22- </w:t>
      </w:r>
      <w:r>
        <w:t xml:space="preserve">4458 sayılı Gümrük Kanununa göre beyanname kapsamı eşyanın teslimine ilişkin aşağıdaki ifadelerden hangisi yanlıştır?</w:t>
      </w:r>
    </w:p>
    <w:p>
      <w:pPr>
        <w:keepNext/>
        <w:spacing w:after="40"/>
        <w:ind w:left="360" w:hanging="360"/>
      </w:pPr>
      <w:r>
        <w:t xml:space="preserve">A) </w:t>
      </w:r>
      <w:r>
        <w:t xml:space="preserve">Beyannamenin incelenmesinin makul bir süre içinde tamamlanamadığı ve bu inceleme sırasında eşyanın hazır bulundurulmasına gerek olmadığı hâllerde de eşya teslim edilir.</w:t>
      </w:r>
    </w:p>
    <w:p>
      <w:pPr>
        <w:keepNext/>
        <w:spacing w:after="40"/>
        <w:ind w:left="360" w:hanging="360"/>
      </w:pPr>
      <w:r>
        <w:t xml:space="preserve">B) </w:t>
      </w:r>
      <w:r>
        <w:t xml:space="preserve">Aynı beyanname kapsamı eşyanın tümünün aynı anda teslimi esastır.</w:t>
      </w:r>
    </w:p>
    <w:p>
      <w:pPr>
        <w:keepNext/>
        <w:spacing w:after="40"/>
        <w:ind w:left="360" w:hanging="360"/>
      </w:pPr>
      <w:r>
        <w:t xml:space="preserve">C) </w:t>
      </w:r>
      <w:r>
        <w:t xml:space="preserve">Vergiler ödenmedikçe veya teminata bağlanmadıkça eşyanın teslim edilmemesi kuralı, kısmi muafiyete tabi geçici ithalat rejimine de uygulanır.</w:t>
      </w:r>
    </w:p>
    <w:p>
      <w:pPr>
        <w:keepNext/>
        <w:spacing w:after="40"/>
        <w:ind w:left="360" w:hanging="360"/>
      </w:pPr>
      <w:r>
        <w:t xml:space="preserve">D) </w:t>
      </w:r>
      <w:r>
        <w:t xml:space="preserve">Teslim bakımından, iki veya daha fazla kalemi kapsayan bir beyannamede her kaleme ilişkin bilgiler ayrı bir beyanname konusu eşya gibi değerlendirilir.</w:t>
      </w:r>
    </w:p>
    <w:p>
      <w:pPr>
        <w:keepNext w:val="false"/>
        <w:spacing w:after="40"/>
        <w:ind w:left="360" w:hanging="360"/>
      </w:pPr>
      <w:r>
        <w:t xml:space="preserve">E) </w:t>
      </w:r>
      <w:r>
        <w:t xml:space="preserve">Beyan edilen gümrük rejimi hükümlerine göre teminat istenmesi hâlinde, söz konusu teminat alınmadan eşya teslim edilemez.</w:t>
      </w:r>
    </w:p>
    <w:p>
      <w:pPr>
        <w:keepNext/>
        <w:spacing w:after="80" w:before="200"/>
      </w:pPr>
      <w:r>
        <w:rPr>
          <w:b/>
          <w:bCs/>
        </w:rPr>
        <w:t xml:space="preserve">23- </w:t>
      </w:r>
      <w:r>
        <w:t xml:space="preserve">Gümrük Yönetmeliğine göre aşağıdakilerden hangisi, ihracında beyanın sözlü olarak yapıldığı eşya arasında sayılmamıştır?</w:t>
      </w:r>
    </w:p>
    <w:p>
      <w:pPr>
        <w:keepNext/>
        <w:spacing w:after="40"/>
        <w:ind w:left="360" w:hanging="360"/>
      </w:pPr>
      <w:r>
        <w:t xml:space="preserve">A) </w:t>
      </w:r>
      <w:r>
        <w:t xml:space="preserve">Yerleşmek üzere yabancı ülkelere giden Türk vatandaşlarının gidişlerinden altı ay evvel veya iki ay sonra gönderecekleri kişisel ve ev eşyası</w:t>
      </w:r>
    </w:p>
    <w:p>
      <w:pPr>
        <w:keepNext/>
        <w:spacing w:after="40"/>
        <w:ind w:left="360" w:hanging="360"/>
      </w:pPr>
      <w:r>
        <w:t xml:space="preserve">B) </w:t>
      </w:r>
      <w:r>
        <w:t xml:space="preserve">Bilim adamı, sanatçı ve işçilerin mesleklerini icra için beraberlerinde götürdükleri aletleri ile takımları ve ticari kıymette olmayan numuneleri</w:t>
      </w:r>
    </w:p>
    <w:p>
      <w:pPr>
        <w:keepNext/>
        <w:spacing w:after="40"/>
        <w:ind w:left="360" w:hanging="360"/>
      </w:pPr>
      <w:r>
        <w:t xml:space="preserve">C) </w:t>
      </w:r>
      <w:r>
        <w:t xml:space="preserve">İçinde ölü veya ölünün kül ve kemikleri bulunan tabut, vazo ve diğer kaplar ile çelenk ve çiçekler</w:t>
      </w:r>
    </w:p>
    <w:p>
      <w:pPr>
        <w:keepNext/>
        <w:spacing w:after="40"/>
        <w:ind w:left="360" w:hanging="360"/>
      </w:pPr>
      <w:r>
        <w:t xml:space="preserve">D) </w:t>
      </w:r>
      <w:r>
        <w:t xml:space="preserve">Kara sınırı bölgesindeki köy, kasaba ve pazarlardan sınırın diğer tarafındaki halkın kendi ihtiyaçları için alıp götürecekleri eşya ve hayvanlar</w:t>
      </w:r>
    </w:p>
    <w:p>
      <w:pPr>
        <w:keepNext w:val="false"/>
        <w:spacing w:after="40"/>
        <w:ind w:left="360" w:hanging="360"/>
      </w:pPr>
      <w:r>
        <w:t xml:space="preserve">E) </w:t>
      </w:r>
      <w:r>
        <w:t xml:space="preserve">Türkiye'de vefat eden yabancıların ülkelerindeki kanuni mirasçılarına intikal eden kişisel eşya ve ev eşyası</w:t>
      </w:r>
    </w:p>
    <w:p>
      <w:pPr>
        <w:keepNext/>
        <w:spacing w:after="80" w:before="200"/>
      </w:pPr>
      <w:r>
        <w:rPr>
          <w:b/>
          <w:bCs/>
        </w:rPr>
        <w:t xml:space="preserve">24- </w:t>
      </w:r>
      <w:r>
        <w:t xml:space="preserve">Gümrük Yönetmeliğine göre herhangi bir ticaret politikası önlemine tabi olmayan ve bir taşıma belgesi kapsamında değişik tarife pozisyonlarına giren eşyanın tamamına, beyan sahibinin talebi üzerine en yüksek ithalat vergi oranına tabi eşyanın tarife pozisyonuna göre vergi uygulanması halinde, beyannameye eklenmesi zorunlu listede yer alacak bilgiler arasında aşağıdakilerden hangisi sayılmamıştır?</w:t>
      </w:r>
    </w:p>
    <w:p>
      <w:pPr>
        <w:keepNext/>
        <w:spacing w:after="40"/>
        <w:ind w:left="360" w:hanging="360"/>
      </w:pPr>
      <w:r>
        <w:t xml:space="preserve">A) </w:t>
      </w:r>
      <w:r>
        <w:t xml:space="preserve">Eşyanın cinsi</w:t>
      </w:r>
    </w:p>
    <w:p>
      <w:pPr>
        <w:keepNext/>
        <w:spacing w:after="40"/>
        <w:ind w:left="360" w:hanging="360"/>
      </w:pPr>
      <w:r>
        <w:t xml:space="preserve">B) </w:t>
      </w:r>
      <w:r>
        <w:t xml:space="preserve">Eşyanın miktarı</w:t>
      </w:r>
    </w:p>
    <w:p>
      <w:pPr>
        <w:keepNext/>
        <w:spacing w:after="40"/>
        <w:ind w:left="360" w:hanging="360"/>
      </w:pPr>
      <w:r>
        <w:t xml:space="preserve">C) </w:t>
      </w:r>
      <w:r>
        <w:t xml:space="preserve">Eşyanın kıymeti</w:t>
      </w:r>
    </w:p>
    <w:p>
      <w:pPr>
        <w:keepNext/>
        <w:spacing w:after="40"/>
        <w:ind w:left="360" w:hanging="360"/>
      </w:pPr>
      <w:r>
        <w:t xml:space="preserve">D) </w:t>
      </w:r>
      <w:r>
        <w:t xml:space="preserve">Eşyanın menşei</w:t>
      </w:r>
    </w:p>
    <w:p>
      <w:pPr>
        <w:keepNext w:val="false"/>
        <w:spacing w:after="40"/>
        <w:ind w:left="360" w:hanging="360"/>
      </w:pPr>
      <w:r>
        <w:t xml:space="preserve">E) </w:t>
      </w:r>
      <w:r>
        <w:t xml:space="preserve">Eşyanın gümrük tarife istatistik pozisyonu</w:t>
      </w:r>
    </w:p>
    <w:p>
      <w:pPr>
        <w:keepNext/>
        <w:spacing w:after="80" w:before="200"/>
      </w:pPr>
      <w:r>
        <w:rPr>
          <w:b/>
          <w:bCs/>
        </w:rPr>
        <w:t xml:space="preserve">25- </w:t>
      </w:r>
      <w:r>
        <w:t xml:space="preserve">4458 sayılı Gümrük Kanununun şartlı muafiyet düzenlemeleri ve ekonomik etkili gümrük rejimlerine ilişkin ortak hükümlerine göre aşağıdaki ifadelerden hangisi yanlıştır?</w:t>
      </w:r>
    </w:p>
    <w:p>
      <w:pPr>
        <w:keepNext/>
        <w:spacing w:after="40"/>
        <w:ind w:left="360" w:hanging="360"/>
      </w:pPr>
      <w:r>
        <w:t xml:space="preserve">A) </w:t>
      </w:r>
      <w:r>
        <w:t xml:space="preserve">Eşyanın bir şartlı muafiyet düzenlemesine tabi tutulması, söz konusu eşya için tahakkuk edebilecek her türlü gümrük vergilerine karşılık teminat verilmesi şartına bağlıdır.</w:t>
      </w:r>
    </w:p>
    <w:p>
      <w:pPr>
        <w:keepNext/>
        <w:spacing w:after="40"/>
        <w:ind w:left="360" w:hanging="360"/>
      </w:pPr>
      <w:r>
        <w:t xml:space="preserve">B) </w:t>
      </w:r>
      <w:r>
        <w:t xml:space="preserve">Dahilde işleme ve hariçte işleme rejimleriyle ilgili usul ve esaslar Cumhurbaşkanınca belirlenir.</w:t>
      </w:r>
    </w:p>
    <w:p>
      <w:pPr>
        <w:keepNext/>
        <w:spacing w:after="40"/>
        <w:ind w:left="360" w:hanging="360"/>
      </w:pPr>
      <w:r>
        <w:t xml:space="preserve">C) </w:t>
      </w:r>
      <w:r>
        <w:t xml:space="preserve">Ekonomik etkili bir şartlı muafiyet düzenlemesi, bu düzenlemeye tabi tutulmakta olan eşyaya, eşdeğer eşyaya ya da işlenmiş ürünlere gümrükçe onaylanmış yeni bir işlem veya kullanım tayin edildiği takdirde sona erer.</w:t>
      </w:r>
    </w:p>
    <w:p>
      <w:pPr>
        <w:keepNext/>
        <w:spacing w:after="40"/>
        <w:ind w:left="360" w:hanging="360"/>
      </w:pPr>
      <w:r>
        <w:t xml:space="preserve">D) </w:t>
      </w:r>
      <w:r>
        <w:t xml:space="preserve">Ekonomik etkili bir gümrük rejimi hak sahibinin hak ve yükümlülükleri, söz konusu rejimden yararlanma koşullarını taşıyan kişilere devredilebilir.</w:t>
      </w:r>
    </w:p>
    <w:p>
      <w:pPr>
        <w:keepNext w:val="false"/>
        <w:spacing w:after="40"/>
        <w:ind w:left="360" w:hanging="360"/>
      </w:pPr>
      <w:r>
        <w:t xml:space="preserve">E) </w:t>
      </w:r>
      <w:r>
        <w:t xml:space="preserve">“Değişmemiş eşya” deyimi, yalnızca dahilde işleme rejimi çerçevesinde hiçbir şekilde işçilik görmemiş ithal eşyası anlamına gelir.</w:t>
      </w:r>
    </w:p>
    <w:p>
      <w:pPr>
        <w:keepNext/>
        <w:spacing w:after="80" w:before="200"/>
      </w:pPr>
      <w:r>
        <w:rPr>
          <w:b/>
          <w:bCs/>
        </w:rPr>
        <w:t xml:space="preserve">26- </w:t>
      </w:r>
      <w:r>
        <w:t xml:space="preserve">4458 sayılı Gümrük Kanununa göre transit rejiminde teminata ilişkin aşağıdaki ifadelerden hangisi yanlıştır?</w:t>
      </w:r>
    </w:p>
    <w:p>
      <w:pPr>
        <w:keepNext/>
        <w:spacing w:after="40"/>
        <w:ind w:left="360" w:hanging="360"/>
      </w:pPr>
      <w:r>
        <w:t xml:space="preserve">A) </w:t>
      </w:r>
      <w:r>
        <w:t xml:space="preserve">Tek bir transit işlemi için bireysel teminat, Müsteşarlık tarafından izin verilmesi halinde birden fazla transit işlemi için kapsamlı teminat verilebilir.</w:t>
      </w:r>
    </w:p>
    <w:p>
      <w:pPr>
        <w:keepNext/>
        <w:spacing w:after="40"/>
        <w:ind w:left="360" w:hanging="360"/>
      </w:pPr>
      <w:r>
        <w:t xml:space="preserve">B) </w:t>
      </w:r>
      <w:r>
        <w:t xml:space="preserve">Kapsamlı teminat kullanılmasına ilişkin izin, Kanunda sayılan diğer şartlarla birlikte yalnızca Türkiye Gümrük Bölgesinde yerleşik olan kişilere verilir.</w:t>
      </w:r>
    </w:p>
    <w:p>
      <w:pPr>
        <w:keepNext/>
        <w:spacing w:after="40"/>
        <w:ind w:left="360" w:hanging="360"/>
      </w:pPr>
      <w:r>
        <w:t xml:space="preserve">C) </w:t>
      </w:r>
      <w:r>
        <w:t xml:space="preserve">Güvenilir kişilere verilen teminattan vazgeçme izni, Müsteşarlıkça yüksek risk içerdiği belirlenen eşyanın transit işlemlerinde de uygulanır.</w:t>
      </w:r>
    </w:p>
    <w:p>
      <w:pPr>
        <w:keepNext/>
        <w:spacing w:after="40"/>
        <w:ind w:left="360" w:hanging="360"/>
      </w:pPr>
      <w:r>
        <w:t xml:space="preserve">D) </w:t>
      </w:r>
      <w:r>
        <w:t xml:space="preserve">Güvenilirlik standartlarına sahip oldukları gümrük idaresince belirlenen kişilere indirilmiş tutarda kapsamlı teminat veya teminattan vazgeçme izni verilebilir.</w:t>
      </w:r>
    </w:p>
    <w:p>
      <w:pPr>
        <w:keepNext w:val="false"/>
        <w:spacing w:after="40"/>
        <w:ind w:left="360" w:hanging="360"/>
      </w:pPr>
      <w:r>
        <w:t xml:space="preserve">E) </w:t>
      </w:r>
      <w:r>
        <w:t xml:space="preserve">Müsteşarlık, büyük ölçekli kaçakçılığa konu olabilecek eşya için kapsamlı teminat uygulamasını geçici olarak kaldırmaya yetkilidir.</w:t>
      </w:r>
    </w:p>
    <w:p>
      <w:pPr>
        <w:keepNext/>
        <w:spacing w:after="80" w:before="200"/>
      </w:pPr>
      <w:r>
        <w:rPr>
          <w:b/>
          <w:bCs/>
        </w:rPr>
        <w:t xml:space="preserve">27- </w:t>
      </w:r>
      <w:r>
        <w:t xml:space="preserve">Gümrük Yönetmeliğine göre Kuvvetlerin Statüsü Hakkında Kuzey Atlantik Antlaşmasına Taraf Devletler Arasındaki Sözleşmede öngörülen Form 302 kapsamında yapılacak transit işlemlerinde doğabilecek ihtilafları sonuçlandırmaya yetkili makam aşağıdakilerden hangisidir?</w:t>
      </w:r>
    </w:p>
    <w:p>
      <w:pPr>
        <w:keepNext/>
        <w:spacing w:after="40"/>
        <w:ind w:left="360" w:hanging="360"/>
      </w:pPr>
      <w:r>
        <w:t xml:space="preserve">A) </w:t>
      </w:r>
      <w:r>
        <w:t xml:space="preserve">Bakanlık (Gümrükler Genel Müdürlüğü)</w:t>
      </w:r>
    </w:p>
    <w:p>
      <w:pPr>
        <w:keepNext/>
        <w:spacing w:after="40"/>
        <w:ind w:left="360" w:hanging="360"/>
      </w:pPr>
      <w:r>
        <w:t xml:space="preserve">B) </w:t>
      </w:r>
      <w:r>
        <w:t xml:space="preserve">Hareket gümrük idaresi</w:t>
      </w:r>
    </w:p>
    <w:p>
      <w:pPr>
        <w:keepNext/>
        <w:spacing w:after="40"/>
        <w:ind w:left="360" w:hanging="360"/>
      </w:pPr>
      <w:r>
        <w:t xml:space="preserve">C) </w:t>
      </w:r>
      <w:r>
        <w:t xml:space="preserve">Varış gümrük idaresi</w:t>
      </w:r>
    </w:p>
    <w:p>
      <w:pPr>
        <w:keepNext/>
        <w:spacing w:after="40"/>
        <w:ind w:left="360" w:hanging="360"/>
      </w:pPr>
      <w:r>
        <w:t xml:space="preserve">D) </w:t>
      </w:r>
      <w:r>
        <w:t xml:space="preserve">Gümrük ve dış ticaret bölge müdürlüğü</w:t>
      </w:r>
    </w:p>
    <w:p>
      <w:pPr>
        <w:keepNext w:val="false"/>
        <w:spacing w:after="40"/>
        <w:ind w:left="360" w:hanging="360"/>
      </w:pPr>
      <w:r>
        <w:t xml:space="preserve">E) </w:t>
      </w:r>
      <w:r>
        <w:t xml:space="preserve">Gümrükler Muhafaza Genel Müdürlüğü</w:t>
      </w:r>
    </w:p>
    <w:p>
      <w:pPr>
        <w:keepNext/>
        <w:spacing w:after="80" w:before="200"/>
      </w:pPr>
      <w:r>
        <w:rPr>
          <w:b/>
          <w:bCs/>
        </w:rPr>
        <w:t xml:space="preserve">28- </w:t>
      </w:r>
      <w:r>
        <w:t xml:space="preserve">Gümrük Yönetmeliğine göre boru hattı ile yapılan transit taşımada transit rejimi ne zaman son bulur?</w:t>
      </w:r>
    </w:p>
    <w:p>
      <w:pPr>
        <w:keepNext/>
        <w:spacing w:after="40"/>
        <w:ind w:left="360" w:hanging="360"/>
      </w:pPr>
      <w:r>
        <w:t xml:space="preserve">A) </w:t>
      </w:r>
      <w:r>
        <w:t xml:space="preserve">Eşya ve gerekli belgelerin varış gümrük idaresine sunulmasıyla</w:t>
      </w:r>
    </w:p>
    <w:p>
      <w:pPr>
        <w:keepNext/>
        <w:spacing w:after="40"/>
        <w:ind w:left="360" w:hanging="360"/>
      </w:pPr>
      <w:r>
        <w:t xml:space="preserve">B) </w:t>
      </w:r>
      <w:r>
        <w:t xml:space="preserve">Hareket ve varış gümrük idarelerindeki bilgi ve belgelerin karşılaştırılmasıyla</w:t>
      </w:r>
    </w:p>
    <w:p>
      <w:pPr>
        <w:keepNext/>
        <w:spacing w:after="40"/>
        <w:ind w:left="360" w:hanging="360"/>
      </w:pPr>
      <w:r>
        <w:t xml:space="preserve">C) </w:t>
      </w:r>
      <w:r>
        <w:t xml:space="preserve">Türkiye Gümrük Bölgesinde bulunan eşyanın boru hattına girişiyle</w:t>
      </w:r>
    </w:p>
    <w:p>
      <w:pPr>
        <w:keepNext/>
        <w:spacing w:after="40"/>
        <w:ind w:left="360" w:hanging="360"/>
      </w:pPr>
      <w:r>
        <w:t xml:space="preserve">D) </w:t>
      </w:r>
      <w:r>
        <w:t xml:space="preserve">Eşyanın gönderildiği kişinin işletmesine ulaşıp kayıtlarına geçmesiyle</w:t>
      </w:r>
    </w:p>
    <w:p>
      <w:pPr>
        <w:keepNext w:val="false"/>
        <w:spacing w:after="40"/>
        <w:ind w:left="360" w:hanging="360"/>
      </w:pPr>
      <w:r>
        <w:t xml:space="preserve">E) </w:t>
      </w:r>
      <w:r>
        <w:t xml:space="preserve">Taşımayı yapan işletmenin muhasebe kayıtlarını gümrük idaresinin denetimine sunmasıyla</w:t>
      </w:r>
    </w:p>
    <w:p>
      <w:pPr>
        <w:keepNext/>
        <w:spacing w:after="80" w:before="200"/>
      </w:pPr>
      <w:r>
        <w:rPr>
          <w:b/>
          <w:bCs/>
        </w:rPr>
        <w:t xml:space="preserve">29- </w:t>
      </w:r>
      <w:r>
        <w:t xml:space="preserve">Gümrük Genel Tebliği (TIR İşlemleri) (Seri No: 1)'e göre taşıt onay belgesinin süresinin yurt dışında sona ermesi halinde, belgeyi düzenleyen gümrük idaresine yazılı olarak başvurulması üzerine verilecek ek süre aşağıdakilerden hangisinde doğru olarak verilmiştir?</w:t>
      </w:r>
    </w:p>
    <w:p>
      <w:pPr>
        <w:keepNext/>
        <w:spacing w:after="40"/>
        <w:ind w:left="360" w:hanging="360"/>
      </w:pPr>
      <w:r>
        <w:t xml:space="preserve">A) </w:t>
      </w:r>
      <w:r>
        <w:t xml:space="preserve">Bir defaya mahsus olmak üzere otuz gün</w:t>
      </w:r>
    </w:p>
    <w:p>
      <w:pPr>
        <w:keepNext/>
        <w:spacing w:after="40"/>
        <w:ind w:left="360" w:hanging="360"/>
      </w:pPr>
      <w:r>
        <w:t xml:space="preserve">B) </w:t>
      </w:r>
      <w:r>
        <w:t xml:space="preserve">Bir defaya mahsus olmak üzere altmış gün</w:t>
      </w:r>
    </w:p>
    <w:p>
      <w:pPr>
        <w:keepNext/>
        <w:spacing w:after="40"/>
        <w:ind w:left="360" w:hanging="360"/>
      </w:pPr>
      <w:r>
        <w:t xml:space="preserve">C) </w:t>
      </w:r>
      <w:r>
        <w:t xml:space="preserve">Bir defaya mahsus olmak üzere doksan gün</w:t>
      </w:r>
    </w:p>
    <w:p>
      <w:pPr>
        <w:keepNext/>
        <w:spacing w:after="40"/>
        <w:ind w:left="360" w:hanging="360"/>
      </w:pPr>
      <w:r>
        <w:t xml:space="preserve">D) </w:t>
      </w:r>
      <w:r>
        <w:t xml:space="preserve">Üç defaya kadar otuzar gün</w:t>
      </w:r>
    </w:p>
    <w:p>
      <w:pPr>
        <w:keepNext w:val="false"/>
        <w:spacing w:after="40"/>
        <w:ind w:left="360" w:hanging="360"/>
      </w:pPr>
      <w:r>
        <w:t xml:space="preserve">E) </w:t>
      </w:r>
      <w:r>
        <w:t xml:space="preserve">Üç defaya kadar altmışar gün</w:t>
      </w:r>
    </w:p>
    <w:p>
      <w:pPr>
        <w:keepNext/>
        <w:spacing w:after="80" w:before="200"/>
      </w:pPr>
      <w:r>
        <w:rPr>
          <w:b/>
          <w:bCs/>
        </w:rPr>
        <w:t xml:space="preserve">30- </w:t>
      </w:r>
      <w:r>
        <w:t xml:space="preserve">4458 sayılı Gümrük Kanununa göre antrepo işleticisi ve kullanıcısının sorumluluklarına ilişkin aşağıdaki ifadelerden hangisi yanlıştır?</w:t>
      </w:r>
    </w:p>
    <w:p>
      <w:pPr>
        <w:keepNext/>
        <w:spacing w:after="40"/>
        <w:ind w:left="360" w:hanging="360"/>
      </w:pPr>
      <w:r>
        <w:t xml:space="preserve">A) </w:t>
      </w:r>
      <w:r>
        <w:t xml:space="preserve">Antrepo işleticisi, izinde belirtilen özel şartlara uymaktan sorumludur.</w:t>
      </w:r>
    </w:p>
    <w:p>
      <w:pPr>
        <w:keepNext/>
        <w:spacing w:after="40"/>
        <w:ind w:left="360" w:hanging="360"/>
      </w:pPr>
      <w:r>
        <w:t xml:space="preserve">B) </w:t>
      </w:r>
      <w:r>
        <w:t xml:space="preserve">Kullanıcı, eşyanın antrepo rejimine tabi tutulmasına ilişkin yükümlülüklerini yerine getirmekten her halükarda sorumludur.</w:t>
      </w:r>
    </w:p>
    <w:p>
      <w:pPr>
        <w:keepNext/>
        <w:spacing w:after="40"/>
        <w:ind w:left="360" w:hanging="360"/>
      </w:pPr>
      <w:r>
        <w:t xml:space="preserve">C) </w:t>
      </w:r>
      <w:r>
        <w:t xml:space="preserve">Gümrük idareleri tarafından işletilmeyen antrepolardaki tüm eşyanın antrepo kayıtları işletici tarafından tutulur.</w:t>
      </w:r>
    </w:p>
    <w:p>
      <w:pPr>
        <w:keepNext/>
        <w:spacing w:after="40"/>
        <w:ind w:left="360" w:hanging="360"/>
      </w:pPr>
      <w:r>
        <w:t xml:space="preserve">D) </w:t>
      </w:r>
      <w:r>
        <w:t xml:space="preserve">Eşya gümrüklenmiş kıymeti üzerinden sigorta ettirilmiş ise noksan çıkan eşyanın vergileri antrepo işleticisinden alınır.</w:t>
      </w:r>
    </w:p>
    <w:p>
      <w:pPr>
        <w:keepNext w:val="false"/>
        <w:spacing w:after="40"/>
        <w:ind w:left="360" w:hanging="360"/>
      </w:pPr>
      <w:r>
        <w:t xml:space="preserve">E) </w:t>
      </w:r>
      <w:r>
        <w:t xml:space="preserve">Eşyanın niteliğinden kaynaklanan kayıplar ve fireler için gümrük vergileri aranmaz.</w:t>
      </w:r>
    </w:p>
    <w:p>
      <w:pPr>
        <w:keepNext/>
        <w:spacing w:after="80" w:before="200"/>
      </w:pPr>
      <w:r>
        <w:rPr>
          <w:b/>
          <w:bCs/>
        </w:rPr>
        <w:t xml:space="preserve">31- </w:t>
      </w:r>
      <w:r>
        <w:t xml:space="preserve">Doğal taşlar ile kıymetli maden ve taş ihraç taahhüdü içerenler dışındaki belge/izinlerde; belge/izin kapsamında ithaline izin verilecek işletme malzemesi değeri, ihracat taahhüdünün % …… oranını geçemez. Ayrıca belge/izin kapsamında ihracat taahhüdünün azami % …… oranında değişmemiş eşya ithalatına izin verilebilir.</w:t>
      </w:r>
    </w:p>
    <w:p>
      <w:pPr>
        <w:keepNext/>
        <w:spacing w:after="40"/>
        <w:ind w:left="360"/>
      </w:pPr>
      <w:r>
        <w:t xml:space="preserve">Dahilde İşleme Rejimi Tebliği (İhracat: 2006/12)'ne göre işletme malzemesi ve değişmemiş eşya ithalatına ilişkin yukarıdaki boşluklara sırasıyla aşağıdakilerden hangisi gelmelidir?</w:t>
      </w:r>
    </w:p>
    <w:p>
      <w:pPr>
        <w:keepNext/>
        <w:spacing w:after="40"/>
        <w:ind w:left="360" w:hanging="360"/>
      </w:pPr>
      <w:r>
        <w:t xml:space="preserve">A) </w:t>
      </w:r>
      <w:r>
        <w:t xml:space="preserve">%1 – %2</w:t>
      </w:r>
    </w:p>
    <w:p>
      <w:pPr>
        <w:keepNext/>
        <w:spacing w:after="40"/>
        <w:ind w:left="360" w:hanging="360"/>
      </w:pPr>
      <w:r>
        <w:t xml:space="preserve">B) </w:t>
      </w:r>
      <w:r>
        <w:t xml:space="preserve">%2 – %1</w:t>
      </w:r>
    </w:p>
    <w:p>
      <w:pPr>
        <w:keepNext/>
        <w:spacing w:after="40"/>
        <w:ind w:left="360" w:hanging="360"/>
      </w:pPr>
      <w:r>
        <w:t xml:space="preserve">C) </w:t>
      </w:r>
      <w:r>
        <w:t xml:space="preserve">%2 – %10</w:t>
      </w:r>
    </w:p>
    <w:p>
      <w:pPr>
        <w:keepNext/>
        <w:spacing w:after="40"/>
        <w:ind w:left="360" w:hanging="360"/>
      </w:pPr>
      <w:r>
        <w:t xml:space="preserve">D) </w:t>
      </w:r>
      <w:r>
        <w:t xml:space="preserve">%10 – %1</w:t>
      </w:r>
    </w:p>
    <w:p>
      <w:pPr>
        <w:keepNext w:val="false"/>
        <w:spacing w:after="40"/>
        <w:ind w:left="360" w:hanging="360"/>
      </w:pPr>
      <w:r>
        <w:t xml:space="preserve">E) </w:t>
      </w:r>
      <w:r>
        <w:t xml:space="preserve">%10 – %2</w:t>
      </w:r>
    </w:p>
    <w:p>
      <w:pPr>
        <w:keepNext/>
        <w:spacing w:after="80" w:before="200"/>
      </w:pPr>
      <w:r>
        <w:rPr>
          <w:b/>
          <w:bCs/>
        </w:rPr>
        <w:t xml:space="preserve">32- </w:t>
      </w:r>
      <w:r>
        <w:t xml:space="preserve">Dahilde işleme rejiminin şartlı muafiyet sisteminde eşdeğer eşya kullanımına ilişkin aşağıdaki ifadeler verilmiştir.</w:t>
      </w:r>
    </w:p>
    <w:p>
      <w:pPr>
        <w:keepNext/>
        <w:spacing w:after="40"/>
        <w:ind w:left="360"/>
      </w:pPr>
      <w:r>
        <w:t xml:space="preserve">I. İthal eşyasının yerine eşdeğer eşya olarak, ithal eşyası ile asgari sekizli bazda gümrük tarife istatistik pozisyonu, ticari kalite ve teknik özellikleri itibarıyla aynı kalite ve nitelikleri taşıyan serbest dolaşımdaki eşya kullanılabilir.</w:t>
      </w:r>
    </w:p>
    <w:p>
      <w:pPr>
        <w:keepNext/>
        <w:spacing w:after="40"/>
        <w:ind w:left="360"/>
      </w:pPr>
      <w:r>
        <w:t xml:space="preserve">II. İthal eşyasının ithalinden önce eşdeğer eşyadan elde edilen işlem görmüş ürünün ihracı halinde, buna tekabül eden ithalatın ihracat beyannamesinin tescil tarihinden itibaren altı ay içinde yapılması gerekir.</w:t>
      </w:r>
    </w:p>
    <w:p>
      <w:pPr>
        <w:keepNext/>
        <w:spacing w:after="40"/>
        <w:ind w:left="360"/>
      </w:pPr>
      <w:r>
        <w:t xml:space="preserve">III. Önceden ihracat işleminden sonra buna tekabül eden oranda ithal edilen eşya, belge sahibi firma tarafından serbestçe kullanılamaz.</w:t>
      </w:r>
    </w:p>
    <w:p>
      <w:pPr>
        <w:keepNext/>
        <w:spacing w:after="40"/>
        <w:ind w:left="360"/>
      </w:pPr>
      <w:r>
        <w:t xml:space="preserve">IV. İşlem görmüş ürünün eşdeğer eşyadan elde edildiği durumlarda, gümrük işlemlerinde ithal eşyası eşdeğer eşya, eşdeğer eşya ise ithal eşyası olarak değerlendirilir.</w:t>
      </w:r>
    </w:p>
    <w:p>
      <w:pPr>
        <w:keepNext/>
        <w:spacing w:after="40"/>
        <w:ind w:left="360"/>
      </w:pPr>
      <w:r>
        <w:t xml:space="preserve">Dahilde İşleme Rejimi Tebliği (İhracat: 2006/12)'ne göre 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 ve IV</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IV</w:t>
      </w:r>
    </w:p>
    <w:p>
      <w:pPr>
        <w:keepNext/>
        <w:spacing w:after="80" w:before="200"/>
      </w:pPr>
      <w:r>
        <w:rPr>
          <w:b/>
          <w:bCs/>
        </w:rPr>
        <w:t xml:space="preserve">33- </w:t>
      </w:r>
      <w:r>
        <w:t xml:space="preserve">Dahilde İşleme Rejimi Tebliği (İhracat: 2006/12)'ne göre belge/izin süresi içerisinde meydana gelmesi halinde dahilde işleme izin belgesine/dahilde işleme iznine ilave süre verilebilecek mücbir sebep ile fevkalade haller arasında aşağıdakilerden hangisi yer almaz?</w:t>
      </w:r>
    </w:p>
    <w:p>
      <w:pPr>
        <w:keepNext/>
        <w:spacing w:after="40"/>
        <w:ind w:left="360" w:hanging="360"/>
      </w:pPr>
      <w:r>
        <w:t xml:space="preserve">A) </w:t>
      </w:r>
      <w:r>
        <w:t xml:space="preserve">Deprem, sel, don, fırtına, kasırga gibi tabii afetler ve yangın</w:t>
      </w:r>
    </w:p>
    <w:p>
      <w:pPr>
        <w:keepNext/>
        <w:spacing w:after="40"/>
        <w:ind w:left="360" w:hanging="360"/>
      </w:pPr>
      <w:r>
        <w:t xml:space="preserve">B) </w:t>
      </w:r>
      <w:r>
        <w:t xml:space="preserve">Önceden ihracata tekabül eden ithalatın tamamlanamaması</w:t>
      </w:r>
    </w:p>
    <w:p>
      <w:pPr>
        <w:keepNext/>
        <w:spacing w:after="40"/>
        <w:ind w:left="360" w:hanging="360"/>
      </w:pPr>
      <w:r>
        <w:t xml:space="preserve">C) </w:t>
      </w:r>
      <w:r>
        <w:t xml:space="preserve">Ülkemiz veya ithalatçı ülkede genel salgın hastalık</w:t>
      </w:r>
    </w:p>
    <w:p>
      <w:pPr>
        <w:keepNext/>
        <w:spacing w:after="40"/>
        <w:ind w:left="360" w:hanging="360"/>
      </w:pPr>
      <w:r>
        <w:t xml:space="preserve">D) </w:t>
      </w:r>
      <w:r>
        <w:t xml:space="preserve">Yükümlü firmanın iflası veya konkordato ilan etmiş olması</w:t>
      </w:r>
    </w:p>
    <w:p>
      <w:pPr>
        <w:keepNext w:val="false"/>
        <w:spacing w:after="40"/>
        <w:ind w:left="360" w:hanging="360"/>
      </w:pPr>
      <w:r>
        <w:t xml:space="preserve">E) </w:t>
      </w:r>
      <w:r>
        <w:t xml:space="preserve">Grev ve lokavt</w:t>
      </w:r>
    </w:p>
    <w:p>
      <w:pPr>
        <w:keepNext/>
        <w:spacing w:after="80" w:before="200"/>
      </w:pPr>
      <w:r>
        <w:rPr>
          <w:b/>
          <w:bCs/>
        </w:rPr>
        <w:t xml:space="preserve">34- </w:t>
      </w:r>
      <w:r>
        <w:t xml:space="preserve">Gümrük Genel Tebliği (Geçici İthalat) Seri No: 4 hükümlerine göre aşağıdakilerden hangisinin geçici ithalinde ATA karnesi kullanılamaz?</w:t>
      </w:r>
    </w:p>
    <w:p>
      <w:pPr>
        <w:keepNext/>
        <w:spacing w:after="40"/>
        <w:ind w:left="360" w:hanging="360"/>
      </w:pPr>
      <w:r>
        <w:t xml:space="preserve">A) </w:t>
      </w:r>
      <w:r>
        <w:t xml:space="preserve">Sergi, fuar, toplantı ve benzeri etkinliklerde teşhir edilecek veya kullanılacak eşya</w:t>
      </w:r>
    </w:p>
    <w:p>
      <w:pPr>
        <w:keepNext/>
        <w:spacing w:after="40"/>
        <w:ind w:left="360" w:hanging="360"/>
      </w:pPr>
      <w:r>
        <w:t xml:space="preserve">B) </w:t>
      </w:r>
      <w:r>
        <w:t xml:space="preserve">Mesleki malzeme</w:t>
      </w:r>
    </w:p>
    <w:p>
      <w:pPr>
        <w:keepNext/>
        <w:spacing w:after="40"/>
        <w:ind w:left="360" w:hanging="360"/>
      </w:pPr>
      <w:r>
        <w:t xml:space="preserve">C) </w:t>
      </w:r>
      <w:r>
        <w:t xml:space="preserve">Eğitsel, bilimsel veya kültürel amaçlarla ithal edilen eşya</w:t>
      </w:r>
    </w:p>
    <w:p>
      <w:pPr>
        <w:keepNext/>
        <w:spacing w:after="40"/>
        <w:ind w:left="360" w:hanging="360"/>
      </w:pPr>
      <w:r>
        <w:t xml:space="preserve">D) </w:t>
      </w:r>
      <w:r>
        <w:t xml:space="preserve">Turistik tanıtım malzemeleri</w:t>
      </w:r>
    </w:p>
    <w:p>
      <w:pPr>
        <w:keepNext w:val="false"/>
        <w:spacing w:after="40"/>
        <w:ind w:left="360" w:hanging="360"/>
      </w:pPr>
      <w:r>
        <w:t xml:space="preserve">E) </w:t>
      </w:r>
      <w:r>
        <w:t xml:space="preserve">Taşıma araçları</w:t>
      </w:r>
    </w:p>
    <w:p>
      <w:pPr>
        <w:keepNext/>
        <w:spacing w:after="80" w:before="200"/>
      </w:pPr>
      <w:r>
        <w:rPr>
          <w:b/>
          <w:bCs/>
        </w:rPr>
        <w:t xml:space="preserve">35- </w:t>
      </w:r>
      <w:r>
        <w:t xml:space="preserve">Gümrük Yönetmeliğine göre ithalat vergilerinden tam muafiyet suretiyle geçici ithal edilen eşyanın serbest dolaşıma giriş rejimine tabi tutulması durumunda alınacak ithalat vergileri hangi tarihteki vergi oranları ve diğer vergilendirme unsurlarına göre tespit edilir?</w:t>
      </w:r>
    </w:p>
    <w:p>
      <w:pPr>
        <w:keepNext/>
        <w:spacing w:after="40"/>
        <w:ind w:left="360" w:hanging="360"/>
      </w:pPr>
      <w:r>
        <w:t xml:space="preserve">A) </w:t>
      </w:r>
      <w:r>
        <w:t xml:space="preserve">Gümrük yükümlülüğünün başladığı tarihteki</w:t>
      </w:r>
    </w:p>
    <w:p>
      <w:pPr>
        <w:keepNext/>
        <w:spacing w:after="40"/>
        <w:ind w:left="360" w:hanging="360"/>
      </w:pPr>
      <w:r>
        <w:t xml:space="preserve">B) </w:t>
      </w:r>
      <w:r>
        <w:t xml:space="preserve">Geçici ithalat rejimine ilişkin beyannamenin tescil edildiği tarihteki</w:t>
      </w:r>
    </w:p>
    <w:p>
      <w:pPr>
        <w:keepNext/>
        <w:spacing w:after="40"/>
        <w:ind w:left="360" w:hanging="360"/>
      </w:pPr>
      <w:r>
        <w:t xml:space="preserve">C) </w:t>
      </w:r>
      <w:r>
        <w:t xml:space="preserve">Geçici ithalat izninin verildiği tarihteki</w:t>
      </w:r>
    </w:p>
    <w:p>
      <w:pPr>
        <w:keepNext/>
        <w:spacing w:after="40"/>
        <w:ind w:left="360" w:hanging="360"/>
      </w:pPr>
      <w:r>
        <w:t xml:space="preserve">D) </w:t>
      </w:r>
      <w:r>
        <w:t xml:space="preserve">Eşyanın Türkiye Gümrük Bölgesine giriş yaptığı tarihteki</w:t>
      </w:r>
    </w:p>
    <w:p>
      <w:pPr>
        <w:keepNext w:val="false"/>
        <w:spacing w:after="40"/>
        <w:ind w:left="360" w:hanging="360"/>
      </w:pPr>
      <w:r>
        <w:t xml:space="preserve">E) </w:t>
      </w:r>
      <w:r>
        <w:t xml:space="preserve">Geçici ithalat izin süresinin sona erdiği tarihteki</w:t>
      </w:r>
    </w:p>
    <w:p>
      <w:pPr>
        <w:keepNext/>
        <w:spacing w:after="80" w:before="200"/>
      </w:pPr>
      <w:r>
        <w:rPr>
          <w:b/>
          <w:bCs/>
        </w:rPr>
        <w:t xml:space="preserve">36- </w:t>
      </w:r>
      <w:r>
        <w:t xml:space="preserve">4458 sayılı Gümrük Kanununa göre standart değişim sisteminde ithalatın önceden yapıldığı durumda, geçici ihracat eşyasının ihraç edilmesi gereken süre aşağıdakilerden hangisinde doğru olarak verilmiştir?</w:t>
      </w:r>
    </w:p>
    <w:p>
      <w:pPr>
        <w:keepNext/>
        <w:spacing w:after="40"/>
        <w:ind w:left="360" w:hanging="360"/>
      </w:pPr>
      <w:r>
        <w:t xml:space="preserve">A) </w:t>
      </w:r>
      <w:r>
        <w:t xml:space="preserve">İkame ürünlerin serbest dolaşıma giriş beyannamesinin tescili tarihinden itibaren bir ay</w:t>
      </w:r>
    </w:p>
    <w:p>
      <w:pPr>
        <w:keepNext/>
        <w:spacing w:after="40"/>
        <w:ind w:left="360" w:hanging="360"/>
      </w:pPr>
      <w:r>
        <w:t xml:space="preserve">B) </w:t>
      </w:r>
      <w:r>
        <w:t xml:space="preserve">İkame ürünlerin serbest dolaşıma giriş beyannamesinin tescili tarihinden itibaren iki ay</w:t>
      </w:r>
    </w:p>
    <w:p>
      <w:pPr>
        <w:keepNext/>
        <w:spacing w:after="40"/>
        <w:ind w:left="360" w:hanging="360"/>
      </w:pPr>
      <w:r>
        <w:t xml:space="preserve">C) </w:t>
      </w:r>
      <w:r>
        <w:t xml:space="preserve">İkame ürünlerin serbest dolaşıma giriş beyannamesinin tescili tarihinden itibaren üç ay</w:t>
      </w:r>
    </w:p>
    <w:p>
      <w:pPr>
        <w:keepNext/>
        <w:spacing w:after="40"/>
        <w:ind w:left="360" w:hanging="360"/>
      </w:pPr>
      <w:r>
        <w:t xml:space="preserve">D) </w:t>
      </w:r>
      <w:r>
        <w:t xml:space="preserve">İkame ürünlerin Türkiye Gümrük Bölgesine girdiği tarihten itibaren iki ay</w:t>
      </w:r>
    </w:p>
    <w:p>
      <w:pPr>
        <w:keepNext w:val="false"/>
        <w:spacing w:after="40"/>
        <w:ind w:left="360" w:hanging="360"/>
      </w:pPr>
      <w:r>
        <w:t xml:space="preserve">E) </w:t>
      </w:r>
      <w:r>
        <w:t xml:space="preserve">İkame ürünlerin Türkiye Gümrük Bölgesine girdiği tarihten itibaren üç ay</w:t>
      </w:r>
    </w:p>
    <w:p>
      <w:pPr>
        <w:keepNext/>
        <w:spacing w:after="80" w:before="200"/>
      </w:pPr>
      <w:r>
        <w:rPr>
          <w:b/>
          <w:bCs/>
        </w:rPr>
        <w:t xml:space="preserve">37- </w:t>
      </w:r>
      <w:r>
        <w:t xml:space="preserve">Gümrük Yönetmeliğine göre deniz yoluyla yapılan çıkışlarda, eşyanın Türkiye Gümrük Bölgesini terk ettiği tarih olarak aşağıdakilerden hangisi kabul edilir?</w:t>
      </w:r>
    </w:p>
    <w:p>
      <w:pPr>
        <w:keepNext/>
        <w:spacing w:after="40"/>
        <w:ind w:left="360" w:hanging="360"/>
      </w:pPr>
      <w:r>
        <w:t xml:space="preserve">A) </w:t>
      </w:r>
      <w:r>
        <w:t xml:space="preserve">Eşyaya ilişkin ihracat beyannamesinin tescil edildiği tarih</w:t>
      </w:r>
    </w:p>
    <w:p>
      <w:pPr>
        <w:keepNext/>
        <w:spacing w:after="40"/>
        <w:ind w:left="360" w:hanging="360"/>
      </w:pPr>
      <w:r>
        <w:t xml:space="preserve">B) </w:t>
      </w:r>
      <w:r>
        <w:t xml:space="preserve">Gümrük idaresince çıkış işlemlerinin tamamlandığı tarih</w:t>
      </w:r>
    </w:p>
    <w:p>
      <w:pPr>
        <w:keepNext/>
        <w:spacing w:after="40"/>
        <w:ind w:left="360" w:hanging="360"/>
      </w:pPr>
      <w:r>
        <w:t xml:space="preserve">C) </w:t>
      </w:r>
      <w:r>
        <w:t xml:space="preserve">Eşyanın yüklendiği deniz taşıtının hareket ettiği tarih</w:t>
      </w:r>
    </w:p>
    <w:p>
      <w:pPr>
        <w:keepNext/>
        <w:spacing w:after="40"/>
        <w:ind w:left="360" w:hanging="360"/>
      </w:pPr>
      <w:r>
        <w:t xml:space="preserve">D) </w:t>
      </w:r>
      <w:r>
        <w:t xml:space="preserve">Eşyanın deniz taşıtına yüklendiği tarih</w:t>
      </w:r>
    </w:p>
    <w:p>
      <w:pPr>
        <w:keepNext w:val="false"/>
        <w:spacing w:after="40"/>
        <w:ind w:left="360" w:hanging="360"/>
      </w:pPr>
      <w:r>
        <w:t xml:space="preserve">E) </w:t>
      </w:r>
      <w:r>
        <w:t xml:space="preserve">Eşyanın yüklendiği deniz taşıtının Türkiye kara sularından çıktığı tarih</w:t>
      </w:r>
    </w:p>
    <w:p>
      <w:pPr>
        <w:keepNext/>
        <w:spacing w:after="80" w:before="200"/>
      </w:pPr>
      <w:r>
        <w:rPr>
          <w:b/>
          <w:bCs/>
        </w:rPr>
        <w:t xml:space="preserve">38- </w:t>
      </w:r>
      <w:r>
        <w:t xml:space="preserve">İhracat Yönetmeliğine göre "İkiden fazla taraf arasında yapılan takas işlemi" şeklinde tanımlanan kavram aşağıdakilerden hangisidir?</w:t>
      </w:r>
    </w:p>
    <w:p>
      <w:pPr>
        <w:keepNext/>
        <w:spacing w:after="40"/>
        <w:ind w:left="360" w:hanging="360"/>
      </w:pPr>
      <w:r>
        <w:t xml:space="preserve">A) </w:t>
      </w:r>
      <w:r>
        <w:t xml:space="preserve">Takas</w:t>
      </w:r>
    </w:p>
    <w:p>
      <w:pPr>
        <w:keepNext/>
        <w:spacing w:after="40"/>
        <w:ind w:left="360" w:hanging="360"/>
      </w:pPr>
      <w:r>
        <w:t xml:space="preserve">B) </w:t>
      </w:r>
      <w:r>
        <w:t xml:space="preserve">Bağlı muamele</w:t>
      </w:r>
    </w:p>
    <w:p>
      <w:pPr>
        <w:keepNext/>
        <w:spacing w:after="40"/>
        <w:ind w:left="360" w:hanging="360"/>
      </w:pPr>
      <w:r>
        <w:t xml:space="preserve">C) </w:t>
      </w:r>
      <w:r>
        <w:t xml:space="preserve">Offset</w:t>
      </w:r>
    </w:p>
    <w:p>
      <w:pPr>
        <w:keepNext/>
        <w:spacing w:after="40"/>
        <w:ind w:left="360" w:hanging="360"/>
      </w:pPr>
      <w:r>
        <w:t xml:space="preserve">D) </w:t>
      </w:r>
      <w:r>
        <w:t xml:space="preserve">Transit ticaret</w:t>
      </w:r>
    </w:p>
    <w:p>
      <w:pPr>
        <w:keepNext w:val="false"/>
        <w:spacing w:after="40"/>
        <w:ind w:left="360" w:hanging="360"/>
      </w:pPr>
      <w:r>
        <w:t xml:space="preserve">E) </w:t>
      </w:r>
      <w:r>
        <w:t xml:space="preserve">Konsinye ihracat</w:t>
      </w:r>
    </w:p>
    <w:p>
      <w:pPr>
        <w:keepNext/>
        <w:spacing w:after="80" w:before="200"/>
      </w:pPr>
      <w:r>
        <w:rPr>
          <w:b/>
          <w:bCs/>
        </w:rPr>
        <w:t xml:space="preserve">39- </w:t>
      </w:r>
      <w:r>
        <w:t xml:space="preserve">4458 sayılı Gümrük Kanununa göre geri gelen eşyaya tanınan ithalat vergilerinden muafiyete ilişkin aşağıdaki ifadelerden hangisi yanlıştır?</w:t>
      </w:r>
    </w:p>
    <w:p>
      <w:pPr>
        <w:keepNext/>
        <w:spacing w:after="40"/>
        <w:ind w:left="360" w:hanging="360"/>
      </w:pPr>
      <w:r>
        <w:t xml:space="preserve">A) </w:t>
      </w:r>
      <w:r>
        <w:t xml:space="preserve">Serbest dolaşımdaki eşyanın ihraç edildikten sonra üç yıl içinde yeniden serbest dolaşıma girmesi hâlinde muafiyet, beyan sahibinin talebi üzerine tanınır.</w:t>
      </w:r>
    </w:p>
    <w:p>
      <w:pPr>
        <w:keepNext/>
        <w:spacing w:after="40"/>
        <w:ind w:left="360" w:hanging="360"/>
      </w:pPr>
      <w:r>
        <w:t xml:space="preserve">B) </w:t>
      </w:r>
      <w:r>
        <w:t xml:space="preserve">Üç yıllık süre, beklenmeyen hâller veya mücbir sebeplerle uzatılabilir.</w:t>
      </w:r>
    </w:p>
    <w:p>
      <w:pPr>
        <w:keepNext/>
        <w:spacing w:after="40"/>
        <w:ind w:left="360" w:hanging="360"/>
      </w:pPr>
      <w:r>
        <w:t xml:space="preserve">C) </w:t>
      </w:r>
      <w:r>
        <w:t xml:space="preserve">Aynen ihraç edildiği durumda olması hâli hariç, hariçte işleme rejimi çerçevesinde ihraç edilen eşyaya bu muafiyet tanınmaz.</w:t>
      </w:r>
    </w:p>
    <w:p>
      <w:pPr>
        <w:keepNext/>
        <w:spacing w:after="40"/>
        <w:ind w:left="360" w:hanging="360"/>
      </w:pPr>
      <w:r>
        <w:t xml:space="preserve">D) </w:t>
      </w:r>
      <w:r>
        <w:t xml:space="preserve">Muafiyet, geri gelen eşyanın ihracı sırasındaki ayniyeti değişmeden yeniden ithali hâlinde tanınır.</w:t>
      </w:r>
    </w:p>
    <w:p>
      <w:pPr>
        <w:keepNext w:val="false"/>
        <w:spacing w:after="40"/>
        <w:ind w:left="360" w:hanging="360"/>
      </w:pPr>
      <w:r>
        <w:t xml:space="preserve">E) </w:t>
      </w:r>
      <w:r>
        <w:t xml:space="preserve">Dış ticaret önlemine konu eşyaya muafiyet tanınmamasına istisna getirilmesine ilişkin hâl ve şartları Ticaret Bakanlığı belirler.</w:t>
      </w:r>
    </w:p>
    <w:p>
      <w:pPr>
        <w:keepNext/>
        <w:spacing w:after="80" w:before="200"/>
      </w:pPr>
      <w:r>
        <w:rPr>
          <w:b/>
          <w:bCs/>
        </w:rPr>
        <w:t xml:space="preserve">40- </w:t>
      </w:r>
      <w:r>
        <w:t xml:space="preserve">2009/15481 sayılı "4458 sayılı Gümrük Kanununun Bazı Maddelerinin Uygulanması Hakkında Karar"a göre motorlu ticari araçların standart depolarında mevcut bulunan ve gümrük vergilerinden muaf olarak ithal edilecek yakıt miktarı, istiap haddi 15 tonun üzerinde olan kamyon ve tankerlerde ..... litreyi, TIR çekicilerinde ise ..... litreyi aşamaz.</w:t>
      </w:r>
    </w:p>
    <w:p>
      <w:pPr>
        <w:keepNext/>
        <w:spacing w:after="40"/>
        <w:ind w:left="360"/>
      </w:pPr>
      <w:r>
        <w:t xml:space="preserve">Yukarıdaki cümlede boş bırakılan yerlere sırasıyla aşağıdakilerden hangisi gelmelidir?</w:t>
      </w:r>
    </w:p>
    <w:p>
      <w:pPr>
        <w:keepNext/>
        <w:spacing w:after="40"/>
        <w:ind w:left="360" w:hanging="360"/>
      </w:pPr>
      <w:r>
        <w:t xml:space="preserve">A) </w:t>
      </w:r>
      <w:r>
        <w:t xml:space="preserve">300 / 400</w:t>
      </w:r>
    </w:p>
    <w:p>
      <w:pPr>
        <w:keepNext/>
        <w:spacing w:after="40"/>
        <w:ind w:left="360" w:hanging="360"/>
      </w:pPr>
      <w:r>
        <w:t xml:space="preserve">B) </w:t>
      </w:r>
      <w:r>
        <w:t xml:space="preserve">300 / 550</w:t>
      </w:r>
    </w:p>
    <w:p>
      <w:pPr>
        <w:keepNext/>
        <w:spacing w:after="40"/>
        <w:ind w:left="360" w:hanging="360"/>
      </w:pPr>
      <w:r>
        <w:t xml:space="preserve">C) </w:t>
      </w:r>
      <w:r>
        <w:t xml:space="preserve">400 / 300</w:t>
      </w:r>
    </w:p>
    <w:p>
      <w:pPr>
        <w:keepNext/>
        <w:spacing w:after="40"/>
        <w:ind w:left="360" w:hanging="360"/>
      </w:pPr>
      <w:r>
        <w:t xml:space="preserve">D) </w:t>
      </w:r>
      <w:r>
        <w:t xml:space="preserve">400 / 550</w:t>
      </w:r>
    </w:p>
    <w:p>
      <w:pPr>
        <w:keepNext w:val="false"/>
        <w:spacing w:after="40"/>
        <w:ind w:left="360" w:hanging="360"/>
      </w:pPr>
      <w:r>
        <w:t xml:space="preserve">E) </w:t>
      </w:r>
      <w:r>
        <w:t xml:space="preserve">550 / 400</w:t>
      </w:r>
    </w:p>
    <w:p>
      <w:pPr>
        <w:keepNext/>
        <w:spacing w:after="80" w:before="200"/>
      </w:pPr>
      <w:r>
        <w:rPr>
          <w:b/>
          <w:bCs/>
        </w:rPr>
        <w:t xml:space="preserve">41- </w:t>
      </w:r>
      <w:r>
        <w:t xml:space="preserve">Posta yoluyla gelen ve gönderilen eşyaya ilişkin aşağıdaki ifadeler verilmiştir:</w:t>
      </w:r>
    </w:p>
    <w:p>
      <w:pPr>
        <w:keepNext/>
        <w:spacing w:after="40"/>
        <w:ind w:left="360"/>
      </w:pPr>
      <w:r>
        <w:t xml:space="preserve">I. Posta yoluyla gelen veya Türkiye'den gönderilecek olan ticari mahiyetteki eşya için ibraz edilen uluslararası kabul görmüş belgeler beyanname hükmünde olup ayrıca beyanname aranmaz.</w:t>
      </w:r>
    </w:p>
    <w:p>
      <w:pPr>
        <w:keepNext/>
        <w:spacing w:after="40"/>
        <w:ind w:left="360"/>
      </w:pPr>
      <w:r>
        <w:t xml:space="preserve">II. Türkiye Gümrük Bölgesine gelen bütün posta çantaları ve koliler, ilk giriş kapısından itibaren gümrük gözetimi altında posta idarelerine sevk edilir ve buralarda gümrük muayenesine tabi tutulur.</w:t>
      </w:r>
    </w:p>
    <w:p>
      <w:pPr>
        <w:keepNext/>
        <w:spacing w:after="40"/>
        <w:ind w:left="360"/>
      </w:pPr>
      <w:r>
        <w:t xml:space="preserve">III. Posta gönderilerine ait gümrük kontrolünün kapsamı ve yöntemi, Gümrük Müsteşarlığının bağlı olduğu Bakanlıkça tek başına hazırlanacak bir yönetmelikle belirlenir.</w:t>
      </w:r>
    </w:p>
    <w:p>
      <w:pPr>
        <w:keepNext/>
        <w:spacing w:after="40"/>
        <w:ind w:left="360"/>
      </w:pPr>
      <w:r>
        <w:t xml:space="preserve">IV. Posta yoluyla gelen eşyanın konulduğu genel antrepo sayılan yerlerde bekleme süresi, Türkiye'nin taraf olduğu uluslararası posta anlaşmaları hükümlerine tabidir.</w:t>
      </w:r>
    </w:p>
    <w:p>
      <w:pPr>
        <w:keepNext/>
        <w:spacing w:after="40"/>
        <w:ind w:left="360"/>
      </w:pPr>
      <w:r>
        <w:t xml:space="preserve">4458 sayılı Gümrük Kanununun posta gümrük işlemlerine ilişkin hükümlerine göre yukarıdaki ifadelerden hangisi ya da hangileri yanlıştır?</w:t>
      </w:r>
    </w:p>
    <w:p>
      <w:pPr>
        <w:keepNext/>
        <w:spacing w:after="40"/>
        <w:ind w:left="360" w:hanging="360"/>
      </w:pPr>
      <w:r>
        <w:t xml:space="preserve">A) </w:t>
      </w:r>
      <w:r>
        <w:t xml:space="preserve">Yalnız 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val="false"/>
        <w:spacing w:after="40"/>
        <w:ind w:left="360" w:hanging="360"/>
      </w:pPr>
      <w:r>
        <w:t xml:space="preserve">E) </w:t>
      </w:r>
      <w:r>
        <w:t xml:space="preserve">I, II ve III</w:t>
      </w:r>
    </w:p>
    <w:p>
      <w:pPr>
        <w:keepNext/>
        <w:spacing w:after="80" w:before="200"/>
      </w:pPr>
      <w:r>
        <w:rPr>
          <w:b/>
          <w:bCs/>
        </w:rPr>
        <w:t xml:space="preserve">42- </w:t>
      </w:r>
      <w:r>
        <w:t xml:space="preserve">Gümrük Genel Tebliği (Tahsilat İşlemleri) (Seri No: 2)'ye göre gümrük vergilerinin tecil ve taksitlendirilmesine ilişkin aşağıdaki ifadelerden hangisi doğrudur?</w:t>
      </w:r>
    </w:p>
    <w:p>
      <w:pPr>
        <w:keepNext/>
        <w:spacing w:after="40"/>
        <w:ind w:left="360" w:hanging="360"/>
      </w:pPr>
      <w:r>
        <w:t xml:space="preserve">A) </w:t>
      </w:r>
      <w:r>
        <w:t xml:space="preserve">Borçlunun çok zor durum hâlinin tespitinde, “(Kasa+Banka+Kısa Vadeli Alacaklar)/Kısa Vadeli Borçlar” formülüyle bulunan oranın 1 ve altında olması çok zor durum hâli kabul edilir.</w:t>
      </w:r>
    </w:p>
    <w:p>
      <w:pPr>
        <w:keepNext/>
        <w:spacing w:after="40"/>
        <w:ind w:left="360" w:hanging="360"/>
      </w:pPr>
      <w:r>
        <w:t xml:space="preserve">B) </w:t>
      </w:r>
      <w:r>
        <w:t xml:space="preserve">6183 sayılı Kanun uyarınca yapılan tecil ve taksitlendirme taleplerinde 5.000.000,00 Türk Lirası ve üzerindeki tutarlar için gümrük müdürlükleri yetkilidir.</w:t>
      </w:r>
    </w:p>
    <w:p>
      <w:pPr>
        <w:keepNext/>
        <w:spacing w:after="40"/>
        <w:ind w:left="360" w:hanging="360"/>
      </w:pPr>
      <w:r>
        <w:t xml:space="preserve">C) </w:t>
      </w:r>
      <w:r>
        <w:t xml:space="preserve">Gümrük idarelerince yapılacak tecil ve taksitlendirmelerde azami tecil ve taksitlendirme süresi yirmi dört aydır.</w:t>
      </w:r>
    </w:p>
    <w:p>
      <w:pPr>
        <w:keepNext/>
        <w:spacing w:after="40"/>
        <w:ind w:left="360" w:hanging="360"/>
      </w:pPr>
      <w:r>
        <w:t xml:space="preserve">D) </w:t>
      </w:r>
      <w:r>
        <w:t xml:space="preserve">Kamu kurum ve kuruluşlarının çok zor durum hâlinin tespiti, gümrük ve dış ticaret bölge müdürlüklerince yapılır.</w:t>
      </w:r>
    </w:p>
    <w:p>
      <w:pPr>
        <w:keepNext w:val="false"/>
        <w:spacing w:after="40"/>
        <w:ind w:left="360" w:hanging="360"/>
      </w:pPr>
      <w:r>
        <w:t xml:space="preserve">E) </w:t>
      </w:r>
      <w:r>
        <w:t xml:space="preserve">Tecil ve taksitlendirme başvurusunda eksik bilgi ve belgelerin otuz gün içinde tamamlanması istenir.</w:t>
      </w:r>
    </w:p>
    <w:p>
      <w:pPr>
        <w:keepNext/>
        <w:spacing w:after="80" w:before="200"/>
      </w:pPr>
      <w:r>
        <w:rPr>
          <w:b/>
          <w:bCs/>
        </w:rPr>
        <w:t xml:space="preserve">43- </w:t>
      </w:r>
      <w:r>
        <w:t xml:space="preserve">4458 sayılı Gümrük Kanununa göre gümrük vergilerinin, Türkiye'nin taraf olduğu uluslararası anlaşma hükümleri çerçevesinde geri verileceği veya kaldırılacağı hâlleri belirlemeye aşağıdakilerden hangisi yetkilidir?</w:t>
      </w:r>
    </w:p>
    <w:p>
      <w:pPr>
        <w:keepNext/>
        <w:spacing w:after="40"/>
        <w:ind w:left="360" w:hanging="360"/>
      </w:pPr>
      <w:r>
        <w:t xml:space="preserve">A) </w:t>
      </w:r>
      <w:r>
        <w:t xml:space="preserve">Müsteşarlık</w:t>
      </w:r>
    </w:p>
    <w:p>
      <w:pPr>
        <w:keepNext/>
        <w:spacing w:after="40"/>
        <w:ind w:left="360" w:hanging="360"/>
      </w:pPr>
      <w:r>
        <w:t xml:space="preserve">B) </w:t>
      </w:r>
      <w:r>
        <w:t xml:space="preserve">Cumhurbaşkanı</w:t>
      </w:r>
    </w:p>
    <w:p>
      <w:pPr>
        <w:keepNext/>
        <w:spacing w:after="40"/>
        <w:ind w:left="360" w:hanging="360"/>
      </w:pPr>
      <w:r>
        <w:t xml:space="preserve">C) </w:t>
      </w:r>
      <w:r>
        <w:t xml:space="preserve">Gümrük ve dış ticaret bölge müdürlükleri</w:t>
      </w:r>
    </w:p>
    <w:p>
      <w:pPr>
        <w:keepNext/>
        <w:spacing w:after="40"/>
        <w:ind w:left="360" w:hanging="360"/>
      </w:pPr>
      <w:r>
        <w:t xml:space="preserve">D) </w:t>
      </w:r>
      <w:r>
        <w:t xml:space="preserve">İlgili gümrük idaresi</w:t>
      </w:r>
    </w:p>
    <w:p>
      <w:pPr>
        <w:keepNext w:val="false"/>
        <w:spacing w:after="40"/>
        <w:ind w:left="360" w:hanging="360"/>
      </w:pPr>
      <w:r>
        <w:t xml:space="preserve">E) </w:t>
      </w:r>
      <w:r>
        <w:t xml:space="preserve">Hazine ve Maliye Bakanlığı</w:t>
      </w:r>
    </w:p>
    <w:p>
      <w:pPr>
        <w:keepNext/>
        <w:spacing w:after="80" w:before="200"/>
      </w:pPr>
      <w:r>
        <w:rPr>
          <w:b/>
          <w:bCs/>
        </w:rPr>
        <w:t xml:space="preserve">44- </w:t>
      </w:r>
      <w:r>
        <w:t xml:space="preserve">4458 sayılı Gümrük Kanununun vergi kaybına neden olan işlemlere uygulanacak cezalara ilişkin hükümlerine göre aşağıdaki ifadelerden hangisi yanlıştır?</w:t>
      </w:r>
    </w:p>
    <w:p>
      <w:pPr>
        <w:keepNext/>
        <w:spacing w:after="40"/>
        <w:ind w:left="360" w:hanging="360"/>
      </w:pPr>
      <w:r>
        <w:t xml:space="preserve">A) </w:t>
      </w:r>
      <w:r>
        <w:t xml:space="preserve">Serbest dolaşıma giriş rejimine tabi eşyada tarife unsurlarında aykırılık görülmesi ve ithalat vergileri arasındaki farkın %5'i aşması hâlinde, ithalat vergilerinden ayrı olarak bu farkın üç katı para cezası alınır.</w:t>
      </w:r>
    </w:p>
    <w:p>
      <w:pPr>
        <w:keepNext/>
        <w:spacing w:after="40"/>
        <w:ind w:left="360" w:hanging="360"/>
      </w:pPr>
      <w:r>
        <w:t xml:space="preserve">B) </w:t>
      </w:r>
      <w:r>
        <w:t xml:space="preserve">Genel yönetim kapsamındaki kamu idareleri için tarife, ölçü ve kıymet farklılıklarına ilişkin bu cezalar uygulanmaz; bu hâllerde usulsüzlük cezasına ilişkin genel hükme göre işlem yapılır.</w:t>
      </w:r>
    </w:p>
    <w:p>
      <w:pPr>
        <w:keepNext/>
        <w:spacing w:after="40"/>
        <w:ind w:left="360" w:hanging="360"/>
      </w:pPr>
      <w:r>
        <w:t xml:space="preserve">C) </w:t>
      </w:r>
      <w:r>
        <w:t xml:space="preserve">Dahilde işleme rejimi altında elde edilen Türk menşeli eşyanın tercihli tarifeden yararlanması nedeniyle doğan yükümlülük kapsamındaki ithalat vergilerinin süresinde ödenmediği gümrük idaresince tespit edilirse, bu vergilerin dörtte biri tutarında para cezasına hükmedilir.</w:t>
      </w:r>
    </w:p>
    <w:p>
      <w:pPr>
        <w:keepNext/>
        <w:spacing w:after="40"/>
        <w:ind w:left="360" w:hanging="360"/>
      </w:pPr>
      <w:r>
        <w:t xml:space="preserve">D) </w:t>
      </w:r>
      <w:r>
        <w:t xml:space="preserve">Tarife, ölçü ve kıymet farklılıkları nedeniyle verilen cezalar, usulsüzlük cezası için Kanunda belirtilen miktardan az olamaz.</w:t>
      </w:r>
    </w:p>
    <w:p>
      <w:pPr>
        <w:keepNext w:val="false"/>
        <w:spacing w:after="40"/>
        <w:ind w:left="360" w:hanging="360"/>
      </w:pPr>
      <w:r>
        <w:t xml:space="preserve">E) </w:t>
      </w:r>
      <w:r>
        <w:t xml:space="preserve">Dahilde işleme, gümrük kontrolü altında işleme ve tam muafiyet suretiyle geçici ithalat rejimlerine tabi eşyada tarife, ölçü veya kıymet farklılıklarının tespiti hâlinde vergi farkının üç katı tutarında idari para cezası verilir.</w:t>
      </w:r>
    </w:p>
    <w:p>
      <w:pPr>
        <w:keepNext/>
        <w:spacing w:after="80" w:before="200"/>
      </w:pPr>
      <w:r>
        <w:rPr>
          <w:b/>
          <w:bCs/>
        </w:rPr>
        <w:t xml:space="preserve">45- </w:t>
      </w:r>
      <w:r>
        <w:t xml:space="preserve">Serbest dolaşıma giriş rejimine tabi tutulan bir eşyanın ithali, ilgili kuruluşça verilecek ve gümrük idaresine ibrazı zorunlu olan izin belgesine bağlı olduğu hâlde eşya, izin belgesi alınmış gibi beyan edilmiştir. Eşyanın gümrüklenmiş değeri 80.000 TL'dir. Beyan sahibi bu aykırılığı, gümrük idaresince tespit edilmesinden önce gümrük idaresine bildirmiştir; eşyanın ithalinin uygun bulunduğuna ilişkin belge, Bakanlıkça belirlenen süre içinde düzenlenmemiştir. 4458 sayılı Gümrük Kanununa göre bu aykırılık nedeniyle verilecek idari para cezası kaç TL'dir?</w:t>
      </w:r>
    </w:p>
    <w:p>
      <w:pPr>
        <w:keepNext/>
        <w:spacing w:after="40"/>
        <w:ind w:left="360" w:hanging="360"/>
      </w:pPr>
      <w:r>
        <w:t xml:space="preserve">A) </w:t>
      </w:r>
      <w:r>
        <w:t xml:space="preserve">800</w:t>
      </w:r>
    </w:p>
    <w:p>
      <w:pPr>
        <w:keepNext/>
        <w:spacing w:after="40"/>
        <w:ind w:left="360" w:hanging="360"/>
      </w:pPr>
      <w:r>
        <w:t xml:space="preserve">B) </w:t>
      </w:r>
      <w:r>
        <w:t xml:space="preserve">8.000</w:t>
      </w:r>
    </w:p>
    <w:p>
      <w:pPr>
        <w:keepNext/>
        <w:spacing w:after="40"/>
        <w:ind w:left="360" w:hanging="360"/>
      </w:pPr>
      <w:r>
        <w:t xml:space="preserve">C) </w:t>
      </w:r>
      <w:r>
        <w:t xml:space="preserve">16.000</w:t>
      </w:r>
    </w:p>
    <w:p>
      <w:pPr>
        <w:keepNext/>
        <w:spacing w:after="40"/>
        <w:ind w:left="360" w:hanging="360"/>
      </w:pPr>
      <w:r>
        <w:t xml:space="preserve">D) </w:t>
      </w:r>
      <w:r>
        <w:t xml:space="preserve">32.000</w:t>
      </w:r>
    </w:p>
    <w:p>
      <w:pPr>
        <w:keepNext w:val="false"/>
        <w:spacing w:after="40"/>
        <w:ind w:left="360" w:hanging="360"/>
      </w:pPr>
      <w:r>
        <w:t xml:space="preserve">E) </w:t>
      </w:r>
      <w:r>
        <w:t xml:space="preserve">160.000</w:t>
      </w:r>
    </w:p>
    <w:p>
      <w:pPr>
        <w:keepNext/>
        <w:spacing w:after="80" w:before="200"/>
      </w:pPr>
      <w:r>
        <w:rPr>
          <w:b/>
          <w:bCs/>
        </w:rPr>
        <w:t xml:space="preserve">46- </w:t>
      </w:r>
      <w:r>
        <w:t xml:space="preserve">Gümrük Yönetmeliğine göre, gümrük idaresince yükümlüye yazı ile yanlış izahat verilmesi hâlinde idari para cezası verilmemesi ve faiz uygulanmaması için aranan şartlar arasında aşağıdakilerden hangisi yer almaz?</w:t>
      </w:r>
    </w:p>
    <w:p>
      <w:pPr>
        <w:keepNext/>
        <w:spacing w:after="40"/>
        <w:ind w:left="360" w:hanging="360"/>
      </w:pPr>
      <w:r>
        <w:t xml:space="preserve">A) </w:t>
      </w:r>
      <w:r>
        <w:t xml:space="preserve">Yükümlünün bu konuda yazılı talebinin bulunması</w:t>
      </w:r>
    </w:p>
    <w:p>
      <w:pPr>
        <w:keepNext/>
        <w:spacing w:after="40"/>
        <w:ind w:left="360" w:hanging="360"/>
      </w:pPr>
      <w:r>
        <w:t xml:space="preserve">B) </w:t>
      </w:r>
      <w:r>
        <w:t xml:space="preserve">Talebin başkalarının işlemlerine ilişkin olmaması</w:t>
      </w:r>
    </w:p>
    <w:p>
      <w:pPr>
        <w:keepNext/>
        <w:spacing w:after="40"/>
        <w:ind w:left="360" w:hanging="360"/>
      </w:pPr>
      <w:r>
        <w:t xml:space="preserve">C) </w:t>
      </w:r>
      <w:r>
        <w:t xml:space="preserve">Talep konusu işlemin yargıya intikal etmemiş olması</w:t>
      </w:r>
    </w:p>
    <w:p>
      <w:pPr>
        <w:keepNext/>
        <w:spacing w:after="40"/>
        <w:ind w:left="360" w:hanging="360"/>
      </w:pPr>
      <w:r>
        <w:t xml:space="preserve">D) </w:t>
      </w:r>
      <w:r>
        <w:t xml:space="preserve">Talebe konu işlemin sonuçlanmış olması</w:t>
      </w:r>
    </w:p>
    <w:p>
      <w:pPr>
        <w:keepNext w:val="false"/>
        <w:spacing w:after="40"/>
        <w:ind w:left="360" w:hanging="360"/>
      </w:pPr>
      <w:r>
        <w:t xml:space="preserve">E) </w:t>
      </w:r>
      <w:r>
        <w:t xml:space="preserve">Talebin somut bir olaya dayanması</w:t>
      </w:r>
    </w:p>
    <w:p>
      <w:pPr>
        <w:keepNext/>
        <w:spacing w:after="80" w:before="200"/>
      </w:pPr>
      <w:r>
        <w:rPr>
          <w:b/>
          <w:bCs/>
        </w:rPr>
        <w:t xml:space="preserve">47- </w:t>
      </w:r>
      <w:r>
        <w:t xml:space="preserve">Gümrük Uzlaşma Yönetmeliğine göre “yükümlünün uzlaşma komisyonunun davetine katılmaması, komisyona geldiği halde uzlaşma tutanağını imzalamaması veya tutanağı ihtirazi kayıtla imzalamak istemesi” durumu aşağıdakilerden hangisi ile ifade edilir?</w:t>
      </w:r>
    </w:p>
    <w:p>
      <w:pPr>
        <w:keepNext/>
        <w:spacing w:after="40"/>
        <w:ind w:left="360" w:hanging="360"/>
      </w:pPr>
      <w:r>
        <w:t xml:space="preserve">A) </w:t>
      </w:r>
      <w:r>
        <w:t xml:space="preserve">Uzlaşmanın vaki olmaması</w:t>
      </w:r>
    </w:p>
    <w:p>
      <w:pPr>
        <w:keepNext/>
        <w:spacing w:after="40"/>
        <w:ind w:left="360" w:hanging="360"/>
      </w:pPr>
      <w:r>
        <w:t xml:space="preserve">B) </w:t>
      </w:r>
      <w:r>
        <w:t xml:space="preserve">Uzlaşma talebinin reddedilmesi</w:t>
      </w:r>
    </w:p>
    <w:p>
      <w:pPr>
        <w:keepNext/>
        <w:spacing w:after="40"/>
        <w:ind w:left="360" w:hanging="360"/>
      </w:pPr>
      <w:r>
        <w:t xml:space="preserve">C) </w:t>
      </w:r>
      <w:r>
        <w:t xml:space="preserve">Uzlaşmanın temin edilememesi</w:t>
      </w:r>
    </w:p>
    <w:p>
      <w:pPr>
        <w:keepNext/>
        <w:spacing w:after="40"/>
        <w:ind w:left="360" w:hanging="360"/>
      </w:pPr>
      <w:r>
        <w:t xml:space="preserve">D) </w:t>
      </w:r>
      <w:r>
        <w:t xml:space="preserve">Uzlaşma başvurusundan feragat edilmesi</w:t>
      </w:r>
    </w:p>
    <w:p>
      <w:pPr>
        <w:keepNext w:val="false"/>
        <w:spacing w:after="40"/>
        <w:ind w:left="360" w:hanging="360"/>
      </w:pPr>
      <w:r>
        <w:t xml:space="preserve">E) </w:t>
      </w:r>
      <w:r>
        <w:t xml:space="preserve">Uzlaşma gününün ertelenmesi</w:t>
      </w:r>
    </w:p>
    <w:p>
      <w:pPr>
        <w:keepNext/>
        <w:spacing w:after="80" w:before="200"/>
      </w:pPr>
      <w:r>
        <w:rPr>
          <w:b/>
          <w:bCs/>
        </w:rPr>
        <w:t xml:space="preserve">48- </w:t>
      </w:r>
      <w:r>
        <w:t xml:space="preserve">5607 sayılı Kaçakçılıkla Mücadele Kanununa göre kaçak eşya naklinde kullanıldığı şüphesiyle gümrük idaresine veya yediemine teslim edilmiş, hakkında elkoyma kararı bulunmakla birlikte alıkonulmamış taşıt, gümrük idaresince yapılacak tebligattan itibaren kaç gün içinde muhafaza ve diğer masraflar karşılanarak sahibince teslim alınmazsa tasfiye idaresince derhal tasfiye olunur?</w:t>
      </w:r>
    </w:p>
    <w:p>
      <w:pPr>
        <w:keepNext/>
        <w:spacing w:after="40"/>
        <w:ind w:left="360" w:hanging="360"/>
      </w:pPr>
      <w:r>
        <w:t xml:space="preserve">A) </w:t>
      </w:r>
      <w:r>
        <w:t xml:space="preserve">15</w:t>
      </w:r>
    </w:p>
    <w:p>
      <w:pPr>
        <w:keepNext/>
        <w:spacing w:after="40"/>
        <w:ind w:left="360" w:hanging="360"/>
      </w:pPr>
      <w:r>
        <w:t xml:space="preserve">B) </w:t>
      </w:r>
      <w:r>
        <w:t xml:space="preserve">30</w:t>
      </w:r>
    </w:p>
    <w:p>
      <w:pPr>
        <w:keepNext/>
        <w:spacing w:after="40"/>
        <w:ind w:left="360" w:hanging="360"/>
      </w:pPr>
      <w:r>
        <w:t xml:space="preserve">C) </w:t>
      </w:r>
      <w:r>
        <w:t xml:space="preserve">60</w:t>
      </w:r>
    </w:p>
    <w:p>
      <w:pPr>
        <w:keepNext/>
        <w:spacing w:after="40"/>
        <w:ind w:left="360" w:hanging="360"/>
      </w:pPr>
      <w:r>
        <w:t xml:space="preserve">D) </w:t>
      </w:r>
      <w:r>
        <w:t xml:space="preserve">90</w:t>
      </w:r>
    </w:p>
    <w:p>
      <w:pPr>
        <w:keepNext w:val="false"/>
        <w:spacing w:after="40"/>
        <w:ind w:left="360" w:hanging="360"/>
      </w:pPr>
      <w:r>
        <w:t xml:space="preserve">E) </w:t>
      </w:r>
      <w:r>
        <w:t xml:space="preserve">120</w:t>
      </w:r>
    </w:p>
    <w:p>
      <w:pPr>
        <w:keepNext/>
        <w:spacing w:after="80" w:before="200"/>
      </w:pPr>
      <w:r>
        <w:rPr>
          <w:b/>
          <w:bCs/>
        </w:rPr>
        <w:t xml:space="preserve">49- </w:t>
      </w:r>
      <w:r>
        <w:t xml:space="preserve">5607 sayılı Kaçakçılıkla Mücadele Kanununa göre aşağıdakilerden hangisi, bu Kanun çerçevesinde yapılacak kontrollü teslimat işlemlerini yürütenler arasında sayılmamıştır?</w:t>
      </w:r>
    </w:p>
    <w:p>
      <w:pPr>
        <w:keepNext/>
        <w:spacing w:after="40"/>
        <w:ind w:left="360" w:hanging="360"/>
      </w:pPr>
      <w:r>
        <w:t xml:space="preserve">A) </w:t>
      </w:r>
      <w:r>
        <w:t xml:space="preserve">Gümrük Müsteşarlığı</w:t>
      </w:r>
    </w:p>
    <w:p>
      <w:pPr>
        <w:keepNext/>
        <w:spacing w:after="40"/>
        <w:ind w:left="360" w:hanging="360"/>
      </w:pPr>
      <w:r>
        <w:t xml:space="preserve">B) </w:t>
      </w:r>
      <w:r>
        <w:t xml:space="preserve">Mülkî amirler</w:t>
      </w:r>
    </w:p>
    <w:p>
      <w:pPr>
        <w:keepNext/>
        <w:spacing w:after="40"/>
        <w:ind w:left="360" w:hanging="360"/>
      </w:pPr>
      <w:r>
        <w:t xml:space="preserve">C) </w:t>
      </w:r>
      <w:r>
        <w:t xml:space="preserve">Emniyet Genel Müdürlüğü</w:t>
      </w:r>
    </w:p>
    <w:p>
      <w:pPr>
        <w:keepNext/>
        <w:spacing w:after="40"/>
        <w:ind w:left="360" w:hanging="360"/>
      </w:pPr>
      <w:r>
        <w:t xml:space="preserve">D) </w:t>
      </w:r>
      <w:r>
        <w:t xml:space="preserve">Jandarma Genel Komutanlığı</w:t>
      </w:r>
    </w:p>
    <w:p>
      <w:pPr>
        <w:keepNext w:val="false"/>
        <w:spacing w:after="40"/>
        <w:ind w:left="360" w:hanging="360"/>
      </w:pPr>
      <w:r>
        <w:t xml:space="preserve">E) </w:t>
      </w:r>
      <w:r>
        <w:t xml:space="preserve">Sahil Güvenlik Komutanlığı</w:t>
      </w:r>
    </w:p>
    <w:p>
      <w:pPr>
        <w:keepNext/>
        <w:spacing w:after="80" w:before="200"/>
      </w:pPr>
      <w:r>
        <w:rPr>
          <w:b/>
          <w:bCs/>
        </w:rPr>
        <w:t xml:space="preserve">50- </w:t>
      </w:r>
      <w:r>
        <w:t xml:space="preserve">5607 sayılı Kaçakçılıkla Mücadele Kanununa göre ithali kanun gereği yasak olan eşyayı ülkeye sokan kişiye, fiil daha ağır bir cezayı gerektiren suç oluşturmadığı takdirde aşağıdaki cezalardan hangisi verilir?</w:t>
      </w:r>
    </w:p>
    <w:p>
      <w:pPr>
        <w:keepNext/>
        <w:spacing w:after="40"/>
        <w:ind w:left="360" w:hanging="360"/>
      </w:pPr>
      <w:r>
        <w:t xml:space="preserve">A) </w:t>
      </w:r>
      <w:r>
        <w:t xml:space="preserve">İki yıldan altı yıla kadar hapis ve yirmi bin güne kadar adlî para cezası</w:t>
      </w:r>
    </w:p>
    <w:p>
      <w:pPr>
        <w:keepNext/>
        <w:spacing w:after="40"/>
        <w:ind w:left="360" w:hanging="360"/>
      </w:pPr>
      <w:r>
        <w:t xml:space="preserve">B) </w:t>
      </w:r>
      <w:r>
        <w:t xml:space="preserve">Bir yıldan üç yıla kadar hapis ve beş bin güne kadar adlî para cezası</w:t>
      </w:r>
    </w:p>
    <w:p>
      <w:pPr>
        <w:keepNext/>
        <w:spacing w:after="40"/>
        <w:ind w:left="360" w:hanging="360"/>
      </w:pPr>
      <w:r>
        <w:t xml:space="preserve">C) </w:t>
      </w:r>
      <w:r>
        <w:t xml:space="preserve">Bir yıldan beş yıla kadar hapis ve on bin güne kadar adlî para cezası</w:t>
      </w:r>
    </w:p>
    <w:p>
      <w:pPr>
        <w:keepNext/>
        <w:spacing w:after="40"/>
        <w:ind w:left="360" w:hanging="360"/>
      </w:pPr>
      <w:r>
        <w:t xml:space="preserve">D) </w:t>
      </w:r>
      <w:r>
        <w:t xml:space="preserve">İki yıldan beş yıla kadar hapis ve yirmi bin güne kadar adlî para cezası</w:t>
      </w:r>
    </w:p>
    <w:p>
      <w:pPr>
        <w:keepNext w:val="false"/>
        <w:spacing w:after="40"/>
        <w:ind w:left="360" w:hanging="360"/>
      </w:pPr>
      <w:r>
        <w:t xml:space="preserve">E) </w:t>
      </w:r>
      <w:r>
        <w:t xml:space="preserve">Üç yıldan altı yıla kadar hapis ve yirmi bin güne kadar adlî para cezası</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98"/>
      </w:tblGrid>
      <w:tr>
        <w:trPr>
          <w:tblHeader/>
        </w:trPr>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20</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398"/>
            <w:shd w:fill="1B3A5C" w:color="auto" w:val="clear"/>
            <w:tcMar>
              <w:top w:type="dxa" w:w="80"/>
              <w:left w:type="dxa" w:w="120"/>
              <w:bottom w:type="dxa" w:w="80"/>
              <w:right w:type="dxa" w:w="120"/>
            </w:tcMar>
          </w:tcPr>
          <w:p>
            <w:pPr>
              <w:spacing w:after="40"/>
            </w:pPr>
            <w:r>
              <w:rPr>
                <w:b/>
                <w:bCs/>
                <w:color w:val="FFFFFF"/>
                <w:sz w:val="20"/>
                <w:szCs w:val="20"/>
              </w:rPr>
              <w:t xml:space="preserve">25</w:t>
            </w:r>
          </w:p>
        </w:tc>
      </w:tr>
      <w:tr>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D</w:t>
            </w:r>
          </w:p>
        </w:tc>
        <w:tc>
          <w:tcPr>
            <w:tcW w:type="dxa" w:w="398"/>
            <w:tcMar>
              <w:top w:type="dxa" w:w="80"/>
              <w:left w:type="dxa" w:w="120"/>
              <w:bottom w:type="dxa" w:w="80"/>
              <w:right w:type="dxa" w:w="120"/>
            </w:tcMar>
          </w:tcPr>
          <w:p>
            <w:pPr>
              <w:spacing w:after="40"/>
            </w:pPr>
            <w:r>
              <w:rPr>
                <w:sz w:val="20"/>
                <w:szCs w:val="20"/>
              </w:rPr>
              <w:t xml:space="preserve">E</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98"/>
      </w:tblGrid>
      <w:tr>
        <w:trPr>
          <w:tblHeader/>
        </w:trPr>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40</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398"/>
            <w:shd w:fill="1B3A5C" w:color="auto" w:val="clear"/>
            <w:tcMar>
              <w:top w:type="dxa" w:w="80"/>
              <w:left w:type="dxa" w:w="120"/>
              <w:bottom w:type="dxa" w:w="80"/>
              <w:right w:type="dxa" w:w="120"/>
            </w:tcMar>
          </w:tcPr>
          <w:p>
            <w:pPr>
              <w:spacing w:after="40"/>
            </w:pPr>
            <w:r>
              <w:rPr>
                <w:b/>
                <w:bCs/>
                <w:color w:val="FFFFFF"/>
                <w:sz w:val="20"/>
                <w:szCs w:val="20"/>
              </w:rPr>
              <w:t xml:space="preserve">50</w:t>
            </w:r>
          </w:p>
        </w:tc>
      </w:tr>
      <w:tr>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B</w:t>
            </w:r>
          </w:p>
        </w:tc>
        <w:tc>
          <w:tcPr>
            <w:tcW w:type="dxa" w:w="398"/>
            <w:tcMar>
              <w:top w:type="dxa" w:w="80"/>
              <w:left w:type="dxa" w:w="120"/>
              <w:bottom w:type="dxa" w:w="80"/>
              <w:right w:type="dxa" w:w="120"/>
            </w:tcMar>
          </w:tcPr>
          <w:p>
            <w:pPr>
              <w:spacing w:after="40"/>
            </w:pPr>
            <w:r>
              <w:rPr>
                <w:sz w:val="20"/>
                <w:szCs w:val="20"/>
              </w:rPr>
              <w:t xml:space="preserve">A</w:t>
            </w:r>
          </w:p>
        </w:tc>
      </w:tr>
    </w:tbl>
    <w:p>
      <w:pPr>
        <w:spacing w:after="120" w:line="276"/>
      </w:pPr>
    </w:p>
    <w:p>
      <w:r>
        <w:br w:type="page"/>
      </w:r>
    </w:p>
    <w:p>
      <w:pPr>
        <w:pStyle w:val="Heading1"/>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GK 3/7, 3/8-a, 3/8-b, 3/11</w:t>
      </w:r>
    </w:p>
    <w:p>
      <w:pPr>
        <w:keepNext/>
        <w:spacing w:after="80" w:before="200"/>
      </w:pPr>
      <w:r>
        <w:rPr>
          <w:b/>
          <w:bCs/>
        </w:rPr>
        <w:t xml:space="preserve">1- </w:t>
      </w:r>
      <w:r>
        <w:t xml:space="preserve">Aşağıda 4458 sayılı Gümrük Kanununda yer alan bazı deyimlere ilişkin ifadeler verilmiştir:</w:t>
      </w:r>
    </w:p>
    <w:p>
      <w:pPr>
        <w:keepNext/>
        <w:spacing w:after="40"/>
        <w:ind w:left="360"/>
      </w:pPr>
      <w:r>
        <w:t xml:space="preserve">I. "Gümrük statüsü" deyimi, eşyanın Türkiye Gümrük Bölgesinde serbest dolaşıma girmiş olup olmadığı yönünden durumunu ifade eder.</w:t>
      </w:r>
    </w:p>
    <w:p>
      <w:pPr>
        <w:keepNext/>
        <w:spacing w:after="40"/>
        <w:ind w:left="360"/>
      </w:pPr>
      <w:r>
        <w:t xml:space="preserve">II. "Gümrük yükümlülüğü" deyimi, yükümlünün gümrük vergilerini ödemesi zorunluluğunu ifade eder.</w:t>
      </w:r>
    </w:p>
    <w:p>
      <w:pPr>
        <w:keepNext/>
        <w:spacing w:after="40"/>
        <w:ind w:left="360"/>
      </w:pPr>
      <w:r>
        <w:t xml:space="preserve">III. "Gümrük vergileri" deyimi, ilgili mevzuat uyarınca eşyaya uygulanan ithalat vergilerinin tümünü ifade eder; ihracat vergileri bu deyimin kapsamında yer almaz.</w:t>
      </w:r>
    </w:p>
    <w:p>
      <w:pPr>
        <w:keepNext/>
        <w:spacing w:after="40"/>
        <w:ind w:left="360"/>
      </w:pPr>
      <w:r>
        <w:t xml:space="preserve">IV. "Yükümlü" deyimi, gümrük yükümlülüğünü yerine getirmekle sorumlu kişilerden yalnızca beyan sahibini ifade eder.</w:t>
      </w:r>
    </w:p>
    <w:p>
      <w:pPr>
        <w:keepNext/>
        <w:spacing w:after="40"/>
        <w:ind w:left="360"/>
      </w:pPr>
      <w:r>
        <w:t xml:space="preserve">4458 sayılı Gümrük Kanunundaki tanımlara göre 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Gümrük Kanununa göre gümrük statüsü, eşyanın Türkiye Gümrük Bölgesinde serbest dolaşıma girmiş olup olmadığı yönünden durumunu; gümrük yükümlülüğü ise yükümlünün gümrük vergilerini ödemesi zorunluluğunu ifade eder; bu nedenle I ve II doğrudur. Gümrük vergileri deyimi, ilgili mevzuat uyarınca eşyaya uygulanan ithalat vergilerinin ya da ihracat vergilerinin tümünü kapsadığından III yanlıştır. Yükümlü deyimi gümrük yükümlülüğünü yerine getirmekle sorumlu bütün kişileri ifade eder ve beyan sahibiyle sınırlı değildir; bu nedenle IV de yanlıştır. Bu nedenle doğru cevap A seçeneğidir. (MD GK 3/7, 3/8, 3/11)</w:t>
      </w:r>
    </w:p>
    <w:p>
      <w:pPr>
        <w:spacing w:after="120"/>
      </w:pPr>
      <w:r>
        <w:rPr>
          <w:color w:val="777777"/>
          <w:sz w:val="16"/>
          <w:szCs w:val="16"/>
        </w:rPr>
        <w:t xml:space="preserve">Temel Tanımlar · çok çıkan · Ö1 · Çıkmış: 2022/41, 2023/71, 2023/75</w:t>
      </w:r>
    </w:p>
    <w:p>
      <w:pPr>
        <w:keepNext/>
        <w:spacing w:after="40" w:before="280"/>
      </w:pPr>
      <w:r>
        <w:rPr>
          <w:i/>
          <w:iCs/>
          <w:color w:val="B8860B"/>
          <w:sz w:val="20"/>
          <w:szCs w:val="20"/>
        </w:rPr>
        <w:t xml:space="preserve">GK 3/2-b, c, d, e</w:t>
      </w:r>
    </w:p>
    <w:p>
      <w:pPr>
        <w:keepNext/>
        <w:spacing w:after="80" w:before="200"/>
      </w:pPr>
      <w:r>
        <w:rPr>
          <w:b/>
          <w:bCs/>
        </w:rPr>
        <w:t xml:space="preserve">2- </w:t>
      </w:r>
      <w:r>
        <w:t xml:space="preserve">4458 sayılı Gümrük Kanununa göre "çıkış gümrük idaresi" deyimi aşağıdakilerden hangisini ifade eder?</w:t>
      </w:r>
    </w:p>
    <w:p>
      <w:pPr>
        <w:keepNext/>
        <w:spacing w:after="40"/>
        <w:ind w:left="360" w:hanging="360"/>
      </w:pPr>
      <w:r>
        <w:t xml:space="preserve">A) </w:t>
      </w:r>
      <w:r>
        <w:t xml:space="preserve">Türkiye Gümrük Bölgesini terk edecek eşyanın risk analizine dayalı kontrolleri de dâhil olmak üzere gümrükçe onaylanmış bir işlem ve kullanıma tabi tutulmasına ilişkin işlemlerinin yerine getirildiği gümrük idaresini</w:t>
      </w:r>
    </w:p>
    <w:p>
      <w:pPr>
        <w:keepNext/>
        <w:spacing w:after="40"/>
        <w:ind w:left="360" w:hanging="360"/>
      </w:pPr>
      <w:r>
        <w:t xml:space="preserve">B) </w:t>
      </w:r>
      <w:r>
        <w:t xml:space="preserve">Eşyanın Türkiye Gümrük Bölgesini terk ettikten sonra sunulmasının gerekli olduğu ve çıkış işlemlerinin tamamlanması ile ilgili gümrük kontrolleri ve risk analizine dayalı kontrollere tabi tutulduğu gümrük idaresini</w:t>
      </w:r>
    </w:p>
    <w:p>
      <w:pPr>
        <w:keepNext/>
        <w:spacing w:after="40"/>
        <w:ind w:left="360" w:hanging="360"/>
      </w:pPr>
      <w:r>
        <w:t xml:space="preserve">C) </w:t>
      </w:r>
      <w:r>
        <w:t xml:space="preserve">Eşyanın Türkiye Gümrük Bölgesine getirildiği ve risk analizine dayalı giriş kontrolüne tabi tutularak geciktirilmeksizin sevk işlemlerinin yapıldığı gümrük idaresini</w:t>
      </w:r>
    </w:p>
    <w:p>
      <w:pPr>
        <w:keepNext/>
        <w:spacing w:after="40"/>
        <w:ind w:left="360" w:hanging="360"/>
      </w:pPr>
      <w:r>
        <w:t xml:space="preserve">D) </w:t>
      </w:r>
      <w:r>
        <w:t xml:space="preserve">Türkiye Gümrük Bölgesine getirilen eşyanın risk analizine dayalı kontrolleri de dâhil olmak üzere gümrükçe onaylanmış bir işlem ve kullanıma tabi tutulmasına ilişkin işlemlerinin yerine getirildiği gümrük idaresini</w:t>
      </w:r>
    </w:p>
    <w:p>
      <w:pPr>
        <w:keepNext w:val="false"/>
        <w:spacing w:after="40"/>
        <w:ind w:left="360" w:hanging="360"/>
      </w:pPr>
      <w:r>
        <w:t xml:space="preserve">E) </w:t>
      </w:r>
      <w:r>
        <w:t xml:space="preserve">Eşyanın Türkiye Gümrük Bölgesini terk etmeden önce sunulmasının gerekli olduğu ve çıkış işlemlerinin tamamlanması ile ilgili gümrük kontrolleri ve risk analizine dayalı kontrollere tabi tutulduğu gümrük idaresini</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Kanununda çıkış gümrük idaresi, eşyanın Türkiye Gümrük Bölgesini terk etmeden önce sunulmasının gerekli olduğu ve çıkış işlemlerinin tamamlanması ile ilgili gümrük kontrolleri ve risk analizine dayalı kontrollere tabi tutulduğu gümrük idaresi olarak tanımlanmıştır. Bölgeyi terk edecek eşyanın gümrükçe onaylanmış bir işlem ve kullanıma tabi tutulmasına ilişkin işlemlerinin yerine getirildiği idare ihracat gümrük idaresidir; bölgeye getirilen eşyaya ilişkin iki tanım ise giriş ve ithalat gümrük idarelerine aittir. Tuzak: eşya bölgeyi terk ettikten sonra değil, terk etmeden önce sunulur. Bu nedenle doğru cevap E seçeneğidir. (MD GK 3/2-b, c, d, e)</w:t>
      </w:r>
    </w:p>
    <w:p>
      <w:pPr>
        <w:spacing w:after="120"/>
      </w:pPr>
      <w:r>
        <w:rPr>
          <w:color w:val="777777"/>
          <w:sz w:val="16"/>
          <w:szCs w:val="16"/>
        </w:rPr>
        <w:t xml:space="preserve">Temel Tanımlar · çok çıkan · K1 · Çıkmış: 2024/47, 2023/66</w:t>
      </w:r>
    </w:p>
    <w:p>
      <w:pPr>
        <w:keepNext/>
        <w:spacing w:after="40" w:before="280"/>
      </w:pPr>
      <w:r>
        <w:rPr>
          <w:i/>
          <w:iCs/>
          <w:color w:val="B8860B"/>
          <w:sz w:val="20"/>
          <w:szCs w:val="20"/>
        </w:rPr>
        <w:t xml:space="preserve">Asgari Ücret Tarifesi Tebliği 5/1-a, 5/1-b, 5/1-c</w:t>
      </w:r>
    </w:p>
    <w:p>
      <w:pPr>
        <w:keepNext/>
        <w:spacing w:after="80" w:before="200"/>
      </w:pPr>
      <w:r>
        <w:rPr>
          <w:b/>
          <w:bCs/>
        </w:rPr>
        <w:t xml:space="preserve">3- </w:t>
      </w:r>
      <w:r>
        <w:t xml:space="preserve">Gümrük Müşavirliği ve Yetkilendirilmiş Gümrük Müşavirliği Asgari Ücret Tarifesine İlişkin Tebliğe göre beyanname sayısına bağlı indirimler ile özellik arz eden işlemlere ilişkin indirim dışında, sektörel dış ticaret firmalarının, dış ticaret sermaye şirketlerinin ve Yetkilendirilmiş Yükümlü Sertifikası sahibi firmaların ihracat işlemleri için Asgari Ücret Tarifesindeki ücretlerde yüzde kaç oranında indirim uygulanabilir?</w:t>
      </w:r>
    </w:p>
    <w:p>
      <w:pPr>
        <w:keepNext/>
        <w:spacing w:after="40"/>
        <w:ind w:left="360" w:hanging="360"/>
      </w:pPr>
      <w:r>
        <w:t xml:space="preserve">A) </w:t>
      </w:r>
      <w:r>
        <w:t xml:space="preserve">10</w:t>
      </w:r>
    </w:p>
    <w:p>
      <w:pPr>
        <w:keepNext/>
        <w:spacing w:after="40"/>
        <w:ind w:left="360" w:hanging="360"/>
      </w:pPr>
      <w:r>
        <w:t xml:space="preserve">B) </w:t>
      </w:r>
      <w:r>
        <w:t xml:space="preserve">20</w:t>
      </w:r>
    </w:p>
    <w:p>
      <w:pPr>
        <w:keepNext/>
        <w:spacing w:after="40"/>
        <w:ind w:left="360" w:hanging="360"/>
      </w:pPr>
      <w:r>
        <w:t xml:space="preserve">C) </w:t>
      </w:r>
      <w:r>
        <w:t xml:space="preserve">25</w:t>
      </w:r>
    </w:p>
    <w:p>
      <w:pPr>
        <w:keepNext/>
        <w:spacing w:after="40"/>
        <w:ind w:left="360" w:hanging="360"/>
      </w:pPr>
      <w:r>
        <w:t xml:space="preserve">D) </w:t>
      </w:r>
      <w:r>
        <w:t xml:space="preserve">35</w:t>
      </w:r>
    </w:p>
    <w:p>
      <w:pPr>
        <w:keepNext w:val="false"/>
        <w:spacing w:after="40"/>
        <w:ind w:left="360" w:hanging="360"/>
      </w:pPr>
      <w:r>
        <w:t xml:space="preserve">E) </w:t>
      </w:r>
      <w:r>
        <w:t xml:space="preserve">50</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Tebliğe göre sektörel dış ticaret firmalarının, dış ticaret sermaye şirketlerinin ve Yetkilendirilmiş Yükümlü Sertifikası sahibi firmaların ihracat işlemleri için Asgari Ücret Tarifesindeki ücretlerde %20 oranında indirim uygulanabilir. %25 ve %35 oranları, aynı gümrük müşavirliği şirketinden hizmet alınması şartıyla beyanname sayısının 1.000, 2.000 veya 2.500 eşiklerini aşması hâlinde uygulanabilen kademeli indirimlerdir; %50 ise bu firmaların ihracat beyanname sayısının bir takvim yılında 2.500'ü aşması hâlinde ya da özellik arz eden işlemlerin ihracata ilişkin olması hâlinde ücretlerin yarısı oranında uygulanabilen indirimdir. Tuzak: beyanname sayısına veya işlemin niteliğine bağlı indirimlerle bu firmalara tanınan genel indirim oranı karıştırılmamalıdır. Bu nedenle doğru cevap B seçeneğidir. (MD Asgari Ücret Tarifesi Tebliği 5/1-a, 5/1-b, 5/1-c)</w:t>
      </w:r>
    </w:p>
    <w:p>
      <w:pPr>
        <w:spacing w:after="120"/>
      </w:pPr>
      <w:r>
        <w:rPr>
          <w:color w:val="777777"/>
          <w:sz w:val="16"/>
          <w:szCs w:val="16"/>
        </w:rPr>
        <w:t xml:space="preserve">Gümrük Müşavirliği · çok çıkan · D1 · Çıkmış: 2021/86</w:t>
      </w:r>
    </w:p>
    <w:p>
      <w:pPr>
        <w:keepNext/>
        <w:spacing w:after="40" w:before="280"/>
      </w:pPr>
      <w:r>
        <w:rPr>
          <w:i/>
          <w:iCs/>
          <w:color w:val="B8860B"/>
          <w:sz w:val="20"/>
          <w:szCs w:val="20"/>
        </w:rPr>
        <w:t xml:space="preserve">GK 227/1-f</w:t>
      </w:r>
    </w:p>
    <w:p>
      <w:pPr>
        <w:keepNext/>
        <w:spacing w:after="80" w:before="200"/>
      </w:pPr>
      <w:r>
        <w:rPr>
          <w:b/>
          <w:bCs/>
        </w:rPr>
        <w:t xml:space="preserve">4- </w:t>
      </w:r>
      <w:r>
        <w:t xml:space="preserve">4458 sayılı Gümrük Kanununa göre aşağıdakilerden hangisi, en az lisans seviyesinde mezun olunması hâlinde gümrük müşavir yardımcılığı için aranan öğrenim koşulunu doğrudan sağlayan dallar arasında sayılmamıştır?</w:t>
      </w:r>
    </w:p>
    <w:p>
      <w:pPr>
        <w:keepNext/>
        <w:spacing w:after="40"/>
        <w:ind w:left="360" w:hanging="360"/>
      </w:pPr>
      <w:r>
        <w:t xml:space="preserve">A) </w:t>
      </w:r>
      <w:r>
        <w:t xml:space="preserve">Endüstri mühendisliği</w:t>
      </w:r>
    </w:p>
    <w:p>
      <w:pPr>
        <w:keepNext/>
        <w:spacing w:after="40"/>
        <w:ind w:left="360" w:hanging="360"/>
      </w:pPr>
      <w:r>
        <w:t xml:space="preserve">B) </w:t>
      </w:r>
      <w:r>
        <w:t xml:space="preserve">Bankacılık</w:t>
      </w:r>
    </w:p>
    <w:p>
      <w:pPr>
        <w:keepNext/>
        <w:spacing w:after="40"/>
        <w:ind w:left="360" w:hanging="360"/>
      </w:pPr>
      <w:r>
        <w:t xml:space="preserve">C) </w:t>
      </w:r>
      <w:r>
        <w:t xml:space="preserve">Kamu yönetimi</w:t>
      </w:r>
    </w:p>
    <w:p>
      <w:pPr>
        <w:keepNext/>
        <w:spacing w:after="40"/>
        <w:ind w:left="360" w:hanging="360"/>
      </w:pPr>
      <w:r>
        <w:t xml:space="preserve">D) </w:t>
      </w:r>
      <w:r>
        <w:t xml:space="preserve">Muhasebe</w:t>
      </w:r>
    </w:p>
    <w:p>
      <w:pPr>
        <w:keepNext w:val="false"/>
        <w:spacing w:after="40"/>
        <w:ind w:left="360" w:hanging="360"/>
      </w:pPr>
      <w:r>
        <w:t xml:space="preserve">E) </w:t>
      </w:r>
      <w:r>
        <w:t xml:space="preserve">Makine mühendisliği</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Kanununa göre gümrük müşavir yardımcısı olabilmek için hukuk, iktisat, maliye, işletme, muhasebe, bankacılık, kamu yönetimi, siyasal bilgiler ve endüstri mühendisliği dallarında eğitim veren fakülte ve yüksek okullardan ya da denkliği Yükseköğretim Kurumunca tasdik edilmiş yabancı yükseköğretim kurumlarından en az lisans seviyesinde mezun olmak gerekir. Makine mühendisliği bu dallar arasında sayılmamıştır; diğer lisans mezunları öğrenim koşulunu ancak sayılan dallardan lisansüstü diploma alarak sağlayabilir. Tuzak: listede yer alan tek mühendislik dalı endüstri mühendisliğidir. Bu nedenle doğru cevap E seçeneğidir. (MD GK 227/1-f)</w:t>
      </w:r>
    </w:p>
    <w:p>
      <w:pPr>
        <w:spacing w:after="120"/>
      </w:pPr>
      <w:r>
        <w:rPr>
          <w:color w:val="777777"/>
          <w:sz w:val="16"/>
          <w:szCs w:val="16"/>
        </w:rPr>
        <w:t xml:space="preserve">Gümrük Müşavirliği · çok çıkan · O1 · Çıkmış: 2021/83, 2025/24</w:t>
      </w:r>
    </w:p>
    <w:p>
      <w:pPr>
        <w:keepNext/>
        <w:spacing w:after="40" w:before="280"/>
      </w:pPr>
      <w:r>
        <w:rPr>
          <w:i/>
          <w:iCs/>
          <w:color w:val="B8860B"/>
          <w:sz w:val="20"/>
          <w:szCs w:val="20"/>
        </w:rPr>
        <w:t xml:space="preserve">YGM Tebliği 4/1-ç, d, e, ğ</w:t>
      </w:r>
    </w:p>
    <w:p>
      <w:pPr>
        <w:keepNext/>
        <w:spacing w:after="80" w:before="200"/>
      </w:pPr>
      <w:r>
        <w:rPr>
          <w:b/>
          <w:bCs/>
        </w:rPr>
        <w:t xml:space="preserve">5- </w:t>
      </w:r>
      <w:r>
        <w:t xml:space="preserve">Yetkilendirilmiş Gümrük Müşavirliği Tebliğine göre yetkilendirilmiş gümrük müşavirince gerçekleştirilen tespit işlemleri sonucunda, rapor kapsamında ortaya konulması gereken tespitlerden birinin ya da bazılarının, raporun sonuç bölümünde yer alan nihai görüşün olumlu olmasını engelleyecek şekilde yapılamadığı durumları ihtiva eden rapor aşağıdakilerden hangisidir?</w:t>
      </w:r>
    </w:p>
    <w:p>
      <w:pPr>
        <w:keepNext/>
        <w:spacing w:after="40"/>
        <w:ind w:left="360" w:hanging="360"/>
      </w:pPr>
      <w:r>
        <w:t xml:space="preserve">A) </w:t>
      </w:r>
      <w:r>
        <w:t xml:space="preserve">Şartlı tespit raporu</w:t>
      </w:r>
    </w:p>
    <w:p>
      <w:pPr>
        <w:keepNext/>
        <w:spacing w:after="40"/>
        <w:ind w:left="360" w:hanging="360"/>
      </w:pPr>
      <w:r>
        <w:t xml:space="preserve">B) </w:t>
      </w:r>
      <w:r>
        <w:t xml:space="preserve">Olumsuz tespit raporu</w:t>
      </w:r>
    </w:p>
    <w:p>
      <w:pPr>
        <w:keepNext/>
        <w:spacing w:after="40"/>
        <w:ind w:left="360" w:hanging="360"/>
      </w:pPr>
      <w:r>
        <w:t xml:space="preserve">C) </w:t>
      </w:r>
      <w:r>
        <w:t xml:space="preserve">Olumlu tespit raporu</w:t>
      </w:r>
    </w:p>
    <w:p>
      <w:pPr>
        <w:keepNext/>
        <w:spacing w:after="40"/>
        <w:ind w:left="360" w:hanging="360"/>
      </w:pPr>
      <w:r>
        <w:t xml:space="preserve">D) </w:t>
      </w:r>
      <w:r>
        <w:t xml:space="preserve">Günlük rapor</w:t>
      </w:r>
    </w:p>
    <w:p>
      <w:pPr>
        <w:keepNext w:val="false"/>
        <w:spacing w:after="40"/>
        <w:ind w:left="360" w:hanging="360"/>
      </w:pPr>
      <w:r>
        <w:t xml:space="preserve">E) </w:t>
      </w:r>
      <w:r>
        <w:t xml:space="preserve">Kısmi tespit raporu</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Tebliğde şartlı tespit raporu, yetkilendirilmiş gümrük müşavirince gerçekleştirilen tespit işlemleri sonucunda rapor kapsamında ortaya konulması gereken tespitlerden birinin ya da bazılarının, nihai görüşün olumlu olmasını engelleyecek şekilde yapılamadığı durumları ihtiva eden rapor olarak tanımlanmıştır. Olumsuz tespit raporu doğrudan olumsuz görüşü ihtiva eden rapordur; günlük rapor ise sayım tutanakları ve diğer önemli olaylara ilişkin bilgileri içerir. Tuzak: şartlı raporda görüş olumsuz değildir; tespitlerin bir kısmı yapılamamıştır. Bu nedenle doğru cevap A seçeneğidir. (MD YGM Tebliği 4/1-ç, d, e, ğ)</w:t>
      </w:r>
    </w:p>
    <w:p>
      <w:pPr>
        <w:spacing w:after="120"/>
      </w:pPr>
      <w:r>
        <w:rPr>
          <w:color w:val="777777"/>
          <w:sz w:val="16"/>
          <w:szCs w:val="16"/>
        </w:rPr>
        <w:t xml:space="preserve">YGM · orta çıkan · K1 · Çıkmış: 2021/48, 2021/57</w:t>
      </w:r>
    </w:p>
    <w:p>
      <w:pPr>
        <w:keepNext/>
        <w:spacing w:after="40" w:before="280"/>
      </w:pPr>
      <w:r>
        <w:rPr>
          <w:i/>
          <w:iCs/>
          <w:color w:val="B8860B"/>
          <w:sz w:val="20"/>
          <w:szCs w:val="20"/>
        </w:rPr>
        <w:t xml:space="preserve">GİKY 27/1, 27/2</w:t>
      </w:r>
    </w:p>
    <w:p>
      <w:pPr>
        <w:keepNext/>
        <w:spacing w:after="80" w:before="200"/>
      </w:pPr>
      <w:r>
        <w:rPr>
          <w:b/>
          <w:bCs/>
        </w:rPr>
        <w:t xml:space="preserve">6- </w:t>
      </w:r>
      <w:r>
        <w:t xml:space="preserve">Aşağıda bazı gümrük rejimleri verilmiştir:</w:t>
      </w:r>
    </w:p>
    <w:p>
      <w:pPr>
        <w:keepNext/>
        <w:spacing w:after="40"/>
        <w:ind w:left="360"/>
      </w:pPr>
      <w:r>
        <w:t xml:space="preserve">I. Gümrük antrepo rejimi</w:t>
      </w:r>
    </w:p>
    <w:p>
      <w:pPr>
        <w:keepNext/>
        <w:spacing w:after="40"/>
        <w:ind w:left="360"/>
      </w:pPr>
      <w:r>
        <w:t xml:space="preserve">II. Dahilde işleme rejimi</w:t>
      </w:r>
    </w:p>
    <w:p>
      <w:pPr>
        <w:keepNext/>
        <w:spacing w:after="40"/>
        <w:ind w:left="360"/>
      </w:pPr>
      <w:r>
        <w:t xml:space="preserve">III. Geçici ithalat rejimi</w:t>
      </w:r>
    </w:p>
    <w:p>
      <w:pPr>
        <w:keepNext/>
        <w:spacing w:after="40"/>
        <w:ind w:left="360"/>
      </w:pPr>
      <w:r>
        <w:t xml:space="preserve">IV. Gümrük kontrolü altında işleme rejimi</w:t>
      </w:r>
    </w:p>
    <w:p>
      <w:pPr>
        <w:keepNext/>
        <w:spacing w:after="40"/>
        <w:ind w:left="360"/>
      </w:pPr>
      <w:r>
        <w:t xml:space="preserve">Gümrük İşlemlerinin Kolaylaştırılması Yönetmeliğine göre yukarıdaki rejimlerden hangilerine tabi tutulan eşya için teminat alınmasının öngörüldüğü durumlarda, yetkilendirilmiş yükümlü sertifikası sahibi kişilerden talep etmeleri hâlinde ithalat vergilerinin yüzde onu oranında teminat alınır?</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 III ve IV</w:t>
      </w:r>
    </w:p>
    <w:p>
      <w:pPr>
        <w:keepNext/>
        <w:spacing w:after="40"/>
        <w:ind w:left="360" w:hanging="360"/>
      </w:pPr>
      <w:r>
        <w:t xml:space="preserve">D) </w:t>
      </w:r>
      <w:r>
        <w:t xml:space="preserve">II, III ve IV</w:t>
      </w:r>
    </w:p>
    <w:p>
      <w:pPr>
        <w:keepNext w:val="false"/>
        <w:spacing w:after="40"/>
        <w:ind w:left="360" w:hanging="360"/>
      </w:pPr>
      <w:r>
        <w:t xml:space="preserve">E) </w:t>
      </w:r>
      <w:r>
        <w:t xml:space="preserve">I, II, III ve IV</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Yönetmeliğe göre gümrük antrepo, gümrük kontrolü altında işleme ve geçici ithalat rejimlerine tabi tutulan eşya için teminat alınmasının öngörüldüğü durumlarda, sertifika sahibi kişilerden talep etmeleri hâlinde ithalat vergilerinin %10'u oranında teminat alınır. Dahilde işleme ve hariçte işleme rejimlerinde ise bu rejimlerin usul ve esaslarına ilişkin kararlarla belirlenmiş teminat uygulamalarına ilişkin hükümler saklıdır; bu nedenle dahilde işleme rejimi kısmi teminat uygulamasının sayıldığı rejimler arasında değildir. Bu nedenle doğru cevap C seçeneğidir. (MD GİKY 27/1, 27/2)</w:t>
      </w:r>
    </w:p>
    <w:p>
      <w:pPr>
        <w:spacing w:after="120"/>
      </w:pPr>
      <w:r>
        <w:rPr>
          <w:color w:val="777777"/>
          <w:sz w:val="16"/>
          <w:szCs w:val="16"/>
        </w:rPr>
        <w:t xml:space="preserve">Yetkilendirilmiş Yükümlü · orta çıkan · Ö3 · Çıkmış: 2021/82</w:t>
      </w:r>
    </w:p>
    <w:p>
      <w:pPr>
        <w:keepNext/>
        <w:spacing w:after="40" w:before="280"/>
      </w:pPr>
      <w:r>
        <w:rPr>
          <w:i/>
          <w:iCs/>
          <w:color w:val="B8860B"/>
          <w:sz w:val="20"/>
          <w:szCs w:val="20"/>
        </w:rPr>
        <w:t xml:space="preserve">OKS Tebliği 7/1, 9/1, 10/2-a, 13/3, 14/6</w:t>
      </w:r>
    </w:p>
    <w:p>
      <w:pPr>
        <w:keepNext/>
        <w:spacing w:after="80" w:before="200"/>
      </w:pPr>
      <w:r>
        <w:rPr>
          <w:b/>
          <w:bCs/>
        </w:rPr>
        <w:t xml:space="preserve">7- </w:t>
      </w:r>
      <w:r>
        <w:t xml:space="preserve">Onaylanmış Kişi Statüsüne İlişkin Gümrük Genel Tebliği (Sıra No: 1)'ne göre onaylanmış kişi statü belgesinin başvuru, düzenlenme ve yenilenme işlemlerine ilişkin süreler hakkında aşağıdaki ifadelerden hangisi yanlıştır?</w:t>
      </w:r>
    </w:p>
    <w:p>
      <w:pPr>
        <w:keepNext/>
        <w:spacing w:after="40"/>
        <w:ind w:left="360" w:hanging="360"/>
      </w:pPr>
      <w:r>
        <w:t xml:space="preserve">A) </w:t>
      </w:r>
      <w:r>
        <w:t xml:space="preserve">OK1 tespit işleminin, sözleşmenin yapıldığı tarihi izleyen otuz gün içerisinde yetkilendirilmiş gümrük müşavirince olumlu veya olumsuz olarak rapora bağlanması zorunludur.</w:t>
      </w:r>
    </w:p>
    <w:p>
      <w:pPr>
        <w:keepNext/>
        <w:spacing w:after="40"/>
        <w:ind w:left="360" w:hanging="360"/>
      </w:pPr>
      <w:r>
        <w:t xml:space="preserve">B) </w:t>
      </w:r>
      <w:r>
        <w:t xml:space="preserve">Statü belgesinin geçerlilik süresinin bitimine iki aydan fazla süre kala yapılan yenileme başvuruları, değerlendirilmeksizin başvuru sahibine iade edilir.</w:t>
      </w:r>
    </w:p>
    <w:p>
      <w:pPr>
        <w:keepNext/>
        <w:spacing w:after="40"/>
        <w:ind w:left="360" w:hanging="360"/>
      </w:pPr>
      <w:r>
        <w:t xml:space="preserve">C) </w:t>
      </w:r>
      <w:r>
        <w:t xml:space="preserve">Statü belgesi başvurusu, olumlu tespit raporunun düzenlenme tarihini izleyen beş iş günü içerisinde yetkili bölge müdürlüğüne yapılır.</w:t>
      </w:r>
    </w:p>
    <w:p>
      <w:pPr>
        <w:keepNext/>
        <w:spacing w:after="40"/>
        <w:ind w:left="360" w:hanging="360"/>
      </w:pPr>
      <w:r>
        <w:t xml:space="preserve">D) </w:t>
      </w:r>
      <w:r>
        <w:t xml:space="preserve">Götürü teminat uygulamasından yararlanma hakkı talep edilmemişse başvuru, genel evrak kaydına alınmasını takiben en geç on iş günü içinde incelenir.</w:t>
      </w:r>
    </w:p>
    <w:p>
      <w:pPr>
        <w:keepNext w:val="false"/>
        <w:spacing w:after="40"/>
        <w:ind w:left="360" w:hanging="360"/>
      </w:pPr>
      <w:r>
        <w:t xml:space="preserve">E) </w:t>
      </w:r>
      <w:r>
        <w:t xml:space="preserve">Kayıp veya zayi olan statü belgesinin yerine, uygun görülmesi hâlinde en geç beş iş günü içerisinde aynı tarih, sayı ve referans numaralı yeni bir statü belgesi düzenlenebilir.</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Tebliğe göre statü belgesinin geçerlilik süresinin bitimine dört aydan fazla süre kala yapılan başvurular değerlendirilmeksizin başvuru sahibine iade edilir; bitime dört ay veya daha az süre kala yapılan yenileme başvuruları ise değerlendirilir. İfadede bu süre iki ay olarak değiştirildiğinden, örneğin bitime üç ay kala süresinde yapılan bir yenileme başvurusu da iade edilecekmiş gibi gösterilmiştir. OK1 tespitinin sözleşmeyi izleyen otuz gün içinde rapora bağlanması, başvurunun olumlu tespit raporunun düzenlenmesini izleyen beş iş günü içinde yapılması, götürü teminat talep edilmeyen başvuruların on iş günü içinde incelenmesi ve kayıp ya da zayi belgenin yerine beş iş günü içinde aynı tarih, sayı ve referans numaralı yeni belge düzenlenebilmesi Tebliğdeki sürelerle uyumludur. Bu nedenle doğru cevap B seçeneğidir. (MD OKS Tebliği 7/1, 9/1, 10/2-a, 13/3, 14/6)</w:t>
      </w:r>
    </w:p>
    <w:p>
      <w:pPr>
        <w:spacing w:after="120"/>
      </w:pPr>
      <w:r>
        <w:rPr>
          <w:color w:val="777777"/>
          <w:sz w:val="16"/>
          <w:szCs w:val="16"/>
        </w:rPr>
        <w:t xml:space="preserve">Onaylanmış Kişi · az çıkan · O2</w:t>
      </w:r>
    </w:p>
    <w:p>
      <w:pPr>
        <w:keepNext/>
        <w:spacing w:after="40" w:before="280"/>
      </w:pPr>
      <w:r>
        <w:rPr>
          <w:i/>
          <w:iCs/>
          <w:color w:val="B8860B"/>
          <w:sz w:val="20"/>
          <w:szCs w:val="20"/>
        </w:rPr>
        <w:t xml:space="preserve">GY 28/3, 29/4</w:t>
      </w:r>
    </w:p>
    <w:p>
      <w:pPr>
        <w:keepNext/>
        <w:spacing w:after="80" w:before="200"/>
      </w:pPr>
      <w:r>
        <w:rPr>
          <w:b/>
          <w:bCs/>
        </w:rPr>
        <w:t xml:space="preserve">8- </w:t>
      </w:r>
      <w:r>
        <w:t xml:space="preserve">Gümrük Yönetmeliğine göre aşağıdakilerden hangisi, bağlayıcı tarife bilgisi başvurularının içermesi zorunlu olan bilgi ve belgeler arasında yer almaz?</w:t>
      </w:r>
    </w:p>
    <w:p>
      <w:pPr>
        <w:keepNext/>
        <w:spacing w:after="40"/>
        <w:ind w:left="360" w:hanging="360"/>
      </w:pPr>
      <w:r>
        <w:t xml:space="preserve">A) </w:t>
      </w:r>
      <w:r>
        <w:t xml:space="preserve">Hak sahibinin adı, soyadı ve adresi</w:t>
      </w:r>
    </w:p>
    <w:p>
      <w:pPr>
        <w:keepNext/>
        <w:spacing w:after="40"/>
        <w:ind w:left="360" w:hanging="360"/>
      </w:pPr>
      <w:r>
        <w:t xml:space="preserve">B) </w:t>
      </w:r>
      <w:r>
        <w:t xml:space="preserve">Eşyanın Türk Gümrük Tarife Cetvelindeki yerinin belirlenmesini sağlayacak ayrıntılı tanım</w:t>
      </w:r>
    </w:p>
    <w:p>
      <w:pPr>
        <w:keepNext/>
        <w:spacing w:after="40"/>
        <w:ind w:left="360" w:hanging="360"/>
      </w:pPr>
      <w:r>
        <w:t xml:space="preserve">C) </w:t>
      </w:r>
      <w:r>
        <w:t xml:space="preserve">Eşyanın sınıflandırılmasının eşya bileşimine bağlı olması durumunda bu bileşimin belirlenebilmesi için kullanılabilecek tahlil metotları</w:t>
      </w:r>
    </w:p>
    <w:p>
      <w:pPr>
        <w:keepNext/>
        <w:spacing w:after="40"/>
        <w:ind w:left="360" w:hanging="360"/>
      </w:pPr>
      <w:r>
        <w:t xml:space="preserve">D) </w:t>
      </w:r>
      <w:r>
        <w:t xml:space="preserve">Eşyanın hangi ülkede ne tür işlem ve işçilik gördüğü</w:t>
      </w:r>
    </w:p>
    <w:p>
      <w:pPr>
        <w:keepNext w:val="false"/>
        <w:spacing w:after="40"/>
        <w:ind w:left="360" w:hanging="360"/>
      </w:pPr>
      <w:r>
        <w:t xml:space="preserve">E) </w:t>
      </w:r>
      <w:r>
        <w:t xml:space="preserve">Gizli tutulması istenilen hususlar varsa bunlara ilişkin bilgi</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Gümrük Yönetmeliğine göre bağlayıcı tarife bilgisi başvurusunda hak sahibinin adı, soyadı ve adresi; başvuran hak sahibi değilse başvuranın bilgileri; eşyanın Türk Gümrük Tarife Cetvelindeki yerini belirlemeye yarayan ayrıntılı tanım; sınıflandırma bileşime bağlıysa tahlil metotları; numune, fotoğraf, plan, kroki gibi belgeler ve gizli tutulması istenen hususlara ilişkin bilgi bulunmak zorundadır. Eşyanın hangi ülkede ne tür işlem ve işçilik gördüğü ise menşein tespitine yönelik bir bilgidir ve bağlayıcı menşe bilgisi başvurularında aranır. Bu nedenle doğru cevap D seçeneğidir. (MD GY 28/3, 29/4)</w:t>
      </w:r>
    </w:p>
    <w:p>
      <w:pPr>
        <w:spacing w:after="120"/>
      </w:pPr>
      <w:r>
        <w:rPr>
          <w:color w:val="777777"/>
          <w:sz w:val="16"/>
          <w:szCs w:val="16"/>
        </w:rPr>
        <w:t xml:space="preserve">Bağlayıcı Bilgi (BTB/BMB) · orta çıkan · O1 · Çıkmış: 2021/38, 2022/71</w:t>
      </w:r>
    </w:p>
    <w:p>
      <w:pPr>
        <w:keepNext/>
        <w:spacing w:after="40" w:before="280"/>
      </w:pPr>
      <w:r>
        <w:rPr>
          <w:i/>
          <w:iCs/>
          <w:color w:val="B8860B"/>
          <w:sz w:val="20"/>
          <w:szCs w:val="20"/>
        </w:rPr>
        <w:t xml:space="preserve">GK 15/5</w:t>
      </w:r>
    </w:p>
    <w:p>
      <w:pPr>
        <w:keepNext/>
        <w:spacing w:after="80" w:before="200"/>
      </w:pPr>
      <w:r>
        <w:rPr>
          <w:b/>
          <w:bCs/>
        </w:rPr>
        <w:t xml:space="preserve">9- </w:t>
      </w:r>
      <w:r>
        <w:t xml:space="preserve">4458 sayılı Gümrük Kanununa göre gümrük tarifesi kapsamındaki tercihli tarife ile şartlı muafiyet veya indirim uygulamalarından belirli bir ithalat hacmi ile sınırlandırılmış olanlar, tarife tavanlarının söz konusu olduğu durumlarda nasıl sona erer?</w:t>
      </w:r>
    </w:p>
    <w:p>
      <w:pPr>
        <w:keepNext/>
        <w:spacing w:after="40"/>
        <w:ind w:left="360" w:hanging="360"/>
      </w:pPr>
      <w:r>
        <w:t xml:space="preserve">A) </w:t>
      </w:r>
      <w:r>
        <w:t xml:space="preserve">Tespit edilen ithalat hacmi sınırına ulaşıldığında kendiliğinden sona erer.</w:t>
      </w:r>
    </w:p>
    <w:p>
      <w:pPr>
        <w:keepNext/>
        <w:spacing w:after="40"/>
        <w:ind w:left="360" w:hanging="360"/>
      </w:pPr>
      <w:r>
        <w:t xml:space="preserve">B) </w:t>
      </w:r>
      <w:r>
        <w:t xml:space="preserve">Ticaret Bakanlığınca çıkarılan tebliğ ile sona erer.</w:t>
      </w:r>
    </w:p>
    <w:p>
      <w:pPr>
        <w:keepNext/>
        <w:spacing w:after="40"/>
        <w:ind w:left="360" w:hanging="360"/>
      </w:pPr>
      <w:r>
        <w:t xml:space="preserve">C) </w:t>
      </w:r>
      <w:r>
        <w:t xml:space="preserve">Cumhurbaşkanı Kararı ile sona erer.</w:t>
      </w:r>
    </w:p>
    <w:p>
      <w:pPr>
        <w:keepNext/>
        <w:spacing w:after="40"/>
        <w:ind w:left="360" w:hanging="360"/>
      </w:pPr>
      <w:r>
        <w:t xml:space="preserve">D) </w:t>
      </w:r>
      <w:r>
        <w:t xml:space="preserve">Belirlenen dönemin sonunda kendiliğinden sona erer.</w:t>
      </w:r>
    </w:p>
    <w:p>
      <w:pPr>
        <w:keepNext w:val="false"/>
        <w:spacing w:after="40"/>
        <w:ind w:left="360" w:hanging="360"/>
      </w:pPr>
      <w:r>
        <w:t xml:space="preserve">E) </w:t>
      </w:r>
      <w:r>
        <w:t xml:space="preserve">Gümrükler Genel Müdürlüğünün talimatı ile sona erer.</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4458 sayılı Gümrük Kanununa göre tercihli tarife uygulamaları ile ithalat vergilerinde şartlı muafiyet veya indirim uygulamalarından belirli bir ithalat hacmi ile sınırlandırılmış olanlar, tarife kotalarının söz konusu olduğu durumlarda tespit edilen ithalat hacmi sınırına ulaşıldığında, tarife tavanlarının söz konusu olduğu durumlarda ise Cumhurbaşkanı Kararı ile sona erer. Hacim sınırına ulaşılınca sona erme kuralı tarife kotasına aittir; soru tarife tavanını sorduğundan bu ifade çeldiricidir. Bu nedenle doğru cevap C seçeneğidir. (MD GK 15/3-d-e-f, 15/5)</w:t>
      </w:r>
    </w:p>
    <w:p>
      <w:pPr>
        <w:spacing w:after="120"/>
      </w:pPr>
      <w:r>
        <w:rPr>
          <w:color w:val="777777"/>
          <w:sz w:val="16"/>
          <w:szCs w:val="16"/>
        </w:rPr>
        <w:t xml:space="preserve">Tarife · az çıkan · D6</w:t>
      </w:r>
    </w:p>
    <w:p>
      <w:pPr>
        <w:keepNext/>
        <w:spacing w:after="40" w:before="280"/>
      </w:pPr>
      <w:r>
        <w:rPr>
          <w:i/>
          <w:iCs/>
          <w:color w:val="B8860B"/>
          <w:sz w:val="20"/>
          <w:szCs w:val="20"/>
        </w:rPr>
        <w:t xml:space="preserve">GK 3/8-a, 3/9</w:t>
      </w:r>
    </w:p>
    <w:p>
      <w:pPr>
        <w:keepNext/>
        <w:spacing w:after="80" w:before="200"/>
      </w:pPr>
      <w:r>
        <w:rPr>
          <w:b/>
          <w:bCs/>
        </w:rPr>
        <w:t xml:space="preserve">10- </w:t>
      </w:r>
      <w:r>
        <w:t xml:space="preserve">4458 sayılı Gümrük Kanununa göre "eşyanın ithalinde ödenecek gümrük vergisi ile diğer eş etkili vergiler ve mali yükleri; tarım politikası veya tarım ürünlerinin işlenmesi sonucu elde edilen bazı ürünlere uygulanan özel düzenlemeler çerçevesinde ithalatta alınacak vergileri ve diğer mali yükleri" ifade eden deyim aşağıdakilerden hangisidir?</w:t>
      </w:r>
    </w:p>
    <w:p>
      <w:pPr>
        <w:keepNext/>
        <w:spacing w:after="40"/>
        <w:ind w:left="360" w:hanging="360"/>
      </w:pPr>
      <w:r>
        <w:t xml:space="preserve">A) </w:t>
      </w:r>
      <w:r>
        <w:t xml:space="preserve">İthalat vergileri</w:t>
      </w:r>
    </w:p>
    <w:p>
      <w:pPr>
        <w:keepNext/>
        <w:spacing w:after="40"/>
        <w:ind w:left="360" w:hanging="360"/>
      </w:pPr>
      <w:r>
        <w:t xml:space="preserve">B) </w:t>
      </w:r>
      <w:r>
        <w:t xml:space="preserve">Gümrük vergileri</w:t>
      </w:r>
    </w:p>
    <w:p>
      <w:pPr>
        <w:keepNext/>
        <w:spacing w:after="40"/>
        <w:ind w:left="360" w:hanging="360"/>
      </w:pPr>
      <w:r>
        <w:t xml:space="preserve">C) </w:t>
      </w:r>
      <w:r>
        <w:t xml:space="preserve">Gümrük yükümlülüğü</w:t>
      </w:r>
    </w:p>
    <w:p>
      <w:pPr>
        <w:keepNext/>
        <w:spacing w:after="40"/>
        <w:ind w:left="360" w:hanging="360"/>
      </w:pPr>
      <w:r>
        <w:t xml:space="preserve">D) </w:t>
      </w:r>
      <w:r>
        <w:t xml:space="preserve">Ek mali yükümlülük</w:t>
      </w:r>
    </w:p>
    <w:p>
      <w:pPr>
        <w:keepNext w:val="false"/>
        <w:spacing w:after="40"/>
        <w:ind w:left="360" w:hanging="360"/>
      </w:pPr>
      <w:r>
        <w:t xml:space="preserve">E) </w:t>
      </w:r>
      <w:r>
        <w:t xml:space="preserve">Gümrüklenmiş değer</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4458 sayılı Gümrük Kanununda ithalat vergileri deyimi; eşyanın ithalinde ödenecek gümrük vergisi ile diğer eş etkili vergiler ve mali yükleri ve tarım politikası veya tarım ürünlerinin işlenmesi sonucu elde edilen bazı ürünlere uygulanan özel düzenlemeler çerçevesinde ithalatta alınacak vergi ve mali yükleri ifade eder. Gümrük vergileri deyimi daha geniştir; ilgili mevzuat uyarınca eşyaya uygulanan ithalat vergilerinin ya da ihracat vergilerinin tümünü kapsar. Gümrük yükümlülüğü ise yükümlünün gümrük vergilerini ödemesi zorunluluğudur. Tuzak, ithalat vergileri ile gümrük vergileri deyimlerinin karıştırılmasıdır. Bu nedenle doğru cevap A seçeneğidir. (MD GK 3/8-a, 3/9)</w:t>
      </w:r>
    </w:p>
    <w:p>
      <w:pPr>
        <w:spacing w:after="120"/>
      </w:pPr>
      <w:r>
        <w:rPr>
          <w:color w:val="777777"/>
          <w:sz w:val="16"/>
          <w:szCs w:val="16"/>
        </w:rPr>
        <w:t xml:space="preserve">Gümrük Vergileri · orta çıkan · K1 · Çıkmış: 2025/35, 2022/38</w:t>
      </w:r>
    </w:p>
    <w:p>
      <w:pPr>
        <w:keepNext/>
        <w:spacing w:after="40" w:before="280"/>
      </w:pPr>
      <w:r>
        <w:rPr>
          <w:i/>
          <w:iCs/>
          <w:color w:val="B8860B"/>
          <w:sz w:val="20"/>
          <w:szCs w:val="20"/>
        </w:rPr>
        <w:t xml:space="preserve">GY 48/1-2; GK 27/1-e</w:t>
      </w:r>
    </w:p>
    <w:p>
      <w:pPr>
        <w:keepNext/>
        <w:spacing w:after="80" w:before="200"/>
      </w:pPr>
      <w:r>
        <w:rPr>
          <w:b/>
          <w:bCs/>
        </w:rPr>
        <w:t xml:space="preserve">11- </w:t>
      </w:r>
      <w:r>
        <w:t xml:space="preserve">Gümrük Yönetmeliğine göre indirgeme yöntemiyle gümrük kıymeti belirlenirken esas alınan birim fiyattan yapılacak indirimler arasında aşağıdakilerden hangisi yer almaz?</w:t>
      </w:r>
    </w:p>
    <w:p>
      <w:pPr>
        <w:keepNext/>
        <w:spacing w:after="40"/>
        <w:ind w:left="360" w:hanging="360"/>
      </w:pPr>
      <w:r>
        <w:t xml:space="preserve">A) </w:t>
      </w:r>
      <w:r>
        <w:t xml:space="preserve">Türkiye'ye ithal edilen, ithal eşyası ile aynı sınıf veya cins eşyanın satışında mutat olarak ödenen veya ödenmesi kararlaştırılan komisyon</w:t>
      </w:r>
    </w:p>
    <w:p>
      <w:pPr>
        <w:keepNext/>
        <w:spacing w:after="40"/>
        <w:ind w:left="360" w:hanging="360"/>
      </w:pPr>
      <w:r>
        <w:t xml:space="preserve">B) </w:t>
      </w:r>
      <w:r>
        <w:t xml:space="preserve">Aynı sınıf veya cins eşyanın satışında kâr ve pazarlamaya ilişkin giderler dahil genel giderler için yapılması mutat olan ilaveler</w:t>
      </w:r>
    </w:p>
    <w:p>
      <w:pPr>
        <w:keepNext/>
        <w:spacing w:after="40"/>
        <w:ind w:left="360" w:hanging="360"/>
      </w:pPr>
      <w:r>
        <w:t xml:space="preserve">C) </w:t>
      </w:r>
      <w:r>
        <w:t xml:space="preserve">Türkiye sınırları içinde gerçekleşen mutat nakliye ve sigorta giderleri ile bunlarla ilgili diğer giderler</w:t>
      </w:r>
    </w:p>
    <w:p>
      <w:pPr>
        <w:keepNext/>
        <w:spacing w:after="40"/>
        <w:ind w:left="360" w:hanging="360"/>
      </w:pPr>
      <w:r>
        <w:t xml:space="preserve">D) </w:t>
      </w:r>
      <w:r>
        <w:t xml:space="preserve">Eşyanın ithali veya satışı nedeniyle Türkiye'de ödenecek gümrük vergileri ile diğer dahili vergiler</w:t>
      </w:r>
    </w:p>
    <w:p>
      <w:pPr>
        <w:keepNext w:val="false"/>
        <w:spacing w:after="40"/>
        <w:ind w:left="360" w:hanging="360"/>
      </w:pPr>
      <w:r>
        <w:t xml:space="preserve">E) </w:t>
      </w:r>
      <w:r>
        <w:t xml:space="preserve">İthal eşyası için Türkiye'deki giriş liman veya yerine kadar yapılan nakliye ve sigorta giderleri</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Yönetmeliğine göre indirgeme yönteminde, eşyanın Türkiye'de ithal edildiği hal ve durumda satıcıdan müstakil alıcılara yapılan en büyük miktardaki satışına ait birim fiyattan; aynı sınıf veya cins eşyanın satışında mutat olan komisyon veya kâr ve pazarlama giderleri dahil genel giderler için yapılan ilaveler, Türkiye sınırları içinde gerçekleşen mutat nakliye ve sigorta giderleri ile Türkiye'de ödenecek gümrük vergileri ve diğer dahili vergiler indirilir. Türkiye'deki giriş liman veya yerine kadar yapılan nakliye ve sigorta giderleri indirim unsuru değildir; bu giderler satış bedeli yönteminde fiyata ilave edilen unsurlardandır. Tuzak, Türkiye içindeki nakliye ile giriş yerine kadarki nakliyenin karıştırılmasıdır. Bu nedenle doğru cevap E seçeneğidir. (MD GY 48/1-2; GK 27/1-e)</w:t>
      </w:r>
    </w:p>
    <w:p>
      <w:pPr>
        <w:spacing w:after="120"/>
      </w:pPr>
      <w:r>
        <w:rPr>
          <w:color w:val="777777"/>
          <w:sz w:val="16"/>
          <w:szCs w:val="16"/>
        </w:rPr>
        <w:t xml:space="preserve">Gümrük Kıymeti · çok çıkan · O1 · Çıkmış: 2021/39</w:t>
      </w:r>
    </w:p>
    <w:p>
      <w:pPr>
        <w:keepNext/>
        <w:spacing w:after="40" w:before="280"/>
      </w:pPr>
      <w:r>
        <w:rPr>
          <w:i/>
          <w:iCs/>
          <w:color w:val="B8860B"/>
          <w:sz w:val="20"/>
          <w:szCs w:val="20"/>
        </w:rPr>
        <w:t xml:space="preserve">GK 27/1-a-i, 27/1-b-ii, 27/1-e, 28/a-b-e</w:t>
      </w:r>
    </w:p>
    <w:p>
      <w:pPr>
        <w:keepNext/>
        <w:spacing w:after="80" w:before="200"/>
      </w:pPr>
      <w:r>
        <w:rPr>
          <w:b/>
          <w:bCs/>
        </w:rPr>
        <w:t xml:space="preserve">12- </w:t>
      </w:r>
      <w:r>
        <w:t xml:space="preserve">(X) firması, aralarında ilişki bulunmayan yurt dışındaki bir satıcıdan bir üretim makinesi satın almıştır. İthalata ilişkin veriler şunlardır:</w:t>
      </w:r>
    </w:p>
    <w:p>
      <w:pPr>
        <w:keepNext/>
        <w:spacing w:after="40"/>
        <w:ind w:left="360"/>
      </w:pPr>
      <w:r>
        <w:t xml:space="preserve">- Makinenin FOB fatura bedeli: 100.000 TL</w:t>
      </w:r>
    </w:p>
    <w:p>
      <w:pPr>
        <w:keepNext/>
        <w:spacing w:after="40"/>
        <w:ind w:left="360"/>
      </w:pPr>
      <w:r>
        <w:t xml:space="preserve">- Türkiye'deki giriş limanına kadar ödenen navlun: 8.000 TL</w:t>
      </w:r>
    </w:p>
    <w:p>
      <w:pPr>
        <w:keepNext/>
        <w:spacing w:after="40"/>
        <w:ind w:left="360"/>
      </w:pPr>
      <w:r>
        <w:t xml:space="preserve">- Giriş limanına kadar yapılan taşımanın sigorta bedeli: 1.000 TL</w:t>
      </w:r>
    </w:p>
    <w:p>
      <w:pPr>
        <w:keepNext/>
        <w:spacing w:after="40"/>
        <w:ind w:left="360"/>
      </w:pPr>
      <w:r>
        <w:t xml:space="preserve">- Alıcının üstlendiği ve fatura bedeline dahil olmayan satış komisyonu: 3.000 TL</w:t>
      </w:r>
    </w:p>
    <w:p>
      <w:pPr>
        <w:keepNext/>
        <w:spacing w:after="40"/>
        <w:ind w:left="360"/>
      </w:pPr>
      <w:r>
        <w:t xml:space="preserve">- Alıcının, makinenin satın alınmasında yurt dışında kendisini temsil eden kişiye bu hizmet karşılığında ödediği komisyon: 2.000 TL</w:t>
      </w:r>
    </w:p>
    <w:p>
      <w:pPr>
        <w:keepNext/>
        <w:spacing w:after="40"/>
        <w:ind w:left="360"/>
      </w:pPr>
      <w:r>
        <w:t xml:space="preserve">- Alıcının satıcıya bedelsiz olarak sağladığı ve yalnızca bu makinenin üretiminde kullanılan kalıbın kıymeti: 5.000 TL</w:t>
      </w:r>
    </w:p>
    <w:p>
      <w:pPr>
        <w:keepNext/>
        <w:spacing w:after="40"/>
        <w:ind w:left="360"/>
      </w:pPr>
      <w:r>
        <w:t xml:space="preserve">- Giriş limanından alıcının fabrikasına kadar yapılan ve ayrıca faturalandırılan nakliye bedeli: 1.500 TL</w:t>
      </w:r>
    </w:p>
    <w:p>
      <w:pPr>
        <w:keepNext/>
        <w:spacing w:after="40"/>
        <w:ind w:left="360"/>
      </w:pPr>
      <w:r>
        <w:t xml:space="preserve">- Makinenin ithalattan sonra fabrikada kurulması ve montajı için ödenen, fiyattan ayrı gösterilen bedel: 6.000 TL</w:t>
      </w:r>
    </w:p>
    <w:p>
      <w:pPr>
        <w:keepNext/>
        <w:spacing w:after="40"/>
        <w:ind w:left="360"/>
      </w:pPr>
      <w:r>
        <w:t xml:space="preserve">4458 sayılı Gümrük Kanununa göre bu makinenin satış bedeli yöntemiyle belirlenecek gümrük kıymeti kaç TL'dir?</w:t>
      </w:r>
    </w:p>
    <w:p>
      <w:pPr>
        <w:keepNext/>
        <w:spacing w:after="40"/>
        <w:ind w:left="360" w:hanging="360"/>
      </w:pPr>
      <w:r>
        <w:t xml:space="preserve">A) </w:t>
      </w:r>
      <w:r>
        <w:t xml:space="preserve">109.000</w:t>
      </w:r>
    </w:p>
    <w:p>
      <w:pPr>
        <w:keepNext/>
        <w:spacing w:after="40"/>
        <w:ind w:left="360" w:hanging="360"/>
      </w:pPr>
      <w:r>
        <w:t xml:space="preserve">B) </w:t>
      </w:r>
      <w:r>
        <w:t xml:space="preserve">112.000</w:t>
      </w:r>
    </w:p>
    <w:p>
      <w:pPr>
        <w:keepNext/>
        <w:spacing w:after="40"/>
        <w:ind w:left="360" w:hanging="360"/>
      </w:pPr>
      <w:r>
        <w:t xml:space="preserve">C) </w:t>
      </w:r>
      <w:r>
        <w:t xml:space="preserve">114.000</w:t>
      </w:r>
    </w:p>
    <w:p>
      <w:pPr>
        <w:keepNext/>
        <w:spacing w:after="40"/>
        <w:ind w:left="360" w:hanging="360"/>
      </w:pPr>
      <w:r>
        <w:t xml:space="preserve">D) </w:t>
      </w:r>
      <w:r>
        <w:t xml:space="preserve">117.000</w:t>
      </w:r>
    </w:p>
    <w:p>
      <w:pPr>
        <w:keepNext w:val="false"/>
        <w:spacing w:after="40"/>
        <w:ind w:left="360" w:hanging="360"/>
      </w:pPr>
      <w:r>
        <w:t xml:space="preserve">E) </w:t>
      </w:r>
      <w:r>
        <w:t xml:space="preserve">119.000</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4458 sayılı Gümrük Kanununa göre satış bedeli yönteminde fiilen ödenen veya ödenecek fiyata; satın alma komisyonları dışındaki komisyonların alıcı tarafından üstlenilen bölümü, alıcı tarafından bedelsiz sağlanan ve ithal eşyasının üretiminde kullanılan kalıbın kıymetinden verilecek pay ile Türkiye'deki giriş liman veya yerine kadar yapılan nakliye ve sigorta giderleri ilave edilir. Buna karşılık satın alma komisyonları, giriş yerine varıştan sonra yapılan nakliye giderleri ve ithalattan sonra yapılan kurma ve montaj giderleri, fiyattan ayırt edilebilmeleri koşuluyla gümrük kıymetine dahil edilmez. Hesap: 100.000 + 8.000 + 1.000 + 3.000 + 5.000 = 117.000 TL. Satın alma komisyonu (2.000 TL), Türkiye içindeki nakliye (1.500 TL) ve montaj bedeli (6.000 TL) tuzak veridir; satın alma komisyonunu ekleyen 119.000 TL'ye, satış komisyonunu ya da kalıbı atlayan 114.000 veya 112.000 TL'ye ulaşır. Bu nedenle doğru cevap D seçeneğidir. (MD GK 27/1-a-i, 27/1-b-ii, 27/1-e, 28/a-b-e)</w:t>
      </w:r>
    </w:p>
    <w:p>
      <w:pPr>
        <w:spacing w:after="120"/>
      </w:pPr>
      <w:r>
        <w:rPr>
          <w:color w:val="777777"/>
          <w:sz w:val="16"/>
          <w:szCs w:val="16"/>
        </w:rPr>
        <w:t xml:space="preserve">Gümrük Kıymeti · çok çıkan · H1 · Çıkmış: 2022/51, 2023/79, 2024/24</w:t>
      </w:r>
    </w:p>
    <w:p>
      <w:pPr>
        <w:keepNext/>
        <w:spacing w:after="40" w:before="280"/>
      </w:pPr>
      <w:r>
        <w:rPr>
          <w:i/>
          <w:iCs/>
          <w:color w:val="B8860B"/>
          <w:sz w:val="20"/>
          <w:szCs w:val="20"/>
        </w:rPr>
        <w:t xml:space="preserve">GY 43/1-b, 43/1-d, 43/3, 43/4</w:t>
      </w:r>
    </w:p>
    <w:p>
      <w:pPr>
        <w:keepNext/>
        <w:spacing w:after="80" w:before="200"/>
      </w:pPr>
      <w:r>
        <w:rPr>
          <w:b/>
          <w:bCs/>
        </w:rPr>
        <w:t xml:space="preserve">13- </w:t>
      </w:r>
      <w:r>
        <w:t xml:space="preserve">Gümrük kıymetinin tespitinde aynı eşya ve benzer eşyaya ilişkin aşağıdaki ifadeler verilmiştir:</w:t>
      </w:r>
    </w:p>
    <w:p>
      <w:pPr>
        <w:keepNext/>
        <w:spacing w:after="40"/>
        <w:ind w:left="360"/>
      </w:pPr>
      <w:r>
        <w:t xml:space="preserve">I. Görünüşteki küçük farklılıklar, diğer hususlarda tanıma uyan eşyanın aynı eşya sayılmasını önler.</w:t>
      </w:r>
    </w:p>
    <w:p>
      <w:pPr>
        <w:keepNext/>
        <w:spacing w:after="40"/>
        <w:ind w:left="360"/>
      </w:pPr>
      <w:r>
        <w:t xml:space="preserve">II. Yalnızca kıymeti belirlenecek eşya ile aynı ülkede üretilen eşya, aynı eşya veya benzer eşya olarak nitelenebilir.</w:t>
      </w:r>
    </w:p>
    <w:p>
      <w:pPr>
        <w:keepNext/>
        <w:spacing w:after="40"/>
        <w:ind w:left="360"/>
      </w:pPr>
      <w:r>
        <w:t xml:space="preserve">III. Eşyanın kalitesi, tanındığı özellikleri ve bir ticari markasının bulunması, eşyanın benzerliğinin belirlenmesinde göz önüne alınacak faktörler arasında yer almaz.</w:t>
      </w:r>
    </w:p>
    <w:p>
      <w:pPr>
        <w:keepNext/>
        <w:spacing w:after="40"/>
        <w:ind w:left="360"/>
      </w:pPr>
      <w:r>
        <w:t xml:space="preserve">IV. Kıymeti belirlenecek eşya ile aynı kişi tarafından üretilmiş aynı veya benzer eşya bulunmadığı takdirde, farklı kişi tarafından üretilmiş eşya dikkate alınır.</w:t>
      </w:r>
    </w:p>
    <w:p>
      <w:pPr>
        <w:keepNext/>
        <w:spacing w:after="40"/>
        <w:ind w:left="360"/>
      </w:pPr>
      <w:r>
        <w:t xml:space="preserve">Gümrük Yönetmeliğine göre "aynı eşya" ve "benzer eşya" kavramlarına ilişkin yukarıdaki ifadelerden hangileri yanlıştır?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III ve IV</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Gümrük Yönetmeliğine göre aynı eşya; fiziksel özellik, kalite ve tanındığı özellikleri dahil her hususta aynı olan ve aynı ülkede üretilmiş eşyadır. Görünüşteki küçük farklılıklar, diğer hususlarda tanıma uyan eşyanın aynı eşya sayılmasını önlemez; bu nedenle I yanlıştır. Benzer eşya tanımında eşyanın kalitesi, tanındığı özellikleri ve bir ticari markasının bulunması, benzerliğin belirlenmesinde göz önüne alınacak faktörler arasında sayılmıştır; bu nedenle III de yanlıştır. Yalnızca aynı ülkede üretilen eşyanın aynı veya benzer eşya olarak nitelenebilmesi (II) ve aynı kişi tarafından üretilmiş eşya yoksa farklı kişinin ürettiği eşyanın dikkate alınması (IV) Yönetmelikteki hükümlerdir. Yanlış olanlar I ve III'tür. Bu nedenle doğru cevap C seçeneğidir. (MD GY 43/1-b, 43/1-d, 43/3, 43/4)</w:t>
      </w:r>
    </w:p>
    <w:p>
      <w:pPr>
        <w:spacing w:after="120"/>
      </w:pPr>
      <w:r>
        <w:rPr>
          <w:color w:val="777777"/>
          <w:sz w:val="16"/>
          <w:szCs w:val="16"/>
        </w:rPr>
        <w:t xml:space="preserve">Gümrük Kıymeti · çok çıkan · Ö2 · Çıkmış: 2022/48, 2022/98, 2024/27</w:t>
      </w:r>
    </w:p>
    <w:p>
      <w:pPr>
        <w:keepNext/>
        <w:spacing w:after="40" w:before="280"/>
      </w:pPr>
      <w:r>
        <w:rPr>
          <w:i/>
          <w:iCs/>
          <w:color w:val="B8860B"/>
          <w:sz w:val="20"/>
          <w:szCs w:val="20"/>
        </w:rPr>
        <w:t xml:space="preserve">GY 49/1-2</w:t>
      </w:r>
    </w:p>
    <w:p>
      <w:pPr>
        <w:keepNext/>
        <w:spacing w:after="80" w:before="200"/>
      </w:pPr>
      <w:r>
        <w:rPr>
          <w:b/>
          <w:bCs/>
        </w:rPr>
        <w:t xml:space="preserve">14- </w:t>
      </w:r>
      <w:r>
        <w:t xml:space="preserve">Gümrük Yönetmeliğine göre hesaplanmış kıymet yönteminin uygulanabilmesi için ithalatçının, gümrük idaresine ibraz ettiği bilgi ve belgelerin doğruluğunu ispata hazır olduğunu aşağıdakilerden hangisi ile tevsik etmesi gerekir?</w:t>
      </w:r>
    </w:p>
    <w:p>
      <w:pPr>
        <w:keepNext/>
        <w:spacing w:after="40"/>
        <w:ind w:left="360" w:hanging="360"/>
      </w:pPr>
      <w:r>
        <w:t xml:space="preserve">A) </w:t>
      </w:r>
      <w:r>
        <w:t xml:space="preserve">İhracatçı tarafından düzenlenen tedarikçi beyanı</w:t>
      </w:r>
    </w:p>
    <w:p>
      <w:pPr>
        <w:keepNext/>
        <w:spacing w:after="40"/>
        <w:ind w:left="360" w:hanging="360"/>
      </w:pPr>
      <w:r>
        <w:t xml:space="preserve">B) </w:t>
      </w:r>
      <w:r>
        <w:t xml:space="preserve">Yeminli mali müşavir tarafından düzenlenen rapor</w:t>
      </w:r>
    </w:p>
    <w:p>
      <w:pPr>
        <w:keepNext/>
        <w:spacing w:after="40"/>
        <w:ind w:left="360" w:hanging="360"/>
      </w:pPr>
      <w:r>
        <w:t xml:space="preserve">C) </w:t>
      </w:r>
      <w:r>
        <w:t xml:space="preserve">Yetkilendirilmiş gümrük müşaviri raporu</w:t>
      </w:r>
    </w:p>
    <w:p>
      <w:pPr>
        <w:keepNext/>
        <w:spacing w:after="40"/>
        <w:ind w:left="360" w:hanging="360"/>
      </w:pPr>
      <w:r>
        <w:t xml:space="preserve">D) </w:t>
      </w:r>
      <w:r>
        <w:t xml:space="preserve">İthal eşyasına ait kıymet bildirim formu</w:t>
      </w:r>
    </w:p>
    <w:p>
      <w:pPr>
        <w:keepNext w:val="false"/>
        <w:spacing w:after="40"/>
        <w:ind w:left="360" w:hanging="360"/>
      </w:pPr>
      <w:r>
        <w:t xml:space="preserve">E) </w:t>
      </w:r>
      <w:r>
        <w:t xml:space="preserve">Üretici ülke makamlarından alacağı belge</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Yönetmeliğine göre hesaplanmış kıymet; ithal eşyasının üretiminde kullanılan malzeme ve imalat bedelleri, aynı sınıf veya cins eşyanın satışında mutat olan kâr ve genel giderler ile giriş liman veya yerine kadarki yükleme, boşaltma, elleçleme, nakliye ve sigorta giderlerinin toplamından oluşur. Bu yöntemin uygulanabilmesi için ithalatçının gerekli bilgi ve belgeleri gümrük idaresine ibraz etmesi ve bunların doğruluğunu ispata hazır olduğunu üretici ülke makamlarından alacağı belge ile tevsik etmesi gerekir. Yeminli mali müşavir raporu, yetkilendirilmiş gümrük müşaviri raporu ve kıymet bildirim formu bu yöntem için öngörülen tevsik belgesi değildir. Bu nedenle doğru cevap E seçeneğidir. (MD GY 49/1-2)</w:t>
      </w:r>
    </w:p>
    <w:p>
      <w:pPr>
        <w:spacing w:after="120"/>
      </w:pPr>
      <w:r>
        <w:rPr>
          <w:color w:val="777777"/>
          <w:sz w:val="16"/>
          <w:szCs w:val="16"/>
        </w:rPr>
        <w:t xml:space="preserve">Gümrük Kıymeti · çok çıkan · D2 · Çıkmış: 2022/53</w:t>
      </w:r>
    </w:p>
    <w:p>
      <w:pPr>
        <w:keepNext/>
        <w:spacing w:after="40" w:before="280"/>
      </w:pPr>
      <w:r>
        <w:rPr>
          <w:i/>
          <w:iCs/>
          <w:color w:val="B8860B"/>
          <w:sz w:val="20"/>
          <w:szCs w:val="20"/>
        </w:rPr>
        <w:t xml:space="preserve">GY 42/2-4</w:t>
      </w:r>
    </w:p>
    <w:p>
      <w:pPr>
        <w:keepNext/>
        <w:spacing w:after="80" w:before="200"/>
      </w:pPr>
      <w:r>
        <w:rPr>
          <w:b/>
          <w:bCs/>
        </w:rPr>
        <w:t xml:space="preserve">15- </w:t>
      </w:r>
      <w:r>
        <w:t xml:space="preserve">Gümrük Yönetmeliğine göre Türkiye'den ihracatta düzenlenecek menşe şahadetnamelerine ilişkin aşağıdaki ifadelerden hangisi yanlıştır?</w:t>
      </w:r>
    </w:p>
    <w:p>
      <w:pPr>
        <w:keepNext/>
        <w:spacing w:after="40"/>
        <w:ind w:left="360" w:hanging="360"/>
      </w:pPr>
      <w:r>
        <w:t xml:space="preserve">A) </w:t>
      </w:r>
      <w:r>
        <w:t xml:space="preserve">Menşe şahadetnamesi, ihracatçının veya ihracatçının sorumluluğundaki yetkili temsilcisinin yazılı başvurusuna binaen düzenlenir.</w:t>
      </w:r>
    </w:p>
    <w:p>
      <w:pPr>
        <w:keepNext/>
        <w:spacing w:after="40"/>
        <w:ind w:left="360" w:hanging="360"/>
      </w:pPr>
      <w:r>
        <w:t xml:space="preserve">B) </w:t>
      </w:r>
      <w:r>
        <w:t xml:space="preserve">İhracatın düzenli aralıklarla yapılması ve eşyanın menşe şartlarını karşıladığına ilişkin gerekli teminatların verilmesi kaydıyla yetkili makamlar her ihracat işlemi için ayrı başvuru formu istemeyebilir.</w:t>
      </w:r>
    </w:p>
    <w:p>
      <w:pPr>
        <w:keepNext/>
        <w:spacing w:after="40"/>
        <w:ind w:left="360" w:hanging="360"/>
      </w:pPr>
      <w:r>
        <w:t xml:space="preserve">C) </w:t>
      </w:r>
      <w:r>
        <w:t xml:space="preserve">Menşe şahadetnamesi, biri meneviş desenli baskılı zeminli, ikisi beyaz olan üç nüshalık takım hâlindedir.</w:t>
      </w:r>
    </w:p>
    <w:p>
      <w:pPr>
        <w:keepNext/>
        <w:spacing w:after="40"/>
        <w:ind w:left="360" w:hanging="360"/>
      </w:pPr>
      <w:r>
        <w:t xml:space="preserve">D) </w:t>
      </w:r>
      <w:r>
        <w:t xml:space="preserve">Başvuru formu ile menşe şahadetnamesi Türkçe, İngilizce ve Fransızca dillerinde basılır.</w:t>
      </w:r>
    </w:p>
    <w:p>
      <w:pPr>
        <w:keepNext w:val="false"/>
        <w:spacing w:after="40"/>
        <w:ind w:left="360" w:hanging="360"/>
      </w:pPr>
      <w:r>
        <w:t xml:space="preserve">E) </w:t>
      </w:r>
      <w:r>
        <w:t xml:space="preserve">Menşe şahadetnamesi Türkçe ya da ticaretin gereklerine göre herhangi bir dilde doldurulur.</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Gümrük Yönetmeliğine göre Türkiye'den ihracatta kullanılan başvuru formu yalnızca Türkçe dilinde, menşe şahadetnamesi ise Türkçe, İngilizce ve Fransızca dillerinde basılır; başvuru formunun da üç dilde basıldığını söyleyen ifade bu nedenle yanlıştır. Şahadetnamenin Türkçe ya da ticaretin gereklerine göre herhangi bir dilde doldurulabilmesi ise basım dilinden ayrı ve doğru bir hükümdür; tuzak “basılır” ile “doldurulur” arasındaki farktadır. Şahadetname ihracatçının veya sorumluluğundaki yetkili temsilcisinin yazılı başvurusuyla düzenlenir, düzenli ihracat ve teminat kaydıyla her işlem için ayrı form istenmeyebilir ve şahadetname üç nüshalık takım hâlindedir. Bu nedenle doğru cevap D seçeneğidir. (MD GY 42/2, 42/3, 42/4)</w:t>
      </w:r>
    </w:p>
    <w:p>
      <w:pPr>
        <w:spacing w:after="120"/>
      </w:pPr>
      <w:r>
        <w:rPr>
          <w:color w:val="777777"/>
          <w:sz w:val="16"/>
          <w:szCs w:val="16"/>
        </w:rPr>
        <w:t xml:space="preserve">Menşe · çok çıkan · O2</w:t>
      </w:r>
    </w:p>
    <w:p>
      <w:pPr>
        <w:keepNext/>
        <w:spacing w:after="40" w:before="280"/>
      </w:pPr>
      <w:r>
        <w:rPr>
          <w:i/>
          <w:iCs/>
          <w:color w:val="B8860B"/>
          <w:sz w:val="20"/>
          <w:szCs w:val="20"/>
        </w:rPr>
        <w:t xml:space="preserve">GY 38/2, 38/5</w:t>
      </w:r>
    </w:p>
    <w:p>
      <w:pPr>
        <w:keepNext/>
        <w:spacing w:after="80" w:before="200"/>
      </w:pPr>
      <w:r>
        <w:rPr>
          <w:b/>
          <w:bCs/>
        </w:rPr>
        <w:t xml:space="preserve">16- </w:t>
      </w:r>
      <w:r>
        <w:t xml:space="preserve">Gümrük Yönetmeliğine göre gümrük işlemleri tamamlandıktan sonra yapılan denetimlerde, ekinde menşe şahadetnamesi bulunmayan beyanname kapsamı eşyanın gümrük tarife istatistik pozisyonunun değişmesi sonucunda menşe esaslı ticaret politikası önlemlerine tabi olduğunun tespit edilmesi hâlinde, uygun bir menşe şahadetnamesinin ibrazı için yükümlüye verilecek süre aşağıdakilerden hangisidir?</w:t>
      </w:r>
    </w:p>
    <w:p>
      <w:pPr>
        <w:keepNext/>
        <w:spacing w:after="40"/>
        <w:ind w:left="360" w:hanging="360"/>
      </w:pPr>
      <w:r>
        <w:t xml:space="preserve">A) </w:t>
      </w:r>
      <w:r>
        <w:t xml:space="preserve">Beyannamenin tescil tarihinden itibaren otuz gün</w:t>
      </w:r>
    </w:p>
    <w:p>
      <w:pPr>
        <w:keepNext/>
        <w:spacing w:after="40"/>
        <w:ind w:left="360" w:hanging="360"/>
      </w:pPr>
      <w:r>
        <w:t xml:space="preserve">B) </w:t>
      </w:r>
      <w:r>
        <w:t xml:space="preserve">Tespit tarihinden itibaren otuz gün</w:t>
      </w:r>
    </w:p>
    <w:p>
      <w:pPr>
        <w:keepNext/>
        <w:spacing w:after="40"/>
        <w:ind w:left="360" w:hanging="360"/>
      </w:pPr>
      <w:r>
        <w:t xml:space="preserve">C) </w:t>
      </w:r>
      <w:r>
        <w:t xml:space="preserve">Beyannamenin tescil tarihinden itibaren altı ay</w:t>
      </w:r>
    </w:p>
    <w:p>
      <w:pPr>
        <w:keepNext/>
        <w:spacing w:after="40"/>
        <w:ind w:left="360" w:hanging="360"/>
      </w:pPr>
      <w:r>
        <w:t xml:space="preserve">D) </w:t>
      </w:r>
      <w:r>
        <w:t xml:space="preserve">Eşyanın teslim tarihinden itibaren altı ay</w:t>
      </w:r>
    </w:p>
    <w:p>
      <w:pPr>
        <w:keepNext w:val="false"/>
        <w:spacing w:after="40"/>
        <w:ind w:left="360" w:hanging="360"/>
      </w:pPr>
      <w:r>
        <w:t xml:space="preserve">E) </w:t>
      </w:r>
      <w:r>
        <w:t xml:space="preserve">Tespit tarihinden itibaren altı ay</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Yönetmeliğine göre gümrük işlemleri tamamlandıktan sonra yapılan denetimlerde, menşe şahadetnamesi eklenmemiş beyanname kapsamı eşyanın tarife pozisyonu değişikliği sonucunda önlemlere tabi olduğu anlaşılırsa, yükümlüye uygun bir menşe şahadetnamesini ibraz etmesi için yapılan tespit tarihinden itibaren altı aylık süre verilir. Beyannamenin tescil tarihinden itibaren başlayan altı aylık süre, şahadetnamenin sonradan ibraz edileceğinin beyannamede belirtildiği veya ibraz edilen belgenin kabul edilmediği hâle aittir; otuz gün ise o sürenin mücbir sebep hâlleri saklı kalmak kaydıyla gümrük idare amirince uzatılabileceği azami süredir. Bu nedenle doğru cevap E seçeneğidir. (MD GY 38/2, 38/5)</w:t>
      </w:r>
    </w:p>
    <w:p>
      <w:pPr>
        <w:spacing w:after="120"/>
      </w:pPr>
      <w:r>
        <w:rPr>
          <w:color w:val="777777"/>
          <w:sz w:val="16"/>
          <w:szCs w:val="16"/>
        </w:rPr>
        <w:t xml:space="preserve">Menşe · çok çıkan · D1 · Çıkmış: 2025/48</w:t>
      </w:r>
    </w:p>
    <w:p>
      <w:pPr>
        <w:keepNext/>
        <w:spacing w:after="40" w:before="280"/>
      </w:pPr>
      <w:r>
        <w:rPr>
          <w:i/>
          <w:iCs/>
          <w:color w:val="B8860B"/>
          <w:sz w:val="20"/>
          <w:szCs w:val="20"/>
        </w:rPr>
        <w:t xml:space="preserve">GK 18/2</w:t>
      </w:r>
    </w:p>
    <w:p>
      <w:pPr>
        <w:keepNext/>
        <w:spacing w:after="80" w:before="200"/>
      </w:pPr>
      <w:r>
        <w:rPr>
          <w:b/>
          <w:bCs/>
        </w:rPr>
        <w:t xml:space="preserve">17- </w:t>
      </w:r>
      <w:r>
        <w:t xml:space="preserve">4458 sayılı Gümrük Kanununa göre aşağıdakilerden hangisi “tümüyle bir ülkede elde edilen veya üretilen eşya” ifadesinden anlaşılan eşya arasında yer almaz?</w:t>
      </w:r>
    </w:p>
    <w:p>
      <w:pPr>
        <w:keepNext/>
        <w:spacing w:after="40"/>
        <w:ind w:left="360" w:hanging="360"/>
      </w:pPr>
      <w:r>
        <w:t xml:space="preserve">A) </w:t>
      </w:r>
      <w:r>
        <w:t xml:space="preserve">O ülkede tutulan ve avlanan balıkçılık ve avcılık ürünleri</w:t>
      </w:r>
    </w:p>
    <w:p>
      <w:pPr>
        <w:keepNext/>
        <w:spacing w:after="40"/>
        <w:ind w:left="360" w:hanging="360"/>
      </w:pPr>
      <w:r>
        <w:t xml:space="preserve">B) </w:t>
      </w:r>
      <w:r>
        <w:t xml:space="preserve">Yeniden kullanılmak amacıyla o ülkede toplanan, imalat işlemlerinden veya kullanım kalıntılarından elde edilen atık ve artıklar</w:t>
      </w:r>
    </w:p>
    <w:p>
      <w:pPr>
        <w:keepNext/>
        <w:spacing w:after="40"/>
        <w:ind w:left="360" w:hanging="360"/>
      </w:pPr>
      <w:r>
        <w:t xml:space="preserve">C) </w:t>
      </w:r>
      <w:r>
        <w:t xml:space="preserve">O ülkenin kara suları dışındaki denizlerin dibinden ya da deniz dibindeki toprağın altından münhasır işletme hakkına sahip olarak o ülke tarafından çıkartılan ürünler</w:t>
      </w:r>
    </w:p>
    <w:p>
      <w:pPr>
        <w:keepNext/>
        <w:spacing w:after="40"/>
        <w:ind w:left="360" w:hanging="360"/>
      </w:pPr>
      <w:r>
        <w:t xml:space="preserve">D) </w:t>
      </w:r>
      <w:r>
        <w:t xml:space="preserve">O ülkede kayıtlı ya da tescilli olan ve o ülkenin bandırasını taşıyan fabrika gemilerde, o ülke araçlarınca kara suları dışındaki denizlerden çıkartılan av ürünlerinden elde edilen eşya</w:t>
      </w:r>
    </w:p>
    <w:p>
      <w:pPr>
        <w:keepNext w:val="false"/>
        <w:spacing w:after="40"/>
        <w:ind w:left="360" w:hanging="360"/>
      </w:pPr>
      <w:r>
        <w:t xml:space="preserve">E) </w:t>
      </w:r>
      <w:r>
        <w:t xml:space="preserve">O ülkede doğan ve yetiştirilen canlı hayvanlar</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Gümrük Kanununa göre atık ve artıklar, ancak sadece hammadde elde etmek için o ülkede toplanmış ve imalat işlemlerinden veya kullanım kalıntılarından elde edilmişse tümüyle o ülkede elde edilmiş eşya sayılır. Yeniden kullanılmak amacıyla toplanan atık ve artıklar bu kapsama girmez; tuzak, “sadece hammadde elde etmek için” şartının amaç değiştirilerek verilmesidir. O ülkede tutulan ve avlanan balıkçılık ve avcılık ürünleri, münhasır işletme hakkıyla kara suları dışındaki deniz dibinden çıkarılan ürünler, o ülkenin fabrika gemilerinde elde edilen eşya ile o ülkede doğan ve yetiştirilen canlı hayvanlar Kanunda tek tek sayılmıştır. Bu nedenle doğru cevap B seçeneğidir. (MD GK 18/2)</w:t>
      </w:r>
    </w:p>
    <w:p>
      <w:pPr>
        <w:spacing w:after="120"/>
      </w:pPr>
      <w:r>
        <w:rPr>
          <w:color w:val="777777"/>
          <w:sz w:val="16"/>
          <w:szCs w:val="16"/>
        </w:rPr>
        <w:t xml:space="preserve">Menşe · çok çıkan · O1 · Çıkmış: 2023/64, 2024/33, 2025/47</w:t>
      </w:r>
    </w:p>
    <w:p>
      <w:pPr>
        <w:keepNext/>
        <w:spacing w:after="40" w:before="280"/>
      </w:pPr>
      <w:r>
        <w:rPr>
          <w:i/>
          <w:iCs/>
          <w:color w:val="B8860B"/>
          <w:sz w:val="20"/>
          <w:szCs w:val="20"/>
        </w:rPr>
        <w:t xml:space="preserve">GY 205/3-4</w:t>
      </w:r>
    </w:p>
    <w:p>
      <w:pPr>
        <w:keepNext/>
        <w:spacing w:after="80" w:before="200"/>
      </w:pPr>
      <w:r>
        <w:rPr>
          <w:b/>
          <w:bCs/>
        </w:rPr>
        <w:t xml:space="preserve">18- </w:t>
      </w:r>
      <w:r>
        <w:t xml:space="preserve">Gümrük Yönetmeliğine göre ticaret politikası önlemlerine, ilave gümrük vergisine veya ek mali yükümlülük gibi diğer mali yükümlülüklere tabi eşyanın serbest dolaşıma girişinde aşağıdakilerden hangisi menşe şahadetnamesinin aranmadığı haller arasında yer almaz?</w:t>
      </w:r>
    </w:p>
    <w:p>
      <w:pPr>
        <w:keepNext/>
        <w:spacing w:after="40"/>
        <w:ind w:left="360" w:hanging="360"/>
      </w:pPr>
      <w:r>
        <w:t xml:space="preserve">A) </w:t>
      </w:r>
      <w:r>
        <w:t xml:space="preserve">Tercihli tarife uygulamasından faydalanmak amacıyla eşyanın tercihli menşeini tevsik eden belgelerin ibraz edilmesi</w:t>
      </w:r>
    </w:p>
    <w:p>
      <w:pPr>
        <w:keepNext/>
        <w:spacing w:after="40"/>
        <w:ind w:left="360" w:hanging="360"/>
      </w:pPr>
      <w:r>
        <w:t xml:space="preserve">B) </w:t>
      </w:r>
      <w:r>
        <w:t xml:space="preserve">Doğrudan ticaret politikası önleminin uygulandığı ülkeden ithal edilen eşyanın serbest dolaşıma girişi</w:t>
      </w:r>
    </w:p>
    <w:p>
      <w:pPr>
        <w:keepNext/>
        <w:spacing w:after="40"/>
        <w:ind w:left="360" w:hanging="360"/>
      </w:pPr>
      <w:r>
        <w:t xml:space="preserve">C) </w:t>
      </w:r>
      <w:r>
        <w:t xml:space="preserve">AB'ye üye ülkelerden A.TR Dolaşım Belgesi eşliğinde gelen eşyanın serbest dolaşıma girişi</w:t>
      </w:r>
    </w:p>
    <w:p>
      <w:pPr>
        <w:keepNext/>
        <w:spacing w:after="40"/>
        <w:ind w:left="360" w:hanging="360"/>
      </w:pPr>
      <w:r>
        <w:t xml:space="preserve">D) </w:t>
      </w:r>
      <w:r>
        <w:t xml:space="preserve">Tercihli tarife uygulamasının ortadan kalktığı tarihten önce gümrük gözetimi altında bulunan serbest dolaşımda olmayan eşyaya ait tercihli menşe belgelerinin ibraz edilmesi</w:t>
      </w:r>
    </w:p>
    <w:p>
      <w:pPr>
        <w:keepNext w:val="false"/>
        <w:spacing w:after="40"/>
        <w:ind w:left="360" w:hanging="360"/>
      </w:pPr>
      <w:r>
        <w:t xml:space="preserve">E) </w:t>
      </w:r>
      <w:r>
        <w:t xml:space="preserve">Önlem uygulanan ülke menşeli olduğu beyan edilen eşya için aynı düzenleme kapsamında ülkesine göre farklı oranların belirlenmiş olması</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Yönetmeliğine göre ticaret politikası önlemlerine, ilave gümrük vergisine veya ek mali yükümlülüğe tabi eşyanın menşei kural olarak menşe şahadetnamesi ile ispat edilir. Tercihli menşei tevsik eden belgelerin ibrazı, tercihli tarife uygulamasının ortadan kalkmasından önce gümrük gözetimi altında bulunan eşyaya ait bu belgelerin ibrazı, doğrudan önlem uygulanan ülkeden ithal edilen ya da o ülke menşeli olduğu beyan edilen eşya ile AB'den A.TR Dolaşım Belgesi eşliğinde gelen eşya hallerinde menşe şahadetnamesi aranmaz. Ancak eşyanın aynı zamanda birden fazla önleme tabi olması ya da aynı düzenleme kapsamında ülkesine göre farklı oranların belirlenmiş olması durumunda menşe şahadetnamesi aranır; ibraz edilmezse tahsil edilmesi gerekenlerden en yüksek tutarlar esas alınır. Bu nedenle doğru cevap E seçeneğidir. (MD GY 205/3-4)</w:t>
      </w:r>
    </w:p>
    <w:p>
      <w:pPr>
        <w:spacing w:after="120"/>
      </w:pPr>
      <w:r>
        <w:rPr>
          <w:color w:val="777777"/>
          <w:sz w:val="16"/>
          <w:szCs w:val="16"/>
        </w:rPr>
        <w:t xml:space="preserve">Ticaret Politikası · az çıkan · O1</w:t>
      </w:r>
    </w:p>
    <w:p>
      <w:pPr>
        <w:keepNext/>
        <w:spacing w:after="40" w:before="280"/>
      </w:pPr>
      <w:r>
        <w:rPr>
          <w:i/>
          <w:iCs/>
          <w:color w:val="B8860B"/>
          <w:sz w:val="20"/>
          <w:szCs w:val="20"/>
        </w:rPr>
        <w:t xml:space="preserve">İRK 9/2, 10/1-2, 14/2</w:t>
      </w:r>
    </w:p>
    <w:p>
      <w:pPr>
        <w:keepNext/>
        <w:spacing w:after="80" w:before="200"/>
      </w:pPr>
      <w:r>
        <w:rPr>
          <w:b/>
          <w:bCs/>
        </w:rPr>
        <w:t xml:space="preserve">19- </w:t>
      </w:r>
      <w:r>
        <w:t xml:space="preserve">3350 sayılı İthalat Rejimi Kararına göre ek mali yükümlülüğe ilişkin aşağıdaki ifadelerden hangisi doğrudur?</w:t>
      </w:r>
    </w:p>
    <w:p>
      <w:pPr>
        <w:keepNext/>
        <w:spacing w:after="40"/>
        <w:ind w:left="360" w:hanging="360"/>
      </w:pPr>
      <w:r>
        <w:t xml:space="preserve">A) </w:t>
      </w:r>
      <w:r>
        <w:t xml:space="preserve">Ek mali yükümlülük ödenerek ithal edilecek eşya, gümrük vergilerinin ödendiği tarihte geçerli miktar ve oranlar kadar ek mali yükümlülüğe tabidir.</w:t>
      </w:r>
    </w:p>
    <w:p>
      <w:pPr>
        <w:keepNext/>
        <w:spacing w:after="40"/>
        <w:ind w:left="360" w:hanging="360"/>
      </w:pPr>
      <w:r>
        <w:t xml:space="preserve">B) </w:t>
      </w:r>
      <w:r>
        <w:t xml:space="preserve">Gümrük Kanunu çerçevesinde gümrük vergilerinden muaf olarak gerçekleştirilecek ithalat da ek mali yükümlülüğe tabidir.</w:t>
      </w:r>
    </w:p>
    <w:p>
      <w:pPr>
        <w:keepNext/>
        <w:spacing w:after="40"/>
        <w:ind w:left="360" w:hanging="360"/>
      </w:pPr>
      <w:r>
        <w:t xml:space="preserve">C) </w:t>
      </w:r>
      <w:r>
        <w:t xml:space="preserve">VII sayılı listede yer alan eşyanın, listede karşısında gösterilen nihai ürünlerin imalinde kullanılmak kaydıyla ithal edilmesi halinde bu eşyaya ek mali yükümlülük uygulanmaz.</w:t>
      </w:r>
    </w:p>
    <w:p>
      <w:pPr>
        <w:keepNext/>
        <w:spacing w:after="40"/>
        <w:ind w:left="360" w:hanging="360"/>
      </w:pPr>
      <w:r>
        <w:t xml:space="preserve">D) </w:t>
      </w:r>
      <w:r>
        <w:t xml:space="preserve">Ek mali yükümlülüğün ilgililerce süresi içinde yatırılmaması durumunda 213 sayılı Vergi Usul Kanunu hükümleri uygulanır.</w:t>
      </w:r>
    </w:p>
    <w:p>
      <w:pPr>
        <w:keepNext w:val="false"/>
        <w:spacing w:after="40"/>
        <w:ind w:left="360" w:hanging="360"/>
      </w:pPr>
      <w:r>
        <w:t xml:space="preserve">E) </w:t>
      </w:r>
      <w:r>
        <w:t xml:space="preserve">Milli Savunma Bakanlığı adına ithalat yapan kamu kurum ve kuruluşları, gümrük vergisinden muaf olmakla birlikte ek mali yükümlülüğü öder.</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3350 sayılı İthalat Rejimi Kararına göre VII sayılı listede yer alan eşya, "Üretimi Gerçekleştirilecek Nihai Ürün" sütununda gösterilen ürünlerin imalinde kullanılmak kaydıyla ithal edilirse listedeki oranda gümrük vergisine tabi olur, nihai kullanım hükümlerine tabi tutulur ve bu eşyaya ek mali yükümlülük uygulanmaz. Ek mali yükümlülük, gümrük yükümlülüğünün doğduğu tarihte geçerli miktar ve oranlar üzerinden gümrük idarelerince tahsil edilir; Gümrük Kanunu çerçevesinde gümrük vergilerinden muaf ithalat ek mali yükümlülüğe tabi değildir; süresinde yatırılmayan ek mali yükümlülük için 6183 sayılı Amme Alacaklarının Tahsil Usulü Hakkında Kanun uygulanır. Milli Savunma Bakanlığı veya adına ithalat yapan kamu kurum ve kuruluşları gümrük vergisi, ek mali yükümlülük ve harçlardan muaftır. Bu nedenle doğru cevap C seçeneğidir. (MD İRK 9/2, 10/1-2, 14/2)</w:t>
      </w:r>
    </w:p>
    <w:p>
      <w:pPr>
        <w:spacing w:after="120"/>
      </w:pPr>
      <w:r>
        <w:rPr>
          <w:color w:val="777777"/>
          <w:sz w:val="16"/>
          <w:szCs w:val="16"/>
        </w:rPr>
        <w:t xml:space="preserve">İthalat Rejim Kararı · orta çıkan · G1 · Çıkmış: 2024/35</w:t>
      </w:r>
    </w:p>
    <w:p>
      <w:pPr>
        <w:keepNext/>
        <w:spacing w:after="40" w:before="280"/>
      </w:pPr>
      <w:r>
        <w:rPr>
          <w:i/>
          <w:iCs/>
          <w:color w:val="B8860B"/>
          <w:sz w:val="20"/>
          <w:szCs w:val="20"/>
        </w:rPr>
        <w:t xml:space="preserve">GY 77/2, 77/4, 79/2, 86/3</w:t>
      </w:r>
    </w:p>
    <w:p>
      <w:pPr>
        <w:keepNext/>
        <w:spacing w:after="80" w:before="200"/>
      </w:pPr>
      <w:r>
        <w:rPr>
          <w:b/>
          <w:bCs/>
        </w:rPr>
        <w:t xml:space="preserve">20- </w:t>
      </w:r>
      <w:r>
        <w:t xml:space="preserve">Gümrük Yönetmeliğine göre geçici depolanan eşyaya ilişkin sürelerle ilgili aşağıdaki ifadelerden hangisi doğrudur?</w:t>
      </w:r>
    </w:p>
    <w:p>
      <w:pPr>
        <w:keepNext/>
        <w:spacing w:after="40"/>
        <w:ind w:left="360" w:hanging="360"/>
      </w:pPr>
      <w:r>
        <w:t xml:space="preserve">A) </w:t>
      </w:r>
      <w:r>
        <w:t xml:space="preserve">Özet beyanın eşyanın gümrüğe sunulmasından önce verildiği hallerde süreler, özet beyanın verildiği tarihten itibaren başlar.</w:t>
      </w:r>
    </w:p>
    <w:p>
      <w:pPr>
        <w:keepNext/>
        <w:spacing w:after="40"/>
        <w:ind w:left="360" w:hanging="360"/>
      </w:pPr>
      <w:r>
        <w:t xml:space="preserve">B) </w:t>
      </w:r>
      <w:r>
        <w:t xml:space="preserve">Deniz veya hava taşıtının birden fazla limana uğradığı hallerde süreler, taşıtın Türkiye Gümrük Bölgesinde uğradığı ilk limana girişine ilişkin kayıt tarihinden itibaren başlar.</w:t>
      </w:r>
    </w:p>
    <w:p>
      <w:pPr>
        <w:keepNext/>
        <w:spacing w:after="40"/>
        <w:ind w:left="360" w:hanging="360"/>
      </w:pPr>
      <w:r>
        <w:t xml:space="preserve">C) </w:t>
      </w:r>
      <w:r>
        <w:t xml:space="preserve">Kara hudut kapılarında taşıtlar bakımından süreler, taşıta ilişkin gümrük beyannamesinin tescil tarihinden itibaren işler.</w:t>
      </w:r>
    </w:p>
    <w:p>
      <w:pPr>
        <w:keepNext/>
        <w:spacing w:after="40"/>
        <w:ind w:left="360" w:hanging="360"/>
      </w:pPr>
      <w:r>
        <w:t xml:space="preserve">D) </w:t>
      </w:r>
      <w:r>
        <w:t xml:space="preserve">Transit rejimine tabi tutularak taşınan serbest dolaşımda olmayan eşya için süreler, eşyanın varış gümrük idaresine sunulduğu tarihten itibaren başlar.</w:t>
      </w:r>
    </w:p>
    <w:p>
      <w:pPr>
        <w:keepNext w:val="false"/>
        <w:spacing w:after="40"/>
        <w:ind w:left="360" w:hanging="360"/>
      </w:pPr>
      <w:r>
        <w:t xml:space="preserve">E) </w:t>
      </w:r>
      <w:r>
        <w:t xml:space="preserve">Yolcu eşyası ambarlarında yolcu eşyası için öngörülen üç aylık süre, ancak mücbir sebep belgesi ibraz edilmesi halinde uzatılabilir.</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Gümrük Yönetmeliğine göre transit rejimiyle taşınan serbest dolaşımda olmayan eşya varış gümrük idaresine getirilip sunulduğunda, Kanunda öngörülen süreler eşyanın varış gümrük idaresine sunulduğu tarihten itibaren başlar. Özet beyan eşyanın sunulmasından önce verilmişse süreler özet beyan tarihinden değil eşyanın gümrüğe sunulduğu tarihten; birden fazla limana uğrayan deniz veya hava taşıtlarında ilk limandan değil eşyanın boşaltılacağı gümrük idaresine girişe ilişkin kayıt tarihinden; kara hudut kapılarında taşıtlar için gümrüklü sahaya giriş tarihinden başlar. Yolcu eşyası ambarlarındaki üç aylık süre ise talep halinde mücbir sebep belgesi aranmaksızın üç aya kadar uzatılabilir. Bu nedenle doğru cevap D seçeneğidir. (MD GY 77/2, 77/4, 79/2, 86/3)</w:t>
      </w:r>
    </w:p>
    <w:p>
      <w:pPr>
        <w:spacing w:after="120"/>
      </w:pPr>
      <w:r>
        <w:rPr>
          <w:color w:val="777777"/>
          <w:sz w:val="16"/>
          <w:szCs w:val="16"/>
        </w:rPr>
        <w:t xml:space="preserve">Geçici Depolama/GOBİK · çok çıkan · G1 · Çıkmış: 2021/36, 2022/32, 2023/39</w:t>
      </w:r>
    </w:p>
    <w:p>
      <w:pPr>
        <w:keepNext/>
        <w:spacing w:after="40" w:before="280"/>
      </w:pPr>
      <w:r>
        <w:rPr>
          <w:i/>
          <w:iCs/>
          <w:color w:val="B8860B"/>
          <w:sz w:val="20"/>
          <w:szCs w:val="20"/>
        </w:rPr>
        <w:t xml:space="preserve">GY 87/1-2</w:t>
      </w:r>
    </w:p>
    <w:p>
      <w:pPr>
        <w:keepNext/>
        <w:spacing w:after="80" w:before="200"/>
      </w:pPr>
      <w:r>
        <w:rPr>
          <w:b/>
          <w:bCs/>
        </w:rPr>
        <w:t xml:space="preserve">21- </w:t>
      </w:r>
      <w:r>
        <w:t xml:space="preserve">Gümrük Yönetmeliğine göre eşyanın gümrükçe onaylanmış bir işlem veya kullanıma tabi tutulmasından önce eşyadan numune alınması veya eşyanın incelenmesi için yapılacak talepte yer alması gereken bilgiler arasında aşağıdakilerden hangisi sayılmamıştır?</w:t>
      </w:r>
    </w:p>
    <w:p>
      <w:pPr>
        <w:keepNext/>
        <w:spacing w:after="40"/>
        <w:ind w:left="360" w:hanging="360"/>
      </w:pPr>
      <w:r>
        <w:t xml:space="preserve">A) </w:t>
      </w:r>
      <w:r>
        <w:t xml:space="preserve">Eşyanın gümrük kıymeti ve ödenecek vergi tutarı</w:t>
      </w:r>
    </w:p>
    <w:p>
      <w:pPr>
        <w:keepNext/>
        <w:spacing w:after="40"/>
        <w:ind w:left="360" w:hanging="360"/>
      </w:pPr>
      <w:r>
        <w:t xml:space="preserve">B) </w:t>
      </w:r>
      <w:r>
        <w:t xml:space="preserve">Başvuru sahibinin adı ve adresi</w:t>
      </w:r>
    </w:p>
    <w:p>
      <w:pPr>
        <w:keepNext/>
        <w:spacing w:after="40"/>
        <w:ind w:left="360" w:hanging="360"/>
      </w:pPr>
      <w:r>
        <w:t xml:space="preserve">C) </w:t>
      </w:r>
      <w:r>
        <w:t xml:space="preserve">Eşyanın bulunduğu yer</w:t>
      </w:r>
    </w:p>
    <w:p>
      <w:pPr>
        <w:keepNext/>
        <w:spacing w:after="40"/>
        <w:ind w:left="360" w:hanging="360"/>
      </w:pPr>
      <w:r>
        <w:t xml:space="preserve">D) </w:t>
      </w:r>
      <w:r>
        <w:t xml:space="preserve">Özet beyan, önceki gümrük rejimine ilişkin beyanname veya taşıma şekli bilgilerinden biri</w:t>
      </w:r>
    </w:p>
    <w:p>
      <w:pPr>
        <w:keepNext w:val="false"/>
        <w:spacing w:after="40"/>
        <w:ind w:left="360" w:hanging="360"/>
      </w:pPr>
      <w:r>
        <w:t xml:space="preserve">E) </w:t>
      </w:r>
      <w:r>
        <w:t xml:space="preserve">Eşyanın tanımlanması için gerekli diğer bilgiler</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Gümrük Yönetmeliğine göre gümrük idareleri, eşyanın gümrükçe onaylanmış bir işlem veya kullanıma tabi tutulmasından önce ilgili ve yetkili kişilerin talebi üzerine eşyadan numune alınmasına veya eşyanın incelenmesine izin verebilir. Elektronik yolla yapılan talepte başvuru sahibinin adı ve adresi, eşyanın bulunduğu yer, önceki beyana ilişkin bilgilerden biri (özet beyan, önceki gümrük rejimine ilişkin beyanname veya taşıma şekli) ve eşyanın tanımlanması için gerekli diğer bilgiler yer alır. Eşyanın gümrük kıymeti ve ödenecek vergi tutarı bu bilgiler arasında sayılmamıştır. Bu nedenle doğru cevap A seçeneğidir. (MD GY 87/1-2)</w:t>
      </w:r>
    </w:p>
    <w:p>
      <w:pPr>
        <w:spacing w:after="120"/>
      </w:pPr>
      <w:r>
        <w:rPr>
          <w:color w:val="777777"/>
          <w:sz w:val="16"/>
          <w:szCs w:val="16"/>
        </w:rPr>
        <w:t xml:space="preserve">Geçici Depolama/GOBİK · çok çıkan · O1</w:t>
      </w:r>
    </w:p>
    <w:p>
      <w:pPr>
        <w:keepNext/>
        <w:spacing w:after="40" w:before="280"/>
      </w:pPr>
      <w:r>
        <w:rPr>
          <w:i/>
          <w:iCs/>
          <w:color w:val="B8860B"/>
          <w:sz w:val="20"/>
          <w:szCs w:val="20"/>
        </w:rPr>
        <w:t xml:space="preserve">GK 69/1-4</w:t>
      </w:r>
    </w:p>
    <w:p>
      <w:pPr>
        <w:keepNext/>
        <w:spacing w:after="80" w:before="200"/>
      </w:pPr>
      <w:r>
        <w:rPr>
          <w:b/>
          <w:bCs/>
        </w:rPr>
        <w:t xml:space="preserve">22- </w:t>
      </w:r>
      <w:r>
        <w:t xml:space="preserve">4458 sayılı Gümrük Kanununa göre beyanname kapsamı eşyanın teslimine ilişkin aşağıdaki ifadelerden hangisi yanlıştır?</w:t>
      </w:r>
    </w:p>
    <w:p>
      <w:pPr>
        <w:keepNext/>
        <w:spacing w:after="40"/>
        <w:ind w:left="360" w:hanging="360"/>
      </w:pPr>
      <w:r>
        <w:t xml:space="preserve">A) </w:t>
      </w:r>
      <w:r>
        <w:t xml:space="preserve">Beyannamenin incelenmesinin makul bir süre içinde tamamlanamadığı ve bu inceleme sırasında eşyanın hazır bulundurulmasına gerek olmadığı hâllerde de eşya teslim edilir.</w:t>
      </w:r>
    </w:p>
    <w:p>
      <w:pPr>
        <w:keepNext/>
        <w:spacing w:after="40"/>
        <w:ind w:left="360" w:hanging="360"/>
      </w:pPr>
      <w:r>
        <w:t xml:space="preserve">B) </w:t>
      </w:r>
      <w:r>
        <w:t xml:space="preserve">Aynı beyanname kapsamı eşyanın tümünün aynı anda teslimi esastır.</w:t>
      </w:r>
    </w:p>
    <w:p>
      <w:pPr>
        <w:keepNext/>
        <w:spacing w:after="40"/>
        <w:ind w:left="360" w:hanging="360"/>
      </w:pPr>
      <w:r>
        <w:t xml:space="preserve">C) </w:t>
      </w:r>
      <w:r>
        <w:t xml:space="preserve">Vergiler ödenmedikçe veya teminata bağlanmadıkça eşyanın teslim edilmemesi kuralı, kısmi muafiyete tabi geçici ithalat rejimine de uygulanır.</w:t>
      </w:r>
    </w:p>
    <w:p>
      <w:pPr>
        <w:keepNext/>
        <w:spacing w:after="40"/>
        <w:ind w:left="360" w:hanging="360"/>
      </w:pPr>
      <w:r>
        <w:t xml:space="preserve">D) </w:t>
      </w:r>
      <w:r>
        <w:t xml:space="preserve">Teslim bakımından, iki veya daha fazla kalemi kapsayan bir beyannamede her kaleme ilişkin bilgiler ayrı bir beyanname konusu eşya gibi değerlendirilir.</w:t>
      </w:r>
    </w:p>
    <w:p>
      <w:pPr>
        <w:keepNext w:val="false"/>
        <w:spacing w:after="40"/>
        <w:ind w:left="360" w:hanging="360"/>
      </w:pPr>
      <w:r>
        <w:t xml:space="preserve">E) </w:t>
      </w:r>
      <w:r>
        <w:t xml:space="preserve">Beyan edilen gümrük rejimi hükümlerine göre teminat istenmesi hâlinde, söz konusu teminat alınmadan eşya teslim edilemez.</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4458 sayılı Gümrük Kanununa göre beyannamenin tescili bir gümrük yükümlülüğü doğuruyorsa gümrük vergileri ödenmedikçe veya teminata bağlanmadıkça beyanname kapsamı eşya teslim edilemez; ancak Kanun bu kuralın kısmi muafiyete tabi geçici ithalat rejimine uygulanamayacağını açıkça belirtmiştir. Kuralın kısmi muafiyetli geçici ithalata da uygulandığını söyleyen ifade bu nedenle yanlıştır. Diğer ifadeler doğrudur: beyannamenin incelenmesi makul sürede tamamlanamaz ve eşyanın hazır bulundurulması gerekmezse eşya teslim edilir; aynı beyanname kapsamı eşyanın tümünün aynı anda teslimi esastır ve bu uygulamada her kalem ayrı bir beyanname konusu eşya gibi değerlendirilir; rejim teminat gerektiriyorsa teminat alınmadan eşya teslim edilmez. Bu nedenle doğru cevap C seçeneğidir. (MD GK 69)</w:t>
      </w:r>
    </w:p>
    <w:p>
      <w:pPr>
        <w:spacing w:after="120"/>
      </w:pPr>
      <w:r>
        <w:rPr>
          <w:color w:val="777777"/>
          <w:sz w:val="16"/>
          <w:szCs w:val="16"/>
        </w:rPr>
        <w:t xml:space="preserve">Beyan · çok çıkan · O2</w:t>
      </w:r>
    </w:p>
    <w:p>
      <w:pPr>
        <w:keepNext/>
        <w:spacing w:after="40" w:before="280"/>
      </w:pPr>
      <w:r>
        <w:rPr>
          <w:i/>
          <w:iCs/>
          <w:color w:val="B8860B"/>
          <w:sz w:val="20"/>
          <w:szCs w:val="20"/>
        </w:rPr>
        <w:t xml:space="preserve">GY 170/1</w:t>
      </w:r>
    </w:p>
    <w:p>
      <w:pPr>
        <w:keepNext/>
        <w:spacing w:after="80" w:before="200"/>
      </w:pPr>
      <w:r>
        <w:rPr>
          <w:b/>
          <w:bCs/>
        </w:rPr>
        <w:t xml:space="preserve">23- </w:t>
      </w:r>
      <w:r>
        <w:t xml:space="preserve">Gümrük Yönetmeliğine göre aşağıdakilerden hangisi, ihracında beyanın sözlü olarak yapıldığı eşya arasında sayılmamıştır?</w:t>
      </w:r>
    </w:p>
    <w:p>
      <w:pPr>
        <w:keepNext/>
        <w:spacing w:after="40"/>
        <w:ind w:left="360" w:hanging="360"/>
      </w:pPr>
      <w:r>
        <w:t xml:space="preserve">A) </w:t>
      </w:r>
      <w:r>
        <w:t xml:space="preserve">Yerleşmek üzere yabancı ülkelere giden Türk vatandaşlarının gidişlerinden altı ay evvel veya iki ay sonra gönderecekleri kişisel ve ev eşyası</w:t>
      </w:r>
    </w:p>
    <w:p>
      <w:pPr>
        <w:keepNext/>
        <w:spacing w:after="40"/>
        <w:ind w:left="360" w:hanging="360"/>
      </w:pPr>
      <w:r>
        <w:t xml:space="preserve">B) </w:t>
      </w:r>
      <w:r>
        <w:t xml:space="preserve">Bilim adamı, sanatçı ve işçilerin mesleklerini icra için beraberlerinde götürdükleri aletleri ile takımları ve ticari kıymette olmayan numuneleri</w:t>
      </w:r>
    </w:p>
    <w:p>
      <w:pPr>
        <w:keepNext/>
        <w:spacing w:after="40"/>
        <w:ind w:left="360" w:hanging="360"/>
      </w:pPr>
      <w:r>
        <w:t xml:space="preserve">C) </w:t>
      </w:r>
      <w:r>
        <w:t xml:space="preserve">İçinde ölü veya ölünün kül ve kemikleri bulunan tabut, vazo ve diğer kaplar ile çelenk ve çiçekler</w:t>
      </w:r>
    </w:p>
    <w:p>
      <w:pPr>
        <w:keepNext/>
        <w:spacing w:after="40"/>
        <w:ind w:left="360" w:hanging="360"/>
      </w:pPr>
      <w:r>
        <w:t xml:space="preserve">D) </w:t>
      </w:r>
      <w:r>
        <w:t xml:space="preserve">Kara sınırı bölgesindeki köy, kasaba ve pazarlardan sınırın diğer tarafındaki halkın kendi ihtiyaçları için alıp götürecekleri eşya ve hayvanlar</w:t>
      </w:r>
    </w:p>
    <w:p>
      <w:pPr>
        <w:keepNext w:val="false"/>
        <w:spacing w:after="40"/>
        <w:ind w:left="360" w:hanging="360"/>
      </w:pPr>
      <w:r>
        <w:t xml:space="preserve">E) </w:t>
      </w:r>
      <w:r>
        <w:t xml:space="preserve">Türkiye'de vefat eden yabancıların ülkelerindeki kanuni mirasçılarına intikal eden kişisel eşya ve ev eşyası</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Gümrük Yönetmeliğinde ihracında beyanın sözlü olarak yapıldığı eşya tek tek sayılmıştır: yolcu ve turistlerin beraberlerindeki kişisel eşya; devamlı görevli veya yerleşmek üzere yabancı ülkelere giden Türk memur ve vatandaşlarının beraberlerinde götürecekleri veya gidişlerinden iki ay evvel ya da altı ay sonra gönderecekleri kişisel ve ev eşyası; bilim adamı, sanatçı ve işçilerin meslek aletleri ile ticari kıymeti olmayan numuneleri; nakil vasıtası hizmetlilerinin kişisel eşyası; sınır bölgesi halkının ihtiyaç eşyası ve hayvanları; içinde ölü veya külü bulunan tabut ve kaplar ile çelenk ve çiçekler; Türkiye'de vefat eden yabancıların mirasçılarına intikal eden kişisel ve ev eşyası. Türk memur ve vatandaşlarının eşyası listede yer almakla birlikte süreler yer değiştirilmiştir: hükümde gidişten iki ay evvel veya altı ay sonra gönderilen eşya sayılmıştır, altı ay evvel veya iki ay sonra şeklindeki dönem sayılmamıştır. Tuzak, sürelerin sırasının değiştirilmesidir. Bu nedenle doğru cevap A seçeneğidir. (MD GY 170/1)</w:t>
      </w:r>
    </w:p>
    <w:p>
      <w:pPr>
        <w:spacing w:after="120"/>
      </w:pPr>
      <w:r>
        <w:rPr>
          <w:color w:val="777777"/>
          <w:sz w:val="16"/>
          <w:szCs w:val="16"/>
        </w:rPr>
        <w:t xml:space="preserve">Beyan · çok çıkan · O1 · Çıkmış: 2022/45, 2025/70</w:t>
      </w:r>
    </w:p>
    <w:p>
      <w:pPr>
        <w:keepNext/>
        <w:spacing w:after="40" w:before="280"/>
      </w:pPr>
      <w:r>
        <w:rPr>
          <w:i/>
          <w:iCs/>
          <w:color w:val="B8860B"/>
          <w:sz w:val="20"/>
          <w:szCs w:val="20"/>
        </w:rPr>
        <w:t xml:space="preserve">GK 76; GY 204/1</w:t>
      </w:r>
    </w:p>
    <w:p>
      <w:pPr>
        <w:keepNext/>
        <w:spacing w:after="80" w:before="200"/>
      </w:pPr>
      <w:r>
        <w:rPr>
          <w:b/>
          <w:bCs/>
        </w:rPr>
        <w:t xml:space="preserve">24- </w:t>
      </w:r>
      <w:r>
        <w:t xml:space="preserve">Gümrük Yönetmeliğine göre herhangi bir ticaret politikası önlemine tabi olmayan ve bir taşıma belgesi kapsamında değişik tarife pozisyonlarına giren eşyanın tamamına, beyan sahibinin talebi üzerine en yüksek ithalat vergi oranına tabi eşyanın tarife pozisyonuna göre vergi uygulanması halinde, beyannameye eklenmesi zorunlu listede yer alacak bilgiler arasında aşağıdakilerden hangisi sayılmamıştır?</w:t>
      </w:r>
    </w:p>
    <w:p>
      <w:pPr>
        <w:keepNext/>
        <w:spacing w:after="40"/>
        <w:ind w:left="360" w:hanging="360"/>
      </w:pPr>
      <w:r>
        <w:t xml:space="preserve">A) </w:t>
      </w:r>
      <w:r>
        <w:t xml:space="preserve">Eşyanın cinsi</w:t>
      </w:r>
    </w:p>
    <w:p>
      <w:pPr>
        <w:keepNext/>
        <w:spacing w:after="40"/>
        <w:ind w:left="360" w:hanging="360"/>
      </w:pPr>
      <w:r>
        <w:t xml:space="preserve">B) </w:t>
      </w:r>
      <w:r>
        <w:t xml:space="preserve">Eşyanın miktarı</w:t>
      </w:r>
    </w:p>
    <w:p>
      <w:pPr>
        <w:keepNext/>
        <w:spacing w:after="40"/>
        <w:ind w:left="360" w:hanging="360"/>
      </w:pPr>
      <w:r>
        <w:t xml:space="preserve">C) </w:t>
      </w:r>
      <w:r>
        <w:t xml:space="preserve">Eşyanın kıymeti</w:t>
      </w:r>
    </w:p>
    <w:p>
      <w:pPr>
        <w:keepNext/>
        <w:spacing w:after="40"/>
        <w:ind w:left="360" w:hanging="360"/>
      </w:pPr>
      <w:r>
        <w:t xml:space="preserve">D) </w:t>
      </w:r>
      <w:r>
        <w:t xml:space="preserve">Eşyanın menşei</w:t>
      </w:r>
    </w:p>
    <w:p>
      <w:pPr>
        <w:keepNext w:val="false"/>
        <w:spacing w:after="40"/>
        <w:ind w:left="360" w:hanging="360"/>
      </w:pPr>
      <w:r>
        <w:t xml:space="preserve">E) </w:t>
      </w:r>
      <w:r>
        <w:t xml:space="preserve">Eşyanın gümrük tarife istatistik pozisyonu</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4458 sayılı Gümrük Kanununa göre bir taşıma belgesi içeriği eşyanın değişik tarife pozisyonlarına girdiği ve her eşya için kendi pozisyonuna göre işlem yapılmasının ek iş yükü ve masrafa yol açtığı hallerde, beyan sahibinin talebi üzerine eşyanın tamamına en yüksek ithalat vergi oranına tabi eşyanın tarife pozisyonuna göre vergi uygulanabilir. Gümrük Yönetmeliği, bu uygulamanın herhangi bir ticaret politikası önlemine tabi olmayan eşyaya yapılması halinde taşıma belgesi içeriği eşyanın cins, tür, miktar, kıymet ve gümrük tarife istatistik pozisyonunu içeren listenin beyannameye eklenmesini zorunlu tutar. Menşe bu listede sayılan bilgiler arasında yer almaz. Bu nedenle doğru cevap D seçeneğidir. (MD GK 76; GY 204/1)</w:t>
      </w:r>
    </w:p>
    <w:p>
      <w:pPr>
        <w:spacing w:after="120"/>
      </w:pPr>
      <w:r>
        <w:rPr>
          <w:color w:val="777777"/>
          <w:sz w:val="16"/>
          <w:szCs w:val="16"/>
        </w:rPr>
        <w:t xml:space="preserve">Serbest Dolaşıma Giriş · orta çıkan · O1 · Çıkmış: 2024/43</w:t>
      </w:r>
    </w:p>
    <w:p>
      <w:pPr>
        <w:keepNext/>
        <w:spacing w:after="40" w:before="280"/>
      </w:pPr>
      <w:r>
        <w:rPr>
          <w:i/>
          <w:iCs/>
          <w:color w:val="B8860B"/>
          <w:sz w:val="20"/>
          <w:szCs w:val="20"/>
        </w:rPr>
        <w:t xml:space="preserve">GK 79/3, 80/1, 81/2, 82, 83</w:t>
      </w:r>
    </w:p>
    <w:p>
      <w:pPr>
        <w:keepNext/>
        <w:spacing w:after="80" w:before="200"/>
      </w:pPr>
      <w:r>
        <w:rPr>
          <w:b/>
          <w:bCs/>
        </w:rPr>
        <w:t xml:space="preserve">25- </w:t>
      </w:r>
      <w:r>
        <w:t xml:space="preserve">4458 sayılı Gümrük Kanununun şartlı muafiyet düzenlemeleri ve ekonomik etkili gümrük rejimlerine ilişkin ortak hükümlerine göre aşağıdaki ifadelerden hangisi yanlıştır?</w:t>
      </w:r>
    </w:p>
    <w:p>
      <w:pPr>
        <w:keepNext/>
        <w:spacing w:after="40"/>
        <w:ind w:left="360" w:hanging="360"/>
      </w:pPr>
      <w:r>
        <w:t xml:space="preserve">A) </w:t>
      </w:r>
      <w:r>
        <w:t xml:space="preserve">Eşyanın bir şartlı muafiyet düzenlemesine tabi tutulması, söz konusu eşya için tahakkuk edebilecek her türlü gümrük vergilerine karşılık teminat verilmesi şartına bağlıdır.</w:t>
      </w:r>
    </w:p>
    <w:p>
      <w:pPr>
        <w:keepNext/>
        <w:spacing w:after="40"/>
        <w:ind w:left="360" w:hanging="360"/>
      </w:pPr>
      <w:r>
        <w:t xml:space="preserve">B) </w:t>
      </w:r>
      <w:r>
        <w:t xml:space="preserve">Dahilde işleme ve hariçte işleme rejimleriyle ilgili usul ve esaslar Cumhurbaşkanınca belirlenir.</w:t>
      </w:r>
    </w:p>
    <w:p>
      <w:pPr>
        <w:keepNext/>
        <w:spacing w:after="40"/>
        <w:ind w:left="360" w:hanging="360"/>
      </w:pPr>
      <w:r>
        <w:t xml:space="preserve">C) </w:t>
      </w:r>
      <w:r>
        <w:t xml:space="preserve">Ekonomik etkili bir şartlı muafiyet düzenlemesi, bu düzenlemeye tabi tutulmakta olan eşyaya, eşdeğer eşyaya ya da işlenmiş ürünlere gümrükçe onaylanmış yeni bir işlem veya kullanım tayin edildiği takdirde sona erer.</w:t>
      </w:r>
    </w:p>
    <w:p>
      <w:pPr>
        <w:keepNext/>
        <w:spacing w:after="40"/>
        <w:ind w:left="360" w:hanging="360"/>
      </w:pPr>
      <w:r>
        <w:t xml:space="preserve">D) </w:t>
      </w:r>
      <w:r>
        <w:t xml:space="preserve">Ekonomik etkili bir gümrük rejimi hak sahibinin hak ve yükümlülükleri, söz konusu rejimden yararlanma koşullarını taşıyan kişilere devredilebilir.</w:t>
      </w:r>
    </w:p>
    <w:p>
      <w:pPr>
        <w:keepNext w:val="false"/>
        <w:spacing w:after="40"/>
        <w:ind w:left="360" w:hanging="360"/>
      </w:pPr>
      <w:r>
        <w:t xml:space="preserve">E) </w:t>
      </w:r>
      <w:r>
        <w:t xml:space="preserve">“Değişmemiş eşya” deyimi, yalnızca dahilde işleme rejimi çerçevesinde hiçbir şekilde işçilik görmemiş ithal eşyası anlamına gelir.</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Kanununa göre “değişmemiş eşya” deyimi, dahilde işleme veya gümrük kontrolü altında işleme rejimleri çerçevesinde hiçbir şekilde işçilik görmemiş ithal eşyası anlamına gelir; tanım yalnızca dahilde işleme rejimiyle sınırlı değildir, gümrük kontrolü altında işleme rejimini de kapsar. Diğer ifadeler doğrudur: şartlı muafiyet düzenlemesine tabi tutulma her türlü gümrük vergisine karşılık teminat verilmesi şartına bağlıdır; dahilde ve hariçte işleme rejimlerinin usul ve esaslarını Cumhurbaşkanı belirler; ekonomik etkili şartlı muafiyet düzenlemesi gümrükçe onaylanmış yeni bir işlem veya kullanım tayiniyle sona erer; hak ve yükümlülükler rejim koşullarını taşıyan kişilere devredilebilir. Bu nedenle doğru cevap E seçeneğidir. (MD GK 79/3, 80/1, 81/2, 82, 83)</w:t>
      </w:r>
    </w:p>
    <w:p>
      <w:pPr>
        <w:spacing w:after="120"/>
      </w:pPr>
      <w:r>
        <w:rPr>
          <w:color w:val="777777"/>
          <w:sz w:val="16"/>
          <w:szCs w:val="16"/>
        </w:rPr>
        <w:t xml:space="preserve">Şartlı Muafiyet/EEGR · orta çıkan · O2 · Çıkmış: 2022/62, 2023/83, 2024/30</w:t>
      </w:r>
    </w:p>
    <w:p>
      <w:pPr>
        <w:keepNext/>
        <w:spacing w:after="40" w:before="280"/>
      </w:pPr>
      <w:r>
        <w:rPr>
          <w:i/>
          <w:iCs/>
          <w:color w:val="B8860B"/>
          <w:sz w:val="20"/>
          <w:szCs w:val="20"/>
        </w:rPr>
        <w:t xml:space="preserve">GK 85/2-6</w:t>
      </w:r>
    </w:p>
    <w:p>
      <w:pPr>
        <w:keepNext/>
        <w:spacing w:after="80" w:before="200"/>
      </w:pPr>
      <w:r>
        <w:rPr>
          <w:b/>
          <w:bCs/>
        </w:rPr>
        <w:t xml:space="preserve">26- </w:t>
      </w:r>
      <w:r>
        <w:t xml:space="preserve">4458 sayılı Gümrük Kanununa göre transit rejiminde teminata ilişkin aşağıdaki ifadelerden hangisi yanlıştır?</w:t>
      </w:r>
    </w:p>
    <w:p>
      <w:pPr>
        <w:keepNext/>
        <w:spacing w:after="40"/>
        <w:ind w:left="360" w:hanging="360"/>
      </w:pPr>
      <w:r>
        <w:t xml:space="preserve">A) </w:t>
      </w:r>
      <w:r>
        <w:t xml:space="preserve">Tek bir transit işlemi için bireysel teminat, Müsteşarlık tarafından izin verilmesi halinde birden fazla transit işlemi için kapsamlı teminat verilebilir.</w:t>
      </w:r>
    </w:p>
    <w:p>
      <w:pPr>
        <w:keepNext/>
        <w:spacing w:after="40"/>
        <w:ind w:left="360" w:hanging="360"/>
      </w:pPr>
      <w:r>
        <w:t xml:space="preserve">B) </w:t>
      </w:r>
      <w:r>
        <w:t xml:space="preserve">Kapsamlı teminat kullanılmasına ilişkin izin, Kanunda sayılan diğer şartlarla birlikte yalnızca Türkiye Gümrük Bölgesinde yerleşik olan kişilere verilir.</w:t>
      </w:r>
    </w:p>
    <w:p>
      <w:pPr>
        <w:keepNext/>
        <w:spacing w:after="40"/>
        <w:ind w:left="360" w:hanging="360"/>
      </w:pPr>
      <w:r>
        <w:t xml:space="preserve">C) </w:t>
      </w:r>
      <w:r>
        <w:t xml:space="preserve">Güvenilir kişilere verilen teminattan vazgeçme izni, Müsteşarlıkça yüksek risk içerdiği belirlenen eşyanın transit işlemlerinde de uygulanır.</w:t>
      </w:r>
    </w:p>
    <w:p>
      <w:pPr>
        <w:keepNext/>
        <w:spacing w:after="40"/>
        <w:ind w:left="360" w:hanging="360"/>
      </w:pPr>
      <w:r>
        <w:t xml:space="preserve">D) </w:t>
      </w:r>
      <w:r>
        <w:t xml:space="preserve">Güvenilirlik standartlarına sahip oldukları gümrük idaresince belirlenen kişilere indirilmiş tutarda kapsamlı teminat veya teminattan vazgeçme izni verilebilir.</w:t>
      </w:r>
    </w:p>
    <w:p>
      <w:pPr>
        <w:keepNext w:val="false"/>
        <w:spacing w:after="40"/>
        <w:ind w:left="360" w:hanging="360"/>
      </w:pPr>
      <w:r>
        <w:t xml:space="preserve">E) </w:t>
      </w:r>
      <w:r>
        <w:t xml:space="preserve">Müsteşarlık, büyük ölçekli kaçakçılığa konu olabilecek eşya için kapsamlı teminat uygulamasını geçici olarak kaldırmaya yetkilidir.</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Kanuna göre güvenilirlik standartlarına sahip kişilere verilebilen teminattan vazgeçme izni, Müsteşarlıkça yüksek risk içerdiği belirlenen eşyanın transit işlemlerinde uygulanmaz; ifadedeki 'de uygulanır' kısmı hükmü tersine çevirmektedir. Diğer ifadeler; tek işlem için bireysel, izin halinde birden fazla işlem için kapsamlı teminat verilebilmesi, kapsamlı teminat izninin yalnızca Türkiye Gümrük Bölgesinde yerleşik ve diğer şartları taşıyan kişilere verilmesi, güvenilir kişilere indirilmiş tutarda kapsamlı teminat veya vazgeçme izni verilebilmesi ve Müsteşarlığın büyük ölçekli kaçakçılığa konu olabilecek eşyada kapsamlı teminatı geçici olarak kaldırabilmesi hükümleriyle uyumludur. Bu nedenle doğru cevap C seçeneğidir. (MD GK 85/2-6)</w:t>
      </w:r>
    </w:p>
    <w:p>
      <w:pPr>
        <w:spacing w:after="120"/>
      </w:pPr>
      <w:r>
        <w:rPr>
          <w:color w:val="777777"/>
          <w:sz w:val="16"/>
          <w:szCs w:val="16"/>
        </w:rPr>
        <w:t xml:space="preserve">Transit · çok çıkan · O2 · Çıkmış: 2021/47, 2022/76, 2024/60</w:t>
      </w:r>
    </w:p>
    <w:p>
      <w:pPr>
        <w:keepNext/>
        <w:spacing w:after="40" w:before="280"/>
      </w:pPr>
      <w:r>
        <w:rPr>
          <w:i/>
          <w:iCs/>
          <w:color w:val="B8860B"/>
          <w:sz w:val="20"/>
          <w:szCs w:val="20"/>
        </w:rPr>
        <w:t xml:space="preserve">GY 218/1, 218/3</w:t>
      </w:r>
    </w:p>
    <w:p>
      <w:pPr>
        <w:keepNext/>
        <w:spacing w:after="80" w:before="200"/>
      </w:pPr>
      <w:r>
        <w:rPr>
          <w:b/>
          <w:bCs/>
        </w:rPr>
        <w:t xml:space="preserve">27- </w:t>
      </w:r>
      <w:r>
        <w:t xml:space="preserve">Gümrük Yönetmeliğine göre Kuvvetlerin Statüsü Hakkında Kuzey Atlantik Antlaşmasına Taraf Devletler Arasındaki Sözleşmede öngörülen Form 302 kapsamında yapılacak transit işlemlerinde doğabilecek ihtilafları sonuçlandırmaya yetkili makam aşağıdakilerden hangisidir?</w:t>
      </w:r>
    </w:p>
    <w:p>
      <w:pPr>
        <w:keepNext/>
        <w:spacing w:after="40"/>
        <w:ind w:left="360" w:hanging="360"/>
      </w:pPr>
      <w:r>
        <w:t xml:space="preserve">A) </w:t>
      </w:r>
      <w:r>
        <w:t xml:space="preserve">Bakanlık (Gümrükler Genel Müdürlüğü)</w:t>
      </w:r>
    </w:p>
    <w:p>
      <w:pPr>
        <w:keepNext/>
        <w:spacing w:after="40"/>
        <w:ind w:left="360" w:hanging="360"/>
      </w:pPr>
      <w:r>
        <w:t xml:space="preserve">B) </w:t>
      </w:r>
      <w:r>
        <w:t xml:space="preserve">Hareket gümrük idaresi</w:t>
      </w:r>
    </w:p>
    <w:p>
      <w:pPr>
        <w:keepNext/>
        <w:spacing w:after="40"/>
        <w:ind w:left="360" w:hanging="360"/>
      </w:pPr>
      <w:r>
        <w:t xml:space="preserve">C) </w:t>
      </w:r>
      <w:r>
        <w:t xml:space="preserve">Varış gümrük idaresi</w:t>
      </w:r>
    </w:p>
    <w:p>
      <w:pPr>
        <w:keepNext/>
        <w:spacing w:after="40"/>
        <w:ind w:left="360" w:hanging="360"/>
      </w:pPr>
      <w:r>
        <w:t xml:space="preserve">D) </w:t>
      </w:r>
      <w:r>
        <w:t xml:space="preserve">Gümrük ve dış ticaret bölge müdürlüğü</w:t>
      </w:r>
    </w:p>
    <w:p>
      <w:pPr>
        <w:keepNext w:val="false"/>
        <w:spacing w:after="40"/>
        <w:ind w:left="360" w:hanging="360"/>
      </w:pPr>
      <w:r>
        <w:t xml:space="preserve">E) </w:t>
      </w:r>
      <w:r>
        <w:t xml:space="preserve">Gümrükler Muhafaza Genel Müdürlüğü</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Gümrük Yönetmeliğine göre NATO Kuvvetler Statüsü Sözleşmesi kapsamı eşyanın Türkiye Gümrük Bölgesinde transiti, Form 302 ibraz edilmesi halinde bu belge kapsamında yapılır ve bu işlemlerde doğabilecek ihtilaflar Bakanlıkça (Gümrükler Genel Müdürlüğü) sonuçlandırılır. Hareket ve varış gümrük idareleri transit işlemini yürüten idarelerdir; gümrük ve dış ticaret bölge müdürlükleri ise transitte kapsamlı teminat izni vermek için yetkilendirilebilen birimlerdir. Form 302 ihtilaflarını sonuçlandırma yetkisi bunlara verilmemiştir. Bu nedenle doğru cevap A seçeneğidir. (MD GY 218/1, 218/3; GY 231/1)</w:t>
      </w:r>
    </w:p>
    <w:p>
      <w:pPr>
        <w:spacing w:after="120"/>
      </w:pPr>
      <w:r>
        <w:rPr>
          <w:color w:val="777777"/>
          <w:sz w:val="16"/>
          <w:szCs w:val="16"/>
        </w:rPr>
        <w:t xml:space="preserve">Transit · çok çıkan · D2 · Çıkmış: 2022/75</w:t>
      </w:r>
    </w:p>
    <w:p>
      <w:pPr>
        <w:keepNext/>
        <w:spacing w:after="40" w:before="280"/>
      </w:pPr>
      <w:r>
        <w:rPr>
          <w:i/>
          <w:iCs/>
          <w:color w:val="B8860B"/>
          <w:sz w:val="20"/>
          <w:szCs w:val="20"/>
        </w:rPr>
        <w:t xml:space="preserve">GY 238/1, 238/3, 238/4; GK 84/4</w:t>
      </w:r>
    </w:p>
    <w:p>
      <w:pPr>
        <w:keepNext/>
        <w:spacing w:after="80" w:before="200"/>
      </w:pPr>
      <w:r>
        <w:rPr>
          <w:b/>
          <w:bCs/>
        </w:rPr>
        <w:t xml:space="preserve">28- </w:t>
      </w:r>
      <w:r>
        <w:t xml:space="preserve">Gümrük Yönetmeliğine göre boru hattı ile yapılan transit taşımada transit rejimi ne zaman son bulur?</w:t>
      </w:r>
    </w:p>
    <w:p>
      <w:pPr>
        <w:keepNext/>
        <w:spacing w:after="40"/>
        <w:ind w:left="360" w:hanging="360"/>
      </w:pPr>
      <w:r>
        <w:t xml:space="preserve">A) </w:t>
      </w:r>
      <w:r>
        <w:t xml:space="preserve">Eşya ve gerekli belgelerin varış gümrük idaresine sunulmasıyla</w:t>
      </w:r>
    </w:p>
    <w:p>
      <w:pPr>
        <w:keepNext/>
        <w:spacing w:after="40"/>
        <w:ind w:left="360" w:hanging="360"/>
      </w:pPr>
      <w:r>
        <w:t xml:space="preserve">B) </w:t>
      </w:r>
      <w:r>
        <w:t xml:space="preserve">Hareket ve varış gümrük idarelerindeki bilgi ve belgelerin karşılaştırılmasıyla</w:t>
      </w:r>
    </w:p>
    <w:p>
      <w:pPr>
        <w:keepNext/>
        <w:spacing w:after="40"/>
        <w:ind w:left="360" w:hanging="360"/>
      </w:pPr>
      <w:r>
        <w:t xml:space="preserve">C) </w:t>
      </w:r>
      <w:r>
        <w:t xml:space="preserve">Türkiye Gümrük Bölgesinde bulunan eşyanın boru hattına girişiyle</w:t>
      </w:r>
    </w:p>
    <w:p>
      <w:pPr>
        <w:keepNext/>
        <w:spacing w:after="40"/>
        <w:ind w:left="360" w:hanging="360"/>
      </w:pPr>
      <w:r>
        <w:t xml:space="preserve">D) </w:t>
      </w:r>
      <w:r>
        <w:t xml:space="preserve">Eşyanın gönderildiği kişinin işletmesine ulaşıp kayıtlarına geçmesiyle</w:t>
      </w:r>
    </w:p>
    <w:p>
      <w:pPr>
        <w:keepNext w:val="false"/>
        <w:spacing w:after="40"/>
        <w:ind w:left="360" w:hanging="360"/>
      </w:pPr>
      <w:r>
        <w:t xml:space="preserve">E) </w:t>
      </w:r>
      <w:r>
        <w:t xml:space="preserve">Taşımayı yapan işletmenin muhasebe kayıtlarını gümrük idaresinin denetimine sunmasıyla</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Gümrük Yönetmeliğine göre boru hattı ile transit taşımada transit rejimi, genel kuraldan (eşya ve belgelerin varış gümrük idaresine sunulması) farklı olarak, eşyanın gönderildiği kişinin işletmesine ulaşıp kayıtlarına geçmesiyle son bulur. Türkiye Gümrük Bölgesindeki eşyanın boru hattına girişi, transit hükümlerinin uygulanmaya başladığı andır; bilgi ve belgelerin karşılaştırılması rejimin ibrasına ilişkindir; muhasebe kayıtları ise taşıyan ve eşyanın gönderildiği işletmelerin eksiksiz tutup her an denetime hazır bulundurmak zorunda olduğu kayıtlardır. Bu nedenle doğru cevap D seçeneğidir. (MD GY 238/1, 238/3, 238/4; GK 84/4)</w:t>
      </w:r>
    </w:p>
    <w:p>
      <w:pPr>
        <w:spacing w:after="120"/>
      </w:pPr>
      <w:r>
        <w:rPr>
          <w:color w:val="777777"/>
          <w:sz w:val="16"/>
          <w:szCs w:val="16"/>
        </w:rPr>
        <w:t xml:space="preserve">Transit · çok çıkan · D6 · Çıkmış: 2024/92, 2025/75</w:t>
      </w:r>
    </w:p>
    <w:p>
      <w:pPr>
        <w:keepNext/>
        <w:spacing w:after="40" w:before="280"/>
      </w:pPr>
      <w:r>
        <w:rPr>
          <w:i/>
          <w:iCs/>
          <w:color w:val="B8860B"/>
          <w:sz w:val="20"/>
          <w:szCs w:val="20"/>
        </w:rPr>
        <w:t xml:space="preserve">TIR Tebliği (Seri No: 1) md. 3/1-u, 16/1, 16/4</w:t>
      </w:r>
    </w:p>
    <w:p>
      <w:pPr>
        <w:keepNext/>
        <w:spacing w:after="80" w:before="200"/>
      </w:pPr>
      <w:r>
        <w:rPr>
          <w:b/>
          <w:bCs/>
        </w:rPr>
        <w:t xml:space="preserve">29- </w:t>
      </w:r>
      <w:r>
        <w:t xml:space="preserve">Gümrük Genel Tebliği (TIR İşlemleri) (Seri No: 1)'e göre taşıt onay belgesinin süresinin yurt dışında sona ermesi halinde, belgeyi düzenleyen gümrük idaresine yazılı olarak başvurulması üzerine verilecek ek süre aşağıdakilerden hangisinde doğru olarak verilmiştir?</w:t>
      </w:r>
    </w:p>
    <w:p>
      <w:pPr>
        <w:keepNext/>
        <w:spacing w:after="40"/>
        <w:ind w:left="360" w:hanging="360"/>
      </w:pPr>
      <w:r>
        <w:t xml:space="preserve">A) </w:t>
      </w:r>
      <w:r>
        <w:t xml:space="preserve">Bir defaya mahsus olmak üzere otuz gün</w:t>
      </w:r>
    </w:p>
    <w:p>
      <w:pPr>
        <w:keepNext/>
        <w:spacing w:after="40"/>
        <w:ind w:left="360" w:hanging="360"/>
      </w:pPr>
      <w:r>
        <w:t xml:space="preserve">B) </w:t>
      </w:r>
      <w:r>
        <w:t xml:space="preserve">Bir defaya mahsus olmak üzere altmış gün</w:t>
      </w:r>
    </w:p>
    <w:p>
      <w:pPr>
        <w:keepNext/>
        <w:spacing w:after="40"/>
        <w:ind w:left="360" w:hanging="360"/>
      </w:pPr>
      <w:r>
        <w:t xml:space="preserve">C) </w:t>
      </w:r>
      <w:r>
        <w:t xml:space="preserve">Bir defaya mahsus olmak üzere doksan gün</w:t>
      </w:r>
    </w:p>
    <w:p>
      <w:pPr>
        <w:keepNext/>
        <w:spacing w:after="40"/>
        <w:ind w:left="360" w:hanging="360"/>
      </w:pPr>
      <w:r>
        <w:t xml:space="preserve">D) </w:t>
      </w:r>
      <w:r>
        <w:t xml:space="preserve">Üç defaya kadar otuzar gün</w:t>
      </w:r>
    </w:p>
    <w:p>
      <w:pPr>
        <w:keepNext w:val="false"/>
        <w:spacing w:after="40"/>
        <w:ind w:left="360" w:hanging="360"/>
      </w:pPr>
      <w:r>
        <w:t xml:space="preserve">E) </w:t>
      </w:r>
      <w:r>
        <w:t xml:space="preserve">Üç defaya kadar altmışar gün</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Tebliğe göre taşıt onay belgesinin süresi yurt dışında sona ererse belgeyi düzenleyen gümrük idaresine yazılı olarak başvurulur; gümrük idaresi firma dosyasını inceleyerek ETOBS üzerinden bir defaya mahsus olmak üzere otuz gün ek süre verir. Tuzak 'üç defa' ifadesidir: taşıt onay belgesinin en fazla üç defa yenilenebilmesi ayrı bir hükümdür. Belgenin kendisi ise üç yıl süreyle geçerli olmak üzere düzenlenir. Bu nedenle doğru cevap A seçeneğidir. (MD TIR Tebliği (Seri No: 1) md. 3/1-u, 16/1, 16/4)</w:t>
      </w:r>
    </w:p>
    <w:p>
      <w:pPr>
        <w:spacing w:after="120"/>
      </w:pPr>
      <w:r>
        <w:rPr>
          <w:color w:val="777777"/>
          <w:sz w:val="16"/>
          <w:szCs w:val="16"/>
        </w:rPr>
        <w:t xml:space="preserve">TIR · az çıkan · D1 · Çıkmış: 2022/73</w:t>
      </w:r>
    </w:p>
    <w:p>
      <w:pPr>
        <w:keepNext/>
        <w:spacing w:after="40" w:before="280"/>
      </w:pPr>
      <w:r>
        <w:rPr>
          <w:i/>
          <w:iCs/>
          <w:color w:val="B8860B"/>
          <w:sz w:val="20"/>
          <w:szCs w:val="20"/>
        </w:rPr>
        <w:t xml:space="preserve">GK 96, 97/2, 99, 106/2</w:t>
      </w:r>
    </w:p>
    <w:p>
      <w:pPr>
        <w:keepNext/>
        <w:spacing w:after="80" w:before="200"/>
      </w:pPr>
      <w:r>
        <w:rPr>
          <w:b/>
          <w:bCs/>
        </w:rPr>
        <w:t xml:space="preserve">30- </w:t>
      </w:r>
      <w:r>
        <w:t xml:space="preserve">4458 sayılı Gümrük Kanununa göre antrepo işleticisi ve kullanıcısının sorumluluklarına ilişkin aşağıdaki ifadelerden hangisi yanlıştır?</w:t>
      </w:r>
    </w:p>
    <w:p>
      <w:pPr>
        <w:keepNext/>
        <w:spacing w:after="40"/>
        <w:ind w:left="360" w:hanging="360"/>
      </w:pPr>
      <w:r>
        <w:t xml:space="preserve">A) </w:t>
      </w:r>
      <w:r>
        <w:t xml:space="preserve">Antrepo işleticisi, izinde belirtilen özel şartlara uymaktan sorumludur.</w:t>
      </w:r>
    </w:p>
    <w:p>
      <w:pPr>
        <w:keepNext/>
        <w:spacing w:after="40"/>
        <w:ind w:left="360" w:hanging="360"/>
      </w:pPr>
      <w:r>
        <w:t xml:space="preserve">B) </w:t>
      </w:r>
      <w:r>
        <w:t xml:space="preserve">Kullanıcı, eşyanın antrepo rejimine tabi tutulmasına ilişkin yükümlülüklerini yerine getirmekten her halükarda sorumludur.</w:t>
      </w:r>
    </w:p>
    <w:p>
      <w:pPr>
        <w:keepNext/>
        <w:spacing w:after="40"/>
        <w:ind w:left="360" w:hanging="360"/>
      </w:pPr>
      <w:r>
        <w:t xml:space="preserve">C) </w:t>
      </w:r>
      <w:r>
        <w:t xml:space="preserve">Gümrük idareleri tarafından işletilmeyen antrepolardaki tüm eşyanın antrepo kayıtları işletici tarafından tutulur.</w:t>
      </w:r>
    </w:p>
    <w:p>
      <w:pPr>
        <w:keepNext/>
        <w:spacing w:after="40"/>
        <w:ind w:left="360" w:hanging="360"/>
      </w:pPr>
      <w:r>
        <w:t xml:space="preserve">D) </w:t>
      </w:r>
      <w:r>
        <w:t xml:space="preserve">Eşya gümrüklenmiş kıymeti üzerinden sigorta ettirilmiş ise noksan çıkan eşyanın vergileri antrepo işleticisinden alınır.</w:t>
      </w:r>
    </w:p>
    <w:p>
      <w:pPr>
        <w:keepNext w:val="false"/>
        <w:spacing w:after="40"/>
        <w:ind w:left="360" w:hanging="360"/>
      </w:pPr>
      <w:r>
        <w:t xml:space="preserve">E) </w:t>
      </w:r>
      <w:r>
        <w:t xml:space="preserve">Eşyanın niteliğinden kaynaklanan kayıplar ve fireler için gümrük vergileri aranmaz.</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Kanuna göre antrepodaki eşya gümrüklenmiş kıymeti üzerinden sigorta ettirilmişse noksan çıkan eşyanın vergileri sigorta ettirenden veya lehine sigorta ettirilenden alınır; vergilerin işleticiden alınacağı ifadesi yanlıştır. İşleticinin izinde belirtilen özel şartlara uyma sorumluluğu, kullanıcının rejime ilişkin yükümlülüklerden her halükarda sorumlu olması, gümrük idarelerince işletilmeyen antrepolarda kayıtların işletici tarafından tutulması ve eşyanın niteliğinden kaynaklanan kayıp ve firelerde vergi aranmaması Kanunda yer alan hükümlerdir. Bu nedenle doğru cevap D seçeneğidir. (MD GK 96, 97/2, 99, 106/2)</w:t>
      </w:r>
    </w:p>
    <w:p>
      <w:pPr>
        <w:spacing w:after="120"/>
      </w:pPr>
      <w:r>
        <w:rPr>
          <w:color w:val="777777"/>
          <w:sz w:val="16"/>
          <w:szCs w:val="16"/>
        </w:rPr>
        <w:t xml:space="preserve">Antrepo · çok çıkan · O2 · Çıkmış: 2021/23, 2021/54</w:t>
      </w:r>
    </w:p>
    <w:p>
      <w:pPr>
        <w:keepNext/>
        <w:spacing w:after="40" w:before="280"/>
      </w:pPr>
      <w:r>
        <w:rPr>
          <w:i/>
          <w:iCs/>
          <w:color w:val="B8860B"/>
          <w:sz w:val="20"/>
          <w:szCs w:val="20"/>
        </w:rPr>
        <w:t xml:space="preserve">DİR Tebliği 17/11, 17/12</w:t>
      </w:r>
    </w:p>
    <w:p>
      <w:pPr>
        <w:keepNext/>
        <w:spacing w:after="80" w:before="200"/>
      </w:pPr>
      <w:r>
        <w:rPr>
          <w:b/>
          <w:bCs/>
        </w:rPr>
        <w:t xml:space="preserve">31- </w:t>
      </w:r>
      <w:r>
        <w:t xml:space="preserve">Doğal taşlar ile kıymetli maden ve taş ihraç taahhüdü içerenler dışındaki belge/izinlerde; belge/izin kapsamında ithaline izin verilecek işletme malzemesi değeri, ihracat taahhüdünün % …… oranını geçemez. Ayrıca belge/izin kapsamında ihracat taahhüdünün azami % …… oranında değişmemiş eşya ithalatına izin verilebilir.</w:t>
      </w:r>
    </w:p>
    <w:p>
      <w:pPr>
        <w:keepNext/>
        <w:spacing w:after="40"/>
        <w:ind w:left="360"/>
      </w:pPr>
      <w:r>
        <w:t xml:space="preserve">Dahilde İşleme Rejimi Tebliği (İhracat: 2006/12)'ne göre işletme malzemesi ve değişmemiş eşya ithalatına ilişkin yukarıdaki boşluklara sırasıyla aşağıdakilerden hangisi gelmelidir?</w:t>
      </w:r>
    </w:p>
    <w:p>
      <w:pPr>
        <w:keepNext/>
        <w:spacing w:after="40"/>
        <w:ind w:left="360" w:hanging="360"/>
      </w:pPr>
      <w:r>
        <w:t xml:space="preserve">A) </w:t>
      </w:r>
      <w:r>
        <w:t xml:space="preserve">%1 – %2</w:t>
      </w:r>
    </w:p>
    <w:p>
      <w:pPr>
        <w:keepNext/>
        <w:spacing w:after="40"/>
        <w:ind w:left="360" w:hanging="360"/>
      </w:pPr>
      <w:r>
        <w:t xml:space="preserve">B) </w:t>
      </w:r>
      <w:r>
        <w:t xml:space="preserve">%2 – %1</w:t>
      </w:r>
    </w:p>
    <w:p>
      <w:pPr>
        <w:keepNext/>
        <w:spacing w:after="40"/>
        <w:ind w:left="360" w:hanging="360"/>
      </w:pPr>
      <w:r>
        <w:t xml:space="preserve">C) </w:t>
      </w:r>
      <w:r>
        <w:t xml:space="preserve">%2 – %10</w:t>
      </w:r>
    </w:p>
    <w:p>
      <w:pPr>
        <w:keepNext/>
        <w:spacing w:after="40"/>
        <w:ind w:left="360" w:hanging="360"/>
      </w:pPr>
      <w:r>
        <w:t xml:space="preserve">D) </w:t>
      </w:r>
      <w:r>
        <w:t xml:space="preserve">%10 – %1</w:t>
      </w:r>
    </w:p>
    <w:p>
      <w:pPr>
        <w:keepNext w:val="false"/>
        <w:spacing w:after="40"/>
        <w:ind w:left="360" w:hanging="360"/>
      </w:pPr>
      <w:r>
        <w:t xml:space="preserve">E) </w:t>
      </w:r>
      <w:r>
        <w:t xml:space="preserve">%10 – %2</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Tebliğe göre belge/izin kapsamında ithaline izin verilecek işletme malzemesi değeri ihracat taahhüdünün %2'sini geçemez; yalnızca doğal taşlar ile kıymetli maden ve taş ihraç taahhüdü içeren belge/izinlerde bu oran %10'a kadar tespit edilebilir. Değişmemiş eşya ithalatına ise ihracat taahhüdünün azami %1'i oranında izin verilebilir. Buna göre boşluklara sırasıyla %2 ve %1 gelir; iki oranın yer değiştirilmesi ve doğal taş istisnasındaki %10 oranı tuzaktır. Bu nedenle doğru cevap B seçeneğidir. (MD DİR Tebliği 17/11, 17/12)</w:t>
      </w:r>
    </w:p>
    <w:p>
      <w:pPr>
        <w:spacing w:after="120"/>
      </w:pPr>
      <w:r>
        <w:rPr>
          <w:color w:val="777777"/>
          <w:sz w:val="16"/>
          <w:szCs w:val="16"/>
        </w:rPr>
        <w:t xml:space="preserve">Dahilde İşleme · çok çıkan · B1</w:t>
      </w:r>
    </w:p>
    <w:p>
      <w:pPr>
        <w:keepNext/>
        <w:spacing w:after="40" w:before="280"/>
      </w:pPr>
      <w:r>
        <w:rPr>
          <w:i/>
          <w:iCs/>
          <w:color w:val="B8860B"/>
          <w:sz w:val="20"/>
          <w:szCs w:val="20"/>
        </w:rPr>
        <w:t xml:space="preserve">DİR Tebliği 6/1, 6/3, 6/4, 6/5</w:t>
      </w:r>
    </w:p>
    <w:p>
      <w:pPr>
        <w:keepNext/>
        <w:spacing w:after="80" w:before="200"/>
      </w:pPr>
      <w:r>
        <w:rPr>
          <w:b/>
          <w:bCs/>
        </w:rPr>
        <w:t xml:space="preserve">32- </w:t>
      </w:r>
      <w:r>
        <w:t xml:space="preserve">Dahilde işleme rejiminin şartlı muafiyet sisteminde eşdeğer eşya kullanımına ilişkin aşağıdaki ifadeler verilmiştir.</w:t>
      </w:r>
    </w:p>
    <w:p>
      <w:pPr>
        <w:keepNext/>
        <w:spacing w:after="40"/>
        <w:ind w:left="360"/>
      </w:pPr>
      <w:r>
        <w:t xml:space="preserve">I. İthal eşyasının yerine eşdeğer eşya olarak, ithal eşyası ile asgari sekizli bazda gümrük tarife istatistik pozisyonu, ticari kalite ve teknik özellikleri itibarıyla aynı kalite ve nitelikleri taşıyan serbest dolaşımdaki eşya kullanılabilir.</w:t>
      </w:r>
    </w:p>
    <w:p>
      <w:pPr>
        <w:keepNext/>
        <w:spacing w:after="40"/>
        <w:ind w:left="360"/>
      </w:pPr>
      <w:r>
        <w:t xml:space="preserve">II. İthal eşyasının ithalinden önce eşdeğer eşyadan elde edilen işlem görmüş ürünün ihracı halinde, buna tekabül eden ithalatın ihracat beyannamesinin tescil tarihinden itibaren altı ay içinde yapılması gerekir.</w:t>
      </w:r>
    </w:p>
    <w:p>
      <w:pPr>
        <w:keepNext/>
        <w:spacing w:after="40"/>
        <w:ind w:left="360"/>
      </w:pPr>
      <w:r>
        <w:t xml:space="preserve">III. Önceden ihracat işleminden sonra buna tekabül eden oranda ithal edilen eşya, belge sahibi firma tarafından serbestçe kullanılamaz.</w:t>
      </w:r>
    </w:p>
    <w:p>
      <w:pPr>
        <w:keepNext/>
        <w:spacing w:after="40"/>
        <w:ind w:left="360"/>
      </w:pPr>
      <w:r>
        <w:t xml:space="preserve">IV. İşlem görmüş ürünün eşdeğer eşyadan elde edildiği durumlarda, gümrük işlemlerinde ithal eşyası eşdeğer eşya, eşdeğer eşya ise ithal eşyası olarak değerlendirilir.</w:t>
      </w:r>
    </w:p>
    <w:p>
      <w:pPr>
        <w:keepNext/>
        <w:spacing w:after="40"/>
        <w:ind w:left="360"/>
      </w:pPr>
      <w:r>
        <w:t xml:space="preserve">Dahilde İşleme Rejimi Tebliği (İhracat: 2006/12)'ne göre 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 ve IV</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IV</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Tebliğe göre eşdeğer eşya olarak, ithal eşyası ile asgari sekizli bazda GTİP, ticari kalite ve teknik özellikleri itibarıyla aynı kalite ve nitelikleri taşıyan serbest dolaşımdaki eşya kullanılabilir (I doğru). İşlem görmüş ürünün eşdeğer eşyadan elde edildiği durumlarda gümrük işlemlerinde ithal eşyası eşdeğer eşya, eşdeğer eşya ise ithal eşyası olarak değerlendirilir (IV doğru). Önceden ihracat halinde buna tekabül eden ithalat belge süresi sonuna kadar yapılabilir; ihracat beyannamesinin tescilinden itibaren altı aylık bir süre öngörülmemiştir (II yanlış). Önceden ihracattan sonra tekabül eden oranda ithal edilen eşya belge sahibi firma tarafından serbestçe kullanılabilir; ihracatı gerçekleştirilmeyen ithal eşyasının ise stoklarda bulundurulması zorunludur (III yanlış). Bu nedenle doğru olanlar I ve IV'tür. Bu nedenle doğru cevap C seçeneğidir. (MD DİR Tebliği 6/1, 6/3, 6/4, 6/5)</w:t>
      </w:r>
    </w:p>
    <w:p>
      <w:pPr>
        <w:spacing w:after="120"/>
      </w:pPr>
      <w:r>
        <w:rPr>
          <w:color w:val="777777"/>
          <w:sz w:val="16"/>
          <w:szCs w:val="16"/>
        </w:rPr>
        <w:t xml:space="preserve">Dahilde İşleme · çok çıkan · Ö1 · Çıkmış: 2023/55, 2025/63, 2025/67</w:t>
      </w:r>
    </w:p>
    <w:p>
      <w:pPr>
        <w:keepNext/>
        <w:spacing w:after="40" w:before="280"/>
      </w:pPr>
      <w:r>
        <w:rPr>
          <w:i/>
          <w:iCs/>
          <w:color w:val="B8860B"/>
          <w:sz w:val="20"/>
          <w:szCs w:val="20"/>
        </w:rPr>
        <w:t xml:space="preserve">DİR Tebliği 24/1, 25/1</w:t>
      </w:r>
    </w:p>
    <w:p>
      <w:pPr>
        <w:keepNext/>
        <w:spacing w:after="80" w:before="200"/>
      </w:pPr>
      <w:r>
        <w:rPr>
          <w:b/>
          <w:bCs/>
        </w:rPr>
        <w:t xml:space="preserve">33- </w:t>
      </w:r>
      <w:r>
        <w:t xml:space="preserve">Dahilde İşleme Rejimi Tebliği (İhracat: 2006/12)'ne göre belge/izin süresi içerisinde meydana gelmesi halinde dahilde işleme izin belgesine/dahilde işleme iznine ilave süre verilebilecek mücbir sebep ile fevkalade haller arasında aşağıdakilerden hangisi yer almaz?</w:t>
      </w:r>
    </w:p>
    <w:p>
      <w:pPr>
        <w:keepNext/>
        <w:spacing w:after="40"/>
        <w:ind w:left="360" w:hanging="360"/>
      </w:pPr>
      <w:r>
        <w:t xml:space="preserve">A) </w:t>
      </w:r>
      <w:r>
        <w:t xml:space="preserve">Deprem, sel, don, fırtına, kasırga gibi tabii afetler ve yangın</w:t>
      </w:r>
    </w:p>
    <w:p>
      <w:pPr>
        <w:keepNext/>
        <w:spacing w:after="40"/>
        <w:ind w:left="360" w:hanging="360"/>
      </w:pPr>
      <w:r>
        <w:t xml:space="preserve">B) </w:t>
      </w:r>
      <w:r>
        <w:t xml:space="preserve">Önceden ihracata tekabül eden ithalatın tamamlanamaması</w:t>
      </w:r>
    </w:p>
    <w:p>
      <w:pPr>
        <w:keepNext/>
        <w:spacing w:after="40"/>
        <w:ind w:left="360" w:hanging="360"/>
      </w:pPr>
      <w:r>
        <w:t xml:space="preserve">C) </w:t>
      </w:r>
      <w:r>
        <w:t xml:space="preserve">Ülkemiz veya ithalatçı ülkede genel salgın hastalık</w:t>
      </w:r>
    </w:p>
    <w:p>
      <w:pPr>
        <w:keepNext/>
        <w:spacing w:after="40"/>
        <w:ind w:left="360" w:hanging="360"/>
      </w:pPr>
      <w:r>
        <w:t xml:space="preserve">D) </w:t>
      </w:r>
      <w:r>
        <w:t xml:space="preserve">Yükümlü firmanın iflası veya konkordato ilan etmiş olması</w:t>
      </w:r>
    </w:p>
    <w:p>
      <w:pPr>
        <w:keepNext w:val="false"/>
        <w:spacing w:after="40"/>
        <w:ind w:left="360" w:hanging="360"/>
      </w:pPr>
      <w:r>
        <w:t xml:space="preserve">E) </w:t>
      </w:r>
      <w:r>
        <w:t xml:space="preserve">Grev ve lokavt</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Tebliğe göre belge/izin süresi içinde meydana gelmesi halinde ilave süre verilebilen mücbir sebep ile fevkalade haller; tabii afetler ve yangın, ülkemiz veya ithalatçı ülkede devletçe konulan yasaklar, harp ve abluka hali veya genel salgın hastalık, firmanın faaliyetinin kamu otoritelerince kısıtlanması, iflas veya konkordato, şahıs firmalarında firma sahibinin ölümü ile grev ve lokavttır. Firmanın belge kapsamındaki önceden ihracatına tekabül eden ithalatını tamamlayamaması ise mücbir sebep değil haklı sebep halidir; bu durumda belge süresi sonundan itibaren azami belge orijinal süresinin yarısı kadar haklı sebebe ilişkin ek süre verilebilir. Bu nedenle mücbir sebep ve fevkalade haller arasında yer almayan, önceden ihracata tekabül eden ithalatın tamamlanamamasıdır. Bu nedenle doğru cevap B seçeneğidir. (MD DİR Tebliği 24/1, 25/1)</w:t>
      </w:r>
    </w:p>
    <w:p>
      <w:pPr>
        <w:spacing w:after="120"/>
      </w:pPr>
      <w:r>
        <w:rPr>
          <w:color w:val="777777"/>
          <w:sz w:val="16"/>
          <w:szCs w:val="16"/>
        </w:rPr>
        <w:t xml:space="preserve">Dahilde İşleme · çok çıkan · O1 · Çıkmış: 2024/53</w:t>
      </w:r>
    </w:p>
    <w:p>
      <w:pPr>
        <w:keepNext/>
        <w:spacing w:after="40" w:before="280"/>
      </w:pPr>
      <w:r>
        <w:rPr>
          <w:i/>
          <w:iCs/>
          <w:color w:val="B8860B"/>
          <w:sz w:val="20"/>
          <w:szCs w:val="20"/>
        </w:rPr>
        <w:t xml:space="preserve">GGT (Geçici İthalat) Seri No:4 md. 2, 3</w:t>
      </w:r>
    </w:p>
    <w:p>
      <w:pPr>
        <w:keepNext/>
        <w:spacing w:after="80" w:before="200"/>
      </w:pPr>
      <w:r>
        <w:rPr>
          <w:b/>
          <w:bCs/>
        </w:rPr>
        <w:t xml:space="preserve">34- </w:t>
      </w:r>
      <w:r>
        <w:t xml:space="preserve">Gümrük Genel Tebliği (Geçici İthalat) Seri No: 4 hükümlerine göre aşağıdakilerden hangisinin geçici ithalinde ATA karnesi kullanılamaz?</w:t>
      </w:r>
    </w:p>
    <w:p>
      <w:pPr>
        <w:keepNext/>
        <w:spacing w:after="40"/>
        <w:ind w:left="360" w:hanging="360"/>
      </w:pPr>
      <w:r>
        <w:t xml:space="preserve">A) </w:t>
      </w:r>
      <w:r>
        <w:t xml:space="preserve">Sergi, fuar, toplantı ve benzeri etkinliklerde teşhir edilecek veya kullanılacak eşya</w:t>
      </w:r>
    </w:p>
    <w:p>
      <w:pPr>
        <w:keepNext/>
        <w:spacing w:after="40"/>
        <w:ind w:left="360" w:hanging="360"/>
      </w:pPr>
      <w:r>
        <w:t xml:space="preserve">B) </w:t>
      </w:r>
      <w:r>
        <w:t xml:space="preserve">Mesleki malzeme</w:t>
      </w:r>
    </w:p>
    <w:p>
      <w:pPr>
        <w:keepNext/>
        <w:spacing w:after="40"/>
        <w:ind w:left="360" w:hanging="360"/>
      </w:pPr>
      <w:r>
        <w:t xml:space="preserve">C) </w:t>
      </w:r>
      <w:r>
        <w:t xml:space="preserve">Eğitsel, bilimsel veya kültürel amaçlarla ithal edilen eşya</w:t>
      </w:r>
    </w:p>
    <w:p>
      <w:pPr>
        <w:keepNext/>
        <w:spacing w:after="40"/>
        <w:ind w:left="360" w:hanging="360"/>
      </w:pPr>
      <w:r>
        <w:t xml:space="preserve">D) </w:t>
      </w:r>
      <w:r>
        <w:t xml:space="preserve">Turistik tanıtım malzemeleri</w:t>
      </w:r>
    </w:p>
    <w:p>
      <w:pPr>
        <w:keepNext w:val="false"/>
        <w:spacing w:after="40"/>
        <w:ind w:left="360" w:hanging="360"/>
      </w:pPr>
      <w:r>
        <w:t xml:space="preserve">E) </w:t>
      </w:r>
      <w:r>
        <w:t xml:space="preserve">Taşıma araçları</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4 Seri No.lu Gümrük Genel Tebliğine (Geçici İthalat) göre ATA karnesi; taşıma araçları hariç olmak üzere eşyanın geçici ithali için kullanılan, ayniyet tespitine yarayan, vergilerin uluslararası alanda geçerli şekilde teminata bağlandığını gösteren ve gümrük beyannamesi olarak kabul edilen uluslararası bir gümrük belgesidir. Sergi, fuar ve benzeri etkinliklerde kullanılacak eşya, mesleki malzeme, eğitsel, bilimsel veya kültürel amaçlı eşya ve turistik tanıtım malzemeleri, ATA karnesinin kabul edildiği Geçici İthalat Sözleşmesi ekleri arasındadır. Bu nedenle ATA karnesi taşıma araçlarının geçici ithalinde kullanılamaz. Ayrıca posta trafiğinde de ATA karneleri kabul edilmez. Bu nedenle doğru cevap E seçeneğidir. (MD GGT (Geçici İthalat) Seri No:4 md. 2, 3)</w:t>
      </w:r>
    </w:p>
    <w:p>
      <w:pPr>
        <w:spacing w:after="120"/>
      </w:pPr>
      <w:r>
        <w:rPr>
          <w:color w:val="777777"/>
          <w:sz w:val="16"/>
          <w:szCs w:val="16"/>
        </w:rPr>
        <w:t xml:space="preserve">Geçici İthalat · çok çıkan · O1 · Çıkmış: 2025/90</w:t>
      </w:r>
    </w:p>
    <w:p>
      <w:pPr>
        <w:keepNext/>
        <w:spacing w:after="40" w:before="280"/>
      </w:pPr>
      <w:r>
        <w:rPr>
          <w:i/>
          <w:iCs/>
          <w:color w:val="B8860B"/>
          <w:sz w:val="20"/>
          <w:szCs w:val="20"/>
        </w:rPr>
        <w:t xml:space="preserve">GY 386/1, 386/2; GK 134/1</w:t>
      </w:r>
    </w:p>
    <w:p>
      <w:pPr>
        <w:keepNext/>
        <w:spacing w:after="80" w:before="200"/>
      </w:pPr>
      <w:r>
        <w:rPr>
          <w:b/>
          <w:bCs/>
        </w:rPr>
        <w:t xml:space="preserve">35- </w:t>
      </w:r>
      <w:r>
        <w:t xml:space="preserve">Gümrük Yönetmeliğine göre ithalat vergilerinden tam muafiyet suretiyle geçici ithal edilen eşyanın serbest dolaşıma giriş rejimine tabi tutulması durumunda alınacak ithalat vergileri hangi tarihteki vergi oranları ve diğer vergilendirme unsurlarına göre tespit edilir?</w:t>
      </w:r>
    </w:p>
    <w:p>
      <w:pPr>
        <w:keepNext/>
        <w:spacing w:after="40"/>
        <w:ind w:left="360" w:hanging="360"/>
      </w:pPr>
      <w:r>
        <w:t xml:space="preserve">A) </w:t>
      </w:r>
      <w:r>
        <w:t xml:space="preserve">Gümrük yükümlülüğünün başladığı tarihteki</w:t>
      </w:r>
    </w:p>
    <w:p>
      <w:pPr>
        <w:keepNext/>
        <w:spacing w:after="40"/>
        <w:ind w:left="360" w:hanging="360"/>
      </w:pPr>
      <w:r>
        <w:t xml:space="preserve">B) </w:t>
      </w:r>
      <w:r>
        <w:t xml:space="preserve">Geçici ithalat rejimine ilişkin beyannamenin tescil edildiği tarihteki</w:t>
      </w:r>
    </w:p>
    <w:p>
      <w:pPr>
        <w:keepNext/>
        <w:spacing w:after="40"/>
        <w:ind w:left="360" w:hanging="360"/>
      </w:pPr>
      <w:r>
        <w:t xml:space="preserve">C) </w:t>
      </w:r>
      <w:r>
        <w:t xml:space="preserve">Geçici ithalat izninin verildiği tarihteki</w:t>
      </w:r>
    </w:p>
    <w:p>
      <w:pPr>
        <w:keepNext/>
        <w:spacing w:after="40"/>
        <w:ind w:left="360" w:hanging="360"/>
      </w:pPr>
      <w:r>
        <w:t xml:space="preserve">D) </w:t>
      </w:r>
      <w:r>
        <w:t xml:space="preserve">Eşyanın Türkiye Gümrük Bölgesine giriş yaptığı tarihteki</w:t>
      </w:r>
    </w:p>
    <w:p>
      <w:pPr>
        <w:keepNext w:val="false"/>
        <w:spacing w:after="40"/>
        <w:ind w:left="360" w:hanging="360"/>
      </w:pPr>
      <w:r>
        <w:t xml:space="preserve">E) </w:t>
      </w:r>
      <w:r>
        <w:t xml:space="preserve">Geçici ithalat izin süresinin sona erdiği tarihteki</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Gümrük Yönetmeliğine göre ithalat vergilerinden tam muafiyet suretiyle geçici ithal edilen eşyanın serbest dolaşıma giriş rejimine tabi tutulması durumunda, gümrük yükümlülüğünün başladığı tarihteki vergi oranları ve diğer vergilendirme unsurlarına göre tespit edilecek ithalat vergileri alınır. Tuzak: Gümrük Kanununda geçici ithalat rejimine ilişkin beyanda bulunulduğu tarihteki unsurların esas alınması genel kuraldır; tam muafiyetle geçici ithal edilen eşya bu kuralın dışında tutulmuştur. Kısmi muafiyetle geçici ithal edilen eşyada ise serbest dolaşıma girişte, aylık olarak tahsil edilen tutar dışında kalan ithalat vergileri alınır. Bu nedenle doğru cevap A seçeneğidir. (MD GK 134/1; GY 386/1, 386/2)</w:t>
      </w:r>
    </w:p>
    <w:p>
      <w:pPr>
        <w:spacing w:after="120"/>
      </w:pPr>
      <w:r>
        <w:rPr>
          <w:color w:val="777777"/>
          <w:sz w:val="16"/>
          <w:szCs w:val="16"/>
        </w:rPr>
        <w:t xml:space="preserve">Geçici İthalat · çok çıkan · D6</w:t>
      </w:r>
    </w:p>
    <w:p>
      <w:pPr>
        <w:keepNext/>
        <w:spacing w:after="40" w:before="280"/>
      </w:pPr>
      <w:r>
        <w:rPr>
          <w:i/>
          <w:iCs/>
          <w:color w:val="B8860B"/>
          <w:sz w:val="20"/>
          <w:szCs w:val="20"/>
        </w:rPr>
        <w:t xml:space="preserve">GK 144/4, 146</w:t>
      </w:r>
    </w:p>
    <w:p>
      <w:pPr>
        <w:keepNext/>
        <w:spacing w:after="80" w:before="200"/>
      </w:pPr>
      <w:r>
        <w:rPr>
          <w:b/>
          <w:bCs/>
        </w:rPr>
        <w:t xml:space="preserve">36- </w:t>
      </w:r>
      <w:r>
        <w:t xml:space="preserve">4458 sayılı Gümrük Kanununa göre standart değişim sisteminde ithalatın önceden yapıldığı durumda, geçici ihracat eşyasının ihraç edilmesi gereken süre aşağıdakilerden hangisinde doğru olarak verilmiştir?</w:t>
      </w:r>
    </w:p>
    <w:p>
      <w:pPr>
        <w:keepNext/>
        <w:spacing w:after="40"/>
        <w:ind w:left="360" w:hanging="360"/>
      </w:pPr>
      <w:r>
        <w:t xml:space="preserve">A) </w:t>
      </w:r>
      <w:r>
        <w:t xml:space="preserve">İkame ürünlerin serbest dolaşıma giriş beyannamesinin tescili tarihinden itibaren bir ay</w:t>
      </w:r>
    </w:p>
    <w:p>
      <w:pPr>
        <w:keepNext/>
        <w:spacing w:after="40"/>
        <w:ind w:left="360" w:hanging="360"/>
      </w:pPr>
      <w:r>
        <w:t xml:space="preserve">B) </w:t>
      </w:r>
      <w:r>
        <w:t xml:space="preserve">İkame ürünlerin serbest dolaşıma giriş beyannamesinin tescili tarihinden itibaren iki ay</w:t>
      </w:r>
    </w:p>
    <w:p>
      <w:pPr>
        <w:keepNext/>
        <w:spacing w:after="40"/>
        <w:ind w:left="360" w:hanging="360"/>
      </w:pPr>
      <w:r>
        <w:t xml:space="preserve">C) </w:t>
      </w:r>
      <w:r>
        <w:t xml:space="preserve">İkame ürünlerin serbest dolaşıma giriş beyannamesinin tescili tarihinden itibaren üç ay</w:t>
      </w:r>
    </w:p>
    <w:p>
      <w:pPr>
        <w:keepNext/>
        <w:spacing w:after="40"/>
        <w:ind w:left="360" w:hanging="360"/>
      </w:pPr>
      <w:r>
        <w:t xml:space="preserve">D) </w:t>
      </w:r>
      <w:r>
        <w:t xml:space="preserve">İkame ürünlerin Türkiye Gümrük Bölgesine girdiği tarihten itibaren iki ay</w:t>
      </w:r>
    </w:p>
    <w:p>
      <w:pPr>
        <w:keepNext w:val="false"/>
        <w:spacing w:after="40"/>
        <w:ind w:left="360" w:hanging="360"/>
      </w:pPr>
      <w:r>
        <w:t xml:space="preserve">E) </w:t>
      </w:r>
      <w:r>
        <w:t xml:space="preserve">İkame ürünlerin Türkiye Gümrük Bölgesine girdiği tarihten itibaren üç ay</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Gümrük Kanununa göre standart değişim sisteminde, ithalat vergileri tutarını karşılayan teminat verilmesi halinde ikame ürünlerin geçici ihracat eşyasının ihracından önce ithal edilmesine izin verilir. İthalatın önceden yapıldığı bu durumda geçici ihracat eşyasının, ikame ürünlerin serbest dolaşıma giriş beyannamesinin tescili tarihinden itibaren iki aylık süre içinde ihraç edilmesi gerekir; istisnai hallerde süre dolmadan yapılan talep üzerine gümrük idareleri bu süreyi makul ölçüde uzatabilir. Tuzak: süre, ikame ürünlerin Türkiye Gümrük Bölgesine girişinden değil, serbest dolaşıma giriş beyannamesinin tescilinden itibaren başlar. Bu nedenle doğru cevap B seçeneğidir. (MD GK 144/4, 146)</w:t>
      </w:r>
    </w:p>
    <w:p>
      <w:pPr>
        <w:spacing w:after="120"/>
      </w:pPr>
      <w:r>
        <w:rPr>
          <w:color w:val="777777"/>
          <w:sz w:val="16"/>
          <w:szCs w:val="16"/>
        </w:rPr>
        <w:t xml:space="preserve">Hariçte İşleme · az çıkan · D1</w:t>
      </w:r>
    </w:p>
    <w:p>
      <w:pPr>
        <w:keepNext/>
        <w:spacing w:after="40" w:before="280"/>
      </w:pPr>
      <w:r>
        <w:rPr>
          <w:i/>
          <w:iCs/>
          <w:color w:val="B8860B"/>
          <w:sz w:val="20"/>
          <w:szCs w:val="20"/>
        </w:rPr>
        <w:t xml:space="preserve">GY 416/1-b</w:t>
      </w:r>
    </w:p>
    <w:p>
      <w:pPr>
        <w:keepNext/>
        <w:spacing w:after="80" w:before="200"/>
      </w:pPr>
      <w:r>
        <w:rPr>
          <w:b/>
          <w:bCs/>
        </w:rPr>
        <w:t xml:space="preserve">37- </w:t>
      </w:r>
      <w:r>
        <w:t xml:space="preserve">Gümrük Yönetmeliğine göre deniz yoluyla yapılan çıkışlarda, eşyanın Türkiye Gümrük Bölgesini terk ettiği tarih olarak aşağıdakilerden hangisi kabul edilir?</w:t>
      </w:r>
    </w:p>
    <w:p>
      <w:pPr>
        <w:keepNext/>
        <w:spacing w:after="40"/>
        <w:ind w:left="360" w:hanging="360"/>
      </w:pPr>
      <w:r>
        <w:t xml:space="preserve">A) </w:t>
      </w:r>
      <w:r>
        <w:t xml:space="preserve">Eşyaya ilişkin ihracat beyannamesinin tescil edildiği tarih</w:t>
      </w:r>
    </w:p>
    <w:p>
      <w:pPr>
        <w:keepNext/>
        <w:spacing w:after="40"/>
        <w:ind w:left="360" w:hanging="360"/>
      </w:pPr>
      <w:r>
        <w:t xml:space="preserve">B) </w:t>
      </w:r>
      <w:r>
        <w:t xml:space="preserve">Gümrük idaresince çıkış işlemlerinin tamamlandığı tarih</w:t>
      </w:r>
    </w:p>
    <w:p>
      <w:pPr>
        <w:keepNext/>
        <w:spacing w:after="40"/>
        <w:ind w:left="360" w:hanging="360"/>
      </w:pPr>
      <w:r>
        <w:t xml:space="preserve">C) </w:t>
      </w:r>
      <w:r>
        <w:t xml:space="preserve">Eşyanın yüklendiği deniz taşıtının hareket ettiği tarih</w:t>
      </w:r>
    </w:p>
    <w:p>
      <w:pPr>
        <w:keepNext/>
        <w:spacing w:after="40"/>
        <w:ind w:left="360" w:hanging="360"/>
      </w:pPr>
      <w:r>
        <w:t xml:space="preserve">D) </w:t>
      </w:r>
      <w:r>
        <w:t xml:space="preserve">Eşyanın deniz taşıtına yüklendiği tarih</w:t>
      </w:r>
    </w:p>
    <w:p>
      <w:pPr>
        <w:keepNext w:val="false"/>
        <w:spacing w:after="40"/>
        <w:ind w:left="360" w:hanging="360"/>
      </w:pPr>
      <w:r>
        <w:t xml:space="preserve">E) </w:t>
      </w:r>
      <w:r>
        <w:t xml:space="preserve">Eşyanın yüklendiği deniz taşıtının Türkiye kara sularından çıktığı tarih</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Gümrük Yönetmeliğine göre deniz ve hava yoluyla çıkışlarda eşyanın Türkiye Gümrük Bölgesini terk ettiği tarih, eşyanın yüklendiği deniz veya hava taşıtının hareket ettiği tarihtir. Çıkış işlemlerinin tamamlanması ölçütü kara ve demir yolu çıkışlarında, eşyanın kara sınırından yabancı bir ülkeye fiilen çıkması veya serbest bölgeye fiilen girmesiyle birlikte aranır; beyanname tescil tarihi, yükleme tarihi ve kara sularından çıkış tarihi hükümde esas alınmamıştır. Bu nedenle doğru cevap C seçeneğidir. (MD GY 416/1-a, 416/1-b)</w:t>
      </w:r>
    </w:p>
    <w:p>
      <w:pPr>
        <w:spacing w:after="120"/>
      </w:pPr>
      <w:r>
        <w:rPr>
          <w:color w:val="777777"/>
          <w:sz w:val="16"/>
          <w:szCs w:val="16"/>
        </w:rPr>
        <w:t xml:space="preserve">İhracat · orta çıkan · D6 · Çıkmış: 2024/55, 2025/69</w:t>
      </w:r>
    </w:p>
    <w:p>
      <w:pPr>
        <w:keepNext/>
        <w:spacing w:after="40" w:before="280"/>
      </w:pPr>
      <w:r>
        <w:rPr>
          <w:i/>
          <w:iCs/>
          <w:color w:val="B8860B"/>
          <w:sz w:val="20"/>
          <w:szCs w:val="20"/>
        </w:rPr>
        <w:t xml:space="preserve">İhracat Yönetmeliği 4/1-a, 4/1-n</w:t>
      </w:r>
    </w:p>
    <w:p>
      <w:pPr>
        <w:keepNext/>
        <w:spacing w:after="80" w:before="200"/>
      </w:pPr>
      <w:r>
        <w:rPr>
          <w:b/>
          <w:bCs/>
        </w:rPr>
        <w:t xml:space="preserve">38- </w:t>
      </w:r>
      <w:r>
        <w:t xml:space="preserve">İhracat Yönetmeliğine göre "İkiden fazla taraf arasında yapılan takas işlemi" şeklinde tanımlanan kavram aşağıdakilerden hangisidir?</w:t>
      </w:r>
    </w:p>
    <w:p>
      <w:pPr>
        <w:keepNext/>
        <w:spacing w:after="40"/>
        <w:ind w:left="360" w:hanging="360"/>
      </w:pPr>
      <w:r>
        <w:t xml:space="preserve">A) </w:t>
      </w:r>
      <w:r>
        <w:t xml:space="preserve">Takas</w:t>
      </w:r>
    </w:p>
    <w:p>
      <w:pPr>
        <w:keepNext/>
        <w:spacing w:after="40"/>
        <w:ind w:left="360" w:hanging="360"/>
      </w:pPr>
      <w:r>
        <w:t xml:space="preserve">B) </w:t>
      </w:r>
      <w:r>
        <w:t xml:space="preserve">Bağlı muamele</w:t>
      </w:r>
    </w:p>
    <w:p>
      <w:pPr>
        <w:keepNext/>
        <w:spacing w:after="40"/>
        <w:ind w:left="360" w:hanging="360"/>
      </w:pPr>
      <w:r>
        <w:t xml:space="preserve">C) </w:t>
      </w:r>
      <w:r>
        <w:t xml:space="preserve">Offset</w:t>
      </w:r>
    </w:p>
    <w:p>
      <w:pPr>
        <w:keepNext/>
        <w:spacing w:after="40"/>
        <w:ind w:left="360" w:hanging="360"/>
      </w:pPr>
      <w:r>
        <w:t xml:space="preserve">D) </w:t>
      </w:r>
      <w:r>
        <w:t xml:space="preserve">Transit ticaret</w:t>
      </w:r>
    </w:p>
    <w:p>
      <w:pPr>
        <w:keepNext w:val="false"/>
        <w:spacing w:after="40"/>
        <w:ind w:left="360" w:hanging="360"/>
      </w:pPr>
      <w:r>
        <w:t xml:space="preserve">E) </w:t>
      </w:r>
      <w:r>
        <w:t xml:space="preserve">Konsinye ihracat</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İhracat Yönetmeliğinin tanımlar maddesinde bağlı muamele, ikiden fazla taraf arasında yapılan takas işlemi olarak tanımlanmıştır. Takas ise ihraç veya ithal edilen mal veya hizmet bedelinin kısmen veya tamamen mal, hizmet veya döviz ile karşılanması işlemidir; tanımda geçen takas kelimesi bu nedenle tuzaktır. Offset, kamu kuruluşlarınca açılan uluslararası ihaleler çerçevesinde ihaleyi kazananın üstlendiği ihracat taahhüdünü; transit ticaret, yurt dışında veya serbest bölgede yerleşik bir firmadan ya da antrepodan satın alınan malın yurt dışına ya da serbest bölgeye satılmasını; konsinye ihracat ise kesin satışı daha sonra yapılmak üzere mal gönderilmesini ifade eder. Bu nedenle doğru cevap B seçeneğidir. (MD İhracat Yönetmeliği 4/1-a, 4/1-k, 4/1-m, 4/1-n, 4/1-ö)</w:t>
      </w:r>
    </w:p>
    <w:p>
      <w:pPr>
        <w:spacing w:after="120"/>
      </w:pPr>
      <w:r>
        <w:rPr>
          <w:color w:val="777777"/>
          <w:sz w:val="16"/>
          <w:szCs w:val="16"/>
        </w:rPr>
        <w:t xml:space="preserve">İhracat · orta çıkan · K1</w:t>
      </w:r>
    </w:p>
    <w:p>
      <w:pPr>
        <w:keepNext/>
        <w:spacing w:after="40" w:before="280"/>
      </w:pPr>
      <w:r>
        <w:rPr>
          <w:i/>
          <w:iCs/>
          <w:color w:val="B8860B"/>
          <w:sz w:val="20"/>
          <w:szCs w:val="20"/>
        </w:rPr>
        <w:t xml:space="preserve">GK 168/1-2, 169</w:t>
      </w:r>
    </w:p>
    <w:p>
      <w:pPr>
        <w:keepNext/>
        <w:spacing w:after="80" w:before="200"/>
      </w:pPr>
      <w:r>
        <w:rPr>
          <w:b/>
          <w:bCs/>
        </w:rPr>
        <w:t xml:space="preserve">39- </w:t>
      </w:r>
      <w:r>
        <w:t xml:space="preserve">4458 sayılı Gümrük Kanununa göre geri gelen eşyaya tanınan ithalat vergilerinden muafiyete ilişkin aşağıdaki ifadelerden hangisi yanlıştır?</w:t>
      </w:r>
    </w:p>
    <w:p>
      <w:pPr>
        <w:keepNext/>
        <w:spacing w:after="40"/>
        <w:ind w:left="360" w:hanging="360"/>
      </w:pPr>
      <w:r>
        <w:t xml:space="preserve">A) </w:t>
      </w:r>
      <w:r>
        <w:t xml:space="preserve">Serbest dolaşımdaki eşyanın ihraç edildikten sonra üç yıl içinde yeniden serbest dolaşıma girmesi hâlinde muafiyet, beyan sahibinin talebi üzerine tanınır.</w:t>
      </w:r>
    </w:p>
    <w:p>
      <w:pPr>
        <w:keepNext/>
        <w:spacing w:after="40"/>
        <w:ind w:left="360" w:hanging="360"/>
      </w:pPr>
      <w:r>
        <w:t xml:space="preserve">B) </w:t>
      </w:r>
      <w:r>
        <w:t xml:space="preserve">Üç yıllık süre, beklenmeyen hâller veya mücbir sebeplerle uzatılabilir.</w:t>
      </w:r>
    </w:p>
    <w:p>
      <w:pPr>
        <w:keepNext/>
        <w:spacing w:after="40"/>
        <w:ind w:left="360" w:hanging="360"/>
      </w:pPr>
      <w:r>
        <w:t xml:space="preserve">C) </w:t>
      </w:r>
      <w:r>
        <w:t xml:space="preserve">Aynen ihraç edildiği durumda olması hâli hariç, hariçte işleme rejimi çerçevesinde ihraç edilen eşyaya bu muafiyet tanınmaz.</w:t>
      </w:r>
    </w:p>
    <w:p>
      <w:pPr>
        <w:keepNext/>
        <w:spacing w:after="40"/>
        <w:ind w:left="360" w:hanging="360"/>
      </w:pPr>
      <w:r>
        <w:t xml:space="preserve">D) </w:t>
      </w:r>
      <w:r>
        <w:t xml:space="preserve">Muafiyet, geri gelen eşyanın ihracı sırasındaki ayniyeti değişmeden yeniden ithali hâlinde tanınır.</w:t>
      </w:r>
    </w:p>
    <w:p>
      <w:pPr>
        <w:keepNext w:val="false"/>
        <w:spacing w:after="40"/>
        <w:ind w:left="360" w:hanging="360"/>
      </w:pPr>
      <w:r>
        <w:t xml:space="preserve">E) </w:t>
      </w:r>
      <w:r>
        <w:t xml:space="preserve">Dış ticaret önlemine konu eşyaya muafiyet tanınmamasına istisna getirilmesine ilişkin hâl ve şartları Ticaret Bakanlığı belirler.</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4458 sayılı Gümrük Kanununa göre ihracı bir dış ticaret önlemine konu olan eşyaya geri gelen eşya muafiyeti tanınmaz ve bu kurala istisna getirilmesine ilişkin hâl ve şartlar Cumhurbaşkanınca belirlenir; ifadede yetki Ticaret Bakanlığına verilerek makam değiştirilmiştir. Diğer ifadeler Kanunla uyumludur: muafiyet, ihraçtan sonra üç yıl içinde yeniden serbest dolaşıma giren eşyaya beyan sahibinin talebi üzerine tanınır; bu süre beklenmeyen hâller veya mücbir sebeplerle uzatılabilir; aynen ihraç edildiği durumda olması hâli dışında hariçte işleme rejimi çerçevesinde ihraç edilen eşya muafiyetten yararlanamaz; muafiyet, eşyanın ihracı sırasındaki ayniyetinin değişmemesi koşuluna bağlıdır. Bu nedenle doğru cevap E seçeneğidir. (MD GK 168, 169)</w:t>
      </w:r>
    </w:p>
    <w:p>
      <w:pPr>
        <w:spacing w:after="120"/>
      </w:pPr>
      <w:r>
        <w:rPr>
          <w:color w:val="777777"/>
          <w:sz w:val="16"/>
          <w:szCs w:val="16"/>
        </w:rPr>
        <w:t xml:space="preserve">Geri Gelen Eşya · orta çıkan · O2 · Çıkmış: 2023/59</w:t>
      </w:r>
    </w:p>
    <w:p>
      <w:pPr>
        <w:keepNext/>
        <w:spacing w:after="40" w:before="280"/>
      </w:pPr>
      <w:r>
        <w:rPr>
          <w:i/>
          <w:iCs/>
          <w:color w:val="B8860B"/>
          <w:sz w:val="20"/>
          <w:szCs w:val="20"/>
        </w:rPr>
        <w:t xml:space="preserve">2009/15481 s. Karar 96/1</w:t>
      </w:r>
    </w:p>
    <w:p>
      <w:pPr>
        <w:keepNext/>
        <w:spacing w:after="80" w:before="200"/>
      </w:pPr>
      <w:r>
        <w:rPr>
          <w:b/>
          <w:bCs/>
        </w:rPr>
        <w:t xml:space="preserve">40- </w:t>
      </w:r>
      <w:r>
        <w:t xml:space="preserve">2009/15481 sayılı "4458 sayılı Gümrük Kanununun Bazı Maddelerinin Uygulanması Hakkında Karar"a göre motorlu ticari araçların standart depolarında mevcut bulunan ve gümrük vergilerinden muaf olarak ithal edilecek yakıt miktarı, istiap haddi 15 tonun üzerinde olan kamyon ve tankerlerde ..... litreyi, TIR çekicilerinde ise ..... litreyi aşamaz.</w:t>
      </w:r>
    </w:p>
    <w:p>
      <w:pPr>
        <w:keepNext/>
        <w:spacing w:after="40"/>
        <w:ind w:left="360"/>
      </w:pPr>
      <w:r>
        <w:t xml:space="preserve">Yukarıdaki cümlede boş bırakılan yerlere sırasıyla aşağıdakilerden hangisi gelmelidir?</w:t>
      </w:r>
    </w:p>
    <w:p>
      <w:pPr>
        <w:keepNext/>
        <w:spacing w:after="40"/>
        <w:ind w:left="360" w:hanging="360"/>
      </w:pPr>
      <w:r>
        <w:t xml:space="preserve">A) </w:t>
      </w:r>
      <w:r>
        <w:t xml:space="preserve">300 / 400</w:t>
      </w:r>
    </w:p>
    <w:p>
      <w:pPr>
        <w:keepNext/>
        <w:spacing w:after="40"/>
        <w:ind w:left="360" w:hanging="360"/>
      </w:pPr>
      <w:r>
        <w:t xml:space="preserve">B) </w:t>
      </w:r>
      <w:r>
        <w:t xml:space="preserve">300 / 550</w:t>
      </w:r>
    </w:p>
    <w:p>
      <w:pPr>
        <w:keepNext/>
        <w:spacing w:after="40"/>
        <w:ind w:left="360" w:hanging="360"/>
      </w:pPr>
      <w:r>
        <w:t xml:space="preserve">C) </w:t>
      </w:r>
      <w:r>
        <w:t xml:space="preserve">400 / 300</w:t>
      </w:r>
    </w:p>
    <w:p>
      <w:pPr>
        <w:keepNext/>
        <w:spacing w:after="40"/>
        <w:ind w:left="360" w:hanging="360"/>
      </w:pPr>
      <w:r>
        <w:t xml:space="preserve">D) </w:t>
      </w:r>
      <w:r>
        <w:t xml:space="preserve">400 / 550</w:t>
      </w:r>
    </w:p>
    <w:p>
      <w:pPr>
        <w:keepNext w:val="false"/>
        <w:spacing w:after="40"/>
        <w:ind w:left="360" w:hanging="360"/>
      </w:pPr>
      <w:r>
        <w:t xml:space="preserve">E) </w:t>
      </w:r>
      <w:r>
        <w:t xml:space="preserve">550 / 400</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Kararda motorlu ticari araçların ve özel konteynerlerin standart depolarında gümrük vergilerinden muaf olarak ithal edilecek yakıt miktarı araç türüne göre sınırlandırılmıştır: TIR çekicilerinde 550 litre, istiap haddi 15 tona kadar (15 ton dahil) olan kamyon ve tankerlerde 300 litre, istiap haddi 15 tonun üzerinde olan kamyon ve tankerlerde 400 litre, otobüslerde 300 litre. Buna göre birinci boşluğa 400, ikinci boşluğa 550 gelir. 300 litre, 15 tona kadar olan kamyon ve tankerler ile otobüslerin sınırıdır; değerlerin sırasının ters çevrildiği seçenekler de tuzaktır. Bu nedenle doğru cevap D seçeneğidir. (MD 2009/15481 s. Karar 96/1)</w:t>
      </w:r>
    </w:p>
    <w:p>
      <w:pPr>
        <w:spacing w:after="120"/>
      </w:pPr>
      <w:r>
        <w:rPr>
          <w:color w:val="777777"/>
          <w:sz w:val="16"/>
          <w:szCs w:val="16"/>
        </w:rPr>
        <w:t xml:space="preserve">Muafiyetler · çok çıkan · B1 · Çıkmış: 2022/84</w:t>
      </w:r>
    </w:p>
    <w:p>
      <w:pPr>
        <w:keepNext/>
        <w:spacing w:after="40" w:before="280"/>
      </w:pPr>
      <w:r>
        <w:rPr>
          <w:i/>
          <w:iCs/>
          <w:color w:val="B8860B"/>
          <w:sz w:val="20"/>
          <w:szCs w:val="20"/>
        </w:rPr>
        <w:t xml:space="preserve">GK 173/2, 173/4, 174, 175</w:t>
      </w:r>
    </w:p>
    <w:p>
      <w:pPr>
        <w:keepNext/>
        <w:spacing w:after="80" w:before="200"/>
      </w:pPr>
      <w:r>
        <w:rPr>
          <w:b/>
          <w:bCs/>
        </w:rPr>
        <w:t xml:space="preserve">41- </w:t>
      </w:r>
      <w:r>
        <w:t xml:space="preserve">Posta yoluyla gelen ve gönderilen eşyaya ilişkin aşağıdaki ifadeler verilmiştir:</w:t>
      </w:r>
    </w:p>
    <w:p>
      <w:pPr>
        <w:keepNext/>
        <w:spacing w:after="40"/>
        <w:ind w:left="360"/>
      </w:pPr>
      <w:r>
        <w:t xml:space="preserve">I. Posta yoluyla gelen veya Türkiye'den gönderilecek olan ticari mahiyetteki eşya için ibraz edilen uluslararası kabul görmüş belgeler beyanname hükmünde olup ayrıca beyanname aranmaz.</w:t>
      </w:r>
    </w:p>
    <w:p>
      <w:pPr>
        <w:keepNext/>
        <w:spacing w:after="40"/>
        <w:ind w:left="360"/>
      </w:pPr>
      <w:r>
        <w:t xml:space="preserve">II. Türkiye Gümrük Bölgesine gelen bütün posta çantaları ve koliler, ilk giriş kapısından itibaren gümrük gözetimi altında posta idarelerine sevk edilir ve buralarda gümrük muayenesine tabi tutulur.</w:t>
      </w:r>
    </w:p>
    <w:p>
      <w:pPr>
        <w:keepNext/>
        <w:spacing w:after="40"/>
        <w:ind w:left="360"/>
      </w:pPr>
      <w:r>
        <w:t xml:space="preserve">III. Posta gönderilerine ait gümrük kontrolünün kapsamı ve yöntemi, Gümrük Müsteşarlığının bağlı olduğu Bakanlıkça tek başına hazırlanacak bir yönetmelikle belirlenir.</w:t>
      </w:r>
    </w:p>
    <w:p>
      <w:pPr>
        <w:keepNext/>
        <w:spacing w:after="40"/>
        <w:ind w:left="360"/>
      </w:pPr>
      <w:r>
        <w:t xml:space="preserve">IV. Posta yoluyla gelen eşyanın konulduğu genel antrepo sayılan yerlerde bekleme süresi, Türkiye'nin taraf olduğu uluslararası posta anlaşmaları hükümlerine tabidir.</w:t>
      </w:r>
    </w:p>
    <w:p>
      <w:pPr>
        <w:keepNext/>
        <w:spacing w:after="40"/>
        <w:ind w:left="360"/>
      </w:pPr>
      <w:r>
        <w:t xml:space="preserve">4458 sayılı Gümrük Kanununun posta gümrük işlemlerine ilişkin hükümlerine göre yukarıdaki ifadelerden hangisi ya da hangileri yanlıştır?</w:t>
      </w:r>
    </w:p>
    <w:p>
      <w:pPr>
        <w:keepNext/>
        <w:spacing w:after="40"/>
        <w:ind w:left="360" w:hanging="360"/>
      </w:pPr>
      <w:r>
        <w:t xml:space="preserve">A) </w:t>
      </w:r>
      <w:r>
        <w:t xml:space="preserve">Yalnız 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val="false"/>
        <w:spacing w:after="40"/>
        <w:ind w:left="360" w:hanging="360"/>
      </w:pPr>
      <w:r>
        <w:t xml:space="preserve">E) </w:t>
      </w:r>
      <w:r>
        <w:t xml:space="preserve">I, II ve III</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4458 sayılı Gümrük Kanununa göre posta yoluyla gelen veya gönderilecek ticari mahiyetteki eşya, beyana ilişkin genel hükümler uyarınca gümrük idarelerine beyan edilir; uluslararası kabul görmüş belgelerin beyanname hükmünde sayılması ve ayrıca beyanname aranmaması ticari mahiyette olmayan eşyaya özgüdür. Bu nedenle I yanlıştır. Posta gönderilerine ait gümrük kontrolünün kapsamı ve yöntemi, Ulaştırma Bakanlığı ile Gümrük Müsteşarlığının bağlı olduğu Bakanlıkça müştereken hazırlanacak bir yönetmelikle belirlenir; tek başına ifadesi nedeniyle III de yanlıştır. Posta çantaları ve kolilerin ilk giriş kapısından itibaren gümrük gözetiminde posta idarelerine sevk edilip burada muayene edilmesi (II) ve genel antrepo sayılan yerlerdeki bekleme süresinin uluslararası posta anlaşmalarına tabi olması (IV) doğrudur. Bu nedenle doğru cevap B seçeneğidir. (MD GK 173, 174, 175)</w:t>
      </w:r>
    </w:p>
    <w:p>
      <w:pPr>
        <w:spacing w:after="120"/>
      </w:pPr>
      <w:r>
        <w:rPr>
          <w:color w:val="777777"/>
          <w:sz w:val="16"/>
          <w:szCs w:val="16"/>
        </w:rPr>
        <w:t xml:space="preserve">Posta/Hızlı Kargo · orta çıkan · Ö2 · Çıkmış: 2021/59</w:t>
      </w:r>
    </w:p>
    <w:p>
      <w:pPr>
        <w:keepNext/>
        <w:spacing w:after="40" w:before="280"/>
      </w:pPr>
      <w:r>
        <w:rPr>
          <w:i/>
          <w:iCs/>
          <w:color w:val="B8860B"/>
          <w:sz w:val="20"/>
          <w:szCs w:val="20"/>
        </w:rPr>
        <w:t xml:space="preserve">Seri No:2 md. 19, 20/3, 21/4-5, 23/4</w:t>
      </w:r>
    </w:p>
    <w:p>
      <w:pPr>
        <w:keepNext/>
        <w:spacing w:after="80" w:before="200"/>
      </w:pPr>
      <w:r>
        <w:rPr>
          <w:b/>
          <w:bCs/>
        </w:rPr>
        <w:t xml:space="preserve">42- </w:t>
      </w:r>
      <w:r>
        <w:t xml:space="preserve">Gümrük Genel Tebliği (Tahsilat İşlemleri) (Seri No: 2)'ye göre gümrük vergilerinin tecil ve taksitlendirilmesine ilişkin aşağıdaki ifadelerden hangisi doğrudur?</w:t>
      </w:r>
    </w:p>
    <w:p>
      <w:pPr>
        <w:keepNext/>
        <w:spacing w:after="40"/>
        <w:ind w:left="360" w:hanging="360"/>
      </w:pPr>
      <w:r>
        <w:t xml:space="preserve">A) </w:t>
      </w:r>
      <w:r>
        <w:t xml:space="preserve">Borçlunun çok zor durum hâlinin tespitinde, “(Kasa+Banka+Kısa Vadeli Alacaklar)/Kısa Vadeli Borçlar” formülüyle bulunan oranın 1 ve altında olması çok zor durum hâli kabul edilir.</w:t>
      </w:r>
    </w:p>
    <w:p>
      <w:pPr>
        <w:keepNext/>
        <w:spacing w:after="40"/>
        <w:ind w:left="360" w:hanging="360"/>
      </w:pPr>
      <w:r>
        <w:t xml:space="preserve">B) </w:t>
      </w:r>
      <w:r>
        <w:t xml:space="preserve">6183 sayılı Kanun uyarınca yapılan tecil ve taksitlendirme taleplerinde 5.000.000,00 Türk Lirası ve üzerindeki tutarlar için gümrük müdürlükleri yetkilidir.</w:t>
      </w:r>
    </w:p>
    <w:p>
      <w:pPr>
        <w:keepNext/>
        <w:spacing w:after="40"/>
        <w:ind w:left="360" w:hanging="360"/>
      </w:pPr>
      <w:r>
        <w:t xml:space="preserve">C) </w:t>
      </w:r>
      <w:r>
        <w:t xml:space="preserve">Gümrük idarelerince yapılacak tecil ve taksitlendirmelerde azami tecil ve taksitlendirme süresi yirmi dört aydır.</w:t>
      </w:r>
    </w:p>
    <w:p>
      <w:pPr>
        <w:keepNext/>
        <w:spacing w:after="40"/>
        <w:ind w:left="360" w:hanging="360"/>
      </w:pPr>
      <w:r>
        <w:t xml:space="preserve">D) </w:t>
      </w:r>
      <w:r>
        <w:t xml:space="preserve">Kamu kurum ve kuruluşlarının çok zor durum hâlinin tespiti, gümrük ve dış ticaret bölge müdürlüklerince yapılır.</w:t>
      </w:r>
    </w:p>
    <w:p>
      <w:pPr>
        <w:keepNext w:val="false"/>
        <w:spacing w:after="40"/>
        <w:ind w:left="360" w:hanging="360"/>
      </w:pPr>
      <w:r>
        <w:t xml:space="preserve">E) </w:t>
      </w:r>
      <w:r>
        <w:t xml:space="preserve">Tecil ve taksitlendirme başvurusunda eksik bilgi ve belgelerin otuz gün içinde tamamlanması istenir.</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Tebliğe göre borçlunun çok zor durumda olup olmadığı (Kasa+Banka+Kısa Vadeli Alacaklar)/Kısa Vadeli Borçlar formülüyle belirlenir ve bulunan oranın 1 ve altında olması çok zor durum hâli sayılır. Tecil ve taksitlendirmede 5.000.000 TL'ye kadar olan tutarlar için gümrük müdürlükleri, bu tutar ve üzerindekiler için gümrük ve dış ticaret bölge müdürlükleri yetkilidir; azami tecil ve taksitlendirme süresi otuz altı aydır; kamu kurum ve kuruluşlarının çok zor durum tespiti Genel Müdürlükçe yapılır; eksik bilgi ve belgelerin on beş gün içinde tamamlanması istenir. Bu nedenle doğru cevap A seçeneğidir. (MD Seri No:2 md. 19, 20/3, 21/4-5, 23/4)</w:t>
      </w:r>
    </w:p>
    <w:p>
      <w:pPr>
        <w:spacing w:after="120"/>
      </w:pPr>
      <w:r>
        <w:rPr>
          <w:color w:val="777777"/>
          <w:sz w:val="16"/>
          <w:szCs w:val="16"/>
        </w:rPr>
        <w:t xml:space="preserve">Tahakkuk-Tebliğ-Ödeme · çok çıkan · G1 · Çıkmış: 2021/88</w:t>
      </w:r>
    </w:p>
    <w:p>
      <w:pPr>
        <w:keepNext/>
        <w:spacing w:after="40" w:before="280"/>
      </w:pPr>
      <w:r>
        <w:rPr>
          <w:i/>
          <w:iCs/>
          <w:color w:val="B8860B"/>
          <w:sz w:val="20"/>
          <w:szCs w:val="20"/>
        </w:rPr>
        <w:t xml:space="preserve">GK 214</w:t>
      </w:r>
    </w:p>
    <w:p>
      <w:pPr>
        <w:keepNext/>
        <w:spacing w:after="80" w:before="200"/>
      </w:pPr>
      <w:r>
        <w:rPr>
          <w:b/>
          <w:bCs/>
        </w:rPr>
        <w:t xml:space="preserve">43- </w:t>
      </w:r>
      <w:r>
        <w:t xml:space="preserve">4458 sayılı Gümrük Kanununa göre gümrük vergilerinin, Türkiye'nin taraf olduğu uluslararası anlaşma hükümleri çerçevesinde geri verileceği veya kaldırılacağı hâlleri belirlemeye aşağıdakilerden hangisi yetkilidir?</w:t>
      </w:r>
    </w:p>
    <w:p>
      <w:pPr>
        <w:keepNext/>
        <w:spacing w:after="40"/>
        <w:ind w:left="360" w:hanging="360"/>
      </w:pPr>
      <w:r>
        <w:t xml:space="preserve">A) </w:t>
      </w:r>
      <w:r>
        <w:t xml:space="preserve">Müsteşarlık</w:t>
      </w:r>
    </w:p>
    <w:p>
      <w:pPr>
        <w:keepNext/>
        <w:spacing w:after="40"/>
        <w:ind w:left="360" w:hanging="360"/>
      </w:pPr>
      <w:r>
        <w:t xml:space="preserve">B) </w:t>
      </w:r>
      <w:r>
        <w:t xml:space="preserve">Cumhurbaşkanı</w:t>
      </w:r>
    </w:p>
    <w:p>
      <w:pPr>
        <w:keepNext/>
        <w:spacing w:after="40"/>
        <w:ind w:left="360" w:hanging="360"/>
      </w:pPr>
      <w:r>
        <w:t xml:space="preserve">C) </w:t>
      </w:r>
      <w:r>
        <w:t xml:space="preserve">Gümrük ve dış ticaret bölge müdürlükleri</w:t>
      </w:r>
    </w:p>
    <w:p>
      <w:pPr>
        <w:keepNext/>
        <w:spacing w:after="40"/>
        <w:ind w:left="360" w:hanging="360"/>
      </w:pPr>
      <w:r>
        <w:t xml:space="preserve">D) </w:t>
      </w:r>
      <w:r>
        <w:t xml:space="preserve">İlgili gümrük idaresi</w:t>
      </w:r>
    </w:p>
    <w:p>
      <w:pPr>
        <w:keepNext w:val="false"/>
        <w:spacing w:after="40"/>
        <w:ind w:left="360" w:hanging="360"/>
      </w:pPr>
      <w:r>
        <w:t xml:space="preserve">E) </w:t>
      </w:r>
      <w:r>
        <w:t xml:space="preserve">Hazine ve Maliye Bakanlığı</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Gümrük Kanununa göre gümrük vergileri, Kanunda sayılan diğer geri verme ve kaldırma hâlleri dışında, Türkiye'nin taraf olduğu uluslararası anlaşma hükümleri çerçevesinde Cumhurbaşkanı tarafından belirlenecek hâllerde geri verilir veya kaldırılır. Bu kapsamdaki başvuru, vergilerin yükümlüye tebliği tarihinden itibaren bir yıl içinde ilgili gümrük idaresine yapılır; mücbir sebebin tespiti hâlinde bu sürenin aşılmasına Müsteşarlıkça izin verilir. Müsteşarlığın yetkisi hâlleri belirlemek değil, süre aşımına izin vermektir. Bu nedenle doğru cevap B seçeneğidir. (MD GK 214)</w:t>
      </w:r>
    </w:p>
    <w:p>
      <w:pPr>
        <w:spacing w:after="120"/>
      </w:pPr>
      <w:r>
        <w:rPr>
          <w:color w:val="777777"/>
          <w:sz w:val="16"/>
          <w:szCs w:val="16"/>
        </w:rPr>
        <w:t xml:space="preserve">Geri Verme-Kaldırma · orta çıkan · D2 · Çıkmış: 2022/91, 2024/83</w:t>
      </w:r>
    </w:p>
    <w:p>
      <w:pPr>
        <w:keepNext/>
        <w:spacing w:after="40" w:before="280"/>
      </w:pPr>
      <w:r>
        <w:rPr>
          <w:i/>
          <w:iCs/>
          <w:color w:val="B8860B"/>
          <w:sz w:val="20"/>
          <w:szCs w:val="20"/>
        </w:rPr>
        <w:t xml:space="preserve">GK 234/1-a, 234/2, 234/4, 234/5, 234/6</w:t>
      </w:r>
    </w:p>
    <w:p>
      <w:pPr>
        <w:keepNext/>
        <w:spacing w:after="80" w:before="200"/>
      </w:pPr>
      <w:r>
        <w:rPr>
          <w:b/>
          <w:bCs/>
        </w:rPr>
        <w:t xml:space="preserve">44- </w:t>
      </w:r>
      <w:r>
        <w:t xml:space="preserve">4458 sayılı Gümrük Kanununun vergi kaybına neden olan işlemlere uygulanacak cezalara ilişkin hükümlerine göre aşağıdaki ifadelerden hangisi yanlıştır?</w:t>
      </w:r>
    </w:p>
    <w:p>
      <w:pPr>
        <w:keepNext/>
        <w:spacing w:after="40"/>
        <w:ind w:left="360" w:hanging="360"/>
      </w:pPr>
      <w:r>
        <w:t xml:space="preserve">A) </w:t>
      </w:r>
      <w:r>
        <w:t xml:space="preserve">Serbest dolaşıma giriş rejimine tabi eşyada tarife unsurlarında aykırılık görülmesi ve ithalat vergileri arasındaki farkın %5'i aşması hâlinde, ithalat vergilerinden ayrı olarak bu farkın üç katı para cezası alınır.</w:t>
      </w:r>
    </w:p>
    <w:p>
      <w:pPr>
        <w:keepNext/>
        <w:spacing w:after="40"/>
        <w:ind w:left="360" w:hanging="360"/>
      </w:pPr>
      <w:r>
        <w:t xml:space="preserve">B) </w:t>
      </w:r>
      <w:r>
        <w:t xml:space="preserve">Genel yönetim kapsamındaki kamu idareleri için tarife, ölçü ve kıymet farklılıklarına ilişkin bu cezalar uygulanmaz; bu hâllerde usulsüzlük cezasına ilişkin genel hükme göre işlem yapılır.</w:t>
      </w:r>
    </w:p>
    <w:p>
      <w:pPr>
        <w:keepNext/>
        <w:spacing w:after="40"/>
        <w:ind w:left="360" w:hanging="360"/>
      </w:pPr>
      <w:r>
        <w:t xml:space="preserve">C) </w:t>
      </w:r>
      <w:r>
        <w:t xml:space="preserve">Dahilde işleme rejimi altında elde edilen Türk menşeli eşyanın tercihli tarifeden yararlanması nedeniyle doğan yükümlülük kapsamındaki ithalat vergilerinin süresinde ödenmediği gümrük idaresince tespit edilirse, bu vergilerin dörtte biri tutarında para cezasına hükmedilir.</w:t>
      </w:r>
    </w:p>
    <w:p>
      <w:pPr>
        <w:keepNext/>
        <w:spacing w:after="40"/>
        <w:ind w:left="360" w:hanging="360"/>
      </w:pPr>
      <w:r>
        <w:t xml:space="preserve">D) </w:t>
      </w:r>
      <w:r>
        <w:t xml:space="preserve">Tarife, ölçü ve kıymet farklılıkları nedeniyle verilen cezalar, usulsüzlük cezası için Kanunda belirtilen miktardan az olamaz.</w:t>
      </w:r>
    </w:p>
    <w:p>
      <w:pPr>
        <w:keepNext w:val="false"/>
        <w:spacing w:after="40"/>
        <w:ind w:left="360" w:hanging="360"/>
      </w:pPr>
      <w:r>
        <w:t xml:space="preserve">E) </w:t>
      </w:r>
      <w:r>
        <w:t xml:space="preserve">Dahilde işleme, gümrük kontrolü altında işleme ve tam muafiyet suretiyle geçici ithalat rejimlerine tabi eşyada tarife, ölçü veya kıymet farklılıklarının tespiti hâlinde vergi farkının üç katı tutarında idari para cezası verilir.</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Gerekçe: Dahilde işleme rejimi, gümrük kontrolü altında işleme rejimi ve tam muafiyet suretiyle geçici ithalat rejimine tabi eşyada tarife, ölçü veya kıymet farklılıklarının tespiti hâlinde vergi farkının üç katı değil, yarısı tutarında idari para cezası verilir. Üç kat ceza, serbest dolaşıma giriş ve kısmi muafiyet suretiyle geçici ithalat rejimlerinde vergi farkının %5'i aşması hâline aittir; tuzak bu iki oranın yer değiştirmesidir. Diğer ifadeler doğrudur: genel yönetim kapsamındaki kamu idarelerine tarife, ölçü ve kıymet farklılıklarına ilişkin bu cezalar uygulanmaz, usulsüzlük cezasına ilişkin genel hükme göre işlem yapılır; dahilde işleme kapsamında Türk menşeli eşyanın tercihli tarifeden yararlanması nedeniyle doğan vergilerin süresinde ödenmediğinin idarece tespitinde bu vergilerin dörtte biri tutarında ceza verilir; tarife, ölçü ve kıymet farkı cezaları usulsüzlük cezası tutarından az olamaz. Bu nedenle doğru cevap E seçeneğidir. (MD GK 234/1-a, 234/2, 234/4, 234/5, 234/6)</w:t>
      </w:r>
    </w:p>
    <w:p>
      <w:pPr>
        <w:spacing w:after="120"/>
      </w:pPr>
      <w:r>
        <w:rPr>
          <w:color w:val="777777"/>
          <w:sz w:val="16"/>
          <w:szCs w:val="16"/>
        </w:rPr>
        <w:t xml:space="preserve">Cezalar · çok çıkan · O2 · Çıkmış: 2023/33, 2025/32</w:t>
      </w:r>
    </w:p>
    <w:p>
      <w:pPr>
        <w:keepNext/>
        <w:spacing w:after="40" w:before="280"/>
      </w:pPr>
      <w:r>
        <w:rPr>
          <w:i/>
          <w:iCs/>
          <w:color w:val="B8860B"/>
          <w:sz w:val="20"/>
          <w:szCs w:val="20"/>
        </w:rPr>
        <w:t xml:space="preserve">GK 235/1-c, 235/1-e, 235/6</w:t>
      </w:r>
    </w:p>
    <w:p>
      <w:pPr>
        <w:keepNext/>
        <w:spacing w:after="80" w:before="200"/>
      </w:pPr>
      <w:r>
        <w:rPr>
          <w:b/>
          <w:bCs/>
        </w:rPr>
        <w:t xml:space="preserve">45- </w:t>
      </w:r>
      <w:r>
        <w:t xml:space="preserve">Serbest dolaşıma giriş rejimine tabi tutulan bir eşyanın ithali, ilgili kuruluşça verilecek ve gümrük idaresine ibrazı zorunlu olan izin belgesine bağlı olduğu hâlde eşya, izin belgesi alınmış gibi beyan edilmiştir. Eşyanın gümrüklenmiş değeri 80.000 TL'dir. Beyan sahibi bu aykırılığı, gümrük idaresince tespit edilmesinden önce gümrük idaresine bildirmiştir; eşyanın ithalinin uygun bulunduğuna ilişkin belge, Bakanlıkça belirlenen süre içinde düzenlenmemiştir. 4458 sayılı Gümrük Kanununa göre bu aykırılık nedeniyle verilecek idari para cezası kaç TL'dir?</w:t>
      </w:r>
    </w:p>
    <w:p>
      <w:pPr>
        <w:keepNext/>
        <w:spacing w:after="40"/>
        <w:ind w:left="360" w:hanging="360"/>
      </w:pPr>
      <w:r>
        <w:t xml:space="preserve">A) </w:t>
      </w:r>
      <w:r>
        <w:t xml:space="preserve">800</w:t>
      </w:r>
    </w:p>
    <w:p>
      <w:pPr>
        <w:keepNext/>
        <w:spacing w:after="40"/>
        <w:ind w:left="360" w:hanging="360"/>
      </w:pPr>
      <w:r>
        <w:t xml:space="preserve">B) </w:t>
      </w:r>
      <w:r>
        <w:t xml:space="preserve">8.000</w:t>
      </w:r>
    </w:p>
    <w:p>
      <w:pPr>
        <w:keepNext/>
        <w:spacing w:after="40"/>
        <w:ind w:left="360" w:hanging="360"/>
      </w:pPr>
      <w:r>
        <w:t xml:space="preserve">C) </w:t>
      </w:r>
      <w:r>
        <w:t xml:space="preserve">16.000</w:t>
      </w:r>
    </w:p>
    <w:p>
      <w:pPr>
        <w:keepNext/>
        <w:spacing w:after="40"/>
        <w:ind w:left="360" w:hanging="360"/>
      </w:pPr>
      <w:r>
        <w:t xml:space="preserve">D) </w:t>
      </w:r>
      <w:r>
        <w:t xml:space="preserve">32.000</w:t>
      </w:r>
    </w:p>
    <w:p>
      <w:pPr>
        <w:keepNext w:val="false"/>
        <w:spacing w:after="40"/>
        <w:ind w:left="360" w:hanging="360"/>
      </w:pPr>
      <w:r>
        <w:t xml:space="preserve">E) </w:t>
      </w:r>
      <w:r>
        <w:t xml:space="preserve">160.000</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Gerekçe: İthali izin belgesine bağlı eşyanın belge alınmış gibi beyan edildiğinin tespitinde, varsa fark gümrük vergilerinin alınmasının yanı sıra gümrüklenmiş değerin iki katı idari para cezası verilir: 80.000 × 2 = 160.000 TL. Aykırılık gümrük idaresince tespit edilmeden önce beyan sahibince bildirildiği için hesaplanan ceza yüzde on oranında uygulanır: 160.000 × %10 = 16.000 TL. Tuzaklar: 160.000 indirimin unutulduğu tutardır; 32.000, ithali yasak eşyaya uygulanan dört kat oranıyla yapılan hesaptır; 8.000 ve 800, ihracı izne tabi eşyaya uygulanan onda bir oranının indirimsiz ve indirimli sonucudur. Belge Bakanlıkça belirlenen süre içinde düzenlenseydi yalnız usulsüzlük cezası tutarında ceza verilecekti. Bu nedenle doğru cevap C seçeneğidir. (MD GK 235/1-a, 235/1-c, 235/1-e, 235/2-b, 235/6)</w:t>
      </w:r>
    </w:p>
    <w:p>
      <w:pPr>
        <w:spacing w:after="120"/>
      </w:pPr>
      <w:r>
        <w:rPr>
          <w:color w:val="777777"/>
          <w:sz w:val="16"/>
          <w:szCs w:val="16"/>
        </w:rPr>
        <w:t xml:space="preserve">Cezalar · çok çıkan · H4 · Çıkmış: 2022/36</w:t>
      </w:r>
    </w:p>
    <w:p>
      <w:pPr>
        <w:keepNext/>
        <w:spacing w:after="40" w:before="280"/>
      </w:pPr>
      <w:r>
        <w:rPr>
          <w:i/>
          <w:iCs/>
          <w:color w:val="B8860B"/>
          <w:sz w:val="20"/>
          <w:szCs w:val="20"/>
        </w:rPr>
        <w:t xml:space="preserve">GY 580/A-2; GK 231/5</w:t>
      </w:r>
    </w:p>
    <w:p>
      <w:pPr>
        <w:keepNext/>
        <w:spacing w:after="80" w:before="200"/>
      </w:pPr>
      <w:r>
        <w:rPr>
          <w:b/>
          <w:bCs/>
        </w:rPr>
        <w:t xml:space="preserve">46- </w:t>
      </w:r>
      <w:r>
        <w:t xml:space="preserve">Gümrük Yönetmeliğine göre, gümrük idaresince yükümlüye yazı ile yanlış izahat verilmesi hâlinde idari para cezası verilmemesi ve faiz uygulanmaması için aranan şartlar arasında aşağıdakilerden hangisi yer almaz?</w:t>
      </w:r>
    </w:p>
    <w:p>
      <w:pPr>
        <w:keepNext/>
        <w:spacing w:after="40"/>
        <w:ind w:left="360" w:hanging="360"/>
      </w:pPr>
      <w:r>
        <w:t xml:space="preserve">A) </w:t>
      </w:r>
      <w:r>
        <w:t xml:space="preserve">Yükümlünün bu konuda yazılı talebinin bulunması</w:t>
      </w:r>
    </w:p>
    <w:p>
      <w:pPr>
        <w:keepNext/>
        <w:spacing w:after="40"/>
        <w:ind w:left="360" w:hanging="360"/>
      </w:pPr>
      <w:r>
        <w:t xml:space="preserve">B) </w:t>
      </w:r>
      <w:r>
        <w:t xml:space="preserve">Talebin başkalarının işlemlerine ilişkin olmaması</w:t>
      </w:r>
    </w:p>
    <w:p>
      <w:pPr>
        <w:keepNext/>
        <w:spacing w:after="40"/>
        <w:ind w:left="360" w:hanging="360"/>
      </w:pPr>
      <w:r>
        <w:t xml:space="preserve">C) </w:t>
      </w:r>
      <w:r>
        <w:t xml:space="preserve">Talep konusu işlemin yargıya intikal etmemiş olması</w:t>
      </w:r>
    </w:p>
    <w:p>
      <w:pPr>
        <w:keepNext/>
        <w:spacing w:after="40"/>
        <w:ind w:left="360" w:hanging="360"/>
      </w:pPr>
      <w:r>
        <w:t xml:space="preserve">D) </w:t>
      </w:r>
      <w:r>
        <w:t xml:space="preserve">Talebe konu işlemin sonuçlanmış olması</w:t>
      </w:r>
    </w:p>
    <w:p>
      <w:pPr>
        <w:keepNext w:val="false"/>
        <w:spacing w:after="40"/>
        <w:ind w:left="360" w:hanging="360"/>
      </w:pPr>
      <w:r>
        <w:t xml:space="preserve">E) </w:t>
      </w:r>
      <w:r>
        <w:t xml:space="preserve">Talebin somut bir olaya dayanması</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Gerekçe: Gümrük idaresi tarafından yükümlüye yazı ile yanlış izahat verilmesi hâlinde idari para cezası verilmez ve faiz uygulanmaz; bunun için yükümlünün yazılı talebinin bulunması, talebin gerekli ve yeterli bilgileri içermesi, başkalarının işlemlerine ilişkin olmaması, talep konusu işlemin yargıya intikal etmemiş olması, hakkında araştırma, inceleme veya soruşturma bulunmaması, talebin somut bir olaya dayanması, talebe konu işlemin sonuçlanmamış olması, talebin tarife ve menşe tespitine ilişkin olmaması ve gümrük idaresinde yürütülen bir işleme ilişkin olmaması gerekir. Aranan şart işlemin sonuçlanmamış olmasıdır; seçenek bu şartı tersine çevirmiştir. Bu nedenle doğru cevap D seçeneğidir. (MD GK 231/5; GY 580/A-1, 580/A-2)</w:t>
      </w:r>
    </w:p>
    <w:p>
      <w:pPr>
        <w:spacing w:after="120"/>
      </w:pPr>
      <w:r>
        <w:rPr>
          <w:color w:val="777777"/>
          <w:sz w:val="16"/>
          <w:szCs w:val="16"/>
        </w:rPr>
        <w:t xml:space="preserve">Cezalar · çok çıkan · O1</w:t>
      </w:r>
    </w:p>
    <w:p>
      <w:pPr>
        <w:keepNext/>
        <w:spacing w:after="40" w:before="280"/>
      </w:pPr>
      <w:r>
        <w:rPr>
          <w:i/>
          <w:iCs/>
          <w:color w:val="B8860B"/>
          <w:sz w:val="20"/>
          <w:szCs w:val="20"/>
        </w:rPr>
        <w:t xml:space="preserve">Gümrük Uzlaşma Yön. 3/1-g, 3/1-ğ; 22/3</w:t>
      </w:r>
    </w:p>
    <w:p>
      <w:pPr>
        <w:keepNext/>
        <w:spacing w:after="80" w:before="200"/>
      </w:pPr>
      <w:r>
        <w:rPr>
          <w:b/>
          <w:bCs/>
        </w:rPr>
        <w:t xml:space="preserve">47- </w:t>
      </w:r>
      <w:r>
        <w:t xml:space="preserve">Gümrük Uzlaşma Yönetmeliğine göre “yükümlünün uzlaşma komisyonunun davetine katılmaması, komisyona geldiği halde uzlaşma tutanağını imzalamaması veya tutanağı ihtirazi kayıtla imzalamak istemesi” durumu aşağıdakilerden hangisi ile ifade edilir?</w:t>
      </w:r>
    </w:p>
    <w:p>
      <w:pPr>
        <w:keepNext/>
        <w:spacing w:after="40"/>
        <w:ind w:left="360" w:hanging="360"/>
      </w:pPr>
      <w:r>
        <w:t xml:space="preserve">A) </w:t>
      </w:r>
      <w:r>
        <w:t xml:space="preserve">Uzlaşmanın vaki olmaması</w:t>
      </w:r>
    </w:p>
    <w:p>
      <w:pPr>
        <w:keepNext/>
        <w:spacing w:after="40"/>
        <w:ind w:left="360" w:hanging="360"/>
      </w:pPr>
      <w:r>
        <w:t xml:space="preserve">B) </w:t>
      </w:r>
      <w:r>
        <w:t xml:space="preserve">Uzlaşma talebinin reddedilmesi</w:t>
      </w:r>
    </w:p>
    <w:p>
      <w:pPr>
        <w:keepNext/>
        <w:spacing w:after="40"/>
        <w:ind w:left="360" w:hanging="360"/>
      </w:pPr>
      <w:r>
        <w:t xml:space="preserve">C) </w:t>
      </w:r>
      <w:r>
        <w:t xml:space="preserve">Uzlaşmanın temin edilememesi</w:t>
      </w:r>
    </w:p>
    <w:p>
      <w:pPr>
        <w:keepNext/>
        <w:spacing w:after="40"/>
        <w:ind w:left="360" w:hanging="360"/>
      </w:pPr>
      <w:r>
        <w:t xml:space="preserve">D) </w:t>
      </w:r>
      <w:r>
        <w:t xml:space="preserve">Uzlaşma başvurusundan feragat edilmesi</w:t>
      </w:r>
    </w:p>
    <w:p>
      <w:pPr>
        <w:keepNext w:val="false"/>
        <w:spacing w:after="40"/>
        <w:ind w:left="360" w:hanging="360"/>
      </w:pPr>
      <w:r>
        <w:t xml:space="preserve">E) </w:t>
      </w:r>
      <w:r>
        <w:t xml:space="preserve">Uzlaşma gününün ertelenmesi</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Gerekçe: Gümrük Uzlaşma Yönetmeliğinde yükümlünün uzlaşma komisyonunun davetine katılmaması, komisyona geldiği hâlde uzlaşma tutanağını imzalamaması veya tutanağı ihtirazi kayıtla imzalamak istemesi “uzlaşmanın temin edilememesi” olarak tanımlanmıştır. En güçlü çeldirici olan “uzlaşmanın vaki olmaması” ise uzlaşma komisyonu teklifinin yükümlü tarafından kabul edilmediği durumu ifade eder. Her iki hâlde de aynı alacaklar için yeniden uzlaşma talebinde bulunulamaz. Bu nedenle doğru cevap C seçeneğidir. (MD Gümrük Uzlaşma Yön. 3/1-g, 3/1-ğ, 22/3)</w:t>
      </w:r>
    </w:p>
    <w:p>
      <w:pPr>
        <w:spacing w:after="120"/>
      </w:pPr>
      <w:r>
        <w:rPr>
          <w:color w:val="777777"/>
          <w:sz w:val="16"/>
          <w:szCs w:val="16"/>
        </w:rPr>
        <w:t xml:space="preserve">Uzlaşma · hiç çıkmayan · K1</w:t>
      </w:r>
    </w:p>
    <w:p>
      <w:pPr>
        <w:keepNext/>
        <w:spacing w:after="40" w:before="280"/>
      </w:pPr>
      <w:r>
        <w:rPr>
          <w:i/>
          <w:iCs/>
          <w:color w:val="B8860B"/>
          <w:sz w:val="20"/>
          <w:szCs w:val="20"/>
        </w:rPr>
        <w:t xml:space="preserve">5607 10/2-3</w:t>
      </w:r>
    </w:p>
    <w:p>
      <w:pPr>
        <w:keepNext/>
        <w:spacing w:after="80" w:before="200"/>
      </w:pPr>
      <w:r>
        <w:rPr>
          <w:b/>
          <w:bCs/>
        </w:rPr>
        <w:t xml:space="preserve">48- </w:t>
      </w:r>
      <w:r>
        <w:t xml:space="preserve">5607 sayılı Kaçakçılıkla Mücadele Kanununa göre kaçak eşya naklinde kullanıldığı şüphesiyle gümrük idaresine veya yediemine teslim edilmiş, hakkında elkoyma kararı bulunmakla birlikte alıkonulmamış taşıt, gümrük idaresince yapılacak tebligattan itibaren kaç gün içinde muhafaza ve diğer masraflar karşılanarak sahibince teslim alınmazsa tasfiye idaresince derhal tasfiye olunur?</w:t>
      </w:r>
    </w:p>
    <w:p>
      <w:pPr>
        <w:keepNext/>
        <w:spacing w:after="40"/>
        <w:ind w:left="360" w:hanging="360"/>
      </w:pPr>
      <w:r>
        <w:t xml:space="preserve">A) </w:t>
      </w:r>
      <w:r>
        <w:t xml:space="preserve">15</w:t>
      </w:r>
    </w:p>
    <w:p>
      <w:pPr>
        <w:keepNext/>
        <w:spacing w:after="40"/>
        <w:ind w:left="360" w:hanging="360"/>
      </w:pPr>
      <w:r>
        <w:t xml:space="preserve">B) </w:t>
      </w:r>
      <w:r>
        <w:t xml:space="preserve">30</w:t>
      </w:r>
    </w:p>
    <w:p>
      <w:pPr>
        <w:keepNext/>
        <w:spacing w:after="40"/>
        <w:ind w:left="360" w:hanging="360"/>
      </w:pPr>
      <w:r>
        <w:t xml:space="preserve">C) </w:t>
      </w:r>
      <w:r>
        <w:t xml:space="preserve">60</w:t>
      </w:r>
    </w:p>
    <w:p>
      <w:pPr>
        <w:keepNext/>
        <w:spacing w:after="40"/>
        <w:ind w:left="360" w:hanging="360"/>
      </w:pPr>
      <w:r>
        <w:t xml:space="preserve">D) </w:t>
      </w:r>
      <w:r>
        <w:t xml:space="preserve">90</w:t>
      </w:r>
    </w:p>
    <w:p>
      <w:pPr>
        <w:keepNext w:val="false"/>
        <w:spacing w:after="40"/>
        <w:ind w:left="360" w:hanging="360"/>
      </w:pPr>
      <w:r>
        <w:t xml:space="preserve">E) </w:t>
      </w:r>
      <w:r>
        <w:t xml:space="preserve">120</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Gerekçe: Kaçak eşya naklinde kullanıldığı şüphesiyle fiilen gümrük idaresine veya yediemine teslim edilmiş ve hakkında elkoyma kararı bulunmakla birlikte alıkonulmayan taşıtlar, gümrük idaresince yapılacak tebligattan itibaren doksan gün içinde muhafaza ve diğer masraflar karşılanarak sahibi tarafından teslim alınmazsa, tasfiye idaresince soruşturma ve kovuşturma sonucu beklenmeksizin derhal tasfiye olunur. Tuzak otuz gündür: otuz gün, alıkonulan taşıtın değeri kadar teminatın alıkoyma tarihinden itibaren gümrük idaresine teslimi için öngörülen süredir. Bu nedenle doğru cevap D seçeneğidir. (MD 5607 10/2-3)</w:t>
      </w:r>
    </w:p>
    <w:p>
      <w:pPr>
        <w:spacing w:after="120"/>
      </w:pPr>
      <w:r>
        <w:rPr>
          <w:color w:val="777777"/>
          <w:sz w:val="16"/>
          <w:szCs w:val="16"/>
        </w:rPr>
        <w:t xml:space="preserve">Kaçakçılık · çok çıkan · D1</w:t>
      </w:r>
    </w:p>
    <w:p>
      <w:pPr>
        <w:keepNext/>
        <w:spacing w:after="40" w:before="280"/>
      </w:pPr>
      <w:r>
        <w:rPr>
          <w:i/>
          <w:iCs/>
          <w:color w:val="B8860B"/>
          <w:sz w:val="20"/>
          <w:szCs w:val="20"/>
        </w:rPr>
        <w:t xml:space="preserve">5607 21/1; 19/1-2</w:t>
      </w:r>
    </w:p>
    <w:p>
      <w:pPr>
        <w:keepNext/>
        <w:spacing w:after="80" w:before="200"/>
      </w:pPr>
      <w:r>
        <w:rPr>
          <w:b/>
          <w:bCs/>
        </w:rPr>
        <w:t xml:space="preserve">49- </w:t>
      </w:r>
      <w:r>
        <w:t xml:space="preserve">5607 sayılı Kaçakçılıkla Mücadele Kanununa göre aşağıdakilerden hangisi, bu Kanun çerçevesinde yapılacak kontrollü teslimat işlemlerini yürütenler arasında sayılmamıştır?</w:t>
      </w:r>
    </w:p>
    <w:p>
      <w:pPr>
        <w:keepNext/>
        <w:spacing w:after="40"/>
        <w:ind w:left="360" w:hanging="360"/>
      </w:pPr>
      <w:r>
        <w:t xml:space="preserve">A) </w:t>
      </w:r>
      <w:r>
        <w:t xml:space="preserve">Gümrük Müsteşarlığı</w:t>
      </w:r>
    </w:p>
    <w:p>
      <w:pPr>
        <w:keepNext/>
        <w:spacing w:after="40"/>
        <w:ind w:left="360" w:hanging="360"/>
      </w:pPr>
      <w:r>
        <w:t xml:space="preserve">B) </w:t>
      </w:r>
      <w:r>
        <w:t xml:space="preserve">Mülkî amirler</w:t>
      </w:r>
    </w:p>
    <w:p>
      <w:pPr>
        <w:keepNext/>
        <w:spacing w:after="40"/>
        <w:ind w:left="360" w:hanging="360"/>
      </w:pPr>
      <w:r>
        <w:t xml:space="preserve">C) </w:t>
      </w:r>
      <w:r>
        <w:t xml:space="preserve">Emniyet Genel Müdürlüğü</w:t>
      </w:r>
    </w:p>
    <w:p>
      <w:pPr>
        <w:keepNext/>
        <w:spacing w:after="40"/>
        <w:ind w:left="360" w:hanging="360"/>
      </w:pPr>
      <w:r>
        <w:t xml:space="preserve">D) </w:t>
      </w:r>
      <w:r>
        <w:t xml:space="preserve">Jandarma Genel Komutanlığı</w:t>
      </w:r>
    </w:p>
    <w:p>
      <w:pPr>
        <w:keepNext w:val="false"/>
        <w:spacing w:after="40"/>
        <w:ind w:left="360" w:hanging="360"/>
      </w:pPr>
      <w:r>
        <w:t xml:space="preserve">E) </w:t>
      </w:r>
      <w:r>
        <w:t xml:space="preserve">Sahil Güvenlik Komutanlığı</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Gerekçe: Kanun çerçevesinde yapılacak kontrollü teslimat işlemleri, 4208 sayılı Kanunun ilgili hükümleri çerçevesinde Gümrük Müsteşarlığı, Emniyet Genel Müdürlüğü, Jandarma Genel Komutanlığı ve Sahil Güvenlik Komutanlığı tarafından yürütülür; mülkî amirler bu sayımda yer almaz. Tuzak, iki ayrı listenin karıştırılmasıdır: mülkî amirler, Kanunla yaptırım altına alınan fiilleri önleme, izleme ve araştırmakla yükümlü olanlar arasında sayılır ve operasyon gerektiren kaçakçılık olaylarında mahallin en büyük mülkî amirine bilgi verilir; ancak kontrollü teslimatı yürütenler arasında değildir. Bu nedenle doğru cevap B seçeneğidir. (MD 5607 19/1-2, 21/1)</w:t>
      </w:r>
    </w:p>
    <w:p>
      <w:pPr>
        <w:spacing w:after="120"/>
      </w:pPr>
      <w:r>
        <w:rPr>
          <w:color w:val="777777"/>
          <w:sz w:val="16"/>
          <w:szCs w:val="16"/>
        </w:rPr>
        <w:t xml:space="preserve">Kaçakçılık · çok çıkan · O1</w:t>
      </w:r>
    </w:p>
    <w:p>
      <w:pPr>
        <w:keepNext/>
        <w:spacing w:after="40" w:before="280"/>
      </w:pPr>
      <w:r>
        <w:rPr>
          <w:i/>
          <w:iCs/>
          <w:color w:val="B8860B"/>
          <w:sz w:val="20"/>
          <w:szCs w:val="20"/>
        </w:rPr>
        <w:t xml:space="preserve">5607 3/1, 3/7, 3/8, 3/11, 3/16</w:t>
      </w:r>
    </w:p>
    <w:p>
      <w:pPr>
        <w:keepNext/>
        <w:spacing w:after="80" w:before="200"/>
      </w:pPr>
      <w:r>
        <w:rPr>
          <w:b/>
          <w:bCs/>
        </w:rPr>
        <w:t xml:space="preserve">50- </w:t>
      </w:r>
      <w:r>
        <w:t xml:space="preserve">5607 sayılı Kaçakçılıkla Mücadele Kanununa göre ithali kanun gereği yasak olan eşyayı ülkeye sokan kişiye, fiil daha ağır bir cezayı gerektiren suç oluşturmadığı takdirde aşağıdaki cezalardan hangisi verilir?</w:t>
      </w:r>
    </w:p>
    <w:p>
      <w:pPr>
        <w:keepNext/>
        <w:spacing w:after="40"/>
        <w:ind w:left="360" w:hanging="360"/>
      </w:pPr>
      <w:r>
        <w:t xml:space="preserve">A) </w:t>
      </w:r>
      <w:r>
        <w:t xml:space="preserve">İki yıldan altı yıla kadar hapis ve yirmi bin güne kadar adlî para cezası</w:t>
      </w:r>
    </w:p>
    <w:p>
      <w:pPr>
        <w:keepNext/>
        <w:spacing w:after="40"/>
        <w:ind w:left="360" w:hanging="360"/>
      </w:pPr>
      <w:r>
        <w:t xml:space="preserve">B) </w:t>
      </w:r>
      <w:r>
        <w:t xml:space="preserve">Bir yıldan üç yıla kadar hapis ve beş bin güne kadar adlî para cezası</w:t>
      </w:r>
    </w:p>
    <w:p>
      <w:pPr>
        <w:keepNext/>
        <w:spacing w:after="40"/>
        <w:ind w:left="360" w:hanging="360"/>
      </w:pPr>
      <w:r>
        <w:t xml:space="preserve">C) </w:t>
      </w:r>
      <w:r>
        <w:t xml:space="preserve">Bir yıldan beş yıla kadar hapis ve on bin güne kadar adlî para cezası</w:t>
      </w:r>
    </w:p>
    <w:p>
      <w:pPr>
        <w:keepNext/>
        <w:spacing w:after="40"/>
        <w:ind w:left="360" w:hanging="360"/>
      </w:pPr>
      <w:r>
        <w:t xml:space="preserve">D) </w:t>
      </w:r>
      <w:r>
        <w:t xml:space="preserve">İki yıldan beş yıla kadar hapis ve yirmi bin güne kadar adlî para cezası</w:t>
      </w:r>
    </w:p>
    <w:p>
      <w:pPr>
        <w:keepNext w:val="false"/>
        <w:spacing w:after="40"/>
        <w:ind w:left="360" w:hanging="360"/>
      </w:pPr>
      <w:r>
        <w:t xml:space="preserve">E) </w:t>
      </w:r>
      <w:r>
        <w:t xml:space="preserve">Üç yıldan altı yıla kadar hapis ve yirmi bin güne kadar adlî para cezası</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Gerekçe: Kanuna göre ithali kanun gereği yasak olan eşyayı ülkeye sokan kişi, fiil daha ağır bir cezayı gerektiren suç oluşturmadığı takdirde iki yıldan altı yıla kadar hapis ve yirmi bin güne kadar adlî para cezası ile cezalandırılır; ithali yasak eşyayı bu özelliğini bilerek satın alan, satışa arz eden, satan, taşıyan veya saklayan kişi de aynı cezayı alır. Çeldiricilerdeki cezalar komşu fiillere aittir: bir-üç yıl ve beş bin gün ihracı yasak eşyayı ülkeden çıkarmanın, bir-beş yıl ve on bin gün eşyayı gümrük işlemlerine tabi tutmaksızın ülkeye sokmanın, iki-beş yıl ve yirmi bin gün ulusal marker içermeyen akaryakıta ilişkin fiillerin, üç-altı yıl ve yirmi bin gün bandrol, etiket ve benzeri işaretlerin taklidine ilişkin fiillerin cezasıdır. Tuzak, üst sınırı yine altı yıl olan bandrol taklidi cezasıyla alt sınırın karıştırılmasıdır. Bu nedenle doğru cevap A seçeneğidir. (MD 5607 3/1, 3/7, 3/8, 3/11, 3/16)</w:t>
      </w:r>
    </w:p>
    <w:p>
      <w:pPr>
        <w:spacing w:after="120"/>
      </w:pPr>
      <w:r>
        <w:rPr>
          <w:color w:val="777777"/>
          <w:sz w:val="16"/>
          <w:szCs w:val="16"/>
        </w:rPr>
        <w:t xml:space="preserve">Kaçakçılık · çok çıkan · D6 · Çıkmış: 2022/24, 2023/73</w:t>
      </w:r>
    </w:p>
    <w:p>
      <w:r>
        <w:br w:type="page"/>
      </w:r>
    </w:p>
    <w:p>
      <w:pPr>
        <w:pStyle w:val="Heading1"/>
        <w:pBdr>
          <w:bottom w:val="single" w:color="B8860B" w:sz="12" w:space="4"/>
        </w:pBdr>
        <w:spacing w:after="180" w:before="360"/>
      </w:pPr>
      <w:r>
        <w:t xml:space="preserve">Dağılım</w:t>
      </w:r>
    </w:p>
    <w:p>
      <w:pPr>
        <w:pStyle w:val="Heading2"/>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1927"/>
            <w:tcMar>
              <w:top w:type="dxa" w:w="80"/>
              <w:left w:type="dxa" w:w="120"/>
              <w:bottom w:type="dxa" w:w="80"/>
              <w:right w:type="dxa" w:w="120"/>
            </w:tcMar>
          </w:tcPr>
          <w:p>
            <w:pPr>
              <w:spacing w:after="40"/>
            </w:pPr>
            <w:r>
              <w:rPr>
                <w:sz w:val="20"/>
                <w:szCs w:val="20"/>
              </w:rPr>
              <w:t xml:space="preserve">10</w:t>
            </w:r>
          </w:p>
        </w:tc>
        <w:tc>
          <w:tcPr>
            <w:tcW w:type="dxa" w:w="1927"/>
            <w:tcMar>
              <w:top w:type="dxa" w:w="80"/>
              <w:left w:type="dxa" w:w="120"/>
              <w:bottom w:type="dxa" w:w="80"/>
              <w:right w:type="dxa" w:w="120"/>
            </w:tcMar>
          </w:tcPr>
          <w:p>
            <w:pPr>
              <w:spacing w:after="40"/>
            </w:pPr>
            <w:r>
              <w:rPr>
                <w:sz w:val="20"/>
                <w:szCs w:val="20"/>
              </w:rPr>
              <w:t xml:space="preserve">10</w:t>
            </w:r>
          </w:p>
        </w:tc>
        <w:tc>
          <w:tcPr>
            <w:tcW w:type="dxa" w:w="1927"/>
            <w:tcMar>
              <w:top w:type="dxa" w:w="80"/>
              <w:left w:type="dxa" w:w="120"/>
              <w:bottom w:type="dxa" w:w="80"/>
              <w:right w:type="dxa" w:w="120"/>
            </w:tcMar>
          </w:tcPr>
          <w:p>
            <w:pPr>
              <w:spacing w:after="40"/>
            </w:pPr>
            <w:r>
              <w:rPr>
                <w:sz w:val="20"/>
                <w:szCs w:val="20"/>
              </w:rPr>
              <w:t xml:space="preserve">10</w:t>
            </w:r>
          </w:p>
        </w:tc>
        <w:tc>
          <w:tcPr>
            <w:tcW w:type="dxa" w:w="1927"/>
            <w:tcMar>
              <w:top w:type="dxa" w:w="80"/>
              <w:left w:type="dxa" w:w="120"/>
              <w:bottom w:type="dxa" w:w="80"/>
              <w:right w:type="dxa" w:w="120"/>
            </w:tcMar>
          </w:tcPr>
          <w:p>
            <w:pPr>
              <w:spacing w:after="40"/>
            </w:pPr>
            <w:r>
              <w:rPr>
                <w:sz w:val="20"/>
                <w:szCs w:val="20"/>
              </w:rPr>
              <w:t xml:space="preserve">10</w:t>
            </w:r>
          </w:p>
        </w:tc>
        <w:tc>
          <w:tcPr>
            <w:tcW w:type="dxa" w:w="1930"/>
            <w:tcMar>
              <w:top w:type="dxa" w:w="80"/>
              <w:left w:type="dxa" w:w="120"/>
              <w:bottom w:type="dxa" w:w="80"/>
              <w:right w:type="dxa" w:w="120"/>
            </w:tcMar>
          </w:tcPr>
          <w:p>
            <w:pPr>
              <w:spacing w:after="40"/>
            </w:pPr>
            <w:r>
              <w:rPr>
                <w:sz w:val="20"/>
                <w:szCs w:val="20"/>
              </w:rPr>
              <w:t xml:space="preserve">10</w:t>
            </w:r>
          </w:p>
        </w:tc>
      </w:tr>
    </w:tbl>
    <w:p>
      <w:pPr>
        <w:spacing w:after="120" w:line="276"/>
      </w:pPr>
    </w:p>
    <w:p>
      <w:pPr>
        <w:pStyle w:val="Heading2"/>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ÇOK</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ORTA</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AZ</w:t>
            </w:r>
          </w:p>
        </w:tc>
        <w:tc>
          <w:tcPr>
            <w:tcW w:type="dxa" w:w="2411"/>
            <w:shd w:fill="1B3A5C" w:color="auto" w:val="clear"/>
            <w:tcMar>
              <w:top w:type="dxa" w:w="80"/>
              <w:left w:type="dxa" w:w="120"/>
              <w:bottom w:type="dxa" w:w="80"/>
              <w:right w:type="dxa" w:w="120"/>
            </w:tcMar>
          </w:tcPr>
          <w:p>
            <w:pPr>
              <w:spacing w:after="40"/>
            </w:pPr>
            <w:r>
              <w:rPr>
                <w:b/>
                <w:bCs/>
                <w:color w:val="FFFFFF"/>
                <w:sz w:val="20"/>
                <w:szCs w:val="20"/>
              </w:rPr>
              <w:t xml:space="preserve">HİÇ</w:t>
            </w:r>
          </w:p>
        </w:tc>
      </w:tr>
      <w:tr>
        <w:tc>
          <w:tcPr>
            <w:tcW w:type="dxa" w:w="2409"/>
            <w:tcMar>
              <w:top w:type="dxa" w:w="80"/>
              <w:left w:type="dxa" w:w="120"/>
              <w:bottom w:type="dxa" w:w="80"/>
              <w:right w:type="dxa" w:w="120"/>
            </w:tcMar>
          </w:tcPr>
          <w:p>
            <w:pPr>
              <w:spacing w:after="40"/>
            </w:pPr>
            <w:r>
              <w:rPr>
                <w:sz w:val="20"/>
                <w:szCs w:val="20"/>
              </w:rPr>
              <w:t xml:space="preserve">32</w:t>
            </w:r>
          </w:p>
        </w:tc>
        <w:tc>
          <w:tcPr>
            <w:tcW w:type="dxa" w:w="2409"/>
            <w:tcMar>
              <w:top w:type="dxa" w:w="80"/>
              <w:left w:type="dxa" w:w="120"/>
              <w:bottom w:type="dxa" w:w="80"/>
              <w:right w:type="dxa" w:w="120"/>
            </w:tcMar>
          </w:tcPr>
          <w:p>
            <w:pPr>
              <w:spacing w:after="40"/>
            </w:pPr>
            <w:r>
              <w:rPr>
                <w:sz w:val="20"/>
                <w:szCs w:val="20"/>
              </w:rPr>
              <w:t xml:space="preserve">12</w:t>
            </w:r>
          </w:p>
        </w:tc>
        <w:tc>
          <w:tcPr>
            <w:tcW w:type="dxa" w:w="2409"/>
            <w:tcMar>
              <w:top w:type="dxa" w:w="80"/>
              <w:left w:type="dxa" w:w="120"/>
              <w:bottom w:type="dxa" w:w="80"/>
              <w:right w:type="dxa" w:w="120"/>
            </w:tcMar>
          </w:tcPr>
          <w:p>
            <w:pPr>
              <w:spacing w:after="40"/>
            </w:pPr>
            <w:r>
              <w:rPr>
                <w:sz w:val="20"/>
                <w:szCs w:val="20"/>
              </w:rPr>
              <w:t xml:space="preserve">5</w:t>
            </w:r>
          </w:p>
        </w:tc>
        <w:tc>
          <w:tcPr>
            <w:tcW w:type="dxa" w:w="2411"/>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2"/>
        <w:pBdr>
          <w:left w:val="single" w:color="B8860B" w:sz="36" w:space="8"/>
        </w:pBdr>
        <w:spacing w:after="120" w:before="240"/>
      </w:pPr>
      <w:r>
        <w:t xml:space="preserve">Alt 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1"/>
        <w:gridCol w:w="741"/>
        <w:gridCol w:w="741"/>
        <w:gridCol w:w="741"/>
        <w:gridCol w:w="741"/>
        <w:gridCol w:w="741"/>
        <w:gridCol w:w="741"/>
        <w:gridCol w:w="741"/>
        <w:gridCol w:w="741"/>
        <w:gridCol w:w="741"/>
        <w:gridCol w:w="741"/>
        <w:gridCol w:w="741"/>
        <w:gridCol w:w="746"/>
      </w:tblGrid>
      <w:tr>
        <w:trPr>
          <w:tblHeader/>
        </w:trPr>
        <w:tc>
          <w:tcPr>
            <w:tcW w:type="dxa" w:w="741"/>
            <w:shd w:fill="1B3A5C" w:color="auto" w:val="clear"/>
            <w:tcMar>
              <w:top w:type="dxa" w:w="80"/>
              <w:left w:type="dxa" w:w="120"/>
              <w:bottom w:type="dxa" w:w="80"/>
              <w:right w:type="dxa" w:w="120"/>
            </w:tcMar>
          </w:tcPr>
          <w:p>
            <w:pPr>
              <w:spacing w:after="40"/>
            </w:pPr>
            <w:r>
              <w:rPr>
                <w:b/>
                <w:bCs/>
                <w:color w:val="FFFFFF"/>
                <w:sz w:val="20"/>
                <w:szCs w:val="20"/>
              </w:rPr>
              <w:t xml:space="preserve">O1</w:t>
            </w:r>
          </w:p>
        </w:tc>
        <w:tc>
          <w:tcPr>
            <w:tcW w:type="dxa" w:w="741"/>
            <w:shd w:fill="1B3A5C" w:color="auto" w:val="clear"/>
            <w:tcMar>
              <w:top w:type="dxa" w:w="80"/>
              <w:left w:type="dxa" w:w="120"/>
              <w:bottom w:type="dxa" w:w="80"/>
              <w:right w:type="dxa" w:w="120"/>
            </w:tcMar>
          </w:tcPr>
          <w:p>
            <w:pPr>
              <w:spacing w:after="40"/>
            </w:pPr>
            <w:r>
              <w:rPr>
                <w:b/>
                <w:bCs/>
                <w:color w:val="FFFFFF"/>
                <w:sz w:val="20"/>
                <w:szCs w:val="20"/>
              </w:rPr>
              <w:t xml:space="preserve">O2</w:t>
            </w:r>
          </w:p>
        </w:tc>
        <w:tc>
          <w:tcPr>
            <w:tcW w:type="dxa" w:w="741"/>
            <w:shd w:fill="1B3A5C" w:color="auto" w:val="clear"/>
            <w:tcMar>
              <w:top w:type="dxa" w:w="80"/>
              <w:left w:type="dxa" w:w="120"/>
              <w:bottom w:type="dxa" w:w="80"/>
              <w:right w:type="dxa" w:w="120"/>
            </w:tcMar>
          </w:tcPr>
          <w:p>
            <w:pPr>
              <w:spacing w:after="40"/>
            </w:pPr>
            <w:r>
              <w:rPr>
                <w:b/>
                <w:bCs/>
                <w:color w:val="FFFFFF"/>
                <w:sz w:val="20"/>
                <w:szCs w:val="20"/>
              </w:rPr>
              <w:t xml:space="preserve">K1</w:t>
            </w:r>
          </w:p>
        </w:tc>
        <w:tc>
          <w:tcPr>
            <w:tcW w:type="dxa" w:w="741"/>
            <w:shd w:fill="1B3A5C" w:color="auto" w:val="clear"/>
            <w:tcMar>
              <w:top w:type="dxa" w:w="80"/>
              <w:left w:type="dxa" w:w="120"/>
              <w:bottom w:type="dxa" w:w="80"/>
              <w:right w:type="dxa" w:w="120"/>
            </w:tcMar>
          </w:tcPr>
          <w:p>
            <w:pPr>
              <w:spacing w:after="40"/>
            </w:pPr>
            <w:r>
              <w:rPr>
                <w:b/>
                <w:bCs/>
                <w:color w:val="FFFFFF"/>
                <w:sz w:val="20"/>
                <w:szCs w:val="20"/>
              </w:rPr>
              <w:t xml:space="preserve">D1</w:t>
            </w:r>
          </w:p>
        </w:tc>
        <w:tc>
          <w:tcPr>
            <w:tcW w:type="dxa" w:w="741"/>
            <w:shd w:fill="1B3A5C" w:color="auto" w:val="clear"/>
            <w:tcMar>
              <w:top w:type="dxa" w:w="80"/>
              <w:left w:type="dxa" w:w="120"/>
              <w:bottom w:type="dxa" w:w="80"/>
              <w:right w:type="dxa" w:w="120"/>
            </w:tcMar>
          </w:tcPr>
          <w:p>
            <w:pPr>
              <w:spacing w:after="40"/>
            </w:pPr>
            <w:r>
              <w:rPr>
                <w:b/>
                <w:bCs/>
                <w:color w:val="FFFFFF"/>
                <w:sz w:val="20"/>
                <w:szCs w:val="20"/>
              </w:rPr>
              <w:t xml:space="preserve">D6</w:t>
            </w:r>
          </w:p>
        </w:tc>
        <w:tc>
          <w:tcPr>
            <w:tcW w:type="dxa" w:w="741"/>
            <w:shd w:fill="1B3A5C" w:color="auto" w:val="clear"/>
            <w:tcMar>
              <w:top w:type="dxa" w:w="80"/>
              <w:left w:type="dxa" w:w="120"/>
              <w:bottom w:type="dxa" w:w="80"/>
              <w:right w:type="dxa" w:w="120"/>
            </w:tcMar>
          </w:tcPr>
          <w:p>
            <w:pPr>
              <w:spacing w:after="40"/>
            </w:pPr>
            <w:r>
              <w:rPr>
                <w:b/>
                <w:bCs/>
                <w:color w:val="FFFFFF"/>
                <w:sz w:val="20"/>
                <w:szCs w:val="20"/>
              </w:rPr>
              <w:t xml:space="preserve">D2</w:t>
            </w:r>
          </w:p>
        </w:tc>
        <w:tc>
          <w:tcPr>
            <w:tcW w:type="dxa" w:w="741"/>
            <w:shd w:fill="1B3A5C" w:color="auto" w:val="clear"/>
            <w:tcMar>
              <w:top w:type="dxa" w:w="80"/>
              <w:left w:type="dxa" w:w="120"/>
              <w:bottom w:type="dxa" w:w="80"/>
              <w:right w:type="dxa" w:w="120"/>
            </w:tcMar>
          </w:tcPr>
          <w:p>
            <w:pPr>
              <w:spacing w:after="40"/>
            </w:pPr>
            <w:r>
              <w:rPr>
                <w:b/>
                <w:bCs/>
                <w:color w:val="FFFFFF"/>
                <w:sz w:val="20"/>
                <w:szCs w:val="20"/>
              </w:rPr>
              <w:t xml:space="preserve">G1</w:t>
            </w:r>
          </w:p>
        </w:tc>
        <w:tc>
          <w:tcPr>
            <w:tcW w:type="dxa" w:w="741"/>
            <w:shd w:fill="1B3A5C" w:color="auto" w:val="clear"/>
            <w:tcMar>
              <w:top w:type="dxa" w:w="80"/>
              <w:left w:type="dxa" w:w="120"/>
              <w:bottom w:type="dxa" w:w="80"/>
              <w:right w:type="dxa" w:w="120"/>
            </w:tcMar>
          </w:tcPr>
          <w:p>
            <w:pPr>
              <w:spacing w:after="40"/>
            </w:pPr>
            <w:r>
              <w:rPr>
                <w:b/>
                <w:bCs/>
                <w:color w:val="FFFFFF"/>
                <w:sz w:val="20"/>
                <w:szCs w:val="20"/>
              </w:rPr>
              <w:t xml:space="preserve">Ö1</w:t>
            </w:r>
          </w:p>
        </w:tc>
        <w:tc>
          <w:tcPr>
            <w:tcW w:type="dxa" w:w="741"/>
            <w:shd w:fill="1B3A5C" w:color="auto" w:val="clear"/>
            <w:tcMar>
              <w:top w:type="dxa" w:w="80"/>
              <w:left w:type="dxa" w:w="120"/>
              <w:bottom w:type="dxa" w:w="80"/>
              <w:right w:type="dxa" w:w="120"/>
            </w:tcMar>
          </w:tcPr>
          <w:p>
            <w:pPr>
              <w:spacing w:after="40"/>
            </w:pPr>
            <w:r>
              <w:rPr>
                <w:b/>
                <w:bCs/>
                <w:color w:val="FFFFFF"/>
                <w:sz w:val="20"/>
                <w:szCs w:val="20"/>
              </w:rPr>
              <w:t xml:space="preserve">Ö2</w:t>
            </w:r>
          </w:p>
        </w:tc>
        <w:tc>
          <w:tcPr>
            <w:tcW w:type="dxa" w:w="741"/>
            <w:shd w:fill="1B3A5C" w:color="auto" w:val="clear"/>
            <w:tcMar>
              <w:top w:type="dxa" w:w="80"/>
              <w:left w:type="dxa" w:w="120"/>
              <w:bottom w:type="dxa" w:w="80"/>
              <w:right w:type="dxa" w:w="120"/>
            </w:tcMar>
          </w:tcPr>
          <w:p>
            <w:pPr>
              <w:spacing w:after="40"/>
            </w:pPr>
            <w:r>
              <w:rPr>
                <w:b/>
                <w:bCs/>
                <w:color w:val="FFFFFF"/>
                <w:sz w:val="20"/>
                <w:szCs w:val="20"/>
              </w:rPr>
              <w:t xml:space="preserve">B1</w:t>
            </w:r>
          </w:p>
        </w:tc>
        <w:tc>
          <w:tcPr>
            <w:tcW w:type="dxa" w:w="741"/>
            <w:shd w:fill="1B3A5C" w:color="auto" w:val="clear"/>
            <w:tcMar>
              <w:top w:type="dxa" w:w="80"/>
              <w:left w:type="dxa" w:w="120"/>
              <w:bottom w:type="dxa" w:w="80"/>
              <w:right w:type="dxa" w:w="120"/>
            </w:tcMar>
          </w:tcPr>
          <w:p>
            <w:pPr>
              <w:spacing w:after="40"/>
            </w:pPr>
            <w:r>
              <w:rPr>
                <w:b/>
                <w:bCs/>
                <w:color w:val="FFFFFF"/>
                <w:sz w:val="20"/>
                <w:szCs w:val="20"/>
              </w:rPr>
              <w:t xml:space="preserve">Ö3</w:t>
            </w:r>
          </w:p>
        </w:tc>
        <w:tc>
          <w:tcPr>
            <w:tcW w:type="dxa" w:w="741"/>
            <w:shd w:fill="1B3A5C" w:color="auto" w:val="clear"/>
            <w:tcMar>
              <w:top w:type="dxa" w:w="80"/>
              <w:left w:type="dxa" w:w="120"/>
              <w:bottom w:type="dxa" w:w="80"/>
              <w:right w:type="dxa" w:w="120"/>
            </w:tcMar>
          </w:tcPr>
          <w:p>
            <w:pPr>
              <w:spacing w:after="40"/>
            </w:pPr>
            <w:r>
              <w:rPr>
                <w:b/>
                <w:bCs/>
                <w:color w:val="FFFFFF"/>
                <w:sz w:val="20"/>
                <w:szCs w:val="20"/>
              </w:rPr>
              <w:t xml:space="preserve">H1</w:t>
            </w:r>
          </w:p>
        </w:tc>
        <w:tc>
          <w:tcPr>
            <w:tcW w:type="dxa" w:w="746"/>
            <w:shd w:fill="1B3A5C" w:color="auto" w:val="clear"/>
            <w:tcMar>
              <w:top w:type="dxa" w:w="80"/>
              <w:left w:type="dxa" w:w="120"/>
              <w:bottom w:type="dxa" w:w="80"/>
              <w:right w:type="dxa" w:w="120"/>
            </w:tcMar>
          </w:tcPr>
          <w:p>
            <w:pPr>
              <w:spacing w:after="40"/>
            </w:pPr>
            <w:r>
              <w:rPr>
                <w:b/>
                <w:bCs/>
                <w:color w:val="FFFFFF"/>
                <w:sz w:val="20"/>
                <w:szCs w:val="20"/>
              </w:rPr>
              <w:t xml:space="preserve">H4</w:t>
            </w:r>
          </w:p>
        </w:tc>
      </w:tr>
      <w:tr>
        <w:tc>
          <w:tcPr>
            <w:tcW w:type="dxa" w:w="741"/>
            <w:tcMar>
              <w:top w:type="dxa" w:w="80"/>
              <w:left w:type="dxa" w:w="120"/>
              <w:bottom w:type="dxa" w:w="80"/>
              <w:right w:type="dxa" w:w="120"/>
            </w:tcMar>
          </w:tcPr>
          <w:p>
            <w:pPr>
              <w:spacing w:after="40"/>
            </w:pPr>
            <w:r>
              <w:rPr>
                <w:sz w:val="20"/>
                <w:szCs w:val="20"/>
              </w:rPr>
              <w:t xml:space="preserve">12</w:t>
            </w:r>
          </w:p>
        </w:tc>
        <w:tc>
          <w:tcPr>
            <w:tcW w:type="dxa" w:w="741"/>
            <w:tcMar>
              <w:top w:type="dxa" w:w="80"/>
              <w:left w:type="dxa" w:w="120"/>
              <w:bottom w:type="dxa" w:w="80"/>
              <w:right w:type="dxa" w:w="120"/>
            </w:tcMar>
          </w:tcPr>
          <w:p>
            <w:pPr>
              <w:spacing w:after="40"/>
            </w:pPr>
            <w:r>
              <w:rPr>
                <w:sz w:val="20"/>
                <w:szCs w:val="20"/>
              </w:rPr>
              <w:t xml:space="preserve">8</w:t>
            </w:r>
          </w:p>
        </w:tc>
        <w:tc>
          <w:tcPr>
            <w:tcW w:type="dxa" w:w="741"/>
            <w:tcMar>
              <w:top w:type="dxa" w:w="80"/>
              <w:left w:type="dxa" w:w="120"/>
              <w:bottom w:type="dxa" w:w="80"/>
              <w:right w:type="dxa" w:w="120"/>
            </w:tcMar>
          </w:tcPr>
          <w:p>
            <w:pPr>
              <w:spacing w:after="40"/>
            </w:pPr>
            <w:r>
              <w:rPr>
                <w:sz w:val="20"/>
                <w:szCs w:val="20"/>
              </w:rPr>
              <w:t xml:space="preserve">5</w:t>
            </w:r>
          </w:p>
        </w:tc>
        <w:tc>
          <w:tcPr>
            <w:tcW w:type="dxa" w:w="741"/>
            <w:tcMar>
              <w:top w:type="dxa" w:w="80"/>
              <w:left w:type="dxa" w:w="120"/>
              <w:bottom w:type="dxa" w:w="80"/>
              <w:right w:type="dxa" w:w="120"/>
            </w:tcMar>
          </w:tcPr>
          <w:p>
            <w:pPr>
              <w:spacing w:after="40"/>
            </w:pPr>
            <w:r>
              <w:rPr>
                <w:sz w:val="20"/>
                <w:szCs w:val="20"/>
              </w:rPr>
              <w:t xml:space="preserve">5</w:t>
            </w:r>
          </w:p>
        </w:tc>
        <w:tc>
          <w:tcPr>
            <w:tcW w:type="dxa" w:w="741"/>
            <w:tcMar>
              <w:top w:type="dxa" w:w="80"/>
              <w:left w:type="dxa" w:w="120"/>
              <w:bottom w:type="dxa" w:w="80"/>
              <w:right w:type="dxa" w:w="120"/>
            </w:tcMar>
          </w:tcPr>
          <w:p>
            <w:pPr>
              <w:spacing w:after="40"/>
            </w:pPr>
            <w:r>
              <w:rPr>
                <w:sz w:val="20"/>
                <w:szCs w:val="20"/>
              </w:rPr>
              <w:t xml:space="preserve">5</w:t>
            </w:r>
          </w:p>
        </w:tc>
        <w:tc>
          <w:tcPr>
            <w:tcW w:type="dxa" w:w="741"/>
            <w:tcMar>
              <w:top w:type="dxa" w:w="80"/>
              <w:left w:type="dxa" w:w="120"/>
              <w:bottom w:type="dxa" w:w="80"/>
              <w:right w:type="dxa" w:w="120"/>
            </w:tcMar>
          </w:tcPr>
          <w:p>
            <w:pPr>
              <w:spacing w:after="40"/>
            </w:pPr>
            <w:r>
              <w:rPr>
                <w:sz w:val="20"/>
                <w:szCs w:val="20"/>
              </w:rPr>
              <w:t xml:space="preserve">3</w:t>
            </w:r>
          </w:p>
        </w:tc>
        <w:tc>
          <w:tcPr>
            <w:tcW w:type="dxa" w:w="741"/>
            <w:tcMar>
              <w:top w:type="dxa" w:w="80"/>
              <w:left w:type="dxa" w:w="120"/>
              <w:bottom w:type="dxa" w:w="80"/>
              <w:right w:type="dxa" w:w="120"/>
            </w:tcMar>
          </w:tcPr>
          <w:p>
            <w:pPr>
              <w:spacing w:after="40"/>
            </w:pPr>
            <w:r>
              <w:rPr>
                <w:sz w:val="20"/>
                <w:szCs w:val="20"/>
              </w:rPr>
              <w:t xml:space="preserve">3</w:t>
            </w:r>
          </w:p>
        </w:tc>
        <w:tc>
          <w:tcPr>
            <w:tcW w:type="dxa" w:w="741"/>
            <w:tcMar>
              <w:top w:type="dxa" w:w="80"/>
              <w:left w:type="dxa" w:w="120"/>
              <w:bottom w:type="dxa" w:w="80"/>
              <w:right w:type="dxa" w:w="120"/>
            </w:tcMar>
          </w:tcPr>
          <w:p>
            <w:pPr>
              <w:spacing w:after="40"/>
            </w:pPr>
            <w:r>
              <w:rPr>
                <w:sz w:val="20"/>
                <w:szCs w:val="20"/>
              </w:rPr>
              <w:t xml:space="preserve">2</w:t>
            </w:r>
          </w:p>
        </w:tc>
        <w:tc>
          <w:tcPr>
            <w:tcW w:type="dxa" w:w="741"/>
            <w:tcMar>
              <w:top w:type="dxa" w:w="80"/>
              <w:left w:type="dxa" w:w="120"/>
              <w:bottom w:type="dxa" w:w="80"/>
              <w:right w:type="dxa" w:w="120"/>
            </w:tcMar>
          </w:tcPr>
          <w:p>
            <w:pPr>
              <w:spacing w:after="40"/>
            </w:pPr>
            <w:r>
              <w:rPr>
                <w:sz w:val="20"/>
                <w:szCs w:val="20"/>
              </w:rPr>
              <w:t xml:space="preserve">2</w:t>
            </w:r>
          </w:p>
        </w:tc>
        <w:tc>
          <w:tcPr>
            <w:tcW w:type="dxa" w:w="741"/>
            <w:tcMar>
              <w:top w:type="dxa" w:w="80"/>
              <w:left w:type="dxa" w:w="120"/>
              <w:bottom w:type="dxa" w:w="80"/>
              <w:right w:type="dxa" w:w="120"/>
            </w:tcMar>
          </w:tcPr>
          <w:p>
            <w:pPr>
              <w:spacing w:after="40"/>
            </w:pPr>
            <w:r>
              <w:rPr>
                <w:sz w:val="20"/>
                <w:szCs w:val="20"/>
              </w:rPr>
              <w:t xml:space="preserve">2</w:t>
            </w:r>
          </w:p>
        </w:tc>
        <w:tc>
          <w:tcPr>
            <w:tcW w:type="dxa" w:w="741"/>
            <w:tcMar>
              <w:top w:type="dxa" w:w="80"/>
              <w:left w:type="dxa" w:w="120"/>
              <w:bottom w:type="dxa" w:w="80"/>
              <w:right w:type="dxa" w:w="120"/>
            </w:tcMar>
          </w:tcPr>
          <w:p>
            <w:pPr>
              <w:spacing w:after="40"/>
            </w:pPr>
            <w:r>
              <w:rPr>
                <w:sz w:val="20"/>
                <w:szCs w:val="20"/>
              </w:rPr>
              <w:t xml:space="preserve">1</w:t>
            </w:r>
          </w:p>
        </w:tc>
        <w:tc>
          <w:tcPr>
            <w:tcW w:type="dxa" w:w="741"/>
            <w:tcMar>
              <w:top w:type="dxa" w:w="80"/>
              <w:left w:type="dxa" w:w="120"/>
              <w:bottom w:type="dxa" w:w="80"/>
              <w:right w:type="dxa" w:w="120"/>
            </w:tcMar>
          </w:tcPr>
          <w:p>
            <w:pPr>
              <w:spacing w:after="40"/>
            </w:pPr>
            <w:r>
              <w:rPr>
                <w:sz w:val="20"/>
                <w:szCs w:val="20"/>
              </w:rPr>
              <w:t xml:space="preserve">1</w:t>
            </w:r>
          </w:p>
        </w:tc>
        <w:tc>
          <w:tcPr>
            <w:tcW w:type="dxa" w:w="746"/>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2"/>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25"/>
        <w:gridCol w:w="2141"/>
        <w:gridCol w:w="1072"/>
      </w:tblGrid>
      <w:tr>
        <w:trPr>
          <w:tblHeader/>
        </w:trPr>
        <w:tc>
          <w:tcPr>
            <w:tcW w:type="dxa" w:w="6425"/>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2141"/>
            <w:shd w:fill="1B3A5C" w:color="auto" w:val="clear"/>
            <w:tcMar>
              <w:top w:type="dxa" w:w="80"/>
              <w:left w:type="dxa" w:w="120"/>
              <w:bottom w:type="dxa" w:w="80"/>
              <w:right w:type="dxa" w:w="120"/>
            </w:tcMar>
          </w:tcPr>
          <w:p>
            <w:pPr>
              <w:spacing w:after="40"/>
            </w:pPr>
            <w:r>
              <w:rPr>
                <w:b/>
                <w:bCs/>
                <w:color w:val="FFFFFF"/>
                <w:sz w:val="20"/>
                <w:szCs w:val="20"/>
              </w:rPr>
              <w:t xml:space="preserve">Sınıf</w:t>
            </w:r>
          </w:p>
        </w:tc>
        <w:tc>
          <w:tcPr>
            <w:tcW w:type="dxa" w:w="1072"/>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6425"/>
            <w:tcMar>
              <w:top w:type="dxa" w:w="80"/>
              <w:left w:type="dxa" w:w="120"/>
              <w:bottom w:type="dxa" w:w="80"/>
              <w:right w:type="dxa" w:w="120"/>
            </w:tcMar>
          </w:tcPr>
          <w:p>
            <w:pPr>
              <w:spacing w:after="40"/>
            </w:pPr>
            <w:r>
              <w:rPr>
                <w:sz w:val="20"/>
                <w:szCs w:val="20"/>
              </w:rPr>
              <w:t xml:space="preserve">Gümrük Kıymeti</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4</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Menşe</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3</w:t>
            </w:r>
          </w:p>
        </w:tc>
      </w:tr>
      <w:tr>
        <w:tc>
          <w:tcPr>
            <w:tcW w:type="dxa" w:w="6425"/>
            <w:tcMar>
              <w:top w:type="dxa" w:w="80"/>
              <w:left w:type="dxa" w:w="120"/>
              <w:bottom w:type="dxa" w:w="80"/>
              <w:right w:type="dxa" w:w="120"/>
            </w:tcMar>
          </w:tcPr>
          <w:p>
            <w:pPr>
              <w:spacing w:after="40"/>
            </w:pPr>
            <w:r>
              <w:rPr>
                <w:sz w:val="20"/>
                <w:szCs w:val="20"/>
              </w:rPr>
              <w:t xml:space="preserve">Transit</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3</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Dahilde İşleme</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3</w:t>
            </w:r>
          </w:p>
        </w:tc>
      </w:tr>
      <w:tr>
        <w:tc>
          <w:tcPr>
            <w:tcW w:type="dxa" w:w="6425"/>
            <w:tcMar>
              <w:top w:type="dxa" w:w="80"/>
              <w:left w:type="dxa" w:w="120"/>
              <w:bottom w:type="dxa" w:w="80"/>
              <w:right w:type="dxa" w:w="120"/>
            </w:tcMar>
          </w:tcPr>
          <w:p>
            <w:pPr>
              <w:spacing w:after="40"/>
            </w:pPr>
            <w:r>
              <w:rPr>
                <w:sz w:val="20"/>
                <w:szCs w:val="20"/>
              </w:rPr>
              <w:t xml:space="preserve">Cezalar</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3</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Kaçakçılık</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3</w:t>
            </w:r>
          </w:p>
        </w:tc>
      </w:tr>
      <w:tr>
        <w:tc>
          <w:tcPr>
            <w:tcW w:type="dxa" w:w="6425"/>
            <w:tcMar>
              <w:top w:type="dxa" w:w="80"/>
              <w:left w:type="dxa" w:w="120"/>
              <w:bottom w:type="dxa" w:w="80"/>
              <w:right w:type="dxa" w:w="120"/>
            </w:tcMar>
          </w:tcPr>
          <w:p>
            <w:pPr>
              <w:spacing w:after="40"/>
            </w:pPr>
            <w:r>
              <w:rPr>
                <w:sz w:val="20"/>
                <w:szCs w:val="20"/>
              </w:rPr>
              <w:t xml:space="preserve">Temel Tanımlar</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2</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Gümrük Müşavirliği</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2</w:t>
            </w:r>
          </w:p>
        </w:tc>
      </w:tr>
      <w:tr>
        <w:tc>
          <w:tcPr>
            <w:tcW w:type="dxa" w:w="6425"/>
            <w:tcMar>
              <w:top w:type="dxa" w:w="80"/>
              <w:left w:type="dxa" w:w="120"/>
              <w:bottom w:type="dxa" w:w="80"/>
              <w:right w:type="dxa" w:w="120"/>
            </w:tcMar>
          </w:tcPr>
          <w:p>
            <w:pPr>
              <w:spacing w:after="40"/>
            </w:pPr>
            <w:r>
              <w:rPr>
                <w:sz w:val="20"/>
                <w:szCs w:val="20"/>
              </w:rPr>
              <w:t xml:space="preserve">Geçici Depolama/GOBİK</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2</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Beyan</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2</w:t>
            </w:r>
          </w:p>
        </w:tc>
      </w:tr>
      <w:tr>
        <w:tc>
          <w:tcPr>
            <w:tcW w:type="dxa" w:w="6425"/>
            <w:tcMar>
              <w:top w:type="dxa" w:w="80"/>
              <w:left w:type="dxa" w:w="120"/>
              <w:bottom w:type="dxa" w:w="80"/>
              <w:right w:type="dxa" w:w="120"/>
            </w:tcMar>
          </w:tcPr>
          <w:p>
            <w:pPr>
              <w:spacing w:after="40"/>
            </w:pPr>
            <w:r>
              <w:rPr>
                <w:sz w:val="20"/>
                <w:szCs w:val="20"/>
              </w:rPr>
              <w:t xml:space="preserve">Geçici İthalat</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2</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İhracat</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2</w:t>
            </w:r>
          </w:p>
        </w:tc>
      </w:tr>
      <w:tr>
        <w:tc>
          <w:tcPr>
            <w:tcW w:type="dxa" w:w="6425"/>
            <w:tcMar>
              <w:top w:type="dxa" w:w="80"/>
              <w:left w:type="dxa" w:w="120"/>
              <w:bottom w:type="dxa" w:w="80"/>
              <w:right w:type="dxa" w:w="120"/>
            </w:tcMar>
          </w:tcPr>
          <w:p>
            <w:pPr>
              <w:spacing w:after="40"/>
            </w:pPr>
            <w:r>
              <w:rPr>
                <w:sz w:val="20"/>
                <w:szCs w:val="20"/>
              </w:rPr>
              <w:t xml:space="preserve">YGM</w:t>
            </w:r>
          </w:p>
        </w:tc>
        <w:tc>
          <w:tcPr>
            <w:tcW w:type="dxa" w:w="2141"/>
            <w:tcMar>
              <w:top w:type="dxa" w:w="80"/>
              <w:left w:type="dxa" w:w="120"/>
              <w:bottom w:type="dxa" w:w="80"/>
              <w:right w:type="dxa" w:w="120"/>
            </w:tcMar>
          </w:tcPr>
          <w:p>
            <w:pPr>
              <w:spacing w:after="40"/>
            </w:pPr>
            <w:r>
              <w:rPr>
                <w:sz w:val="20"/>
                <w:szCs w:val="20"/>
              </w:rPr>
              <w:t xml:space="preserve">ORTA</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Yetkilendirilmiş Yükümlü</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Onaylanmış Kişi</w:t>
            </w:r>
          </w:p>
        </w:tc>
        <w:tc>
          <w:tcPr>
            <w:tcW w:type="dxa" w:w="2141"/>
            <w:tcMar>
              <w:top w:type="dxa" w:w="80"/>
              <w:left w:type="dxa" w:w="120"/>
              <w:bottom w:type="dxa" w:w="80"/>
              <w:right w:type="dxa" w:w="120"/>
            </w:tcMar>
          </w:tcPr>
          <w:p>
            <w:pPr>
              <w:spacing w:after="40"/>
            </w:pPr>
            <w:r>
              <w:rPr>
                <w:sz w:val="20"/>
                <w:szCs w:val="20"/>
              </w:rPr>
              <w:t xml:space="preserve">AZ</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Bağlayıcı Bilgi (BTB/BMB)</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Tarife</w:t>
            </w:r>
          </w:p>
        </w:tc>
        <w:tc>
          <w:tcPr>
            <w:tcW w:type="dxa" w:w="2141"/>
            <w:tcMar>
              <w:top w:type="dxa" w:w="80"/>
              <w:left w:type="dxa" w:w="120"/>
              <w:bottom w:type="dxa" w:w="80"/>
              <w:right w:type="dxa" w:w="120"/>
            </w:tcMar>
          </w:tcPr>
          <w:p>
            <w:pPr>
              <w:spacing w:after="40"/>
            </w:pPr>
            <w:r>
              <w:rPr>
                <w:sz w:val="20"/>
                <w:szCs w:val="20"/>
              </w:rPr>
              <w:t xml:space="preserve">AZ</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Gümrük Vergileri</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Ticaret Politikası</w:t>
            </w:r>
          </w:p>
        </w:tc>
        <w:tc>
          <w:tcPr>
            <w:tcW w:type="dxa" w:w="2141"/>
            <w:tcMar>
              <w:top w:type="dxa" w:w="80"/>
              <w:left w:type="dxa" w:w="120"/>
              <w:bottom w:type="dxa" w:w="80"/>
              <w:right w:type="dxa" w:w="120"/>
            </w:tcMar>
          </w:tcPr>
          <w:p>
            <w:pPr>
              <w:spacing w:after="40"/>
            </w:pPr>
            <w:r>
              <w:rPr>
                <w:sz w:val="20"/>
                <w:szCs w:val="20"/>
              </w:rPr>
              <w:t xml:space="preserve">AZ</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İthalat Rejim Kararı</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Serbest Dolaşıma Giriş</w:t>
            </w:r>
          </w:p>
        </w:tc>
        <w:tc>
          <w:tcPr>
            <w:tcW w:type="dxa" w:w="2141"/>
            <w:tcMar>
              <w:top w:type="dxa" w:w="80"/>
              <w:left w:type="dxa" w:w="120"/>
              <w:bottom w:type="dxa" w:w="80"/>
              <w:right w:type="dxa" w:w="120"/>
            </w:tcMar>
          </w:tcPr>
          <w:p>
            <w:pPr>
              <w:spacing w:after="40"/>
            </w:pPr>
            <w:r>
              <w:rPr>
                <w:sz w:val="20"/>
                <w:szCs w:val="20"/>
              </w:rPr>
              <w:t xml:space="preserve">ORTA</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Şartlı Muafiyet/EEGR</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TIR</w:t>
            </w:r>
          </w:p>
        </w:tc>
        <w:tc>
          <w:tcPr>
            <w:tcW w:type="dxa" w:w="2141"/>
            <w:tcMar>
              <w:top w:type="dxa" w:w="80"/>
              <w:left w:type="dxa" w:w="120"/>
              <w:bottom w:type="dxa" w:w="80"/>
              <w:right w:type="dxa" w:w="120"/>
            </w:tcMar>
          </w:tcPr>
          <w:p>
            <w:pPr>
              <w:spacing w:after="40"/>
            </w:pPr>
            <w:r>
              <w:rPr>
                <w:sz w:val="20"/>
                <w:szCs w:val="20"/>
              </w:rPr>
              <w:t xml:space="preserve">AZ</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Antrepo</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Hariçte İşleme</w:t>
            </w:r>
          </w:p>
        </w:tc>
        <w:tc>
          <w:tcPr>
            <w:tcW w:type="dxa" w:w="2141"/>
            <w:tcMar>
              <w:top w:type="dxa" w:w="80"/>
              <w:left w:type="dxa" w:w="120"/>
              <w:bottom w:type="dxa" w:w="80"/>
              <w:right w:type="dxa" w:w="120"/>
            </w:tcMar>
          </w:tcPr>
          <w:p>
            <w:pPr>
              <w:spacing w:after="40"/>
            </w:pPr>
            <w:r>
              <w:rPr>
                <w:sz w:val="20"/>
                <w:szCs w:val="20"/>
              </w:rPr>
              <w:t xml:space="preserve">AZ</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Geri Gelen Eşya</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Muafiyetler</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Posta/Hızlı Kargo</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Tahakkuk-Tebliğ-Ödeme</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Geri Verme-Kaldırma</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Uzlaşma</w:t>
            </w:r>
          </w:p>
        </w:tc>
        <w:tc>
          <w:tcPr>
            <w:tcW w:type="dxa" w:w="2141"/>
            <w:tcMar>
              <w:top w:type="dxa" w:w="80"/>
              <w:left w:type="dxa" w:w="120"/>
              <w:bottom w:type="dxa" w:w="80"/>
              <w:right w:type="dxa" w:w="120"/>
            </w:tcMar>
          </w:tcPr>
          <w:p>
            <w:pPr>
              <w:spacing w:after="40"/>
            </w:pPr>
            <w:r>
              <w:rPr>
                <w:sz w:val="20"/>
                <w:szCs w:val="20"/>
              </w:rPr>
              <w:t xml:space="preserve">HİÇ</w:t>
            </w:r>
          </w:p>
        </w:tc>
        <w:tc>
          <w:tcPr>
            <w:tcW w:type="dxa" w:w="1072"/>
            <w:tcMar>
              <w:top w:type="dxa" w:w="80"/>
              <w:left w:type="dxa" w:w="120"/>
              <w:bottom w:type="dxa" w:w="80"/>
              <w:right w:type="dxa" w:w="120"/>
            </w:tcMar>
          </w:tcPr>
          <w:p>
            <w:pPr>
              <w:spacing w:after="40"/>
            </w:pPr>
            <w:r>
              <w:rPr>
                <w:sz w:val="20"/>
                <w:szCs w:val="20"/>
              </w:rPr>
              <w:t xml:space="preserve">1</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2026-10-15T00:07:19.269Z</dcterms:created>
  <dcterms:modified xsi:type="dcterms:W3CDTF">2026-10-15T00:07:19.270Z</dcterms:modified>
</cp:coreProperties>
</file>

<file path=docProps/custom.xml><?xml version="1.0" encoding="utf-8"?>
<Properties xmlns="http://schemas.openxmlformats.org/officeDocument/2006/custom-properties" xmlns:vt="http://schemas.openxmlformats.org/officeDocument/2006/docPropsVTypes"/>
</file>