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31FA3" w14:textId="77777777" w:rsidR="00134A46" w:rsidRPr="00134A46" w:rsidRDefault="00134A46" w:rsidP="00134A46">
      <w:pPr>
        <w:rPr>
          <w:b/>
          <w:bCs/>
        </w:rPr>
      </w:pPr>
      <w:r w:rsidRPr="00134A46">
        <w:rPr>
          <w:b/>
          <w:bCs/>
        </w:rPr>
        <w:t>E. Gümrük Kontrolü Altında İşleme Rejimi</w:t>
      </w:r>
    </w:p>
    <w:p w14:paraId="1F71A568" w14:textId="77777777" w:rsidR="00134A46" w:rsidRPr="00134A46" w:rsidRDefault="00134A46" w:rsidP="00134A46">
      <w:r w:rsidRPr="00134A46">
        <w:rPr>
          <w:b/>
          <w:bCs/>
        </w:rPr>
        <w:t>MADDE 123- 1.</w:t>
      </w:r>
      <w:r w:rsidRPr="00134A46">
        <w:t xml:space="preserve"> Gümrük kontrolü altında işleme rejimi, serbest dolaşıma girmemiş eşyanın Türkiye Gümrük Bölgesinde, ithalat vergilerine veya ticaret politikası önlemlerine tabi tutulmaksızın, niteliğini veya durumunu değiştiren işlemlere tabi tutulmaları ve bu işlemlerden elde edilen ürünlerin gümrük vergileri üzerinden serbest dolaşıma girmelerine ilişkin hükümlerin uygulandığı rejimdir. Elde edilen bu tür ürünler, işlenmiş ürün olarak adlandırılır.</w:t>
      </w:r>
    </w:p>
    <w:p w14:paraId="65E3548E" w14:textId="77777777" w:rsidR="00134A46" w:rsidRPr="00134A46" w:rsidRDefault="00134A46" w:rsidP="00134A46">
      <w:r w:rsidRPr="00134A46">
        <w:rPr>
          <w:b/>
          <w:bCs/>
        </w:rPr>
        <w:t xml:space="preserve">2. </w:t>
      </w:r>
      <w:r w:rsidRPr="00134A46">
        <w:t>Gümrük kontrolü altında işleme rejiminin uygulanabileceği durumların listesi ile bu rejim konusu eşyanın serbest dolaşıma giriş rejimi dışında gümrükçe onaylanmış bir işlem ve kullanıma tabi tutulabileceği istisnai durumlar ve özel şartlar yönetmelikle belirlenir.</w:t>
      </w:r>
      <w:r w:rsidRPr="00134A46">
        <w:rPr>
          <w:i/>
          <w:iCs/>
        </w:rPr>
        <w:t xml:space="preserve"> (07.07.2009/27281 R.G. 5911 </w:t>
      </w:r>
      <w:proofErr w:type="spellStart"/>
      <w:r w:rsidRPr="00134A46">
        <w:rPr>
          <w:i/>
          <w:iCs/>
        </w:rPr>
        <w:t>s.k</w:t>
      </w:r>
      <w:proofErr w:type="spellEnd"/>
      <w:r w:rsidRPr="00134A46">
        <w:rPr>
          <w:i/>
          <w:iCs/>
        </w:rPr>
        <w:t>. ile değişik)</w:t>
      </w:r>
      <w:bookmarkStart w:id="0" w:name="_ftnref123"/>
      <w:r w:rsidRPr="00134A46">
        <w:fldChar w:fldCharType="begin"/>
      </w:r>
      <w:r w:rsidRPr="00134A46">
        <w:instrText>HYPERLINK "https://www.gumrukkulliyati.com/docs/gumruk_mevzuati/gumruk_kanunu_.htm?fasilno=&amp;fasac=&amp;kriter=&amp;dil=TR&amp;tip=ith&amp;gtip=&amp;varyant=1&amp;yil=2026&amp;yili=&amp;ayi=&amp;konu=&amp;mulga=0&amp;bolge=&amp;refno=&amp;donem=&amp;sort=1&amp;yid=&amp;ktip=B&amp;menu=1&amp;dvtarih=2026-09-24&amp;trf=" \l "_ftn123" \o ""</w:instrText>
      </w:r>
      <w:r w:rsidRPr="00134A46">
        <w:fldChar w:fldCharType="separate"/>
      </w:r>
      <w:r w:rsidRPr="00134A46">
        <w:rPr>
          <w:rStyle w:val="Kpr"/>
          <w:b/>
          <w:bCs/>
          <w:i/>
          <w:iCs/>
        </w:rPr>
        <w:t>[123]</w:t>
      </w:r>
      <w:r w:rsidRPr="00134A46">
        <w:fldChar w:fldCharType="end"/>
      </w:r>
      <w:bookmarkEnd w:id="0"/>
    </w:p>
    <w:p w14:paraId="5D2FBA41" w14:textId="77777777" w:rsidR="00134A46" w:rsidRPr="00134A46" w:rsidRDefault="00134A46" w:rsidP="00134A46">
      <w:hyperlink r:id="rId4" w:anchor="m123" w:tgtFrame="_blank" w:history="1">
        <w:r w:rsidRPr="00134A46">
          <w:rPr>
            <w:rStyle w:val="Kpr"/>
            <w:b/>
            <w:bCs/>
            <w:i/>
            <w:iCs/>
          </w:rPr>
          <w:t>Gerekçe</w:t>
        </w:r>
      </w:hyperlink>
      <w:r w:rsidRPr="00134A46">
        <w:rPr>
          <w:b/>
          <w:bCs/>
          <w:i/>
          <w:iCs/>
        </w:rPr>
        <w:t xml:space="preserve"> </w:t>
      </w:r>
      <w:r w:rsidRPr="00134A46">
        <w:rPr>
          <w:i/>
          <w:iCs/>
        </w:rPr>
        <w:t>Yönetmelik Maddeleri</w:t>
      </w:r>
      <w:r w:rsidRPr="00134A46">
        <w:rPr>
          <w:b/>
          <w:bCs/>
        </w:rPr>
        <w:t xml:space="preserve"> </w:t>
      </w:r>
      <w:hyperlink r:id="rId5" w:anchor="m370" w:tgtFrame="_blank" w:history="1">
        <w:r w:rsidRPr="00134A46">
          <w:rPr>
            <w:rStyle w:val="Kpr"/>
            <w:b/>
            <w:bCs/>
          </w:rPr>
          <w:t>370-375</w:t>
        </w:r>
      </w:hyperlink>
      <w:r w:rsidRPr="00134A46">
        <w:rPr>
          <w:b/>
          <w:bCs/>
        </w:rPr>
        <w:t xml:space="preserve"> </w:t>
      </w:r>
      <w:r w:rsidRPr="00134A46">
        <w:rPr>
          <w:i/>
          <w:iCs/>
        </w:rPr>
        <w:t xml:space="preserve">GGT (Gümrük Kontrol Altında İşleme) </w:t>
      </w:r>
      <w:hyperlink r:id="rId6" w:tgtFrame="_blank" w:history="1">
        <w:r w:rsidRPr="00134A46">
          <w:rPr>
            <w:rStyle w:val="Kpr"/>
            <w:i/>
            <w:iCs/>
          </w:rPr>
          <w:t>Seri No:3</w:t>
        </w:r>
      </w:hyperlink>
    </w:p>
    <w:p w14:paraId="0B093452" w14:textId="77777777" w:rsidR="00134A46" w:rsidRPr="00134A46" w:rsidRDefault="00134A46" w:rsidP="00134A46">
      <w:r w:rsidRPr="00134A46">
        <w:t>---------------------------------------------------------------------------------------------------------</w:t>
      </w:r>
    </w:p>
    <w:p w14:paraId="7B28E60F" w14:textId="77777777" w:rsidR="00134A46" w:rsidRPr="00134A46" w:rsidRDefault="00134A46" w:rsidP="00134A46">
      <w:bookmarkStart w:id="1" w:name="madde124"/>
      <w:bookmarkEnd w:id="1"/>
      <w:r w:rsidRPr="00134A46">
        <w:rPr>
          <w:b/>
          <w:bCs/>
        </w:rPr>
        <w:t>MADDE 124- 1.</w:t>
      </w:r>
      <w:r w:rsidRPr="00134A46">
        <w:t xml:space="preserve"> Gümrük kontrolü altında işleme izni, işleme işini yapan veya yaptıran kişinin talebi üzerine gümrük idarelerince verilir.</w:t>
      </w:r>
    </w:p>
    <w:p w14:paraId="6B0EB719" w14:textId="77777777" w:rsidR="00134A46" w:rsidRPr="00134A46" w:rsidRDefault="00134A46" w:rsidP="00134A46">
      <w:r w:rsidRPr="00134A46">
        <w:rPr>
          <w:b/>
          <w:bCs/>
        </w:rPr>
        <w:t>2.</w:t>
      </w:r>
      <w:r w:rsidRPr="00134A46">
        <w:t xml:space="preserve"> İzin, sadece Türkiye Gümrük Bölgesinde yerleşik kişilere;</w:t>
      </w:r>
    </w:p>
    <w:p w14:paraId="2E93186B" w14:textId="77777777" w:rsidR="00134A46" w:rsidRPr="00134A46" w:rsidRDefault="00134A46" w:rsidP="00134A46">
      <w:r w:rsidRPr="00134A46">
        <w:t>a) İşlenmiş ürünler içinde ithal eşyasının teşhisinin mümkün olduğu,</w:t>
      </w:r>
    </w:p>
    <w:p w14:paraId="5C1C8EB8" w14:textId="77777777" w:rsidR="00134A46" w:rsidRPr="00134A46" w:rsidRDefault="00134A46" w:rsidP="00134A46">
      <w:r w:rsidRPr="00134A46">
        <w:t>b) Eşyanın işlenmesinden sonra, rejime tabi tutulduğu sıradaki niteliğine veya durumuna dönüştürülmesinin ekonomik olarak mümkün olmadığı,</w:t>
      </w:r>
    </w:p>
    <w:p w14:paraId="4E9C1E7B" w14:textId="77777777" w:rsidR="00134A46" w:rsidRPr="00134A46" w:rsidRDefault="00134A46" w:rsidP="00134A46">
      <w:r w:rsidRPr="00134A46">
        <w:t>c) Rejimin uygulanmasının, ithal eşyasının tabi olduğu menşe ve miktar kısıtlaması kurallarının etkilerini saptırmayacağı,</w:t>
      </w:r>
    </w:p>
    <w:p w14:paraId="564A3544" w14:textId="77777777" w:rsidR="00134A46" w:rsidRPr="00134A46" w:rsidRDefault="00134A46" w:rsidP="00134A46">
      <w:r w:rsidRPr="00134A46">
        <w:t>d) Türkiye'deki benzer eşyanın üreticilerinin temel ekonomik çıkarlarını olumsuz etkilemeyen, bir işleme faaliyeti yaratma veya devam ettirme yönündeki ekonomik amaçlara uyulduğu,</w:t>
      </w:r>
    </w:p>
    <w:p w14:paraId="77EA50B6" w14:textId="77777777" w:rsidR="00134A46" w:rsidRPr="00134A46" w:rsidRDefault="00134A46" w:rsidP="00134A46">
      <w:r w:rsidRPr="00134A46">
        <w:t>Hallerde verilir. (d) bendinde belirtilen ekonomik şartların yerine getirildiği ya da yerine getirilmiş addedildiği haller yönetmelikle belirlenir.</w:t>
      </w:r>
      <w:r w:rsidRPr="00134A46">
        <w:rPr>
          <w:i/>
          <w:iCs/>
        </w:rPr>
        <w:t xml:space="preserve"> (07.07.2009/27281 R.G. 5911 </w:t>
      </w:r>
      <w:proofErr w:type="spellStart"/>
      <w:r w:rsidRPr="00134A46">
        <w:rPr>
          <w:i/>
          <w:iCs/>
        </w:rPr>
        <w:t>s.k</w:t>
      </w:r>
      <w:proofErr w:type="spellEnd"/>
      <w:r w:rsidRPr="00134A46">
        <w:rPr>
          <w:i/>
          <w:iCs/>
        </w:rPr>
        <w:t>. ile son cümle eklenmiştir)</w:t>
      </w:r>
    </w:p>
    <w:p w14:paraId="73273C3E" w14:textId="77777777" w:rsidR="00134A46" w:rsidRPr="00134A46" w:rsidRDefault="00134A46" w:rsidP="00134A46">
      <w:hyperlink r:id="rId7" w:anchor="m124" w:tgtFrame="_blank" w:history="1">
        <w:r w:rsidRPr="00134A46">
          <w:rPr>
            <w:rStyle w:val="Kpr"/>
            <w:b/>
            <w:bCs/>
            <w:i/>
            <w:iCs/>
          </w:rPr>
          <w:t>Gerekçe</w:t>
        </w:r>
      </w:hyperlink>
      <w:r w:rsidRPr="00134A46">
        <w:t xml:space="preserve"> </w:t>
      </w:r>
      <w:r w:rsidRPr="00134A46">
        <w:rPr>
          <w:i/>
          <w:iCs/>
        </w:rPr>
        <w:t>Yönetmelik Maddeleri</w:t>
      </w:r>
      <w:r w:rsidRPr="00134A46">
        <w:t xml:space="preserve"> </w:t>
      </w:r>
      <w:hyperlink r:id="rId8" w:anchor="m370" w:tgtFrame="_blank" w:history="1">
        <w:r w:rsidRPr="00134A46">
          <w:rPr>
            <w:rStyle w:val="Kpr"/>
            <w:b/>
            <w:bCs/>
          </w:rPr>
          <w:t>370-375</w:t>
        </w:r>
      </w:hyperlink>
    </w:p>
    <w:p w14:paraId="433F068B" w14:textId="77777777" w:rsidR="00134A46" w:rsidRPr="00134A46" w:rsidRDefault="00134A46" w:rsidP="00134A46">
      <w:r w:rsidRPr="00134A46">
        <w:rPr>
          <w:i/>
          <w:iCs/>
        </w:rPr>
        <w:t xml:space="preserve">Genelgeler </w:t>
      </w:r>
      <w:hyperlink r:id="rId9" w:tgtFrame="_blank" w:history="1">
        <w:r w:rsidRPr="00134A46">
          <w:rPr>
            <w:rStyle w:val="Kpr"/>
            <w:b/>
            <w:bCs/>
          </w:rPr>
          <w:t>1</w:t>
        </w:r>
      </w:hyperlink>
      <w:r w:rsidRPr="00134A46">
        <w:rPr>
          <w:b/>
          <w:bCs/>
        </w:rPr>
        <w:t xml:space="preserve"> </w:t>
      </w:r>
      <w:r w:rsidRPr="00134A46">
        <w:rPr>
          <w:i/>
          <w:iCs/>
        </w:rPr>
        <w:t xml:space="preserve">Tasarruflu yazılar </w:t>
      </w:r>
      <w:hyperlink r:id="rId10" w:tgtFrame="_blank" w:history="1">
        <w:r w:rsidRPr="00134A46">
          <w:rPr>
            <w:rStyle w:val="Kpr"/>
            <w:b/>
            <w:bCs/>
          </w:rPr>
          <w:t>1</w:t>
        </w:r>
      </w:hyperlink>
    </w:p>
    <w:p w14:paraId="63EACB40" w14:textId="77777777" w:rsidR="00134A46" w:rsidRPr="00134A46" w:rsidRDefault="00134A46" w:rsidP="00134A46">
      <w:r w:rsidRPr="00134A46">
        <w:t>---------------------------------------------------------------------------------------------------------</w:t>
      </w:r>
    </w:p>
    <w:p w14:paraId="41843E67" w14:textId="77777777" w:rsidR="00134A46" w:rsidRPr="00134A46" w:rsidRDefault="00134A46" w:rsidP="00134A46">
      <w:r w:rsidRPr="00134A46">
        <w:rPr>
          <w:b/>
          <w:bCs/>
        </w:rPr>
        <w:t xml:space="preserve">MADDE 125- </w:t>
      </w:r>
      <w:r w:rsidRPr="00134A46">
        <w:t>Gümrük kontrolü altında işleme rejimine ilişkin süreler, rejimin ibrası</w:t>
      </w:r>
      <w:bookmarkStart w:id="2" w:name="_ftnref124"/>
      <w:r w:rsidRPr="00134A46">
        <w:fldChar w:fldCharType="begin"/>
      </w:r>
      <w:r w:rsidRPr="00134A46">
        <w:instrText>HYPERLINK "https://www.gumrukkulliyati.com/docs/gumruk_mevzuati/gumruk_kanunu_.htm?fasilno=&amp;fasac=&amp;kriter=&amp;dil=TR&amp;tip=ith&amp;gtip=&amp;varyant=1&amp;yil=2026&amp;yili=&amp;ayi=&amp;konu=&amp;mulga=0&amp;bolge=&amp;refno=&amp;donem=&amp;sort=1&amp;yid=&amp;ktip=B&amp;menu=1&amp;dvtarih=2026-09-24&amp;trf=" \l "_ftn124" \o ""</w:instrText>
      </w:r>
      <w:r w:rsidRPr="00134A46">
        <w:fldChar w:fldCharType="separate"/>
      </w:r>
      <w:r w:rsidRPr="00134A46">
        <w:rPr>
          <w:rStyle w:val="Kpr"/>
          <w:b/>
          <w:bCs/>
          <w:i/>
          <w:iCs/>
        </w:rPr>
        <w:t>[124]</w:t>
      </w:r>
      <w:r w:rsidRPr="00134A46">
        <w:fldChar w:fldCharType="end"/>
      </w:r>
      <w:bookmarkEnd w:id="2"/>
      <w:r w:rsidRPr="00134A46">
        <w:t xml:space="preserve"> ve verimlilik oranları, </w:t>
      </w:r>
      <w:hyperlink r:id="rId11" w:anchor="madde111Dah%C4%B0%C5%9FlemeRejiminin%C4%B0%C5%9Fleyi%C5%9Fi" w:history="1">
        <w:r w:rsidRPr="00134A46">
          <w:rPr>
            <w:rStyle w:val="Kpr"/>
          </w:rPr>
          <w:t xml:space="preserve">111 ve 112 </w:t>
        </w:r>
        <w:proofErr w:type="spellStart"/>
        <w:r w:rsidRPr="00134A46">
          <w:rPr>
            <w:rStyle w:val="Kpr"/>
          </w:rPr>
          <w:t>nci</w:t>
        </w:r>
        <w:proofErr w:type="spellEnd"/>
      </w:hyperlink>
      <w:r w:rsidRPr="00134A46">
        <w:t xml:space="preserve"> maddelerdeki esaslar çerçevesinde yönetmelikle belirlenir.</w:t>
      </w:r>
    </w:p>
    <w:p w14:paraId="095ABB54" w14:textId="77777777" w:rsidR="00134A46" w:rsidRPr="00134A46" w:rsidRDefault="00134A46" w:rsidP="00134A46">
      <w:hyperlink r:id="rId12" w:anchor="m125" w:tgtFrame="_blank" w:history="1">
        <w:r w:rsidRPr="00134A46">
          <w:rPr>
            <w:rStyle w:val="Kpr"/>
            <w:b/>
            <w:bCs/>
            <w:i/>
            <w:iCs/>
          </w:rPr>
          <w:t>Gerekçe</w:t>
        </w:r>
      </w:hyperlink>
      <w:r w:rsidRPr="00134A46">
        <w:t xml:space="preserve"> </w:t>
      </w:r>
      <w:r w:rsidRPr="00134A46">
        <w:rPr>
          <w:i/>
          <w:iCs/>
        </w:rPr>
        <w:t>Yönetmelik Maddeleri</w:t>
      </w:r>
      <w:r w:rsidRPr="00134A46">
        <w:t xml:space="preserve"> </w:t>
      </w:r>
      <w:hyperlink r:id="rId13" w:anchor="m353" w:tgtFrame="_blank" w:history="1">
        <w:r w:rsidRPr="00134A46">
          <w:rPr>
            <w:rStyle w:val="Kpr"/>
            <w:b/>
            <w:bCs/>
          </w:rPr>
          <w:t>353-355</w:t>
        </w:r>
      </w:hyperlink>
      <w:r w:rsidRPr="00134A46">
        <w:rPr>
          <w:b/>
          <w:bCs/>
        </w:rPr>
        <w:t xml:space="preserve">, </w:t>
      </w:r>
      <w:hyperlink r:id="rId14" w:anchor="m360" w:tgtFrame="_blank" w:history="1">
        <w:r w:rsidRPr="00134A46">
          <w:rPr>
            <w:rStyle w:val="Kpr"/>
            <w:b/>
            <w:bCs/>
          </w:rPr>
          <w:t>360-362</w:t>
        </w:r>
      </w:hyperlink>
    </w:p>
    <w:p w14:paraId="78D14B0C" w14:textId="77777777" w:rsidR="00134A46" w:rsidRPr="00134A46" w:rsidRDefault="00134A46" w:rsidP="00134A46">
      <w:r w:rsidRPr="00134A46">
        <w:t>---------------------------------------------------------------------------------------------------------</w:t>
      </w:r>
    </w:p>
    <w:p w14:paraId="1038FAC8" w14:textId="77777777" w:rsidR="00134A46" w:rsidRPr="00134A46" w:rsidRDefault="00134A46" w:rsidP="00134A46">
      <w:bookmarkStart w:id="3" w:name="madde126"/>
      <w:r w:rsidRPr="00134A46">
        <w:rPr>
          <w:b/>
          <w:bCs/>
        </w:rPr>
        <w:t>MADDE 126</w:t>
      </w:r>
      <w:bookmarkEnd w:id="3"/>
      <w:r w:rsidRPr="00134A46">
        <w:rPr>
          <w:b/>
          <w:bCs/>
        </w:rPr>
        <w:t>-</w:t>
      </w:r>
      <w:r w:rsidRPr="00134A46">
        <w:t xml:space="preserve"> Değişmemiş eşyaya veya izinde öngörülen işlemin ara aşamalarından birinde bulunan ürünlere ilişkin bir gümrük yükümlülüğü doğduğunda, gümrük vergileri tutarı, ithal eşyasının bu rejime ilişkin beyannamenin tescili sırasında yürürlükte bulunan vergi oranı ve diğer vergilendirme unsurlarına dayanılarak belirlenir.</w:t>
      </w:r>
    </w:p>
    <w:p w14:paraId="74F98206" w14:textId="77777777" w:rsidR="00134A46" w:rsidRPr="00134A46" w:rsidRDefault="00134A46" w:rsidP="00134A46">
      <w:hyperlink r:id="rId15" w:anchor="m126" w:tgtFrame="_blank" w:history="1">
        <w:r w:rsidRPr="00134A46">
          <w:rPr>
            <w:rStyle w:val="Kpr"/>
            <w:b/>
            <w:bCs/>
            <w:i/>
            <w:iCs/>
          </w:rPr>
          <w:t>Gerekçe</w:t>
        </w:r>
      </w:hyperlink>
      <w:r w:rsidRPr="00134A46">
        <w:t xml:space="preserve"> </w:t>
      </w:r>
      <w:r w:rsidRPr="00134A46">
        <w:rPr>
          <w:i/>
          <w:iCs/>
        </w:rPr>
        <w:t>Yönetmelik Maddeleri</w:t>
      </w:r>
      <w:r w:rsidRPr="00134A46">
        <w:t xml:space="preserve"> </w:t>
      </w:r>
      <w:hyperlink r:id="rId16" w:anchor="m345" w:tgtFrame="_blank" w:history="1">
        <w:r w:rsidRPr="00134A46">
          <w:rPr>
            <w:rStyle w:val="Kpr"/>
            <w:b/>
            <w:bCs/>
          </w:rPr>
          <w:t>345</w:t>
        </w:r>
      </w:hyperlink>
      <w:r w:rsidRPr="00134A46">
        <w:rPr>
          <w:b/>
          <w:bCs/>
        </w:rPr>
        <w:t xml:space="preserve">, </w:t>
      </w:r>
      <w:hyperlink r:id="rId17" w:anchor="m370" w:tgtFrame="_blank" w:history="1">
        <w:r w:rsidRPr="00134A46">
          <w:rPr>
            <w:rStyle w:val="Kpr"/>
            <w:b/>
            <w:bCs/>
          </w:rPr>
          <w:t>370-375</w:t>
        </w:r>
      </w:hyperlink>
    </w:p>
    <w:p w14:paraId="22FE294D" w14:textId="77777777" w:rsidR="00134A46" w:rsidRPr="00134A46" w:rsidRDefault="00134A46" w:rsidP="00134A46">
      <w:r w:rsidRPr="00134A46">
        <w:t>---------------------------------------------------------------------------------------------------------</w:t>
      </w:r>
    </w:p>
    <w:p w14:paraId="0B833209" w14:textId="77777777" w:rsidR="00134A46" w:rsidRPr="00134A46" w:rsidRDefault="00134A46" w:rsidP="00134A46">
      <w:r w:rsidRPr="00134A46">
        <w:rPr>
          <w:b/>
          <w:bCs/>
        </w:rPr>
        <w:lastRenderedPageBreak/>
        <w:t>MADDE 127- 1.</w:t>
      </w:r>
      <w:r w:rsidRPr="00134A46">
        <w:t xml:space="preserve"> Gümrük kontrolü altında işleme rejimine tabi tutulan ithal eşyasının, tercihli bir tarife uygulanmasından yararlanabildiği ve aynı tercihli tarife uygulamasının serbest dolaşıma giren aynı nitelikteki işlenmiş ürünlere de uygulanabildiği hallerde, işlenmiş ürünlerin tabi olduğu ithalat vergileri, söz konusu tercihli tarife çerçevesinde belirlenmiş vergi oranına göre hesaplanır.</w:t>
      </w:r>
    </w:p>
    <w:p w14:paraId="43234C8D" w14:textId="77777777" w:rsidR="00134A46" w:rsidRPr="00134A46" w:rsidRDefault="00134A46" w:rsidP="00134A46">
      <w:r w:rsidRPr="00134A46">
        <w:rPr>
          <w:b/>
          <w:bCs/>
        </w:rPr>
        <w:t xml:space="preserve">2. </w:t>
      </w:r>
      <w:r w:rsidRPr="00134A46">
        <w:t>Tercihli tarife uygulamasının, tarife kotaları veya tarife tavanlarına tabi olması halinde, işlenmiş ürünler için 1 inci fıkrada belirtilen vergi oranının uygulanması, söz konusu tercihli tarifenin serbest dolaşıma giriş beyannamesinin tescili sırasında ithal eşyasına uygulanabilmesi koşuluna bağlıdır. Serbest dolaşıma giren işlenmiş ürünlerin imalatında fiilen kullanılan ithal eşyası miktarı, serbest dolaşıma giriş beyannamesinin tescili sırasında yürürlükte olan tarife kotaları ve tarife tavanları hesabına katılır. Bu durumda, işlenmiş ürünlerle aynı olan ürünler için açılmış tarife kotaları veya tavanlarının hesabına herhangi bir ilave yapılmaz.</w:t>
      </w:r>
    </w:p>
    <w:p w14:paraId="3C3C896D" w14:textId="77777777" w:rsidR="00134A46" w:rsidRPr="00134A46" w:rsidRDefault="00134A46" w:rsidP="00134A46">
      <w:hyperlink r:id="rId18" w:anchor="m127" w:tgtFrame="_blank" w:history="1">
        <w:r w:rsidRPr="00134A46">
          <w:rPr>
            <w:rStyle w:val="Kpr"/>
            <w:b/>
            <w:bCs/>
            <w:i/>
            <w:iCs/>
          </w:rPr>
          <w:t>Gerekçe</w:t>
        </w:r>
      </w:hyperlink>
      <w:r w:rsidRPr="00134A46">
        <w:t xml:space="preserve"> </w:t>
      </w:r>
      <w:r w:rsidRPr="00134A46">
        <w:rPr>
          <w:i/>
          <w:iCs/>
        </w:rPr>
        <w:t>Yönetmelik Maddeleri</w:t>
      </w:r>
      <w:r w:rsidRPr="00134A46">
        <w:t xml:space="preserve"> </w:t>
      </w:r>
      <w:hyperlink r:id="rId19" w:anchor="m345" w:tgtFrame="_blank" w:history="1">
        <w:r w:rsidRPr="00134A46">
          <w:rPr>
            <w:rStyle w:val="Kpr"/>
            <w:b/>
            <w:bCs/>
          </w:rPr>
          <w:t>345</w:t>
        </w:r>
      </w:hyperlink>
      <w:r w:rsidRPr="00134A46">
        <w:rPr>
          <w:b/>
          <w:bCs/>
        </w:rPr>
        <w:t xml:space="preserve">, </w:t>
      </w:r>
      <w:hyperlink r:id="rId20" w:anchor="m370" w:tgtFrame="_blank" w:history="1">
        <w:r w:rsidRPr="00134A46">
          <w:rPr>
            <w:rStyle w:val="Kpr"/>
            <w:b/>
            <w:bCs/>
          </w:rPr>
          <w:t>370-375</w:t>
        </w:r>
      </w:hyperlink>
    </w:p>
    <w:p w14:paraId="7970EA05" w14:textId="77777777" w:rsidR="00134A46" w:rsidRPr="00134A46" w:rsidRDefault="00134A46" w:rsidP="00134A46">
      <w:r w:rsidRPr="00134A46">
        <w:t>---------------------------------------------------------------------------------------------------------</w:t>
      </w:r>
    </w:p>
    <w:p w14:paraId="62EBFB0C" w14:textId="77777777" w:rsidR="00134A46" w:rsidRPr="00134A46" w:rsidRDefault="00134A46" w:rsidP="00134A46">
      <w:r w:rsidRPr="00134A46">
        <w:rPr>
          <w:b/>
          <w:bCs/>
        </w:rPr>
        <w:t>Gümrük kontrolü altında işleme rejiminin tanımı</w:t>
      </w:r>
    </w:p>
    <w:p w14:paraId="120AE7EF" w14:textId="77777777" w:rsidR="00134A46" w:rsidRPr="00134A46" w:rsidRDefault="00134A46" w:rsidP="00134A46">
      <w:r w:rsidRPr="00134A46">
        <w:rPr>
          <w:i/>
          <w:iCs/>
        </w:rPr>
        <w:t xml:space="preserve">GGT (Gümrük Kontrol Altında İşleme) </w:t>
      </w:r>
      <w:hyperlink r:id="rId21" w:tgtFrame="_blank" w:history="1">
        <w:r w:rsidRPr="00134A46">
          <w:rPr>
            <w:rStyle w:val="Kpr"/>
            <w:i/>
            <w:iCs/>
          </w:rPr>
          <w:t>Seri No:3</w:t>
        </w:r>
      </w:hyperlink>
      <w:r w:rsidRPr="00134A46">
        <w:rPr>
          <w:i/>
          <w:iCs/>
        </w:rPr>
        <w:t xml:space="preserve"> Genelgeler </w:t>
      </w:r>
      <w:hyperlink r:id="rId22" w:tgtFrame="_blank" w:history="1">
        <w:r w:rsidRPr="00134A46">
          <w:rPr>
            <w:rStyle w:val="Kpr"/>
            <w:b/>
            <w:bCs/>
          </w:rPr>
          <w:t>1</w:t>
        </w:r>
      </w:hyperlink>
      <w:r w:rsidRPr="00134A46">
        <w:rPr>
          <w:b/>
          <w:bCs/>
        </w:rPr>
        <w:t xml:space="preserve"> </w:t>
      </w:r>
      <w:r w:rsidRPr="00134A46">
        <w:rPr>
          <w:i/>
          <w:iCs/>
        </w:rPr>
        <w:t xml:space="preserve">Tasarruflu Yazılar </w:t>
      </w:r>
      <w:hyperlink r:id="rId23" w:tgtFrame="_blank" w:history="1">
        <w:r w:rsidRPr="00134A46">
          <w:rPr>
            <w:rStyle w:val="Kpr"/>
            <w:b/>
            <w:bCs/>
          </w:rPr>
          <w:t>1</w:t>
        </w:r>
      </w:hyperlink>
      <w:r w:rsidRPr="00134A46">
        <w:rPr>
          <w:b/>
          <w:bCs/>
        </w:rPr>
        <w:t xml:space="preserve"> </w:t>
      </w:r>
      <w:hyperlink r:id="rId24" w:tgtFrame="_blank" w:history="1">
        <w:r w:rsidRPr="00134A46">
          <w:rPr>
            <w:rStyle w:val="Kpr"/>
            <w:b/>
            <w:bCs/>
          </w:rPr>
          <w:t>2</w:t>
        </w:r>
      </w:hyperlink>
      <w:r w:rsidRPr="00134A46">
        <w:rPr>
          <w:b/>
          <w:bCs/>
        </w:rPr>
        <w:t xml:space="preserve"> </w:t>
      </w:r>
      <w:hyperlink r:id="rId25" w:tgtFrame="_blank" w:history="1">
        <w:r w:rsidRPr="00134A46">
          <w:rPr>
            <w:rStyle w:val="Kpr"/>
            <w:b/>
            <w:bCs/>
          </w:rPr>
          <w:t>3</w:t>
        </w:r>
      </w:hyperlink>
    </w:p>
    <w:p w14:paraId="477076DE" w14:textId="77777777" w:rsidR="00134A46" w:rsidRPr="00134A46" w:rsidRDefault="00134A46" w:rsidP="00134A46">
      <w:r w:rsidRPr="00134A46">
        <w:rPr>
          <w:b/>
          <w:bCs/>
        </w:rPr>
        <w:t xml:space="preserve">MADDE </w:t>
      </w:r>
      <w:proofErr w:type="gramStart"/>
      <w:r w:rsidRPr="00134A46">
        <w:rPr>
          <w:b/>
          <w:bCs/>
        </w:rPr>
        <w:t>370 -</w:t>
      </w:r>
      <w:proofErr w:type="gramEnd"/>
      <w:r w:rsidRPr="00134A46">
        <w:rPr>
          <w:b/>
          <w:bCs/>
        </w:rPr>
        <w:t xml:space="preserve"> </w:t>
      </w:r>
      <w:r w:rsidRPr="00134A46">
        <w:t>(1) 371 ila 375 inci maddelerde bahsedilen gümrük kontrolü altında işleme rejimi, işlenmiş ürünün ithalat vergisinin, bünyesinde bulundurduğu ithal ürünün vergisinden daha düşük olduğu işlemler için uygulanır.</w:t>
      </w:r>
    </w:p>
    <w:p w14:paraId="408D0195" w14:textId="77777777" w:rsidR="00134A46" w:rsidRPr="00134A46" w:rsidRDefault="00134A46" w:rsidP="00134A46">
      <w:r w:rsidRPr="00134A46">
        <w:t>(2) Rejim, serbest dolaşıma girişinde aranılan bazı teknik düzenlemelere uygunluğunun sağlanması için işleme faaliyetine tabi tutulması gereken eşyada da uygulanır.</w:t>
      </w:r>
    </w:p>
    <w:p w14:paraId="7C829049" w14:textId="77777777" w:rsidR="00134A46" w:rsidRPr="00134A46" w:rsidRDefault="00134A46" w:rsidP="00134A46">
      <w:r w:rsidRPr="00134A46">
        <w:rPr>
          <w:b/>
          <w:bCs/>
        </w:rPr>
        <w:t>Ekonomik koşulların karşılanması</w:t>
      </w:r>
    </w:p>
    <w:p w14:paraId="37E63496" w14:textId="77777777" w:rsidR="00134A46" w:rsidRPr="00134A46" w:rsidRDefault="00134A46" w:rsidP="00134A46">
      <w:r w:rsidRPr="00134A46">
        <w:rPr>
          <w:b/>
          <w:bCs/>
        </w:rPr>
        <w:t xml:space="preserve">MADDE </w:t>
      </w:r>
      <w:proofErr w:type="gramStart"/>
      <w:r w:rsidRPr="00134A46">
        <w:rPr>
          <w:b/>
          <w:bCs/>
        </w:rPr>
        <w:t>371 -</w:t>
      </w:r>
      <w:proofErr w:type="gramEnd"/>
      <w:r w:rsidRPr="00134A46">
        <w:rPr>
          <w:b/>
          <w:bCs/>
        </w:rPr>
        <w:t xml:space="preserve"> </w:t>
      </w:r>
      <w:r w:rsidRPr="00134A46">
        <w:rPr>
          <w:i/>
          <w:iCs/>
        </w:rPr>
        <w:t>(02.12.2014 tarihli, 29193 sayılı R.G. ile yürürlükten kaldırılmıştır)</w:t>
      </w:r>
    </w:p>
    <w:p w14:paraId="157C1FE8" w14:textId="77777777" w:rsidR="00134A46" w:rsidRPr="00134A46" w:rsidRDefault="00134A46" w:rsidP="00134A46">
      <w:r w:rsidRPr="00134A46">
        <w:rPr>
          <w:b/>
          <w:bCs/>
        </w:rPr>
        <w:t>İznin geçerlilik süresi ve süre uzatımı</w:t>
      </w:r>
    </w:p>
    <w:p w14:paraId="55E0D0B6" w14:textId="77777777" w:rsidR="00134A46" w:rsidRPr="00134A46" w:rsidRDefault="00134A46" w:rsidP="00134A46">
      <w:r w:rsidRPr="00134A46">
        <w:rPr>
          <w:b/>
          <w:bCs/>
        </w:rPr>
        <w:t xml:space="preserve">MADDE </w:t>
      </w:r>
      <w:proofErr w:type="gramStart"/>
      <w:r w:rsidRPr="00134A46">
        <w:rPr>
          <w:b/>
          <w:bCs/>
        </w:rPr>
        <w:t>372 -</w:t>
      </w:r>
      <w:proofErr w:type="gramEnd"/>
      <w:r w:rsidRPr="00134A46">
        <w:rPr>
          <w:b/>
          <w:bCs/>
        </w:rPr>
        <w:t xml:space="preserve"> </w:t>
      </w:r>
      <w:r w:rsidRPr="00134A46">
        <w:t>(1) Gümrük kontrolü altında işleme rejimine ilişkin iznin geçerlilik süresi, ekonomik şartlar, başvuru sahibinin özel şartları ve işleme faaliyetinin özelliği dikkate alınarak, gümrük idaresince her başvuru için ve azami iki yıl olarak belirlenir. Sürenin başlangıcı izin belgesinin tarihidir. Süre sonu ise izin belgesi süresinin bittiği ayın son günüdür. Bu süreler mücbir sebep ve beklenmeyen hallerde veya izin sahibi tarafından ileri sürülen haklı gerekçelere bağlı olarak üç aya kadar uzatılabilir.</w:t>
      </w:r>
    </w:p>
    <w:p w14:paraId="2CB3B042" w14:textId="77777777" w:rsidR="00134A46" w:rsidRPr="00134A46" w:rsidRDefault="00134A46" w:rsidP="00134A46">
      <w:r w:rsidRPr="00134A46">
        <w:rPr>
          <w:b/>
          <w:bCs/>
        </w:rPr>
        <w:t>Rejime giriş beyanı</w:t>
      </w:r>
    </w:p>
    <w:p w14:paraId="047D9B2A" w14:textId="77777777" w:rsidR="00134A46" w:rsidRPr="00134A46" w:rsidRDefault="00134A46" w:rsidP="00134A46">
      <w:r w:rsidRPr="00134A46">
        <w:rPr>
          <w:i/>
          <w:iCs/>
        </w:rPr>
        <w:t xml:space="preserve">Genelgeler </w:t>
      </w:r>
      <w:hyperlink r:id="rId26" w:tgtFrame="_blank" w:history="1">
        <w:r w:rsidRPr="00134A46">
          <w:rPr>
            <w:rStyle w:val="Kpr"/>
            <w:b/>
            <w:bCs/>
          </w:rPr>
          <w:t>1</w:t>
        </w:r>
      </w:hyperlink>
      <w:r w:rsidRPr="00134A46">
        <w:rPr>
          <w:b/>
          <w:bCs/>
        </w:rPr>
        <w:t xml:space="preserve"> </w:t>
      </w:r>
      <w:r w:rsidRPr="00134A46">
        <w:rPr>
          <w:i/>
          <w:iCs/>
        </w:rPr>
        <w:t xml:space="preserve">Tasarruflu Yazılar </w:t>
      </w:r>
      <w:hyperlink r:id="rId27" w:tgtFrame="_blank" w:history="1">
        <w:r w:rsidRPr="00134A46">
          <w:rPr>
            <w:rStyle w:val="Kpr"/>
            <w:b/>
            <w:bCs/>
          </w:rPr>
          <w:t>1</w:t>
        </w:r>
      </w:hyperlink>
    </w:p>
    <w:p w14:paraId="61B63CCC" w14:textId="77777777" w:rsidR="00134A46" w:rsidRPr="00134A46" w:rsidRDefault="00134A46" w:rsidP="00134A46">
      <w:r w:rsidRPr="00134A46">
        <w:rPr>
          <w:b/>
          <w:bCs/>
        </w:rPr>
        <w:t xml:space="preserve">MADDE </w:t>
      </w:r>
      <w:proofErr w:type="gramStart"/>
      <w:r w:rsidRPr="00134A46">
        <w:rPr>
          <w:b/>
          <w:bCs/>
        </w:rPr>
        <w:t>373 -</w:t>
      </w:r>
      <w:proofErr w:type="gramEnd"/>
      <w:r w:rsidRPr="00134A46">
        <w:rPr>
          <w:b/>
          <w:bCs/>
        </w:rPr>
        <w:t xml:space="preserve"> </w:t>
      </w:r>
      <w:r w:rsidRPr="00134A46">
        <w:t>(1) Eşyanın rejime girişine ilişkin beyanname, izin belgesinde belirtilen gümrük idaresine sunulur.</w:t>
      </w:r>
    </w:p>
    <w:p w14:paraId="27475433" w14:textId="77777777" w:rsidR="00134A46" w:rsidRPr="00134A46" w:rsidRDefault="00134A46" w:rsidP="00134A46">
      <w:r w:rsidRPr="00134A46">
        <w:t>(2) Gümrük kontrolü altında işleme rejimine giriş için verilecek beyanname, yazılı beyan normal usul hükümlerine uygun olarak düzenlenir. Beyannamede eşya ile ilgili yapılan tanımlama, izin belgesindeki eşya tanımlamasına uygun olmak zorundadır.</w:t>
      </w:r>
    </w:p>
    <w:p w14:paraId="7675E631" w14:textId="77777777" w:rsidR="00134A46" w:rsidRPr="00134A46" w:rsidRDefault="00134A46" w:rsidP="00134A46">
      <w:r w:rsidRPr="00134A46">
        <w:t xml:space="preserve">(3) Basitleştirilmiş usulü kullanma izni verilmesi halinde, Kanunun </w:t>
      </w:r>
      <w:hyperlink r:id="rId28" w:anchor="madde71Basitle%C5%9Ftirilmi%C5%9FUsul" w:tgtFrame="_blank" w:history="1">
        <w:r w:rsidRPr="00134A46">
          <w:rPr>
            <w:rStyle w:val="Kpr"/>
          </w:rPr>
          <w:t>71 inci</w:t>
        </w:r>
      </w:hyperlink>
      <w:r w:rsidRPr="00134A46">
        <w:t xml:space="preserve"> maddesinde öngörülen basitleştirilmiş usul, 168 inci madde hükmü doğrultusunda uygulanır.</w:t>
      </w:r>
    </w:p>
    <w:p w14:paraId="240CD273" w14:textId="77777777" w:rsidR="00134A46" w:rsidRPr="00134A46" w:rsidRDefault="00134A46" w:rsidP="00134A46">
      <w:r w:rsidRPr="00134A46">
        <w:t>(4) Basitleştirilmiş beyana ilişkin tamamlayıcı beyannamenin izin belgesinde öngörülen süre içerisinde ve ibra senedinin ibrazından önce gümrüğe verilmesi gerekir.</w:t>
      </w:r>
    </w:p>
    <w:p w14:paraId="1AF247F1" w14:textId="77777777" w:rsidR="00134A46" w:rsidRPr="00134A46" w:rsidRDefault="00134A46" w:rsidP="00134A46">
      <w:r w:rsidRPr="00134A46">
        <w:lastRenderedPageBreak/>
        <w:t>(5) Rejime giriş esnasında, eşyaya isabet eden vergiler teminata bağlanır.</w:t>
      </w:r>
    </w:p>
    <w:p w14:paraId="5BBEAAF0" w14:textId="77777777" w:rsidR="00134A46" w:rsidRPr="00134A46" w:rsidRDefault="00134A46" w:rsidP="00134A46">
      <w:r w:rsidRPr="00134A46">
        <w:rPr>
          <w:b/>
          <w:bCs/>
        </w:rPr>
        <w:t>Verimlilik oranının hesaplanması ve rejimin sonlandırılması</w:t>
      </w:r>
    </w:p>
    <w:p w14:paraId="3CB0907B" w14:textId="77777777" w:rsidR="00134A46" w:rsidRPr="00134A46" w:rsidRDefault="00134A46" w:rsidP="00134A46">
      <w:r w:rsidRPr="00134A46">
        <w:rPr>
          <w:b/>
          <w:bCs/>
        </w:rPr>
        <w:t xml:space="preserve">MADDE </w:t>
      </w:r>
      <w:proofErr w:type="gramStart"/>
      <w:r w:rsidRPr="00134A46">
        <w:rPr>
          <w:b/>
          <w:bCs/>
        </w:rPr>
        <w:t>374 -</w:t>
      </w:r>
      <w:proofErr w:type="gramEnd"/>
      <w:r w:rsidRPr="00134A46">
        <w:rPr>
          <w:b/>
          <w:bCs/>
        </w:rPr>
        <w:t xml:space="preserve"> </w:t>
      </w:r>
      <w:r w:rsidRPr="00134A46">
        <w:t>(1) Rejimin ibrasında, verimlilik oranının tatbiki yoluyla işlem görmüş ürünlere isabet ettiği belirlenen ithal eşya miktarı ya da gümrükçe onaylanmış bir işlem veya kullanıma tabi tutulan değişmemiş ithal eşya miktarı esas alınır.</w:t>
      </w:r>
    </w:p>
    <w:p w14:paraId="5CA3899C" w14:textId="77777777" w:rsidR="00134A46" w:rsidRPr="00134A46" w:rsidRDefault="00134A46" w:rsidP="00134A46">
      <w:r w:rsidRPr="00134A46">
        <w:t>(2) Değişmemiş eşya veya izinde öngörülene nazaran işlemin ara aşamalarından birinde bulunan ürünler için bir gümrük yükümlülüğü doğduğunda, gümrük vergileri tutarı, ithal eşyanın gümrük kontrolü altında işleme rejimine tabi tutulduğu beyannamenin tescili sırasındaki vergi oranı ve diğer vergilendirme unsurlarına istinaden hesaplanır.</w:t>
      </w:r>
    </w:p>
    <w:p w14:paraId="08E31817" w14:textId="77777777" w:rsidR="00134A46" w:rsidRPr="00134A46" w:rsidRDefault="00134A46" w:rsidP="00134A46">
      <w:r w:rsidRPr="00134A46">
        <w:t xml:space="preserve">(3) Bu hesaplamalar, </w:t>
      </w:r>
      <w:hyperlink r:id="rId29" w:anchor="m361" w:history="1">
        <w:r w:rsidRPr="00134A46">
          <w:rPr>
            <w:rStyle w:val="Kpr"/>
          </w:rPr>
          <w:t>361 ve 362</w:t>
        </w:r>
      </w:hyperlink>
      <w:r w:rsidRPr="00134A46">
        <w:t xml:space="preserve"> </w:t>
      </w:r>
      <w:proofErr w:type="spellStart"/>
      <w:r w:rsidRPr="00134A46">
        <w:t>nci</w:t>
      </w:r>
      <w:proofErr w:type="spellEnd"/>
      <w:r w:rsidRPr="00134A46">
        <w:t xml:space="preserve"> madde hükümleri esas alınarak yapılır.</w:t>
      </w:r>
    </w:p>
    <w:p w14:paraId="0B1FEBD9" w14:textId="77777777" w:rsidR="00134A46" w:rsidRPr="00134A46" w:rsidRDefault="00134A46" w:rsidP="00134A46">
      <w:bookmarkStart w:id="4" w:name="m375"/>
      <w:bookmarkEnd w:id="4"/>
      <w:r w:rsidRPr="00134A46">
        <w:rPr>
          <w:b/>
          <w:bCs/>
        </w:rPr>
        <w:t>İşlem görmüş ürünlerin gümrük kıymeti</w:t>
      </w:r>
    </w:p>
    <w:p w14:paraId="62A78DDD" w14:textId="77777777" w:rsidR="00134A46" w:rsidRPr="00134A46" w:rsidRDefault="00134A46" w:rsidP="00134A46">
      <w:r w:rsidRPr="00134A46">
        <w:rPr>
          <w:i/>
          <w:iCs/>
        </w:rPr>
        <w:t>GGT (Gümrük Kontrolü Altında İşleme)</w:t>
      </w:r>
      <w:hyperlink r:id="rId30" w:tgtFrame="_blank" w:history="1">
        <w:r w:rsidRPr="00134A46">
          <w:rPr>
            <w:rStyle w:val="Kpr"/>
            <w:i/>
            <w:iCs/>
          </w:rPr>
          <w:t xml:space="preserve"> Seri No 3</w:t>
        </w:r>
      </w:hyperlink>
    </w:p>
    <w:p w14:paraId="50FA53AA" w14:textId="77777777" w:rsidR="00134A46" w:rsidRPr="00134A46" w:rsidRDefault="00134A46" w:rsidP="00134A46">
      <w:r w:rsidRPr="00134A46">
        <w:rPr>
          <w:b/>
          <w:bCs/>
        </w:rPr>
        <w:t xml:space="preserve">MADDE </w:t>
      </w:r>
      <w:proofErr w:type="gramStart"/>
      <w:r w:rsidRPr="00134A46">
        <w:rPr>
          <w:b/>
          <w:bCs/>
        </w:rPr>
        <w:t>375 -</w:t>
      </w:r>
      <w:proofErr w:type="gramEnd"/>
      <w:r w:rsidRPr="00134A46">
        <w:rPr>
          <w:b/>
          <w:bCs/>
        </w:rPr>
        <w:t xml:space="preserve"> </w:t>
      </w:r>
      <w:r w:rsidRPr="00134A46">
        <w:t>(1)</w:t>
      </w:r>
      <w:r w:rsidRPr="00134A46">
        <w:rPr>
          <w:b/>
          <w:bCs/>
        </w:rPr>
        <w:t xml:space="preserve"> </w:t>
      </w:r>
      <w:r w:rsidRPr="00134A46">
        <w:t xml:space="preserve">Kanunun </w:t>
      </w:r>
      <w:hyperlink r:id="rId31" w:anchor="MAdde30" w:tgtFrame="_blank" w:history="1">
        <w:r w:rsidRPr="00134A46">
          <w:rPr>
            <w:rStyle w:val="Kpr"/>
          </w:rPr>
          <w:t>31 inci</w:t>
        </w:r>
      </w:hyperlink>
      <w:r w:rsidRPr="00134A46">
        <w:t xml:space="preserve"> maddesinin birinci fıkrası uyarınca, serbest dolaşıma girecek işlem görmüş ürünlerin kıymetinin belirlenmesinde, ilgili kişinin serbest dolaşıma giriş beyannamesinin tescil tarihindeki tercihine göre;</w:t>
      </w:r>
    </w:p>
    <w:p w14:paraId="2E688EAE" w14:textId="77777777" w:rsidR="00134A46" w:rsidRPr="00134A46" w:rsidRDefault="00134A46" w:rsidP="00134A46">
      <w:r w:rsidRPr="00134A46">
        <w:t>a) Herhangi bir üçüncü ülkede üretilen aynı veya benzer eşyanın aynı veya yaklaşık bir tarihte tespit edilen kıymeti,</w:t>
      </w:r>
    </w:p>
    <w:p w14:paraId="7C366E97" w14:textId="77777777" w:rsidR="00134A46" w:rsidRPr="00134A46" w:rsidRDefault="00134A46" w:rsidP="00134A46">
      <w:r w:rsidRPr="00134A46">
        <w:t>b) Alıcı ile satıcı arasındaki bir ilişkiden etkilenmemiş olması şartıyla ürünlerin satış fiyatı,</w:t>
      </w:r>
    </w:p>
    <w:p w14:paraId="4F3D9EB3" w14:textId="77777777" w:rsidR="00134A46" w:rsidRPr="00134A46" w:rsidRDefault="00134A46" w:rsidP="00134A46">
      <w:r w:rsidRPr="00134A46">
        <w:t>c) Alıcı ile satıcı arasındaki bir ilişkiden etkilenmemiş olması şartıyla aynı veya benzer eşyanın Türkiye'deki satış fiyatı,</w:t>
      </w:r>
    </w:p>
    <w:p w14:paraId="09FE1F02" w14:textId="77777777" w:rsidR="00134A46" w:rsidRPr="00134A46" w:rsidRDefault="00134A46" w:rsidP="00134A46">
      <w:proofErr w:type="gramStart"/>
      <w:r w:rsidRPr="00134A46">
        <w:t>ç</w:t>
      </w:r>
      <w:proofErr w:type="gramEnd"/>
      <w:r w:rsidRPr="00134A46">
        <w:t>) İthal eşyanın kıymeti ile işleme maliyetinin toplamı,</w:t>
      </w:r>
    </w:p>
    <w:p w14:paraId="74F84B5E" w14:textId="77777777" w:rsidR="00134A46" w:rsidRPr="00134A46" w:rsidRDefault="00134A46" w:rsidP="00134A46">
      <w:proofErr w:type="gramStart"/>
      <w:r w:rsidRPr="00134A46">
        <w:t>yöntemlerinden</w:t>
      </w:r>
      <w:proofErr w:type="gramEnd"/>
      <w:r w:rsidRPr="00134A46">
        <w:t xml:space="preserve"> biri uygulanır.</w:t>
      </w:r>
    </w:p>
    <w:p w14:paraId="5EF1836B" w14:textId="77777777" w:rsidR="00134A46" w:rsidRPr="00134A46" w:rsidRDefault="00134A46" w:rsidP="00134A46">
      <w:r w:rsidRPr="00134A46">
        <w:t>GÜMRÜK GENEL TEBLİĞİ (GÜMRÜK KONTROLÜ ALTINDA İŞLEME) SERİ NO: 3</w:t>
      </w:r>
    </w:p>
    <w:p w14:paraId="724B8745" w14:textId="77777777" w:rsidR="00134A46" w:rsidRPr="00134A46" w:rsidRDefault="00134A46" w:rsidP="00134A46">
      <w:r w:rsidRPr="00134A46">
        <w:rPr>
          <w:i/>
          <w:iCs/>
        </w:rPr>
        <w:t>Başbakanlık (Gümrük Müsteşarlığı)'</w:t>
      </w:r>
      <w:proofErr w:type="spellStart"/>
      <w:r w:rsidRPr="00134A46">
        <w:rPr>
          <w:i/>
          <w:iCs/>
        </w:rPr>
        <w:t>ndan</w:t>
      </w:r>
      <w:proofErr w:type="spellEnd"/>
      <w:r w:rsidRPr="00134A46">
        <w:rPr>
          <w:i/>
          <w:iCs/>
        </w:rPr>
        <w:t xml:space="preserve">: 05.12.2009 tarihli ve </w:t>
      </w:r>
      <w:hyperlink r:id="rId32" w:tgtFrame="_blank" w:history="1">
        <w:r w:rsidRPr="00134A46">
          <w:rPr>
            <w:rStyle w:val="Kpr"/>
            <w:i/>
            <w:iCs/>
          </w:rPr>
          <w:t>27423</w:t>
        </w:r>
      </w:hyperlink>
      <w:r w:rsidRPr="00134A46">
        <w:rPr>
          <w:i/>
          <w:iCs/>
        </w:rPr>
        <w:t xml:space="preserve"> sayılı R.G.</w:t>
      </w:r>
    </w:p>
    <w:p w14:paraId="56915561" w14:textId="77777777" w:rsidR="00134A46" w:rsidRPr="00134A46" w:rsidRDefault="00134A46" w:rsidP="00134A46">
      <w:r w:rsidRPr="00134A46">
        <w:rPr>
          <w:i/>
          <w:iCs/>
        </w:rPr>
        <w:t xml:space="preserve">Genelgeler </w:t>
      </w:r>
      <w:hyperlink r:id="rId33" w:tgtFrame="_blank" w:history="1">
        <w:r w:rsidRPr="00134A46">
          <w:rPr>
            <w:rStyle w:val="Kpr"/>
            <w:b/>
            <w:bCs/>
          </w:rPr>
          <w:t>1</w:t>
        </w:r>
      </w:hyperlink>
    </w:p>
    <w:p w14:paraId="2085590F" w14:textId="77777777" w:rsidR="00134A46" w:rsidRPr="00134A46" w:rsidRDefault="00134A46" w:rsidP="00134A46">
      <w:r w:rsidRPr="00134A46">
        <w:rPr>
          <w:i/>
          <w:iCs/>
        </w:rPr>
        <w:t xml:space="preserve">Tasarruflu Yazılar </w:t>
      </w:r>
      <w:hyperlink r:id="rId34" w:tgtFrame="_blank" w:history="1">
        <w:r w:rsidRPr="00134A46">
          <w:rPr>
            <w:rStyle w:val="Kpr"/>
            <w:b/>
            <w:bCs/>
          </w:rPr>
          <w:t>1</w:t>
        </w:r>
      </w:hyperlink>
      <w:r w:rsidRPr="00134A46">
        <w:rPr>
          <w:b/>
          <w:bCs/>
        </w:rPr>
        <w:t xml:space="preserve"> </w:t>
      </w:r>
      <w:hyperlink r:id="rId35" w:tgtFrame="_blank" w:history="1">
        <w:r w:rsidRPr="00134A46">
          <w:rPr>
            <w:rStyle w:val="Kpr"/>
            <w:b/>
            <w:bCs/>
          </w:rPr>
          <w:t>2</w:t>
        </w:r>
      </w:hyperlink>
      <w:r w:rsidRPr="00134A46">
        <w:rPr>
          <w:b/>
          <w:bCs/>
        </w:rPr>
        <w:t xml:space="preserve"> </w:t>
      </w:r>
      <w:hyperlink r:id="rId36" w:tgtFrame="_blank" w:history="1">
        <w:r w:rsidRPr="00134A46">
          <w:rPr>
            <w:rStyle w:val="Kpr"/>
            <w:b/>
            <w:bCs/>
          </w:rPr>
          <w:t>3</w:t>
        </w:r>
      </w:hyperlink>
      <w:r w:rsidRPr="00134A46">
        <w:rPr>
          <w:b/>
          <w:bCs/>
        </w:rPr>
        <w:t xml:space="preserve"> </w:t>
      </w:r>
      <w:hyperlink r:id="rId37" w:tgtFrame="_blank" w:history="1">
        <w:r w:rsidRPr="00134A46">
          <w:rPr>
            <w:rStyle w:val="Kpr"/>
            <w:b/>
            <w:bCs/>
          </w:rPr>
          <w:t>4</w:t>
        </w:r>
      </w:hyperlink>
    </w:p>
    <w:p w14:paraId="36B660BA" w14:textId="77777777" w:rsidR="00134A46" w:rsidRPr="00134A46" w:rsidRDefault="00134A46" w:rsidP="00134A46">
      <w:r w:rsidRPr="00134A46">
        <w:rPr>
          <w:i/>
          <w:iCs/>
        </w:rPr>
        <w:t> </w:t>
      </w:r>
    </w:p>
    <w:p w14:paraId="0DA995F7" w14:textId="77777777" w:rsidR="00134A46" w:rsidRPr="00134A46" w:rsidRDefault="00134A46" w:rsidP="00134A46">
      <w:r w:rsidRPr="00134A46">
        <w:rPr>
          <w:b/>
          <w:bCs/>
        </w:rPr>
        <w:t>Amaç ve kapsam</w:t>
      </w:r>
    </w:p>
    <w:p w14:paraId="3DEAE8C4" w14:textId="77777777" w:rsidR="00134A46" w:rsidRPr="00134A46" w:rsidRDefault="00134A46" w:rsidP="00134A46">
      <w:r w:rsidRPr="00134A46">
        <w:rPr>
          <w:b/>
          <w:bCs/>
        </w:rPr>
        <w:t>MADDE 1 -</w:t>
      </w:r>
      <w:r w:rsidRPr="00134A46">
        <w:t xml:space="preserve"> (1) Serbest dolaşıma girmemiş eşyanın Türkiye Gümrük Bölgesinde, ithalat vergilerine veya ticaret politikası önlemlerine tabi tutulmaksızın, niteliğini veya durumunu değiştiren işlemlere tabi tutulmaları ve bu işlemlerden elde edilen ürünlerin ithalat vergileri üzerinden serbest dolaşıma girmelerine ilişkin işlemler; gümrük kontrolü altında işleme rejimi çerçevesinde 4458 sayılı Gümrük Kanununun </w:t>
      </w:r>
      <w:hyperlink r:id="rId38" w:anchor="madde123den127gumkontrolualtindaisleme" w:tgtFrame="_blank" w:history="1">
        <w:r w:rsidRPr="00134A46">
          <w:rPr>
            <w:rStyle w:val="Kpr"/>
          </w:rPr>
          <w:t>123 ila</w:t>
        </w:r>
      </w:hyperlink>
      <w:r w:rsidRPr="00134A46">
        <w:t xml:space="preserve"> 127 </w:t>
      </w:r>
      <w:proofErr w:type="spellStart"/>
      <w:r w:rsidRPr="00134A46">
        <w:t>nci</w:t>
      </w:r>
      <w:proofErr w:type="spellEnd"/>
      <w:r w:rsidRPr="00134A46">
        <w:t xml:space="preserve"> maddeleri ve 7/10/2009 tarihli ve 27369 mükerrer sayılı Resmî </w:t>
      </w:r>
      <w:proofErr w:type="spellStart"/>
      <w:r w:rsidRPr="00134A46">
        <w:t>Gazete'de</w:t>
      </w:r>
      <w:proofErr w:type="spellEnd"/>
      <w:r w:rsidRPr="00134A46">
        <w:t xml:space="preserve"> yayımlanan Gümrük Yönetmeliğinin </w:t>
      </w:r>
      <w:hyperlink r:id="rId39" w:anchor="m308" w:tgtFrame="_blank" w:history="1">
        <w:r w:rsidRPr="00134A46">
          <w:rPr>
            <w:rStyle w:val="Kpr"/>
          </w:rPr>
          <w:t>308 ila</w:t>
        </w:r>
      </w:hyperlink>
      <w:r w:rsidRPr="00134A46">
        <w:t xml:space="preserve"> 327 </w:t>
      </w:r>
      <w:proofErr w:type="spellStart"/>
      <w:r w:rsidRPr="00134A46">
        <w:t>nci</w:t>
      </w:r>
      <w:proofErr w:type="spellEnd"/>
      <w:r w:rsidRPr="00134A46">
        <w:t xml:space="preserve"> ve 370 ila 375 inci maddeleri uyarınca bu Tebliğ kapsamında gerçekleştirilir.</w:t>
      </w:r>
      <w:r w:rsidRPr="00134A46">
        <w:rPr>
          <w:i/>
          <w:iCs/>
        </w:rPr>
        <w:t xml:space="preserve"> (06.06.2013 tarihli ve </w:t>
      </w:r>
      <w:hyperlink r:id="rId40" w:tgtFrame="_blank" w:history="1">
        <w:r w:rsidRPr="00134A46">
          <w:rPr>
            <w:rStyle w:val="Kpr"/>
            <w:i/>
            <w:iCs/>
          </w:rPr>
          <w:t>28669</w:t>
        </w:r>
      </w:hyperlink>
      <w:r w:rsidRPr="00134A46">
        <w:rPr>
          <w:i/>
          <w:iCs/>
        </w:rPr>
        <w:t xml:space="preserve"> sayılı R.G. </w:t>
      </w:r>
      <w:proofErr w:type="spellStart"/>
      <w:r w:rsidRPr="00134A46">
        <w:rPr>
          <w:i/>
          <w:iCs/>
        </w:rPr>
        <w:t>Güm.Kont.Altında</w:t>
      </w:r>
      <w:proofErr w:type="spellEnd"/>
      <w:r w:rsidRPr="00134A46">
        <w:rPr>
          <w:i/>
          <w:iCs/>
        </w:rPr>
        <w:t xml:space="preserve"> İşleme Seri No 4 Tebliğ ile değişik)</w:t>
      </w:r>
      <w:bookmarkStart w:id="5" w:name="_ftnref1"/>
      <w:r w:rsidRPr="00134A46">
        <w:fldChar w:fldCharType="begin"/>
      </w:r>
      <w:r w:rsidRPr="00134A46">
        <w:instrText>HYPERLINK "https://www.gumrukkulliyati.com/docs/gumruk_mevzuati/dosyalar/diger_tebligler/gumruk_genel_tebligi_x1gumruk_kontrolu_altinda_islemex2_seri_no_3.htm?fasilno=&amp;fasac=&amp;kriter=&amp;dil=TR&amp;tip=ith&amp;gtip=&amp;varyant=1&amp;yil=2026&amp;yili=&amp;ayi=&amp;konu=&amp;mulga=0&amp;bolge=&amp;refno=&amp;donem=&amp;sort=1&amp;yid=&amp;ktip=B&amp;menu=1&amp;dvtarih=2026-09-24&amp;trf=" \l "_ftn1" \o ""</w:instrText>
      </w:r>
      <w:r w:rsidRPr="00134A46">
        <w:fldChar w:fldCharType="separate"/>
      </w:r>
      <w:r w:rsidRPr="00134A46">
        <w:rPr>
          <w:rStyle w:val="Kpr"/>
          <w:b/>
          <w:bCs/>
          <w:i/>
          <w:iCs/>
        </w:rPr>
        <w:t>[1]</w:t>
      </w:r>
      <w:r w:rsidRPr="00134A46">
        <w:fldChar w:fldCharType="end"/>
      </w:r>
      <w:bookmarkEnd w:id="5"/>
    </w:p>
    <w:p w14:paraId="77F07E57" w14:textId="77777777" w:rsidR="00134A46" w:rsidRPr="00134A46" w:rsidRDefault="00134A46" w:rsidP="00134A46">
      <w:r w:rsidRPr="00134A46">
        <w:rPr>
          <w:b/>
          <w:bCs/>
        </w:rPr>
        <w:t>İzin başvurusu ve iznin verilmesi</w:t>
      </w:r>
    </w:p>
    <w:p w14:paraId="602BD952" w14:textId="77777777" w:rsidR="00134A46" w:rsidRPr="00134A46" w:rsidRDefault="00134A46" w:rsidP="00134A46">
      <w:r w:rsidRPr="00134A46">
        <w:rPr>
          <w:b/>
          <w:bCs/>
        </w:rPr>
        <w:lastRenderedPageBreak/>
        <w:t xml:space="preserve">MADDE </w:t>
      </w:r>
      <w:proofErr w:type="gramStart"/>
      <w:r w:rsidRPr="00134A46">
        <w:rPr>
          <w:b/>
          <w:bCs/>
        </w:rPr>
        <w:t>2 -</w:t>
      </w:r>
      <w:proofErr w:type="gramEnd"/>
      <w:r w:rsidRPr="00134A46">
        <w:t xml:space="preserve"> (1) Gümrük kontrolü altında işleme rejimi izin başvurusu Gümrük Yönetmeliğinin </w:t>
      </w:r>
      <w:hyperlink r:id="rId41" w:tgtFrame="_blank" w:history="1">
        <w:r w:rsidRPr="00134A46">
          <w:rPr>
            <w:rStyle w:val="Kpr"/>
          </w:rPr>
          <w:t>ek-55'inde</w:t>
        </w:r>
      </w:hyperlink>
      <w:r w:rsidRPr="00134A46">
        <w:t xml:space="preserve"> yer alan form ile gümrük müdürlüğüne yapılır.</w:t>
      </w:r>
      <w:r w:rsidRPr="00134A46">
        <w:rPr>
          <w:i/>
          <w:iCs/>
        </w:rPr>
        <w:t xml:space="preserve"> (12.02.2014 tarih ve </w:t>
      </w:r>
      <w:hyperlink r:id="rId42" w:tgtFrame="_blank" w:history="1">
        <w:r w:rsidRPr="00134A46">
          <w:rPr>
            <w:rStyle w:val="Kpr"/>
            <w:i/>
            <w:iCs/>
          </w:rPr>
          <w:t>28911</w:t>
        </w:r>
      </w:hyperlink>
      <w:r w:rsidRPr="00134A46">
        <w:rPr>
          <w:i/>
          <w:iCs/>
        </w:rPr>
        <w:t xml:space="preserve"> sayılı R.G. GGT (Gümrük Kontrolü Altında İşleme) Ser No 6 ile değişik)</w:t>
      </w:r>
      <w:bookmarkStart w:id="6" w:name="_ftnref2"/>
      <w:r w:rsidRPr="00134A46">
        <w:fldChar w:fldCharType="begin"/>
      </w:r>
      <w:r w:rsidRPr="00134A46">
        <w:instrText>HYPERLINK "https://www.gumrukkulliyati.com/docs/gumruk_mevzuati/dosyalar/diger_tebligler/gumruk_genel_tebligi_x1gumruk_kontrolu_altinda_islemex2_seri_no_3.htm?fasilno=&amp;fasac=&amp;kriter=&amp;dil=TR&amp;tip=ith&amp;gtip=&amp;varyant=1&amp;yil=2026&amp;yili=&amp;ayi=&amp;konu=&amp;mulga=0&amp;bolge=&amp;refno=&amp;donem=&amp;sort=1&amp;yid=&amp;ktip=B&amp;menu=1&amp;dvtarih=2026-09-24&amp;trf=" \l "_ftn2" \o ""</w:instrText>
      </w:r>
      <w:r w:rsidRPr="00134A46">
        <w:fldChar w:fldCharType="separate"/>
      </w:r>
      <w:r w:rsidRPr="00134A46">
        <w:rPr>
          <w:rStyle w:val="Kpr"/>
          <w:b/>
          <w:bCs/>
          <w:i/>
          <w:iCs/>
        </w:rPr>
        <w:t>[2]</w:t>
      </w:r>
      <w:r w:rsidRPr="00134A46">
        <w:fldChar w:fldCharType="end"/>
      </w:r>
      <w:bookmarkEnd w:id="6"/>
    </w:p>
    <w:p w14:paraId="0D3D199A" w14:textId="77777777" w:rsidR="00134A46" w:rsidRPr="00134A46" w:rsidRDefault="00134A46" w:rsidP="00134A46">
      <w:r w:rsidRPr="00134A46">
        <w:t>(2) Başvuru sırasında verilen bilgilerin yetersiz görülmesi halinde ek bilgi ve belgeler istenebilir.</w:t>
      </w:r>
    </w:p>
    <w:p w14:paraId="7C0BD141" w14:textId="77777777" w:rsidR="00134A46" w:rsidRPr="00134A46" w:rsidRDefault="00134A46" w:rsidP="00134A46">
      <w:r w:rsidRPr="00134A46">
        <w:t xml:space="preserve">(3) Gümrük müdürlüğünce izin Gümrük Yönetmeliğinin </w:t>
      </w:r>
      <w:hyperlink r:id="rId43" w:tgtFrame="_blank" w:history="1">
        <w:r w:rsidRPr="00134A46">
          <w:rPr>
            <w:rStyle w:val="Kpr"/>
          </w:rPr>
          <w:t>56 no.lu</w:t>
        </w:r>
      </w:hyperlink>
      <w:r w:rsidRPr="00134A46">
        <w:t xml:space="preserve"> ekinde yer alan form kullanılarak verilir.</w:t>
      </w:r>
    </w:p>
    <w:p w14:paraId="6C67A02C" w14:textId="77777777" w:rsidR="00134A46" w:rsidRPr="00134A46" w:rsidRDefault="00134A46" w:rsidP="00134A46">
      <w:r w:rsidRPr="00134A46">
        <w:t>(4) Yazılı talep üzerine iznin yenilenmesine veya bazı bölümlerinin değiştirilmesine izin verilebilir.</w:t>
      </w:r>
    </w:p>
    <w:p w14:paraId="5E78B809" w14:textId="77777777" w:rsidR="00134A46" w:rsidRPr="00134A46" w:rsidRDefault="00134A46" w:rsidP="00134A46">
      <w:r w:rsidRPr="00134A46">
        <w:t xml:space="preserve">(5) Rejim kapsamında getirilen eşya için 4458 sayılı </w:t>
      </w:r>
      <w:proofErr w:type="gramStart"/>
      <w:r w:rsidRPr="00134A46">
        <w:t>Gümrük Kanununun</w:t>
      </w:r>
      <w:proofErr w:type="gramEnd"/>
      <w:r w:rsidRPr="00134A46">
        <w:t xml:space="preserve"> </w:t>
      </w:r>
      <w:hyperlink r:id="rId44" w:anchor="madde202den207teminat" w:tgtFrame="_blank" w:history="1">
        <w:proofErr w:type="gramStart"/>
        <w:r w:rsidRPr="00134A46">
          <w:rPr>
            <w:rStyle w:val="Kpr"/>
          </w:rPr>
          <w:t xml:space="preserve">202 </w:t>
        </w:r>
        <w:proofErr w:type="spellStart"/>
        <w:r w:rsidRPr="00134A46">
          <w:rPr>
            <w:rStyle w:val="Kpr"/>
          </w:rPr>
          <w:t>nci</w:t>
        </w:r>
        <w:proofErr w:type="spellEnd"/>
        <w:proofErr w:type="gramEnd"/>
      </w:hyperlink>
      <w:r w:rsidRPr="00134A46">
        <w:t xml:space="preserve"> maddesi uyarınca teminat alınır.</w:t>
      </w:r>
    </w:p>
    <w:p w14:paraId="58391B71" w14:textId="77777777" w:rsidR="00134A46" w:rsidRPr="00134A46" w:rsidRDefault="00134A46" w:rsidP="00134A46">
      <w:r w:rsidRPr="00134A46">
        <w:t>(6) Gümrük kontrolü altında işleme rejimi beyannamesi izin veren gümrük müdürlüğünce tescil edilir.</w:t>
      </w:r>
      <w:r w:rsidRPr="00134A46">
        <w:rPr>
          <w:i/>
          <w:iCs/>
        </w:rPr>
        <w:t xml:space="preserve"> (06.06.2013 tarihli ve 28669 sayılı R.G. </w:t>
      </w:r>
      <w:proofErr w:type="spellStart"/>
      <w:proofErr w:type="gramStart"/>
      <w:r w:rsidRPr="00134A46">
        <w:rPr>
          <w:i/>
          <w:iCs/>
        </w:rPr>
        <w:t>Güm.Kont.Altında</w:t>
      </w:r>
      <w:proofErr w:type="spellEnd"/>
      <w:proofErr w:type="gramEnd"/>
      <w:r w:rsidRPr="00134A46">
        <w:rPr>
          <w:i/>
          <w:iCs/>
        </w:rPr>
        <w:t xml:space="preserve"> İşleme Seri No 4 Tebliğ ile eklenmiştir)</w:t>
      </w:r>
    </w:p>
    <w:p w14:paraId="21DEA6A7" w14:textId="77777777" w:rsidR="00134A46" w:rsidRPr="00134A46" w:rsidRDefault="00134A46" w:rsidP="00134A46">
      <w:r w:rsidRPr="00134A46">
        <w:rPr>
          <w:b/>
          <w:bCs/>
        </w:rPr>
        <w:t>İznin geçerlilik süresi, süre uzatımı, beklenmeyen hal ve mücbir sebep</w:t>
      </w:r>
    </w:p>
    <w:p w14:paraId="75AC1E05" w14:textId="77777777" w:rsidR="00134A46" w:rsidRPr="00134A46" w:rsidRDefault="00134A46" w:rsidP="00134A46">
      <w:r w:rsidRPr="00134A46">
        <w:rPr>
          <w:b/>
          <w:bCs/>
        </w:rPr>
        <w:t xml:space="preserve">MADDE </w:t>
      </w:r>
      <w:proofErr w:type="gramStart"/>
      <w:r w:rsidRPr="00134A46">
        <w:rPr>
          <w:b/>
          <w:bCs/>
        </w:rPr>
        <w:t>3 -</w:t>
      </w:r>
      <w:proofErr w:type="gramEnd"/>
      <w:r w:rsidRPr="00134A46">
        <w:t xml:space="preserve"> (1) Gümrük kontrolü altında işleme rejimine ilişkin iznin geçerlilik süresi, ekonomik şartlar, başvuru sahibinin özel şartları ve işleme faaliyetinin özelliği dikkate alınarak iki yılı aşmamak üzere belirlenir. İzin düzenlenirken, işleme faaliyetinin gerçekleştirilmesi için gereken süre dikkate alınarak, işlenmiş ürünlerin, gümrükçe onaylanmış bir işlem veya kullanıma tabi tutulması için gerekli süre tespit edilir. Sürenin başlangıcı iznin verildiği tarihtir.</w:t>
      </w:r>
    </w:p>
    <w:p w14:paraId="67089F59" w14:textId="77777777" w:rsidR="00134A46" w:rsidRPr="00134A46" w:rsidRDefault="00134A46" w:rsidP="00134A46">
      <w:r w:rsidRPr="00134A46">
        <w:t>(2) Süre sonu ise izin belgesi süresinin bittiği ayın son günüdür. Bu süreler mücbir sebep ve beklenmeyen hallerde veya izin sahibi tarafından ileri sürülen haklı gerekçelere bağlı olarak üç aya kadar uzatılabilir.</w:t>
      </w:r>
    </w:p>
    <w:p w14:paraId="50D60B26" w14:textId="77777777" w:rsidR="00134A46" w:rsidRPr="00134A46" w:rsidRDefault="00134A46" w:rsidP="00134A46">
      <w:r w:rsidRPr="00134A46">
        <w:t xml:space="preserve">(3) Gümrük Yönetmeliğinin </w:t>
      </w:r>
      <w:hyperlink r:id="rId45" w:anchor="m031" w:tgtFrame="_blank" w:history="1">
        <w:r w:rsidRPr="00134A46">
          <w:rPr>
            <w:rStyle w:val="Kpr"/>
          </w:rPr>
          <w:t>31 inci</w:t>
        </w:r>
      </w:hyperlink>
      <w:r w:rsidRPr="00134A46">
        <w:t xml:space="preserve"> maddesinin üçüncü fıkrasında belirtilen mücbir sebep ve beklenmeyen hallerin gümrük kontrolü altında işleme izin belgesinin geçerlilik süresi içerisinde meydana gelmesi halinde, iznin süresi uzatılabilir.</w:t>
      </w:r>
      <w:r w:rsidRPr="00134A46">
        <w:rPr>
          <w:i/>
          <w:iCs/>
        </w:rPr>
        <w:t xml:space="preserve"> (06.06.2013 tarihli ve 28669 sayılı R.G. </w:t>
      </w:r>
      <w:proofErr w:type="spellStart"/>
      <w:proofErr w:type="gramStart"/>
      <w:r w:rsidRPr="00134A46">
        <w:rPr>
          <w:i/>
          <w:iCs/>
        </w:rPr>
        <w:t>Güm.Kont.Altında</w:t>
      </w:r>
      <w:proofErr w:type="spellEnd"/>
      <w:proofErr w:type="gramEnd"/>
      <w:r w:rsidRPr="00134A46">
        <w:rPr>
          <w:i/>
          <w:iCs/>
        </w:rPr>
        <w:t xml:space="preserve"> İşleme Seri No 4 Tebliğ ile değişik)</w:t>
      </w:r>
      <w:bookmarkStart w:id="7" w:name="_ftnref3"/>
      <w:r w:rsidRPr="00134A46">
        <w:fldChar w:fldCharType="begin"/>
      </w:r>
      <w:r w:rsidRPr="00134A46">
        <w:instrText>HYPERLINK "https://www.gumrukkulliyati.com/docs/gumruk_mevzuati/dosyalar/diger_tebligler/gumruk_genel_tebligi_x1gumruk_kontrolu_altinda_islemex2_seri_no_3.htm?fasilno=&amp;fasac=&amp;kriter=&amp;dil=TR&amp;tip=ith&amp;gtip=&amp;varyant=1&amp;yil=2026&amp;yili=&amp;ayi=&amp;konu=&amp;mulga=0&amp;bolge=&amp;refno=&amp;donem=&amp;sort=1&amp;yid=&amp;ktip=B&amp;menu=1&amp;dvtarih=2026-09-24&amp;trf=" \l "_ftn3" \o ""</w:instrText>
      </w:r>
      <w:r w:rsidRPr="00134A46">
        <w:fldChar w:fldCharType="separate"/>
      </w:r>
      <w:r w:rsidRPr="00134A46">
        <w:rPr>
          <w:rStyle w:val="Kpr"/>
          <w:b/>
          <w:bCs/>
          <w:i/>
          <w:iCs/>
        </w:rPr>
        <w:t>[3]</w:t>
      </w:r>
      <w:r w:rsidRPr="00134A46">
        <w:fldChar w:fldCharType="end"/>
      </w:r>
      <w:bookmarkEnd w:id="7"/>
    </w:p>
    <w:p w14:paraId="3E768746" w14:textId="77777777" w:rsidR="00134A46" w:rsidRPr="00134A46" w:rsidRDefault="00134A46" w:rsidP="00134A46">
      <w:r w:rsidRPr="00134A46">
        <w:t>(4) Mücbir sebep ve beklenmeyen haller ilgili kamu kurum ve kuruluşlarından alınacak belgelerle tevsik edilir.</w:t>
      </w:r>
    </w:p>
    <w:p w14:paraId="6430536E" w14:textId="77777777" w:rsidR="00134A46" w:rsidRPr="00134A46" w:rsidRDefault="00134A46" w:rsidP="00134A46">
      <w:r w:rsidRPr="00134A46">
        <w:t>(5) Firmaların mücbir sebep ve beklenmeyen hallerden yararlanabilmeleri için en geç izin süresi sonundan itibaren bir ay içerisinde izni veren gümrük müdürlüğüne müracaat etmeleri gerekmektedir. Belirtilen sürede yapılmayan müracaatlar değerlendirmeye alınmaz.</w:t>
      </w:r>
    </w:p>
    <w:p w14:paraId="2CFD9C59" w14:textId="77777777" w:rsidR="00134A46" w:rsidRPr="00134A46" w:rsidRDefault="00134A46" w:rsidP="00134A46">
      <w:r w:rsidRPr="00134A46">
        <w:t>(6) Mücbir sebep ve beklenmeyen haller nedeniyle izin kapsamında ithal edilen eşyanın, yerine konulamayacak şekilde telef veya kaybının ilgili kamu kurum ve kuruluşlarından alınacak belgelerle ispat edilmesi durumunda, gümrük kontrolü altında işleme rejimi kapsamında verilen izin, bu eşyanın işlenerek serbest dolaşıma sokulması aranmaksızın kapatılır.</w:t>
      </w:r>
      <w:r w:rsidRPr="00134A46">
        <w:rPr>
          <w:i/>
          <w:iCs/>
        </w:rPr>
        <w:t xml:space="preserve"> (06.06.2013 tarihli ve 28669 sayılı R.G. </w:t>
      </w:r>
      <w:proofErr w:type="spellStart"/>
      <w:proofErr w:type="gramStart"/>
      <w:r w:rsidRPr="00134A46">
        <w:rPr>
          <w:i/>
          <w:iCs/>
        </w:rPr>
        <w:t>Güm.Kont.Altında</w:t>
      </w:r>
      <w:proofErr w:type="spellEnd"/>
      <w:proofErr w:type="gramEnd"/>
      <w:r w:rsidRPr="00134A46">
        <w:rPr>
          <w:i/>
          <w:iCs/>
        </w:rPr>
        <w:t xml:space="preserve"> İşleme Seri No 4 Tebliğ ile değişik)</w:t>
      </w:r>
      <w:bookmarkStart w:id="8" w:name="_ftnref4"/>
      <w:r w:rsidRPr="00134A46">
        <w:fldChar w:fldCharType="begin"/>
      </w:r>
      <w:r w:rsidRPr="00134A46">
        <w:instrText>HYPERLINK "https://www.gumrukkulliyati.com/docs/gumruk_mevzuati/dosyalar/diger_tebligler/gumruk_genel_tebligi_x1gumruk_kontrolu_altinda_islemex2_seri_no_3.htm?fasilno=&amp;fasac=&amp;kriter=&amp;dil=TR&amp;tip=ith&amp;gtip=&amp;varyant=1&amp;yil=2026&amp;yili=&amp;ayi=&amp;konu=&amp;mulga=0&amp;bolge=&amp;refno=&amp;donem=&amp;sort=1&amp;yid=&amp;ktip=B&amp;menu=1&amp;dvtarih=2026-09-24&amp;trf=" \l "_ftn4" \o ""</w:instrText>
      </w:r>
      <w:r w:rsidRPr="00134A46">
        <w:fldChar w:fldCharType="separate"/>
      </w:r>
      <w:r w:rsidRPr="00134A46">
        <w:rPr>
          <w:rStyle w:val="Kpr"/>
          <w:b/>
          <w:bCs/>
          <w:i/>
          <w:iCs/>
        </w:rPr>
        <w:t>[4]</w:t>
      </w:r>
      <w:r w:rsidRPr="00134A46">
        <w:fldChar w:fldCharType="end"/>
      </w:r>
      <w:bookmarkEnd w:id="8"/>
    </w:p>
    <w:p w14:paraId="1863BFB3" w14:textId="77777777" w:rsidR="00134A46" w:rsidRPr="00134A46" w:rsidRDefault="00134A46" w:rsidP="00134A46">
      <w:r w:rsidRPr="00134A46">
        <w:rPr>
          <w:b/>
          <w:bCs/>
        </w:rPr>
        <w:t>İzin belgelerinde değişiklik ve başvuru sahibinin sorumluluğu</w:t>
      </w:r>
    </w:p>
    <w:p w14:paraId="45BE06CD" w14:textId="77777777" w:rsidR="00134A46" w:rsidRPr="00134A46" w:rsidRDefault="00134A46" w:rsidP="00134A46">
      <w:r w:rsidRPr="00134A46">
        <w:rPr>
          <w:b/>
          <w:bCs/>
        </w:rPr>
        <w:t xml:space="preserve">MADDE </w:t>
      </w:r>
      <w:proofErr w:type="gramStart"/>
      <w:r w:rsidRPr="00134A46">
        <w:rPr>
          <w:b/>
          <w:bCs/>
        </w:rPr>
        <w:t>4 -</w:t>
      </w:r>
      <w:proofErr w:type="gramEnd"/>
      <w:r w:rsidRPr="00134A46">
        <w:t xml:space="preserve"> (1) Gümrük kontrolü altında işleme izin belgelerinde değişiklik yapılmasına ilişkin bütün talepler izni veren gümrük müdürlüklerince sonuçlandırılır.</w:t>
      </w:r>
    </w:p>
    <w:p w14:paraId="2617B8F8" w14:textId="77777777" w:rsidR="00134A46" w:rsidRPr="00134A46" w:rsidRDefault="00134A46" w:rsidP="00134A46">
      <w:r w:rsidRPr="00134A46">
        <w:t>(2) İzin başvurusunda bulunan kişi, başvuru belgesini imzalayıp sunmakla; başvuru belgesinde yer alan bilgilerin doğruluğundan, başvuru belgesiyle birlikte verilen belgelerin güvenilirliğinden, gümrük işlemleriyle ilgili bütün yükümlülüklere uymaktan dolayı sorumluluğu kabul etmiş sayılır.</w:t>
      </w:r>
    </w:p>
    <w:p w14:paraId="771FDB68" w14:textId="77777777" w:rsidR="00134A46" w:rsidRPr="00134A46" w:rsidRDefault="00134A46" w:rsidP="00134A46">
      <w:r w:rsidRPr="00134A46">
        <w:lastRenderedPageBreak/>
        <w:t>(3) İzin verilebilmesi için, iznin verilebilmesine ilişkin tüm şartların başvuru sahibince yerine getirilmesi ve bunun kanıtlanması gerekir.</w:t>
      </w:r>
    </w:p>
    <w:p w14:paraId="1C311267" w14:textId="77777777" w:rsidR="00134A46" w:rsidRPr="00134A46" w:rsidRDefault="00134A46" w:rsidP="00134A46">
      <w:r w:rsidRPr="00134A46">
        <w:t>(4) Rejimin kullanılmasına ilişkin şartlar verilen izinde belirtilir. İzin hak sahibi, iznin verilmesinden sonra ortaya çıkan ve iznin devamını, içeriğini veya gümrük gözetimini etkileyebilecek her türlü gelişmeyi izni veren gümrük müdürlüğüne bildirmek zorundadır.</w:t>
      </w:r>
      <w:r w:rsidRPr="00134A46">
        <w:rPr>
          <w:i/>
          <w:iCs/>
        </w:rPr>
        <w:t xml:space="preserve"> (06.06.2013 tarihli ve 28669 sayılı R.G. </w:t>
      </w:r>
      <w:proofErr w:type="spellStart"/>
      <w:proofErr w:type="gramStart"/>
      <w:r w:rsidRPr="00134A46">
        <w:rPr>
          <w:i/>
          <w:iCs/>
        </w:rPr>
        <w:t>Güm.Kont.Altında</w:t>
      </w:r>
      <w:proofErr w:type="spellEnd"/>
      <w:proofErr w:type="gramEnd"/>
      <w:r w:rsidRPr="00134A46">
        <w:rPr>
          <w:i/>
          <w:iCs/>
        </w:rPr>
        <w:t xml:space="preserve"> İşleme Seri No 4 Tebliğ ile değişik)</w:t>
      </w:r>
      <w:bookmarkStart w:id="9" w:name="_ftnref5"/>
      <w:r w:rsidRPr="00134A46">
        <w:fldChar w:fldCharType="begin"/>
      </w:r>
      <w:r w:rsidRPr="00134A46">
        <w:instrText>HYPERLINK "https://www.gumrukkulliyati.com/docs/gumruk_mevzuati/dosyalar/diger_tebligler/gumruk_genel_tebligi_x1gumruk_kontrolu_altinda_islemex2_seri_no_3.htm?fasilno=&amp;fasac=&amp;kriter=&amp;dil=TR&amp;tip=ith&amp;gtip=&amp;varyant=1&amp;yil=2026&amp;yili=&amp;ayi=&amp;konu=&amp;mulga=0&amp;bolge=&amp;refno=&amp;donem=&amp;sort=1&amp;yid=&amp;ktip=B&amp;menu=1&amp;dvtarih=2026-09-24&amp;trf=" \l "_ftn5" \o ""</w:instrText>
      </w:r>
      <w:r w:rsidRPr="00134A46">
        <w:fldChar w:fldCharType="separate"/>
      </w:r>
      <w:r w:rsidRPr="00134A46">
        <w:rPr>
          <w:rStyle w:val="Kpr"/>
          <w:b/>
          <w:bCs/>
          <w:i/>
          <w:iCs/>
        </w:rPr>
        <w:t>[5]</w:t>
      </w:r>
      <w:r w:rsidRPr="00134A46">
        <w:fldChar w:fldCharType="end"/>
      </w:r>
      <w:bookmarkEnd w:id="9"/>
    </w:p>
    <w:p w14:paraId="219BC95E" w14:textId="77777777" w:rsidR="00134A46" w:rsidRPr="00134A46" w:rsidRDefault="00134A46" w:rsidP="00134A46">
      <w:r w:rsidRPr="00134A46">
        <w:rPr>
          <w:b/>
          <w:bCs/>
        </w:rPr>
        <w:t xml:space="preserve">İşlem görmüş nihai ürünün vergilendirilmesi </w:t>
      </w:r>
      <w:r w:rsidRPr="00134A46">
        <w:rPr>
          <w:i/>
          <w:iCs/>
        </w:rPr>
        <w:t>(03.11.2018 tarih ve 30584 sayılı R.G. GGT Seri No 7 ile eklenmiştir)</w:t>
      </w:r>
    </w:p>
    <w:p w14:paraId="7088EDB7" w14:textId="77777777" w:rsidR="00134A46" w:rsidRPr="00134A46" w:rsidRDefault="00134A46" w:rsidP="00134A46">
      <w:r w:rsidRPr="00134A46">
        <w:rPr>
          <w:b/>
          <w:bCs/>
        </w:rPr>
        <w:t>MADDE 4/A -</w:t>
      </w:r>
      <w:r w:rsidRPr="00134A46">
        <w:t xml:space="preserve"> (1) Gümrük </w:t>
      </w:r>
      <w:hyperlink r:id="rId46" w:tgtFrame="_blank" w:history="1">
        <w:r w:rsidRPr="00134A46">
          <w:rPr>
            <w:rStyle w:val="Kpr"/>
          </w:rPr>
          <w:t>Yönetmeliğ</w:t>
        </w:r>
      </w:hyperlink>
      <w:r w:rsidRPr="00134A46">
        <w:t xml:space="preserve">inin 375 inci </w:t>
      </w:r>
      <w:hyperlink r:id="rId47" w:anchor="m375" w:tgtFrame="_blank" w:history="1">
        <w:r w:rsidRPr="00134A46">
          <w:rPr>
            <w:rStyle w:val="Kpr"/>
          </w:rPr>
          <w:t>maddesi</w:t>
        </w:r>
      </w:hyperlink>
      <w:r w:rsidRPr="00134A46">
        <w:t xml:space="preserve"> uyarınca, serbest dolaşıma girecek işlem görmüş ürünlerin kıymetinin belirlenmesinde, yükümlü tarafından Gümrük Yönetmeliğinin anılan maddesinin birinci fıkrasının (ç) bendinde yer alan "İthal eşyanın kıymeti ile işleme maliyetinin toplamı" yönteminin tercih edilmesi halinde, yine yükümlünün tercihine göre aşağıda yer alan fıkralardaki hükümler uygulanabilir.</w:t>
      </w:r>
    </w:p>
    <w:p w14:paraId="50148C20" w14:textId="77777777" w:rsidR="00134A46" w:rsidRPr="00134A46" w:rsidRDefault="00134A46" w:rsidP="00134A46">
      <w:r w:rsidRPr="00134A46">
        <w:t>(2) İthal eşyasının kıymeti ile işleme maliyetinin toplamı yönteminde işleme maliyetleri; genel giderler ve serbest dolaşımdan temin edilen eşyanın bedeli dâhil olmak üzere, gümrük kontrolü altında işlem görmüş ürünlerin üretiminde ortaya çıkan tüm maliyetlerdir. Gümrük kontrolü altında işlem görmüş ürünün gümrük vergisine esas gümrük kıymeti; işlem görmüş ürünün bünyesinde yer alan yurt içinden temin edilen girdilerin bedelleri, yurt dışından temin edilen girdilerin gümrük kıymetleri ve işlem görmüş ürün için yapılmış olan tüm maliyetlerden oluşur.</w:t>
      </w:r>
    </w:p>
    <w:p w14:paraId="3F509133" w14:textId="77777777" w:rsidR="00134A46" w:rsidRPr="00134A46" w:rsidRDefault="00134A46" w:rsidP="00134A46">
      <w:r w:rsidRPr="00134A46">
        <w:t>(3) 3065 sayılı Katma Değer Vergisi Kanununun ithalatta matrahı düzenleyen 21 inci maddesinin birinci fıkrasının (c) bendine göre gümrük beyannamesinin tescil tarihine kadar yapılan diğer giderler ve ödemelerden vergilendirilmeyenler ile mal bedeli üzerinden hesaplanan fiyat farkı, kur farkı gibi ödemeler ithalatta katma değer vergisi matrahına dâhil olduğundan gümrük beyannamesinin tescil tarihine kadar yapılan diğer giderler ve ödemelerden vergilendirilmiş olanlar, ithal eşyasının katma değer vergisi matrahına girmez.</w:t>
      </w:r>
    </w:p>
    <w:p w14:paraId="10DF28BF" w14:textId="77777777" w:rsidR="00134A46" w:rsidRPr="00134A46" w:rsidRDefault="00134A46" w:rsidP="00134A46">
      <w:r w:rsidRPr="00134A46">
        <w:t>(4) Gümrük kontrolü altında işlenmiş ürünün katma değer vergisine esas matrahı, söz konusu ürün bünyesine dâhil edilmiş vergilendirilmeyen ürünlerin bedeli ile işleme maliyetinin toplamından oluşur.</w:t>
      </w:r>
    </w:p>
    <w:p w14:paraId="5C2AEB58" w14:textId="77777777" w:rsidR="00134A46" w:rsidRPr="00134A46" w:rsidRDefault="00134A46" w:rsidP="00134A46">
      <w:r w:rsidRPr="00134A46">
        <w:t>(5) Gümrük kontrolü altında işlenmiş ürünlerin Katma Değer Vergisinin belirlenmesinde aşağıda belirtilen süreç takip edilir:</w:t>
      </w:r>
    </w:p>
    <w:p w14:paraId="75938581" w14:textId="77777777" w:rsidR="00134A46" w:rsidRPr="00134A46" w:rsidRDefault="00134A46" w:rsidP="00134A46">
      <w:r w:rsidRPr="00134A46">
        <w:t>a) Gümrük kontrolü altında işleme faaliyetleri neticesinde elde edilmiş ürün için öncelikle, söz konusu ürün bünyesinde bulunan eşyanın miktarı yönünden Yetkilendirilmiş Gümrük Müşaviri (YGM) marifetiyle serbest dolaşıma giriş beyannamesinin tescil tarihinden itibaren bir ay içerisinde hazırlanacak raporda; rejim kapsamında ithal edilmiş ürünün serbest dolaşıma sokulmuş nihai ürün içerisindeki miktarı ve işleme faaliyetinin rejim çerçevesinde mevzuata uygun olarak yapılıp yapılmadığı tespit edilir.</w:t>
      </w:r>
    </w:p>
    <w:p w14:paraId="37758D57" w14:textId="77777777" w:rsidR="00134A46" w:rsidRPr="00134A46" w:rsidRDefault="00134A46" w:rsidP="00134A46">
      <w:r w:rsidRPr="00134A46">
        <w:t>b) Katma Değer Vergisi yönü ile de Yeminli Mali Müşavir (YMM) marifetiyle serbest dolaşıma giriş beyannamesinin tescil tarihinden itibaren bir ay içerisinde hazırlanacak raporda; işlenmiş ürün bünyesinde yer alan daha önce ithal edilmiş ve/veya yurt içinden temin edilmiş eşya için ödenen Katma Değer Vergisi, her bir beyanname esas alınarak ve ayrıntılı olarak tespit edilir.</w:t>
      </w:r>
    </w:p>
    <w:p w14:paraId="33BC169A" w14:textId="77777777" w:rsidR="00134A46" w:rsidRPr="00134A46" w:rsidRDefault="00134A46" w:rsidP="00134A46">
      <w:r w:rsidRPr="00134A46">
        <w:t xml:space="preserve">c) Bu Tebliğdeki hükümler saklı kalmak ve söz konusu raporlar aylık dönemler halinde ilgili Gümrük Müdürlüğüne ibraz edilmek kaydıyla, nihai ürünün gümrük kıymeti bu maddenin ikinci fıkrasına göre tam beyan edilir. Katma Değer Vergisi ise, nihai ürün bünyesinde yer alan daha önce katma değer </w:t>
      </w:r>
      <w:r w:rsidRPr="00134A46">
        <w:lastRenderedPageBreak/>
        <w:t xml:space="preserve">vergisi ödenerek ithal edilen ve/veya yurt içinden temin edilen eşyanın bedelleri indirilerek beyan edilir ve ilgili eşya için serbest dolaşıma giriş rejimi beyanında bulunulur. Ayrıca, serbest dolaşıma sokulacak söz konusu nihai ürünün içinde bulunan rejim kapsamında kullanılan eşya miktarı ile bünyesinde bulunan eşya için daha önce ödenmiş olan toplam KDV, KDV'leri ödenmiş ürünlerin miktarları ve bedelleri ilgili beyannamelerin 44 </w:t>
      </w:r>
      <w:proofErr w:type="spellStart"/>
      <w:r w:rsidRPr="00134A46">
        <w:t>nolu</w:t>
      </w:r>
      <w:proofErr w:type="spellEnd"/>
      <w:r w:rsidRPr="00134A46">
        <w:t xml:space="preserve"> hanesine yazılarak ihtiyaç duyulabilecek gerekli ilave meşruhat düşülür.</w:t>
      </w:r>
    </w:p>
    <w:p w14:paraId="51BBDD2C" w14:textId="77777777" w:rsidR="00134A46" w:rsidRPr="00134A46" w:rsidRDefault="00134A46" w:rsidP="00134A46">
      <w:proofErr w:type="gramStart"/>
      <w:r w:rsidRPr="00134A46">
        <w:t>ç</w:t>
      </w:r>
      <w:proofErr w:type="gramEnd"/>
      <w:r w:rsidRPr="00134A46">
        <w:t>) Gümrük idaresince ilgili hat kriterlerine göre yapılacak muayene ve kontroller normal usullere göre gerçekleştirilir ve beyannameler kapatılabilir statüde kalır. Aylık dönemler halinde gümrüğüne intikal eden YGM ve YMM raporlarına göre ilgili beyannamelerin kontrolleri yapıldıktan sonra tüm işlemlerin usulüne uygun yapıldığı anlaşıldığında işlemler sonuçlandırılıp ilgili beyannameler kapatılır. Aykırı durumların tespiti halinde ilgili kanunlara göre icap eden cezai müeyyideler tatbik edilir.</w:t>
      </w:r>
    </w:p>
    <w:p w14:paraId="2F20C8E9" w14:textId="77777777" w:rsidR="00134A46" w:rsidRPr="00134A46" w:rsidRDefault="00134A46" w:rsidP="00134A46">
      <w:r w:rsidRPr="00134A46">
        <w:t>d) Bu maddenin beşinci fıkrasının (a) ve (b) bentlerine göre tanzim edilmesi gereken raporlar, nihai ürüne ilişkin serbest dolaşımın gerçekleşmesinden itibaren bir ay içerisinde hazırlanıp takip eden ayın en geç 10'una kadar söz konusu nihai ürünün serbest dolaşıma sokulduğu Gümrük Müdürlüğüne ibraz edilir.</w:t>
      </w:r>
    </w:p>
    <w:p w14:paraId="17C86A04" w14:textId="77777777" w:rsidR="00134A46" w:rsidRPr="00134A46" w:rsidRDefault="00134A46" w:rsidP="00134A46">
      <w:r w:rsidRPr="00134A46">
        <w:rPr>
          <w:b/>
          <w:bCs/>
        </w:rPr>
        <w:t>Rejimin sonlandırılması</w:t>
      </w:r>
    </w:p>
    <w:p w14:paraId="7E97C6FC" w14:textId="77777777" w:rsidR="00134A46" w:rsidRPr="00134A46" w:rsidRDefault="00134A46" w:rsidP="00134A46">
      <w:r w:rsidRPr="00134A46">
        <w:rPr>
          <w:b/>
          <w:bCs/>
        </w:rPr>
        <w:t xml:space="preserve">MADDE 5 - </w:t>
      </w:r>
      <w:r w:rsidRPr="00134A46">
        <w:rPr>
          <w:i/>
          <w:iCs/>
        </w:rPr>
        <w:t xml:space="preserve">(06.06.2013 tarihli ve 28669 sayılı R.G. </w:t>
      </w:r>
      <w:proofErr w:type="spellStart"/>
      <w:r w:rsidRPr="00134A46">
        <w:rPr>
          <w:i/>
          <w:iCs/>
        </w:rPr>
        <w:t>Güm.Kont.Altında</w:t>
      </w:r>
      <w:proofErr w:type="spellEnd"/>
      <w:r w:rsidRPr="00134A46">
        <w:rPr>
          <w:i/>
          <w:iCs/>
        </w:rPr>
        <w:t xml:space="preserve"> İşleme Seri No 4 Tebliğ ile değişik)</w:t>
      </w:r>
      <w:bookmarkStart w:id="10" w:name="_ftnref6"/>
      <w:r w:rsidRPr="00134A46">
        <w:fldChar w:fldCharType="begin"/>
      </w:r>
      <w:r w:rsidRPr="00134A46">
        <w:instrText>HYPERLINK "https://www.gumrukkulliyati.com/docs/gumruk_mevzuati/dosyalar/diger_tebligler/gumruk_genel_tebligi_x1gumruk_kontrolu_altinda_islemex2_seri_no_3.htm?fasilno=&amp;fasac=&amp;kriter=&amp;dil=TR&amp;tip=ith&amp;gtip=&amp;varyant=1&amp;yil=2026&amp;yili=&amp;ayi=&amp;konu=&amp;mulga=0&amp;bolge=&amp;refno=&amp;donem=&amp;sort=1&amp;yid=&amp;ktip=B&amp;menu=1&amp;dvtarih=2026-09-24&amp;trf=" \l "_ftn6" \o ""</w:instrText>
      </w:r>
      <w:r w:rsidRPr="00134A46">
        <w:fldChar w:fldCharType="separate"/>
      </w:r>
      <w:r w:rsidRPr="00134A46">
        <w:rPr>
          <w:rStyle w:val="Kpr"/>
          <w:b/>
          <w:bCs/>
          <w:i/>
          <w:iCs/>
        </w:rPr>
        <w:t>[6]</w:t>
      </w:r>
      <w:r w:rsidRPr="00134A46">
        <w:fldChar w:fldCharType="end"/>
      </w:r>
      <w:bookmarkEnd w:id="10"/>
      <w:r w:rsidRPr="00134A46">
        <w:t xml:space="preserve"> (1) Bu Tebliğin 3 üncü maddesinin altıncı fıkrası saklı kalmak kaydıyla, rejimin ibrasında Gümrük Yönetmeliğinin </w:t>
      </w:r>
      <w:hyperlink r:id="rId48" w:anchor="m375" w:tgtFrame="_blank" w:history="1">
        <w:r w:rsidRPr="00134A46">
          <w:rPr>
            <w:rStyle w:val="Kpr"/>
          </w:rPr>
          <w:t>374 ve 375</w:t>
        </w:r>
      </w:hyperlink>
      <w:r w:rsidRPr="00134A46">
        <w:t xml:space="preserve"> inci maddelerinde belirtilen şartların yerine getirilip getirilmediğine yönelik olarak yetkilendirilmiş gümrük müşavirince düzenlenen tespit raporu Gümrük Yönetmeliğinin </w:t>
      </w:r>
      <w:hyperlink r:id="rId49" w:anchor="m323" w:tgtFrame="_blank" w:history="1">
        <w:r w:rsidRPr="00134A46">
          <w:rPr>
            <w:rStyle w:val="Kpr"/>
          </w:rPr>
          <w:t>325 inci</w:t>
        </w:r>
      </w:hyperlink>
      <w:r w:rsidRPr="00134A46">
        <w:t xml:space="preserve"> maddesi gereğince izin belgesinde öngörülen süre içerisinde veya en geç bu sürenin sona erdiği tarihten itibaren bir ay içerisinde gümrük müdürlüğüne sunulur.</w:t>
      </w:r>
    </w:p>
    <w:p w14:paraId="1FB99FD8" w14:textId="77777777" w:rsidR="00134A46" w:rsidRPr="00134A46" w:rsidRDefault="00134A46" w:rsidP="00134A46">
      <w:r w:rsidRPr="00134A46">
        <w:t>(2) İşlem görmüş ürünlerin serbest dolaşıma giriş rejimine tabi tutulmasına ilişkin beyanname, izni veren gümrük idaresinden başka bir gümrük müdürlüğüne de verilebilir.</w:t>
      </w:r>
      <w:r w:rsidRPr="00134A46">
        <w:rPr>
          <w:i/>
          <w:iCs/>
        </w:rPr>
        <w:t xml:space="preserve"> (12.02.2014 tarih ve 28911 sayılı R.G. GGT (Gümrük Kontrolü Altında İşleme) Ser No 6 ile değişik)</w:t>
      </w:r>
      <w:bookmarkStart w:id="11" w:name="_ftnref7"/>
      <w:r w:rsidRPr="00134A46">
        <w:fldChar w:fldCharType="begin"/>
      </w:r>
      <w:r w:rsidRPr="00134A46">
        <w:instrText>HYPERLINK "https://www.gumrukkulliyati.com/docs/gumruk_mevzuati/dosyalar/diger_tebligler/gumruk_genel_tebligi_x1gumruk_kontrolu_altinda_islemex2_seri_no_3.htm?fasilno=&amp;fasac=&amp;kriter=&amp;dil=TR&amp;tip=ith&amp;gtip=&amp;varyant=1&amp;yil=2026&amp;yili=&amp;ayi=&amp;konu=&amp;mulga=0&amp;bolge=&amp;refno=&amp;donem=&amp;sort=1&amp;yid=&amp;ktip=B&amp;menu=1&amp;dvtarih=2026-09-24&amp;trf=" \l "_ftn7" \o ""</w:instrText>
      </w:r>
      <w:r w:rsidRPr="00134A46">
        <w:fldChar w:fldCharType="separate"/>
      </w:r>
      <w:r w:rsidRPr="00134A46">
        <w:rPr>
          <w:rStyle w:val="Kpr"/>
          <w:b/>
          <w:bCs/>
          <w:i/>
          <w:iCs/>
        </w:rPr>
        <w:t>[7]</w:t>
      </w:r>
      <w:r w:rsidRPr="00134A46">
        <w:fldChar w:fldCharType="end"/>
      </w:r>
      <w:bookmarkEnd w:id="11"/>
    </w:p>
    <w:p w14:paraId="2F35E355" w14:textId="77777777" w:rsidR="00134A46" w:rsidRPr="00134A46" w:rsidRDefault="00134A46" w:rsidP="00134A46">
      <w:r w:rsidRPr="00134A46">
        <w:rPr>
          <w:b/>
          <w:bCs/>
        </w:rPr>
        <w:t>İkincil işlem görmüş ürünlere uygulanacak işlemler</w:t>
      </w:r>
    </w:p>
    <w:p w14:paraId="415F00C1" w14:textId="77777777" w:rsidR="00134A46" w:rsidRPr="00134A46" w:rsidRDefault="00134A46" w:rsidP="00134A46">
      <w:r w:rsidRPr="00134A46">
        <w:rPr>
          <w:b/>
          <w:bCs/>
        </w:rPr>
        <w:t xml:space="preserve">MADDE </w:t>
      </w:r>
      <w:proofErr w:type="gramStart"/>
      <w:r w:rsidRPr="00134A46">
        <w:rPr>
          <w:b/>
          <w:bCs/>
        </w:rPr>
        <w:t>6 -</w:t>
      </w:r>
      <w:proofErr w:type="gramEnd"/>
      <w:r w:rsidRPr="00134A46">
        <w:t xml:space="preserve"> (1) Gümrük kontrolü altında işleme rejimine tabi tutulan eşyanın işlenmesi sırasında ortaya çıkan ekonomik değeri haiz ikincil işlem görmüş ürünler talep halinde;</w:t>
      </w:r>
    </w:p>
    <w:p w14:paraId="74ACD3E3" w14:textId="77777777" w:rsidR="00134A46" w:rsidRPr="00134A46" w:rsidRDefault="00134A46" w:rsidP="00134A46">
      <w:r w:rsidRPr="00134A46">
        <w:t>a) Tasfiyeye tabi tutulabilir.</w:t>
      </w:r>
    </w:p>
    <w:p w14:paraId="25499B43" w14:textId="77777777" w:rsidR="00134A46" w:rsidRPr="00134A46" w:rsidRDefault="00134A46" w:rsidP="00134A46">
      <w:r w:rsidRPr="00134A46">
        <w:t>b) Yeniden ihraç edilebilir.</w:t>
      </w:r>
    </w:p>
    <w:p w14:paraId="13D60D1E" w14:textId="77777777" w:rsidR="00134A46" w:rsidRPr="00134A46" w:rsidRDefault="00134A46" w:rsidP="00134A46">
      <w:r w:rsidRPr="00134A46">
        <w:t>c) Serbest dolaşıma giriş rejimine tabi tutulabilir.</w:t>
      </w:r>
    </w:p>
    <w:p w14:paraId="15C1FF15" w14:textId="77777777" w:rsidR="00134A46" w:rsidRPr="00134A46" w:rsidRDefault="00134A46" w:rsidP="00134A46">
      <w:r w:rsidRPr="00134A46">
        <w:t>d) Mahrece iade edilebilir.</w:t>
      </w:r>
    </w:p>
    <w:p w14:paraId="4E639189" w14:textId="77777777" w:rsidR="00134A46" w:rsidRPr="00134A46" w:rsidRDefault="00134A46" w:rsidP="00134A46">
      <w:r w:rsidRPr="00134A46">
        <w:t>e) İmha edilebilir.</w:t>
      </w:r>
    </w:p>
    <w:p w14:paraId="5CD3047E" w14:textId="77777777" w:rsidR="00134A46" w:rsidRPr="00134A46" w:rsidRDefault="00134A46" w:rsidP="00134A46">
      <w:r w:rsidRPr="00134A46">
        <w:rPr>
          <w:b/>
          <w:bCs/>
        </w:rPr>
        <w:t>Teminat iadesi</w:t>
      </w:r>
    </w:p>
    <w:p w14:paraId="266039CE" w14:textId="77777777" w:rsidR="00134A46" w:rsidRPr="00134A46" w:rsidRDefault="00134A46" w:rsidP="00134A46">
      <w:r w:rsidRPr="00134A46">
        <w:rPr>
          <w:b/>
          <w:bCs/>
        </w:rPr>
        <w:t xml:space="preserve">MADDE </w:t>
      </w:r>
      <w:proofErr w:type="gramStart"/>
      <w:r w:rsidRPr="00134A46">
        <w:rPr>
          <w:b/>
          <w:bCs/>
        </w:rPr>
        <w:t>7 -</w:t>
      </w:r>
      <w:proofErr w:type="gramEnd"/>
      <w:r w:rsidRPr="00134A46">
        <w:t xml:space="preserve"> (1) İzni veren gümrük müdürlüğünce,</w:t>
      </w:r>
    </w:p>
    <w:p w14:paraId="54965A1E" w14:textId="77777777" w:rsidR="00134A46" w:rsidRPr="00134A46" w:rsidRDefault="00134A46" w:rsidP="00134A46">
      <w:r w:rsidRPr="00134A46">
        <w:t>a) Rejim kapsamındaki eşyanın işlem görmüş ürünler şeklinde serbest dolaşıma girdiğinin,</w:t>
      </w:r>
    </w:p>
    <w:p w14:paraId="270C1947" w14:textId="77777777" w:rsidR="00134A46" w:rsidRPr="00134A46" w:rsidRDefault="00134A46" w:rsidP="00134A46">
      <w:r w:rsidRPr="00134A46">
        <w:t xml:space="preserve">b) İkincil işlem görmüş ürünler için bu Tebliğin 6 </w:t>
      </w:r>
      <w:proofErr w:type="spellStart"/>
      <w:r w:rsidRPr="00134A46">
        <w:t>ncı</w:t>
      </w:r>
      <w:proofErr w:type="spellEnd"/>
      <w:r w:rsidRPr="00134A46">
        <w:t xml:space="preserve"> maddesinde belirtilen işlemin yapıldığının,</w:t>
      </w:r>
      <w:r w:rsidRPr="00134A46">
        <w:rPr>
          <w:i/>
          <w:iCs/>
        </w:rPr>
        <w:t xml:space="preserve">(06.06.2013 tarihli ve 28669 sayılı R.G. </w:t>
      </w:r>
      <w:proofErr w:type="spellStart"/>
      <w:r w:rsidRPr="00134A46">
        <w:rPr>
          <w:i/>
          <w:iCs/>
        </w:rPr>
        <w:t>Güm.Kont.Altında</w:t>
      </w:r>
      <w:proofErr w:type="spellEnd"/>
      <w:r w:rsidRPr="00134A46">
        <w:rPr>
          <w:i/>
          <w:iCs/>
        </w:rPr>
        <w:t xml:space="preserve"> İşleme Seri No 4 Tebliğ ile değişik)</w:t>
      </w:r>
      <w:bookmarkStart w:id="12" w:name="_ftnref8"/>
      <w:r w:rsidRPr="00134A46">
        <w:fldChar w:fldCharType="begin"/>
      </w:r>
      <w:r w:rsidRPr="00134A46">
        <w:instrText>HYPERLINK "https://www.gumrukkulliyati.com/docs/gumruk_mevzuati/dosyalar/diger_tebligler/gumruk_genel_tebligi_x1gumruk_kontrolu_altinda_islemex2_seri_no_3.htm?fasilno=&amp;fasac=&amp;kriter=&amp;dil=TR&amp;tip=ith&amp;gtip=&amp;varyant=1&amp;yil=2026&amp;yili=&amp;ayi=&amp;konu=&amp;mulga=0&amp;bolge=&amp;refno=&amp;donem=&amp;sort=1&amp;yid=&amp;ktip=B&amp;menu=1&amp;dvtarih=2026-09-24&amp;trf=" \l "_ftn8" \o ""</w:instrText>
      </w:r>
      <w:r w:rsidRPr="00134A46">
        <w:fldChar w:fldCharType="separate"/>
      </w:r>
      <w:r w:rsidRPr="00134A46">
        <w:rPr>
          <w:rStyle w:val="Kpr"/>
          <w:b/>
          <w:bCs/>
          <w:i/>
          <w:iCs/>
        </w:rPr>
        <w:t>[8]</w:t>
      </w:r>
      <w:r w:rsidRPr="00134A46">
        <w:fldChar w:fldCharType="end"/>
      </w:r>
      <w:bookmarkEnd w:id="12"/>
    </w:p>
    <w:p w14:paraId="16326D3F" w14:textId="77777777" w:rsidR="00134A46" w:rsidRPr="00134A46" w:rsidRDefault="00134A46" w:rsidP="00134A46">
      <w:r w:rsidRPr="00134A46">
        <w:lastRenderedPageBreak/>
        <w:t xml:space="preserve">c) Bu Tebliğin </w:t>
      </w:r>
      <w:proofErr w:type="gramStart"/>
      <w:r w:rsidRPr="00134A46">
        <w:t>3 üncü</w:t>
      </w:r>
      <w:proofErr w:type="gramEnd"/>
      <w:r w:rsidRPr="00134A46">
        <w:t xml:space="preserve"> maddesinin altıncı fıkrası uyarınca izin verilen eşyanın telef veya kaybının, tespiti halinde teminat iade edilir.</w:t>
      </w:r>
      <w:r w:rsidRPr="00134A46">
        <w:rPr>
          <w:i/>
          <w:iCs/>
        </w:rPr>
        <w:t xml:space="preserve"> (06.06.2013 tarihli ve 28669 sayılı R.G. </w:t>
      </w:r>
      <w:proofErr w:type="spellStart"/>
      <w:proofErr w:type="gramStart"/>
      <w:r w:rsidRPr="00134A46">
        <w:rPr>
          <w:i/>
          <w:iCs/>
        </w:rPr>
        <w:t>Güm.Kont.Altında</w:t>
      </w:r>
      <w:proofErr w:type="spellEnd"/>
      <w:proofErr w:type="gramEnd"/>
      <w:r w:rsidRPr="00134A46">
        <w:rPr>
          <w:i/>
          <w:iCs/>
        </w:rPr>
        <w:t xml:space="preserve"> İşleme Seri No 4 Tebliğ ile eklenmiştir)</w:t>
      </w:r>
    </w:p>
    <w:p w14:paraId="2795C30F" w14:textId="77777777" w:rsidR="00134A46" w:rsidRPr="00134A46" w:rsidRDefault="00134A46" w:rsidP="00134A46">
      <w:r w:rsidRPr="00134A46">
        <w:rPr>
          <w:b/>
          <w:bCs/>
        </w:rPr>
        <w:t>Cezai müeyyide</w:t>
      </w:r>
    </w:p>
    <w:p w14:paraId="3768E0A1" w14:textId="77777777" w:rsidR="00134A46" w:rsidRPr="00134A46" w:rsidRDefault="00134A46" w:rsidP="00134A46">
      <w:r w:rsidRPr="00134A46">
        <w:rPr>
          <w:b/>
          <w:bCs/>
        </w:rPr>
        <w:t xml:space="preserve">MADDE </w:t>
      </w:r>
      <w:proofErr w:type="gramStart"/>
      <w:r w:rsidRPr="00134A46">
        <w:rPr>
          <w:b/>
          <w:bCs/>
        </w:rPr>
        <w:t>8 -</w:t>
      </w:r>
      <w:proofErr w:type="gramEnd"/>
      <w:r w:rsidRPr="00134A46">
        <w:t xml:space="preserve"> (1) Ceza koyan özel hükümler saklı kalmak kaydıyla, gümrük kontrolü altında işleme rejimi kapsamında Türkiye Gümrük Bölgesine getirilen eşyanın izin süresinin bitimini takiben bir ay içerisinde rejimin gerektirdiği işlemlerinin bitirilmesi halinde </w:t>
      </w:r>
      <w:proofErr w:type="gramStart"/>
      <w:r w:rsidRPr="00134A46">
        <w:t>Gümrük Kanununun</w:t>
      </w:r>
      <w:proofErr w:type="gramEnd"/>
      <w:r w:rsidRPr="00134A46">
        <w:t xml:space="preserve"> 241 inci maddesinin 3/h bendi uyarınca işlem yapılır.</w:t>
      </w:r>
    </w:p>
    <w:p w14:paraId="4D7E5395" w14:textId="77777777" w:rsidR="00134A46" w:rsidRPr="00134A46" w:rsidRDefault="00134A46" w:rsidP="00134A46">
      <w:r w:rsidRPr="00134A46">
        <w:t xml:space="preserve">(2) Rejim kapsamında Türkiye Gümrük Bölgesine getirilen eşyanın izin verilen süresinin bitimini takiben iki ayı aşmayan süre içerisinde rejimin gerektirdiği işlemlerinin bitirilmesi halinde </w:t>
      </w:r>
      <w:proofErr w:type="gramStart"/>
      <w:r w:rsidRPr="00134A46">
        <w:t>Gümrük Kanununun</w:t>
      </w:r>
      <w:proofErr w:type="gramEnd"/>
      <w:r w:rsidRPr="00134A46">
        <w:t xml:space="preserve"> 241 inci maddesinin </w:t>
      </w:r>
      <w:hyperlink r:id="rId50" w:anchor="madde241_4_e" w:tgtFrame="_blank" w:history="1">
        <w:r w:rsidRPr="00134A46">
          <w:rPr>
            <w:rStyle w:val="Kpr"/>
          </w:rPr>
          <w:t>4/h bendi</w:t>
        </w:r>
      </w:hyperlink>
      <w:r w:rsidRPr="00134A46">
        <w:t xml:space="preserve"> uyarınca işlem yapılır.</w:t>
      </w:r>
    </w:p>
    <w:p w14:paraId="025965D5" w14:textId="77777777" w:rsidR="00134A46" w:rsidRPr="00134A46" w:rsidRDefault="00134A46" w:rsidP="00134A46">
      <w:r w:rsidRPr="00134A46">
        <w:t xml:space="preserve">(3) Yukarıda belirtilen süreler dahilinde işlemleri bitirilmeyen eşya ile rejim hükümlerinin ihlali halinde </w:t>
      </w:r>
      <w:proofErr w:type="gramStart"/>
      <w:r w:rsidRPr="00134A46">
        <w:t>Gümrük Kanununun</w:t>
      </w:r>
      <w:proofErr w:type="gramEnd"/>
      <w:r w:rsidRPr="00134A46">
        <w:t xml:space="preserve"> </w:t>
      </w:r>
      <w:hyperlink r:id="rId51" w:anchor="madde238" w:tgtFrame="_blank" w:history="1">
        <w:r w:rsidRPr="00134A46">
          <w:rPr>
            <w:rStyle w:val="Kpr"/>
          </w:rPr>
          <w:t>238 inci</w:t>
        </w:r>
      </w:hyperlink>
      <w:r w:rsidRPr="00134A46">
        <w:t xml:space="preserve"> maddesi uyarınca işlem yapılır.</w:t>
      </w:r>
    </w:p>
    <w:p w14:paraId="3AA442AB" w14:textId="77777777" w:rsidR="00134A46" w:rsidRPr="00134A46" w:rsidRDefault="00134A46" w:rsidP="00134A46">
      <w:r w:rsidRPr="00134A46">
        <w:rPr>
          <w:b/>
          <w:bCs/>
        </w:rPr>
        <w:t>Yetki</w:t>
      </w:r>
    </w:p>
    <w:p w14:paraId="4A9E6CFE" w14:textId="77777777" w:rsidR="00134A46" w:rsidRPr="00134A46" w:rsidRDefault="00134A46" w:rsidP="00134A46">
      <w:r w:rsidRPr="00134A46">
        <w:rPr>
          <w:b/>
          <w:bCs/>
        </w:rPr>
        <w:t xml:space="preserve">MADDE 9 - </w:t>
      </w:r>
      <w:r w:rsidRPr="00134A46">
        <w:t>(1) Gümrük ve Ticaret Bakanlığı (Gümrükler Genel Müdürlüğü) bu Tebliğin uygulanması sırasında ortaya çıkan özel ve zorunlu durumları inceleyip sonuçlandırmaya yetkilidir.</w:t>
      </w:r>
      <w:r w:rsidRPr="00134A46">
        <w:rPr>
          <w:i/>
          <w:iCs/>
        </w:rPr>
        <w:t xml:space="preserve">(06.06.2013 tarihli ve 28669 sayılı R.G. </w:t>
      </w:r>
      <w:proofErr w:type="spellStart"/>
      <w:r w:rsidRPr="00134A46">
        <w:rPr>
          <w:i/>
          <w:iCs/>
        </w:rPr>
        <w:t>Güm.Kont.Altında</w:t>
      </w:r>
      <w:proofErr w:type="spellEnd"/>
      <w:r w:rsidRPr="00134A46">
        <w:rPr>
          <w:i/>
          <w:iCs/>
        </w:rPr>
        <w:t xml:space="preserve"> İşleme Seri No 4 Tebliğ ile değişik)</w:t>
      </w:r>
      <w:bookmarkStart w:id="13" w:name="_ftnref9"/>
      <w:r w:rsidRPr="00134A46">
        <w:fldChar w:fldCharType="begin"/>
      </w:r>
      <w:r w:rsidRPr="00134A46">
        <w:instrText>HYPERLINK "https://www.gumrukkulliyati.com/docs/gumruk_mevzuati/dosyalar/diger_tebligler/gumruk_genel_tebligi_x1gumruk_kontrolu_altinda_islemex2_seri_no_3.htm?fasilno=&amp;fasac=&amp;kriter=&amp;dil=TR&amp;tip=ith&amp;gtip=&amp;varyant=1&amp;yil=2026&amp;yili=&amp;ayi=&amp;konu=&amp;mulga=0&amp;bolge=&amp;refno=&amp;donem=&amp;sort=1&amp;yid=&amp;ktip=B&amp;menu=1&amp;dvtarih=2026-09-24&amp;trf=" \l "_ftn9" \o ""</w:instrText>
      </w:r>
      <w:r w:rsidRPr="00134A46">
        <w:fldChar w:fldCharType="separate"/>
      </w:r>
      <w:r w:rsidRPr="00134A46">
        <w:rPr>
          <w:rStyle w:val="Kpr"/>
          <w:b/>
          <w:bCs/>
          <w:i/>
          <w:iCs/>
        </w:rPr>
        <w:t>[9]</w:t>
      </w:r>
      <w:r w:rsidRPr="00134A46">
        <w:fldChar w:fldCharType="end"/>
      </w:r>
      <w:bookmarkEnd w:id="13"/>
    </w:p>
    <w:p w14:paraId="3AC83912" w14:textId="77777777" w:rsidR="00134A46" w:rsidRPr="00134A46" w:rsidRDefault="00134A46" w:rsidP="00134A46">
      <w:r w:rsidRPr="00134A46">
        <w:rPr>
          <w:b/>
          <w:bCs/>
        </w:rPr>
        <w:t>Yürürlükten kaldırılan hükümler</w:t>
      </w:r>
    </w:p>
    <w:p w14:paraId="2E42377D" w14:textId="77777777" w:rsidR="00134A46" w:rsidRPr="00134A46" w:rsidRDefault="00134A46" w:rsidP="00134A46">
      <w:r w:rsidRPr="00134A46">
        <w:rPr>
          <w:b/>
          <w:bCs/>
        </w:rPr>
        <w:t xml:space="preserve">MADDE </w:t>
      </w:r>
      <w:proofErr w:type="gramStart"/>
      <w:r w:rsidRPr="00134A46">
        <w:rPr>
          <w:b/>
          <w:bCs/>
        </w:rPr>
        <w:t>10 -</w:t>
      </w:r>
      <w:proofErr w:type="gramEnd"/>
      <w:r w:rsidRPr="00134A46">
        <w:t xml:space="preserve"> (1) Bu Tebliğin yürürlüğe girdiği tarih itibariyle 10/2/2000 tarih ve 23960 sayılı </w:t>
      </w:r>
      <w:proofErr w:type="gramStart"/>
      <w:r w:rsidRPr="00134A46">
        <w:t>Resmi</w:t>
      </w:r>
      <w:proofErr w:type="gramEnd"/>
      <w:r w:rsidRPr="00134A46">
        <w:t xml:space="preserve"> </w:t>
      </w:r>
      <w:proofErr w:type="spellStart"/>
      <w:r w:rsidRPr="00134A46">
        <w:t>Gazete'de</w:t>
      </w:r>
      <w:proofErr w:type="spellEnd"/>
      <w:r w:rsidRPr="00134A46">
        <w:t xml:space="preserve"> yayımlanan </w:t>
      </w:r>
      <w:hyperlink r:id="rId52" w:tgtFrame="_blank" w:history="1">
        <w:r w:rsidRPr="00134A46">
          <w:rPr>
            <w:rStyle w:val="Kpr"/>
          </w:rPr>
          <w:t>1 Seri No.lu</w:t>
        </w:r>
      </w:hyperlink>
      <w:r w:rsidRPr="00134A46">
        <w:t xml:space="preserve"> Gümrük Genel Tebliği (Gümrük Kontrolü Altında İşleme) yürürlükten kaldırılmıştır.</w:t>
      </w:r>
    </w:p>
    <w:p w14:paraId="3D5788FB" w14:textId="77777777" w:rsidR="00134A46" w:rsidRPr="00134A46" w:rsidRDefault="00134A46" w:rsidP="00134A46">
      <w:r w:rsidRPr="00134A46">
        <w:rPr>
          <w:b/>
          <w:bCs/>
        </w:rPr>
        <w:t>Yürürlük</w:t>
      </w:r>
    </w:p>
    <w:p w14:paraId="622EE577" w14:textId="77777777" w:rsidR="00134A46" w:rsidRPr="00134A46" w:rsidRDefault="00134A46" w:rsidP="00134A46">
      <w:r w:rsidRPr="00134A46">
        <w:rPr>
          <w:b/>
          <w:bCs/>
        </w:rPr>
        <w:t xml:space="preserve">MADDE </w:t>
      </w:r>
      <w:proofErr w:type="gramStart"/>
      <w:r w:rsidRPr="00134A46">
        <w:rPr>
          <w:b/>
          <w:bCs/>
        </w:rPr>
        <w:t>11 -</w:t>
      </w:r>
      <w:proofErr w:type="gramEnd"/>
      <w:r w:rsidRPr="00134A46">
        <w:t xml:space="preserve"> (1) Bu Tebliğ yayımı tarihinde yürürlüğe girer.</w:t>
      </w:r>
    </w:p>
    <w:p w14:paraId="3C25EFBB" w14:textId="77777777" w:rsidR="00134A46" w:rsidRPr="00134A46" w:rsidRDefault="00134A46" w:rsidP="00134A46">
      <w:r w:rsidRPr="00134A46">
        <w:rPr>
          <w:b/>
          <w:bCs/>
        </w:rPr>
        <w:t>Yürütme</w:t>
      </w:r>
    </w:p>
    <w:p w14:paraId="166AA92F" w14:textId="77777777" w:rsidR="00134A46" w:rsidRPr="00134A46" w:rsidRDefault="00134A46" w:rsidP="00134A46">
      <w:r w:rsidRPr="00134A46">
        <w:rPr>
          <w:b/>
          <w:bCs/>
        </w:rPr>
        <w:t xml:space="preserve">MADDE </w:t>
      </w:r>
      <w:proofErr w:type="gramStart"/>
      <w:r w:rsidRPr="00134A46">
        <w:rPr>
          <w:b/>
          <w:bCs/>
        </w:rPr>
        <w:t>12 -</w:t>
      </w:r>
      <w:proofErr w:type="gramEnd"/>
      <w:r w:rsidRPr="00134A46">
        <w:t xml:space="preserve"> (1) Bu Tebliğ hükümlerini Gümrük Müsteşarlığının bağlı bulunduğu Bakan yürütür.</w:t>
      </w:r>
    </w:p>
    <w:p w14:paraId="2EA51FFD" w14:textId="77777777" w:rsidR="00DC7693" w:rsidRDefault="00DC7693"/>
    <w:sectPr w:rsidR="00DC7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4C6"/>
    <w:rsid w:val="00134A46"/>
    <w:rsid w:val="001D74C6"/>
    <w:rsid w:val="00B64ABF"/>
    <w:rsid w:val="00DC7693"/>
    <w:rsid w:val="00E44C2A"/>
    <w:rsid w:val="00EC76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0EA13"/>
  <w15:chartTrackingRefBased/>
  <w15:docId w15:val="{92A7A0D7-4330-48B6-9333-8364BC977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D74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1D74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1D74C6"/>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1D74C6"/>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1D74C6"/>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1D74C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D74C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D74C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D74C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D74C6"/>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1D74C6"/>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1D74C6"/>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1D74C6"/>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1D74C6"/>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1D74C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D74C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D74C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D74C6"/>
    <w:rPr>
      <w:rFonts w:eastAsiaTheme="majorEastAsia" w:cstheme="majorBidi"/>
      <w:color w:val="272727" w:themeColor="text1" w:themeTint="D8"/>
    </w:rPr>
  </w:style>
  <w:style w:type="paragraph" w:styleId="KonuBal">
    <w:name w:val="Title"/>
    <w:basedOn w:val="Normal"/>
    <w:next w:val="Normal"/>
    <w:link w:val="KonuBalChar"/>
    <w:uiPriority w:val="10"/>
    <w:qFormat/>
    <w:rsid w:val="001D74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D74C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D74C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D74C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D74C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D74C6"/>
    <w:rPr>
      <w:i/>
      <w:iCs/>
      <w:color w:val="404040" w:themeColor="text1" w:themeTint="BF"/>
    </w:rPr>
  </w:style>
  <w:style w:type="paragraph" w:styleId="ListeParagraf">
    <w:name w:val="List Paragraph"/>
    <w:basedOn w:val="Normal"/>
    <w:uiPriority w:val="34"/>
    <w:qFormat/>
    <w:rsid w:val="001D74C6"/>
    <w:pPr>
      <w:ind w:left="720"/>
      <w:contextualSpacing/>
    </w:pPr>
  </w:style>
  <w:style w:type="character" w:styleId="GlVurgulama">
    <w:name w:val="Intense Emphasis"/>
    <w:basedOn w:val="VarsaylanParagrafYazTipi"/>
    <w:uiPriority w:val="21"/>
    <w:qFormat/>
    <w:rsid w:val="001D74C6"/>
    <w:rPr>
      <w:i/>
      <w:iCs/>
      <w:color w:val="2F5496" w:themeColor="accent1" w:themeShade="BF"/>
    </w:rPr>
  </w:style>
  <w:style w:type="paragraph" w:styleId="GlAlnt">
    <w:name w:val="Intense Quote"/>
    <w:basedOn w:val="Normal"/>
    <w:next w:val="Normal"/>
    <w:link w:val="GlAlntChar"/>
    <w:uiPriority w:val="30"/>
    <w:qFormat/>
    <w:rsid w:val="001D74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1D74C6"/>
    <w:rPr>
      <w:i/>
      <w:iCs/>
      <w:color w:val="2F5496" w:themeColor="accent1" w:themeShade="BF"/>
    </w:rPr>
  </w:style>
  <w:style w:type="character" w:styleId="GlBavuru">
    <w:name w:val="Intense Reference"/>
    <w:basedOn w:val="VarsaylanParagrafYazTipi"/>
    <w:uiPriority w:val="32"/>
    <w:qFormat/>
    <w:rsid w:val="001D74C6"/>
    <w:rPr>
      <w:b/>
      <w:bCs/>
      <w:smallCaps/>
      <w:color w:val="2F5496" w:themeColor="accent1" w:themeShade="BF"/>
      <w:spacing w:val="5"/>
    </w:rPr>
  </w:style>
  <w:style w:type="character" w:styleId="Kpr">
    <w:name w:val="Hyperlink"/>
    <w:basedOn w:val="VarsaylanParagrafYazTipi"/>
    <w:uiPriority w:val="99"/>
    <w:unhideWhenUsed/>
    <w:rsid w:val="00134A46"/>
    <w:rPr>
      <w:color w:val="0563C1" w:themeColor="hyperlink"/>
      <w:u w:val="single"/>
    </w:rPr>
  </w:style>
  <w:style w:type="character" w:styleId="zmlenmeyenBahsetme">
    <w:name w:val="Unresolved Mention"/>
    <w:basedOn w:val="VarsaylanParagrafYazTipi"/>
    <w:uiPriority w:val="99"/>
    <w:semiHidden/>
    <w:unhideWhenUsed/>
    <w:rsid w:val="00134A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umrukkulliyati.com/index.php?id=docs/gumruk_mevzuati/dosyalar/yonetmelik_2009/gumruk_yonetmeligi_08.10.2009.htm" TargetMode="External"/><Relationship Id="rId18" Type="http://schemas.openxmlformats.org/officeDocument/2006/relationships/hyperlink" Target="https://www.gumrukkulliyati.com/index.php?id=docs/gumruk_mevzuati/gumruk_kanunu_gerekcesi.htm" TargetMode="External"/><Relationship Id="rId26" Type="http://schemas.openxmlformats.org/officeDocument/2006/relationships/hyperlink" Target="https://www.gumrukkulliyati.com/index.php?id=docs/gumruk_mevzuati/dosyalar/genelgeler/rykgm_2016-41_gumruk_kontrolu_altinda_isleme_izninin_tek_pencere_gumruk_portali_uzerinden_verilecegi.htm" TargetMode="External"/><Relationship Id="rId39" Type="http://schemas.openxmlformats.org/officeDocument/2006/relationships/hyperlink" Target="https://www.gumrukkulliyati.com/index.php?id=docs/gumruk_mevzuati/dosyalar/yonetmelik_2009/gumruk_yonetmeligi_08.10.2009.htm" TargetMode="External"/><Relationship Id="rId21" Type="http://schemas.openxmlformats.org/officeDocument/2006/relationships/hyperlink" Target="https://www.gumrukkulliyati.com/index.php?id=docs/gumruk_mevzuati/dosyalar/diger_tebligler/gumruk_genel_tebligi_x1gumruk_kontrolu_altinda_islemex2_seri_no_3.htm" TargetMode="External"/><Relationship Id="rId34" Type="http://schemas.openxmlformats.org/officeDocument/2006/relationships/hyperlink" Target="https://www.gumrukkulliyati.com/index.php?id=docs/gumruk_mevzuati/dosyalar/tasarruflu_yazilar/15.10.2014_331986_gumruk_kontrolu_altinda_isleme_izinlerinin_gumrukler_genel_mudurlugu_gorusu_alinarak_verilmesi_gerektigi.htm" TargetMode="External"/><Relationship Id="rId42" Type="http://schemas.openxmlformats.org/officeDocument/2006/relationships/hyperlink" Target="https://www.resmigazete.gov.tr/eskiler/2014/02/20140212-2.htm" TargetMode="External"/><Relationship Id="rId47" Type="http://schemas.openxmlformats.org/officeDocument/2006/relationships/hyperlink" Target="https://www.gumrukkulliyati.com/index.php?id=docs/gumruk_mevzuati/dosyalar/yonetmelik_2009/gumruk_yonetmeligi_08.10.2009.htm" TargetMode="External"/><Relationship Id="rId50" Type="http://schemas.openxmlformats.org/officeDocument/2006/relationships/hyperlink" Target="https://www.gumrukkulliyati.com/index.php?id=docs/gumruk_mevzuati/gumruk_kanunu_.htm" TargetMode="External"/><Relationship Id="rId7" Type="http://schemas.openxmlformats.org/officeDocument/2006/relationships/hyperlink" Target="https://www.gumrukkulliyati.com/index.php?id=docs/gumruk_mevzuati/gumruk_kanunu_gerekcesi.htm" TargetMode="External"/><Relationship Id="rId2" Type="http://schemas.openxmlformats.org/officeDocument/2006/relationships/settings" Target="settings.xml"/><Relationship Id="rId16" Type="http://schemas.openxmlformats.org/officeDocument/2006/relationships/hyperlink" Target="https://www.gumrukkulliyati.com/index.php?id=docs/gumruk_mevzuati/dosyalar/yonetmelik_2009/gumruk_yonetmeligi_08.10.2009.htm" TargetMode="External"/><Relationship Id="rId29"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11"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24" Type="http://schemas.openxmlformats.org/officeDocument/2006/relationships/hyperlink" Target="https://www.gumrukkulliyati.com/index.php?id=docs/gumruk_mevzuati/dosyalar/tasarruflu_yazilar/02.02.2016_13511799_gumruk_kontrolu_altinda_isleme_izinlerinde_bolge_mudurlugu_ve_genel_mudurluk_yetkisindeki_esya.htm" TargetMode="External"/><Relationship Id="rId32" Type="http://schemas.openxmlformats.org/officeDocument/2006/relationships/hyperlink" Target="https://www.resmigazete.gov.tr/eskiler/2009/12/20091205-11.htm" TargetMode="External"/><Relationship Id="rId37" Type="http://schemas.openxmlformats.org/officeDocument/2006/relationships/hyperlink" Target="https://www.gumrukkulliyati.com/index.php?id=docs/gumruk_mevzuati/dosyalar/tasarruflu_yazilar/10.01.2022_70831647_dii_gecici_ithalat_ve_gumruk_kontrolu_altinda_isleme_izin_belge_beyannamelerinin_bilgede_goruntulenebileceg.htm" TargetMode="External"/><Relationship Id="rId40" Type="http://schemas.openxmlformats.org/officeDocument/2006/relationships/hyperlink" Target="https://www.resmigazete.gov.tr/eskiler/2013/06/20130606-12.htm" TargetMode="External"/><Relationship Id="rId45" Type="http://schemas.openxmlformats.org/officeDocument/2006/relationships/hyperlink" Target="https://www.gumrukkulliyati.com/index.php?id=docs/gumruk_mevzuati/dosyalar/yonetmelik_2009/gumruk_yonetmeligi_08.10.2009.htm" TargetMode="External"/><Relationship Id="rId53" Type="http://schemas.openxmlformats.org/officeDocument/2006/relationships/fontTable" Target="fontTable.xml"/><Relationship Id="rId5" Type="http://schemas.openxmlformats.org/officeDocument/2006/relationships/hyperlink" Target="https://www.gumrukkulliyati.com/index.php?id=docs/gumruk_mevzuati/dosyalar/yonetmelik_2009/gumruk_yonetmeligi_08.10.2009.htm" TargetMode="External"/><Relationship Id="rId10" Type="http://schemas.openxmlformats.org/officeDocument/2006/relationships/hyperlink" Target="https://www.gumrukkulliyati.com/index.php?id=docs/gumruk_mevzuati/dosyalar/tasarruflu_yazilar/15.10.2014_331986_gumruk_kontrolu_altinda_isleme_izinlerinin_gumrukler_genel_mudurlugu_gorusu_alinarak_verilmesi_gerektigi.htm" TargetMode="External"/><Relationship Id="rId19" Type="http://schemas.openxmlformats.org/officeDocument/2006/relationships/hyperlink" Target="https://www.gumrukkulliyati.com/index.php?id=docs/gumruk_mevzuati/dosyalar/yonetmelik_2009/gumruk_yonetmeligi_08.10.2009.htm" TargetMode="External"/><Relationship Id="rId31" Type="http://schemas.openxmlformats.org/officeDocument/2006/relationships/hyperlink" Target="https://www.gumrukkulliyati.com/index.php?id=docs/gumruk_mevzuati/gumruk_kanunu_.htm" TargetMode="External"/><Relationship Id="rId44" Type="http://schemas.openxmlformats.org/officeDocument/2006/relationships/hyperlink" Target="https://www.gumrukkulliyati.com/index.php?id=docs/gumruk_mevzuati/gumruk_kanunu_.htm" TargetMode="External"/><Relationship Id="rId52" Type="http://schemas.openxmlformats.org/officeDocument/2006/relationships/hyperlink" Target="https://www.gumrukkulliyati.com/index.php?id=docs/gumruk_mevzuati/dosyalar/diger_tebligler/g_g_tebligi_x1gumruk_kontrolu_altinda_isleme-_seri_no_1x2.htm" TargetMode="External"/><Relationship Id="rId4" Type="http://schemas.openxmlformats.org/officeDocument/2006/relationships/hyperlink" Target="https://www.gumrukkulliyati.com/index.php?id=docs/gumruk_mevzuati/gumruk_kanunu_gerekcesi.htm" TargetMode="External"/><Relationship Id="rId9" Type="http://schemas.openxmlformats.org/officeDocument/2006/relationships/hyperlink" Target="https://www.gumrukkulliyati.com/index.php?id=docs/gumruk_mevzuati/dosyalar/genelgeler/rykgm_2016-41_gumruk_kontrolu_altinda_isleme_izninin_tek_pencere_gumruk_portali_uzerinden_verilecegi.htm" TargetMode="External"/><Relationship Id="rId14" Type="http://schemas.openxmlformats.org/officeDocument/2006/relationships/hyperlink" Target="https://www.gumrukkulliyati.com/index.php?id=docs/gumruk_mevzuati/dosyalar/yonetmelik_2009/gumruk_yonetmeligi_08.10.2009.htm" TargetMode="External"/><Relationship Id="rId22" Type="http://schemas.openxmlformats.org/officeDocument/2006/relationships/hyperlink" Target="https://www.gumrukkulliyati.com/index.php?id=docs/gumruk_mevzuati/dosyalar/genelgeler/rykgm_2016-41_gumruk_kontrolu_altinda_isleme_izninin_tek_pencere_gumruk_portali_uzerinden_verilecegi.htm" TargetMode="External"/><Relationship Id="rId27" Type="http://schemas.openxmlformats.org/officeDocument/2006/relationships/hyperlink" Target="https://www.gumrukkulliyati.com/index.php?id=docs/gumruk_mevzuati/dosyalar/tasarruflu_yazilar/15.10.2014_331986_gumruk_kontrolu_altinda_isleme_izinlerinin_gumrukler_genel_mudurlugu_gorusu_alinarak_verilmesi_gerektigi.htm" TargetMode="External"/><Relationship Id="rId30" Type="http://schemas.openxmlformats.org/officeDocument/2006/relationships/hyperlink" Target="https://www.gumrukkulliyati.com/index.php?id=docs/gumruk_mevzuati/dosyalar/diger_tebligler/gumruk_genel_tebligi_x1gumruk_kontrolu_altinda_islemex2_seri_no_3.htm" TargetMode="External"/><Relationship Id="rId35" Type="http://schemas.openxmlformats.org/officeDocument/2006/relationships/hyperlink" Target="https://www.gumrukkulliyati.com/index.php?id=docs/gumruk_mevzuati/dosyalar/tasarruflu_yazilar/11.12.2018_39660060_gumruk_kontrolu_altinda_islemede_kdv_mukerrer_odenmemesi_icin_muafiyet_gumkontm_4091_ve_4291_rejim_kodu.htm" TargetMode="External"/><Relationship Id="rId43" Type="http://schemas.openxmlformats.org/officeDocument/2006/relationships/hyperlink" Target="https://www.gumrukkulliyati.com/index.php?id=docs/gumruk_mevzuati/dosyalar/yonetmelik_2009/ek_56.xls" TargetMode="External"/><Relationship Id="rId48" Type="http://schemas.openxmlformats.org/officeDocument/2006/relationships/hyperlink" Target="https://www.gumrukkulliyati.com/index.php?id=docs/gumruk_mevzuati/dosyalar/yonetmelik_2009/gumruk_yonetmeligi_08.10.2009.htm" TargetMode="External"/><Relationship Id="rId8" Type="http://schemas.openxmlformats.org/officeDocument/2006/relationships/hyperlink" Target="https://www.gumrukkulliyati.com/index.php?id=docs/gumruk_mevzuati/dosyalar/yonetmelik_2009/gumruk_yonetmeligi_08.10.2009.htm" TargetMode="External"/><Relationship Id="rId51" Type="http://schemas.openxmlformats.org/officeDocument/2006/relationships/hyperlink" Target="https://www.gumrukkulliyati.com/index.php?id=docs/gumruk_mevzuati/gumruk_kanunu_.htm" TargetMode="External"/><Relationship Id="rId3" Type="http://schemas.openxmlformats.org/officeDocument/2006/relationships/webSettings" Target="webSettings.xml"/><Relationship Id="rId12" Type="http://schemas.openxmlformats.org/officeDocument/2006/relationships/hyperlink" Target="https://www.gumrukkulliyati.com/index.php?id=docs/gumruk_mevzuati/gumruk_kanunu_gerekcesi.htm" TargetMode="External"/><Relationship Id="rId17" Type="http://schemas.openxmlformats.org/officeDocument/2006/relationships/hyperlink" Target="https://www.gumrukkulliyati.com/index.php?id=docs/gumruk_mevzuati/dosyalar/yonetmelik_2009/gumruk_yonetmeligi_08.10.2009.htm" TargetMode="External"/><Relationship Id="rId25" Type="http://schemas.openxmlformats.org/officeDocument/2006/relationships/hyperlink" Target="https://www.gumrukkulliyati.com/index.php?id=docs/gumruk_mevzuati/dosyalar/tasarruflu_yazilar/23.08.2021_66600193_demonte_halde_gelen_traktorun_gumruk_kontrolu_altinda_isleme_sonucu_ithalinde_tse_uygunluk_yazisi.htm" TargetMode="External"/><Relationship Id="rId33" Type="http://schemas.openxmlformats.org/officeDocument/2006/relationships/hyperlink" Target="https://www.gumrukkulliyati.com/index.php?id=docs/gumruk_mevzuati/dosyalar/genelgeler/rykgm_2016-41_gumruk_kontrolu_altinda_isleme_izninin_tek_pencere_gumruk_portali_uzerinden_verilecegi.htm" TargetMode="External"/><Relationship Id="rId38" Type="http://schemas.openxmlformats.org/officeDocument/2006/relationships/hyperlink" Target="https://www.gumrukkulliyati.com/index.php?id=docs/gumruk_mevzuati/gumruk_kanunu_.htm" TargetMode="External"/><Relationship Id="rId46" Type="http://schemas.openxmlformats.org/officeDocument/2006/relationships/hyperlink" Target="https://www.gumrukkulliyati.com/index.php?id=docs/gumruk_mevzuati/dosyalar/yonetmelik_2009/gumruk_yonetmeligi_08.10.2009.htm" TargetMode="External"/><Relationship Id="rId20" Type="http://schemas.openxmlformats.org/officeDocument/2006/relationships/hyperlink" Target="https://www.gumrukkulliyati.com/index.php?id=docs/gumruk_mevzuati/dosyalar/yonetmelik_2009/gumruk_yonetmeligi_08.10.2009.htm" TargetMode="External"/><Relationship Id="rId41" Type="http://schemas.openxmlformats.org/officeDocument/2006/relationships/hyperlink" Target="https://www.gumrukkulliyati.com/index.php?id=docs/gumruk_mevzuati/dosyalar/yonetmelik_2009/ek_55.xls"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gumrukkulliyati.com/index.php?id=docs/gumruk_mevzuati/dosyalar/diger_tebligler/gumruk_genel_tebligi_x1gumruk_kontrolu_altinda_islemex2_seri_no_3.htm" TargetMode="External"/><Relationship Id="rId15" Type="http://schemas.openxmlformats.org/officeDocument/2006/relationships/hyperlink" Target="https://www.gumrukkulliyati.com/index.php?id=docs/gumruk_mevzuati/gumruk_kanunu_gerekcesi.htm" TargetMode="External"/><Relationship Id="rId23" Type="http://schemas.openxmlformats.org/officeDocument/2006/relationships/hyperlink" Target="https://www.gumrukkulliyati.com/index.php?id=docs/gumruk_mevzuati/dosyalar/tasarruflu_yazilar/15.10.2014_331986_gumruk_kontrolu_altinda_isleme_izinlerinin_gumrukler_genel_mudurlugu_gorusu_alinarak_verilmesi_gerektigi.htm" TargetMode="External"/><Relationship Id="rId28" Type="http://schemas.openxmlformats.org/officeDocument/2006/relationships/hyperlink" Target="https://www.gumrukkulliyati.com/index.php?id=docs/gumruk_mevzuati/gumruk_kanunu_.htm" TargetMode="External"/><Relationship Id="rId36" Type="http://schemas.openxmlformats.org/officeDocument/2006/relationships/hyperlink" Target="https://www.gumrukkulliyati.com/index.php?id=docs/gumruk_mevzuati/dosyalar/tasarruflu_yazilar/08.03.2021_62101387_yapiskanli_seffaf_bantlarin_gumruk_kontrolu_altinda_isleme_rejim_iznin_bolge_mudurluklerince_degerlendirilecegi_ho.htm" TargetMode="External"/><Relationship Id="rId49" Type="http://schemas.openxmlformats.org/officeDocument/2006/relationships/hyperlink" Target="https://www.gumrukkulliyati.com/index.php?id=docs/gumruk_mevzuati/dosyalar/yonetmelik_2009/gumruk_yonetmeligi_08.10.2009.ht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4836</Words>
  <Characters>27569</Characters>
  <Application>Microsoft Office Word</Application>
  <DocSecurity>0</DocSecurity>
  <Lines>229</Lines>
  <Paragraphs>64</Paragraphs>
  <ScaleCrop>false</ScaleCrop>
  <Company/>
  <LinksUpToDate>false</LinksUpToDate>
  <CharactersWithSpaces>32341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2026-09-24T12:15:00Z</dcterms:created>
  <dcterms:modified xsi:type="dcterms:W3CDTF">2026-09-24T12:20:00Z</dcterms:modified>
</cp:coreProperties>
</file>