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B2BC2" w14:textId="77777777" w:rsidR="00D11953" w:rsidRPr="00D11953" w:rsidRDefault="00D11953" w:rsidP="00D11953">
      <w:r w:rsidRPr="00D11953">
        <w:rPr>
          <w:b/>
          <w:bCs/>
        </w:rPr>
        <w:t>İtirazlar</w:t>
      </w:r>
    </w:p>
    <w:p w14:paraId="688A8312" w14:textId="77777777" w:rsidR="00D11953" w:rsidRPr="00D11953" w:rsidRDefault="00D11953" w:rsidP="00D11953">
      <w:bookmarkStart w:id="0" w:name="madde242_7"/>
      <w:bookmarkStart w:id="1" w:name="madde242"/>
      <w:bookmarkEnd w:id="0"/>
      <w:bookmarkEnd w:id="1"/>
      <w:r w:rsidRPr="00D11953">
        <w:rPr>
          <w:b/>
          <w:bCs/>
        </w:rPr>
        <w:t>MADDE 242-</w:t>
      </w:r>
      <w:r w:rsidRPr="00D11953">
        <w:t xml:space="preserve"> </w:t>
      </w:r>
      <w:r w:rsidRPr="00D11953">
        <w:rPr>
          <w:i/>
          <w:iCs/>
        </w:rPr>
        <w:t>(07.07.2009/27281 R.G. 5911 s.k. ile değişik)</w:t>
      </w:r>
      <w:bookmarkStart w:id="2" w:name="_ftnref291"/>
      <w:r w:rsidRPr="00D11953">
        <w:fldChar w:fldCharType="begin"/>
      </w:r>
      <w:r w:rsidRPr="00D11953">
        <w:instrText>HYPERLINK "https://www.gumrukkulliyati.com/docs/gumruk_mevzuati/gumruk_kanunu_.htm?fasilno=&amp;fasac=&amp;kriter=&amp;dil=TR&amp;tip=ith&amp;gtip=&amp;varyant=1&amp;yil=2026&amp;yili=&amp;ayi=&amp;konu=&amp;mulga=0&amp;bolge=&amp;refno=&amp;donem=&amp;sort=1&amp;yid=&amp;ktip=B&amp;menu=1&amp;dvtarih=2026-09-25&amp;trf=" \l "_ftn291" \o ""</w:instrText>
      </w:r>
      <w:r w:rsidRPr="00D11953">
        <w:fldChar w:fldCharType="separate"/>
      </w:r>
      <w:r w:rsidRPr="00D11953">
        <w:rPr>
          <w:rStyle w:val="Kpr"/>
          <w:b/>
          <w:bCs/>
          <w:i/>
          <w:iCs/>
        </w:rPr>
        <w:t>[291]</w:t>
      </w:r>
      <w:r w:rsidRPr="00D11953">
        <w:fldChar w:fldCharType="end"/>
      </w:r>
      <w:bookmarkEnd w:id="2"/>
      <w:r w:rsidRPr="00D11953">
        <w:rPr>
          <w:i/>
          <w:iCs/>
        </w:rPr>
        <w:t xml:space="preserve"> </w:t>
      </w:r>
      <w:r w:rsidRPr="00D11953">
        <w:t>1. Yükümlüler kendilerine tebliğ edilen gümrük vergileri, cezalar ve idari kararlara karşı tebliğ tarihinden itibaren onbeş gün içinde bir üst makama, üst makam yoksa aynı makama verecekleri bir dilekçe ile itiraz edebilir.</w:t>
      </w:r>
    </w:p>
    <w:p w14:paraId="24D34253" w14:textId="77777777" w:rsidR="00D11953" w:rsidRPr="00D11953" w:rsidRDefault="00D11953" w:rsidP="00D11953">
      <w:r w:rsidRPr="00D11953">
        <w:t>2. İdareye intikal eden itirazlar otuz gün içinde karara bağlanarak ilgili kişiye tebliğ edilir.</w:t>
      </w:r>
    </w:p>
    <w:p w14:paraId="57A43C7F" w14:textId="77777777" w:rsidR="00D11953" w:rsidRPr="00D11953" w:rsidRDefault="00D11953" w:rsidP="00D11953">
      <w:r w:rsidRPr="00D11953">
        <w:t>3. İtiraz dilekçelerinin süresi içinde yanlış makama verilmesi halinde, itiraz süresinde yapılmış sayılır ve idarece yetkili makama ulaştırılır.</w:t>
      </w:r>
    </w:p>
    <w:p w14:paraId="52B1C5E1" w14:textId="77777777" w:rsidR="00D11953" w:rsidRPr="00D11953" w:rsidRDefault="00D11953" w:rsidP="00D11953">
      <w:r w:rsidRPr="00D11953">
        <w:t>4. İtirazın reddi kararlarına karşı işlemin yapıldığı yerdeki idari yargı mercilerine başvurulabilir.</w:t>
      </w:r>
    </w:p>
    <w:p w14:paraId="0901183E" w14:textId="77777777" w:rsidR="00D11953" w:rsidRPr="00D11953" w:rsidRDefault="00D11953" w:rsidP="00D11953">
      <w:hyperlink r:id="rId4" w:anchor="madde242" w:tgtFrame="_blank" w:history="1">
        <w:r w:rsidRPr="00D11953">
          <w:rPr>
            <w:rStyle w:val="Kpr"/>
            <w:b/>
            <w:bCs/>
            <w:i/>
            <w:iCs/>
          </w:rPr>
          <w:t>Gerekçe</w:t>
        </w:r>
      </w:hyperlink>
      <w:r w:rsidRPr="00D11953">
        <w:rPr>
          <w:b/>
          <w:bCs/>
          <w:i/>
          <w:iCs/>
        </w:rPr>
        <w:t xml:space="preserve"> </w:t>
      </w:r>
      <w:r w:rsidRPr="00D11953">
        <w:rPr>
          <w:i/>
          <w:iCs/>
        </w:rPr>
        <w:t xml:space="preserve">Yönetmelik Maddeleri </w:t>
      </w:r>
      <w:hyperlink r:id="rId5" w:anchor="m585" w:tgtFrame="_blank" w:history="1">
        <w:r w:rsidRPr="00D11953">
          <w:rPr>
            <w:rStyle w:val="Kpr"/>
            <w:b/>
            <w:bCs/>
          </w:rPr>
          <w:t>585-590</w:t>
        </w:r>
      </w:hyperlink>
      <w:r w:rsidRPr="00D11953">
        <w:t xml:space="preserve">, </w:t>
      </w:r>
      <w:r w:rsidRPr="00D11953">
        <w:rPr>
          <w:i/>
          <w:iCs/>
        </w:rPr>
        <w:t xml:space="preserve">Anayasa Mahkemesi Kararları </w:t>
      </w:r>
      <w:hyperlink r:id="rId6" w:tgtFrame="_blank" w:history="1">
        <w:r w:rsidRPr="00D11953">
          <w:rPr>
            <w:rStyle w:val="Kpr"/>
            <w:b/>
            <w:bCs/>
          </w:rPr>
          <w:t>1</w:t>
        </w:r>
      </w:hyperlink>
    </w:p>
    <w:p w14:paraId="0A0BAB4A" w14:textId="77777777" w:rsidR="00D11953" w:rsidRPr="00D11953" w:rsidRDefault="00D11953" w:rsidP="00D11953">
      <w:r w:rsidRPr="00D11953">
        <w:rPr>
          <w:i/>
          <w:iCs/>
        </w:rPr>
        <w:t>Danıştay Kararları</w:t>
      </w:r>
      <w:bookmarkStart w:id="3" w:name="_ftnref292"/>
      <w:r w:rsidRPr="00D11953">
        <w:fldChar w:fldCharType="begin"/>
      </w:r>
      <w:r w:rsidRPr="00D11953">
        <w:instrText>HYPERLINK "https://www.gumrukkulliyati.com/docs/gumruk_mevzuati/gumruk_kanunu_.htm?fasilno=&amp;fasac=&amp;kriter=&amp;dil=TR&amp;tip=ith&amp;gtip=&amp;varyant=1&amp;yil=2026&amp;yili=&amp;ayi=&amp;konu=&amp;mulga=0&amp;bolge=&amp;refno=&amp;donem=&amp;sort=1&amp;yid=&amp;ktip=B&amp;menu=1&amp;dvtarih=2026-09-25&amp;trf=" \l "_ftn292" \o ""</w:instrText>
      </w:r>
      <w:r w:rsidRPr="00D11953">
        <w:fldChar w:fldCharType="separate"/>
      </w:r>
      <w:r w:rsidRPr="00D11953">
        <w:rPr>
          <w:rStyle w:val="Kpr"/>
          <w:b/>
          <w:bCs/>
          <w:i/>
          <w:iCs/>
        </w:rPr>
        <w:t>[292]</w:t>
      </w:r>
      <w:r w:rsidRPr="00D11953">
        <w:fldChar w:fldCharType="end"/>
      </w:r>
      <w:bookmarkEnd w:id="3"/>
      <w:r w:rsidRPr="00D11953">
        <w:rPr>
          <w:i/>
          <w:iCs/>
        </w:rPr>
        <w:t xml:space="preserve"> </w:t>
      </w:r>
      <w:hyperlink r:id="rId7" w:tgtFrame="_blank" w:history="1">
        <w:r w:rsidRPr="00D11953">
          <w:rPr>
            <w:rStyle w:val="Kpr"/>
            <w:b/>
            <w:bCs/>
          </w:rPr>
          <w:t>1</w:t>
        </w:r>
      </w:hyperlink>
      <w:r w:rsidRPr="00D11953">
        <w:rPr>
          <w:b/>
          <w:bCs/>
        </w:rPr>
        <w:t xml:space="preserve"> </w:t>
      </w:r>
      <w:hyperlink r:id="rId8" w:tgtFrame="_blank" w:history="1">
        <w:r w:rsidRPr="00D11953">
          <w:rPr>
            <w:rStyle w:val="Kpr"/>
            <w:b/>
            <w:bCs/>
          </w:rPr>
          <w:t>2</w:t>
        </w:r>
      </w:hyperlink>
      <w:r w:rsidRPr="00D11953">
        <w:rPr>
          <w:b/>
          <w:bCs/>
        </w:rPr>
        <w:t xml:space="preserve"> </w:t>
      </w:r>
      <w:hyperlink r:id="rId9" w:tgtFrame="_blank" w:history="1">
        <w:r w:rsidRPr="00D11953">
          <w:rPr>
            <w:rStyle w:val="Kpr"/>
            <w:b/>
            <w:bCs/>
          </w:rPr>
          <w:t>3</w:t>
        </w:r>
      </w:hyperlink>
      <w:r w:rsidRPr="00D11953">
        <w:rPr>
          <w:b/>
          <w:bCs/>
        </w:rPr>
        <w:t xml:space="preserve"> </w:t>
      </w:r>
      <w:hyperlink r:id="rId10" w:tgtFrame="_blank" w:history="1">
        <w:r w:rsidRPr="00D11953">
          <w:rPr>
            <w:rStyle w:val="Kpr"/>
            <w:b/>
            <w:bCs/>
          </w:rPr>
          <w:t>4</w:t>
        </w:r>
      </w:hyperlink>
      <w:r w:rsidRPr="00D11953">
        <w:rPr>
          <w:b/>
          <w:bCs/>
        </w:rPr>
        <w:t xml:space="preserve"> </w:t>
      </w:r>
      <w:hyperlink r:id="rId11" w:tgtFrame="_blank" w:history="1">
        <w:r w:rsidRPr="00D11953">
          <w:rPr>
            <w:rStyle w:val="Kpr"/>
            <w:b/>
            <w:bCs/>
          </w:rPr>
          <w:t>5</w:t>
        </w:r>
      </w:hyperlink>
      <w:r w:rsidRPr="00D11953">
        <w:rPr>
          <w:b/>
          <w:bCs/>
        </w:rPr>
        <w:t xml:space="preserve"> </w:t>
      </w:r>
      <w:hyperlink r:id="rId12" w:tgtFrame="_blank" w:history="1">
        <w:r w:rsidRPr="00D11953">
          <w:rPr>
            <w:rStyle w:val="Kpr"/>
            <w:b/>
            <w:bCs/>
          </w:rPr>
          <w:t>6</w:t>
        </w:r>
      </w:hyperlink>
      <w:r w:rsidRPr="00D11953">
        <w:rPr>
          <w:b/>
          <w:bCs/>
        </w:rPr>
        <w:t xml:space="preserve"> </w:t>
      </w:r>
      <w:hyperlink r:id="rId13" w:tgtFrame="_blank" w:history="1">
        <w:r w:rsidRPr="00D11953">
          <w:rPr>
            <w:rStyle w:val="Kpr"/>
            <w:b/>
            <w:bCs/>
          </w:rPr>
          <w:t>7</w:t>
        </w:r>
      </w:hyperlink>
      <w:r w:rsidRPr="00D11953">
        <w:rPr>
          <w:b/>
          <w:bCs/>
        </w:rPr>
        <w:t xml:space="preserve"> </w:t>
      </w:r>
      <w:hyperlink r:id="rId14" w:tgtFrame="_blank" w:history="1">
        <w:r w:rsidRPr="00D11953">
          <w:rPr>
            <w:rStyle w:val="Kpr"/>
            <w:b/>
            <w:bCs/>
          </w:rPr>
          <w:t>8</w:t>
        </w:r>
      </w:hyperlink>
      <w:r w:rsidRPr="00D11953">
        <w:rPr>
          <w:b/>
          <w:bCs/>
        </w:rPr>
        <w:t xml:space="preserve"> </w:t>
      </w:r>
      <w:hyperlink r:id="rId15" w:tgtFrame="_blank" w:history="1">
        <w:r w:rsidRPr="00D11953">
          <w:rPr>
            <w:rStyle w:val="Kpr"/>
            <w:b/>
            <w:bCs/>
          </w:rPr>
          <w:t>9</w:t>
        </w:r>
      </w:hyperlink>
      <w:r w:rsidRPr="00D11953">
        <w:rPr>
          <w:b/>
          <w:bCs/>
        </w:rPr>
        <w:t xml:space="preserve"> </w:t>
      </w:r>
      <w:hyperlink r:id="rId16" w:tgtFrame="_blank" w:history="1">
        <w:r w:rsidRPr="00D11953">
          <w:rPr>
            <w:rStyle w:val="Kpr"/>
            <w:b/>
            <w:bCs/>
          </w:rPr>
          <w:t>10</w:t>
        </w:r>
      </w:hyperlink>
      <w:r w:rsidRPr="00D11953">
        <w:rPr>
          <w:b/>
          <w:bCs/>
        </w:rPr>
        <w:t xml:space="preserve"> </w:t>
      </w:r>
      <w:hyperlink r:id="rId17" w:tgtFrame="_blank" w:history="1">
        <w:r w:rsidRPr="00D11953">
          <w:rPr>
            <w:rStyle w:val="Kpr"/>
            <w:b/>
            <w:bCs/>
          </w:rPr>
          <w:t>11</w:t>
        </w:r>
      </w:hyperlink>
    </w:p>
    <w:p w14:paraId="7CB6E229" w14:textId="77777777" w:rsidR="00D11953" w:rsidRPr="00D11953" w:rsidRDefault="00D11953" w:rsidP="00D11953">
      <w:r w:rsidRPr="00D11953">
        <w:rPr>
          <w:i/>
          <w:iCs/>
        </w:rPr>
        <w:t xml:space="preserve">GGT (Tahsilat İşlemleri) </w:t>
      </w:r>
      <w:hyperlink r:id="rId18" w:tgtFrame="_blank" w:history="1">
        <w:r w:rsidRPr="00D11953">
          <w:rPr>
            <w:rStyle w:val="Kpr"/>
            <w:i/>
            <w:iCs/>
          </w:rPr>
          <w:t>Seri No 2</w:t>
        </w:r>
      </w:hyperlink>
      <w:r w:rsidRPr="00D11953">
        <w:rPr>
          <w:i/>
          <w:iCs/>
        </w:rPr>
        <w:t xml:space="preserve"> Genelgeler</w:t>
      </w:r>
      <w:r w:rsidRPr="00D11953">
        <w:rPr>
          <w:b/>
          <w:bCs/>
          <w:i/>
          <w:iCs/>
        </w:rPr>
        <w:t xml:space="preserve"> </w:t>
      </w:r>
      <w:hyperlink r:id="rId19" w:tgtFrame="_blank" w:history="1">
        <w:r w:rsidRPr="00D11953">
          <w:rPr>
            <w:rStyle w:val="Kpr"/>
            <w:b/>
            <w:bCs/>
          </w:rPr>
          <w:t>1</w:t>
        </w:r>
      </w:hyperlink>
      <w:r w:rsidRPr="00D11953">
        <w:rPr>
          <w:b/>
          <w:bCs/>
        </w:rPr>
        <w:t xml:space="preserve"> </w:t>
      </w:r>
      <w:hyperlink r:id="rId20" w:tgtFrame="_blank" w:history="1">
        <w:r w:rsidRPr="00D11953">
          <w:rPr>
            <w:rStyle w:val="Kpr"/>
            <w:b/>
            <w:bCs/>
          </w:rPr>
          <w:t>2</w:t>
        </w:r>
      </w:hyperlink>
      <w:r w:rsidRPr="00D11953">
        <w:rPr>
          <w:b/>
          <w:bCs/>
        </w:rPr>
        <w:t xml:space="preserve"> </w:t>
      </w:r>
      <w:hyperlink r:id="rId21" w:tgtFrame="_blank" w:history="1">
        <w:r w:rsidRPr="00D11953">
          <w:rPr>
            <w:rStyle w:val="Kpr"/>
            <w:b/>
            <w:bCs/>
          </w:rPr>
          <w:t>3</w:t>
        </w:r>
      </w:hyperlink>
      <w:r w:rsidRPr="00D11953">
        <w:rPr>
          <w:b/>
          <w:bCs/>
        </w:rPr>
        <w:t xml:space="preserve"> </w:t>
      </w:r>
      <w:hyperlink r:id="rId22" w:tgtFrame="_blank" w:history="1">
        <w:r w:rsidRPr="00D11953">
          <w:rPr>
            <w:rStyle w:val="Kpr"/>
            <w:b/>
            <w:bCs/>
          </w:rPr>
          <w:t>4</w:t>
        </w:r>
      </w:hyperlink>
      <w:r w:rsidRPr="00D11953">
        <w:rPr>
          <w:b/>
          <w:bCs/>
        </w:rPr>
        <w:t xml:space="preserve"> </w:t>
      </w:r>
      <w:hyperlink r:id="rId23" w:tgtFrame="_blank" w:history="1">
        <w:r w:rsidRPr="00D11953">
          <w:rPr>
            <w:rStyle w:val="Kpr"/>
            <w:b/>
            <w:bCs/>
          </w:rPr>
          <w:t>5</w:t>
        </w:r>
      </w:hyperlink>
      <w:r w:rsidRPr="00D11953">
        <w:rPr>
          <w:b/>
          <w:bCs/>
        </w:rPr>
        <w:t xml:space="preserve"> </w:t>
      </w:r>
      <w:hyperlink r:id="rId24" w:tgtFrame="_blank" w:history="1">
        <w:r w:rsidRPr="00D11953">
          <w:rPr>
            <w:rStyle w:val="Kpr"/>
            <w:b/>
            <w:bCs/>
          </w:rPr>
          <w:t>6</w:t>
        </w:r>
      </w:hyperlink>
      <w:r w:rsidRPr="00D11953">
        <w:rPr>
          <w:b/>
          <w:bCs/>
        </w:rPr>
        <w:t xml:space="preserve"> </w:t>
      </w:r>
      <w:hyperlink r:id="rId25" w:tgtFrame="_blank" w:history="1">
        <w:r w:rsidRPr="00D11953">
          <w:rPr>
            <w:rStyle w:val="Kpr"/>
            <w:b/>
            <w:bCs/>
          </w:rPr>
          <w:t>7</w:t>
        </w:r>
      </w:hyperlink>
    </w:p>
    <w:p w14:paraId="0F0F4C83" w14:textId="77777777" w:rsidR="00D11953" w:rsidRPr="00D11953" w:rsidRDefault="00D11953" w:rsidP="00D11953">
      <w:r w:rsidRPr="00D11953">
        <w:rPr>
          <w:i/>
          <w:iCs/>
        </w:rPr>
        <w:t>Tasarruflu Yazılar</w:t>
      </w:r>
      <w:r w:rsidRPr="00D11953">
        <w:rPr>
          <w:b/>
          <w:bCs/>
        </w:rPr>
        <w:t xml:space="preserve"> </w:t>
      </w:r>
      <w:hyperlink r:id="rId26" w:tgtFrame="_blank" w:history="1">
        <w:r w:rsidRPr="00D11953">
          <w:rPr>
            <w:rStyle w:val="Kpr"/>
            <w:b/>
            <w:bCs/>
          </w:rPr>
          <w:t>1</w:t>
        </w:r>
      </w:hyperlink>
      <w:r w:rsidRPr="00D11953">
        <w:rPr>
          <w:b/>
          <w:bCs/>
        </w:rPr>
        <w:t xml:space="preserve"> </w:t>
      </w:r>
      <w:hyperlink r:id="rId27" w:tgtFrame="_blank" w:history="1">
        <w:r w:rsidRPr="00D11953">
          <w:rPr>
            <w:rStyle w:val="Kpr"/>
            <w:b/>
            <w:bCs/>
          </w:rPr>
          <w:t>2</w:t>
        </w:r>
      </w:hyperlink>
      <w:r w:rsidRPr="00D11953">
        <w:rPr>
          <w:b/>
          <w:bCs/>
        </w:rPr>
        <w:t xml:space="preserve"> </w:t>
      </w:r>
      <w:hyperlink r:id="rId28" w:tgtFrame="_blank" w:history="1">
        <w:r w:rsidRPr="00D11953">
          <w:rPr>
            <w:rStyle w:val="Kpr"/>
            <w:b/>
            <w:bCs/>
          </w:rPr>
          <w:t>3</w:t>
        </w:r>
      </w:hyperlink>
      <w:r w:rsidRPr="00D11953">
        <w:rPr>
          <w:b/>
          <w:bCs/>
        </w:rPr>
        <w:t xml:space="preserve"> </w:t>
      </w:r>
      <w:hyperlink r:id="rId29" w:tgtFrame="_blank" w:history="1">
        <w:r w:rsidRPr="00D11953">
          <w:rPr>
            <w:rStyle w:val="Kpr"/>
            <w:b/>
            <w:bCs/>
          </w:rPr>
          <w:t>4</w:t>
        </w:r>
      </w:hyperlink>
      <w:r w:rsidRPr="00D11953">
        <w:rPr>
          <w:b/>
          <w:bCs/>
        </w:rPr>
        <w:t xml:space="preserve"> </w:t>
      </w:r>
      <w:hyperlink r:id="rId30" w:tgtFrame="_blank" w:history="1">
        <w:r w:rsidRPr="00D11953">
          <w:rPr>
            <w:rStyle w:val="Kpr"/>
            <w:b/>
            <w:bCs/>
          </w:rPr>
          <w:t>5</w:t>
        </w:r>
      </w:hyperlink>
      <w:r w:rsidRPr="00D11953">
        <w:rPr>
          <w:b/>
          <w:bCs/>
        </w:rPr>
        <w:t xml:space="preserve"> </w:t>
      </w:r>
      <w:hyperlink r:id="rId31" w:tgtFrame="_blank" w:history="1">
        <w:r w:rsidRPr="00D11953">
          <w:rPr>
            <w:rStyle w:val="Kpr"/>
            <w:b/>
            <w:bCs/>
          </w:rPr>
          <w:t>6</w:t>
        </w:r>
      </w:hyperlink>
      <w:r w:rsidRPr="00D11953">
        <w:rPr>
          <w:b/>
          <w:bCs/>
        </w:rPr>
        <w:t xml:space="preserve"> </w:t>
      </w:r>
      <w:hyperlink r:id="rId32" w:tgtFrame="_blank" w:history="1">
        <w:r w:rsidRPr="00D11953">
          <w:rPr>
            <w:rStyle w:val="Kpr"/>
            <w:b/>
            <w:bCs/>
          </w:rPr>
          <w:t>7</w:t>
        </w:r>
      </w:hyperlink>
      <w:r w:rsidRPr="00D11953">
        <w:rPr>
          <w:b/>
          <w:bCs/>
        </w:rPr>
        <w:t xml:space="preserve"> </w:t>
      </w:r>
      <w:hyperlink r:id="rId33" w:tgtFrame="_blank" w:history="1">
        <w:r w:rsidRPr="00D11953">
          <w:rPr>
            <w:rStyle w:val="Kpr"/>
            <w:b/>
            <w:bCs/>
          </w:rPr>
          <w:t>8</w:t>
        </w:r>
      </w:hyperlink>
      <w:r w:rsidRPr="00D11953">
        <w:rPr>
          <w:b/>
          <w:bCs/>
        </w:rPr>
        <w:t xml:space="preserve"> </w:t>
      </w:r>
      <w:hyperlink r:id="rId34" w:tgtFrame="_blank" w:history="1">
        <w:r w:rsidRPr="00D11953">
          <w:rPr>
            <w:rStyle w:val="Kpr"/>
            <w:b/>
            <w:bCs/>
          </w:rPr>
          <w:t>9</w:t>
        </w:r>
      </w:hyperlink>
      <w:r w:rsidRPr="00D11953">
        <w:rPr>
          <w:b/>
          <w:bCs/>
        </w:rPr>
        <w:t xml:space="preserve"> </w:t>
      </w:r>
      <w:hyperlink r:id="rId35" w:tgtFrame="_blank" w:history="1">
        <w:r w:rsidRPr="00D11953">
          <w:rPr>
            <w:rStyle w:val="Kpr"/>
            <w:b/>
            <w:bCs/>
          </w:rPr>
          <w:t>10</w:t>
        </w:r>
      </w:hyperlink>
    </w:p>
    <w:p w14:paraId="58F6FCC1" w14:textId="77777777" w:rsidR="00D11953" w:rsidRPr="00D11953" w:rsidRDefault="00D11953" w:rsidP="00D11953">
      <w:r w:rsidRPr="00D11953">
        <w:t>---------------------------------------------------------------------------------------------------------</w:t>
      </w:r>
    </w:p>
    <w:p w14:paraId="164B56AD" w14:textId="77777777" w:rsidR="00D11953" w:rsidRPr="00D11953" w:rsidRDefault="00D11953" w:rsidP="00D11953">
      <w:bookmarkStart w:id="4" w:name="madde243"/>
      <w:bookmarkEnd w:id="4"/>
      <w:r w:rsidRPr="00D11953">
        <w:rPr>
          <w:b/>
          <w:bCs/>
        </w:rPr>
        <w:t>MADDE 243-1.</w:t>
      </w:r>
      <w:r w:rsidRPr="00D11953">
        <w:t xml:space="preserve"> İlgili kişilere </w:t>
      </w:r>
      <w:hyperlink r:id="rId36" w:anchor="madde197" w:history="1">
        <w:r w:rsidRPr="00D11953">
          <w:rPr>
            <w:rStyle w:val="Kpr"/>
          </w:rPr>
          <w:t>197 nci</w:t>
        </w:r>
      </w:hyperlink>
      <w:r w:rsidRPr="00D11953">
        <w:t xml:space="preserve"> maddeye göre tebliğ edilen gümrük vergilerinin hesaplanmasında esas alınan kimyevi tahlil sonuçlarına karşı tebliğden itibaren onbeş gün içinde gümrük ve muhafaza başmüdürlüğüne</w:t>
      </w:r>
      <w:bookmarkStart w:id="5" w:name="_ftnref293"/>
      <w:r w:rsidRPr="00D11953">
        <w:fldChar w:fldCharType="begin"/>
      </w:r>
      <w:r w:rsidRPr="00D11953">
        <w:instrText>HYPERLINK "https://www.gumrukkulliyati.com/docs/gumruk_mevzuati/gumruk_kanunu_.htm?fasilno=&amp;fasac=&amp;kriter=&amp;dil=TR&amp;tip=ith&amp;gtip=&amp;varyant=1&amp;yil=2026&amp;yili=&amp;ayi=&amp;konu=&amp;mulga=0&amp;bolge=&amp;refno=&amp;donem=&amp;sort=1&amp;yid=&amp;ktip=B&amp;menu=1&amp;dvtarih=2026-09-25&amp;trf=" \l "_ftn293" \o ""</w:instrText>
      </w:r>
      <w:r w:rsidRPr="00D11953">
        <w:fldChar w:fldCharType="separate"/>
      </w:r>
      <w:r w:rsidRPr="00D11953">
        <w:rPr>
          <w:rStyle w:val="Kpr"/>
          <w:b/>
          <w:bCs/>
          <w:i/>
          <w:iCs/>
        </w:rPr>
        <w:t>[293]</w:t>
      </w:r>
      <w:r w:rsidRPr="00D11953">
        <w:fldChar w:fldCharType="end"/>
      </w:r>
      <w:bookmarkEnd w:id="5"/>
      <w:r w:rsidRPr="00D11953">
        <w:t xml:space="preserve"> yazılı olarak itiraz edilebilir.</w:t>
      </w:r>
    </w:p>
    <w:p w14:paraId="6348E72A" w14:textId="77777777" w:rsidR="00D11953" w:rsidRPr="00D11953" w:rsidRDefault="00D11953" w:rsidP="00D11953">
      <w:r w:rsidRPr="00D11953">
        <w:rPr>
          <w:b/>
          <w:bCs/>
        </w:rPr>
        <w:t>2.</w:t>
      </w:r>
      <w:r w:rsidRPr="00D11953">
        <w:t xml:space="preserve"> İtiraz üzerine, birinci tahlilin yapıldığı gümrük laboratuarında görevli olan ve ilk tahlili yapan kimyager dışındaki iki kimyager tarafından ikinci tahlil yapılır. Yükümlünün talebi halinde, gümrük idareleri, gümrük kimyageri olmayan bir gözlemci kimyagerin de ikinci tahlilde hazır bulunmasına izin verirler.</w:t>
      </w:r>
    </w:p>
    <w:p w14:paraId="7ED9188F" w14:textId="77777777" w:rsidR="00D11953" w:rsidRPr="00D11953" w:rsidRDefault="00D11953" w:rsidP="00D11953">
      <w:r w:rsidRPr="00D11953">
        <w:t>Üç kimyagerden fazla kimyager bulunmayan gümrük laboratuarında yapılan tahlile itiraz edilmesi halinde, ikinci tahlil en az iki kimyager bulunan en yakın gümrük idaresine ait laboratuarda yaptırılır.</w:t>
      </w:r>
    </w:p>
    <w:p w14:paraId="69903223" w14:textId="77777777" w:rsidR="00D11953" w:rsidRPr="00D11953" w:rsidRDefault="00D11953" w:rsidP="00D11953">
      <w:r w:rsidRPr="00D11953">
        <w:rPr>
          <w:i/>
          <w:iCs/>
        </w:rPr>
        <w:t>Üçüncü bendi</w:t>
      </w:r>
      <w:r w:rsidRPr="00D11953">
        <w:t xml:space="preserve"> </w:t>
      </w:r>
      <w:r w:rsidRPr="00D11953">
        <w:rPr>
          <w:i/>
          <w:iCs/>
        </w:rPr>
        <w:t>07.07.2009/27281 R.G. 5911 s.k. ile yürürlükten kaldırılmıştır</w:t>
      </w:r>
      <w:bookmarkStart w:id="6" w:name="_ftnref294"/>
      <w:r w:rsidRPr="00D11953">
        <w:fldChar w:fldCharType="begin"/>
      </w:r>
      <w:r w:rsidRPr="00D11953">
        <w:instrText>HYPERLINK "https://www.gumrukkulliyati.com/docs/gumruk_mevzuati/gumruk_kanunu_.htm?fasilno=&amp;fasac=&amp;kriter=&amp;dil=TR&amp;tip=ith&amp;gtip=&amp;varyant=1&amp;yil=2026&amp;yili=&amp;ayi=&amp;konu=&amp;mulga=0&amp;bolge=&amp;refno=&amp;donem=&amp;sort=1&amp;yid=&amp;ktip=B&amp;menu=1&amp;dvtarih=2026-09-25&amp;trf=" \l "_ftn294" \o ""</w:instrText>
      </w:r>
      <w:r w:rsidRPr="00D11953">
        <w:fldChar w:fldCharType="separate"/>
      </w:r>
      <w:r w:rsidRPr="00D11953">
        <w:rPr>
          <w:rStyle w:val="Kpr"/>
          <w:b/>
          <w:bCs/>
          <w:i/>
          <w:iCs/>
        </w:rPr>
        <w:t>[294]</w:t>
      </w:r>
      <w:r w:rsidRPr="00D11953">
        <w:fldChar w:fldCharType="end"/>
      </w:r>
      <w:bookmarkEnd w:id="6"/>
    </w:p>
    <w:p w14:paraId="5BE06339" w14:textId="77777777" w:rsidR="00D11953" w:rsidRPr="00D11953" w:rsidRDefault="00D11953" w:rsidP="00D11953">
      <w:r w:rsidRPr="00D11953">
        <w:rPr>
          <w:b/>
          <w:bCs/>
          <w:lang w:val="x-none"/>
        </w:rPr>
        <w:t xml:space="preserve">3. </w:t>
      </w:r>
      <w:r w:rsidRPr="00D11953">
        <w:rPr>
          <w:lang w:val="x-none"/>
        </w:rPr>
        <w:t>İkinci tahlil sonucu, eşyanın teknik özelliklerinin ve niteliklerinin belirlenmesi yönünden kesindir.</w:t>
      </w:r>
    </w:p>
    <w:p w14:paraId="75DB886C" w14:textId="77777777" w:rsidR="00D11953" w:rsidRPr="00D11953" w:rsidRDefault="00D11953" w:rsidP="00D11953">
      <w:r w:rsidRPr="00D11953">
        <w:rPr>
          <w:b/>
          <w:bCs/>
        </w:rPr>
        <w:t>İtirazlar</w:t>
      </w:r>
    </w:p>
    <w:p w14:paraId="020D980A" w14:textId="77777777" w:rsidR="00D11953" w:rsidRPr="00D11953" w:rsidRDefault="00D11953" w:rsidP="00D11953">
      <w:r w:rsidRPr="00D11953">
        <w:rPr>
          <w:i/>
          <w:iCs/>
        </w:rPr>
        <w:t>Tasarruflu Yazılar</w:t>
      </w:r>
      <w:r w:rsidRPr="00D11953">
        <w:rPr>
          <w:b/>
          <w:bCs/>
        </w:rPr>
        <w:t xml:space="preserve"> </w:t>
      </w:r>
      <w:hyperlink r:id="rId37" w:tgtFrame="_blank" w:history="1">
        <w:r w:rsidRPr="00D11953">
          <w:rPr>
            <w:rStyle w:val="Kpr"/>
            <w:b/>
            <w:bCs/>
          </w:rPr>
          <w:t>1</w:t>
        </w:r>
      </w:hyperlink>
      <w:r w:rsidRPr="00D11953">
        <w:rPr>
          <w:b/>
          <w:bCs/>
        </w:rPr>
        <w:t xml:space="preserve"> </w:t>
      </w:r>
      <w:hyperlink r:id="rId38" w:tgtFrame="_blank" w:history="1">
        <w:r w:rsidRPr="00D11953">
          <w:rPr>
            <w:rStyle w:val="Kpr"/>
            <w:b/>
            <w:bCs/>
          </w:rPr>
          <w:t>2</w:t>
        </w:r>
      </w:hyperlink>
    </w:p>
    <w:p w14:paraId="5E8E7466" w14:textId="77777777" w:rsidR="00D11953" w:rsidRPr="00D11953" w:rsidRDefault="00D11953" w:rsidP="00D11953">
      <w:r w:rsidRPr="00D11953">
        <w:rPr>
          <w:b/>
          <w:bCs/>
        </w:rPr>
        <w:t>Başvuru ve inceleme</w:t>
      </w:r>
    </w:p>
    <w:p w14:paraId="1A1452D0" w14:textId="77777777" w:rsidR="00D11953" w:rsidRPr="00D11953" w:rsidRDefault="00D11953" w:rsidP="00D11953">
      <w:r w:rsidRPr="00D11953">
        <w:rPr>
          <w:b/>
          <w:bCs/>
        </w:rPr>
        <w:t xml:space="preserve">MADDE 585 - </w:t>
      </w:r>
      <w:r w:rsidRPr="00D11953">
        <w:t xml:space="preserve">(1) Yükümlüler, kendilerine tebliğ edilen gümrük vergileri, cezalar ve idari kararlara karşı tebliğ tarihinden itibaren onbeş gün içinde bir üst makama </w:t>
      </w:r>
      <w:r w:rsidRPr="00D11953">
        <w:rPr>
          <w:i/>
          <w:iCs/>
        </w:rPr>
        <w:t>(…)</w:t>
      </w:r>
      <w:bookmarkStart w:id="7" w:name="_ftnref153"/>
      <w:r w:rsidRPr="00D11953">
        <w:fldChar w:fldCharType="begin"/>
      </w:r>
      <w:r w:rsidRPr="00D11953">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"_ftn153" \o ""</w:instrText>
      </w:r>
      <w:r w:rsidRPr="00D11953">
        <w:fldChar w:fldCharType="separate"/>
      </w:r>
      <w:r w:rsidRPr="00D11953">
        <w:rPr>
          <w:rStyle w:val="Kpr"/>
          <w:b/>
          <w:bCs/>
          <w:i/>
          <w:iCs/>
        </w:rPr>
        <w:t>[153]</w:t>
      </w:r>
      <w:r w:rsidRPr="00D11953">
        <w:fldChar w:fldCharType="end"/>
      </w:r>
      <w:bookmarkEnd w:id="7"/>
      <w:r w:rsidRPr="00D11953">
        <w:rPr>
          <w:i/>
          <w:iCs/>
        </w:rPr>
        <w:t>,</w:t>
      </w:r>
      <w:r w:rsidRPr="00D11953">
        <w:t xml:space="preserve"> üst makam yoksa aynı makama verecekleri, gerekçelerini de açıkça gösteren bir dilekçeyle itiraz edebilirler.</w:t>
      </w:r>
    </w:p>
    <w:p w14:paraId="18B9B34E" w14:textId="77777777" w:rsidR="00D11953" w:rsidRPr="00D11953" w:rsidRDefault="00D11953" w:rsidP="00D11953">
      <w:r w:rsidRPr="00D11953">
        <w:t xml:space="preserve">(2) </w:t>
      </w:r>
      <w:r w:rsidRPr="00D11953">
        <w:rPr>
          <w:i/>
          <w:iCs/>
        </w:rPr>
        <w:t xml:space="preserve">(Danıştay 7.Dari Esas 2009/8888 ve </w:t>
      </w:r>
      <w:hyperlink r:id="rId39" w:tgtFrame="_blank" w:history="1">
        <w:r w:rsidRPr="00D11953">
          <w:rPr>
            <w:rStyle w:val="Kpr"/>
            <w:i/>
            <w:iCs/>
          </w:rPr>
          <w:t>2011/3510</w:t>
        </w:r>
      </w:hyperlink>
      <w:r w:rsidRPr="00D11953">
        <w:rPr>
          <w:i/>
          <w:iCs/>
        </w:rPr>
        <w:t xml:space="preserve"> K.Sayılı ile yürürlükten kaldırılmıştır.)</w:t>
      </w:r>
      <w:bookmarkStart w:id="8" w:name="_ftnref154"/>
      <w:r w:rsidRPr="00D11953">
        <w:rPr>
          <w:i/>
          <w:iCs/>
        </w:rPr>
        <w:fldChar w:fldCharType="begin"/>
      </w:r>
      <w:r w:rsidRPr="00D11953">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"_ftn154" \o ""</w:instrText>
      </w:r>
      <w:r w:rsidRPr="00D11953">
        <w:rPr>
          <w:i/>
          <w:iCs/>
        </w:rPr>
      </w:r>
      <w:r w:rsidRPr="00D11953">
        <w:rPr>
          <w:i/>
          <w:iCs/>
        </w:rPr>
        <w:fldChar w:fldCharType="separate"/>
      </w:r>
      <w:r w:rsidRPr="00D11953">
        <w:rPr>
          <w:rStyle w:val="Kpr"/>
          <w:b/>
          <w:bCs/>
          <w:i/>
          <w:iCs/>
        </w:rPr>
        <w:t>[154]</w:t>
      </w:r>
      <w:r w:rsidRPr="00D11953">
        <w:fldChar w:fldCharType="end"/>
      </w:r>
      <w:bookmarkEnd w:id="8"/>
    </w:p>
    <w:p w14:paraId="27208497" w14:textId="77777777" w:rsidR="00D11953" w:rsidRPr="00D11953" w:rsidRDefault="00D11953" w:rsidP="00D11953">
      <w:r w:rsidRPr="00D11953">
        <w:t xml:space="preserve">(3) </w:t>
      </w:r>
      <w:r w:rsidRPr="00D11953">
        <w:rPr>
          <w:i/>
          <w:iCs/>
        </w:rPr>
        <w:t xml:space="preserve">(Danıştay 7.Dari Esas 2009/8888 ve </w:t>
      </w:r>
      <w:hyperlink r:id="rId40" w:tgtFrame="_blank" w:history="1">
        <w:r w:rsidRPr="00D11953">
          <w:rPr>
            <w:rStyle w:val="Kpr"/>
            <w:i/>
            <w:iCs/>
          </w:rPr>
          <w:t>2011/3510</w:t>
        </w:r>
      </w:hyperlink>
      <w:r w:rsidRPr="00D11953">
        <w:rPr>
          <w:i/>
          <w:iCs/>
        </w:rPr>
        <w:t xml:space="preserve"> K.Sayılı ile yürürlükten kaldırılmıştır.)</w:t>
      </w:r>
      <w:bookmarkStart w:id="9" w:name="_ftnref155"/>
      <w:r w:rsidRPr="00D11953">
        <w:rPr>
          <w:i/>
          <w:iCs/>
        </w:rPr>
        <w:fldChar w:fldCharType="begin"/>
      </w:r>
      <w:r w:rsidRPr="00D11953">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"_ftn155" \o ""</w:instrText>
      </w:r>
      <w:r w:rsidRPr="00D11953">
        <w:rPr>
          <w:i/>
          <w:iCs/>
        </w:rPr>
      </w:r>
      <w:r w:rsidRPr="00D11953">
        <w:rPr>
          <w:i/>
          <w:iCs/>
        </w:rPr>
        <w:fldChar w:fldCharType="separate"/>
      </w:r>
      <w:r w:rsidRPr="00D11953">
        <w:rPr>
          <w:rStyle w:val="Kpr"/>
          <w:b/>
          <w:bCs/>
          <w:i/>
          <w:iCs/>
        </w:rPr>
        <w:t>[155]</w:t>
      </w:r>
      <w:r w:rsidRPr="00D11953">
        <w:fldChar w:fldCharType="end"/>
      </w:r>
      <w:bookmarkEnd w:id="9"/>
    </w:p>
    <w:p w14:paraId="258B52C0" w14:textId="77777777" w:rsidR="00D11953" w:rsidRPr="00D11953" w:rsidRDefault="00D11953" w:rsidP="00D11953">
      <w:r w:rsidRPr="00D11953">
        <w:t>(4) Bu Yönetmelik uyarınca yapılacak itirazların süresi içerisinde olup olmadığının tespitinde;</w:t>
      </w:r>
    </w:p>
    <w:p w14:paraId="6CF24492" w14:textId="77777777" w:rsidR="00D11953" w:rsidRPr="00D11953" w:rsidRDefault="00D11953" w:rsidP="00D11953">
      <w:r w:rsidRPr="00D11953">
        <w:t xml:space="preserve">a) Taahhütlü olarak posta </w:t>
      </w:r>
      <w:hyperlink r:id="rId41" w:tgtFrame="_blank" w:history="1">
        <w:r w:rsidRPr="00D11953">
          <w:rPr>
            <w:rStyle w:val="Kpr"/>
          </w:rPr>
          <w:t>yolu</w:t>
        </w:r>
      </w:hyperlink>
      <w:r w:rsidRPr="00D11953">
        <w:t xml:space="preserve"> ile yapılacak itirazlarda, itiraz dilekçesinin postaya verildiği tarih,</w:t>
      </w:r>
    </w:p>
    <w:p w14:paraId="253D976B" w14:textId="77777777" w:rsidR="00D11953" w:rsidRPr="00D11953" w:rsidRDefault="00D11953" w:rsidP="00D11953">
      <w:r w:rsidRPr="00D11953">
        <w:lastRenderedPageBreak/>
        <w:t>b) Posta yolu ile veya doğrudan ilgili gümrük idaresine yapılacak itirazlarda, itiraz dilekçesinin itirazın yapıldığı gümrük idaresinin kaydına giriş tarihi,</w:t>
      </w:r>
    </w:p>
    <w:p w14:paraId="46E69972" w14:textId="77777777" w:rsidR="00D11953" w:rsidRPr="00D11953" w:rsidRDefault="00D11953" w:rsidP="00D11953">
      <w:r w:rsidRPr="00D11953">
        <w:t>dikkate alınır.</w:t>
      </w:r>
    </w:p>
    <w:p w14:paraId="17997F63" w14:textId="77777777" w:rsidR="00D11953" w:rsidRPr="00D11953" w:rsidRDefault="00D11953" w:rsidP="00D11953">
      <w:bookmarkStart w:id="10" w:name="m586"/>
      <w:bookmarkEnd w:id="10"/>
      <w:r w:rsidRPr="00D11953">
        <w:rPr>
          <w:b/>
          <w:bCs/>
        </w:rPr>
        <w:t>İtirazların karara bağlanması</w:t>
      </w:r>
    </w:p>
    <w:p w14:paraId="76B8ABB0" w14:textId="77777777" w:rsidR="00D11953" w:rsidRPr="00D11953" w:rsidRDefault="00D11953" w:rsidP="00D11953">
      <w:r w:rsidRPr="00D11953">
        <w:rPr>
          <w:i/>
          <w:iCs/>
        </w:rPr>
        <w:t xml:space="preserve">Genelgeler </w:t>
      </w:r>
      <w:hyperlink r:id="rId42" w:tgtFrame="_blank" w:history="1">
        <w:r w:rsidRPr="00D11953">
          <w:rPr>
            <w:rStyle w:val="Kpr"/>
            <w:b/>
            <w:bCs/>
          </w:rPr>
          <w:t>1</w:t>
        </w:r>
      </w:hyperlink>
      <w:r w:rsidRPr="00D11953">
        <w:rPr>
          <w:b/>
          <w:bCs/>
        </w:rPr>
        <w:t xml:space="preserve"> </w:t>
      </w:r>
      <w:r w:rsidRPr="00D11953">
        <w:rPr>
          <w:i/>
          <w:iCs/>
        </w:rPr>
        <w:t>Tasarruflu Yazılar</w:t>
      </w:r>
      <w:r w:rsidRPr="00D11953">
        <w:rPr>
          <w:b/>
          <w:bCs/>
        </w:rPr>
        <w:t xml:space="preserve"> </w:t>
      </w:r>
      <w:hyperlink r:id="rId43" w:tgtFrame="_blank" w:history="1">
        <w:r w:rsidRPr="00D11953">
          <w:rPr>
            <w:rStyle w:val="Kpr"/>
            <w:b/>
            <w:bCs/>
          </w:rPr>
          <w:t>1</w:t>
        </w:r>
      </w:hyperlink>
      <w:r w:rsidRPr="00D11953">
        <w:rPr>
          <w:b/>
          <w:bCs/>
        </w:rPr>
        <w:t xml:space="preserve"> </w:t>
      </w:r>
      <w:hyperlink r:id="rId44" w:tgtFrame="_blank" w:history="1">
        <w:r w:rsidRPr="00D11953">
          <w:rPr>
            <w:rStyle w:val="Kpr"/>
            <w:b/>
            <w:bCs/>
          </w:rPr>
          <w:t>2</w:t>
        </w:r>
      </w:hyperlink>
      <w:r w:rsidRPr="00D11953">
        <w:rPr>
          <w:b/>
          <w:bCs/>
        </w:rPr>
        <w:t xml:space="preserve"> </w:t>
      </w:r>
      <w:hyperlink r:id="rId45" w:tgtFrame="_blank" w:history="1">
        <w:r w:rsidRPr="00D11953">
          <w:rPr>
            <w:rStyle w:val="Kpr"/>
            <w:b/>
            <w:bCs/>
          </w:rPr>
          <w:t>3</w:t>
        </w:r>
      </w:hyperlink>
    </w:p>
    <w:p w14:paraId="259F7E05" w14:textId="77777777" w:rsidR="00D11953" w:rsidRPr="00D11953" w:rsidRDefault="00D11953" w:rsidP="00D11953">
      <w:r w:rsidRPr="00D11953">
        <w:rPr>
          <w:b/>
          <w:bCs/>
        </w:rPr>
        <w:t xml:space="preserve">MADDE 586 - </w:t>
      </w:r>
      <w:r w:rsidRPr="00D11953">
        <w:t xml:space="preserve">(1) İtirazlar, anlaşmazlığa konu beyanname ve sair her türlü belge ile eşyadan alınacak örnek, örnek alınması mümkün olmayan hallerde eşyanın kendisi veya fotoğraf, katalog, prospektüs gibi eşyayı görmeden fikir verecek diğer belgelerin incelenmesi veya gerek duyulması halinde ilgili gümrük idaresinin mütalaası da alınmak suretiyle otuz gün içinde karara bağlanarak ilgili kişiye tebliğ edilir. Otuz gün içerisinde karar alınamadığı durumlarda Kanunun </w:t>
      </w:r>
      <w:hyperlink r:id="rId46" w:anchor="madde6ila7Kararlar" w:tgtFrame="_blank" w:history="1">
        <w:r w:rsidRPr="00D11953">
          <w:rPr>
            <w:rStyle w:val="Kpr"/>
          </w:rPr>
          <w:t>6 ncı</w:t>
        </w:r>
      </w:hyperlink>
      <w:r w:rsidRPr="00D11953">
        <w:t xml:space="preserve"> maddesinin ikinci fıkrası uygulanır.</w:t>
      </w:r>
    </w:p>
    <w:p w14:paraId="72B23BB0" w14:textId="77777777" w:rsidR="00D11953" w:rsidRPr="00D11953" w:rsidRDefault="00D11953" w:rsidP="00D11953">
      <w:bookmarkStart w:id="11" w:name="m587"/>
      <w:bookmarkEnd w:id="11"/>
      <w:r w:rsidRPr="00D11953">
        <w:rPr>
          <w:b/>
          <w:bCs/>
        </w:rPr>
        <w:t>İtirazların karara bağlanmasından önce eşyanın çekilebilmesi</w:t>
      </w:r>
    </w:p>
    <w:p w14:paraId="3AA8BFC8" w14:textId="77777777" w:rsidR="00D11953" w:rsidRPr="00D11953" w:rsidRDefault="00D11953" w:rsidP="00D11953">
      <w:r w:rsidRPr="00D11953">
        <w:rPr>
          <w:i/>
          <w:iCs/>
        </w:rPr>
        <w:t xml:space="preserve">Danıştay Kararları </w:t>
      </w:r>
      <w:hyperlink r:id="rId47" w:tgtFrame="_blank" w:history="1">
        <w:r w:rsidRPr="00D11953">
          <w:rPr>
            <w:rStyle w:val="Kpr"/>
            <w:b/>
            <w:bCs/>
          </w:rPr>
          <w:t>1</w:t>
        </w:r>
      </w:hyperlink>
      <w:r w:rsidRPr="00D11953">
        <w:rPr>
          <w:b/>
          <w:bCs/>
        </w:rPr>
        <w:t xml:space="preserve"> </w:t>
      </w:r>
      <w:bookmarkStart w:id="12" w:name="_hlk67650063"/>
      <w:r w:rsidRPr="00D11953">
        <w:rPr>
          <w:i/>
          <w:iCs/>
        </w:rPr>
        <w:t xml:space="preserve">Karar Modülü Kullanım </w:t>
      </w:r>
      <w:bookmarkEnd w:id="12"/>
      <w:r w:rsidRPr="00D11953">
        <w:fldChar w:fldCharType="begin"/>
      </w:r>
      <w:r w:rsidRPr="00D11953">
        <w:instrText>HYPERLINK "https://www.gumrukkulliyati.com/index.php?id=docs/gumruk_mevzuati/dosyalar/yonetmelik_2009/gumruk_vergileri_tahakkuk_karari_modulu_kullanim_kilavuzu.htm" \t "_blank"</w:instrText>
      </w:r>
      <w:r w:rsidRPr="00D11953">
        <w:fldChar w:fldCharType="separate"/>
      </w:r>
      <w:r w:rsidRPr="00D11953">
        <w:rPr>
          <w:rStyle w:val="Kpr"/>
          <w:i/>
          <w:iCs/>
        </w:rPr>
        <w:t>Kılavuzu</w:t>
      </w:r>
      <w:r w:rsidRPr="00D11953">
        <w:fldChar w:fldCharType="end"/>
      </w:r>
    </w:p>
    <w:p w14:paraId="76D22469" w14:textId="77777777" w:rsidR="00D11953" w:rsidRPr="00D11953" w:rsidRDefault="00D11953" w:rsidP="00D11953">
      <w:r w:rsidRPr="00D11953">
        <w:rPr>
          <w:i/>
          <w:iCs/>
          <w:lang w:val="de-DE"/>
        </w:rPr>
        <w:t>Genelgeler</w:t>
      </w:r>
      <w:r w:rsidRPr="00D11953">
        <w:rPr>
          <w:lang w:val="de-DE"/>
        </w:rPr>
        <w:t xml:space="preserve"> </w:t>
      </w:r>
      <w:hyperlink r:id="rId48" w:tgtFrame="_blank" w:history="1">
        <w:r w:rsidRPr="00D11953">
          <w:rPr>
            <w:rStyle w:val="Kpr"/>
            <w:b/>
            <w:bCs/>
          </w:rPr>
          <w:t>1</w:t>
        </w:r>
      </w:hyperlink>
      <w:r w:rsidRPr="00D11953">
        <w:rPr>
          <w:b/>
          <w:bCs/>
        </w:rPr>
        <w:t xml:space="preserve"> </w:t>
      </w:r>
      <w:hyperlink r:id="rId49" w:tgtFrame="_blank" w:history="1">
        <w:r w:rsidRPr="00D11953">
          <w:rPr>
            <w:rStyle w:val="Kpr"/>
            <w:b/>
            <w:bCs/>
          </w:rPr>
          <w:t>2</w:t>
        </w:r>
      </w:hyperlink>
      <w:r w:rsidRPr="00D11953">
        <w:rPr>
          <w:b/>
          <w:bCs/>
        </w:rPr>
        <w:t xml:space="preserve"> </w:t>
      </w:r>
      <w:hyperlink r:id="rId50" w:tgtFrame="_blank" w:history="1">
        <w:r w:rsidRPr="00D11953">
          <w:rPr>
            <w:rStyle w:val="Kpr"/>
            <w:b/>
            <w:bCs/>
          </w:rPr>
          <w:t>3</w:t>
        </w:r>
      </w:hyperlink>
      <w:r w:rsidRPr="00D11953">
        <w:rPr>
          <w:b/>
          <w:bCs/>
        </w:rPr>
        <w:t xml:space="preserve"> </w:t>
      </w:r>
      <w:hyperlink r:id="rId51" w:tgtFrame="_blank" w:history="1">
        <w:r w:rsidRPr="00D11953">
          <w:rPr>
            <w:rStyle w:val="Kpr"/>
            <w:b/>
            <w:bCs/>
          </w:rPr>
          <w:t>4</w:t>
        </w:r>
      </w:hyperlink>
      <w:r w:rsidRPr="00D11953">
        <w:rPr>
          <w:b/>
          <w:bCs/>
        </w:rPr>
        <w:t xml:space="preserve"> </w:t>
      </w:r>
      <w:r w:rsidRPr="00D11953">
        <w:rPr>
          <w:i/>
          <w:iCs/>
        </w:rPr>
        <w:t>Tasarruflu Yazılar</w:t>
      </w:r>
      <w:r w:rsidRPr="00D11953">
        <w:rPr>
          <w:b/>
          <w:bCs/>
        </w:rPr>
        <w:t xml:space="preserve"> </w:t>
      </w:r>
      <w:hyperlink r:id="rId52" w:tgtFrame="_blank" w:history="1">
        <w:r w:rsidRPr="00D11953">
          <w:rPr>
            <w:rStyle w:val="Kpr"/>
            <w:b/>
            <w:bCs/>
          </w:rPr>
          <w:t>1</w:t>
        </w:r>
      </w:hyperlink>
      <w:r w:rsidRPr="00D11953">
        <w:rPr>
          <w:b/>
          <w:bCs/>
        </w:rPr>
        <w:t xml:space="preserve"> </w:t>
      </w:r>
      <w:hyperlink r:id="rId53" w:tgtFrame="_blank" w:history="1">
        <w:r w:rsidRPr="00D11953">
          <w:rPr>
            <w:rStyle w:val="Kpr"/>
            <w:b/>
            <w:bCs/>
          </w:rPr>
          <w:t>2</w:t>
        </w:r>
      </w:hyperlink>
      <w:r w:rsidRPr="00D11953">
        <w:rPr>
          <w:b/>
          <w:bCs/>
        </w:rPr>
        <w:t xml:space="preserve"> </w:t>
      </w:r>
      <w:hyperlink r:id="rId54" w:tgtFrame="_blank" w:history="1">
        <w:r w:rsidRPr="00D11953">
          <w:rPr>
            <w:rStyle w:val="Kpr"/>
            <w:b/>
            <w:bCs/>
          </w:rPr>
          <w:t>3</w:t>
        </w:r>
      </w:hyperlink>
    </w:p>
    <w:p w14:paraId="76CBB84B" w14:textId="77777777" w:rsidR="00D11953" w:rsidRPr="00D11953" w:rsidRDefault="00D11953" w:rsidP="00D11953">
      <w:r w:rsidRPr="00D11953">
        <w:rPr>
          <w:b/>
          <w:bCs/>
        </w:rPr>
        <w:t xml:space="preserve">MADDE 587 - </w:t>
      </w:r>
      <w:r w:rsidRPr="00D11953">
        <w:t>(1) Yükümlüler, mercilerince verilecek kararlardan önce, ihtilaf konusu eşyayı çekmek isterlerse, aşağıda yazılı şartlarla istekleri kabul olunur ve eşyanın çekilmesine izin verilir.</w:t>
      </w:r>
    </w:p>
    <w:p w14:paraId="006A01AC" w14:textId="77777777" w:rsidR="00D11953" w:rsidRPr="00D11953" w:rsidRDefault="00D11953" w:rsidP="00D11953">
      <w:r w:rsidRPr="00D11953">
        <w:t>a) Kararların yükümlüce tebellüğ edilmiş olması ve taleplerinin bir dilekçe ile gümrüğe verilmiş olması,</w:t>
      </w:r>
    </w:p>
    <w:p w14:paraId="7DCED0AA" w14:textId="77777777" w:rsidR="00D11953" w:rsidRPr="00D11953" w:rsidRDefault="00D11953" w:rsidP="00D11953">
      <w:r w:rsidRPr="00D11953">
        <w:t>b) Yükümlünün beyanına göre yapılan vergi tahakkukları ile gümrük idaresince tahakkuk ettirilen bütün vergiler arasındaki farkın ve eşyanın alıcısı adına düzenlenen para cezalarının</w:t>
      </w:r>
      <w:bookmarkStart w:id="13" w:name="_ftnref156"/>
      <w:r w:rsidRPr="00D11953">
        <w:fldChar w:fldCharType="begin"/>
      </w:r>
      <w:r w:rsidRPr="00D11953">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"_ftn156" \o ""</w:instrText>
      </w:r>
      <w:r w:rsidRPr="00D11953">
        <w:fldChar w:fldCharType="separate"/>
      </w:r>
      <w:r w:rsidRPr="00D11953">
        <w:rPr>
          <w:rStyle w:val="Kpr"/>
          <w:b/>
          <w:bCs/>
          <w:i/>
          <w:iCs/>
        </w:rPr>
        <w:t>[156]</w:t>
      </w:r>
      <w:r w:rsidRPr="00D11953">
        <w:fldChar w:fldCharType="end"/>
      </w:r>
      <w:bookmarkEnd w:id="13"/>
      <w:r w:rsidRPr="00D11953">
        <w:t xml:space="preserve"> teminata bağlanması,</w:t>
      </w:r>
    </w:p>
    <w:p w14:paraId="0227F7E8" w14:textId="77777777" w:rsidR="00D11953" w:rsidRPr="00D11953" w:rsidRDefault="00D11953" w:rsidP="00D11953">
      <w:r w:rsidRPr="00D11953">
        <w:t>c) Uyuşmazlığın idari yargı merciine intikali halinde bu hususun belgelenmesi,</w:t>
      </w:r>
    </w:p>
    <w:p w14:paraId="525E4198" w14:textId="77777777" w:rsidR="00D11953" w:rsidRPr="00D11953" w:rsidRDefault="00D11953" w:rsidP="00D11953">
      <w:r w:rsidRPr="00D11953">
        <w:t>ç) İdarece gerekli görülecek her türlü bilgi veya belgenin sunulması.</w:t>
      </w:r>
    </w:p>
    <w:p w14:paraId="0507348C" w14:textId="77777777" w:rsidR="00D11953" w:rsidRPr="00D11953" w:rsidRDefault="00D11953" w:rsidP="00D11953">
      <w:r w:rsidRPr="00D11953">
        <w:t>d) Düşük kıymet beyanı şüphesiyle kıymet araştırması yapılan hallerde yükümlünün beyanına göre yapılan vergi tahakkukları ile gümrük idaresince tahakkuk ettirilen bütün vergiler arasındaki farkın teminata bağlanması.</w:t>
      </w:r>
      <w:r w:rsidRPr="00D11953">
        <w:rPr>
          <w:i/>
          <w:iCs/>
        </w:rPr>
        <w:t xml:space="preserve"> (03.01.2023 / 32062 sayılı R.G. ile eklenmiştir)</w:t>
      </w:r>
    </w:p>
    <w:p w14:paraId="00779E8D" w14:textId="77777777" w:rsidR="00D11953" w:rsidRPr="00D11953" w:rsidRDefault="00D11953" w:rsidP="00D11953">
      <w:r w:rsidRPr="00D11953">
        <w:t>(2) Vergi tahakkukunun kesinleşmesinden önce idare ile yükümlü arasında çıkan uyuşmazlık yürürlükteki yasaklama ve kısıtlama hükümlerini ihlal eder mahiyette olduğu takdirde bu madde hükmü uygulanmaz.</w:t>
      </w:r>
    </w:p>
    <w:p w14:paraId="080A49D6" w14:textId="77777777" w:rsidR="00D11953" w:rsidRPr="00D11953" w:rsidRDefault="00D11953" w:rsidP="00D11953">
      <w:r w:rsidRPr="00D11953">
        <w:t>(3) Birinci fıkranın (d) bendinin</w:t>
      </w:r>
      <w:bookmarkStart w:id="14" w:name="_ftnref157"/>
      <w:r w:rsidRPr="00D11953">
        <w:fldChar w:fldCharType="begin"/>
      </w:r>
      <w:r w:rsidRPr="00D11953">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"_ftn157" \o ""</w:instrText>
      </w:r>
      <w:r w:rsidRPr="00D11953">
        <w:fldChar w:fldCharType="separate"/>
      </w:r>
      <w:r w:rsidRPr="00D11953">
        <w:rPr>
          <w:rStyle w:val="Kpr"/>
          <w:b/>
          <w:bCs/>
          <w:i/>
          <w:iCs/>
        </w:rPr>
        <w:t>[157]</w:t>
      </w:r>
      <w:r w:rsidRPr="00D11953">
        <w:fldChar w:fldCharType="end"/>
      </w:r>
      <w:bookmarkEnd w:id="14"/>
      <w:r w:rsidRPr="00D11953">
        <w:t xml:space="preserve"> uygulanmasında düşük kıymet beyanı şüphesiyle kıymet araştırması yapılan hallerde, araştırmanın bu maddenin uygulanmasının talep edildiği tarihten itibaren bir yılda sonuçlanmaması halinde, gümrük idaresinde mevcut verilere göre işlem sonuçlandırılır. Bu süreden sonra alınan cevaplar çerçevesinde vergi farkı ortaya çıkan hallerde gerekli işlemler yerine getirilir.</w:t>
      </w:r>
    </w:p>
    <w:p w14:paraId="0DBF5C94" w14:textId="77777777" w:rsidR="00D11953" w:rsidRPr="00D11953" w:rsidRDefault="00D11953" w:rsidP="00D11953">
      <w:bookmarkStart w:id="15" w:name="m588"/>
      <w:bookmarkEnd w:id="15"/>
      <w:r w:rsidRPr="00D11953">
        <w:rPr>
          <w:b/>
          <w:bCs/>
        </w:rPr>
        <w:t>Tahlile itiraz ve ikinci tahlil</w:t>
      </w:r>
    </w:p>
    <w:p w14:paraId="014F63D6" w14:textId="77777777" w:rsidR="00D11953" w:rsidRPr="00D11953" w:rsidRDefault="00D11953" w:rsidP="00D11953">
      <w:r w:rsidRPr="00D11953">
        <w:rPr>
          <w:b/>
          <w:bCs/>
        </w:rPr>
        <w:t xml:space="preserve">MADDE 588 - </w:t>
      </w:r>
      <w:r w:rsidRPr="00D11953">
        <w:t xml:space="preserve">(1) a) İlgili kişilerce </w:t>
      </w:r>
      <w:hyperlink r:id="rId55" w:anchor="m210" w:history="1">
        <w:r w:rsidRPr="00D11953">
          <w:rPr>
            <w:rStyle w:val="Kpr"/>
          </w:rPr>
          <w:t>203 üncü</w:t>
        </w:r>
      </w:hyperlink>
      <w:r w:rsidRPr="00D11953">
        <w:rPr>
          <w:i/>
          <w:iCs/>
        </w:rPr>
        <w:t xml:space="preserve"> </w:t>
      </w:r>
      <w:r w:rsidRPr="00D11953">
        <w:t>maddeye göre tebliğ edilen tahlil sonuçlarına karşı tebliğ tarihinden itibaren onbeş gün içinde gümrük ve muhafaza başmüdürlüğüne bir dilekçe ile itiraz edilebilir.</w:t>
      </w:r>
    </w:p>
    <w:p w14:paraId="5DB5BE34" w14:textId="77777777" w:rsidR="00D11953" w:rsidRPr="00D11953" w:rsidRDefault="00D11953" w:rsidP="00D11953">
      <w:r w:rsidRPr="00D11953">
        <w:lastRenderedPageBreak/>
        <w:t>b) Dilekçede, beyanname numarası ve tescil tarihi ile eşyanın cins ve türü, tahlile ne yönden itirazda bulunulduğu, gözlemci kimyager bulundurulup bulundurulmayacağı, bulundurulacaksa adı soyadı ve adresi gösterilir.</w:t>
      </w:r>
    </w:p>
    <w:p w14:paraId="204EAE98" w14:textId="4B2DB734" w:rsidR="00D11953" w:rsidRPr="00D11953" w:rsidRDefault="00D11953" w:rsidP="00D11953">
      <w:r w:rsidRPr="00D11953">
        <w:t xml:space="preserve">c) İdarece yapılan inceleme sonunda, itirazın kanuni süresi içinde yapıldığı ve eşyanın örneklerinin henüz gümrükte bulunduğu tespit olunursa, ikinci tahlil için numune başına </w:t>
      </w:r>
      <w:r>
        <w:t>2</w:t>
      </w:r>
      <w:r w:rsidRPr="00D11953">
        <w:t>.330 TL  ücret alınır.</w:t>
      </w:r>
      <w:r w:rsidRPr="00D11953">
        <w:rPr>
          <w:i/>
          <w:iCs/>
        </w:rPr>
        <w:t xml:space="preserve"> (22.03.2018 tarihli, 30268 sayılı R.G .ile değişik)</w:t>
      </w:r>
    </w:p>
    <w:p w14:paraId="058CAE73" w14:textId="77777777" w:rsidR="00D11953" w:rsidRPr="00D11953" w:rsidRDefault="00D11953" w:rsidP="00D11953">
      <w:r w:rsidRPr="00D11953">
        <w:t xml:space="preserve">ç) Numuneden kaynaklanan nedenlerden dolayı itiraz edilmesi halinde, beyan sahibi veya temsilcisi huzurunda </w:t>
      </w:r>
      <w:hyperlink r:id="rId56" w:tgtFrame="_blank" w:history="1">
        <w:r w:rsidRPr="00D11953">
          <w:rPr>
            <w:rStyle w:val="Kpr"/>
          </w:rPr>
          <w:t>ek-25'te</w:t>
        </w:r>
      </w:hyperlink>
      <w:r w:rsidRPr="00D11953">
        <w:t xml:space="preserve"> yer alan tutanak tanzim edilerek tekrar alınan numune ile birinci tahlil tekrarlanır </w:t>
      </w:r>
      <w:r w:rsidRPr="00D11953">
        <w:rPr>
          <w:i/>
          <w:iCs/>
        </w:rPr>
        <w:t>(02.12.2010 tarihli 27773 sayılı R.G. ile eklenmiştir)</w:t>
      </w:r>
      <w:r w:rsidRPr="00D11953">
        <w:t>.</w:t>
      </w:r>
      <w:r w:rsidRPr="00D11953">
        <w:rPr>
          <w:i/>
          <w:iCs/>
        </w:rPr>
        <w:t xml:space="preserve"> </w:t>
      </w:r>
      <w:r w:rsidRPr="00D11953">
        <w:t xml:space="preserve">Birinci tahlilin tekrarlanması amacıyla yapılan analizler için bu Yönetmeliğin </w:t>
      </w:r>
      <w:hyperlink r:id="rId57" w:tgtFrame="_blank" w:history="1">
        <w:r w:rsidRPr="00D11953">
          <w:rPr>
            <w:rStyle w:val="Kpr"/>
          </w:rPr>
          <w:t>24 numaralı</w:t>
        </w:r>
      </w:hyperlink>
      <w:r w:rsidRPr="00D11953">
        <w:t xml:space="preserve"> ekinde yer alan "Gümrük Laboratuvarları Tahlil Ücretleri Listesi"nde belirtilen tutarda analiz ücreti alınır.</w:t>
      </w:r>
      <w:r w:rsidRPr="00D11953">
        <w:rPr>
          <w:i/>
          <w:iCs/>
        </w:rPr>
        <w:t>(12.01.2017 tarih ve 29946 sayılı R.G.ile son cümle eklenmiştir)</w:t>
      </w:r>
    </w:p>
    <w:p w14:paraId="010D3238" w14:textId="77777777" w:rsidR="00D11953" w:rsidRPr="00D11953" w:rsidRDefault="00D11953" w:rsidP="00D11953">
      <w:r w:rsidRPr="00D11953">
        <w:rPr>
          <w:b/>
          <w:bCs/>
        </w:rPr>
        <w:t>İkinci tahlilin yapılacağı yer ve katılacaklar</w:t>
      </w:r>
    </w:p>
    <w:p w14:paraId="724C49E9" w14:textId="77777777" w:rsidR="00D11953" w:rsidRPr="00D11953" w:rsidRDefault="00D11953" w:rsidP="00D11953">
      <w:r w:rsidRPr="00D11953">
        <w:rPr>
          <w:b/>
          <w:bCs/>
        </w:rPr>
        <w:t xml:space="preserve">MADDE 589 - </w:t>
      </w:r>
      <w:r w:rsidRPr="00D11953">
        <w:t>(1) a) İtiraz üzerine, birinci tahlilin yapıldığı gümrük laboratuvarında görevli olan ve ilk tahlili yapan kimyager dışındaki iki kimyager tarafından ikinci tahlil yapılır. Yükümlünün talebi halinde, gümrük idareleri, gümrük kimyageri olmayan, bir gözlemci kimyagerin de ikinci tahlilde bulunmasına izin verir.</w:t>
      </w:r>
    </w:p>
    <w:p w14:paraId="73BC58FE" w14:textId="77777777" w:rsidR="00D11953" w:rsidRPr="00D11953" w:rsidRDefault="00D11953" w:rsidP="00D11953">
      <w:r w:rsidRPr="00D11953">
        <w:t>b) Gözlemci kimyager yapılan duyuruya rağmen gelmediği takdirde tahlil gıyabında yapılır.</w:t>
      </w:r>
    </w:p>
    <w:p w14:paraId="1BAEFC7D" w14:textId="77777777" w:rsidR="00D11953" w:rsidRPr="00D11953" w:rsidRDefault="00D11953" w:rsidP="00D11953">
      <w:r w:rsidRPr="00D11953">
        <w:t>c) Birinci tahlilin gümrük laboratuvarları haricinde bir laboratuvarda yapılmış olması halinde ikinci tahlil gümrük ve muhafaza başmüdürlüğünce uygun görülecek bir laboratuvarda yaptırılır.</w:t>
      </w:r>
    </w:p>
    <w:p w14:paraId="231916C3" w14:textId="77777777" w:rsidR="00D11953" w:rsidRPr="00D11953" w:rsidRDefault="00D11953" w:rsidP="00D11953">
      <w:r w:rsidRPr="00D11953">
        <w:rPr>
          <w:b/>
          <w:bCs/>
        </w:rPr>
        <w:t>İkinci tahlil sonucu</w:t>
      </w:r>
    </w:p>
    <w:p w14:paraId="148AF808" w14:textId="77777777" w:rsidR="00D11953" w:rsidRPr="00D11953" w:rsidRDefault="00D11953" w:rsidP="00D11953">
      <w:r w:rsidRPr="00D11953">
        <w:rPr>
          <w:i/>
          <w:iCs/>
        </w:rPr>
        <w:t>Genelgeler</w:t>
      </w:r>
      <w:r w:rsidRPr="00D11953">
        <w:rPr>
          <w:b/>
          <w:bCs/>
          <w:i/>
          <w:iCs/>
        </w:rPr>
        <w:t xml:space="preserve"> </w:t>
      </w:r>
      <w:hyperlink r:id="rId58" w:tgtFrame="_blank" w:history="1">
        <w:r w:rsidRPr="00D11953">
          <w:rPr>
            <w:rStyle w:val="Kpr"/>
            <w:b/>
            <w:bCs/>
          </w:rPr>
          <w:t>1</w:t>
        </w:r>
      </w:hyperlink>
    </w:p>
    <w:p w14:paraId="3259FF6F" w14:textId="77777777" w:rsidR="00D11953" w:rsidRPr="00D11953" w:rsidRDefault="00D11953" w:rsidP="00D11953">
      <w:r w:rsidRPr="00D11953">
        <w:rPr>
          <w:b/>
          <w:bCs/>
        </w:rPr>
        <w:t xml:space="preserve">MADDE 590 - </w:t>
      </w:r>
      <w:r w:rsidRPr="00D11953">
        <w:t>(1) İkinci tahlil sonucu, eşyanın teknik özellik ve niteliklerinin tayin ve tespiti bakımından kesindir. Bu sebeple, yükümlülere ikinci tahlil sonucu ile bu sonuca göre yapılan tarife uygulaması ve tahakkuk ettirilen vergiler duyurulur.</w:t>
      </w:r>
    </w:p>
    <w:p w14:paraId="3515B05A" w14:textId="77777777" w:rsidR="00D11953" w:rsidRDefault="00D11953" w:rsidP="00D11953">
      <w:pPr>
        <w:rPr>
          <w:b/>
          <w:bCs/>
        </w:rPr>
      </w:pPr>
    </w:p>
    <w:p w14:paraId="5ECC77A9" w14:textId="7BA5CD73" w:rsidR="00D11953" w:rsidRDefault="00D11953" w:rsidP="00D11953">
      <w:pPr>
        <w:rPr>
          <w:b/>
          <w:bCs/>
        </w:rPr>
      </w:pPr>
      <w:r w:rsidRPr="00D11953">
        <w:rPr>
          <w:b/>
          <w:bCs/>
        </w:rPr>
        <w:t>GÜMRÜK GENEL TEBLİĞİ (TAHSİLAT İŞLEMLERİ) (SERİ NO: 2)</w:t>
      </w:r>
    </w:p>
    <w:p w14:paraId="2A646E93" w14:textId="1C1B4FAE" w:rsidR="00D11953" w:rsidRPr="00D11953" w:rsidRDefault="00D11953" w:rsidP="00D11953">
      <w:r w:rsidRPr="00D11953">
        <w:rPr>
          <w:b/>
          <w:bCs/>
        </w:rPr>
        <w:t>İtiraz</w:t>
      </w:r>
    </w:p>
    <w:p w14:paraId="69F2D01F" w14:textId="77777777" w:rsidR="00D11953" w:rsidRPr="00D11953" w:rsidRDefault="00D11953" w:rsidP="00D11953">
      <w:r w:rsidRPr="00D11953">
        <w:rPr>
          <w:i/>
          <w:iCs/>
        </w:rPr>
        <w:t>Genelgeler</w:t>
      </w:r>
      <w:r w:rsidRPr="00D11953">
        <w:rPr>
          <w:b/>
          <w:bCs/>
        </w:rPr>
        <w:t xml:space="preserve"> </w:t>
      </w:r>
      <w:hyperlink r:id="rId59" w:tgtFrame="_blank" w:history="1">
        <w:r w:rsidRPr="00D11953">
          <w:rPr>
            <w:rStyle w:val="Kpr"/>
            <w:b/>
            <w:bCs/>
          </w:rPr>
          <w:t>1</w:t>
        </w:r>
      </w:hyperlink>
    </w:p>
    <w:p w14:paraId="2327237C" w14:textId="77777777" w:rsidR="00D11953" w:rsidRPr="00D11953" w:rsidRDefault="00D11953" w:rsidP="00D11953">
      <w:r w:rsidRPr="00D11953">
        <w:rPr>
          <w:b/>
          <w:bCs/>
        </w:rPr>
        <w:t>MADDE 12 -</w:t>
      </w:r>
      <w:r w:rsidRPr="00D11953">
        <w:t xml:space="preserve"> (1) Tebliğ edilen gelir eksiği ve para cezalarına karşı kendisine tebligat yapılan yükümlü tarafından, tebliğ tarihinden itibaren on beş gün içinde bir üst makama, üst makam yoksa aynı makama verecekleri bir dilekçe ile itiraz edilebilir.</w:t>
      </w:r>
    </w:p>
    <w:p w14:paraId="2F8906F1" w14:textId="77777777" w:rsidR="00D11953" w:rsidRPr="00D11953" w:rsidRDefault="00D11953" w:rsidP="00D11953">
      <w:r w:rsidRPr="00D11953">
        <w:t>(2) Aynı gümrük vergilerinin ödenmesinden asıl yükümlü ile birlikte dolaylı temsilcinin müştereken ve müteselsilen sorumlu olması durumunda, taraflardan birinin uzlaşma başvurusunda bulunması, diğerinin ise Kanunun 242 nci maddesine göre itiraz etmesi halinde itiraz, uzlaşma talebi sonuçlandıktan sonra değerlendirmeye alınır.</w:t>
      </w:r>
    </w:p>
    <w:p w14:paraId="36DC1C8D" w14:textId="77777777" w:rsidR="00D11953" w:rsidRPr="00D11953" w:rsidRDefault="00D11953" w:rsidP="00D11953">
      <w:r w:rsidRPr="00D11953">
        <w:t xml:space="preserve">(3) Alacağa ilişkin olarak idare tarafından düzenlenerek ilgililere tebliğ edilen kararlara karşı ilgililerden birinin idari yargıya başvurması durumunda, aynı alacağa dair diğeri hakkında yapılacak işlemler, tahsil zamanaşımı süreleri dikkate alınarak, idari dava süreci sonuçlarına göre değerlendirilir. Vergi aslına </w:t>
      </w:r>
      <w:r w:rsidRPr="00D11953">
        <w:lastRenderedPageBreak/>
        <w:t>bağlı olmayan para cezalarına konu kabahat fiilinin iştirak dahilinde işlenmesi durumunda bu hüküm uygulanmaz.</w:t>
      </w:r>
    </w:p>
    <w:p w14:paraId="35400E43" w14:textId="77777777" w:rsidR="00D11953" w:rsidRPr="00D11953" w:rsidRDefault="00D11953" w:rsidP="00D11953">
      <w:r w:rsidRPr="00D11953">
        <w:t>(4) Yapılan itiraz başvurularının, otuz gün içerisinde sonuçlandırılması gerekmekle birlikte eğer bu süre zarfında karar alınamayacak ise sürenin dolmasından önce, süre aşımını gerekli kılan gerekçeler ve ek süre yükümlüye bildirilir.</w:t>
      </w:r>
    </w:p>
    <w:p w14:paraId="756FED4A" w14:textId="77777777" w:rsidR="00D11953" w:rsidRPr="00D11953" w:rsidRDefault="00D11953" w:rsidP="00D11953">
      <w:r w:rsidRPr="00D11953">
        <w:t>(5) Gümrük Kanununun 232 nci maddesinde, Gümrük Kanunu uyarınca idari yaptırım kararlarının gümrük idarelerinin amirleri veya yardımcıları tarafından verileceği; aynı Kanunun 242 nci ve 244 üncü maddelerinde ise bu kapsamdaki kararlara karşı itiraz ve uzlaşma usulleri belirlenmiş olup 5326 sayılı Kanun hükümleri uyarınca mahkemeler tarafından verilen idari para cezalarına karşı mahkeme kararının icrası kapsamında yine 5326 sayılı Kanunda öngörülen itiraz yolu izleneceğinden bu kararlara karşı Gümrük Kanunu uyarınca itiraz edilemez ve uzlaşma talebinde bulunulamaz</w:t>
      </w:r>
    </w:p>
    <w:p w14:paraId="108506DB"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B9F"/>
    <w:rsid w:val="001D2B9F"/>
    <w:rsid w:val="00607F5C"/>
    <w:rsid w:val="00D11953"/>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B0807"/>
  <w15:chartTrackingRefBased/>
  <w15:docId w15:val="{923B75E6-E3FB-4ECE-ADDD-44658702F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D2B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D2B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D2B9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D2B9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D2B9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D2B9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D2B9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D2B9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D2B9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D2B9F"/>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D2B9F"/>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D2B9F"/>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D2B9F"/>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D2B9F"/>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D2B9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D2B9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D2B9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D2B9F"/>
    <w:rPr>
      <w:rFonts w:eastAsiaTheme="majorEastAsia" w:cstheme="majorBidi"/>
      <w:color w:val="272727" w:themeColor="text1" w:themeTint="D8"/>
    </w:rPr>
  </w:style>
  <w:style w:type="paragraph" w:styleId="KonuBal">
    <w:name w:val="Title"/>
    <w:basedOn w:val="Normal"/>
    <w:next w:val="Normal"/>
    <w:link w:val="KonuBalChar"/>
    <w:uiPriority w:val="10"/>
    <w:qFormat/>
    <w:rsid w:val="001D2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D2B9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D2B9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D2B9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D2B9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D2B9F"/>
    <w:rPr>
      <w:i/>
      <w:iCs/>
      <w:color w:val="404040" w:themeColor="text1" w:themeTint="BF"/>
    </w:rPr>
  </w:style>
  <w:style w:type="paragraph" w:styleId="ListeParagraf">
    <w:name w:val="List Paragraph"/>
    <w:basedOn w:val="Normal"/>
    <w:uiPriority w:val="34"/>
    <w:qFormat/>
    <w:rsid w:val="001D2B9F"/>
    <w:pPr>
      <w:ind w:left="720"/>
      <w:contextualSpacing/>
    </w:pPr>
  </w:style>
  <w:style w:type="character" w:styleId="GlVurgulama">
    <w:name w:val="Intense Emphasis"/>
    <w:basedOn w:val="VarsaylanParagrafYazTipi"/>
    <w:uiPriority w:val="21"/>
    <w:qFormat/>
    <w:rsid w:val="001D2B9F"/>
    <w:rPr>
      <w:i/>
      <w:iCs/>
      <w:color w:val="2F5496" w:themeColor="accent1" w:themeShade="BF"/>
    </w:rPr>
  </w:style>
  <w:style w:type="paragraph" w:styleId="GlAlnt">
    <w:name w:val="Intense Quote"/>
    <w:basedOn w:val="Normal"/>
    <w:next w:val="Normal"/>
    <w:link w:val="GlAlntChar"/>
    <w:uiPriority w:val="30"/>
    <w:qFormat/>
    <w:rsid w:val="001D2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D2B9F"/>
    <w:rPr>
      <w:i/>
      <w:iCs/>
      <w:color w:val="2F5496" w:themeColor="accent1" w:themeShade="BF"/>
    </w:rPr>
  </w:style>
  <w:style w:type="character" w:styleId="GlBavuru">
    <w:name w:val="Intense Reference"/>
    <w:basedOn w:val="VarsaylanParagrafYazTipi"/>
    <w:uiPriority w:val="32"/>
    <w:qFormat/>
    <w:rsid w:val="001D2B9F"/>
    <w:rPr>
      <w:b/>
      <w:bCs/>
      <w:smallCaps/>
      <w:color w:val="2F5496" w:themeColor="accent1" w:themeShade="BF"/>
      <w:spacing w:val="5"/>
    </w:rPr>
  </w:style>
  <w:style w:type="character" w:styleId="Kpr">
    <w:name w:val="Hyperlink"/>
    <w:basedOn w:val="VarsaylanParagrafYazTipi"/>
    <w:uiPriority w:val="99"/>
    <w:unhideWhenUsed/>
    <w:rsid w:val="00D11953"/>
    <w:rPr>
      <w:color w:val="0563C1" w:themeColor="hyperlink"/>
      <w:u w:val="single"/>
    </w:rPr>
  </w:style>
  <w:style w:type="character" w:styleId="zmlenmeyenBahsetme">
    <w:name w:val="Unresolved Mention"/>
    <w:basedOn w:val="VarsaylanParagrafYazTipi"/>
    <w:uiPriority w:val="99"/>
    <w:semiHidden/>
    <w:unhideWhenUsed/>
    <w:rsid w:val="00D119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mrukkulliyati.com/index.php?id=docs/gumruk_mevzuati/dosyalar/muafiyetler/danistay_7_daire_e_2016-7527_k_2020-4798_para_cezasina_suresi_icinde_itiraz_edilmeyip_iade_talebinde_bulunulmasi.htm" TargetMode="External"/><Relationship Id="rId18" Type="http://schemas.openxmlformats.org/officeDocument/2006/relationships/hyperlink" Target="https://www.gumrukkulliyati.com/index.php?id=docs/gumruk_mevzuati/dosyalar/diger_tebligler/gumruk_genel_tebligi_x1tahsilat_islemlerix2_seri_no_2.htm" TargetMode="External"/><Relationship Id="rId26" Type="http://schemas.openxmlformats.org/officeDocument/2006/relationships/hyperlink" Target="https://www.gumrukkulliyati.com/index.php?id=docs/gumruk_mevzuati/dosyalar/tasarruflu_yazilar/07.12.2012_24719_beyanname_uzerine_itirazim_vardir_mesruatinin_uzlasma_taleplerini_ortadan_kaldirmayacagi.htm" TargetMode="External"/><Relationship Id="rId39" Type="http://schemas.openxmlformats.org/officeDocument/2006/relationships/hyperlink" Target="https://www.gumrukkulliyati.com/index.php?id=docs/gumruk_mevzuati/dosyalar/muafiyetler/dank_k.2011-3510.htm" TargetMode="External"/><Relationship Id="rId21"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34" Type="http://schemas.openxmlformats.org/officeDocument/2006/relationships/hyperlink" Target="https://www.gumrukkulliyati.com/index.php?id=docs/gumruk_mevzuati/dosyalar/tasarruflu_yazilar/22.04.2026_121388047_idare_lehine_kesinlesen_mahkeme_karari_sonrasi_geri_verme_kaldirma_basvurusu_icin_karar_alinmamasi.htm" TargetMode="External"/><Relationship Id="rId42" Type="http://schemas.openxmlformats.org/officeDocument/2006/relationships/hyperlink" Target="https://www.gumrukkulliyati.com/index.php?id=docs/gumruk_mevzuati/dosyalar/genelgeler/genelge_2014-26_itirazlarin_karara_baglanma_suresi_ve_zimni_ret_ile_karara_baglanma_suresinin_uzatilmasi.htm" TargetMode="External"/><Relationship Id="rId47" Type="http://schemas.openxmlformats.org/officeDocument/2006/relationships/hyperlink" Target="https://www.gumrukkulliyati.com/index.php?id=docs/gumruk_mevzuati/dosyalar/muafiyetler/danistay_vergi_dava_daireleri_itiraz_no_2010-12_gumruk_yonetmeligi_587.madde.htm" TargetMode="External"/><Relationship Id="rId50" Type="http://schemas.openxmlformats.org/officeDocument/2006/relationships/hyperlink" Target="https://www.gumrukkulliyati.com/index.php?id=docs/gumruk_mevzuati/dosyalar/genelgeler/rykgm_2018-08_cari_islemlerde_beyana_aykirilik_nedeni_ile_ek_tahakkukun_sistem_uzerinden_karara_baglanmasi_ile_teblig_surecleri.htm" TargetMode="External"/><Relationship Id="rId55"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5&amp;trf=" TargetMode="External"/><Relationship Id="rId7" Type="http://schemas.openxmlformats.org/officeDocument/2006/relationships/hyperlink" Target="https://www.gumrukkulliyati.com/index.php?id=docs/gumruk_mevzuati/dosyalar/muafiyetler/dank_k.2001-2584.htm" TargetMode="External"/><Relationship Id="rId2" Type="http://schemas.openxmlformats.org/officeDocument/2006/relationships/settings" Target="settings.xml"/><Relationship Id="rId16" Type="http://schemas.openxmlformats.org/officeDocument/2006/relationships/hyperlink" Target="https://www.gumrukkulliyati.com/index.php?id=docs/gumruk_mevzuati/dosyalar/muafiyetler/danistay_7_daire_e_2022-476_k_2023-3694_abd_menseli_urunlerde_ek_mali_yukumluluge_ait_cezalar.htm" TargetMode="External"/><Relationship Id="rId29" Type="http://schemas.openxmlformats.org/officeDocument/2006/relationships/hyperlink" Target="https://www.gumrukkulliyati.com/index.php?id=docs/gumruk_mevzuati/dosyalar/tasarruflu_yazilar/31.03.2020_53533520_itiraz_suresi_kacirilan_ek_tahakkuk_ve_ceza_kararlari_icin_geri_verme_kaldirma_talebinde_bulunabilecegi.htm" TargetMode="External"/><Relationship Id="rId11" Type="http://schemas.openxmlformats.org/officeDocument/2006/relationships/hyperlink" Target="https://www.gumrukkulliyati.com/index.php?id=docs/gumruk_mevzuati/dosyalar/muafiyetler/dank_k.2004-0336.htm" TargetMode="External"/><Relationship Id="rId24" Type="http://schemas.openxmlformats.org/officeDocument/2006/relationships/hyperlink" Target="https://www.gumrukkulliyati.com/index.php?id=docs/gumruk_mevzuati/dosyalar/genelgeler/rykgm_2018-08_cari_islemlerde_beyana_aykirilik_nedeni_ile_ek_tahakkukun_sistem_uzerinden_karara_baglanmasi_ile_teblig_surecleri.htm" TargetMode="External"/><Relationship Id="rId32" Type="http://schemas.openxmlformats.org/officeDocument/2006/relationships/hyperlink" Target="https://www.gumrukkulliyati.com/index.php?id=docs/gumruk_mevzuati/dosyalar/tasarruflu_yazilar/14.11.2022_79986999_gozetim_kaynakli_geri_verme_davalarinda_gumruk_kanunu_degisikliginin_vurgulanmasina_devam_ve_bildirim.htm" TargetMode="External"/><Relationship Id="rId37" Type="http://schemas.openxmlformats.org/officeDocument/2006/relationships/hyperlink" Target="https://www.gumrukkulliyati.com/index.php?id=docs/gumruk_mevzuati/dosyalar/tasarruflu_yazilar/17.01.2020_51473971_itiraz_dilekcelerinin_aps_kurye_ve_taahhutlu_yontemi_ile_intikalinde_sure_hesabi_yapilirken_postaya_verilis_tarihinin_esas_alinacagi.htm" TargetMode="External"/><Relationship Id="rId40" Type="http://schemas.openxmlformats.org/officeDocument/2006/relationships/hyperlink" Target="https://www.gumrukkulliyati.com/index.php?id=docs/gumruk_mevzuati/dosyalar/muafiyetler/dank_k.2011-3510.htm" TargetMode="External"/><Relationship Id="rId45" Type="http://schemas.openxmlformats.org/officeDocument/2006/relationships/hyperlink" Target="https://www.gumrukkulliyati.com/index.php?id=docs/gumruk_mevzuati/dosyalar/tasarruflu_yazilar/26.02.2024_94345368_tahsilat_takip_programinda_bulunan_acik_kararlar_hakkinda_yapilacak_islemler.htm" TargetMode="External"/><Relationship Id="rId53" Type="http://schemas.openxmlformats.org/officeDocument/2006/relationships/hyperlink" Target="https://www.gumrukkulliyati.com/index.php?id=docs/gumruk_mevzuati/dosyalar/tasarruflu_yazilar/01.11.2017_29114316_teslim_alinmis_statudeki_beyannamelerde_kismi_teminatta_bilge_sisteminde_muayene_memurunca_secme_imkani.htm" TargetMode="External"/><Relationship Id="rId58" Type="http://schemas.openxmlformats.org/officeDocument/2006/relationships/hyperlink" Target="https://www.gumrukkulliyati.com/index.php?id=docs/gumruk_mevzuati/dosyalar/genelgeler/genelge_2007-09_ikinci_tahlilden_sonra_ucuncu_tahlilin_saglikli_gerekcelere_dayanmasi_halinde_yetkinin_basmudurluklerce_kullanilmasi.htm" TargetMode="External"/><Relationship Id="rId5" Type="http://schemas.openxmlformats.org/officeDocument/2006/relationships/hyperlink" Target="https://www.gumrukkulliyati.com/index.php?id=docs/gumruk_mevzuati/dosyalar/yonetmelik_2009/gumruk_yonetmeligi_08.10.2009.htm" TargetMode="External"/><Relationship Id="rId61" Type="http://schemas.openxmlformats.org/officeDocument/2006/relationships/theme" Target="theme/theme1.xml"/><Relationship Id="rId19" Type="http://schemas.openxmlformats.org/officeDocument/2006/relationships/hyperlink" Target="https://www.gumrukkulliyati.com/index.php?id=docs/gumruk_mevzuati/dosyalar/genelgeler/genelge_2006-19_tarife_belirleme_yetkisinin_gumruk_muayene_memuruna_ait_oldugu_ve_ihtilaflarin_tasra_gumruk_idarelerinde_cozumlenmesi_gerektigi.htm" TargetMode="External"/><Relationship Id="rId14" Type="http://schemas.openxmlformats.org/officeDocument/2006/relationships/hyperlink" Target="https://www.gumrukkulliyati.com/index.php?id=docs/gumruk_mevzuati/dosyalar/muafiyetler/danistay_7_daire_e_2016-8401_k_2020-3813_gumruk_yukumlulugunun_basladigi_tarihte_yapilan_transfer_odemesinin_pesin_oldugu.htm" TargetMode="External"/><Relationship Id="rId22" Type="http://schemas.openxmlformats.org/officeDocument/2006/relationships/hyperlink" Target="https://www.gumrukkulliyati.com/index.php?id=docs/gumruk_mevzuati/dosyalar/genelgeler/genelge_2013-41_gumruk_vergileri_alacagina_bagli_idari_para_cezalarinin_zamanasimi_hususunda_tereddutler_hakkinda.htm" TargetMode="External"/><Relationship Id="rId27" Type="http://schemas.openxmlformats.org/officeDocument/2006/relationships/hyperlink" Target="https://www.gumrukkulliyati.com/index.php?id=docs/gumruk_mevzuati/dosyalar/tasarruflu_yazilar/10.04.2019_43342563_elektronik_kep_tebligatin_okunsun_okunmasin_5.gun_teblig_edildigi_ile_erken_odeme_veya_itiraza_konu_olabilecegi.htm" TargetMode="External"/><Relationship Id="rId30" Type="http://schemas.openxmlformats.org/officeDocument/2006/relationships/hyperlink" Target="https://www.gumrukkulliyati.com/index.php?id=docs/gumruk_mevzuati/dosyalar/tasarruflu_yazilar/02.11.2020_58677311_hesap_hatasi_nedeniyle_duzeltme_talep_edilen_kararlarda_ve_itiraz_edilmis_olmakla_birlikte_suresi_icinde_yapilan_uzlasma_ho.htm" TargetMode="External"/><Relationship Id="rId35" Type="http://schemas.openxmlformats.org/officeDocument/2006/relationships/hyperlink" Target="https://www.gumrukkulliyati.com/index.php?id=docs/gumruk_mevzuati/dosyalar/tasarruflu_yazilar/10.08.2026_125150307_mahkemenin_merciine_tevdi_kararinda_itiraz_karari_duzenlenebilmesini_teminen_sistemde_yapilan_gelistirme.htm" TargetMode="External"/><Relationship Id="rId43" Type="http://schemas.openxmlformats.org/officeDocument/2006/relationships/hyperlink" Target="https://www.gumrukkulliyati.com/index.php?id=docs/gumruk_mevzuati/dosyalar/tasarruflu_yazilar/19.03.2021_62471985_tahsilat_takip_programinda_ek_tahakkuk_ve_ceza_karari_statulerinin_guncel_tutulmasi_icin_gerekli_tedbirlerin_alinmasi_ho.htm" TargetMode="External"/><Relationship Id="rId48" Type="http://schemas.openxmlformats.org/officeDocument/2006/relationships/hyperlink" Target="https://www.gumrukkulliyati.com/index.php?id=docs/gumruk_mevzuati/dosyalar/genelgeler/abdisiliskiler_2012-01_kiymet_arastirmasi_yurt_disi_bilgi_talep_formu_ulkelere_gore_belge_saklama_sureleri_x1zaman_asimix2.htm" TargetMode="External"/><Relationship Id="rId56" Type="http://schemas.openxmlformats.org/officeDocument/2006/relationships/hyperlink" Target="https://www.gumrukkulliyati.com/index.php?id=docs/gumruk_mevzuati/dosyalar/yonetmelik_2009/ek_25.htm" TargetMode="External"/><Relationship Id="rId8" Type="http://schemas.openxmlformats.org/officeDocument/2006/relationships/hyperlink" Target="https://www.gumrukkulliyati.com/index.php?id=docs/gumruk_mevzuati/dosyalar/muafiyetler/dank_k.2002-1538.htm" TargetMode="External"/><Relationship Id="rId51" Type="http://schemas.openxmlformats.org/officeDocument/2006/relationships/hyperlink" Target="https://www.gumrukkulliyati.com/index.php?id=docs/gumruk_mevzuati/dosyalar/genelgeler/ab_dis_iliskiler_2023-02_yurtdisi_gumruk_idarelerinden_bilgi_talebinde_bulunulurken_uyulacak_esaslar.htm" TargetMode="External"/><Relationship Id="rId3" Type="http://schemas.openxmlformats.org/officeDocument/2006/relationships/webSettings" Target="webSettings.xml"/><Relationship Id="rId12" Type="http://schemas.openxmlformats.org/officeDocument/2006/relationships/hyperlink" Target="https://www.gumrukkulliyati.com/index.php?id=docs/gumruk_mevzuati/dosyalar/muafiyetler/danistay_vergi_dava_daireleri_e_2023-6_gozetim_kiymetine_ihtirazi_itirazda_kiymet_arastirma_yollari_tuketilmeden_karar_verilemeyecegi.htm" TargetMode="External"/><Relationship Id="rId17" Type="http://schemas.openxmlformats.org/officeDocument/2006/relationships/hyperlink" Target="https://www.gumrukkulliyati.com/index.php?id=docs/gumruk_mevzuati/dosyalar/muafiyetler/danistay_vergi_dava_daireleri_kurulu_e_2025-15_k_2025-16_ihtirazi_itiraz_ile_211._madde_kapsaminda_gozetim_farklarinin_iade_edilmeyecegi.htm" TargetMode="External"/><Relationship Id="rId25" Type="http://schemas.openxmlformats.org/officeDocument/2006/relationships/hyperlink" Target="https://www.gumrukkulliyati.com/index.php?id=docs/gumruk_mevzuati/dosyalar/genelgeler/genelge_2019-01_kiymet_kriterli_gozetim_uygulamalarinda_beyan_usulleri_sonradan_kontrol_ve_kiymet_arastirmasi_ile_istisna_rejimler.htm" TargetMode="External"/><Relationship Id="rId33" Type="http://schemas.openxmlformats.org/officeDocument/2006/relationships/hyperlink" Target="https://www.gumrukkulliyati.com/index.php?id=docs/gumruk_mevzuati/dosyalar/tasarruflu_yazilar/10.05.2024_96643185_mahkemelerin_kabahatler_kanununa_gore_verdikleri_idari_yaptirim_kararlari_icin_yapilacak_uygulama.htm" TargetMode="External"/><Relationship Id="rId38" Type="http://schemas.openxmlformats.org/officeDocument/2006/relationships/hyperlink" Target="https://www.gumrukkulliyati.com/index.php?id=docs/gumruk_mevzuati/dosyalar/tasarruflu_yazilar/31.07.2024_99308783_tahsilat_takip_programi_itiraz_modulunde_sozlu_beyan_formlari_icin_itiraz_karari_duzenlenebilecegi.htm" TargetMode="External"/><Relationship Id="rId46" Type="http://schemas.openxmlformats.org/officeDocument/2006/relationships/hyperlink" Target="https://www.gumrukkulliyati.com/index.php?id=docs/gumruk_mevzuati/gumruk_kanunu_.htm" TargetMode="External"/><Relationship Id="rId59" Type="http://schemas.openxmlformats.org/officeDocument/2006/relationships/hyperlink" Target="https://www.gumrukkulliyati.com/index.php?id=docs/gumruk_mevzuati/dosyalar/genelgeler/genelge_2014-26_itirazlarin_karara_baglanma_suresi_ve_zimni_ret_ile_karara_baglanma_suresinin_uzatilmasi.htm" TargetMode="External"/><Relationship Id="rId20" Type="http://schemas.openxmlformats.org/officeDocument/2006/relationships/hyperlink" Target="https://www.gumrukkulliyati.com/index.php?id=docs/gumruk_mevzuati/dosyalar/genelgeler/genelge_2013-01_gumruk_vergileri_tanimina_giren_her_turlu_alacak_ve_bunlarin_cezalari_icin_idari_itiraz_yolunun_kullanilacagi.htm" TargetMode="External"/><Relationship Id="rId41" Type="http://schemas.openxmlformats.org/officeDocument/2006/relationships/hyperlink" Target="https://www.gumrukkulliyati.com/index.php?id=docs/gumruk_mevzuati/dosyalar/tasarruflu_yazilar/17.01.2020_51473971_itiraz_dilekcelerinin_aps_kurye_ve_taahhutlu_yontemi_ile_intikalinde_sure_hesabi_yapilirken_postaya_verilis_tarihinin_esas_alinacagi.htm" TargetMode="External"/><Relationship Id="rId54" Type="http://schemas.openxmlformats.org/officeDocument/2006/relationships/hyperlink" Target="https://www.gumrukkulliyati.com/index.php?id=docs/gumruk_mevzuati/dosyalar/tasarruflu_yazilar/06.04.2018_33397778_tahsilat_takip_programinda_gecikme_zammi_oraninda_faiz_ve_para_cezasi_ile_itiraz_kabul_edildigi_duzeltmeleri_ho.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muafiyetler/anayasa_mahkemesi_2016-14254_sayili_28.11.2019_tarihli_itiraz_suresine_iliskin_karari.htm" TargetMode="External"/><Relationship Id="rId15" Type="http://schemas.openxmlformats.org/officeDocument/2006/relationships/hyperlink" Target="https://www.gumrukkulliyati.com/index.php?id=docs/gumruk_mevzuati/dosyalar/muafiyetler/danistay_7_daire_e_2016-8867_k_2020-4276_ihtirazi_kayitla_beyan_edilen_kiymete_ait_vergilerin_iade_talebi.htm" TargetMode="External"/><Relationship Id="rId23" Type="http://schemas.openxmlformats.org/officeDocument/2006/relationships/hyperlink" Target="https://www.gumrukkulliyati.com/index.php?id=docs/gumruk_mevzuati/dosyalar/genelgeler/genelge_2014-26_itirazlarin_karara_baglanma_suresi_ve_zimni_ret_ile_karara_baglanma_suresinin_uzatilmasi.htm" TargetMode="External"/><Relationship Id="rId28" Type="http://schemas.openxmlformats.org/officeDocument/2006/relationships/hyperlink" Target="https://www.gumrukkulliyati.com/index.php?id=docs/gumruk_mevzuati/dosyalar/tasarruflu_yazilar/17.01.2020_51473971_itiraz_dilekcelerinin_aps_kurye_ve_taahhutlu_yontemi_ile_intikalinde_sure_hesabi_yapilirken_postaya_verilis_tarihinin_esas_alinacagi.htm" TargetMode="External"/><Relationship Id="rId3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49" Type="http://schemas.openxmlformats.org/officeDocument/2006/relationships/hyperlink" Target="https://www.gumrukkulliyati.com/index.php?id=docs/gumruk_mevzuati/dosyalar/genelgeler/genelge_2012-29_gumruk_kiymetinin_belirlenmesi_ile_yurt_disi_kiymet_arastirmasina_yonelik_yapilacak_islemler.htm" TargetMode="External"/><Relationship Id="rId57" Type="http://schemas.openxmlformats.org/officeDocument/2006/relationships/hyperlink" Target="https://www.gumrukkulliyati.com/index.php?id=docs/gumruk_mevzuati/dosyalar/yonetmelik_2009/ek_24.htm" TargetMode="External"/><Relationship Id="rId10" Type="http://schemas.openxmlformats.org/officeDocument/2006/relationships/hyperlink" Target="https://www.gumrukkulliyati.com/index.php?id=docs/gumruk_mevzuati/dosyalar/muafiyetler/dank_k.2002-4534.htm" TargetMode="External"/><Relationship Id="rId31" Type="http://schemas.openxmlformats.org/officeDocument/2006/relationships/hyperlink" Target="https://www.gumrukkulliyati.com/index.php?id=docs/gumruk_mevzuati/dosyalar/tasarruflu_yazilar/05.06.2022_75219133_ihtirazi_kayit_haric_gozetim_vergileri_iadesinin_itiraza_konu_edilemeyecegi_ve_reddiyat_taleplerinde_gerekce.htm" TargetMode="External"/><Relationship Id="rId44" Type="http://schemas.openxmlformats.org/officeDocument/2006/relationships/hyperlink" Target="https://www.gumrukkulliyati.com/index.php?id=docs/gumruk_mevzuati/dosyalar/tasarruflu_yazilar/01.12.2021_69628036_tahsilat_takip_programindaki_acik_kararlar_icin_yapilacak_islemler_ile_neticesinin_bildirilmesi_ho.htm" TargetMode="External"/><Relationship Id="rId52" Type="http://schemas.openxmlformats.org/officeDocument/2006/relationships/hyperlink" Target="https://www.gumrukkulliyati.com/index.php?id=docs/gumruk_mevzuati/dosyalar/tasarruflu_yazilar/16.01.2017_21768478_mense_belgeleri_ve_a.tr_sonradan_kontrolunde_ihtilaf_olmadigi_surece_esya_teslimi_icin_para_cezalarina_teminat_alinamayacagi.htm" TargetMode="External"/><Relationship Id="rId60" Type="http://schemas.openxmlformats.org/officeDocument/2006/relationships/fontTable" Target="fontTable.xml"/><Relationship Id="rId4" Type="http://schemas.openxmlformats.org/officeDocument/2006/relationships/hyperlink" Target="https://www.gumrukkulliyati.com/index.php?id=docs/gumruk_mevzuati/gumruk_kanunu_x15911_sayili_kanun_gerekcelerix2.htm" TargetMode="External"/><Relationship Id="rId9" Type="http://schemas.openxmlformats.org/officeDocument/2006/relationships/hyperlink" Target="https://www.gumrukkulliyati.com/index.php?id=docs/gumruk_mevzuati/dosyalar/muafiyetler/dank_k.2002-0604.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3620</Words>
  <Characters>20640</Characters>
  <Application>Microsoft Office Word</Application>
  <DocSecurity>0</DocSecurity>
  <Lines>172</Lines>
  <Paragraphs>48</Paragraphs>
  <ScaleCrop>false</ScaleCrop>
  <Company/>
  <LinksUpToDate>false</LinksUpToDate>
  <CharactersWithSpaces>24212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2026-09-25T05:33:00Z</dcterms:created>
  <dcterms:modified xsi:type="dcterms:W3CDTF">2026-09-25T05:41:00Z</dcterms:modified>
</cp:coreProperties>
</file>