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2BB7" w14:textId="77777777" w:rsidR="000A74A4" w:rsidRPr="000A74A4" w:rsidRDefault="000A74A4" w:rsidP="000A74A4">
      <w:r w:rsidRPr="000A74A4">
        <w:rPr>
          <w:b/>
          <w:bCs/>
        </w:rPr>
        <w:t>GEÇİCİ MADDE 6-.</w:t>
      </w:r>
      <w:r w:rsidRPr="000A74A4">
        <w:t xml:space="preserve"> Gümrük müşavirleri ve gümrük müşavir yardımcıları çıkarılacak bir kanunla bağlı bulundukları gümrük ve muhafaza başmüdürlüğü</w:t>
      </w:r>
      <w:bookmarkStart w:id="0" w:name="_ftnref304"/>
      <w:r w:rsidRPr="000A74A4">
        <w:fldChar w:fldCharType="begin"/>
      </w:r>
      <w:r w:rsidRPr="000A74A4">
        <w:instrText>HYPERLINK "https://www.gumrukkulliyati.com/docs/gumruk_mevzuati/gumruk_kanunu_.htm?fasilno=&amp;fasac=&amp;kriter=&amp;dil=TR&amp;tip=ith&amp;gtip=&amp;varyant=1&amp;yil=2026&amp;yili=&amp;ayi=&amp;konu=&amp;mulga=0&amp;bolge=&amp;refno=&amp;donem=&amp;sort=1&amp;yid=&amp;ktip=B&amp;menu=1&amp;dvtarih=2026-09-25&amp;trf=" \l "_ftn304" \o ""</w:instrText>
      </w:r>
      <w:r w:rsidRPr="000A74A4">
        <w:fldChar w:fldCharType="separate"/>
      </w:r>
      <w:r w:rsidRPr="000A74A4">
        <w:rPr>
          <w:rStyle w:val="Kpr"/>
          <w:b/>
          <w:bCs/>
          <w:i/>
          <w:iCs/>
        </w:rPr>
        <w:t>[304]</w:t>
      </w:r>
      <w:r w:rsidRPr="000A74A4">
        <w:fldChar w:fldCharType="end"/>
      </w:r>
      <w:bookmarkEnd w:id="0"/>
      <w:r w:rsidRPr="000A74A4">
        <w:t xml:space="preserve"> görev alanı itibariyle kamu kurumu niteliğinde meslek kuruluşu şeklinde örgütleninceye kadar aşağıdaki hükümler uygulanır:</w:t>
      </w:r>
    </w:p>
    <w:p w14:paraId="29C1EA6B" w14:textId="77777777" w:rsidR="000A74A4" w:rsidRPr="000A74A4" w:rsidRDefault="000A74A4" w:rsidP="000A74A4">
      <w:r w:rsidRPr="000A74A4">
        <w:rPr>
          <w:b/>
          <w:bCs/>
        </w:rPr>
        <w:t>1</w:t>
      </w:r>
      <w:r w:rsidRPr="000A74A4">
        <w:t>.</w:t>
      </w:r>
      <w:hyperlink r:id="rId4" w:tgtFrame="_blank" w:history="1">
        <w:r w:rsidRPr="000A74A4">
          <w:rPr>
            <w:rStyle w:val="Kpr"/>
          </w:rPr>
          <w:t>1615</w:t>
        </w:r>
      </w:hyperlink>
      <w:r w:rsidRPr="000A74A4">
        <w:t xml:space="preserve"> sayılı Gümrük Kanunu hükümlerine göre kurulan Gümrük Komisyoncuları Dernekleri faaliyetlerine devam eder ve sınav açılması ile izin belgeleri verilmesi işlemleri Gümrük Müsteşarlığınca yürütülür.</w:t>
      </w:r>
    </w:p>
    <w:p w14:paraId="0F4AC3AC" w14:textId="77777777" w:rsidR="000A74A4" w:rsidRPr="000A74A4" w:rsidRDefault="000A74A4" w:rsidP="000A74A4">
      <w:r w:rsidRPr="000A74A4">
        <w:rPr>
          <w:b/>
          <w:bCs/>
        </w:rPr>
        <w:t>a)</w:t>
      </w:r>
      <w:r w:rsidRPr="000A74A4">
        <w:t xml:space="preserve"> Gümrük müşavirliği ve gümrük müşavir yardımcılığı sınavları Müsteşarlıkça belirlenen usul ve esaslar çerçevesinde her yıl bir kez yapılır.</w:t>
      </w:r>
    </w:p>
    <w:p w14:paraId="424144D2" w14:textId="77777777" w:rsidR="000A74A4" w:rsidRPr="000A74A4" w:rsidRDefault="000A74A4" w:rsidP="000A74A4">
      <w:r w:rsidRPr="000A74A4">
        <w:rPr>
          <w:b/>
          <w:bCs/>
        </w:rPr>
        <w:t>b)</w:t>
      </w:r>
      <w:r w:rsidRPr="000A74A4">
        <w:t xml:space="preserve"> 227 ve 228 inci </w:t>
      </w:r>
      <w:hyperlink r:id="rId5" w:anchor="madde227" w:history="1">
        <w:r w:rsidRPr="000A74A4">
          <w:rPr>
            <w:rStyle w:val="Kpr"/>
          </w:rPr>
          <w:t>maddelerde</w:t>
        </w:r>
      </w:hyperlink>
      <w:r w:rsidRPr="000A74A4">
        <w:t xml:space="preserve"> belirtilen koşulları sınavın açıldığı yıl başında sağlamış olanlar, o yıl açılan gümrük müşavirliği veya gümrük müşavir yardımcılığı sınavlarına müracaat edebilirler.</w:t>
      </w:r>
    </w:p>
    <w:p w14:paraId="5CFA13FD" w14:textId="77777777" w:rsidR="000A74A4" w:rsidRPr="000A74A4" w:rsidRDefault="000A74A4" w:rsidP="000A74A4">
      <w:r w:rsidRPr="000A74A4">
        <w:rPr>
          <w:b/>
          <w:bCs/>
        </w:rPr>
        <w:t>c)</w:t>
      </w:r>
      <w:r w:rsidRPr="000A74A4">
        <w:t xml:space="preserve"> Gümrük müşavirliği ve gümrük müşavir yardımcılığı sınavlarına en fazla üçer kez girilebilir. </w:t>
      </w:r>
      <w:r w:rsidRPr="000A74A4">
        <w:rPr>
          <w:i/>
          <w:iCs/>
        </w:rPr>
        <w:t>(</w:t>
      </w:r>
      <w:proofErr w:type="spellStart"/>
      <w:r w:rsidRPr="000A74A4">
        <w:rPr>
          <w:i/>
          <w:iCs/>
        </w:rPr>
        <w:t>Any.Mhk</w:t>
      </w:r>
      <w:proofErr w:type="spellEnd"/>
      <w:r w:rsidRPr="000A74A4">
        <w:rPr>
          <w:i/>
          <w:iCs/>
        </w:rPr>
        <w:t xml:space="preserve">. E 2016-168, </w:t>
      </w:r>
      <w:hyperlink r:id="rId6" w:tgtFrame="_blank" w:history="1">
        <w:r w:rsidRPr="000A74A4">
          <w:rPr>
            <w:rStyle w:val="Kpr"/>
            <w:i/>
            <w:iCs/>
          </w:rPr>
          <w:t>K 2017-82</w:t>
        </w:r>
      </w:hyperlink>
      <w:r w:rsidRPr="000A74A4">
        <w:rPr>
          <w:i/>
          <w:iCs/>
        </w:rPr>
        <w:t xml:space="preserve"> Sayılı Kararı)</w:t>
      </w:r>
    </w:p>
    <w:p w14:paraId="00DDB9BD" w14:textId="77777777" w:rsidR="000A74A4" w:rsidRPr="000A74A4" w:rsidRDefault="000A74A4" w:rsidP="000A74A4">
      <w:r w:rsidRPr="000A74A4">
        <w:rPr>
          <w:b/>
          <w:bCs/>
        </w:rPr>
        <w:t xml:space="preserve">2. </w:t>
      </w:r>
      <w:r w:rsidRPr="000A74A4">
        <w:t xml:space="preserve">Gümrük müşavirliği veya gümrük müşavir yardımcılığı mesleğinin vakar ve onuruna aykırı fiil ve hareketlerde bulunanlarla, görevlerini yapmayan veya kusurlu olarak yapan ya da görevinin gerektirdiği güveni sarsıcı hareketlerde bulunan meslek mensupları hakkında, gümrük müşavirliği hizmetlerinin gereği gibi yürütülmesi amacıyla, durumun niteliğine ve ağırlık derecesine göre aşağıda tanımlanan disiplin cezaları verilir. </w:t>
      </w:r>
      <w:r w:rsidRPr="000A74A4">
        <w:rPr>
          <w:i/>
          <w:iCs/>
        </w:rPr>
        <w:t>(</w:t>
      </w:r>
      <w:proofErr w:type="spellStart"/>
      <w:r w:rsidRPr="000A74A4">
        <w:rPr>
          <w:i/>
          <w:iCs/>
        </w:rPr>
        <w:t>Any.Mhk</w:t>
      </w:r>
      <w:proofErr w:type="spellEnd"/>
      <w:r w:rsidRPr="000A74A4">
        <w:rPr>
          <w:i/>
          <w:iCs/>
        </w:rPr>
        <w:t xml:space="preserve"> Kararı 2013-83 Esas Sayı ve </w:t>
      </w:r>
      <w:hyperlink r:id="rId7" w:tgtFrame="_blank" w:history="1">
        <w:r w:rsidRPr="000A74A4">
          <w:rPr>
            <w:rStyle w:val="Kpr"/>
            <w:i/>
            <w:iCs/>
          </w:rPr>
          <w:t>2013-116</w:t>
        </w:r>
      </w:hyperlink>
      <w:r w:rsidRPr="000A74A4">
        <w:rPr>
          <w:i/>
          <w:iCs/>
        </w:rPr>
        <w:t xml:space="preserve"> Karar)</w:t>
      </w:r>
    </w:p>
    <w:p w14:paraId="552B3F8E" w14:textId="77777777" w:rsidR="000A74A4" w:rsidRPr="000A74A4" w:rsidRDefault="000A74A4" w:rsidP="000A74A4">
      <w:r w:rsidRPr="000A74A4">
        <w:t>a) Uyarma: Meslek mensubuna mesleğinin icrasında daha dikkatli davranması gerektiğinin yazı ile bildirilmesidir.</w:t>
      </w:r>
    </w:p>
    <w:p w14:paraId="773217C1" w14:textId="77777777" w:rsidR="000A74A4" w:rsidRPr="000A74A4" w:rsidRDefault="000A74A4" w:rsidP="000A74A4">
      <w:r w:rsidRPr="000A74A4">
        <w:t>b) Kınama: Meslek mensubuna görevinde ve davranışında kusurlu sayıldığının yazı ile bildirilmesidir.</w:t>
      </w:r>
    </w:p>
    <w:p w14:paraId="57C6455E" w14:textId="77777777" w:rsidR="000A74A4" w:rsidRPr="000A74A4" w:rsidRDefault="000A74A4" w:rsidP="000A74A4">
      <w:r w:rsidRPr="000A74A4">
        <w:t>c) Geçici olarak mesleki faaliyetten alıkoyma: Mesleki sıfatı saklı kalmak şartıyla altı aydan az, bir yıldan çok olmamak üzere mesleki faaliyetten alıkoymadır.</w:t>
      </w:r>
    </w:p>
    <w:p w14:paraId="6C600388" w14:textId="77777777" w:rsidR="000A74A4" w:rsidRPr="000A74A4" w:rsidRDefault="000A74A4" w:rsidP="000A74A4">
      <w:r w:rsidRPr="000A74A4">
        <w:t>d) Meslekten çıkarma: Meslek mensubunun izin belgesinin geri alınarak, bir daha bu mesleği icra etmesine izin verilmemesidir.</w:t>
      </w:r>
    </w:p>
    <w:p w14:paraId="3A747730" w14:textId="77777777" w:rsidR="000A74A4" w:rsidRPr="000A74A4" w:rsidRDefault="000A74A4" w:rsidP="000A74A4">
      <w:r w:rsidRPr="000A74A4">
        <w:rPr>
          <w:b/>
          <w:bCs/>
        </w:rPr>
        <w:t xml:space="preserve">3. </w:t>
      </w:r>
      <w:r w:rsidRPr="000A74A4">
        <w:t>Mesleki kurallara, mesleğin vakar ve onuruna aykırı fiil ve harekette bulunanlarla, görevin gerektirdiği güveni sarsıcı harekette bulunan meslek mensupları hakkında, ilk defasında uyarma, tekrarında ise kınama cezası uygulanır.</w:t>
      </w:r>
    </w:p>
    <w:p w14:paraId="210D2CCE" w14:textId="77777777" w:rsidR="000A74A4" w:rsidRPr="000A74A4" w:rsidRDefault="000A74A4" w:rsidP="000A74A4">
      <w:r w:rsidRPr="000A74A4">
        <w:t xml:space="preserve">Görevini bağımsızlık, tarafsızlık ve dürüstlükle yapmayan veya kusurlu olarak yapan ya da bu Kanunda yer alan mesleğin genel prensiplerine aykırı harekette bulunan meslek mensupları için geçici olarak mesleki faaliyetten alıkoyma cezası uygulanır. </w:t>
      </w:r>
      <w:r w:rsidRPr="000A74A4">
        <w:rPr>
          <w:i/>
          <w:iCs/>
        </w:rPr>
        <w:t>(</w:t>
      </w:r>
      <w:proofErr w:type="spellStart"/>
      <w:r w:rsidRPr="000A74A4">
        <w:rPr>
          <w:i/>
          <w:iCs/>
        </w:rPr>
        <w:t>Any.Mhk</w:t>
      </w:r>
      <w:proofErr w:type="spellEnd"/>
      <w:r w:rsidRPr="000A74A4">
        <w:rPr>
          <w:i/>
          <w:iCs/>
        </w:rPr>
        <w:t xml:space="preserve"> E 2015-22, </w:t>
      </w:r>
      <w:hyperlink r:id="rId8" w:tgtFrame="_blank" w:history="1">
        <w:r w:rsidRPr="000A74A4">
          <w:rPr>
            <w:rStyle w:val="Kpr"/>
            <w:i/>
            <w:iCs/>
          </w:rPr>
          <w:t>K 2015-37</w:t>
        </w:r>
      </w:hyperlink>
      <w:r w:rsidRPr="000A74A4">
        <w:rPr>
          <w:i/>
          <w:iCs/>
        </w:rPr>
        <w:t xml:space="preserve"> Sayılı Kararı)</w:t>
      </w:r>
    </w:p>
    <w:p w14:paraId="117C8F70" w14:textId="77777777" w:rsidR="000A74A4" w:rsidRPr="000A74A4" w:rsidRDefault="000A74A4" w:rsidP="000A74A4">
      <w:r w:rsidRPr="000A74A4">
        <w:t>Sahte belgelere dayanılarak yanlış beyanda bulunulduğunun, ancak bu durumun gümrük müşavirinin bilgisi dışında olduğunun, bununla birlikte, bir araştırma sonucunda gerçek durumun öğrenilebileceğinin Gümrük Müsteşarlığı merkez denetim elemanlarınca rapora bağlandığı durumlarda, ilgili gümrük müşavirine ilk defasında kınama cezası verilir. Bu hususun tekerrür etmesi halinde geçici olarak mesleki faaliyetten alıkoyma cezası uygulanır.</w:t>
      </w:r>
    </w:p>
    <w:p w14:paraId="729782CB" w14:textId="77777777" w:rsidR="000A74A4" w:rsidRPr="000A74A4" w:rsidRDefault="000A74A4" w:rsidP="000A74A4">
      <w:r w:rsidRPr="000A74A4">
        <w:t xml:space="preserve">7.1.1932 tarih ve </w:t>
      </w:r>
      <w:hyperlink r:id="rId9" w:tgtFrame="_blank" w:history="1">
        <w:r w:rsidRPr="000A74A4">
          <w:rPr>
            <w:rStyle w:val="Kpr"/>
          </w:rPr>
          <w:t>1918</w:t>
        </w:r>
      </w:hyperlink>
      <w:r w:rsidRPr="000A74A4">
        <w:t xml:space="preserve"> sayılı Kaçakçılığın Men ve Takibine Dair </w:t>
      </w:r>
      <w:hyperlink r:id="rId10" w:tgtFrame="_blank" w:history="1">
        <w:r w:rsidRPr="000A74A4">
          <w:rPr>
            <w:rStyle w:val="Kpr"/>
          </w:rPr>
          <w:t>Kanun</w:t>
        </w:r>
      </w:hyperlink>
      <w:bookmarkStart w:id="1" w:name="_ftnref305"/>
      <w:r w:rsidRPr="000A74A4">
        <w:fldChar w:fldCharType="begin"/>
      </w:r>
      <w:r w:rsidRPr="000A74A4">
        <w:instrText>HYPERLINK "https://www.gumrukkulliyati.com/docs/gumruk_mevzuati/gumruk_kanunu_.htm?fasilno=&amp;fasac=&amp;kriter=&amp;dil=TR&amp;tip=ith&amp;gtip=&amp;varyant=1&amp;yil=2026&amp;yili=&amp;ayi=&amp;konu=&amp;mulga=0&amp;bolge=&amp;refno=&amp;donem=&amp;sort=1&amp;yid=&amp;ktip=B&amp;menu=1&amp;dvtarih=2026-09-25&amp;trf=" \l "_ftn305" \o ""</w:instrText>
      </w:r>
      <w:r w:rsidRPr="000A74A4">
        <w:fldChar w:fldCharType="separate"/>
      </w:r>
      <w:r w:rsidRPr="000A74A4">
        <w:rPr>
          <w:rStyle w:val="Kpr"/>
          <w:b/>
          <w:bCs/>
          <w:i/>
          <w:iCs/>
        </w:rPr>
        <w:t>[305]</w:t>
      </w:r>
      <w:r w:rsidRPr="000A74A4">
        <w:fldChar w:fldCharType="end"/>
      </w:r>
      <w:bookmarkEnd w:id="1"/>
      <w:r w:rsidRPr="000A74A4">
        <w:t xml:space="preserve"> hükümlerine göre kaçakçılık suçundan mahkumiyet kararı kesinleşen meslek mensuplarına, meslekten çıkarma cezası verilir.</w:t>
      </w:r>
    </w:p>
    <w:p w14:paraId="39818E0C" w14:textId="77777777" w:rsidR="000A74A4" w:rsidRPr="000A74A4" w:rsidRDefault="000A74A4" w:rsidP="000A74A4">
      <w:r w:rsidRPr="000A74A4">
        <w:rPr>
          <w:b/>
          <w:bCs/>
        </w:rPr>
        <w:t>4.</w:t>
      </w:r>
      <w:r w:rsidRPr="000A74A4">
        <w:t xml:space="preserve"> Üç yıllık bir dönem içinde iki veya daha fazla disiplin cezasını gerektiren davranışta bulunan meslek mensubuna, her yeni suçu için bir öncekinden daha ağır ceza uygulanabilir. Beş yıllık dönem içinde iki </w:t>
      </w:r>
      <w:r w:rsidRPr="000A74A4">
        <w:lastRenderedPageBreak/>
        <w:t>defa mesleki faaliyetten alıkoyma cezası ile cezalandırılmasından sonra bu cezayı gerektiren fiili yeniden işleyen meslek mensupları hakkında meslekten çıkarma cezası uygulanır.</w:t>
      </w:r>
    </w:p>
    <w:p w14:paraId="3A333634" w14:textId="77777777" w:rsidR="000A74A4" w:rsidRPr="000A74A4" w:rsidRDefault="000A74A4" w:rsidP="000A74A4">
      <w:r w:rsidRPr="000A74A4">
        <w:t>Disiplin kurulları bir derece ağır veya bir derece hafif disiplin cezasının uygulanmasına karar verebilirler. Takibat ve hüküm tesisi, disiplin soruşturması yapılmasına ve disiplin cezası uygulanmasına engel değildir.</w:t>
      </w:r>
    </w:p>
    <w:p w14:paraId="59B34C8B" w14:textId="77777777" w:rsidR="000A74A4" w:rsidRPr="000A74A4" w:rsidRDefault="000A74A4" w:rsidP="000A74A4">
      <w:r w:rsidRPr="000A74A4">
        <w:rPr>
          <w:b/>
          <w:bCs/>
        </w:rPr>
        <w:t xml:space="preserve">5. </w:t>
      </w:r>
      <w:r w:rsidRPr="000A74A4">
        <w:t>Meslek mensubu hakkında savunması alınmadan disiplin cezası verilemez. Yetkili disiplin kurulunun on günden az olmamak üzere verdiği süre içinde savunma yapmayanlar, savunma hakkından vazgeçmiş sayılırlar.</w:t>
      </w:r>
    </w:p>
    <w:p w14:paraId="4E8C60AA" w14:textId="77777777" w:rsidR="000A74A4" w:rsidRPr="000A74A4" w:rsidRDefault="000A74A4" w:rsidP="000A74A4">
      <w:r w:rsidRPr="000A74A4">
        <w:t>Disiplin cezaları kesinleşme tarihinden itibaren uygulanır.</w:t>
      </w:r>
    </w:p>
    <w:p w14:paraId="7A65305F" w14:textId="77777777" w:rsidR="000A74A4" w:rsidRPr="000A74A4" w:rsidRDefault="000A74A4" w:rsidP="000A74A4">
      <w:r w:rsidRPr="000A74A4">
        <w:rPr>
          <w:b/>
          <w:bCs/>
        </w:rPr>
        <w:t xml:space="preserve">6. </w:t>
      </w:r>
      <w:r w:rsidRPr="000A74A4">
        <w:t xml:space="preserve">Gümrük müşavirleri ve gümrük müşavir yardımcıları, görevleri sırasında veya görevleri sebebiyle işledikleri suçlardan dolayı fiillerinin niteliğine göre Türk Ceza </w:t>
      </w:r>
      <w:hyperlink r:id="rId11" w:tgtFrame="_blank" w:history="1">
        <w:r w:rsidRPr="000A74A4">
          <w:rPr>
            <w:rStyle w:val="Kpr"/>
          </w:rPr>
          <w:t>Kanununun</w:t>
        </w:r>
      </w:hyperlink>
      <w:r w:rsidRPr="000A74A4">
        <w:t xml:space="preserve"> Devlet memurlarına ait hükümleri uyarınca cezalandırılır.</w:t>
      </w:r>
    </w:p>
    <w:p w14:paraId="16FDABD1" w14:textId="77777777" w:rsidR="000A74A4" w:rsidRPr="000A74A4" w:rsidRDefault="000A74A4" w:rsidP="000A74A4">
      <w:r w:rsidRPr="000A74A4">
        <w:rPr>
          <w:b/>
          <w:bCs/>
        </w:rPr>
        <w:t>7.</w:t>
      </w:r>
      <w:r w:rsidRPr="000A74A4">
        <w:t xml:space="preserve"> Disiplin cezaları bir dava sonucuna bağlı olmaksızın mevzuat hükümlerine aykırılığı gümrük idarelerince tespit edildiği tarihten itibaren üç yıl süreyle uygulanmadığı takdirde zamanaşımına uğrar. Mevzuata aykırı işlem ve eylemlerin aynı zamanda bir adli kovuşturma konusu olması halinde, bu aykırılık için </w:t>
      </w:r>
      <w:proofErr w:type="gramStart"/>
      <w:r w:rsidRPr="000A74A4">
        <w:t>Türk Ceza Kanununda</w:t>
      </w:r>
      <w:proofErr w:type="gramEnd"/>
      <w:r w:rsidRPr="000A74A4">
        <w:t xml:space="preserve"> öngörülen zamanaşımı hükümlerine göre disiplin cezası verilebilir.</w:t>
      </w:r>
    </w:p>
    <w:p w14:paraId="1CB53BC8" w14:textId="77777777" w:rsidR="000A74A4" w:rsidRPr="000A74A4" w:rsidRDefault="000A74A4" w:rsidP="000A74A4">
      <w:r w:rsidRPr="000A74A4">
        <w:rPr>
          <w:b/>
          <w:bCs/>
        </w:rPr>
        <w:t>8.</w:t>
      </w:r>
      <w:r w:rsidRPr="000A74A4">
        <w:t xml:space="preserve"> 2 numaralı bentte</w:t>
      </w:r>
      <w:r w:rsidRPr="000A74A4">
        <w:rPr>
          <w:b/>
          <w:bCs/>
        </w:rPr>
        <w:t xml:space="preserve"> </w:t>
      </w:r>
      <w:r w:rsidRPr="000A74A4">
        <w:t>belirtilen uyarma ve kınama cezası yetkili gümrük başmüdürü, geçici olarak mesleki faaliyetten alıkoyma cezası Müsteşarlık Merkez Disiplin Kurulu, meslekten çıkarma cezaları Müsteşarlık Yüksek Disiplin Kurulu tarafından verilir.</w:t>
      </w:r>
    </w:p>
    <w:p w14:paraId="6FC32CBD" w14:textId="77777777" w:rsidR="000A74A4" w:rsidRPr="000A74A4" w:rsidRDefault="000A74A4" w:rsidP="000A74A4">
      <w:bookmarkStart w:id="2" w:name="gecicimadde6_9"/>
      <w:bookmarkEnd w:id="2"/>
      <w:r w:rsidRPr="000A74A4">
        <w:rPr>
          <w:b/>
          <w:bCs/>
        </w:rPr>
        <w:t>9.</w:t>
      </w:r>
      <w:r w:rsidRPr="000A74A4">
        <w:t xml:space="preserve"> Bu Kanuna ve gümrüklerde uygulanan mevzuat hükümlerine aykırı hareketleri görülen gümrük müşavirleri ve gümrük müşavir yardımcılarının izin belgeleri Bakanlık müfettişleri ve gümrük ve dış ticaret bölge müdürleri tarafından gerek görülmesi hâlinde tedbir mahiyetinde en fazla altı ay süre ile geçici olarak alınır ve gümrüklerde iş takip etmelerine izin verilmez. Bu durum, gerekçesiyle birlikte izin belgesinin alınmasını izleyen günde Bakanlığa bildirilir. Bu şekilde izin belgeleri alınanlar hakkında geçici mesleki faaliyetten alıkoyma cezası verilmesi hâlinde, tedbir mahiyetinde izin belgelerinin alındığı süre verilen cezadan mahsup edilir. 3713 sayılı Kanun kapsamında haklarında kovuşturma başlatılanların izin belgeleri kovuşturma sonuçlanıncaya kadar tedbiren geri alınır.</w:t>
      </w:r>
      <w:r w:rsidRPr="000A74A4">
        <w:rPr>
          <w:i/>
          <w:iCs/>
        </w:rPr>
        <w:t xml:space="preserve"> (07.11.2019 tarihli, 30941 sayılı R.G. 7190 </w:t>
      </w:r>
      <w:proofErr w:type="spellStart"/>
      <w:r w:rsidRPr="000A74A4">
        <w:rPr>
          <w:i/>
          <w:iCs/>
        </w:rPr>
        <w:t>s.k</w:t>
      </w:r>
      <w:proofErr w:type="spellEnd"/>
      <w:r w:rsidRPr="000A74A4">
        <w:rPr>
          <w:i/>
          <w:iCs/>
        </w:rPr>
        <w:t>. ile değişik)</w:t>
      </w:r>
      <w:bookmarkStart w:id="3" w:name="_ftnref306"/>
      <w:r w:rsidRPr="000A74A4">
        <w:fldChar w:fldCharType="begin"/>
      </w:r>
      <w:r w:rsidRPr="000A74A4">
        <w:instrText>HYPERLINK "https://www.gumrukkulliyati.com/docs/gumruk_mevzuati/gumruk_kanunu_.htm?fasilno=&amp;fasac=&amp;kriter=&amp;dil=TR&amp;tip=ith&amp;gtip=&amp;varyant=1&amp;yil=2026&amp;yili=&amp;ayi=&amp;konu=&amp;mulga=0&amp;bolge=&amp;refno=&amp;donem=&amp;sort=1&amp;yid=&amp;ktip=B&amp;menu=1&amp;dvtarih=2026-09-25&amp;trf=" \l "_ftn306" \o ""</w:instrText>
      </w:r>
      <w:r w:rsidRPr="000A74A4">
        <w:fldChar w:fldCharType="separate"/>
      </w:r>
      <w:r w:rsidRPr="000A74A4">
        <w:rPr>
          <w:rStyle w:val="Kpr"/>
          <w:b/>
          <w:bCs/>
          <w:i/>
          <w:iCs/>
        </w:rPr>
        <w:t>[306]</w:t>
      </w:r>
      <w:r w:rsidRPr="000A74A4">
        <w:fldChar w:fldCharType="end"/>
      </w:r>
      <w:bookmarkEnd w:id="3"/>
    </w:p>
    <w:p w14:paraId="2D983AA2" w14:textId="77777777" w:rsidR="000A74A4" w:rsidRPr="000A74A4" w:rsidRDefault="000A74A4" w:rsidP="000A74A4">
      <w:r w:rsidRPr="000A74A4">
        <w:rPr>
          <w:b/>
          <w:bCs/>
        </w:rPr>
        <w:t>10.</w:t>
      </w:r>
      <w:r w:rsidRPr="000A74A4">
        <w:t xml:space="preserve"> Gümrük müşavir derneklerince, gümrük müşavirlerinin yapacakları iş ve işlemler karşılığı alacakları asgari ücretleri gösteren ve takvim yılı bazında belirlenen Asgari Ücret Tarifesi, Müsteşarlıkça uygun görülerek onaylanmak suretiyle uygulamaya konulur.</w:t>
      </w:r>
    </w:p>
    <w:p w14:paraId="73F74270" w14:textId="77777777" w:rsidR="000A74A4" w:rsidRPr="000A74A4" w:rsidRDefault="000A74A4" w:rsidP="000A74A4">
      <w:pPr>
        <w:rPr>
          <w:b/>
          <w:bCs/>
        </w:rPr>
      </w:pPr>
      <w:r w:rsidRPr="000A74A4">
        <w:rPr>
          <w:b/>
          <w:bCs/>
        </w:rPr>
        <w:t>GÜMRÜK MÜŞAVİRLİĞİ VE YETKİLENDİRİLMİŞ GÜMRÜK MÜŞAVİRLİĞİ ASGARİ ÜCRET TARİFESİNE İLİŞKİN TEBLİĞ</w:t>
      </w:r>
    </w:p>
    <w:p w14:paraId="6FBCC1C3" w14:textId="77777777" w:rsidR="000A74A4" w:rsidRPr="000A74A4" w:rsidRDefault="000A74A4" w:rsidP="000A74A4">
      <w:pPr>
        <w:rPr>
          <w:u w:val="single"/>
        </w:rPr>
      </w:pPr>
      <w:r w:rsidRPr="000A74A4">
        <w:rPr>
          <w:i/>
          <w:iCs/>
        </w:rPr>
        <w:t xml:space="preserve">Gümrük ve Ticaret Bakanlığından:30.12.2015 tarih ve </w:t>
      </w:r>
      <w:hyperlink r:id="rId12" w:tgtFrame="_blank" w:history="1">
        <w:r w:rsidRPr="000A74A4">
          <w:rPr>
            <w:rStyle w:val="Kpr"/>
            <w:i/>
            <w:iCs/>
          </w:rPr>
          <w:t>29578</w:t>
        </w:r>
      </w:hyperlink>
      <w:r w:rsidRPr="000A74A4">
        <w:rPr>
          <w:i/>
          <w:iCs/>
        </w:rPr>
        <w:t xml:space="preserve"> sayılı R.G.</w:t>
      </w:r>
    </w:p>
    <w:p w14:paraId="37625871" w14:textId="77777777" w:rsidR="000A74A4" w:rsidRPr="000A74A4" w:rsidRDefault="000A74A4" w:rsidP="000A74A4">
      <w:r w:rsidRPr="000A74A4">
        <w:rPr>
          <w:i/>
          <w:iCs/>
        </w:rPr>
        <w:t>Tasarruflu Yazılar</w:t>
      </w:r>
      <w:r w:rsidRPr="000A74A4">
        <w:rPr>
          <w:b/>
          <w:bCs/>
        </w:rPr>
        <w:t xml:space="preserve"> </w:t>
      </w:r>
      <w:hyperlink r:id="rId13" w:tgtFrame="_blank" w:history="1">
        <w:r w:rsidRPr="000A74A4">
          <w:rPr>
            <w:rStyle w:val="Kpr"/>
            <w:b/>
            <w:bCs/>
          </w:rPr>
          <w:t>1</w:t>
        </w:r>
      </w:hyperlink>
      <w:r w:rsidRPr="000A74A4">
        <w:rPr>
          <w:b/>
          <w:bCs/>
        </w:rPr>
        <w:t xml:space="preserve"> </w:t>
      </w:r>
      <w:hyperlink r:id="rId14" w:tgtFrame="_blank" w:history="1">
        <w:r w:rsidRPr="000A74A4">
          <w:rPr>
            <w:rStyle w:val="Kpr"/>
            <w:b/>
            <w:bCs/>
          </w:rPr>
          <w:t>2</w:t>
        </w:r>
      </w:hyperlink>
      <w:r w:rsidRPr="000A74A4">
        <w:rPr>
          <w:b/>
          <w:bCs/>
        </w:rPr>
        <w:t xml:space="preserve"> </w:t>
      </w:r>
      <w:hyperlink r:id="rId15" w:tgtFrame="_blank" w:history="1">
        <w:r w:rsidRPr="000A74A4">
          <w:rPr>
            <w:rStyle w:val="Kpr"/>
            <w:b/>
            <w:bCs/>
          </w:rPr>
          <w:t>3</w:t>
        </w:r>
      </w:hyperlink>
      <w:r w:rsidRPr="000A74A4">
        <w:rPr>
          <w:b/>
          <w:bCs/>
        </w:rPr>
        <w:t xml:space="preserve"> </w:t>
      </w:r>
      <w:hyperlink r:id="rId16" w:tgtFrame="_blank" w:history="1">
        <w:r w:rsidRPr="000A74A4">
          <w:rPr>
            <w:rStyle w:val="Kpr"/>
            <w:b/>
            <w:bCs/>
          </w:rPr>
          <w:t>4</w:t>
        </w:r>
      </w:hyperlink>
      <w:r w:rsidRPr="000A74A4">
        <w:rPr>
          <w:b/>
          <w:bCs/>
        </w:rPr>
        <w:t xml:space="preserve"> </w:t>
      </w:r>
      <w:hyperlink r:id="rId17" w:tgtFrame="_blank" w:history="1">
        <w:r w:rsidRPr="000A74A4">
          <w:rPr>
            <w:rStyle w:val="Kpr"/>
            <w:b/>
            <w:bCs/>
          </w:rPr>
          <w:t>5</w:t>
        </w:r>
      </w:hyperlink>
    </w:p>
    <w:p w14:paraId="52E7B19B" w14:textId="77777777" w:rsidR="000A74A4" w:rsidRPr="000A74A4" w:rsidRDefault="000A74A4" w:rsidP="000A74A4">
      <w:r w:rsidRPr="000A74A4">
        <w:rPr>
          <w:b/>
          <w:bCs/>
        </w:rPr>
        <w:t xml:space="preserve">2026 Yılı Asgari Ücret </w:t>
      </w:r>
      <w:hyperlink r:id="rId18" w:tgtFrame="_blank" w:history="1">
        <w:r w:rsidRPr="000A74A4">
          <w:rPr>
            <w:rStyle w:val="Kpr"/>
            <w:b/>
            <w:bCs/>
          </w:rPr>
          <w:t>Tarifesi</w:t>
        </w:r>
      </w:hyperlink>
    </w:p>
    <w:p w14:paraId="1D9556E3" w14:textId="77777777" w:rsidR="000A74A4" w:rsidRPr="000A74A4" w:rsidRDefault="000A74A4" w:rsidP="000A74A4">
      <w:r w:rsidRPr="000A74A4">
        <w:rPr>
          <w:b/>
          <w:bCs/>
        </w:rPr>
        <w:t> </w:t>
      </w:r>
    </w:p>
    <w:p w14:paraId="0532F233" w14:textId="77777777" w:rsidR="000A74A4" w:rsidRPr="000A74A4" w:rsidRDefault="000A74A4" w:rsidP="000A74A4">
      <w:r w:rsidRPr="000A74A4">
        <w:rPr>
          <w:b/>
          <w:bCs/>
        </w:rPr>
        <w:t>Amaç ve kapsam</w:t>
      </w:r>
    </w:p>
    <w:p w14:paraId="0E8236B1" w14:textId="77777777" w:rsidR="000A74A4" w:rsidRPr="000A74A4" w:rsidRDefault="000A74A4" w:rsidP="000A74A4">
      <w:r w:rsidRPr="000A74A4">
        <w:rPr>
          <w:b/>
          <w:bCs/>
        </w:rPr>
        <w:lastRenderedPageBreak/>
        <w:t xml:space="preserve">MADDE </w:t>
      </w:r>
      <w:proofErr w:type="gramStart"/>
      <w:r w:rsidRPr="000A74A4">
        <w:rPr>
          <w:b/>
          <w:bCs/>
        </w:rPr>
        <w:t>1 -</w:t>
      </w:r>
      <w:proofErr w:type="gramEnd"/>
      <w:r w:rsidRPr="000A74A4">
        <w:t xml:space="preserve"> (1) Bu Tebliğ, gümrük müşavirliği ve yetkilendirilmiş gümrük müşavirliği Asgari Ücret Tarifesinin uygulama esaslarını düzenlemek ve Asgari Ücret Tarifesini yıllık olarak belirlemek amacıyla hazırlanmıştır.</w:t>
      </w:r>
    </w:p>
    <w:p w14:paraId="3478E590" w14:textId="77777777" w:rsidR="000A74A4" w:rsidRPr="000A74A4" w:rsidRDefault="000A74A4" w:rsidP="000A74A4">
      <w:r w:rsidRPr="000A74A4">
        <w:rPr>
          <w:b/>
          <w:bCs/>
        </w:rPr>
        <w:t>Dayanak</w:t>
      </w:r>
    </w:p>
    <w:p w14:paraId="1D0BA72C" w14:textId="77777777" w:rsidR="000A74A4" w:rsidRPr="000A74A4" w:rsidRDefault="000A74A4" w:rsidP="000A74A4">
      <w:r w:rsidRPr="000A74A4">
        <w:rPr>
          <w:b/>
          <w:bCs/>
        </w:rPr>
        <w:t>MADDE 2 -</w:t>
      </w:r>
      <w:r w:rsidRPr="000A74A4">
        <w:t xml:space="preserve">- (1) Bu Tebliğ, 27/10/1999 tarihli ve </w:t>
      </w:r>
      <w:hyperlink r:id="rId19" w:tgtFrame="_blank" w:history="1">
        <w:r w:rsidRPr="000A74A4">
          <w:rPr>
            <w:rStyle w:val="Kpr"/>
          </w:rPr>
          <w:t>4458</w:t>
        </w:r>
      </w:hyperlink>
      <w:r w:rsidRPr="000A74A4">
        <w:t xml:space="preserve"> sayılı </w:t>
      </w:r>
      <w:proofErr w:type="gramStart"/>
      <w:r w:rsidRPr="000A74A4">
        <w:t>Gümrük Kanununun</w:t>
      </w:r>
      <w:proofErr w:type="gramEnd"/>
      <w:r w:rsidRPr="000A74A4">
        <w:t xml:space="preserve"> </w:t>
      </w:r>
      <w:hyperlink r:id="rId20" w:anchor="Ge%C3%A7iciMadde6_9" w:tgtFrame="_blank" w:history="1">
        <w:r w:rsidRPr="000A74A4">
          <w:rPr>
            <w:rStyle w:val="Kpr"/>
          </w:rPr>
          <w:t>geçici 6</w:t>
        </w:r>
      </w:hyperlink>
      <w:r w:rsidRPr="000A74A4">
        <w:t xml:space="preserve"> </w:t>
      </w:r>
      <w:proofErr w:type="spellStart"/>
      <w:r w:rsidRPr="000A74A4">
        <w:t>ncı</w:t>
      </w:r>
      <w:proofErr w:type="spellEnd"/>
      <w:r w:rsidRPr="000A74A4">
        <w:t xml:space="preserve"> maddesinin birinci fıkrasının (10) numaralı bendine dayanılarak hazırlanmıştır.</w:t>
      </w:r>
    </w:p>
    <w:p w14:paraId="6318FF00" w14:textId="77777777" w:rsidR="000A74A4" w:rsidRPr="000A74A4" w:rsidRDefault="000A74A4" w:rsidP="000A74A4">
      <w:r w:rsidRPr="000A74A4">
        <w:rPr>
          <w:b/>
          <w:bCs/>
        </w:rPr>
        <w:t>Tanımlar</w:t>
      </w:r>
    </w:p>
    <w:p w14:paraId="50FB8FCC" w14:textId="77777777" w:rsidR="000A74A4" w:rsidRPr="000A74A4" w:rsidRDefault="000A74A4" w:rsidP="000A74A4">
      <w:r w:rsidRPr="000A74A4">
        <w:rPr>
          <w:b/>
          <w:bCs/>
        </w:rPr>
        <w:t xml:space="preserve">MADDE </w:t>
      </w:r>
      <w:proofErr w:type="gramStart"/>
      <w:r w:rsidRPr="000A74A4">
        <w:rPr>
          <w:b/>
          <w:bCs/>
        </w:rPr>
        <w:t>3 -</w:t>
      </w:r>
      <w:proofErr w:type="gramEnd"/>
      <w:r w:rsidRPr="000A74A4">
        <w:t xml:space="preserve"> (1) Bu Tebliğde geçen;</w:t>
      </w:r>
    </w:p>
    <w:p w14:paraId="5DC8550E" w14:textId="77777777" w:rsidR="000A74A4" w:rsidRPr="000A74A4" w:rsidRDefault="000A74A4" w:rsidP="000A74A4">
      <w:r w:rsidRPr="000A74A4">
        <w:t>a) Asgari Ücret Tarifesi: Gümrük müşavirleri ve yetkilendirilmiş gümrük müşavirlerinin yapacakları iş ve işlemler karşılığında alacakları asgari ücreti takvim yılı itibarıyla belirleyen tarifeyi,</w:t>
      </w:r>
    </w:p>
    <w:p w14:paraId="6973F305" w14:textId="77777777" w:rsidR="000A74A4" w:rsidRPr="000A74A4" w:rsidRDefault="000A74A4" w:rsidP="000A74A4">
      <w:r w:rsidRPr="000A74A4">
        <w:t>b) Bakanlık: Ticaret Bakanlığını,</w:t>
      </w:r>
      <w:r w:rsidRPr="000A74A4">
        <w:rPr>
          <w:i/>
          <w:iCs/>
        </w:rPr>
        <w:t xml:space="preserve"> (31.12.2019 tarih ve 30995 Sayılı 4. Mükerrer R.G. ile değişik)</w:t>
      </w:r>
    </w:p>
    <w:p w14:paraId="203EE71A" w14:textId="77777777" w:rsidR="000A74A4" w:rsidRPr="000A74A4" w:rsidRDefault="000A74A4" w:rsidP="000A74A4">
      <w:r w:rsidRPr="000A74A4">
        <w:t>c) Taraflar: Gümrük müşavirleri, yükümlüler, yetkilendirilmiş gümrük müşavirleri ve yetkilendirilmiş gümrük müşavirleri ile tespit sözleşmesi yapan diğer kişileri,</w:t>
      </w:r>
    </w:p>
    <w:p w14:paraId="28349395" w14:textId="77777777" w:rsidR="000A74A4" w:rsidRPr="000A74A4" w:rsidRDefault="000A74A4" w:rsidP="000A74A4">
      <w:proofErr w:type="gramStart"/>
      <w:r w:rsidRPr="000A74A4">
        <w:t>ifade</w:t>
      </w:r>
      <w:proofErr w:type="gramEnd"/>
      <w:r w:rsidRPr="000A74A4">
        <w:t xml:space="preserve"> eder.</w:t>
      </w:r>
    </w:p>
    <w:p w14:paraId="040E8B62" w14:textId="77777777" w:rsidR="000A74A4" w:rsidRPr="000A74A4" w:rsidRDefault="000A74A4" w:rsidP="000A74A4">
      <w:r w:rsidRPr="000A74A4">
        <w:rPr>
          <w:b/>
          <w:bCs/>
        </w:rPr>
        <w:t>Gümrük müşavirliği ve yetkilendirilmiş gümrük müşavirliği asgari ücret tarifesi</w:t>
      </w:r>
    </w:p>
    <w:p w14:paraId="3D05D052" w14:textId="77777777" w:rsidR="000A74A4" w:rsidRPr="000A74A4" w:rsidRDefault="000A74A4" w:rsidP="000A74A4">
      <w:r w:rsidRPr="000A74A4">
        <w:rPr>
          <w:b/>
          <w:bCs/>
        </w:rPr>
        <w:t>MADDE 4 -</w:t>
      </w:r>
      <w:r w:rsidRPr="000A74A4">
        <w:t xml:space="preserve"> (1) Gümrük Müşavirliği Asgari Ücret Tarifesi </w:t>
      </w:r>
      <w:hyperlink r:id="rId21" w:anchor="ek_1" w:history="1">
        <w:r w:rsidRPr="000A74A4">
          <w:rPr>
            <w:rStyle w:val="Kpr"/>
          </w:rPr>
          <w:t>Ek-1'de,</w:t>
        </w:r>
      </w:hyperlink>
      <w:r w:rsidRPr="000A74A4">
        <w:t xml:space="preserve"> Yetkilendirilmiş Gümrük Müşavirliği Asgari Ücret Tarifesi </w:t>
      </w:r>
      <w:hyperlink r:id="rId22" w:anchor="ek_2" w:history="1">
        <w:r w:rsidRPr="000A74A4">
          <w:rPr>
            <w:rStyle w:val="Kpr"/>
          </w:rPr>
          <w:t>Ek-2'de</w:t>
        </w:r>
      </w:hyperlink>
      <w:r w:rsidRPr="000A74A4">
        <w:t xml:space="preserve"> yer almaktadır.</w:t>
      </w:r>
    </w:p>
    <w:p w14:paraId="2315A997" w14:textId="77777777" w:rsidR="000A74A4" w:rsidRPr="000A74A4" w:rsidRDefault="000A74A4" w:rsidP="000A74A4">
      <w:r w:rsidRPr="000A74A4">
        <w:t>(2) Taraflar, yaptıkları sözleşmeleri her yılbaşında Bakanlıkça belirlenen Asgari Ücret Tarifesini esas alarak günceller.</w:t>
      </w:r>
    </w:p>
    <w:p w14:paraId="1117CA7E" w14:textId="77777777" w:rsidR="000A74A4" w:rsidRPr="000A74A4" w:rsidRDefault="000A74A4" w:rsidP="000A74A4">
      <w:bookmarkStart w:id="4" w:name="mad_05"/>
      <w:bookmarkEnd w:id="4"/>
      <w:r w:rsidRPr="000A74A4">
        <w:rPr>
          <w:b/>
          <w:bCs/>
        </w:rPr>
        <w:t>Asgari ücret tarifesine ilişkin uygulama esasları</w:t>
      </w:r>
    </w:p>
    <w:p w14:paraId="58C005EF" w14:textId="77777777" w:rsidR="000A74A4" w:rsidRPr="000A74A4" w:rsidRDefault="000A74A4" w:rsidP="000A74A4">
      <w:r w:rsidRPr="000A74A4">
        <w:rPr>
          <w:i/>
          <w:iCs/>
        </w:rPr>
        <w:t>Tasarruflu Yazılar</w:t>
      </w:r>
      <w:r w:rsidRPr="000A74A4">
        <w:rPr>
          <w:b/>
          <w:bCs/>
        </w:rPr>
        <w:t xml:space="preserve"> </w:t>
      </w:r>
      <w:hyperlink r:id="rId23" w:tgtFrame="_blank" w:history="1">
        <w:r w:rsidRPr="000A74A4">
          <w:rPr>
            <w:rStyle w:val="Kpr"/>
            <w:b/>
            <w:bCs/>
          </w:rPr>
          <w:t>1</w:t>
        </w:r>
      </w:hyperlink>
    </w:p>
    <w:p w14:paraId="59B08A93" w14:textId="77777777" w:rsidR="000A74A4" w:rsidRPr="000A74A4" w:rsidRDefault="000A74A4" w:rsidP="000A74A4">
      <w:r w:rsidRPr="000A74A4">
        <w:rPr>
          <w:b/>
          <w:bCs/>
        </w:rPr>
        <w:t xml:space="preserve">MADDE </w:t>
      </w:r>
      <w:proofErr w:type="gramStart"/>
      <w:r w:rsidRPr="000A74A4">
        <w:rPr>
          <w:b/>
          <w:bCs/>
        </w:rPr>
        <w:t>5 -</w:t>
      </w:r>
      <w:proofErr w:type="gramEnd"/>
      <w:r w:rsidRPr="000A74A4">
        <w:t xml:space="preserve"> (1) Sözleşme serbestliği gereği taraflar işin durumu, beyanname konusu eşyanın özelliği, sözleşme konusu antreponun konumu gibi unsurları dikkate alarak daha yüksek bir ücret/oran kararlaştırabilir. Ancak, aşağıda yer alan esaslarda belirlenen indirimler haricinde Asgari Ücret Tarifesinin altında iş kabul edilemez.</w:t>
      </w:r>
    </w:p>
    <w:p w14:paraId="64C100B1" w14:textId="77777777" w:rsidR="000A74A4" w:rsidRPr="000A74A4" w:rsidRDefault="000A74A4" w:rsidP="000A74A4">
      <w:r w:rsidRPr="000A74A4">
        <w:t xml:space="preserve">a) </w:t>
      </w:r>
      <w:hyperlink r:id="rId24" w:anchor="ek_1" w:history="1">
        <w:r w:rsidRPr="000A74A4">
          <w:rPr>
            <w:rStyle w:val="Kpr"/>
          </w:rPr>
          <w:t>Ek-1'deki</w:t>
        </w:r>
      </w:hyperlink>
      <w:r w:rsidRPr="000A74A4">
        <w:t xml:space="preserve"> tabloda "Özellik Arz Eden İşlemler" başlığı altında yer alan iş ve işlemlerin ihracata ilişkin olması durumunda ücretler yarısı oranında indirim yapılarak uygulanabilir.</w:t>
      </w:r>
    </w:p>
    <w:p w14:paraId="5B447797" w14:textId="77777777" w:rsidR="000A74A4" w:rsidRPr="000A74A4" w:rsidRDefault="000A74A4" w:rsidP="000A74A4">
      <w:r w:rsidRPr="000A74A4">
        <w:t xml:space="preserve">b) Sektörel dış ticaret firmalarının, dış ticaret sermaye şirketlerinin, </w:t>
      </w:r>
      <w:r w:rsidRPr="000A74A4">
        <w:rPr>
          <w:i/>
          <w:iCs/>
        </w:rPr>
        <w:t>(…)</w:t>
      </w:r>
      <w:bookmarkStart w:id="5" w:name="_ftnref1"/>
      <w:r w:rsidRPr="000A74A4">
        <w:fldChar w:fldCharType="begin"/>
      </w:r>
      <w:r w:rsidRPr="000A74A4">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"_ftn1" \o ""</w:instrText>
      </w:r>
      <w:r w:rsidRPr="000A74A4">
        <w:fldChar w:fldCharType="separate"/>
      </w:r>
      <w:r w:rsidRPr="000A74A4">
        <w:rPr>
          <w:rStyle w:val="Kpr"/>
          <w:b/>
          <w:bCs/>
          <w:i/>
          <w:iCs/>
        </w:rPr>
        <w:t>[1]</w:t>
      </w:r>
      <w:r w:rsidRPr="000A74A4">
        <w:fldChar w:fldCharType="end"/>
      </w:r>
      <w:bookmarkEnd w:id="5"/>
      <w:r w:rsidRPr="000A74A4">
        <w:t xml:space="preserve"> Yetkilendirilmiş Yükümlü Sertifikası sahibi firmaların ihracat işlemleri için Asgari Ücret Tarifesindeki ücretlerde % 20</w:t>
      </w:r>
      <w:bookmarkStart w:id="6" w:name="_ftnref2"/>
      <w:r w:rsidRPr="000A74A4">
        <w:fldChar w:fldCharType="begin"/>
      </w:r>
      <w:r w:rsidRPr="000A74A4">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"_ftn2" \o ""</w:instrText>
      </w:r>
      <w:r w:rsidRPr="000A74A4">
        <w:fldChar w:fldCharType="separate"/>
      </w:r>
      <w:r w:rsidRPr="000A74A4">
        <w:rPr>
          <w:rStyle w:val="Kpr"/>
          <w:b/>
          <w:bCs/>
          <w:i/>
          <w:iCs/>
        </w:rPr>
        <w:t>[2]</w:t>
      </w:r>
      <w:r w:rsidRPr="000A74A4">
        <w:fldChar w:fldCharType="end"/>
      </w:r>
      <w:bookmarkEnd w:id="6"/>
      <w:r w:rsidRPr="000A74A4">
        <w:t xml:space="preserve"> oranında indirim uygulanabilir.</w:t>
      </w:r>
      <w:r w:rsidRPr="000A74A4">
        <w:rPr>
          <w:i/>
          <w:iCs/>
        </w:rPr>
        <w:t xml:space="preserve"> (12.01.2018 tarihli 30299 sayılı R.G. ile değişik. Yürürlük 01.01.2018 den geçerli olmak üzere) </w:t>
      </w:r>
      <w:bookmarkStart w:id="7" w:name="_ftnref3"/>
      <w:r w:rsidRPr="000A74A4">
        <w:rPr>
          <w:i/>
          <w:iCs/>
        </w:rPr>
        <w:fldChar w:fldCharType="begin"/>
      </w:r>
      <w:r w:rsidRPr="000A74A4">
        <w:rPr>
          <w:i/>
          <w:iCs/>
        </w:rPr>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"_ftn3" \o ""</w:instrText>
      </w:r>
      <w:r w:rsidRPr="000A74A4">
        <w:rPr>
          <w:i/>
          <w:iCs/>
        </w:rPr>
      </w:r>
      <w:r w:rsidRPr="000A74A4">
        <w:rPr>
          <w:i/>
          <w:iCs/>
        </w:rPr>
        <w:fldChar w:fldCharType="separate"/>
      </w:r>
      <w:r w:rsidRPr="000A74A4">
        <w:rPr>
          <w:rStyle w:val="Kpr"/>
          <w:b/>
          <w:bCs/>
          <w:i/>
          <w:iCs/>
        </w:rPr>
        <w:t>[3]</w:t>
      </w:r>
      <w:r w:rsidRPr="000A74A4">
        <w:fldChar w:fldCharType="end"/>
      </w:r>
      <w:bookmarkEnd w:id="7"/>
      <w:r w:rsidRPr="000A74A4">
        <w:rPr>
          <w:i/>
          <w:iCs/>
        </w:rPr>
        <w:t xml:space="preserve"> (30.12.2025 / </w:t>
      </w:r>
      <w:hyperlink r:id="rId25" w:tgtFrame="_blank" w:history="1">
        <w:r w:rsidRPr="000A74A4">
          <w:rPr>
            <w:rStyle w:val="Kpr"/>
            <w:i/>
            <w:iCs/>
          </w:rPr>
          <w:t>33123</w:t>
        </w:r>
      </w:hyperlink>
      <w:r w:rsidRPr="000A74A4">
        <w:rPr>
          <w:i/>
          <w:iCs/>
        </w:rPr>
        <w:t xml:space="preserve"> RG)</w:t>
      </w:r>
    </w:p>
    <w:p w14:paraId="6CACCE45" w14:textId="77777777" w:rsidR="000A74A4" w:rsidRPr="000A74A4" w:rsidRDefault="000A74A4" w:rsidP="000A74A4">
      <w:r w:rsidRPr="000A74A4">
        <w:t xml:space="preserve">c) </w:t>
      </w:r>
      <w:r w:rsidRPr="000A74A4">
        <w:rPr>
          <w:i/>
          <w:iCs/>
        </w:rPr>
        <w:t xml:space="preserve">(01.07.2016 tarih ve 29759 sayılı R.G. ile eklenmiştir) </w:t>
      </w:r>
      <w:r w:rsidRPr="000A74A4">
        <w:t>Aynı gümrük müşavirliği şirketinden hizmet alınması şartıyla beyanname sayısı göz önünde bulundurularak Asgari Ücret Tarifesinde aşağıda yer alan indirim oranları uygulanabilir:</w:t>
      </w:r>
    </w:p>
    <w:p w14:paraId="3C7214EB" w14:textId="77777777" w:rsidR="000A74A4" w:rsidRPr="000A74A4" w:rsidRDefault="000A74A4" w:rsidP="000A74A4">
      <w:r w:rsidRPr="000A74A4">
        <w:t xml:space="preserve">1) Bir takvim yılında (b) bendinde belirtilen firmaların ihracat işlemleri için beyanname sayısı 1.000'i aştığında bundan sonraki beyannameler için </w:t>
      </w:r>
      <w:proofErr w:type="gramStart"/>
      <w:r w:rsidRPr="000A74A4">
        <w:t>% 35</w:t>
      </w:r>
      <w:proofErr w:type="gramEnd"/>
      <w:r w:rsidRPr="000A74A4">
        <w:t xml:space="preserve"> oranında; beyanname sayısı 2.500'ü aştığında bundan sonraki beyannameler için </w:t>
      </w:r>
      <w:proofErr w:type="gramStart"/>
      <w:r w:rsidRPr="000A74A4">
        <w:t>% 50</w:t>
      </w:r>
      <w:proofErr w:type="gramEnd"/>
      <w:r w:rsidRPr="000A74A4">
        <w:t xml:space="preserve"> oranında indirim uygulanabilir.</w:t>
      </w:r>
    </w:p>
    <w:p w14:paraId="7F994BEA" w14:textId="77777777" w:rsidR="000A74A4" w:rsidRPr="000A74A4" w:rsidRDefault="000A74A4" w:rsidP="000A74A4">
      <w:r w:rsidRPr="000A74A4">
        <w:lastRenderedPageBreak/>
        <w:t xml:space="preserve">2) Bir takvim yılında (b) bendinde belirtilen firmaların ithalat işlemleri için beyanname sayısı 1.000'i aştığında bundan sonraki beyannamelerde Asgari Ücret Tarifesindeki ücretlerde </w:t>
      </w:r>
      <w:proofErr w:type="gramStart"/>
      <w:r w:rsidRPr="000A74A4">
        <w:t>% 25</w:t>
      </w:r>
      <w:proofErr w:type="gramEnd"/>
      <w:r w:rsidRPr="000A74A4">
        <w:t xml:space="preserve"> oranında; 2.500'ü aştığında bundan sonraki beyannameler için </w:t>
      </w:r>
      <w:proofErr w:type="gramStart"/>
      <w:r w:rsidRPr="000A74A4">
        <w:t>% 35</w:t>
      </w:r>
      <w:proofErr w:type="gramEnd"/>
      <w:r w:rsidRPr="000A74A4">
        <w:t xml:space="preserve"> oranında indirim uygulanabilir.</w:t>
      </w:r>
    </w:p>
    <w:p w14:paraId="37025A54" w14:textId="77777777" w:rsidR="000A74A4" w:rsidRPr="000A74A4" w:rsidRDefault="000A74A4" w:rsidP="000A74A4">
      <w:r w:rsidRPr="000A74A4">
        <w:t xml:space="preserve">3) Bir önceki takvim yılında, bir firma tarafından tescil ettirilen ihracat beyanname sayısının 1000'i aşmış olması halinde, Asgari Ücret Tarifesinde </w:t>
      </w:r>
      <w:proofErr w:type="gramStart"/>
      <w:r w:rsidRPr="000A74A4">
        <w:t>% 25</w:t>
      </w:r>
      <w:proofErr w:type="gramEnd"/>
      <w:r w:rsidRPr="000A74A4">
        <w:t xml:space="preserve"> oranında; 2.500'ü aşmış olması halinde </w:t>
      </w:r>
      <w:proofErr w:type="gramStart"/>
      <w:r w:rsidRPr="000A74A4">
        <w:t>% 35</w:t>
      </w:r>
      <w:proofErr w:type="gramEnd"/>
      <w:r w:rsidRPr="000A74A4">
        <w:t xml:space="preserve"> oranında indirim takip eden takvim yılının başından itibaren uygulanabilir. Belirtilen beyanname sayılarına yıl içerisinde ulaşılması halinde, ulaşıldığı tarih itibariyle aynı indirim oranları uygulanabilir. </w:t>
      </w:r>
      <w:r w:rsidRPr="000A74A4">
        <w:rPr>
          <w:i/>
          <w:iCs/>
        </w:rPr>
        <w:t xml:space="preserve">(26.12.2018 tarihli, 30637 sayılı </w:t>
      </w:r>
      <w:proofErr w:type="spellStart"/>
      <w:r w:rsidRPr="000A74A4">
        <w:rPr>
          <w:i/>
          <w:iCs/>
        </w:rPr>
        <w:t>R.G.ile</w:t>
      </w:r>
      <w:proofErr w:type="spellEnd"/>
      <w:r w:rsidRPr="000A74A4">
        <w:rPr>
          <w:i/>
          <w:iCs/>
        </w:rPr>
        <w:t xml:space="preserve"> değişik. Yürürlük 01.01.2019)</w:t>
      </w:r>
      <w:bookmarkStart w:id="8" w:name="_ftnref4"/>
      <w:r w:rsidRPr="000A74A4">
        <w:rPr>
          <w:i/>
          <w:iCs/>
        </w:rPr>
        <w:fldChar w:fldCharType="begin"/>
      </w:r>
      <w:r w:rsidRPr="000A74A4">
        <w:rPr>
          <w:i/>
          <w:iCs/>
        </w:rPr>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"_ftn4" \o ""</w:instrText>
      </w:r>
      <w:r w:rsidRPr="000A74A4">
        <w:rPr>
          <w:i/>
          <w:iCs/>
        </w:rPr>
      </w:r>
      <w:r w:rsidRPr="000A74A4">
        <w:rPr>
          <w:i/>
          <w:iCs/>
        </w:rPr>
        <w:fldChar w:fldCharType="separate"/>
      </w:r>
      <w:r w:rsidRPr="000A74A4">
        <w:rPr>
          <w:rStyle w:val="Kpr"/>
          <w:b/>
          <w:bCs/>
          <w:i/>
          <w:iCs/>
        </w:rPr>
        <w:t>[4]</w:t>
      </w:r>
      <w:r w:rsidRPr="000A74A4">
        <w:fldChar w:fldCharType="end"/>
      </w:r>
      <w:bookmarkEnd w:id="8"/>
    </w:p>
    <w:p w14:paraId="705007FA" w14:textId="77777777" w:rsidR="000A74A4" w:rsidRPr="000A74A4" w:rsidRDefault="000A74A4" w:rsidP="000A74A4">
      <w:r w:rsidRPr="000A74A4">
        <w:t xml:space="preserve">4) Bir takvim yılında, bir firma tarafından tescil ettirilen ithalat beyanname sayısı 2.000'i aştığında bundan sonraki beyannameler için Asgari Ücret Tarifesinde </w:t>
      </w:r>
      <w:proofErr w:type="gramStart"/>
      <w:r w:rsidRPr="000A74A4">
        <w:t>% 25</w:t>
      </w:r>
      <w:proofErr w:type="gramEnd"/>
      <w:r w:rsidRPr="000A74A4">
        <w:t xml:space="preserve"> oranında; 2.500'ü aştığında bundan sonraki beyannameler için </w:t>
      </w:r>
      <w:proofErr w:type="gramStart"/>
      <w:r w:rsidRPr="000A74A4">
        <w:t>% 35</w:t>
      </w:r>
      <w:proofErr w:type="gramEnd"/>
      <w:r w:rsidRPr="000A74A4">
        <w:t xml:space="preserve"> oranında indirim uygulanabilir.</w:t>
      </w:r>
    </w:p>
    <w:p w14:paraId="494EFC41" w14:textId="105B136A" w:rsidR="000A74A4" w:rsidRPr="000A74A4" w:rsidRDefault="000A74A4" w:rsidP="000A74A4">
      <w:bookmarkStart w:id="9" w:name="_hlk186762957"/>
      <w:r w:rsidRPr="000A74A4">
        <w:t xml:space="preserve">ç) </w:t>
      </w:r>
      <w:bookmarkEnd w:id="9"/>
      <w:r w:rsidRPr="000A74A4">
        <w:t>Ek-1'deki tabloda yer alan İTH-13</w:t>
      </w:r>
      <w:r w:rsidR="00B30515">
        <w:t xml:space="preserve"> (</w:t>
      </w:r>
      <w:r w:rsidR="00B30515" w:rsidRPr="00B30515">
        <w:t>CIF kıymete göre kademeli ücret hesaplaması</w:t>
      </w:r>
      <w:r w:rsidR="00B30515">
        <w:t>)</w:t>
      </w:r>
      <w:r w:rsidRPr="000A74A4">
        <w:t xml:space="preserve"> hizmet kodu kapsamında toplam müşavirlik ücretinin 78.000</w:t>
      </w:r>
      <w:bookmarkStart w:id="10" w:name="_ftnref5"/>
      <w:r w:rsidRPr="000A74A4">
        <w:fldChar w:fldCharType="begin"/>
      </w:r>
      <w:r w:rsidRPr="000A74A4">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"_ftn5" \o ""</w:instrText>
      </w:r>
      <w:r w:rsidRPr="000A74A4">
        <w:fldChar w:fldCharType="separate"/>
      </w:r>
      <w:r w:rsidRPr="000A74A4">
        <w:rPr>
          <w:rStyle w:val="Kpr"/>
          <w:b/>
          <w:bCs/>
          <w:i/>
          <w:iCs/>
        </w:rPr>
        <w:t>[5]</w:t>
      </w:r>
      <w:r w:rsidRPr="000A74A4">
        <w:fldChar w:fldCharType="end"/>
      </w:r>
      <w:bookmarkEnd w:id="10"/>
      <w:r w:rsidRPr="000A74A4">
        <w:t xml:space="preserve"> TL'yi; ANT-1</w:t>
      </w:r>
      <w:r w:rsidR="00B30515">
        <w:t>(antrepo beyannamesi)</w:t>
      </w:r>
      <w:r w:rsidRPr="000A74A4">
        <w:t xml:space="preserve"> hizmet kodu kapsamında toplam müşavirlik ücretinin 26.000</w:t>
      </w:r>
      <w:bookmarkStart w:id="11" w:name="_ftnref6"/>
      <w:r w:rsidRPr="000A74A4">
        <w:fldChar w:fldCharType="begin"/>
      </w:r>
      <w:r w:rsidRPr="000A74A4">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"_ftn6" \o ""</w:instrText>
      </w:r>
      <w:r w:rsidRPr="000A74A4">
        <w:fldChar w:fldCharType="separate"/>
      </w:r>
      <w:r w:rsidRPr="000A74A4">
        <w:rPr>
          <w:rStyle w:val="Kpr"/>
          <w:b/>
          <w:bCs/>
          <w:i/>
          <w:iCs/>
        </w:rPr>
        <w:t>[6]</w:t>
      </w:r>
      <w:r w:rsidRPr="000A74A4">
        <w:fldChar w:fldCharType="end"/>
      </w:r>
      <w:bookmarkEnd w:id="11"/>
      <w:r w:rsidRPr="000A74A4">
        <w:t xml:space="preserve"> TL'yi aşması halinde, aşan kısma ait tutar tarafların anlaşmasıyla belirlenir.</w:t>
      </w:r>
      <w:bookmarkStart w:id="12" w:name="_hlk46869639"/>
      <w:r w:rsidRPr="000A74A4">
        <w:rPr>
          <w:i/>
          <w:iCs/>
        </w:rPr>
        <w:t xml:space="preserve"> (31.12.2024 / 32769 sayılı 5. mükerrer </w:t>
      </w:r>
      <w:bookmarkEnd w:id="12"/>
      <w:r w:rsidRPr="000A74A4">
        <w:fldChar w:fldCharType="begin"/>
      </w:r>
      <w:r w:rsidRPr="000A74A4">
        <w:instrText>HYPERLINK "https://www.gumrukkulliyati.com/index.php?id=docs/gumruk_mevzuati/dosyalar/diger_tebligler/gumruk_musavirligi_ve_yetkilendirilmis_gumruk_musavirligi_2025_yili_asgari_ucret_tarifesi.htm" \t "_blank"</w:instrText>
      </w:r>
      <w:r w:rsidRPr="000A74A4">
        <w:fldChar w:fldCharType="separate"/>
      </w:r>
      <w:r w:rsidRPr="000A74A4">
        <w:rPr>
          <w:rStyle w:val="Kpr"/>
          <w:i/>
          <w:iCs/>
        </w:rPr>
        <w:t>R.G.</w:t>
      </w:r>
      <w:r w:rsidRPr="000A74A4">
        <w:fldChar w:fldCharType="end"/>
      </w:r>
      <w:r w:rsidRPr="000A74A4">
        <w:rPr>
          <w:i/>
          <w:iCs/>
        </w:rPr>
        <w:t xml:space="preserve"> ile değişik. Yürürlük 01.01.2025)</w:t>
      </w:r>
      <w:bookmarkStart w:id="13" w:name="_ftnref7"/>
      <w:r w:rsidRPr="000A74A4">
        <w:fldChar w:fldCharType="begin"/>
      </w:r>
      <w:r w:rsidRPr="000A74A4">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"_ftn7" \o ""</w:instrText>
      </w:r>
      <w:r w:rsidRPr="000A74A4">
        <w:fldChar w:fldCharType="separate"/>
      </w:r>
      <w:r w:rsidRPr="000A74A4">
        <w:rPr>
          <w:rStyle w:val="Kpr"/>
          <w:b/>
          <w:bCs/>
          <w:i/>
          <w:iCs/>
        </w:rPr>
        <w:t>[7]</w:t>
      </w:r>
      <w:r w:rsidRPr="000A74A4">
        <w:fldChar w:fldCharType="end"/>
      </w:r>
      <w:bookmarkEnd w:id="13"/>
      <w:r w:rsidRPr="000A74A4">
        <w:rPr>
          <w:i/>
          <w:iCs/>
        </w:rPr>
        <w:t xml:space="preserve"> (30.12.2025 / </w:t>
      </w:r>
      <w:hyperlink r:id="rId26" w:tgtFrame="_blank" w:history="1">
        <w:r w:rsidRPr="000A74A4">
          <w:rPr>
            <w:rStyle w:val="Kpr"/>
            <w:i/>
            <w:iCs/>
          </w:rPr>
          <w:t>33123</w:t>
        </w:r>
      </w:hyperlink>
      <w:r w:rsidRPr="000A74A4">
        <w:rPr>
          <w:i/>
          <w:iCs/>
        </w:rPr>
        <w:t xml:space="preserve"> RG)</w:t>
      </w:r>
    </w:p>
    <w:p w14:paraId="76301BF5" w14:textId="77777777" w:rsidR="000A74A4" w:rsidRPr="000A74A4" w:rsidRDefault="000A74A4" w:rsidP="000A74A4">
      <w:r w:rsidRPr="000A74A4">
        <w:t>d) Ek-1'deki tabloda yer alan "İthalat İşlemleri" dışındaki hizmetlerde tablodaki kıymet hesaplarına göre Asgari Ücret Tarifesinin uygulanması tarafların anlaşmasına bağlıdır. Tablolarda yer alan CIF kıymet esasına göre asgari ücretin hesaplanmasında, vergi matrahının hesaplanmasında göz önüne alınan CIF istatistiki kıymet esas alınır.</w:t>
      </w:r>
    </w:p>
    <w:p w14:paraId="2EAD77BF" w14:textId="77777777" w:rsidR="000A74A4" w:rsidRPr="000A74A4" w:rsidRDefault="000A74A4" w:rsidP="000A74A4">
      <w:r w:rsidRPr="000A74A4">
        <w:t>e) Asgari Ücret Tarifesinde yer alan ücretlere KDV ilave edilir. Hizmet bedelleri, Asgari Ücret Tarifesindeki asgari değerlerden daha az olmamak üzere müşteri adına tanzim edilecek fatura/serbest meslek makbuzu karşılığında tahsil edilir. Kamu kurumu adına tescil edilen beyannameler için verilen gümrük müşavirliği hizmetinde; kamu kurumu tarafından yapılan sözleşme kapsamında söz konusu hizmet bedelinin sözleşmeye taraf firma tarafından karşılanacağı belirlenmişse hizmet bedeli faturası/serbest meslek makbuzu sözleşmeye taraf firma adına düzenlenebilir</w:t>
      </w:r>
      <w:bookmarkStart w:id="14" w:name="_hlk46870163"/>
      <w:r w:rsidRPr="000A74A4">
        <w:rPr>
          <w:i/>
          <w:iCs/>
        </w:rPr>
        <w:t xml:space="preserve">(Son cümle 28.12.2021 / 31703 sayılı R.G. ile </w:t>
      </w:r>
      <w:bookmarkEnd w:id="14"/>
      <w:r w:rsidRPr="000A74A4">
        <w:fldChar w:fldCharType="begin"/>
      </w:r>
      <w:r w:rsidRPr="000A74A4">
        <w:instrText>HYPERLINK "https://www.gumrukkulliyati.com/index.php?id=docs/gumruk_mevzuati/dosyalar/diger_tebligler/gumruk_musavirligi_ve_yetkilendirilmis_gumruk_musavirligi_2022_yili_asgari_ucret_tarifesi.htm" \t "_blank"</w:instrText>
      </w:r>
      <w:r w:rsidRPr="000A74A4">
        <w:fldChar w:fldCharType="separate"/>
      </w:r>
      <w:r w:rsidRPr="000A74A4">
        <w:rPr>
          <w:rStyle w:val="Kpr"/>
          <w:i/>
          <w:iCs/>
        </w:rPr>
        <w:t>eklenmiştir.</w:t>
      </w:r>
      <w:r w:rsidRPr="000A74A4">
        <w:fldChar w:fldCharType="end"/>
      </w:r>
      <w:r w:rsidRPr="000A74A4">
        <w:rPr>
          <w:i/>
          <w:iCs/>
        </w:rPr>
        <w:t xml:space="preserve"> Yürürlük 01.01.2022)</w:t>
      </w:r>
      <w:r w:rsidRPr="000A74A4">
        <w:t>.</w:t>
      </w:r>
    </w:p>
    <w:p w14:paraId="4FD7AA09" w14:textId="77777777" w:rsidR="000A74A4" w:rsidRPr="000A74A4" w:rsidRDefault="000A74A4" w:rsidP="000A74A4">
      <w:r w:rsidRPr="000A74A4">
        <w:t>f) Gümrük işlemlerinde yükümlü adına kullanılan basılı ve/veya elektronik ortamda bulunan tüm belgelerin ücretleri (beyanname, dolaşım belgesi, menşe şahadetnamesi, tahlil formu ve benzerleri) yükümlü tarafından karşılanır.</w:t>
      </w:r>
      <w:r w:rsidRPr="000A74A4">
        <w:rPr>
          <w:i/>
          <w:iCs/>
        </w:rPr>
        <w:t xml:space="preserve"> (31.12.2019 tarih ve 30995 Sayılı 4. Mükerrer R.G. ile değişik)</w:t>
      </w:r>
      <w:bookmarkStart w:id="15" w:name="_ftnref8"/>
      <w:r w:rsidRPr="000A74A4">
        <w:rPr>
          <w:i/>
          <w:iCs/>
        </w:rPr>
        <w:fldChar w:fldCharType="begin"/>
      </w:r>
      <w:r w:rsidRPr="000A74A4">
        <w:rPr>
          <w:i/>
          <w:iCs/>
        </w:rPr>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"_ftn8" \o ""</w:instrText>
      </w:r>
      <w:r w:rsidRPr="000A74A4">
        <w:rPr>
          <w:i/>
          <w:iCs/>
        </w:rPr>
      </w:r>
      <w:r w:rsidRPr="000A74A4">
        <w:rPr>
          <w:i/>
          <w:iCs/>
        </w:rPr>
        <w:fldChar w:fldCharType="separate"/>
      </w:r>
      <w:r w:rsidRPr="000A74A4">
        <w:rPr>
          <w:rStyle w:val="Kpr"/>
          <w:b/>
          <w:bCs/>
          <w:i/>
          <w:iCs/>
        </w:rPr>
        <w:t>[8]</w:t>
      </w:r>
      <w:r w:rsidRPr="000A74A4">
        <w:fldChar w:fldCharType="end"/>
      </w:r>
      <w:bookmarkEnd w:id="15"/>
    </w:p>
    <w:p w14:paraId="1FA2F855" w14:textId="77777777" w:rsidR="000A74A4" w:rsidRPr="000A74A4" w:rsidRDefault="000A74A4" w:rsidP="000A74A4">
      <w:r w:rsidRPr="000A74A4">
        <w:t xml:space="preserve">g) Asgari Ücret Tarifesi altında gümrük müşavirliği hizmeti veren gümrük müşavirleri hakkında, disiplin cezası hükümleri saklı kalmak kaydıyla, her beyanname itibarıyla işlemi yapan gümrük müşavirine ve yükümlülere ayrı ayrı olmak üzere Gümrük </w:t>
      </w:r>
      <w:hyperlink r:id="rId27" w:tgtFrame="_blank" w:history="1">
        <w:r w:rsidRPr="000A74A4">
          <w:rPr>
            <w:rStyle w:val="Kpr"/>
          </w:rPr>
          <w:t>Kanunu</w:t>
        </w:r>
      </w:hyperlink>
      <w:r w:rsidRPr="000A74A4">
        <w:t xml:space="preserve">nun </w:t>
      </w:r>
      <w:hyperlink r:id="rId28" w:anchor="MAdde241_1" w:tgtFrame="_blank" w:history="1">
        <w:r w:rsidRPr="000A74A4">
          <w:rPr>
            <w:rStyle w:val="Kpr"/>
          </w:rPr>
          <w:t>241 inci</w:t>
        </w:r>
      </w:hyperlink>
      <w:r w:rsidRPr="000A74A4">
        <w:t xml:space="preserve"> maddesinin birinci fıkrası uygulanır. Gümrük Müşavirleri Dernekleri, Asgari Ücret Tarifesine uyulması ve bu Asgari Ücret Tarifesi altında iş kabul edenler hakkında yasal işlem yapılması hususlarında her türlü tedbiri almak ve ilgililer hakkında Bakanlığa bildirimde bulunmakla yükümlüdür.</w:t>
      </w:r>
    </w:p>
    <w:p w14:paraId="4A1D9F48" w14:textId="77777777" w:rsidR="000A74A4" w:rsidRPr="000A74A4" w:rsidRDefault="000A74A4" w:rsidP="000A74A4">
      <w:proofErr w:type="gramStart"/>
      <w:r w:rsidRPr="000A74A4">
        <w:t>ğ</w:t>
      </w:r>
      <w:proofErr w:type="gramEnd"/>
      <w:r w:rsidRPr="000A74A4">
        <w:t>) Dökme eşyanın taşınmasında kullanılan konteyner, tank, dorse, vagon ve benzerleri, eşyanın Gümrük Yönetmeliğince tanımlanmış dökme vasfını değiştirmez.</w:t>
      </w:r>
    </w:p>
    <w:p w14:paraId="6D747527" w14:textId="77777777" w:rsidR="000A74A4" w:rsidRPr="000A74A4" w:rsidRDefault="000A74A4" w:rsidP="000A74A4">
      <w:r w:rsidRPr="000A74A4">
        <w:t>h) Asgari Ücret Tarifesinde yer almayan hizmetlerin ücretleri tarafların karşılıklı anlaşmasına bağlıdır. Ancak, bu Tebliğ ile belirlenen asgari ücret tarifesinin uygulanmasında yaşanabilecek ihtilaflarda gümrük müşavirinin üye olduğu Gümrük Müşavirleri Derneğine başvurulur</w:t>
      </w:r>
      <w:bookmarkStart w:id="16" w:name="_ftnref9"/>
      <w:r w:rsidRPr="000A74A4">
        <w:fldChar w:fldCharType="begin"/>
      </w:r>
      <w:r w:rsidRPr="000A74A4">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"_ftn9" \o ""</w:instrText>
      </w:r>
      <w:r w:rsidRPr="000A74A4">
        <w:fldChar w:fldCharType="separate"/>
      </w:r>
      <w:r w:rsidRPr="000A74A4">
        <w:rPr>
          <w:rStyle w:val="Kpr"/>
          <w:b/>
          <w:bCs/>
          <w:i/>
          <w:iCs/>
        </w:rPr>
        <w:t>[9]</w:t>
      </w:r>
      <w:r w:rsidRPr="000A74A4">
        <w:fldChar w:fldCharType="end"/>
      </w:r>
      <w:bookmarkEnd w:id="16"/>
      <w:r w:rsidRPr="000A74A4">
        <w:t>. Gümrük Müşavirleri Derneklerince verilecek ortak görüş dikkate alınarak başvurunun yapıldığı Gümrük Müşavirleri Derneğince ihtilaf konusu husus karara bağlanır</w:t>
      </w:r>
      <w:bookmarkStart w:id="17" w:name="_ftnref10"/>
      <w:r w:rsidRPr="000A74A4">
        <w:fldChar w:fldCharType="begin"/>
      </w:r>
      <w:r w:rsidRPr="000A74A4">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"_ftn10" \o ""</w:instrText>
      </w:r>
      <w:r w:rsidRPr="000A74A4">
        <w:fldChar w:fldCharType="separate"/>
      </w:r>
      <w:r w:rsidRPr="000A74A4">
        <w:rPr>
          <w:rStyle w:val="Kpr"/>
          <w:b/>
          <w:bCs/>
          <w:i/>
          <w:iCs/>
        </w:rPr>
        <w:t>[10]</w:t>
      </w:r>
      <w:r w:rsidRPr="000A74A4">
        <w:fldChar w:fldCharType="end"/>
      </w:r>
      <w:bookmarkEnd w:id="17"/>
      <w:r w:rsidRPr="000A74A4">
        <w:t xml:space="preserve">. Bu karara rağmen ihtilafın devam etmesi halinde, </w:t>
      </w:r>
      <w:r w:rsidRPr="000A74A4">
        <w:lastRenderedPageBreak/>
        <w:t>başvuru üzerine ihtilaf Bakanlıkça (Gümrükler Genel Müdürlüğü) sonuçlandırılır</w:t>
      </w:r>
      <w:bookmarkStart w:id="18" w:name="_ftnref11"/>
      <w:r w:rsidRPr="000A74A4">
        <w:fldChar w:fldCharType="begin"/>
      </w:r>
      <w:r w:rsidRPr="000A74A4">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"_ftn11" \o ""</w:instrText>
      </w:r>
      <w:r w:rsidRPr="000A74A4">
        <w:fldChar w:fldCharType="separate"/>
      </w:r>
      <w:r w:rsidRPr="000A74A4">
        <w:rPr>
          <w:rStyle w:val="Kpr"/>
          <w:b/>
          <w:bCs/>
          <w:i/>
          <w:iCs/>
        </w:rPr>
        <w:t>[11]</w:t>
      </w:r>
      <w:r w:rsidRPr="000A74A4">
        <w:fldChar w:fldCharType="end"/>
      </w:r>
      <w:bookmarkEnd w:id="18"/>
      <w:r w:rsidRPr="000A74A4">
        <w:t>.</w:t>
      </w:r>
      <w:r w:rsidRPr="000A74A4">
        <w:rPr>
          <w:i/>
          <w:iCs/>
        </w:rPr>
        <w:t xml:space="preserve"> (31.12.2019 tarih ve 30995 Sayılı 4. Mükerrer R.G. ile değişik)</w:t>
      </w:r>
      <w:bookmarkStart w:id="19" w:name="_ftnref12"/>
      <w:r w:rsidRPr="000A74A4">
        <w:rPr>
          <w:i/>
          <w:iCs/>
        </w:rPr>
        <w:fldChar w:fldCharType="begin"/>
      </w:r>
      <w:r w:rsidRPr="000A74A4">
        <w:rPr>
          <w:i/>
          <w:iCs/>
        </w:rPr>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"_ftn12" \o ""</w:instrText>
      </w:r>
      <w:r w:rsidRPr="000A74A4">
        <w:rPr>
          <w:i/>
          <w:iCs/>
        </w:rPr>
      </w:r>
      <w:r w:rsidRPr="000A74A4">
        <w:rPr>
          <w:i/>
          <w:iCs/>
        </w:rPr>
        <w:fldChar w:fldCharType="separate"/>
      </w:r>
      <w:r w:rsidRPr="000A74A4">
        <w:rPr>
          <w:rStyle w:val="Kpr"/>
          <w:b/>
          <w:bCs/>
          <w:i/>
          <w:iCs/>
        </w:rPr>
        <w:t>[12]</w:t>
      </w:r>
      <w:r w:rsidRPr="000A74A4">
        <w:fldChar w:fldCharType="end"/>
      </w:r>
      <w:bookmarkEnd w:id="19"/>
    </w:p>
    <w:p w14:paraId="27BF5DDE" w14:textId="77777777" w:rsidR="000A74A4" w:rsidRPr="000A74A4" w:rsidRDefault="000A74A4" w:rsidP="000A74A4">
      <w:proofErr w:type="gramStart"/>
      <w:r w:rsidRPr="000A74A4">
        <w:t>ı</w:t>
      </w:r>
      <w:proofErr w:type="gramEnd"/>
      <w:r w:rsidRPr="000A74A4">
        <w:t>) Aynı beyannamede Asgari Ücret Tarifesi tablosunda yer alan birden fazla rejim bulunması halinde tarifedeki ücretlerden yüksek olanı uygulanır.</w:t>
      </w:r>
    </w:p>
    <w:p w14:paraId="7380DB7F" w14:textId="479DEE46" w:rsidR="000A74A4" w:rsidRPr="000A74A4" w:rsidRDefault="000A74A4" w:rsidP="000A74A4">
      <w:r w:rsidRPr="000A74A4">
        <w:t>i) Ek-1'deki tabloda yer alan İHR-8</w:t>
      </w:r>
      <w:r w:rsidR="00B30515">
        <w:t xml:space="preserve"> (</w:t>
      </w:r>
      <w:r w:rsidR="00B30515" w:rsidRPr="00B30515">
        <w:t>ikinci ve sonraki her TIR/Konteyner/Araç/Vagon</w:t>
      </w:r>
      <w:r w:rsidR="00B30515">
        <w:t xml:space="preserve"> bedeli)</w:t>
      </w:r>
      <w:r w:rsidRPr="000A74A4">
        <w:t>, İTH-14</w:t>
      </w:r>
      <w:r w:rsidR="00B30515">
        <w:t xml:space="preserve"> (</w:t>
      </w:r>
      <w:r w:rsidR="00B30515" w:rsidRPr="00B30515">
        <w:t>ikinci ve sonraki her TIR/Konteyner/Araç/Vagon</w:t>
      </w:r>
      <w:r w:rsidR="00B30515">
        <w:t xml:space="preserve"> bedeli)</w:t>
      </w:r>
      <w:r w:rsidRPr="000A74A4">
        <w:t xml:space="preserve"> ve ANT-3</w:t>
      </w:r>
      <w:r w:rsidR="00B30515">
        <w:t xml:space="preserve"> (devir işlem bedeli)</w:t>
      </w:r>
      <w:r w:rsidRPr="000A74A4">
        <w:t xml:space="preserve"> hizmet kodunda kayıtlı ücretler, 10 adet hizmete kadar uygulanır. 10 adedi aşan kısım için ise ücret tarafların anlaşması ile belirlenir.</w:t>
      </w:r>
      <w:r w:rsidRPr="000A74A4">
        <w:rPr>
          <w:i/>
          <w:iCs/>
        </w:rPr>
        <w:t xml:space="preserve"> (31.12.2019 tarih ve 30995 Sayılı 4. Mükerrer R.G. ile değişik)</w:t>
      </w:r>
      <w:bookmarkStart w:id="20" w:name="_ftnref14"/>
      <w:r w:rsidRPr="000A74A4">
        <w:rPr>
          <w:i/>
          <w:iCs/>
        </w:rPr>
        <w:fldChar w:fldCharType="begin"/>
      </w:r>
      <w:r w:rsidRPr="000A74A4">
        <w:rPr>
          <w:i/>
          <w:iCs/>
        </w:rPr>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"_ftn14" \o ""</w:instrText>
      </w:r>
      <w:r w:rsidRPr="000A74A4">
        <w:rPr>
          <w:i/>
          <w:iCs/>
        </w:rPr>
      </w:r>
      <w:r w:rsidRPr="000A74A4">
        <w:rPr>
          <w:i/>
          <w:iCs/>
        </w:rPr>
        <w:fldChar w:fldCharType="separate"/>
      </w:r>
      <w:r w:rsidRPr="000A74A4">
        <w:rPr>
          <w:rStyle w:val="Kpr"/>
          <w:b/>
          <w:bCs/>
          <w:i/>
          <w:iCs/>
        </w:rPr>
        <w:t>[14]</w:t>
      </w:r>
      <w:r w:rsidRPr="000A74A4">
        <w:fldChar w:fldCharType="end"/>
      </w:r>
      <w:bookmarkEnd w:id="20"/>
    </w:p>
    <w:p w14:paraId="31718CC6" w14:textId="4895966B" w:rsidR="000A74A4" w:rsidRPr="000A74A4" w:rsidRDefault="000A74A4" w:rsidP="000A74A4">
      <w:r w:rsidRPr="000A74A4">
        <w:t xml:space="preserve">j) Ek-1'deki tabloda yer alan İHR-6 </w:t>
      </w:r>
      <w:r w:rsidR="00A41191">
        <w:t>(</w:t>
      </w:r>
      <w:proofErr w:type="spellStart"/>
      <w:r w:rsidR="00A41191" w:rsidRPr="00A41191">
        <w:t>İhrakiye</w:t>
      </w:r>
      <w:proofErr w:type="spellEnd"/>
      <w:r w:rsidR="00A41191" w:rsidRPr="00A41191">
        <w:t xml:space="preserve"> ve Kumanya </w:t>
      </w:r>
      <w:proofErr w:type="spellStart"/>
      <w:r w:rsidR="00A41191" w:rsidRPr="00A41191">
        <w:t>İşl</w:t>
      </w:r>
      <w:proofErr w:type="spellEnd"/>
      <w:r w:rsidR="00A41191">
        <w:t xml:space="preserve">) </w:t>
      </w:r>
      <w:r w:rsidRPr="000A74A4">
        <w:t>hizmet kodunda kayıtlı ücretler, 50 faturayı aşan işlemlerde tarafların anlaşması ile belirlenir.</w:t>
      </w:r>
    </w:p>
    <w:p w14:paraId="6C3268A9" w14:textId="77777777" w:rsidR="000A74A4" w:rsidRPr="000A74A4" w:rsidRDefault="000A74A4" w:rsidP="000A74A4">
      <w:r w:rsidRPr="000A74A4">
        <w:t>k) Gümrük Müşavirliği Asgari Ücret Tarifesinin Ek-1'deki tabloda "Danışmanlık Ücretleri" başlığı altında yer alan hizmet konuları kısmında geçen Asgari Ücret Tarifesi, yetkilendirilmiş gümrük müşavirleri için de geçerlidir.</w:t>
      </w:r>
    </w:p>
    <w:p w14:paraId="64E60857" w14:textId="32DD5818" w:rsidR="000A74A4" w:rsidRPr="000A74A4" w:rsidRDefault="000A74A4" w:rsidP="000A74A4">
      <w:r w:rsidRPr="000A74A4">
        <w:t xml:space="preserve">l) </w:t>
      </w:r>
      <w:hyperlink r:id="rId29" w:anchor="Ek1" w:history="1">
        <w:r w:rsidRPr="000A74A4">
          <w:rPr>
            <w:rStyle w:val="Kpr"/>
          </w:rPr>
          <w:t>Ek-1'</w:t>
        </w:r>
      </w:hyperlink>
      <w:r w:rsidRPr="000A74A4">
        <w:t xml:space="preserve">deki tabloda yer alan İTH-10 </w:t>
      </w:r>
      <w:r w:rsidR="00A41191">
        <w:t>(kıymetli maden ve demir çelik madenleri)</w:t>
      </w:r>
      <w:r w:rsidRPr="000A74A4">
        <w:t xml:space="preserve">hizmet kodu kapsamında yer alan eşyanın ithalinde İTH-13 </w:t>
      </w:r>
      <w:r w:rsidR="00A41191">
        <w:t>(</w:t>
      </w:r>
      <w:r w:rsidR="00A41191" w:rsidRPr="00B30515">
        <w:t>CIF kıymete göre kademeli ücret hesaplaması</w:t>
      </w:r>
      <w:r w:rsidR="00A41191">
        <w:t>)</w:t>
      </w:r>
      <w:r w:rsidR="00A41191" w:rsidRPr="000A74A4">
        <w:t xml:space="preserve"> </w:t>
      </w:r>
      <w:r w:rsidRPr="000A74A4">
        <w:t>hizmet kodunda yer alan tarife uygulanmaz.</w:t>
      </w:r>
      <w:r w:rsidRPr="000A74A4">
        <w:rPr>
          <w:i/>
          <w:iCs/>
        </w:rPr>
        <w:t xml:space="preserve"> (23.12.2017 tarihli ve 30279 sayılı R.G. ile eklenmiştir. Yürürlük 01.01.2018)</w:t>
      </w:r>
    </w:p>
    <w:p w14:paraId="67DACFA3" w14:textId="374A0F1A" w:rsidR="000A74A4" w:rsidRPr="000A74A4" w:rsidRDefault="000A74A4" w:rsidP="000A74A4">
      <w:r w:rsidRPr="000A74A4">
        <w:t>m) Ek-1'deki tabloda yer alan ANT-1</w:t>
      </w:r>
      <w:r w:rsidR="00A41191">
        <w:t xml:space="preserve"> (</w:t>
      </w:r>
      <w:r w:rsidR="00A41191" w:rsidRPr="00A41191">
        <w:t>Antrepo beyannamesi</w:t>
      </w:r>
      <w:r w:rsidR="00A41191">
        <w:t>)</w:t>
      </w:r>
      <w:r w:rsidRPr="000A74A4">
        <w:t xml:space="preserve"> hizmet kodu kapsamında Gümrüksüz Satış Mağazalarına eşya tesliminde 7200 kodlu</w:t>
      </w:r>
      <w:r w:rsidR="00A41191">
        <w:t xml:space="preserve"> (serbest dolaşımda olan eşyanın antrepoya alınması)</w:t>
      </w:r>
      <w:r w:rsidRPr="000A74A4">
        <w:t xml:space="preserve"> beyannameler için Asgari Ücret Tarifesi </w:t>
      </w:r>
      <w:proofErr w:type="gramStart"/>
      <w:r w:rsidRPr="000A74A4">
        <w:t>% 50</w:t>
      </w:r>
      <w:proofErr w:type="gramEnd"/>
      <w:r w:rsidRPr="000A74A4">
        <w:t xml:space="preserve"> oranında indirimli olarak uygulanır.</w:t>
      </w:r>
      <w:r w:rsidRPr="000A74A4">
        <w:rPr>
          <w:i/>
          <w:iCs/>
        </w:rPr>
        <w:t xml:space="preserve"> (26.12.2018 tarihli, 30637 sayılı </w:t>
      </w:r>
      <w:proofErr w:type="spellStart"/>
      <w:r w:rsidRPr="000A74A4">
        <w:rPr>
          <w:i/>
          <w:iCs/>
        </w:rPr>
        <w:t>R.G.ile</w:t>
      </w:r>
      <w:proofErr w:type="spellEnd"/>
      <w:r w:rsidRPr="000A74A4">
        <w:rPr>
          <w:i/>
          <w:iCs/>
        </w:rPr>
        <w:t xml:space="preserve"> eklenmiştir. Yürürlük 01.01.2019)</w:t>
      </w:r>
    </w:p>
    <w:p w14:paraId="505C9ED8" w14:textId="77777777" w:rsidR="000A74A4" w:rsidRPr="000A74A4" w:rsidRDefault="000A74A4" w:rsidP="000A74A4">
      <w:r w:rsidRPr="000A74A4">
        <w:t>(2) Gümrük Müşavirliği ve Yetkilendirilmiş Gümrük Müşavirliği Asgari Ücret Tarifesi, resmî kurumların çalışma saatleri içerisinde verilen hizmetler için belirlenmiştir.</w:t>
      </w:r>
      <w:r w:rsidRPr="000A74A4">
        <w:rPr>
          <w:i/>
          <w:iCs/>
        </w:rPr>
        <w:t xml:space="preserve"> (31.12.2023 / 32416 sayılı 5. mükerrer R.G. ile eklenmiştir. Yürürlük 01.01.2024)</w:t>
      </w:r>
    </w:p>
    <w:p w14:paraId="0C469D43" w14:textId="77777777" w:rsidR="000A74A4" w:rsidRPr="000A74A4" w:rsidRDefault="000A74A4" w:rsidP="000A74A4">
      <w:r w:rsidRPr="000A74A4">
        <w:rPr>
          <w:b/>
          <w:bCs/>
        </w:rPr>
        <w:t xml:space="preserve">Yetki </w:t>
      </w:r>
      <w:r w:rsidRPr="000A74A4">
        <w:rPr>
          <w:i/>
          <w:iCs/>
        </w:rPr>
        <w:t>(01.07.2016 tarih ve 29759 sayılı R.G. ile eklenmiştir)</w:t>
      </w:r>
    </w:p>
    <w:p w14:paraId="0C0BD02F" w14:textId="77777777" w:rsidR="000A74A4" w:rsidRPr="000A74A4" w:rsidRDefault="000A74A4" w:rsidP="000A74A4">
      <w:r w:rsidRPr="000A74A4">
        <w:rPr>
          <w:i/>
          <w:iCs/>
        </w:rPr>
        <w:t>Tasarruflu yazılar</w:t>
      </w:r>
      <w:r w:rsidRPr="000A74A4">
        <w:rPr>
          <w:b/>
          <w:bCs/>
        </w:rPr>
        <w:t xml:space="preserve"> </w:t>
      </w:r>
      <w:hyperlink r:id="rId30" w:tgtFrame="_blank" w:history="1">
        <w:r w:rsidRPr="000A74A4">
          <w:rPr>
            <w:rStyle w:val="Kpr"/>
            <w:b/>
            <w:bCs/>
          </w:rPr>
          <w:t>1</w:t>
        </w:r>
      </w:hyperlink>
    </w:p>
    <w:p w14:paraId="3C3E616F" w14:textId="77777777" w:rsidR="000A74A4" w:rsidRPr="000A74A4" w:rsidRDefault="000A74A4" w:rsidP="000A74A4">
      <w:r w:rsidRPr="000A74A4">
        <w:rPr>
          <w:b/>
          <w:bCs/>
        </w:rPr>
        <w:t xml:space="preserve">MADDE 5/A - </w:t>
      </w:r>
      <w:r w:rsidRPr="000A74A4">
        <w:t>(1) Bakanlık (Gümrükler Genel Müdürlüğü)</w:t>
      </w:r>
      <w:bookmarkStart w:id="21" w:name="_ftnref15"/>
      <w:r w:rsidRPr="000A74A4">
        <w:fldChar w:fldCharType="begin"/>
      </w:r>
      <w:r w:rsidRPr="000A74A4">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"_ftn15" \o ""</w:instrText>
      </w:r>
      <w:r w:rsidRPr="000A74A4">
        <w:fldChar w:fldCharType="separate"/>
      </w:r>
      <w:r w:rsidRPr="000A74A4">
        <w:rPr>
          <w:rStyle w:val="Kpr"/>
          <w:b/>
          <w:bCs/>
          <w:i/>
          <w:iCs/>
        </w:rPr>
        <w:t>[15]</w:t>
      </w:r>
      <w:r w:rsidRPr="000A74A4">
        <w:fldChar w:fldCharType="end"/>
      </w:r>
      <w:bookmarkEnd w:id="21"/>
      <w:r w:rsidRPr="000A74A4">
        <w:t xml:space="preserve"> bu Tebliğin uygulanması sırasında ortaya çıkan özel ve zorunlu durumları inceleyip sonuçlandırmaya yetkilidir.</w:t>
      </w:r>
      <w:r w:rsidRPr="000A74A4">
        <w:rPr>
          <w:i/>
          <w:iCs/>
        </w:rPr>
        <w:t xml:space="preserve"> (31.12.2019 tarih ve 30995 Sayılı 4. Mükerrer R.G. ile değişik)</w:t>
      </w:r>
      <w:bookmarkStart w:id="22" w:name="_ftnref16"/>
      <w:r w:rsidRPr="000A74A4">
        <w:rPr>
          <w:i/>
          <w:iCs/>
        </w:rPr>
        <w:fldChar w:fldCharType="begin"/>
      </w:r>
      <w:r w:rsidRPr="000A74A4">
        <w:rPr>
          <w:i/>
          <w:iCs/>
        </w:rPr>
        <w:instrText>HYPERLINK "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\l "_ftn16" \o ""</w:instrText>
      </w:r>
      <w:r w:rsidRPr="000A74A4">
        <w:rPr>
          <w:i/>
          <w:iCs/>
        </w:rPr>
      </w:r>
      <w:r w:rsidRPr="000A74A4">
        <w:rPr>
          <w:i/>
          <w:iCs/>
        </w:rPr>
        <w:fldChar w:fldCharType="separate"/>
      </w:r>
      <w:r w:rsidRPr="000A74A4">
        <w:rPr>
          <w:rStyle w:val="Kpr"/>
          <w:b/>
          <w:bCs/>
          <w:i/>
          <w:iCs/>
        </w:rPr>
        <w:t>[16]</w:t>
      </w:r>
      <w:r w:rsidRPr="000A74A4">
        <w:fldChar w:fldCharType="end"/>
      </w:r>
      <w:bookmarkEnd w:id="22"/>
    </w:p>
    <w:p w14:paraId="3216CBEF"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60A"/>
    <w:rsid w:val="000A74A4"/>
    <w:rsid w:val="0045360A"/>
    <w:rsid w:val="00A37A12"/>
    <w:rsid w:val="00A41191"/>
    <w:rsid w:val="00B30515"/>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B6EBD"/>
  <w15:chartTrackingRefBased/>
  <w15:docId w15:val="{5D993358-11A4-48A0-8CAA-6CDFC0CE9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53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53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5360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5360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5360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5360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5360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5360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5360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5360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5360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5360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5360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5360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5360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5360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5360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5360A"/>
    <w:rPr>
      <w:rFonts w:eastAsiaTheme="majorEastAsia" w:cstheme="majorBidi"/>
      <w:color w:val="272727" w:themeColor="text1" w:themeTint="D8"/>
    </w:rPr>
  </w:style>
  <w:style w:type="paragraph" w:styleId="KonuBal">
    <w:name w:val="Title"/>
    <w:basedOn w:val="Normal"/>
    <w:next w:val="Normal"/>
    <w:link w:val="KonuBalChar"/>
    <w:uiPriority w:val="10"/>
    <w:qFormat/>
    <w:rsid w:val="00453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5360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5360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5360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5360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5360A"/>
    <w:rPr>
      <w:i/>
      <w:iCs/>
      <w:color w:val="404040" w:themeColor="text1" w:themeTint="BF"/>
    </w:rPr>
  </w:style>
  <w:style w:type="paragraph" w:styleId="ListeParagraf">
    <w:name w:val="List Paragraph"/>
    <w:basedOn w:val="Normal"/>
    <w:uiPriority w:val="34"/>
    <w:qFormat/>
    <w:rsid w:val="0045360A"/>
    <w:pPr>
      <w:ind w:left="720"/>
      <w:contextualSpacing/>
    </w:pPr>
  </w:style>
  <w:style w:type="character" w:styleId="GlVurgulama">
    <w:name w:val="Intense Emphasis"/>
    <w:basedOn w:val="VarsaylanParagrafYazTipi"/>
    <w:uiPriority w:val="21"/>
    <w:qFormat/>
    <w:rsid w:val="0045360A"/>
    <w:rPr>
      <w:i/>
      <w:iCs/>
      <w:color w:val="2F5496" w:themeColor="accent1" w:themeShade="BF"/>
    </w:rPr>
  </w:style>
  <w:style w:type="paragraph" w:styleId="GlAlnt">
    <w:name w:val="Intense Quote"/>
    <w:basedOn w:val="Normal"/>
    <w:next w:val="Normal"/>
    <w:link w:val="GlAlntChar"/>
    <w:uiPriority w:val="30"/>
    <w:qFormat/>
    <w:rsid w:val="00453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5360A"/>
    <w:rPr>
      <w:i/>
      <w:iCs/>
      <w:color w:val="2F5496" w:themeColor="accent1" w:themeShade="BF"/>
    </w:rPr>
  </w:style>
  <w:style w:type="character" w:styleId="GlBavuru">
    <w:name w:val="Intense Reference"/>
    <w:basedOn w:val="VarsaylanParagrafYazTipi"/>
    <w:uiPriority w:val="32"/>
    <w:qFormat/>
    <w:rsid w:val="0045360A"/>
    <w:rPr>
      <w:b/>
      <w:bCs/>
      <w:smallCaps/>
      <w:color w:val="2F5496" w:themeColor="accent1" w:themeShade="BF"/>
      <w:spacing w:val="5"/>
    </w:rPr>
  </w:style>
  <w:style w:type="character" w:styleId="Kpr">
    <w:name w:val="Hyperlink"/>
    <w:basedOn w:val="VarsaylanParagrafYazTipi"/>
    <w:uiPriority w:val="99"/>
    <w:unhideWhenUsed/>
    <w:rsid w:val="000A74A4"/>
    <w:rPr>
      <w:color w:val="0563C1" w:themeColor="hyperlink"/>
      <w:u w:val="single"/>
    </w:rPr>
  </w:style>
  <w:style w:type="character" w:styleId="zmlenmeyenBahsetme">
    <w:name w:val="Unresolved Mention"/>
    <w:basedOn w:val="VarsaylanParagrafYazTipi"/>
    <w:uiPriority w:val="99"/>
    <w:semiHidden/>
    <w:unhideWhenUsed/>
    <w:rsid w:val="000A7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dosyalar/muafiyetler/anayasa_mahkemesinin_e_2015-22_k_2015-37_sayili_karari.htm" TargetMode="External"/><Relationship Id="rId13" Type="http://schemas.openxmlformats.org/officeDocument/2006/relationships/hyperlink" Target="https://www.gumrukkulliyati.com/index.php?id=docs/gumruk_mevzuati/dosyalar/tasarruflu_yazilar/08.01.2018_30983099_gumruk_musavir_ve_ygm_asgari_ucret_tarifesinde_tasit_aksamlarinin_ab_den_ithalatinda_degisiklik.htm" TargetMode="External"/><Relationship Id="rId18" Type="http://schemas.openxmlformats.org/officeDocument/2006/relationships/hyperlink" Target="https://www.gumrukkulliyati.com/index.php?id=docs/gumruk_mevzuati/dosyalar/diger_tebligler/gumruk_musavirligi_ve_yetkilendirilmis_gumruk_musavirligi_2026_yili_asgari_ucret_tarifesi.htm" TargetMode="External"/><Relationship Id="rId26" Type="http://schemas.openxmlformats.org/officeDocument/2006/relationships/hyperlink" Target="https://www.resmigazete.gov.tr/eskiler/2025/12/20251230-17.htm" TargetMode="External"/><Relationship Id="rId3" Type="http://schemas.openxmlformats.org/officeDocument/2006/relationships/webSettings" Target="webSettings.xml"/><Relationship Id="rId21" Type="http://schemas.openxmlformats.org/officeDocument/2006/relationships/hyperlink" Target="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TargetMode="External"/><Relationship Id="rId7" Type="http://schemas.openxmlformats.org/officeDocument/2006/relationships/hyperlink" Target="https://www.gumrukkulliyati.com/index.php?id=docs/gumruk_mevzuati/dosyalar/digerleri/2013-83_esas_sayi_ve_2013-116_karar_sayili.htm" TargetMode="External"/><Relationship Id="rId12" Type="http://schemas.openxmlformats.org/officeDocument/2006/relationships/hyperlink" Target="https://www.resmigazete.gov.tr/eskiler/2015/12/20151230-11.htm" TargetMode="External"/><Relationship Id="rId17" Type="http://schemas.openxmlformats.org/officeDocument/2006/relationships/hyperlink" Target="https://www.gumrukkulliyati.com/index.php?id=docs/gumruk_mevzuati/dosyalar/tasarruflu_yazilar/16.06.2020_55039331_asgari_ucret_tarifesinde_sbif_gumruk_musavirlerince_duzenlenmesi_durumunda_sb-1_hizmet_kodunda_belirlenen_ucret.htm" TargetMode="External"/><Relationship Id="rId25" Type="http://schemas.openxmlformats.org/officeDocument/2006/relationships/hyperlink" Target="https://www.resmigazete.gov.tr/eskiler/2025/12/20251230-17.htm"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dosyalar/tasarruflu_yazilar/19.02.2020_52472874_gumruk_musavirligi_hizmet_tarifesinde_87.08_ithalatlarda_2020_yili_icin_hizmet_bedelinin_maktu_olarak_alinmasi.htm" TargetMode="External"/><Relationship Id="rId20" Type="http://schemas.openxmlformats.org/officeDocument/2006/relationships/hyperlink" Target="https://www.gumrukkulliyati.com/index.php?id=docs/gumruk_mevzuati/gumruk_kanunu_.htm" TargetMode="External"/><Relationship Id="rId29" Type="http://schemas.openxmlformats.org/officeDocument/2006/relationships/hyperlink" Target="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muafiyetler/anayasa_mahkemesinin_29.3.2017_tarihli_ve_e_2016-168_k_2017-82_sayili_karari.htm" TargetMode="External"/><Relationship Id="rId11" Type="http://schemas.openxmlformats.org/officeDocument/2006/relationships/hyperlink" Target="https://www.gumrukkulliyati.com/index.php?id=docs/gumruk_mevzuati/dosyalar/diger_kanunlar/5237_sayili_kanunu.htm" TargetMode="External"/><Relationship Id="rId24" Type="http://schemas.openxmlformats.org/officeDocument/2006/relationships/hyperlink" Target="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TargetMode="External"/><Relationship Id="rId32" Type="http://schemas.openxmlformats.org/officeDocument/2006/relationships/theme" Target="theme/theme1.xml"/><Relationship Id="rId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5" Type="http://schemas.openxmlformats.org/officeDocument/2006/relationships/hyperlink" Target="https://www.gumrukkulliyati.com/index.php?id=docs/gumruk_mevzuati/dosyalar/tasarruflu_yazilar/10.01.2020_51231597_gumruk_musavirligi_asgari_ucret_tarifesinde_ihracat_islemlerinden_indirim_uygulamasinda_muhatap_firma_ve_ihracat_turleri_.htm" TargetMode="External"/><Relationship Id="rId23" Type="http://schemas.openxmlformats.org/officeDocument/2006/relationships/hyperlink" Target="https://www.gumrukkulliyati.com/index.php?id=docs/gumruk_mevzuati/dosyalar/tasarruflu_yazilar/24.04.2018_33840620_serbest_bolge_islem_formunda_gumruk_musavirlik_asgari_ucret_tarifesinde_ihracat_islemlerinde_indirim_kosulu.htm" TargetMode="External"/><Relationship Id="rId28" Type="http://schemas.openxmlformats.org/officeDocument/2006/relationships/hyperlink" Target="https://www.gumrukkulliyati.com/index.php?id=docs/gumruk_mevzuati/gumruk_kanunu_.htm" TargetMode="External"/><Relationship Id="rId10" Type="http://schemas.openxmlformats.org/officeDocument/2006/relationships/hyperlink" Target="https://www.gumrukkulliyati.com/index.php?id=docs/gumruk_mevzuati/dosyalar/diger_kanunlar/5607_sayili_kacakcilikla_mucadele_kanunu.htm" TargetMode="External"/><Relationship Id="rId19" Type="http://schemas.openxmlformats.org/officeDocument/2006/relationships/hyperlink" Target="https://www.gumrukkulliyati.com/index.php?id=docs/gumruk_mevzuati/gumruk_kanunu_.htm" TargetMode="External"/><Relationship Id="rId31" Type="http://schemas.openxmlformats.org/officeDocument/2006/relationships/fontTable" Target="fontTable.xml"/><Relationship Id="rId4" Type="http://schemas.openxmlformats.org/officeDocument/2006/relationships/hyperlink" Target="https://www.gumrukkulliyati.com/index.php?id=docs/gumruk_mevzuati/dosyalar/diger_kanunlar/1615_sayili_gumruk_kanunu.htm" TargetMode="External"/><Relationship Id="rId9" Type="http://schemas.openxmlformats.org/officeDocument/2006/relationships/hyperlink" Target="https://www.gumrukkulliyati.com/index.php?id=docs/gumruk_mevzuati/dosyalar/kacakcilik_kanunu.htm" TargetMode="External"/><Relationship Id="rId14" Type="http://schemas.openxmlformats.org/officeDocument/2006/relationships/hyperlink" Target="https://www.gumrukkulliyati.com/index.php?id=docs/gumruk_mevzuati/dosyalar/tasarruflu_yazilar/24.04.2018_33840620_serbest_bolge_islem_formunda_gumruk_musavirlik_asgari_ucret_tarifesinde_ihracat_islemlerinde_indirim_kosulu.htm" TargetMode="External"/><Relationship Id="rId22" Type="http://schemas.openxmlformats.org/officeDocument/2006/relationships/hyperlink" Target="https://www.gumrukkulliyati.com/docs/gumruk_mevzuati/dosyalar/diger_tebligler/gumruk_musavirligi_ve_yetkilendirilmis_gumruk_musavirligi_2016_asgari_ucret_tarifesine_iliskin_teblig.htm?fasilno=&amp;fasac=&amp;kriter=&amp;dil=TR&amp;tip=ith&amp;gtip=&amp;varyant=1&amp;yil=2026&amp;yili=&amp;ayi=&amp;konu=&amp;mulga=0&amp;bolge=&amp;refno=&amp;donem=&amp;sort=1&amp;yid=&amp;ktip=B&amp;menu=1&amp;dvtarih=2026-09-25&amp;trf=" TargetMode="External"/><Relationship Id="rId27" Type="http://schemas.openxmlformats.org/officeDocument/2006/relationships/hyperlink" Target="https://www.gumrukkulliyati.com/index.php?id=docs/gumruk_mevzuati/gumruk_kanunu_.htm" TargetMode="External"/><Relationship Id="rId30" Type="http://schemas.openxmlformats.org/officeDocument/2006/relationships/hyperlink" Target="https://www.gumrukkulliyati.com/index.php?id=docs/gumruk_mevzuati/dosyalar/tasarruflu_yazilar/19.02.2020_52472874_gumruk_musavirligi_hizmet_tarifesinde_87.08_ithalatlarda_2020_yili_icin_hizmet_bedelinin_maktu_olarak_alinmasi.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4115</Words>
  <Characters>23461</Characters>
  <Application>Microsoft Office Word</Application>
  <DocSecurity>0</DocSecurity>
  <Lines>195</Lines>
  <Paragraphs>55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2026-09-25T06:00:00Z</dcterms:created>
  <dcterms:modified xsi:type="dcterms:W3CDTF">2026-09-25T06:17:00Z</dcterms:modified>
</cp:coreProperties>
</file>