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SORULMAYAN KONULAR</w:t>
      </w:r>
    </w:p>
    <w:p>
      <w:pPr>
        <w:pBdr>
          <w:bottom w:val="single" w:color="B8860B" w:sz="18" w:space="8"/>
        </w:pBdr>
        <w:spacing w:before="200"/>
        <w:jc w:val="center"/>
      </w:pPr>
      <w:r>
        <w:rPr>
          <w:color w:val="1B3A5C"/>
          <w:sz w:val="26"/>
          <w:szCs w:val="26"/>
        </w:rPr>
        <w:t xml:space="preserve">2021–2025 GMY Çıkmış Sorularında Ölçülmeyen Hükümler · 2679 Soru–Cevap</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Karşılaştırma Özeti</w:t>
      </w:r>
    </w:p>
    <w:p>
      <w:pPr>
        <w:pStyle w:val="ListParagraph"/>
        <w:numPr>
          <w:ilvl w:val="0"/>
          <w:numId w:val="2"/>
        </w:numPr>
        <w:spacing w:after="60"/>
      </w:pPr>
      <w:r>
        <w:t xml:space="preserve">2021–2025 GMY sınavlarının 400 gümrük sorusu, depodaki çıkmış soru envanterinde (araclar/gmy-deneme2/cikmis_envanter.tsv) ölçtüğü bilgi noktası ve dayandığı kaynak dosyayla kayıtlıdır; gerekli yerlerde soru metni sınav kitapçığından kontrol edildi.</w:t>
      </w:r>
    </w:p>
    <w:p>
      <w:pPr>
        <w:pStyle w:val="ListParagraph"/>
        <w:numPr>
          <w:ilvl w:val="0"/>
          <w:numId w:val="2"/>
        </w:numPr>
        <w:spacing w:after="60"/>
      </w:pPr>
      <w:r>
        <w:t xml:space="preserve">Her kaynak mevzuat dosyası baştan sona okunup sınav değeri taşıyan alt konulara (hüküm gruplarına) ayrıldı; her alt konu çıkmış sorularla karşılaştırılarak SORULDU / KISMEN / SORULMADI olarak işaretlendi.</w:t>
      </w:r>
    </w:p>
    <w:p>
      <w:pPr>
        <w:pStyle w:val="ListParagraph"/>
        <w:numPr>
          <w:ilvl w:val="0"/>
          <w:numId w:val="2"/>
        </w:numPr>
        <w:spacing w:after="60"/>
      </w:pPr>
      <w:r>
        <w:t xml:space="preserve">KISMEN: maddenin bir ayrıntısı sorulmuş, diğer sınav değeri taşıyan ayrıntıları sorulmamış demektir; bu ayrıntılar da soru–cevaba alındı.</w:t>
      </w:r>
    </w:p>
    <w:p>
      <w:pPr>
        <w:pStyle w:val="ListParagraph"/>
        <w:numPr>
          <w:ilvl w:val="0"/>
          <w:numId w:val="2"/>
        </w:numPr>
        <w:spacing w:after="60"/>
      </w:pPr>
      <w:r>
        <w:t xml:space="preserve">Soru–cevaplar yalnızca sorulmamış hükümlerden ve yalnızca depodaki mevzuat metninden üretildi; her cevabın dayanağı kaynak metinden birebir kesitle otomatik olarak doğrulandı, doğrulanamayan çiftler setten çıkarıldı.</w:t>
      </w:r>
    </w:p>
    <w:p>
      <w:pPr>
        <w:pStyle w:val="ListParagraph"/>
        <w:numPr>
          <w:ilvl w:val="0"/>
          <w:numId w:val="2"/>
        </w:numPr>
        <w:spacing w:after="60"/>
      </w:pPr>
      <w:r>
        <w:t xml:space="preserve">Şekli maddeler (amaç, yürürlük, yürütme, mülga hükümler) alt konu sayılmadı.</w:t>
      </w:r>
    </w:p>
    <w:p>
      <w:pPr>
        <w:spacing w:after="120" w:line="276"/>
      </w:pPr>
    </w:p>
    <w:p>
      <w:pPr>
        <w:pStyle w:val="Heading2"/>
        <w:pBdr>
          <w:left w:val="single" w:color="B8860B" w:sz="36" w:space="8"/>
        </w:pBdr>
        <w:spacing w:after="120" w:before="240"/>
      </w:pPr>
      <w:r>
        <w:t xml:space="preserve">Konu bazında çıkmış soru sayısı ve sorulmayan hükümler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7"/>
        <w:gridCol w:w="3719"/>
        <w:gridCol w:w="507"/>
        <w:gridCol w:w="507"/>
        <w:gridCol w:w="507"/>
        <w:gridCol w:w="507"/>
        <w:gridCol w:w="507"/>
        <w:gridCol w:w="676"/>
        <w:gridCol w:w="1521"/>
        <w:gridCol w:w="680"/>
      </w:tblGrid>
      <w:tr>
        <w:trPr>
          <w:tblHeader/>
        </w:trPr>
        <w:tc>
          <w:tcPr>
            <w:tcW w:type="dxa" w:w="507"/>
            <w:shd w:fill="1B3A5C" w:color="auto" w:val="clear"/>
            <w:tcMar>
              <w:top w:type="dxa" w:w="80"/>
              <w:left w:type="dxa" w:w="120"/>
              <w:bottom w:type="dxa" w:w="80"/>
              <w:right w:type="dxa" w:w="120"/>
            </w:tcMar>
          </w:tcPr>
          <w:p>
            <w:pPr>
              <w:spacing w:after="40"/>
            </w:pPr>
            <w:r>
              <w:rPr>
                <w:b/>
                <w:bCs/>
                <w:color w:val="FFFFFF"/>
                <w:sz w:val="20"/>
                <w:szCs w:val="20"/>
              </w:rPr>
              <w:t xml:space="preserve">#</w:t>
            </w:r>
          </w:p>
        </w:tc>
        <w:tc>
          <w:tcPr>
            <w:tcW w:type="dxa" w:w="3719"/>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507"/>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507"/>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507"/>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507"/>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507"/>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676"/>
            <w:shd w:fill="1B3A5C" w:color="auto" w:val="clear"/>
            <w:tcMar>
              <w:top w:type="dxa" w:w="80"/>
              <w:left w:type="dxa" w:w="120"/>
              <w:bottom w:type="dxa" w:w="80"/>
              <w:right w:type="dxa" w:w="120"/>
            </w:tcMar>
          </w:tcPr>
          <w:p>
            <w:pPr>
              <w:spacing w:after="40"/>
            </w:pPr>
            <w:r>
              <w:rPr>
                <w:b/>
                <w:bCs/>
                <w:color w:val="FFFFFF"/>
                <w:sz w:val="20"/>
                <w:szCs w:val="20"/>
              </w:rPr>
              <w:t xml:space="preserve">Top.</w:t>
            </w:r>
          </w:p>
        </w:tc>
        <w:tc>
          <w:tcPr>
            <w:tcW w:type="dxa" w:w="1521"/>
            <w:shd w:fill="1B3A5C" w:color="auto" w:val="clear"/>
            <w:tcMar>
              <w:top w:type="dxa" w:w="80"/>
              <w:left w:type="dxa" w:w="120"/>
              <w:bottom w:type="dxa" w:w="80"/>
              <w:right w:type="dxa" w:w="120"/>
            </w:tcMar>
          </w:tcPr>
          <w:p>
            <w:pPr>
              <w:spacing w:after="40"/>
            </w:pPr>
            <w:r>
              <w:rPr>
                <w:b/>
                <w:bCs/>
                <w:color w:val="FFFFFF"/>
                <w:sz w:val="20"/>
                <w:szCs w:val="20"/>
              </w:rPr>
              <w:t xml:space="preserve">Sorulan / Kısmen / Sorulmayan alt konu</w:t>
            </w:r>
          </w:p>
        </w:tc>
        <w:tc>
          <w:tcPr>
            <w:tcW w:type="dxa" w:w="680"/>
            <w:shd w:fill="1B3A5C" w:color="auto" w:val="clear"/>
            <w:tcMar>
              <w:top w:type="dxa" w:w="80"/>
              <w:left w:type="dxa" w:w="120"/>
              <w:bottom w:type="dxa" w:w="80"/>
              <w:right w:type="dxa" w:w="120"/>
            </w:tcMar>
          </w:tcPr>
          <w:p>
            <w:pPr>
              <w:spacing w:after="40"/>
            </w:pPr>
            <w:r>
              <w:rPr>
                <w:b/>
                <w:bCs/>
                <w:color w:val="FFFFFF"/>
                <w:sz w:val="20"/>
                <w:szCs w:val="20"/>
              </w:rPr>
              <w:t xml:space="preserve">S–C</w:t>
            </w:r>
          </w:p>
        </w:tc>
      </w:tr>
      <w:tr>
        <w:tc>
          <w:tcPr>
            <w:tcW w:type="dxa" w:w="507"/>
            <w:tcMar>
              <w:top w:type="dxa" w:w="80"/>
              <w:left w:type="dxa" w:w="120"/>
              <w:bottom w:type="dxa" w:w="80"/>
              <w:right w:type="dxa" w:w="120"/>
            </w:tcMar>
          </w:tcPr>
          <w:p>
            <w:pPr>
              <w:spacing w:after="40"/>
            </w:pPr>
            <w:r>
              <w:rPr>
                <w:sz w:val="20"/>
                <w:szCs w:val="20"/>
              </w:rPr>
              <w:t xml:space="preserve">1</w:t>
            </w:r>
          </w:p>
        </w:tc>
        <w:tc>
          <w:tcPr>
            <w:tcW w:type="dxa" w:w="3719"/>
            <w:tcMar>
              <w:top w:type="dxa" w:w="80"/>
              <w:left w:type="dxa" w:w="120"/>
              <w:bottom w:type="dxa" w:w="80"/>
              <w:right w:type="dxa" w:w="120"/>
            </w:tcMar>
          </w:tcPr>
          <w:p>
            <w:pPr>
              <w:spacing w:after="40"/>
            </w:pPr>
            <w:r>
              <w:rPr>
                <w:sz w:val="20"/>
                <w:szCs w:val="20"/>
              </w:rPr>
              <w:t xml:space="preserve">Temel Tanımlar</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5</w:t>
            </w:r>
          </w:p>
        </w:tc>
        <w:tc>
          <w:tcPr>
            <w:tcW w:type="dxa" w:w="507"/>
            <w:tcMar>
              <w:top w:type="dxa" w:w="80"/>
              <w:left w:type="dxa" w:w="120"/>
              <w:bottom w:type="dxa" w:w="80"/>
              <w:right w:type="dxa" w:w="120"/>
            </w:tcMar>
          </w:tcPr>
          <w:p>
            <w:pPr>
              <w:spacing w:after="40"/>
            </w:pPr>
            <w:r>
              <w:rPr>
                <w:sz w:val="20"/>
                <w:szCs w:val="20"/>
              </w:rPr>
              <w:t xml:space="preserve">11</w:t>
            </w:r>
          </w:p>
        </w:tc>
        <w:tc>
          <w:tcPr>
            <w:tcW w:type="dxa" w:w="507"/>
            <w:tcMar>
              <w:top w:type="dxa" w:w="80"/>
              <w:left w:type="dxa" w:w="120"/>
              <w:bottom w:type="dxa" w:w="80"/>
              <w:right w:type="dxa" w:w="120"/>
            </w:tcMar>
          </w:tcPr>
          <w:p>
            <w:pPr>
              <w:spacing w:after="40"/>
            </w:pPr>
            <w:r>
              <w:rPr>
                <w:sz w:val="20"/>
                <w:szCs w:val="20"/>
              </w:rPr>
              <w:t xml:space="preserve">2</w:t>
            </w:r>
          </w:p>
        </w:tc>
        <w:tc>
          <w:tcPr>
            <w:tcW w:type="dxa" w:w="507"/>
            <w:tcMar>
              <w:top w:type="dxa" w:w="80"/>
              <w:left w:type="dxa" w:w="120"/>
              <w:bottom w:type="dxa" w:w="80"/>
              <w:right w:type="dxa" w:w="120"/>
            </w:tcMar>
          </w:tcPr>
          <w:p>
            <w:pPr>
              <w:spacing w:after="40"/>
            </w:pPr>
            <w:r>
              <w:rPr>
                <w:sz w:val="20"/>
                <w:szCs w:val="20"/>
              </w:rPr>
              <w:t xml:space="preserve">2</w:t>
            </w:r>
          </w:p>
        </w:tc>
        <w:tc>
          <w:tcPr>
            <w:tcW w:type="dxa" w:w="676"/>
            <w:tcMar>
              <w:top w:type="dxa" w:w="80"/>
              <w:left w:type="dxa" w:w="120"/>
              <w:bottom w:type="dxa" w:w="80"/>
              <w:right w:type="dxa" w:w="120"/>
            </w:tcMar>
          </w:tcPr>
          <w:p>
            <w:pPr>
              <w:spacing w:after="40"/>
            </w:pPr>
            <w:r>
              <w:rPr>
                <w:sz w:val="20"/>
                <w:szCs w:val="20"/>
              </w:rPr>
              <w:t xml:space="preserve">21</w:t>
            </w:r>
          </w:p>
        </w:tc>
        <w:tc>
          <w:tcPr>
            <w:tcW w:type="dxa" w:w="1521"/>
            <w:tcMar>
              <w:top w:type="dxa" w:w="80"/>
              <w:left w:type="dxa" w:w="120"/>
              <w:bottom w:type="dxa" w:w="80"/>
              <w:right w:type="dxa" w:w="120"/>
            </w:tcMar>
          </w:tcPr>
          <w:p>
            <w:pPr>
              <w:spacing w:after="40"/>
            </w:pPr>
            <w:r>
              <w:rPr>
                <w:sz w:val="20"/>
                <w:szCs w:val="20"/>
              </w:rPr>
              <w:t xml:space="preserve">7 / 6 / 14</w:t>
            </w:r>
          </w:p>
        </w:tc>
        <w:tc>
          <w:tcPr>
            <w:tcW w:type="dxa" w:w="680"/>
            <w:tcMar>
              <w:top w:type="dxa" w:w="80"/>
              <w:left w:type="dxa" w:w="120"/>
              <w:bottom w:type="dxa" w:w="80"/>
              <w:right w:type="dxa" w:w="120"/>
            </w:tcMar>
          </w:tcPr>
          <w:p>
            <w:pPr>
              <w:spacing w:after="40"/>
            </w:pPr>
            <w:r>
              <w:rPr>
                <w:sz w:val="20"/>
                <w:szCs w:val="20"/>
              </w:rPr>
              <w:t xml:space="preserve">26</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3719"/>
            <w:shd w:fill="F4F1E8" w:color="auto" w:val="clear"/>
            <w:tcMar>
              <w:top w:type="dxa" w:w="80"/>
              <w:left w:type="dxa" w:w="120"/>
              <w:bottom w:type="dxa" w:w="80"/>
              <w:right w:type="dxa" w:w="120"/>
            </w:tcMar>
          </w:tcPr>
          <w:p>
            <w:pPr>
              <w:spacing w:after="40"/>
            </w:pPr>
            <w:r>
              <w:rPr>
                <w:sz w:val="20"/>
                <w:szCs w:val="20"/>
              </w:rPr>
              <w:t xml:space="preserve">Temsil ve Gümrük Müşavirliği</w:t>
            </w:r>
          </w:p>
        </w:tc>
        <w:tc>
          <w:tcPr>
            <w:tcW w:type="dxa" w:w="507"/>
            <w:shd w:fill="F4F1E8" w:color="auto" w:val="clear"/>
            <w:tcMar>
              <w:top w:type="dxa" w:w="80"/>
              <w:left w:type="dxa" w:w="120"/>
              <w:bottom w:type="dxa" w:w="80"/>
              <w:right w:type="dxa" w:w="120"/>
            </w:tcMar>
          </w:tcPr>
          <w:p>
            <w:pPr>
              <w:spacing w:after="40"/>
            </w:pPr>
            <w:r>
              <w:rPr>
                <w:sz w:val="20"/>
                <w:szCs w:val="20"/>
              </w:rPr>
              <w:t xml:space="preserve">8</w:t>
            </w:r>
          </w:p>
        </w:tc>
        <w:tc>
          <w:tcPr>
            <w:tcW w:type="dxa" w:w="507"/>
            <w:shd w:fill="F4F1E8" w:color="auto" w:val="clear"/>
            <w:tcMar>
              <w:top w:type="dxa" w:w="80"/>
              <w:left w:type="dxa" w:w="120"/>
              <w:bottom w:type="dxa" w:w="80"/>
              <w:right w:type="dxa" w:w="120"/>
            </w:tcMar>
          </w:tcPr>
          <w:p>
            <w:pPr>
              <w:spacing w:after="40"/>
            </w:pPr>
            <w:r>
              <w:rPr>
                <w:sz w:val="20"/>
                <w:szCs w:val="20"/>
              </w:rPr>
              <w:t xml:space="preserve">4</w:t>
            </w:r>
          </w:p>
        </w:tc>
        <w:tc>
          <w:tcPr>
            <w:tcW w:type="dxa" w:w="507"/>
            <w:shd w:fill="F4F1E8" w:color="auto" w:val="clear"/>
            <w:tcMar>
              <w:top w:type="dxa" w:w="80"/>
              <w:left w:type="dxa" w:w="120"/>
              <w:bottom w:type="dxa" w:w="80"/>
              <w:right w:type="dxa" w:w="120"/>
            </w:tcMar>
          </w:tcPr>
          <w:p>
            <w:pPr>
              <w:spacing w:after="40"/>
            </w:pPr>
            <w:r>
              <w:rPr>
                <w:sz w:val="20"/>
                <w:szCs w:val="20"/>
              </w:rPr>
              <w:t xml:space="preserve">4</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
            <w:shd w:fill="F4F1E8" w:color="auto" w:val="clear"/>
            <w:tcMar>
              <w:top w:type="dxa" w:w="80"/>
              <w:left w:type="dxa" w:w="120"/>
              <w:bottom w:type="dxa" w:w="80"/>
              <w:right w:type="dxa" w:w="120"/>
            </w:tcMar>
          </w:tcPr>
          <w:p>
            <w:pPr>
              <w:spacing w:after="40"/>
            </w:pPr>
            <w:r>
              <w:rPr>
                <w:sz w:val="20"/>
                <w:szCs w:val="20"/>
              </w:rPr>
              <w:t xml:space="preserve">3</w:t>
            </w:r>
          </w:p>
        </w:tc>
        <w:tc>
          <w:tcPr>
            <w:tcW w:type="dxa" w:w="676"/>
            <w:shd w:fill="F4F1E8" w:color="auto" w:val="clear"/>
            <w:tcMar>
              <w:top w:type="dxa" w:w="80"/>
              <w:left w:type="dxa" w:w="120"/>
              <w:bottom w:type="dxa" w:w="80"/>
              <w:right w:type="dxa" w:w="120"/>
            </w:tcMar>
          </w:tcPr>
          <w:p>
            <w:pPr>
              <w:spacing w:after="40"/>
            </w:pPr>
            <w:r>
              <w:rPr>
                <w:sz w:val="20"/>
                <w:szCs w:val="20"/>
              </w:rPr>
              <w:t xml:space="preserve">21</w:t>
            </w:r>
          </w:p>
        </w:tc>
        <w:tc>
          <w:tcPr>
            <w:tcW w:type="dxa" w:w="1521"/>
            <w:shd w:fill="F4F1E8" w:color="auto" w:val="clear"/>
            <w:tcMar>
              <w:top w:type="dxa" w:w="80"/>
              <w:left w:type="dxa" w:w="120"/>
              <w:bottom w:type="dxa" w:w="80"/>
              <w:right w:type="dxa" w:w="120"/>
            </w:tcMar>
          </w:tcPr>
          <w:p>
            <w:pPr>
              <w:spacing w:after="40"/>
            </w:pPr>
            <w:r>
              <w:rPr>
                <w:sz w:val="20"/>
                <w:szCs w:val="20"/>
              </w:rPr>
              <w:t xml:space="preserve">7 / 10 / 17</w:t>
            </w:r>
          </w:p>
        </w:tc>
        <w:tc>
          <w:tcPr>
            <w:tcW w:type="dxa" w:w="680"/>
            <w:shd w:fill="F4F1E8" w:color="auto" w:val="clear"/>
            <w:tcMar>
              <w:top w:type="dxa" w:w="80"/>
              <w:left w:type="dxa" w:w="120"/>
              <w:bottom w:type="dxa" w:w="80"/>
              <w:right w:type="dxa" w:w="120"/>
            </w:tcMar>
          </w:tcPr>
          <w:p>
            <w:pPr>
              <w:spacing w:after="40"/>
            </w:pPr>
            <w:r>
              <w:rPr>
                <w:sz w:val="20"/>
                <w:szCs w:val="20"/>
              </w:rPr>
              <w:t xml:space="preserve">47</w:t>
            </w:r>
          </w:p>
        </w:tc>
      </w:tr>
      <w:tr>
        <w:tc>
          <w:tcPr>
            <w:tcW w:type="dxa" w:w="507"/>
            <w:tcMar>
              <w:top w:type="dxa" w:w="80"/>
              <w:left w:type="dxa" w:w="120"/>
              <w:bottom w:type="dxa" w:w="80"/>
              <w:right w:type="dxa" w:w="120"/>
            </w:tcMar>
          </w:tcPr>
          <w:p>
            <w:pPr>
              <w:spacing w:after="40"/>
            </w:pPr>
            <w:r>
              <w:rPr>
                <w:sz w:val="20"/>
                <w:szCs w:val="20"/>
              </w:rPr>
              <w:t xml:space="preserve">3</w:t>
            </w:r>
          </w:p>
        </w:tc>
        <w:tc>
          <w:tcPr>
            <w:tcW w:type="dxa" w:w="3719"/>
            <w:tcMar>
              <w:top w:type="dxa" w:w="80"/>
              <w:left w:type="dxa" w:w="120"/>
              <w:bottom w:type="dxa" w:w="80"/>
              <w:right w:type="dxa" w:w="120"/>
            </w:tcMar>
          </w:tcPr>
          <w:p>
            <w:pPr>
              <w:spacing w:after="40"/>
            </w:pPr>
            <w:r>
              <w:rPr>
                <w:sz w:val="20"/>
                <w:szCs w:val="20"/>
              </w:rPr>
              <w:t xml:space="preserve">Yetkilendirilmiş Yükümlü (GİKY)</w:t>
            </w:r>
          </w:p>
        </w:tc>
        <w:tc>
          <w:tcPr>
            <w:tcW w:type="dxa" w:w="507"/>
            <w:tcMar>
              <w:top w:type="dxa" w:w="80"/>
              <w:left w:type="dxa" w:w="120"/>
              <w:bottom w:type="dxa" w:w="80"/>
              <w:right w:type="dxa" w:w="120"/>
            </w:tcMar>
          </w:tcPr>
          <w:p>
            <w:pPr>
              <w:spacing w:after="40"/>
            </w:pPr>
            <w:r>
              <w:rPr>
                <w:sz w:val="20"/>
                <w:szCs w:val="20"/>
              </w:rPr>
              <w:t xml:space="preserve">2</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3</w:t>
            </w:r>
          </w:p>
        </w:tc>
        <w:tc>
          <w:tcPr>
            <w:tcW w:type="dxa" w:w="676"/>
            <w:tcMar>
              <w:top w:type="dxa" w:w="80"/>
              <w:left w:type="dxa" w:w="120"/>
              <w:bottom w:type="dxa" w:w="80"/>
              <w:right w:type="dxa" w:w="120"/>
            </w:tcMar>
          </w:tcPr>
          <w:p>
            <w:pPr>
              <w:spacing w:after="40"/>
            </w:pPr>
            <w:r>
              <w:rPr>
                <w:sz w:val="20"/>
                <w:szCs w:val="20"/>
              </w:rPr>
              <w:t xml:space="preserve">7</w:t>
            </w:r>
          </w:p>
        </w:tc>
        <w:tc>
          <w:tcPr>
            <w:tcW w:type="dxa" w:w="1521"/>
            <w:tcMar>
              <w:top w:type="dxa" w:w="80"/>
              <w:left w:type="dxa" w:w="120"/>
              <w:bottom w:type="dxa" w:w="80"/>
              <w:right w:type="dxa" w:w="120"/>
            </w:tcMar>
          </w:tcPr>
          <w:p>
            <w:pPr>
              <w:spacing w:after="40"/>
            </w:pPr>
            <w:r>
              <w:rPr>
                <w:sz w:val="20"/>
                <w:szCs w:val="20"/>
              </w:rPr>
              <w:t xml:space="preserve">1 / 6 / 32</w:t>
            </w:r>
          </w:p>
        </w:tc>
        <w:tc>
          <w:tcPr>
            <w:tcW w:type="dxa" w:w="680"/>
            <w:tcMar>
              <w:top w:type="dxa" w:w="80"/>
              <w:left w:type="dxa" w:w="120"/>
              <w:bottom w:type="dxa" w:w="80"/>
              <w:right w:type="dxa" w:w="120"/>
            </w:tcMar>
          </w:tcPr>
          <w:p>
            <w:pPr>
              <w:spacing w:after="40"/>
            </w:pPr>
            <w:r>
              <w:rPr>
                <w:sz w:val="20"/>
                <w:szCs w:val="20"/>
              </w:rPr>
              <w:t xml:space="preserve">99</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4</w:t>
            </w:r>
          </w:p>
        </w:tc>
        <w:tc>
          <w:tcPr>
            <w:tcW w:type="dxa" w:w="3719"/>
            <w:shd w:fill="F4F1E8" w:color="auto" w:val="clear"/>
            <w:tcMar>
              <w:top w:type="dxa" w:w="80"/>
              <w:left w:type="dxa" w:w="120"/>
              <w:bottom w:type="dxa" w:w="80"/>
              <w:right w:type="dxa" w:w="120"/>
            </w:tcMar>
          </w:tcPr>
          <w:p>
            <w:pPr>
              <w:spacing w:after="40"/>
            </w:pPr>
            <w:r>
              <w:rPr>
                <w:sz w:val="20"/>
                <w:szCs w:val="20"/>
              </w:rPr>
              <w:t xml:space="preserve">Onaylanmış Kişi Statüsü (OKSB)</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676"/>
            <w:shd w:fill="F4F1E8" w:color="auto" w:val="clear"/>
            <w:tcMar>
              <w:top w:type="dxa" w:w="80"/>
              <w:left w:type="dxa" w:w="120"/>
              <w:bottom w:type="dxa" w:w="80"/>
              <w:right w:type="dxa" w:w="120"/>
            </w:tcMar>
          </w:tcPr>
          <w:p>
            <w:pPr>
              <w:spacing w:after="40"/>
            </w:pPr>
            <w:r>
              <w:rPr>
                <w:sz w:val="20"/>
                <w:szCs w:val="20"/>
              </w:rPr>
              <w:t xml:space="preserve">6</w:t>
            </w:r>
          </w:p>
        </w:tc>
        <w:tc>
          <w:tcPr>
            <w:tcW w:type="dxa" w:w="1521"/>
            <w:shd w:fill="F4F1E8" w:color="auto" w:val="clear"/>
            <w:tcMar>
              <w:top w:type="dxa" w:w="80"/>
              <w:left w:type="dxa" w:w="120"/>
              <w:bottom w:type="dxa" w:w="80"/>
              <w:right w:type="dxa" w:w="120"/>
            </w:tcMar>
          </w:tcPr>
          <w:p>
            <w:pPr>
              <w:spacing w:after="40"/>
            </w:pPr>
            <w:r>
              <w:rPr>
                <w:sz w:val="20"/>
                <w:szCs w:val="20"/>
              </w:rPr>
              <w:t xml:space="preserve">0 / 3 / 30</w:t>
            </w:r>
          </w:p>
        </w:tc>
        <w:tc>
          <w:tcPr>
            <w:tcW w:type="dxa" w:w="680"/>
            <w:shd w:fill="F4F1E8" w:color="auto" w:val="clear"/>
            <w:tcMar>
              <w:top w:type="dxa" w:w="80"/>
              <w:left w:type="dxa" w:w="120"/>
              <w:bottom w:type="dxa" w:w="80"/>
              <w:right w:type="dxa" w:w="120"/>
            </w:tcMar>
          </w:tcPr>
          <w:p>
            <w:pPr>
              <w:spacing w:after="40"/>
            </w:pPr>
            <w:r>
              <w:rPr>
                <w:sz w:val="20"/>
                <w:szCs w:val="20"/>
              </w:rPr>
              <w:t xml:space="preserve">63</w:t>
            </w:r>
          </w:p>
        </w:tc>
      </w:tr>
      <w:tr>
        <w:tc>
          <w:tcPr>
            <w:tcW w:type="dxa" w:w="507"/>
            <w:tcMar>
              <w:top w:type="dxa" w:w="80"/>
              <w:left w:type="dxa" w:w="120"/>
              <w:bottom w:type="dxa" w:w="80"/>
              <w:right w:type="dxa" w:w="120"/>
            </w:tcMar>
          </w:tcPr>
          <w:p>
            <w:pPr>
              <w:spacing w:after="40"/>
            </w:pPr>
            <w:r>
              <w:rPr>
                <w:sz w:val="20"/>
                <w:szCs w:val="20"/>
              </w:rPr>
              <w:t xml:space="preserve">5</w:t>
            </w:r>
          </w:p>
        </w:tc>
        <w:tc>
          <w:tcPr>
            <w:tcW w:type="dxa" w:w="3719"/>
            <w:tcMar>
              <w:top w:type="dxa" w:w="80"/>
              <w:left w:type="dxa" w:w="120"/>
              <w:bottom w:type="dxa" w:w="80"/>
              <w:right w:type="dxa" w:w="120"/>
            </w:tcMar>
          </w:tcPr>
          <w:p>
            <w:pPr>
              <w:spacing w:after="40"/>
            </w:pPr>
            <w:r>
              <w:rPr>
                <w:sz w:val="20"/>
                <w:szCs w:val="20"/>
              </w:rPr>
              <w:t xml:space="preserve">Sonradan Kontrol</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676"/>
            <w:tcMar>
              <w:top w:type="dxa" w:w="80"/>
              <w:left w:type="dxa" w:w="120"/>
              <w:bottom w:type="dxa" w:w="80"/>
              <w:right w:type="dxa" w:w="120"/>
            </w:tcMar>
          </w:tcPr>
          <w:p>
            <w:pPr>
              <w:spacing w:after="40"/>
            </w:pPr>
            <w:r>
              <w:rPr>
                <w:sz w:val="20"/>
                <w:szCs w:val="20"/>
              </w:rPr>
              <w:t xml:space="preserve">0</w:t>
            </w:r>
          </w:p>
        </w:tc>
        <w:tc>
          <w:tcPr>
            <w:tcW w:type="dxa" w:w="1521"/>
            <w:tcMar>
              <w:top w:type="dxa" w:w="80"/>
              <w:left w:type="dxa" w:w="120"/>
              <w:bottom w:type="dxa" w:w="80"/>
              <w:right w:type="dxa" w:w="120"/>
            </w:tcMar>
          </w:tcPr>
          <w:p>
            <w:pPr>
              <w:spacing w:after="40"/>
            </w:pPr>
            <w:r>
              <w:rPr>
                <w:sz w:val="20"/>
                <w:szCs w:val="20"/>
              </w:rPr>
              <w:t xml:space="preserve">0 / 0 / 9</w:t>
            </w:r>
          </w:p>
        </w:tc>
        <w:tc>
          <w:tcPr>
            <w:tcW w:type="dxa" w:w="680"/>
            <w:tcMar>
              <w:top w:type="dxa" w:w="80"/>
              <w:left w:type="dxa" w:w="120"/>
              <w:bottom w:type="dxa" w:w="80"/>
              <w:right w:type="dxa" w:w="120"/>
            </w:tcMar>
          </w:tcPr>
          <w:p>
            <w:pPr>
              <w:spacing w:after="40"/>
            </w:pPr>
            <w:r>
              <w:rPr>
                <w:sz w:val="20"/>
                <w:szCs w:val="20"/>
              </w:rPr>
              <w:t xml:space="preserve">20</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6</w:t>
            </w:r>
          </w:p>
        </w:tc>
        <w:tc>
          <w:tcPr>
            <w:tcW w:type="dxa" w:w="3719"/>
            <w:shd w:fill="F4F1E8" w:color="auto" w:val="clear"/>
            <w:tcMar>
              <w:top w:type="dxa" w:w="80"/>
              <w:left w:type="dxa" w:w="120"/>
              <w:bottom w:type="dxa" w:w="80"/>
              <w:right w:type="dxa" w:w="120"/>
            </w:tcMar>
          </w:tcPr>
          <w:p>
            <w:pPr>
              <w:spacing w:after="40"/>
            </w:pPr>
            <w:r>
              <w:rPr>
                <w:sz w:val="20"/>
                <w:szCs w:val="20"/>
              </w:rPr>
              <w:t xml:space="preserve">Karar (GK 6-7)</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676"/>
            <w:shd w:fill="F4F1E8" w:color="auto" w:val="clear"/>
            <w:tcMar>
              <w:top w:type="dxa" w:w="80"/>
              <w:left w:type="dxa" w:w="120"/>
              <w:bottom w:type="dxa" w:w="80"/>
              <w:right w:type="dxa" w:w="120"/>
            </w:tcMar>
          </w:tcPr>
          <w:p>
            <w:pPr>
              <w:spacing w:after="40"/>
            </w:pPr>
            <w:r>
              <w:rPr>
                <w:sz w:val="20"/>
                <w:szCs w:val="20"/>
              </w:rPr>
              <w:t xml:space="preserve">1</w:t>
            </w:r>
          </w:p>
        </w:tc>
        <w:tc>
          <w:tcPr>
            <w:tcW w:type="dxa" w:w="1521"/>
            <w:shd w:fill="F4F1E8" w:color="auto" w:val="clear"/>
            <w:tcMar>
              <w:top w:type="dxa" w:w="80"/>
              <w:left w:type="dxa" w:w="120"/>
              <w:bottom w:type="dxa" w:w="80"/>
              <w:right w:type="dxa" w:w="120"/>
            </w:tcMar>
          </w:tcPr>
          <w:p>
            <w:pPr>
              <w:spacing w:after="40"/>
            </w:pPr>
            <w:r>
              <w:rPr>
                <w:sz w:val="20"/>
                <w:szCs w:val="20"/>
              </w:rPr>
              <w:t xml:space="preserve">0 / 1 / 7</w:t>
            </w:r>
          </w:p>
        </w:tc>
        <w:tc>
          <w:tcPr>
            <w:tcW w:type="dxa" w:w="680"/>
            <w:shd w:fill="F4F1E8" w:color="auto" w:val="clear"/>
            <w:tcMar>
              <w:top w:type="dxa" w:w="80"/>
              <w:left w:type="dxa" w:w="120"/>
              <w:bottom w:type="dxa" w:w="80"/>
              <w:right w:type="dxa" w:w="120"/>
            </w:tcMar>
          </w:tcPr>
          <w:p>
            <w:pPr>
              <w:spacing w:after="40"/>
            </w:pPr>
            <w:r>
              <w:rPr>
                <w:sz w:val="20"/>
                <w:szCs w:val="20"/>
              </w:rPr>
              <w:t xml:space="preserve">14</w:t>
            </w:r>
          </w:p>
        </w:tc>
      </w:tr>
      <w:tr>
        <w:tc>
          <w:tcPr>
            <w:tcW w:type="dxa" w:w="507"/>
            <w:tcMar>
              <w:top w:type="dxa" w:w="80"/>
              <w:left w:type="dxa" w:w="120"/>
              <w:bottom w:type="dxa" w:w="80"/>
              <w:right w:type="dxa" w:w="120"/>
            </w:tcMar>
          </w:tcPr>
          <w:p>
            <w:pPr>
              <w:spacing w:after="40"/>
            </w:pPr>
            <w:r>
              <w:rPr>
                <w:sz w:val="20"/>
                <w:szCs w:val="20"/>
              </w:rPr>
              <w:t xml:space="preserve">7</w:t>
            </w:r>
          </w:p>
        </w:tc>
        <w:tc>
          <w:tcPr>
            <w:tcW w:type="dxa" w:w="3719"/>
            <w:tcMar>
              <w:top w:type="dxa" w:w="80"/>
              <w:left w:type="dxa" w:w="120"/>
              <w:bottom w:type="dxa" w:w="80"/>
              <w:right w:type="dxa" w:w="120"/>
            </w:tcMar>
          </w:tcPr>
          <w:p>
            <w:pPr>
              <w:spacing w:after="40"/>
            </w:pPr>
            <w:r>
              <w:rPr>
                <w:sz w:val="20"/>
                <w:szCs w:val="20"/>
              </w:rPr>
              <w:t xml:space="preserve">Bilgi, BTB/BMB</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2</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3</w:t>
            </w:r>
          </w:p>
        </w:tc>
        <w:tc>
          <w:tcPr>
            <w:tcW w:type="dxa" w:w="676"/>
            <w:tcMar>
              <w:top w:type="dxa" w:w="80"/>
              <w:left w:type="dxa" w:w="120"/>
              <w:bottom w:type="dxa" w:w="80"/>
              <w:right w:type="dxa" w:w="120"/>
            </w:tcMar>
          </w:tcPr>
          <w:p>
            <w:pPr>
              <w:spacing w:after="40"/>
            </w:pPr>
            <w:r>
              <w:rPr>
                <w:sz w:val="20"/>
                <w:szCs w:val="20"/>
              </w:rPr>
              <w:t xml:space="preserve">7</w:t>
            </w:r>
          </w:p>
        </w:tc>
        <w:tc>
          <w:tcPr>
            <w:tcW w:type="dxa" w:w="1521"/>
            <w:tcMar>
              <w:top w:type="dxa" w:w="80"/>
              <w:left w:type="dxa" w:w="120"/>
              <w:bottom w:type="dxa" w:w="80"/>
              <w:right w:type="dxa" w:w="120"/>
            </w:tcMar>
          </w:tcPr>
          <w:p>
            <w:pPr>
              <w:spacing w:after="40"/>
            </w:pPr>
            <w:r>
              <w:rPr>
                <w:sz w:val="20"/>
                <w:szCs w:val="20"/>
              </w:rPr>
              <w:t xml:space="preserve">2 / 8 / 14</w:t>
            </w:r>
          </w:p>
        </w:tc>
        <w:tc>
          <w:tcPr>
            <w:tcW w:type="dxa" w:w="680"/>
            <w:tcMar>
              <w:top w:type="dxa" w:w="80"/>
              <w:left w:type="dxa" w:w="120"/>
              <w:bottom w:type="dxa" w:w="80"/>
              <w:right w:type="dxa" w:w="120"/>
            </w:tcMar>
          </w:tcPr>
          <w:p>
            <w:pPr>
              <w:spacing w:after="40"/>
            </w:pPr>
            <w:r>
              <w:rPr>
                <w:sz w:val="20"/>
                <w:szCs w:val="20"/>
              </w:rPr>
              <w:t xml:space="preserve">44</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8</w:t>
            </w:r>
          </w:p>
        </w:tc>
        <w:tc>
          <w:tcPr>
            <w:tcW w:type="dxa" w:w="3719"/>
            <w:shd w:fill="F4F1E8" w:color="auto" w:val="clear"/>
            <w:tcMar>
              <w:top w:type="dxa" w:w="80"/>
              <w:left w:type="dxa" w:w="120"/>
              <w:bottom w:type="dxa" w:w="80"/>
              <w:right w:type="dxa" w:w="120"/>
            </w:tcMar>
          </w:tcPr>
          <w:p>
            <w:pPr>
              <w:spacing w:after="40"/>
            </w:pPr>
            <w:r>
              <w:rPr>
                <w:sz w:val="20"/>
                <w:szCs w:val="20"/>
              </w:rPr>
              <w:t xml:space="preserve">Süreler, Mücbir Sebep, Belge Saklama</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676"/>
            <w:shd w:fill="F4F1E8" w:color="auto" w:val="clear"/>
            <w:tcMar>
              <w:top w:type="dxa" w:w="80"/>
              <w:left w:type="dxa" w:w="120"/>
              <w:bottom w:type="dxa" w:w="80"/>
              <w:right w:type="dxa" w:w="120"/>
            </w:tcMar>
          </w:tcPr>
          <w:p>
            <w:pPr>
              <w:spacing w:after="40"/>
            </w:pPr>
            <w:r>
              <w:rPr>
                <w:sz w:val="20"/>
                <w:szCs w:val="20"/>
              </w:rPr>
              <w:t xml:space="preserve">2</w:t>
            </w:r>
          </w:p>
        </w:tc>
        <w:tc>
          <w:tcPr>
            <w:tcW w:type="dxa" w:w="1521"/>
            <w:shd w:fill="F4F1E8" w:color="auto" w:val="clear"/>
            <w:tcMar>
              <w:top w:type="dxa" w:w="80"/>
              <w:left w:type="dxa" w:w="120"/>
              <w:bottom w:type="dxa" w:w="80"/>
              <w:right w:type="dxa" w:w="120"/>
            </w:tcMar>
          </w:tcPr>
          <w:p>
            <w:pPr>
              <w:spacing w:after="40"/>
            </w:pPr>
            <w:r>
              <w:rPr>
                <w:sz w:val="20"/>
                <w:szCs w:val="20"/>
              </w:rPr>
              <w:t xml:space="preserve">1 / 1 / 8</w:t>
            </w:r>
          </w:p>
        </w:tc>
        <w:tc>
          <w:tcPr>
            <w:tcW w:type="dxa" w:w="680"/>
            <w:shd w:fill="F4F1E8" w:color="auto" w:val="clear"/>
            <w:tcMar>
              <w:top w:type="dxa" w:w="80"/>
              <w:left w:type="dxa" w:w="120"/>
              <w:bottom w:type="dxa" w:w="80"/>
              <w:right w:type="dxa" w:w="120"/>
            </w:tcMar>
          </w:tcPr>
          <w:p>
            <w:pPr>
              <w:spacing w:after="40"/>
            </w:pPr>
            <w:r>
              <w:rPr>
                <w:sz w:val="20"/>
                <w:szCs w:val="20"/>
              </w:rPr>
              <w:t xml:space="preserve">22</w:t>
            </w:r>
          </w:p>
        </w:tc>
      </w:tr>
      <w:tr>
        <w:tc>
          <w:tcPr>
            <w:tcW w:type="dxa" w:w="507"/>
            <w:tcMar>
              <w:top w:type="dxa" w:w="80"/>
              <w:left w:type="dxa" w:w="120"/>
              <w:bottom w:type="dxa" w:w="80"/>
              <w:right w:type="dxa" w:w="120"/>
            </w:tcMar>
          </w:tcPr>
          <w:p>
            <w:pPr>
              <w:spacing w:after="40"/>
            </w:pPr>
            <w:r>
              <w:rPr>
                <w:sz w:val="20"/>
                <w:szCs w:val="20"/>
              </w:rPr>
              <w:t xml:space="preserve">9</w:t>
            </w:r>
          </w:p>
        </w:tc>
        <w:tc>
          <w:tcPr>
            <w:tcW w:type="dxa" w:w="3719"/>
            <w:tcMar>
              <w:top w:type="dxa" w:w="80"/>
              <w:left w:type="dxa" w:w="120"/>
              <w:bottom w:type="dxa" w:w="80"/>
              <w:right w:type="dxa" w:w="120"/>
            </w:tcMar>
          </w:tcPr>
          <w:p>
            <w:pPr>
              <w:spacing w:after="40"/>
            </w:pPr>
            <w:r>
              <w:rPr>
                <w:sz w:val="20"/>
                <w:szCs w:val="20"/>
              </w:rPr>
              <w:t xml:space="preserve">Tarife ve Tarife Pozisyonu</w:t>
            </w:r>
          </w:p>
        </w:tc>
        <w:tc>
          <w:tcPr>
            <w:tcW w:type="dxa" w:w="507"/>
            <w:tcMar>
              <w:top w:type="dxa" w:w="80"/>
              <w:left w:type="dxa" w:w="120"/>
              <w:bottom w:type="dxa" w:w="80"/>
              <w:right w:type="dxa" w:w="120"/>
            </w:tcMar>
          </w:tcPr>
          <w:p>
            <w:pPr>
              <w:spacing w:after="40"/>
            </w:pPr>
            <w:r>
              <w:rPr>
                <w:sz w:val="20"/>
                <w:szCs w:val="20"/>
              </w:rPr>
              <w:t xml:space="preserve">2</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1</w:t>
            </w:r>
          </w:p>
        </w:tc>
        <w:tc>
          <w:tcPr>
            <w:tcW w:type="dxa" w:w="676"/>
            <w:tcMar>
              <w:top w:type="dxa" w:w="80"/>
              <w:left w:type="dxa" w:w="120"/>
              <w:bottom w:type="dxa" w:w="80"/>
              <w:right w:type="dxa" w:w="120"/>
            </w:tcMar>
          </w:tcPr>
          <w:p>
            <w:pPr>
              <w:spacing w:after="40"/>
            </w:pPr>
            <w:r>
              <w:rPr>
                <w:sz w:val="20"/>
                <w:szCs w:val="20"/>
              </w:rPr>
              <w:t xml:space="preserve">6</w:t>
            </w:r>
          </w:p>
        </w:tc>
        <w:tc>
          <w:tcPr>
            <w:tcW w:type="dxa" w:w="1521"/>
            <w:tcMar>
              <w:top w:type="dxa" w:w="80"/>
              <w:left w:type="dxa" w:w="120"/>
              <w:bottom w:type="dxa" w:w="80"/>
              <w:right w:type="dxa" w:w="120"/>
            </w:tcMar>
          </w:tcPr>
          <w:p>
            <w:pPr>
              <w:spacing w:after="40"/>
            </w:pPr>
            <w:r>
              <w:rPr>
                <w:sz w:val="20"/>
                <w:szCs w:val="20"/>
              </w:rPr>
              <w:t xml:space="preserve">1 / 3 / 7</w:t>
            </w:r>
          </w:p>
        </w:tc>
        <w:tc>
          <w:tcPr>
            <w:tcW w:type="dxa" w:w="680"/>
            <w:tcMar>
              <w:top w:type="dxa" w:w="80"/>
              <w:left w:type="dxa" w:w="120"/>
              <w:bottom w:type="dxa" w:w="80"/>
              <w:right w:type="dxa" w:w="120"/>
            </w:tcMar>
          </w:tcPr>
          <w:p>
            <w:pPr>
              <w:spacing w:after="40"/>
            </w:pPr>
            <w:r>
              <w:rPr>
                <w:sz w:val="20"/>
                <w:szCs w:val="20"/>
              </w:rPr>
              <w:t xml:space="preserve">17</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10</w:t>
            </w:r>
          </w:p>
        </w:tc>
        <w:tc>
          <w:tcPr>
            <w:tcW w:type="dxa" w:w="3719"/>
            <w:shd w:fill="F4F1E8" w:color="auto" w:val="clear"/>
            <w:tcMar>
              <w:top w:type="dxa" w:w="80"/>
              <w:left w:type="dxa" w:w="120"/>
              <w:bottom w:type="dxa" w:w="80"/>
              <w:right w:type="dxa" w:w="120"/>
            </w:tcMar>
          </w:tcPr>
          <w:p>
            <w:pPr>
              <w:spacing w:after="40"/>
            </w:pPr>
            <w:r>
              <w:rPr>
                <w:sz w:val="20"/>
                <w:szCs w:val="20"/>
              </w:rPr>
              <w:t xml:space="preserve">Menşe</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3</w:t>
            </w:r>
          </w:p>
        </w:tc>
        <w:tc>
          <w:tcPr>
            <w:tcW w:type="dxa" w:w="507"/>
            <w:shd w:fill="F4F1E8" w:color="auto" w:val="clear"/>
            <w:tcMar>
              <w:top w:type="dxa" w:w="80"/>
              <w:left w:type="dxa" w:w="120"/>
              <w:bottom w:type="dxa" w:w="80"/>
              <w:right w:type="dxa" w:w="120"/>
            </w:tcMar>
          </w:tcPr>
          <w:p>
            <w:pPr>
              <w:spacing w:after="40"/>
            </w:pPr>
            <w:r>
              <w:rPr>
                <w:sz w:val="20"/>
                <w:szCs w:val="20"/>
              </w:rPr>
              <w:t xml:space="preserve">8</w:t>
            </w:r>
          </w:p>
        </w:tc>
        <w:tc>
          <w:tcPr>
            <w:tcW w:type="dxa" w:w="507"/>
            <w:shd w:fill="F4F1E8" w:color="auto" w:val="clear"/>
            <w:tcMar>
              <w:top w:type="dxa" w:w="80"/>
              <w:left w:type="dxa" w:w="120"/>
              <w:bottom w:type="dxa" w:w="80"/>
              <w:right w:type="dxa" w:w="120"/>
            </w:tcMar>
          </w:tcPr>
          <w:p>
            <w:pPr>
              <w:spacing w:after="40"/>
            </w:pPr>
            <w:r>
              <w:rPr>
                <w:sz w:val="20"/>
                <w:szCs w:val="20"/>
              </w:rPr>
              <w:t xml:space="preserve">9</w:t>
            </w:r>
          </w:p>
        </w:tc>
        <w:tc>
          <w:tcPr>
            <w:tcW w:type="dxa" w:w="676"/>
            <w:shd w:fill="F4F1E8" w:color="auto" w:val="clear"/>
            <w:tcMar>
              <w:top w:type="dxa" w:w="80"/>
              <w:left w:type="dxa" w:w="120"/>
              <w:bottom w:type="dxa" w:w="80"/>
              <w:right w:type="dxa" w:w="120"/>
            </w:tcMar>
          </w:tcPr>
          <w:p>
            <w:pPr>
              <w:spacing w:after="40"/>
            </w:pPr>
            <w:r>
              <w:rPr>
                <w:sz w:val="20"/>
                <w:szCs w:val="20"/>
              </w:rPr>
              <w:t xml:space="preserve">20</w:t>
            </w:r>
          </w:p>
        </w:tc>
        <w:tc>
          <w:tcPr>
            <w:tcW w:type="dxa" w:w="1521"/>
            <w:shd w:fill="F4F1E8" w:color="auto" w:val="clear"/>
            <w:tcMar>
              <w:top w:type="dxa" w:w="80"/>
              <w:left w:type="dxa" w:w="120"/>
              <w:bottom w:type="dxa" w:w="80"/>
              <w:right w:type="dxa" w:w="120"/>
            </w:tcMar>
          </w:tcPr>
          <w:p>
            <w:pPr>
              <w:spacing w:after="40"/>
            </w:pPr>
            <w:r>
              <w:rPr>
                <w:sz w:val="20"/>
                <w:szCs w:val="20"/>
              </w:rPr>
              <w:t xml:space="preserve">1 / 7 / 14</w:t>
            </w:r>
          </w:p>
        </w:tc>
        <w:tc>
          <w:tcPr>
            <w:tcW w:type="dxa" w:w="680"/>
            <w:shd w:fill="F4F1E8" w:color="auto" w:val="clear"/>
            <w:tcMar>
              <w:top w:type="dxa" w:w="80"/>
              <w:left w:type="dxa" w:w="120"/>
              <w:bottom w:type="dxa" w:w="80"/>
              <w:right w:type="dxa" w:w="120"/>
            </w:tcMar>
          </w:tcPr>
          <w:p>
            <w:pPr>
              <w:spacing w:after="40"/>
            </w:pPr>
            <w:r>
              <w:rPr>
                <w:sz w:val="20"/>
                <w:szCs w:val="20"/>
              </w:rPr>
              <w:t xml:space="preserve">40</w:t>
            </w:r>
          </w:p>
        </w:tc>
      </w:tr>
      <w:tr>
        <w:tc>
          <w:tcPr>
            <w:tcW w:type="dxa" w:w="507"/>
            <w:tcMar>
              <w:top w:type="dxa" w:w="80"/>
              <w:left w:type="dxa" w:w="120"/>
              <w:bottom w:type="dxa" w:w="80"/>
              <w:right w:type="dxa" w:w="120"/>
            </w:tcMar>
          </w:tcPr>
          <w:p>
            <w:pPr>
              <w:spacing w:after="40"/>
            </w:pPr>
            <w:r>
              <w:rPr>
                <w:sz w:val="20"/>
                <w:szCs w:val="20"/>
              </w:rPr>
              <w:t xml:space="preserve">11</w:t>
            </w:r>
          </w:p>
        </w:tc>
        <w:tc>
          <w:tcPr>
            <w:tcW w:type="dxa" w:w="3719"/>
            <w:tcMar>
              <w:top w:type="dxa" w:w="80"/>
              <w:left w:type="dxa" w:w="120"/>
              <w:bottom w:type="dxa" w:w="80"/>
              <w:right w:type="dxa" w:w="120"/>
            </w:tcMar>
          </w:tcPr>
          <w:p>
            <w:pPr>
              <w:spacing w:after="40"/>
            </w:pPr>
            <w:r>
              <w:rPr>
                <w:sz w:val="20"/>
                <w:szCs w:val="20"/>
              </w:rPr>
              <w:t xml:space="preserve">Gümrük Kıymeti, Ağırlık ve Kaplar</w:t>
            </w:r>
          </w:p>
        </w:tc>
        <w:tc>
          <w:tcPr>
            <w:tcW w:type="dxa" w:w="507"/>
            <w:tcMar>
              <w:top w:type="dxa" w:w="80"/>
              <w:left w:type="dxa" w:w="120"/>
              <w:bottom w:type="dxa" w:w="80"/>
              <w:right w:type="dxa" w:w="120"/>
            </w:tcMar>
          </w:tcPr>
          <w:p>
            <w:pPr>
              <w:spacing w:after="40"/>
            </w:pPr>
            <w:r>
              <w:rPr>
                <w:sz w:val="20"/>
                <w:szCs w:val="20"/>
              </w:rPr>
              <w:t xml:space="preserve">4</w:t>
            </w:r>
          </w:p>
        </w:tc>
        <w:tc>
          <w:tcPr>
            <w:tcW w:type="dxa" w:w="507"/>
            <w:tcMar>
              <w:top w:type="dxa" w:w="80"/>
              <w:left w:type="dxa" w:w="120"/>
              <w:bottom w:type="dxa" w:w="80"/>
              <w:right w:type="dxa" w:w="120"/>
            </w:tcMar>
          </w:tcPr>
          <w:p>
            <w:pPr>
              <w:spacing w:after="40"/>
            </w:pPr>
            <w:r>
              <w:rPr>
                <w:sz w:val="20"/>
                <w:szCs w:val="20"/>
              </w:rPr>
              <w:t xml:space="preserve">11</w:t>
            </w:r>
          </w:p>
        </w:tc>
        <w:tc>
          <w:tcPr>
            <w:tcW w:type="dxa" w:w="507"/>
            <w:tcMar>
              <w:top w:type="dxa" w:w="80"/>
              <w:left w:type="dxa" w:w="120"/>
              <w:bottom w:type="dxa" w:w="80"/>
              <w:right w:type="dxa" w:w="120"/>
            </w:tcMar>
          </w:tcPr>
          <w:p>
            <w:pPr>
              <w:spacing w:after="40"/>
            </w:pPr>
            <w:r>
              <w:rPr>
                <w:sz w:val="20"/>
                <w:szCs w:val="20"/>
              </w:rPr>
              <w:t xml:space="preserve">5</w:t>
            </w:r>
          </w:p>
        </w:tc>
        <w:tc>
          <w:tcPr>
            <w:tcW w:type="dxa" w:w="507"/>
            <w:tcMar>
              <w:top w:type="dxa" w:w="80"/>
              <w:left w:type="dxa" w:w="120"/>
              <w:bottom w:type="dxa" w:w="80"/>
              <w:right w:type="dxa" w:w="120"/>
            </w:tcMar>
          </w:tcPr>
          <w:p>
            <w:pPr>
              <w:spacing w:after="40"/>
            </w:pPr>
            <w:r>
              <w:rPr>
                <w:sz w:val="20"/>
                <w:szCs w:val="20"/>
              </w:rPr>
              <w:t xml:space="preserve">7</w:t>
            </w:r>
          </w:p>
        </w:tc>
        <w:tc>
          <w:tcPr>
            <w:tcW w:type="dxa" w:w="507"/>
            <w:tcMar>
              <w:top w:type="dxa" w:w="80"/>
              <w:left w:type="dxa" w:w="120"/>
              <w:bottom w:type="dxa" w:w="80"/>
              <w:right w:type="dxa" w:w="120"/>
            </w:tcMar>
          </w:tcPr>
          <w:p>
            <w:pPr>
              <w:spacing w:after="40"/>
            </w:pPr>
            <w:r>
              <w:rPr>
                <w:sz w:val="20"/>
                <w:szCs w:val="20"/>
              </w:rPr>
              <w:t xml:space="preserve">3</w:t>
            </w:r>
          </w:p>
        </w:tc>
        <w:tc>
          <w:tcPr>
            <w:tcW w:type="dxa" w:w="676"/>
            <w:tcMar>
              <w:top w:type="dxa" w:w="80"/>
              <w:left w:type="dxa" w:w="120"/>
              <w:bottom w:type="dxa" w:w="80"/>
              <w:right w:type="dxa" w:w="120"/>
            </w:tcMar>
          </w:tcPr>
          <w:p>
            <w:pPr>
              <w:spacing w:after="40"/>
            </w:pPr>
            <w:r>
              <w:rPr>
                <w:sz w:val="20"/>
                <w:szCs w:val="20"/>
              </w:rPr>
              <w:t xml:space="preserve">30</w:t>
            </w:r>
          </w:p>
        </w:tc>
        <w:tc>
          <w:tcPr>
            <w:tcW w:type="dxa" w:w="1521"/>
            <w:tcMar>
              <w:top w:type="dxa" w:w="80"/>
              <w:left w:type="dxa" w:w="120"/>
              <w:bottom w:type="dxa" w:w="80"/>
              <w:right w:type="dxa" w:w="120"/>
            </w:tcMar>
          </w:tcPr>
          <w:p>
            <w:pPr>
              <w:spacing w:after="40"/>
            </w:pPr>
            <w:r>
              <w:rPr>
                <w:sz w:val="20"/>
                <w:szCs w:val="20"/>
              </w:rPr>
              <w:t xml:space="preserve">7 / 14 / 20</w:t>
            </w:r>
          </w:p>
        </w:tc>
        <w:tc>
          <w:tcPr>
            <w:tcW w:type="dxa" w:w="680"/>
            <w:tcMar>
              <w:top w:type="dxa" w:w="80"/>
              <w:left w:type="dxa" w:w="120"/>
              <w:bottom w:type="dxa" w:w="80"/>
              <w:right w:type="dxa" w:w="120"/>
            </w:tcMar>
          </w:tcPr>
          <w:p>
            <w:pPr>
              <w:spacing w:after="40"/>
            </w:pPr>
            <w:r>
              <w:rPr>
                <w:sz w:val="20"/>
                <w:szCs w:val="20"/>
              </w:rPr>
              <w:t xml:space="preserve">69</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12</w:t>
            </w:r>
          </w:p>
        </w:tc>
        <w:tc>
          <w:tcPr>
            <w:tcW w:type="dxa" w:w="3719"/>
            <w:shd w:fill="F4F1E8" w:color="auto" w:val="clear"/>
            <w:tcMar>
              <w:top w:type="dxa" w:w="80"/>
              <w:left w:type="dxa" w:w="120"/>
              <w:bottom w:type="dxa" w:w="80"/>
              <w:right w:type="dxa" w:w="120"/>
            </w:tcMar>
          </w:tcPr>
          <w:p>
            <w:pPr>
              <w:spacing w:after="40"/>
            </w:pPr>
            <w:r>
              <w:rPr>
                <w:sz w:val="20"/>
                <w:szCs w:val="20"/>
              </w:rPr>
              <w:t xml:space="preserve">Taşıtların Giriş-Çıkışı</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676"/>
            <w:shd w:fill="F4F1E8" w:color="auto" w:val="clear"/>
            <w:tcMar>
              <w:top w:type="dxa" w:w="80"/>
              <w:left w:type="dxa" w:w="120"/>
              <w:bottom w:type="dxa" w:w="80"/>
              <w:right w:type="dxa" w:w="120"/>
            </w:tcMar>
          </w:tcPr>
          <w:p>
            <w:pPr>
              <w:spacing w:after="40"/>
            </w:pPr>
            <w:r>
              <w:rPr>
                <w:sz w:val="20"/>
                <w:szCs w:val="20"/>
              </w:rPr>
              <w:t xml:space="preserve">0</w:t>
            </w:r>
          </w:p>
        </w:tc>
        <w:tc>
          <w:tcPr>
            <w:tcW w:type="dxa" w:w="1521"/>
            <w:shd w:fill="F4F1E8" w:color="auto" w:val="clear"/>
            <w:tcMar>
              <w:top w:type="dxa" w:w="80"/>
              <w:left w:type="dxa" w:w="120"/>
              <w:bottom w:type="dxa" w:w="80"/>
              <w:right w:type="dxa" w:w="120"/>
            </w:tcMar>
          </w:tcPr>
          <w:p>
            <w:pPr>
              <w:spacing w:after="40"/>
            </w:pPr>
            <w:r>
              <w:rPr>
                <w:sz w:val="20"/>
                <w:szCs w:val="20"/>
              </w:rPr>
              <w:t xml:space="preserve">0 / 0 / 20</w:t>
            </w:r>
          </w:p>
        </w:tc>
        <w:tc>
          <w:tcPr>
            <w:tcW w:type="dxa" w:w="680"/>
            <w:shd w:fill="F4F1E8" w:color="auto" w:val="clear"/>
            <w:tcMar>
              <w:top w:type="dxa" w:w="80"/>
              <w:left w:type="dxa" w:w="120"/>
              <w:bottom w:type="dxa" w:w="80"/>
              <w:right w:type="dxa" w:w="120"/>
            </w:tcMar>
          </w:tcPr>
          <w:p>
            <w:pPr>
              <w:spacing w:after="40"/>
            </w:pPr>
            <w:r>
              <w:rPr>
                <w:sz w:val="20"/>
                <w:szCs w:val="20"/>
              </w:rPr>
              <w:t xml:space="preserve">40</w:t>
            </w:r>
          </w:p>
        </w:tc>
      </w:tr>
      <w:tr>
        <w:tc>
          <w:tcPr>
            <w:tcW w:type="dxa" w:w="507"/>
            <w:tcMar>
              <w:top w:type="dxa" w:w="80"/>
              <w:left w:type="dxa" w:w="120"/>
              <w:bottom w:type="dxa" w:w="80"/>
              <w:right w:type="dxa" w:w="120"/>
            </w:tcMar>
          </w:tcPr>
          <w:p>
            <w:pPr>
              <w:spacing w:after="40"/>
            </w:pPr>
            <w:r>
              <w:rPr>
                <w:sz w:val="20"/>
                <w:szCs w:val="20"/>
              </w:rPr>
              <w:t xml:space="preserve">13</w:t>
            </w:r>
          </w:p>
        </w:tc>
        <w:tc>
          <w:tcPr>
            <w:tcW w:type="dxa" w:w="3719"/>
            <w:tcMar>
              <w:top w:type="dxa" w:w="80"/>
              <w:left w:type="dxa" w:w="120"/>
              <w:bottom w:type="dxa" w:w="80"/>
              <w:right w:type="dxa" w:w="120"/>
            </w:tcMar>
          </w:tcPr>
          <w:p>
            <w:pPr>
              <w:spacing w:after="40"/>
            </w:pPr>
            <w:r>
              <w:rPr>
                <w:sz w:val="20"/>
                <w:szCs w:val="20"/>
              </w:rPr>
              <w:t xml:space="preserve">Kabotaj Tebliği</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676"/>
            <w:tcMar>
              <w:top w:type="dxa" w:w="80"/>
              <w:left w:type="dxa" w:w="120"/>
              <w:bottom w:type="dxa" w:w="80"/>
              <w:right w:type="dxa" w:w="120"/>
            </w:tcMar>
          </w:tcPr>
          <w:p>
            <w:pPr>
              <w:spacing w:after="40"/>
            </w:pPr>
            <w:r>
              <w:rPr>
                <w:sz w:val="20"/>
                <w:szCs w:val="20"/>
              </w:rPr>
              <w:t xml:space="preserve">0</w:t>
            </w:r>
          </w:p>
        </w:tc>
        <w:tc>
          <w:tcPr>
            <w:tcW w:type="dxa" w:w="1521"/>
            <w:tcMar>
              <w:top w:type="dxa" w:w="80"/>
              <w:left w:type="dxa" w:w="120"/>
              <w:bottom w:type="dxa" w:w="80"/>
              <w:right w:type="dxa" w:w="120"/>
            </w:tcMar>
          </w:tcPr>
          <w:p>
            <w:pPr>
              <w:spacing w:after="40"/>
            </w:pPr>
            <w:r>
              <w:rPr>
                <w:sz w:val="20"/>
                <w:szCs w:val="20"/>
              </w:rPr>
              <w:t xml:space="preserve">0 / 0 / 11</w:t>
            </w:r>
          </w:p>
        </w:tc>
        <w:tc>
          <w:tcPr>
            <w:tcW w:type="dxa" w:w="680"/>
            <w:tcMar>
              <w:top w:type="dxa" w:w="80"/>
              <w:left w:type="dxa" w:w="120"/>
              <w:bottom w:type="dxa" w:w="80"/>
              <w:right w:type="dxa" w:w="120"/>
            </w:tcMar>
          </w:tcPr>
          <w:p>
            <w:pPr>
              <w:spacing w:after="40"/>
            </w:pPr>
            <w:r>
              <w:rPr>
                <w:sz w:val="20"/>
                <w:szCs w:val="20"/>
              </w:rPr>
              <w:t xml:space="preserve">19</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14</w:t>
            </w:r>
          </w:p>
        </w:tc>
        <w:tc>
          <w:tcPr>
            <w:tcW w:type="dxa" w:w="3719"/>
            <w:shd w:fill="F4F1E8" w:color="auto" w:val="clear"/>
            <w:tcMar>
              <w:top w:type="dxa" w:w="80"/>
              <w:left w:type="dxa" w:w="120"/>
              <w:bottom w:type="dxa" w:w="80"/>
              <w:right w:type="dxa" w:w="120"/>
            </w:tcMar>
          </w:tcPr>
          <w:p>
            <w:pPr>
              <w:spacing w:after="40"/>
            </w:pPr>
            <w:r>
              <w:rPr>
                <w:sz w:val="20"/>
                <w:szCs w:val="20"/>
              </w:rPr>
              <w:t xml:space="preserve">Özet Beyan, Gümrüğe Sunma</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676"/>
            <w:shd w:fill="F4F1E8" w:color="auto" w:val="clear"/>
            <w:tcMar>
              <w:top w:type="dxa" w:w="80"/>
              <w:left w:type="dxa" w:w="120"/>
              <w:bottom w:type="dxa" w:w="80"/>
              <w:right w:type="dxa" w:w="120"/>
            </w:tcMar>
          </w:tcPr>
          <w:p>
            <w:pPr>
              <w:spacing w:after="40"/>
            </w:pPr>
            <w:r>
              <w:rPr>
                <w:sz w:val="20"/>
                <w:szCs w:val="20"/>
              </w:rPr>
              <w:t xml:space="preserve">3</w:t>
            </w:r>
          </w:p>
        </w:tc>
        <w:tc>
          <w:tcPr>
            <w:tcW w:type="dxa" w:w="1521"/>
            <w:shd w:fill="F4F1E8" w:color="auto" w:val="clear"/>
            <w:tcMar>
              <w:top w:type="dxa" w:w="80"/>
              <w:left w:type="dxa" w:w="120"/>
              <w:bottom w:type="dxa" w:w="80"/>
              <w:right w:type="dxa" w:w="120"/>
            </w:tcMar>
          </w:tcPr>
          <w:p>
            <w:pPr>
              <w:spacing w:after="40"/>
            </w:pPr>
            <w:r>
              <w:rPr>
                <w:sz w:val="20"/>
                <w:szCs w:val="20"/>
              </w:rPr>
              <w:t xml:space="preserve">1 / 4 / 20</w:t>
            </w:r>
          </w:p>
        </w:tc>
        <w:tc>
          <w:tcPr>
            <w:tcW w:type="dxa" w:w="680"/>
            <w:shd w:fill="F4F1E8" w:color="auto" w:val="clear"/>
            <w:tcMar>
              <w:top w:type="dxa" w:w="80"/>
              <w:left w:type="dxa" w:w="120"/>
              <w:bottom w:type="dxa" w:w="80"/>
              <w:right w:type="dxa" w:w="120"/>
            </w:tcMar>
          </w:tcPr>
          <w:p>
            <w:pPr>
              <w:spacing w:after="40"/>
            </w:pPr>
            <w:r>
              <w:rPr>
                <w:sz w:val="20"/>
                <w:szCs w:val="20"/>
              </w:rPr>
              <w:t xml:space="preserve">42</w:t>
            </w:r>
          </w:p>
        </w:tc>
      </w:tr>
      <w:tr>
        <w:tc>
          <w:tcPr>
            <w:tcW w:type="dxa" w:w="507"/>
            <w:tcMar>
              <w:top w:type="dxa" w:w="80"/>
              <w:left w:type="dxa" w:w="120"/>
              <w:bottom w:type="dxa" w:w="80"/>
              <w:right w:type="dxa" w:w="120"/>
            </w:tcMar>
          </w:tcPr>
          <w:p>
            <w:pPr>
              <w:spacing w:after="40"/>
            </w:pPr>
            <w:r>
              <w:rPr>
                <w:sz w:val="20"/>
                <w:szCs w:val="20"/>
              </w:rPr>
              <w:t xml:space="preserve">15</w:t>
            </w:r>
          </w:p>
        </w:tc>
        <w:tc>
          <w:tcPr>
            <w:tcW w:type="dxa" w:w="3719"/>
            <w:tcMar>
              <w:top w:type="dxa" w:w="80"/>
              <w:left w:type="dxa" w:w="120"/>
              <w:bottom w:type="dxa" w:w="80"/>
              <w:right w:type="dxa" w:w="120"/>
            </w:tcMar>
          </w:tcPr>
          <w:p>
            <w:pPr>
              <w:spacing w:after="40"/>
            </w:pPr>
            <w:r>
              <w:rPr>
                <w:sz w:val="20"/>
                <w:szCs w:val="20"/>
              </w:rPr>
              <w:t xml:space="preserve">GOİK Belirlenmesi, Fikri-Sınai Haklar</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2</w:t>
            </w:r>
          </w:p>
        </w:tc>
        <w:tc>
          <w:tcPr>
            <w:tcW w:type="dxa" w:w="507"/>
            <w:tcMar>
              <w:top w:type="dxa" w:w="80"/>
              <w:left w:type="dxa" w:w="120"/>
              <w:bottom w:type="dxa" w:w="80"/>
              <w:right w:type="dxa" w:w="120"/>
            </w:tcMar>
          </w:tcPr>
          <w:p>
            <w:pPr>
              <w:spacing w:after="40"/>
            </w:pPr>
            <w:r>
              <w:rPr>
                <w:sz w:val="20"/>
                <w:szCs w:val="20"/>
              </w:rPr>
              <w:t xml:space="preserve">4</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2</w:t>
            </w:r>
          </w:p>
        </w:tc>
        <w:tc>
          <w:tcPr>
            <w:tcW w:type="dxa" w:w="676"/>
            <w:tcMar>
              <w:top w:type="dxa" w:w="80"/>
              <w:left w:type="dxa" w:w="120"/>
              <w:bottom w:type="dxa" w:w="80"/>
              <w:right w:type="dxa" w:w="120"/>
            </w:tcMar>
          </w:tcPr>
          <w:p>
            <w:pPr>
              <w:spacing w:after="40"/>
            </w:pPr>
            <w:r>
              <w:rPr>
                <w:sz w:val="20"/>
                <w:szCs w:val="20"/>
              </w:rPr>
              <w:t xml:space="preserve">9</w:t>
            </w:r>
          </w:p>
        </w:tc>
        <w:tc>
          <w:tcPr>
            <w:tcW w:type="dxa" w:w="1521"/>
            <w:tcMar>
              <w:top w:type="dxa" w:w="80"/>
              <w:left w:type="dxa" w:w="120"/>
              <w:bottom w:type="dxa" w:w="80"/>
              <w:right w:type="dxa" w:w="120"/>
            </w:tcMar>
          </w:tcPr>
          <w:p>
            <w:pPr>
              <w:spacing w:after="40"/>
            </w:pPr>
            <w:r>
              <w:rPr>
                <w:sz w:val="20"/>
                <w:szCs w:val="20"/>
              </w:rPr>
              <w:t xml:space="preserve">2 / 3 / 22</w:t>
            </w:r>
          </w:p>
        </w:tc>
        <w:tc>
          <w:tcPr>
            <w:tcW w:type="dxa" w:w="680"/>
            <w:tcMar>
              <w:top w:type="dxa" w:w="80"/>
              <w:left w:type="dxa" w:w="120"/>
              <w:bottom w:type="dxa" w:w="80"/>
              <w:right w:type="dxa" w:w="120"/>
            </w:tcMar>
          </w:tcPr>
          <w:p>
            <w:pPr>
              <w:spacing w:after="40"/>
            </w:pPr>
            <w:r>
              <w:rPr>
                <w:sz w:val="20"/>
                <w:szCs w:val="20"/>
              </w:rPr>
              <w:t xml:space="preserve">43</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16</w:t>
            </w:r>
          </w:p>
        </w:tc>
        <w:tc>
          <w:tcPr>
            <w:tcW w:type="dxa" w:w="3719"/>
            <w:shd w:fill="F4F1E8" w:color="auto" w:val="clear"/>
            <w:tcMar>
              <w:top w:type="dxa" w:w="80"/>
              <w:left w:type="dxa" w:w="120"/>
              <w:bottom w:type="dxa" w:w="80"/>
              <w:right w:type="dxa" w:w="120"/>
            </w:tcMar>
          </w:tcPr>
          <w:p>
            <w:pPr>
              <w:spacing w:after="40"/>
            </w:pPr>
            <w:r>
              <w:rPr>
                <w:sz w:val="20"/>
                <w:szCs w:val="20"/>
              </w:rPr>
              <w:t xml:space="preserve">Beyan, Muayene, Tahlil</w:t>
            </w:r>
          </w:p>
        </w:tc>
        <w:tc>
          <w:tcPr>
            <w:tcW w:type="dxa" w:w="507"/>
            <w:shd w:fill="F4F1E8" w:color="auto" w:val="clear"/>
            <w:tcMar>
              <w:top w:type="dxa" w:w="80"/>
              <w:left w:type="dxa" w:w="120"/>
              <w:bottom w:type="dxa" w:w="80"/>
              <w:right w:type="dxa" w:w="120"/>
            </w:tcMar>
          </w:tcPr>
          <w:p>
            <w:pPr>
              <w:spacing w:after="40"/>
            </w:pPr>
            <w:r>
              <w:rPr>
                <w:sz w:val="20"/>
                <w:szCs w:val="20"/>
              </w:rPr>
              <w:t xml:space="preserve">6</w:t>
            </w:r>
          </w:p>
        </w:tc>
        <w:tc>
          <w:tcPr>
            <w:tcW w:type="dxa" w:w="507"/>
            <w:shd w:fill="F4F1E8" w:color="auto" w:val="clear"/>
            <w:tcMar>
              <w:top w:type="dxa" w:w="80"/>
              <w:left w:type="dxa" w:w="120"/>
              <w:bottom w:type="dxa" w:w="80"/>
              <w:right w:type="dxa" w:w="120"/>
            </w:tcMar>
          </w:tcPr>
          <w:p>
            <w:pPr>
              <w:spacing w:after="40"/>
            </w:pPr>
            <w:r>
              <w:rPr>
                <w:sz w:val="20"/>
                <w:szCs w:val="20"/>
              </w:rPr>
              <w:t xml:space="preserve">6</w:t>
            </w:r>
          </w:p>
        </w:tc>
        <w:tc>
          <w:tcPr>
            <w:tcW w:type="dxa" w:w="507"/>
            <w:shd w:fill="F4F1E8" w:color="auto" w:val="clear"/>
            <w:tcMar>
              <w:top w:type="dxa" w:w="80"/>
              <w:left w:type="dxa" w:w="120"/>
              <w:bottom w:type="dxa" w:w="80"/>
              <w:right w:type="dxa" w:w="120"/>
            </w:tcMar>
          </w:tcPr>
          <w:p>
            <w:pPr>
              <w:spacing w:after="40"/>
            </w:pPr>
            <w:r>
              <w:rPr>
                <w:sz w:val="20"/>
                <w:szCs w:val="20"/>
              </w:rPr>
              <w:t xml:space="preserve">8</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3</w:t>
            </w:r>
          </w:p>
        </w:tc>
        <w:tc>
          <w:tcPr>
            <w:tcW w:type="dxa" w:w="676"/>
            <w:shd w:fill="F4F1E8" w:color="auto" w:val="clear"/>
            <w:tcMar>
              <w:top w:type="dxa" w:w="80"/>
              <w:left w:type="dxa" w:w="120"/>
              <w:bottom w:type="dxa" w:w="80"/>
              <w:right w:type="dxa" w:w="120"/>
            </w:tcMar>
          </w:tcPr>
          <w:p>
            <w:pPr>
              <w:spacing w:after="40"/>
            </w:pPr>
            <w:r>
              <w:rPr>
                <w:sz w:val="20"/>
                <w:szCs w:val="20"/>
              </w:rPr>
              <w:t xml:space="preserve">24</w:t>
            </w:r>
          </w:p>
        </w:tc>
        <w:tc>
          <w:tcPr>
            <w:tcW w:type="dxa" w:w="1521"/>
            <w:shd w:fill="F4F1E8" w:color="auto" w:val="clear"/>
            <w:tcMar>
              <w:top w:type="dxa" w:w="80"/>
              <w:left w:type="dxa" w:w="120"/>
              <w:bottom w:type="dxa" w:w="80"/>
              <w:right w:type="dxa" w:w="120"/>
            </w:tcMar>
          </w:tcPr>
          <w:p>
            <w:pPr>
              <w:spacing w:after="40"/>
            </w:pPr>
            <w:r>
              <w:rPr>
                <w:sz w:val="20"/>
                <w:szCs w:val="20"/>
              </w:rPr>
              <w:t xml:space="preserve">6 / 17 / 54</w:t>
            </w:r>
          </w:p>
        </w:tc>
        <w:tc>
          <w:tcPr>
            <w:tcW w:type="dxa" w:w="680"/>
            <w:shd w:fill="F4F1E8" w:color="auto" w:val="clear"/>
            <w:tcMar>
              <w:top w:type="dxa" w:w="80"/>
              <w:left w:type="dxa" w:w="120"/>
              <w:bottom w:type="dxa" w:w="80"/>
              <w:right w:type="dxa" w:w="120"/>
            </w:tcMar>
          </w:tcPr>
          <w:p>
            <w:pPr>
              <w:spacing w:after="40"/>
            </w:pPr>
            <w:r>
              <w:rPr>
                <w:sz w:val="20"/>
                <w:szCs w:val="20"/>
              </w:rPr>
              <w:t xml:space="preserve">92</w:t>
            </w:r>
          </w:p>
        </w:tc>
      </w:tr>
      <w:tr>
        <w:tc>
          <w:tcPr>
            <w:tcW w:type="dxa" w:w="507"/>
            <w:tcMar>
              <w:top w:type="dxa" w:w="80"/>
              <w:left w:type="dxa" w:w="120"/>
              <w:bottom w:type="dxa" w:w="80"/>
              <w:right w:type="dxa" w:w="120"/>
            </w:tcMar>
          </w:tcPr>
          <w:p>
            <w:pPr>
              <w:spacing w:after="40"/>
            </w:pPr>
            <w:r>
              <w:rPr>
                <w:sz w:val="20"/>
                <w:szCs w:val="20"/>
              </w:rPr>
              <w:t xml:space="preserve">17</w:t>
            </w:r>
          </w:p>
        </w:tc>
        <w:tc>
          <w:tcPr>
            <w:tcW w:type="dxa" w:w="3719"/>
            <w:tcMar>
              <w:top w:type="dxa" w:w="80"/>
              <w:left w:type="dxa" w:w="120"/>
              <w:bottom w:type="dxa" w:w="80"/>
              <w:right w:type="dxa" w:w="120"/>
            </w:tcMar>
          </w:tcPr>
          <w:p>
            <w:pPr>
              <w:spacing w:after="40"/>
            </w:pPr>
            <w:r>
              <w:rPr>
                <w:sz w:val="20"/>
                <w:szCs w:val="20"/>
              </w:rPr>
              <w:t xml:space="preserve">Serbest Dolaşıma Giriş, Nihai Kullanım</w:t>
            </w:r>
          </w:p>
        </w:tc>
        <w:tc>
          <w:tcPr>
            <w:tcW w:type="dxa" w:w="507"/>
            <w:tcMar>
              <w:top w:type="dxa" w:w="80"/>
              <w:left w:type="dxa" w:w="120"/>
              <w:bottom w:type="dxa" w:w="80"/>
              <w:right w:type="dxa" w:w="120"/>
            </w:tcMar>
          </w:tcPr>
          <w:p>
            <w:pPr>
              <w:spacing w:after="40"/>
            </w:pPr>
            <w:r>
              <w:rPr>
                <w:sz w:val="20"/>
                <w:szCs w:val="20"/>
              </w:rPr>
              <w:t xml:space="preserve">2</w:t>
            </w:r>
          </w:p>
        </w:tc>
        <w:tc>
          <w:tcPr>
            <w:tcW w:type="dxa" w:w="507"/>
            <w:tcMar>
              <w:top w:type="dxa" w:w="80"/>
              <w:left w:type="dxa" w:w="120"/>
              <w:bottom w:type="dxa" w:w="80"/>
              <w:right w:type="dxa" w:w="120"/>
            </w:tcMar>
          </w:tcPr>
          <w:p>
            <w:pPr>
              <w:spacing w:after="40"/>
            </w:pPr>
            <w:r>
              <w:rPr>
                <w:sz w:val="20"/>
                <w:szCs w:val="20"/>
              </w:rPr>
              <w:t xml:space="preserve">4</w:t>
            </w:r>
          </w:p>
        </w:tc>
        <w:tc>
          <w:tcPr>
            <w:tcW w:type="dxa" w:w="507"/>
            <w:tcMar>
              <w:top w:type="dxa" w:w="80"/>
              <w:left w:type="dxa" w:w="120"/>
              <w:bottom w:type="dxa" w:w="80"/>
              <w:right w:type="dxa" w:w="120"/>
            </w:tcMar>
          </w:tcPr>
          <w:p>
            <w:pPr>
              <w:spacing w:after="40"/>
            </w:pPr>
            <w:r>
              <w:rPr>
                <w:sz w:val="20"/>
                <w:szCs w:val="20"/>
              </w:rPr>
              <w:t xml:space="preserve">3</w:t>
            </w:r>
          </w:p>
        </w:tc>
        <w:tc>
          <w:tcPr>
            <w:tcW w:type="dxa" w:w="507"/>
            <w:tcMar>
              <w:top w:type="dxa" w:w="80"/>
              <w:left w:type="dxa" w:w="120"/>
              <w:bottom w:type="dxa" w:w="80"/>
              <w:right w:type="dxa" w:w="120"/>
            </w:tcMar>
          </w:tcPr>
          <w:p>
            <w:pPr>
              <w:spacing w:after="40"/>
            </w:pPr>
            <w:r>
              <w:rPr>
                <w:sz w:val="20"/>
                <w:szCs w:val="20"/>
              </w:rPr>
              <w:t xml:space="preserve">3</w:t>
            </w:r>
          </w:p>
        </w:tc>
        <w:tc>
          <w:tcPr>
            <w:tcW w:type="dxa" w:w="507"/>
            <w:tcMar>
              <w:top w:type="dxa" w:w="80"/>
              <w:left w:type="dxa" w:w="120"/>
              <w:bottom w:type="dxa" w:w="80"/>
              <w:right w:type="dxa" w:w="120"/>
            </w:tcMar>
          </w:tcPr>
          <w:p>
            <w:pPr>
              <w:spacing w:after="40"/>
            </w:pPr>
            <w:r>
              <w:rPr>
                <w:sz w:val="20"/>
                <w:szCs w:val="20"/>
              </w:rPr>
              <w:t xml:space="preserve">7</w:t>
            </w:r>
          </w:p>
        </w:tc>
        <w:tc>
          <w:tcPr>
            <w:tcW w:type="dxa" w:w="676"/>
            <w:tcMar>
              <w:top w:type="dxa" w:w="80"/>
              <w:left w:type="dxa" w:w="120"/>
              <w:bottom w:type="dxa" w:w="80"/>
              <w:right w:type="dxa" w:w="120"/>
            </w:tcMar>
          </w:tcPr>
          <w:p>
            <w:pPr>
              <w:spacing w:after="40"/>
            </w:pPr>
            <w:r>
              <w:rPr>
                <w:sz w:val="20"/>
                <w:szCs w:val="20"/>
              </w:rPr>
              <w:t xml:space="preserve">19</w:t>
            </w:r>
          </w:p>
        </w:tc>
        <w:tc>
          <w:tcPr>
            <w:tcW w:type="dxa" w:w="1521"/>
            <w:tcMar>
              <w:top w:type="dxa" w:w="80"/>
              <w:left w:type="dxa" w:w="120"/>
              <w:bottom w:type="dxa" w:w="80"/>
              <w:right w:type="dxa" w:w="120"/>
            </w:tcMar>
          </w:tcPr>
          <w:p>
            <w:pPr>
              <w:spacing w:after="40"/>
            </w:pPr>
            <w:r>
              <w:rPr>
                <w:sz w:val="20"/>
                <w:szCs w:val="20"/>
              </w:rPr>
              <w:t xml:space="preserve">5 / 9 / 23</w:t>
            </w:r>
          </w:p>
        </w:tc>
        <w:tc>
          <w:tcPr>
            <w:tcW w:type="dxa" w:w="680"/>
            <w:tcMar>
              <w:top w:type="dxa" w:w="80"/>
              <w:left w:type="dxa" w:w="120"/>
              <w:bottom w:type="dxa" w:w="80"/>
              <w:right w:type="dxa" w:w="120"/>
            </w:tcMar>
          </w:tcPr>
          <w:p>
            <w:pPr>
              <w:spacing w:after="40"/>
            </w:pPr>
            <w:r>
              <w:rPr>
                <w:sz w:val="20"/>
                <w:szCs w:val="20"/>
              </w:rPr>
              <w:t xml:space="preserve">60</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18</w:t>
            </w:r>
          </w:p>
        </w:tc>
        <w:tc>
          <w:tcPr>
            <w:tcW w:type="dxa" w:w="3719"/>
            <w:shd w:fill="F4F1E8" w:color="auto" w:val="clear"/>
            <w:tcMar>
              <w:top w:type="dxa" w:w="80"/>
              <w:left w:type="dxa" w:w="120"/>
              <w:bottom w:type="dxa" w:w="80"/>
              <w:right w:type="dxa" w:w="120"/>
            </w:tcMar>
          </w:tcPr>
          <w:p>
            <w:pPr>
              <w:spacing w:after="40"/>
            </w:pPr>
            <w:r>
              <w:rPr>
                <w:sz w:val="20"/>
                <w:szCs w:val="20"/>
              </w:rPr>
              <w:t xml:space="preserve">Şartlı Muafiyet ve EEGR Ortak Hükümler</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
            <w:shd w:fill="F4F1E8" w:color="auto" w:val="clear"/>
            <w:tcMar>
              <w:top w:type="dxa" w:w="80"/>
              <w:left w:type="dxa" w:w="120"/>
              <w:bottom w:type="dxa" w:w="80"/>
              <w:right w:type="dxa" w:w="120"/>
            </w:tcMar>
          </w:tcPr>
          <w:p>
            <w:pPr>
              <w:spacing w:after="40"/>
            </w:pPr>
            <w:r>
              <w:rPr>
                <w:sz w:val="20"/>
                <w:szCs w:val="20"/>
              </w:rPr>
              <w:t xml:space="preserve">3</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676"/>
            <w:shd w:fill="F4F1E8" w:color="auto" w:val="clear"/>
            <w:tcMar>
              <w:top w:type="dxa" w:w="80"/>
              <w:left w:type="dxa" w:w="120"/>
              <w:bottom w:type="dxa" w:w="80"/>
              <w:right w:type="dxa" w:w="120"/>
            </w:tcMar>
          </w:tcPr>
          <w:p>
            <w:pPr>
              <w:spacing w:after="40"/>
            </w:pPr>
            <w:r>
              <w:rPr>
                <w:sz w:val="20"/>
                <w:szCs w:val="20"/>
              </w:rPr>
              <w:t xml:space="preserve">10</w:t>
            </w:r>
          </w:p>
        </w:tc>
        <w:tc>
          <w:tcPr>
            <w:tcW w:type="dxa" w:w="1521"/>
            <w:shd w:fill="F4F1E8" w:color="auto" w:val="clear"/>
            <w:tcMar>
              <w:top w:type="dxa" w:w="80"/>
              <w:left w:type="dxa" w:w="120"/>
              <w:bottom w:type="dxa" w:w="80"/>
              <w:right w:type="dxa" w:w="120"/>
            </w:tcMar>
          </w:tcPr>
          <w:p>
            <w:pPr>
              <w:spacing w:after="40"/>
            </w:pPr>
            <w:r>
              <w:rPr>
                <w:sz w:val="20"/>
                <w:szCs w:val="20"/>
              </w:rPr>
              <w:t xml:space="preserve">2 / 4 / 18</w:t>
            </w:r>
          </w:p>
        </w:tc>
        <w:tc>
          <w:tcPr>
            <w:tcW w:type="dxa" w:w="680"/>
            <w:shd w:fill="F4F1E8" w:color="auto" w:val="clear"/>
            <w:tcMar>
              <w:top w:type="dxa" w:w="80"/>
              <w:left w:type="dxa" w:w="120"/>
              <w:bottom w:type="dxa" w:w="80"/>
              <w:right w:type="dxa" w:w="120"/>
            </w:tcMar>
          </w:tcPr>
          <w:p>
            <w:pPr>
              <w:spacing w:after="40"/>
            </w:pPr>
            <w:r>
              <w:rPr>
                <w:sz w:val="20"/>
                <w:szCs w:val="20"/>
              </w:rPr>
              <w:t xml:space="preserve">43</w:t>
            </w:r>
          </w:p>
        </w:tc>
      </w:tr>
      <w:tr>
        <w:tc>
          <w:tcPr>
            <w:tcW w:type="dxa" w:w="507"/>
            <w:tcMar>
              <w:top w:type="dxa" w:w="80"/>
              <w:left w:type="dxa" w:w="120"/>
              <w:bottom w:type="dxa" w:w="80"/>
              <w:right w:type="dxa" w:w="120"/>
            </w:tcMar>
          </w:tcPr>
          <w:p>
            <w:pPr>
              <w:spacing w:after="40"/>
            </w:pPr>
            <w:r>
              <w:rPr>
                <w:sz w:val="20"/>
                <w:szCs w:val="20"/>
              </w:rPr>
              <w:t xml:space="preserve">19</w:t>
            </w:r>
          </w:p>
        </w:tc>
        <w:tc>
          <w:tcPr>
            <w:tcW w:type="dxa" w:w="3719"/>
            <w:tcMar>
              <w:top w:type="dxa" w:w="80"/>
              <w:left w:type="dxa" w:w="120"/>
              <w:bottom w:type="dxa" w:w="80"/>
              <w:right w:type="dxa" w:w="120"/>
            </w:tcMar>
          </w:tcPr>
          <w:p>
            <w:pPr>
              <w:spacing w:after="40"/>
            </w:pPr>
            <w:r>
              <w:rPr>
                <w:sz w:val="20"/>
                <w:szCs w:val="20"/>
              </w:rPr>
              <w:t xml:space="preserve">Transit Rejimi (GK-GY)</w:t>
            </w:r>
          </w:p>
        </w:tc>
        <w:tc>
          <w:tcPr>
            <w:tcW w:type="dxa" w:w="507"/>
            <w:tcMar>
              <w:top w:type="dxa" w:w="80"/>
              <w:left w:type="dxa" w:w="120"/>
              <w:bottom w:type="dxa" w:w="80"/>
              <w:right w:type="dxa" w:w="120"/>
            </w:tcMar>
          </w:tcPr>
          <w:p>
            <w:pPr>
              <w:spacing w:after="40"/>
            </w:pPr>
            <w:r>
              <w:rPr>
                <w:sz w:val="20"/>
                <w:szCs w:val="20"/>
              </w:rPr>
              <w:t xml:space="preserve">2</w:t>
            </w:r>
          </w:p>
        </w:tc>
        <w:tc>
          <w:tcPr>
            <w:tcW w:type="dxa" w:w="507"/>
            <w:tcMar>
              <w:top w:type="dxa" w:w="80"/>
              <w:left w:type="dxa" w:w="120"/>
              <w:bottom w:type="dxa" w:w="80"/>
              <w:right w:type="dxa" w:w="120"/>
            </w:tcMar>
          </w:tcPr>
          <w:p>
            <w:pPr>
              <w:spacing w:after="40"/>
            </w:pPr>
            <w:r>
              <w:rPr>
                <w:sz w:val="20"/>
                <w:szCs w:val="20"/>
              </w:rPr>
              <w:t xml:space="preserve">2</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7</w:t>
            </w:r>
          </w:p>
        </w:tc>
        <w:tc>
          <w:tcPr>
            <w:tcW w:type="dxa" w:w="507"/>
            <w:tcMar>
              <w:top w:type="dxa" w:w="80"/>
              <w:left w:type="dxa" w:w="120"/>
              <w:bottom w:type="dxa" w:w="80"/>
              <w:right w:type="dxa" w:w="120"/>
            </w:tcMar>
          </w:tcPr>
          <w:p>
            <w:pPr>
              <w:spacing w:after="40"/>
            </w:pPr>
            <w:r>
              <w:rPr>
                <w:sz w:val="20"/>
                <w:szCs w:val="20"/>
              </w:rPr>
              <w:t xml:space="preserve">4</w:t>
            </w:r>
          </w:p>
        </w:tc>
        <w:tc>
          <w:tcPr>
            <w:tcW w:type="dxa" w:w="676"/>
            <w:tcMar>
              <w:top w:type="dxa" w:w="80"/>
              <w:left w:type="dxa" w:w="120"/>
              <w:bottom w:type="dxa" w:w="80"/>
              <w:right w:type="dxa" w:w="120"/>
            </w:tcMar>
          </w:tcPr>
          <w:p>
            <w:pPr>
              <w:spacing w:after="40"/>
            </w:pPr>
            <w:r>
              <w:rPr>
                <w:sz w:val="20"/>
                <w:szCs w:val="20"/>
              </w:rPr>
              <w:t xml:space="preserve">15</w:t>
            </w:r>
          </w:p>
        </w:tc>
        <w:tc>
          <w:tcPr>
            <w:tcW w:type="dxa" w:w="1521"/>
            <w:tcMar>
              <w:top w:type="dxa" w:w="80"/>
              <w:left w:type="dxa" w:w="120"/>
              <w:bottom w:type="dxa" w:w="80"/>
              <w:right w:type="dxa" w:w="120"/>
            </w:tcMar>
          </w:tcPr>
          <w:p>
            <w:pPr>
              <w:spacing w:after="40"/>
            </w:pPr>
            <w:r>
              <w:rPr>
                <w:sz w:val="20"/>
                <w:szCs w:val="20"/>
              </w:rPr>
              <w:t xml:space="preserve">3 / 6 / 28</w:t>
            </w:r>
          </w:p>
        </w:tc>
        <w:tc>
          <w:tcPr>
            <w:tcW w:type="dxa" w:w="680"/>
            <w:tcMar>
              <w:top w:type="dxa" w:w="80"/>
              <w:left w:type="dxa" w:w="120"/>
              <w:bottom w:type="dxa" w:w="80"/>
              <w:right w:type="dxa" w:w="120"/>
            </w:tcMar>
          </w:tcPr>
          <w:p>
            <w:pPr>
              <w:spacing w:after="40"/>
            </w:pPr>
            <w:r>
              <w:rPr>
                <w:sz w:val="20"/>
                <w:szCs w:val="20"/>
              </w:rPr>
              <w:t xml:space="preserve">54</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20</w:t>
            </w:r>
          </w:p>
        </w:tc>
        <w:tc>
          <w:tcPr>
            <w:tcW w:type="dxa" w:w="3719"/>
            <w:shd w:fill="F4F1E8" w:color="auto" w:val="clear"/>
            <w:tcMar>
              <w:top w:type="dxa" w:w="80"/>
              <w:left w:type="dxa" w:w="120"/>
              <w:bottom w:type="dxa" w:w="80"/>
              <w:right w:type="dxa" w:w="120"/>
            </w:tcMar>
          </w:tcPr>
          <w:p>
            <w:pPr>
              <w:spacing w:after="40"/>
            </w:pPr>
            <w:r>
              <w:rPr>
                <w:sz w:val="20"/>
                <w:szCs w:val="20"/>
              </w:rPr>
              <w:t xml:space="preserve">TIR Sözleşmesi ve TIR Tebliği</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676"/>
            <w:shd w:fill="F4F1E8" w:color="auto" w:val="clear"/>
            <w:tcMar>
              <w:top w:type="dxa" w:w="80"/>
              <w:left w:type="dxa" w:w="120"/>
              <w:bottom w:type="dxa" w:w="80"/>
              <w:right w:type="dxa" w:w="120"/>
            </w:tcMar>
          </w:tcPr>
          <w:p>
            <w:pPr>
              <w:spacing w:after="40"/>
            </w:pPr>
            <w:r>
              <w:rPr>
                <w:sz w:val="20"/>
                <w:szCs w:val="20"/>
              </w:rPr>
              <w:t xml:space="preserve">3</w:t>
            </w:r>
          </w:p>
        </w:tc>
        <w:tc>
          <w:tcPr>
            <w:tcW w:type="dxa" w:w="1521"/>
            <w:shd w:fill="F4F1E8" w:color="auto" w:val="clear"/>
            <w:tcMar>
              <w:top w:type="dxa" w:w="80"/>
              <w:left w:type="dxa" w:w="120"/>
              <w:bottom w:type="dxa" w:w="80"/>
              <w:right w:type="dxa" w:w="120"/>
            </w:tcMar>
          </w:tcPr>
          <w:p>
            <w:pPr>
              <w:spacing w:after="40"/>
            </w:pPr>
            <w:r>
              <w:rPr>
                <w:sz w:val="20"/>
                <w:szCs w:val="20"/>
              </w:rPr>
              <w:t xml:space="preserve">0 / 3 / 32</w:t>
            </w:r>
          </w:p>
        </w:tc>
        <w:tc>
          <w:tcPr>
            <w:tcW w:type="dxa" w:w="680"/>
            <w:shd w:fill="F4F1E8" w:color="auto" w:val="clear"/>
            <w:tcMar>
              <w:top w:type="dxa" w:w="80"/>
              <w:left w:type="dxa" w:w="120"/>
              <w:bottom w:type="dxa" w:w="80"/>
              <w:right w:type="dxa" w:w="120"/>
            </w:tcMar>
          </w:tcPr>
          <w:p>
            <w:pPr>
              <w:spacing w:after="40"/>
            </w:pPr>
            <w:r>
              <w:rPr>
                <w:sz w:val="20"/>
                <w:szCs w:val="20"/>
              </w:rPr>
              <w:t xml:space="preserve">59</w:t>
            </w:r>
          </w:p>
        </w:tc>
      </w:tr>
      <w:tr>
        <w:tc>
          <w:tcPr>
            <w:tcW w:type="dxa" w:w="507"/>
            <w:tcMar>
              <w:top w:type="dxa" w:w="80"/>
              <w:left w:type="dxa" w:w="120"/>
              <w:bottom w:type="dxa" w:w="80"/>
              <w:right w:type="dxa" w:w="120"/>
            </w:tcMar>
          </w:tcPr>
          <w:p>
            <w:pPr>
              <w:spacing w:after="40"/>
            </w:pPr>
            <w:r>
              <w:rPr>
                <w:sz w:val="20"/>
                <w:szCs w:val="20"/>
              </w:rPr>
              <w:t xml:space="preserve">21</w:t>
            </w:r>
          </w:p>
        </w:tc>
        <w:tc>
          <w:tcPr>
            <w:tcW w:type="dxa" w:w="3719"/>
            <w:tcMar>
              <w:top w:type="dxa" w:w="80"/>
              <w:left w:type="dxa" w:w="120"/>
              <w:bottom w:type="dxa" w:w="80"/>
              <w:right w:type="dxa" w:w="120"/>
            </w:tcMar>
          </w:tcPr>
          <w:p>
            <w:pPr>
              <w:spacing w:after="40"/>
            </w:pPr>
            <w:r>
              <w:rPr>
                <w:sz w:val="20"/>
                <w:szCs w:val="20"/>
              </w:rPr>
              <w:t xml:space="preserve">Transit Tebliği Seri No 3 (akaryakıt transiti)</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676"/>
            <w:tcMar>
              <w:top w:type="dxa" w:w="80"/>
              <w:left w:type="dxa" w:w="120"/>
              <w:bottom w:type="dxa" w:w="80"/>
              <w:right w:type="dxa" w:w="120"/>
            </w:tcMar>
          </w:tcPr>
          <w:p>
            <w:pPr>
              <w:spacing w:after="40"/>
            </w:pPr>
            <w:r>
              <w:rPr>
                <w:sz w:val="20"/>
                <w:szCs w:val="20"/>
              </w:rPr>
              <w:t xml:space="preserve">0</w:t>
            </w:r>
          </w:p>
        </w:tc>
        <w:tc>
          <w:tcPr>
            <w:tcW w:type="dxa" w:w="1521"/>
            <w:tcMar>
              <w:top w:type="dxa" w:w="80"/>
              <w:left w:type="dxa" w:w="120"/>
              <w:bottom w:type="dxa" w:w="80"/>
              <w:right w:type="dxa" w:w="120"/>
            </w:tcMar>
          </w:tcPr>
          <w:p>
            <w:pPr>
              <w:spacing w:after="40"/>
            </w:pPr>
            <w:r>
              <w:rPr>
                <w:sz w:val="20"/>
                <w:szCs w:val="20"/>
              </w:rPr>
              <w:t xml:space="preserve">0 / 0 / 13</w:t>
            </w:r>
          </w:p>
        </w:tc>
        <w:tc>
          <w:tcPr>
            <w:tcW w:type="dxa" w:w="680"/>
            <w:tcMar>
              <w:top w:type="dxa" w:w="80"/>
              <w:left w:type="dxa" w:w="120"/>
              <w:bottom w:type="dxa" w:w="80"/>
              <w:right w:type="dxa" w:w="120"/>
            </w:tcMar>
          </w:tcPr>
          <w:p>
            <w:pPr>
              <w:spacing w:after="40"/>
            </w:pPr>
            <w:r>
              <w:rPr>
                <w:sz w:val="20"/>
                <w:szCs w:val="20"/>
              </w:rPr>
              <w:t xml:space="preserve">35</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22</w:t>
            </w:r>
          </w:p>
        </w:tc>
        <w:tc>
          <w:tcPr>
            <w:tcW w:type="dxa" w:w="3719"/>
            <w:shd w:fill="F4F1E8" w:color="auto" w:val="clear"/>
            <w:tcMar>
              <w:top w:type="dxa" w:w="80"/>
              <w:left w:type="dxa" w:w="120"/>
              <w:bottom w:type="dxa" w:w="80"/>
              <w:right w:type="dxa" w:w="120"/>
            </w:tcMar>
          </w:tcPr>
          <w:p>
            <w:pPr>
              <w:spacing w:after="40"/>
            </w:pPr>
            <w:r>
              <w:rPr>
                <w:sz w:val="20"/>
                <w:szCs w:val="20"/>
              </w:rPr>
              <w:t xml:space="preserve">Transit Tebliği Seri No 4 (NCTS, teminat)</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4</w:t>
            </w:r>
          </w:p>
        </w:tc>
        <w:tc>
          <w:tcPr>
            <w:tcW w:type="dxa" w:w="507"/>
            <w:shd w:fill="F4F1E8" w:color="auto" w:val="clear"/>
            <w:tcMar>
              <w:top w:type="dxa" w:w="80"/>
              <w:left w:type="dxa" w:w="120"/>
              <w:bottom w:type="dxa" w:w="80"/>
              <w:right w:type="dxa" w:w="120"/>
            </w:tcMar>
          </w:tcPr>
          <w:p>
            <w:pPr>
              <w:spacing w:after="40"/>
            </w:pPr>
            <w:r>
              <w:rPr>
                <w:sz w:val="20"/>
                <w:szCs w:val="20"/>
              </w:rPr>
              <w:t xml:space="preserve">3</w:t>
            </w:r>
          </w:p>
        </w:tc>
        <w:tc>
          <w:tcPr>
            <w:tcW w:type="dxa" w:w="676"/>
            <w:shd w:fill="F4F1E8" w:color="auto" w:val="clear"/>
            <w:tcMar>
              <w:top w:type="dxa" w:w="80"/>
              <w:left w:type="dxa" w:w="120"/>
              <w:bottom w:type="dxa" w:w="80"/>
              <w:right w:type="dxa" w:w="120"/>
            </w:tcMar>
          </w:tcPr>
          <w:p>
            <w:pPr>
              <w:spacing w:after="40"/>
            </w:pPr>
            <w:r>
              <w:rPr>
                <w:sz w:val="20"/>
                <w:szCs w:val="20"/>
              </w:rPr>
              <w:t xml:space="preserve">7</w:t>
            </w:r>
          </w:p>
        </w:tc>
        <w:tc>
          <w:tcPr>
            <w:tcW w:type="dxa" w:w="1521"/>
            <w:shd w:fill="F4F1E8" w:color="auto" w:val="clear"/>
            <w:tcMar>
              <w:top w:type="dxa" w:w="80"/>
              <w:left w:type="dxa" w:w="120"/>
              <w:bottom w:type="dxa" w:w="80"/>
              <w:right w:type="dxa" w:w="120"/>
            </w:tcMar>
          </w:tcPr>
          <w:p>
            <w:pPr>
              <w:spacing w:after="40"/>
            </w:pPr>
            <w:r>
              <w:rPr>
                <w:sz w:val="20"/>
                <w:szCs w:val="20"/>
              </w:rPr>
              <w:t xml:space="preserve">0 / 5 / 33</w:t>
            </w:r>
          </w:p>
        </w:tc>
        <w:tc>
          <w:tcPr>
            <w:tcW w:type="dxa" w:w="680"/>
            <w:shd w:fill="F4F1E8" w:color="auto" w:val="clear"/>
            <w:tcMar>
              <w:top w:type="dxa" w:w="80"/>
              <w:left w:type="dxa" w:w="120"/>
              <w:bottom w:type="dxa" w:w="80"/>
              <w:right w:type="dxa" w:w="120"/>
            </w:tcMar>
          </w:tcPr>
          <w:p>
            <w:pPr>
              <w:spacing w:after="40"/>
            </w:pPr>
            <w:r>
              <w:rPr>
                <w:sz w:val="20"/>
                <w:szCs w:val="20"/>
              </w:rPr>
              <w:t xml:space="preserve">74</w:t>
            </w:r>
          </w:p>
        </w:tc>
      </w:tr>
      <w:tr>
        <w:tc>
          <w:tcPr>
            <w:tcW w:type="dxa" w:w="507"/>
            <w:tcMar>
              <w:top w:type="dxa" w:w="80"/>
              <w:left w:type="dxa" w:w="120"/>
              <w:bottom w:type="dxa" w:w="80"/>
              <w:right w:type="dxa" w:w="120"/>
            </w:tcMar>
          </w:tcPr>
          <w:p>
            <w:pPr>
              <w:spacing w:after="40"/>
            </w:pPr>
            <w:r>
              <w:rPr>
                <w:sz w:val="20"/>
                <w:szCs w:val="20"/>
              </w:rPr>
              <w:t xml:space="preserve">23</w:t>
            </w:r>
          </w:p>
        </w:tc>
        <w:tc>
          <w:tcPr>
            <w:tcW w:type="dxa" w:w="3719"/>
            <w:tcMar>
              <w:top w:type="dxa" w:w="80"/>
              <w:left w:type="dxa" w:w="120"/>
              <w:bottom w:type="dxa" w:w="80"/>
              <w:right w:type="dxa" w:w="120"/>
            </w:tcMar>
          </w:tcPr>
          <w:p>
            <w:pPr>
              <w:spacing w:after="40"/>
            </w:pPr>
            <w:r>
              <w:rPr>
                <w:sz w:val="20"/>
                <w:szCs w:val="20"/>
              </w:rPr>
              <w:t xml:space="preserve">Transit Tebliği Seri No 5 (havayolu)</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676"/>
            <w:tcMar>
              <w:top w:type="dxa" w:w="80"/>
              <w:left w:type="dxa" w:w="120"/>
              <w:bottom w:type="dxa" w:w="80"/>
              <w:right w:type="dxa" w:w="120"/>
            </w:tcMar>
          </w:tcPr>
          <w:p>
            <w:pPr>
              <w:spacing w:after="40"/>
            </w:pPr>
            <w:r>
              <w:rPr>
                <w:sz w:val="20"/>
                <w:szCs w:val="20"/>
              </w:rPr>
              <w:t xml:space="preserve">0</w:t>
            </w:r>
          </w:p>
        </w:tc>
        <w:tc>
          <w:tcPr>
            <w:tcW w:type="dxa" w:w="1521"/>
            <w:tcMar>
              <w:top w:type="dxa" w:w="80"/>
              <w:left w:type="dxa" w:w="120"/>
              <w:bottom w:type="dxa" w:w="80"/>
              <w:right w:type="dxa" w:w="120"/>
            </w:tcMar>
          </w:tcPr>
          <w:p>
            <w:pPr>
              <w:spacing w:after="40"/>
            </w:pPr>
            <w:r>
              <w:rPr>
                <w:sz w:val="20"/>
                <w:szCs w:val="20"/>
              </w:rPr>
              <w:t xml:space="preserve">0 / 0 / 12</w:t>
            </w:r>
          </w:p>
        </w:tc>
        <w:tc>
          <w:tcPr>
            <w:tcW w:type="dxa" w:w="680"/>
            <w:tcMar>
              <w:top w:type="dxa" w:w="80"/>
              <w:left w:type="dxa" w:w="120"/>
              <w:bottom w:type="dxa" w:w="80"/>
              <w:right w:type="dxa" w:w="120"/>
            </w:tcMar>
          </w:tcPr>
          <w:p>
            <w:pPr>
              <w:spacing w:after="40"/>
            </w:pPr>
            <w:r>
              <w:rPr>
                <w:sz w:val="20"/>
                <w:szCs w:val="20"/>
              </w:rPr>
              <w:t xml:space="preserve">25</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24</w:t>
            </w:r>
          </w:p>
        </w:tc>
        <w:tc>
          <w:tcPr>
            <w:tcW w:type="dxa" w:w="3719"/>
            <w:shd w:fill="F4F1E8" w:color="auto" w:val="clear"/>
            <w:tcMar>
              <w:top w:type="dxa" w:w="80"/>
              <w:left w:type="dxa" w:w="120"/>
              <w:bottom w:type="dxa" w:w="80"/>
              <w:right w:type="dxa" w:w="120"/>
            </w:tcMar>
          </w:tcPr>
          <w:p>
            <w:pPr>
              <w:spacing w:after="40"/>
            </w:pPr>
            <w:r>
              <w:rPr>
                <w:sz w:val="20"/>
                <w:szCs w:val="20"/>
              </w:rPr>
              <w:t xml:space="preserve">Transit Tebliği Seri No 6 (demiryolu)</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676"/>
            <w:shd w:fill="F4F1E8" w:color="auto" w:val="clear"/>
            <w:tcMar>
              <w:top w:type="dxa" w:w="80"/>
              <w:left w:type="dxa" w:w="120"/>
              <w:bottom w:type="dxa" w:w="80"/>
              <w:right w:type="dxa" w:w="120"/>
            </w:tcMar>
          </w:tcPr>
          <w:p>
            <w:pPr>
              <w:spacing w:after="40"/>
            </w:pPr>
            <w:r>
              <w:rPr>
                <w:sz w:val="20"/>
                <w:szCs w:val="20"/>
              </w:rPr>
              <w:t xml:space="preserve">0</w:t>
            </w:r>
          </w:p>
        </w:tc>
        <w:tc>
          <w:tcPr>
            <w:tcW w:type="dxa" w:w="1521"/>
            <w:shd w:fill="F4F1E8" w:color="auto" w:val="clear"/>
            <w:tcMar>
              <w:top w:type="dxa" w:w="80"/>
              <w:left w:type="dxa" w:w="120"/>
              <w:bottom w:type="dxa" w:w="80"/>
              <w:right w:type="dxa" w:w="120"/>
            </w:tcMar>
          </w:tcPr>
          <w:p>
            <w:pPr>
              <w:spacing w:after="40"/>
            </w:pPr>
            <w:r>
              <w:rPr>
                <w:sz w:val="20"/>
                <w:szCs w:val="20"/>
              </w:rPr>
              <w:t xml:space="preserve">0 / 1 / 13</w:t>
            </w:r>
          </w:p>
        </w:tc>
        <w:tc>
          <w:tcPr>
            <w:tcW w:type="dxa" w:w="680"/>
            <w:shd w:fill="F4F1E8" w:color="auto" w:val="clear"/>
            <w:tcMar>
              <w:top w:type="dxa" w:w="80"/>
              <w:left w:type="dxa" w:w="120"/>
              <w:bottom w:type="dxa" w:w="80"/>
              <w:right w:type="dxa" w:w="120"/>
            </w:tcMar>
          </w:tcPr>
          <w:p>
            <w:pPr>
              <w:spacing w:after="40"/>
            </w:pPr>
            <w:r>
              <w:rPr>
                <w:sz w:val="20"/>
                <w:szCs w:val="20"/>
              </w:rPr>
              <w:t xml:space="preserve">22</w:t>
            </w:r>
          </w:p>
        </w:tc>
      </w:tr>
      <w:tr>
        <w:tc>
          <w:tcPr>
            <w:tcW w:type="dxa" w:w="507"/>
            <w:tcMar>
              <w:top w:type="dxa" w:w="80"/>
              <w:left w:type="dxa" w:w="120"/>
              <w:bottom w:type="dxa" w:w="80"/>
              <w:right w:type="dxa" w:w="120"/>
            </w:tcMar>
          </w:tcPr>
          <w:p>
            <w:pPr>
              <w:spacing w:after="40"/>
            </w:pPr>
            <w:r>
              <w:rPr>
                <w:sz w:val="20"/>
                <w:szCs w:val="20"/>
              </w:rPr>
              <w:t xml:space="preserve">25</w:t>
            </w:r>
          </w:p>
        </w:tc>
        <w:tc>
          <w:tcPr>
            <w:tcW w:type="dxa" w:w="3719"/>
            <w:tcMar>
              <w:top w:type="dxa" w:w="80"/>
              <w:left w:type="dxa" w:w="120"/>
              <w:bottom w:type="dxa" w:w="80"/>
              <w:right w:type="dxa" w:w="120"/>
            </w:tcMar>
          </w:tcPr>
          <w:p>
            <w:pPr>
              <w:spacing w:after="40"/>
            </w:pPr>
            <w:r>
              <w:rPr>
                <w:sz w:val="20"/>
                <w:szCs w:val="20"/>
              </w:rPr>
              <w:t xml:space="preserve">Transit Tebliği Seri No 8 (denizyolu)</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676"/>
            <w:tcMar>
              <w:top w:type="dxa" w:w="80"/>
              <w:left w:type="dxa" w:w="120"/>
              <w:bottom w:type="dxa" w:w="80"/>
              <w:right w:type="dxa" w:w="120"/>
            </w:tcMar>
          </w:tcPr>
          <w:p>
            <w:pPr>
              <w:spacing w:after="40"/>
            </w:pPr>
            <w:r>
              <w:rPr>
                <w:sz w:val="20"/>
                <w:szCs w:val="20"/>
              </w:rPr>
              <w:t xml:space="preserve">0</w:t>
            </w:r>
          </w:p>
        </w:tc>
        <w:tc>
          <w:tcPr>
            <w:tcW w:type="dxa" w:w="1521"/>
            <w:tcMar>
              <w:top w:type="dxa" w:w="80"/>
              <w:left w:type="dxa" w:w="120"/>
              <w:bottom w:type="dxa" w:w="80"/>
              <w:right w:type="dxa" w:w="120"/>
            </w:tcMar>
          </w:tcPr>
          <w:p>
            <w:pPr>
              <w:spacing w:after="40"/>
            </w:pPr>
            <w:r>
              <w:rPr>
                <w:sz w:val="20"/>
                <w:szCs w:val="20"/>
              </w:rPr>
              <w:t xml:space="preserve">0 / 0 / 8</w:t>
            </w:r>
          </w:p>
        </w:tc>
        <w:tc>
          <w:tcPr>
            <w:tcW w:type="dxa" w:w="680"/>
            <w:tcMar>
              <w:top w:type="dxa" w:w="80"/>
              <w:left w:type="dxa" w:w="120"/>
              <w:bottom w:type="dxa" w:w="80"/>
              <w:right w:type="dxa" w:w="120"/>
            </w:tcMar>
          </w:tcPr>
          <w:p>
            <w:pPr>
              <w:spacing w:after="40"/>
            </w:pPr>
            <w:r>
              <w:rPr>
                <w:sz w:val="20"/>
                <w:szCs w:val="20"/>
              </w:rPr>
              <w:t xml:space="preserve">14</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26</w:t>
            </w:r>
          </w:p>
        </w:tc>
        <w:tc>
          <w:tcPr>
            <w:tcW w:type="dxa" w:w="3719"/>
            <w:shd w:fill="F4F1E8" w:color="auto" w:val="clear"/>
            <w:tcMar>
              <w:top w:type="dxa" w:w="80"/>
              <w:left w:type="dxa" w:w="120"/>
              <w:bottom w:type="dxa" w:w="80"/>
              <w:right w:type="dxa" w:w="120"/>
            </w:tcMar>
          </w:tcPr>
          <w:p>
            <w:pPr>
              <w:spacing w:after="40"/>
            </w:pPr>
            <w:r>
              <w:rPr>
                <w:sz w:val="20"/>
                <w:szCs w:val="20"/>
              </w:rPr>
              <w:t xml:space="preserve">Transit Tebliği Seri No 14 (izinli gönderici)</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676"/>
            <w:shd w:fill="F4F1E8" w:color="auto" w:val="clear"/>
            <w:tcMar>
              <w:top w:type="dxa" w:w="80"/>
              <w:left w:type="dxa" w:w="120"/>
              <w:bottom w:type="dxa" w:w="80"/>
              <w:right w:type="dxa" w:w="120"/>
            </w:tcMar>
          </w:tcPr>
          <w:p>
            <w:pPr>
              <w:spacing w:after="40"/>
            </w:pPr>
            <w:r>
              <w:rPr>
                <w:sz w:val="20"/>
                <w:szCs w:val="20"/>
              </w:rPr>
              <w:t xml:space="preserve">0</w:t>
            </w:r>
          </w:p>
        </w:tc>
        <w:tc>
          <w:tcPr>
            <w:tcW w:type="dxa" w:w="1521"/>
            <w:shd w:fill="F4F1E8" w:color="auto" w:val="clear"/>
            <w:tcMar>
              <w:top w:type="dxa" w:w="80"/>
              <w:left w:type="dxa" w:w="120"/>
              <w:bottom w:type="dxa" w:w="80"/>
              <w:right w:type="dxa" w:w="120"/>
            </w:tcMar>
          </w:tcPr>
          <w:p>
            <w:pPr>
              <w:spacing w:after="40"/>
            </w:pPr>
            <w:r>
              <w:rPr>
                <w:sz w:val="20"/>
                <w:szCs w:val="20"/>
              </w:rPr>
              <w:t xml:space="preserve">0 / 0 / 13</w:t>
            </w:r>
          </w:p>
        </w:tc>
        <w:tc>
          <w:tcPr>
            <w:tcW w:type="dxa" w:w="680"/>
            <w:shd w:fill="F4F1E8" w:color="auto" w:val="clear"/>
            <w:tcMar>
              <w:top w:type="dxa" w:w="80"/>
              <w:left w:type="dxa" w:w="120"/>
              <w:bottom w:type="dxa" w:w="80"/>
              <w:right w:type="dxa" w:w="120"/>
            </w:tcMar>
          </w:tcPr>
          <w:p>
            <w:pPr>
              <w:spacing w:after="40"/>
            </w:pPr>
            <w:r>
              <w:rPr>
                <w:sz w:val="20"/>
                <w:szCs w:val="20"/>
              </w:rPr>
              <w:t xml:space="preserve">24</w:t>
            </w:r>
          </w:p>
        </w:tc>
      </w:tr>
      <w:tr>
        <w:tc>
          <w:tcPr>
            <w:tcW w:type="dxa" w:w="507"/>
            <w:tcMar>
              <w:top w:type="dxa" w:w="80"/>
              <w:left w:type="dxa" w:w="120"/>
              <w:bottom w:type="dxa" w:w="80"/>
              <w:right w:type="dxa" w:w="120"/>
            </w:tcMar>
          </w:tcPr>
          <w:p>
            <w:pPr>
              <w:spacing w:after="40"/>
            </w:pPr>
            <w:r>
              <w:rPr>
                <w:sz w:val="20"/>
                <w:szCs w:val="20"/>
              </w:rPr>
              <w:t xml:space="preserve">27</w:t>
            </w:r>
          </w:p>
        </w:tc>
        <w:tc>
          <w:tcPr>
            <w:tcW w:type="dxa" w:w="3719"/>
            <w:tcMar>
              <w:top w:type="dxa" w:w="80"/>
              <w:left w:type="dxa" w:w="120"/>
              <w:bottom w:type="dxa" w:w="80"/>
              <w:right w:type="dxa" w:w="120"/>
            </w:tcMar>
          </w:tcPr>
          <w:p>
            <w:pPr>
              <w:spacing w:after="40"/>
            </w:pPr>
            <w:r>
              <w:rPr>
                <w:sz w:val="20"/>
                <w:szCs w:val="20"/>
              </w:rPr>
              <w:t xml:space="preserve">Antrepo Rejimi</w:t>
            </w:r>
          </w:p>
        </w:tc>
        <w:tc>
          <w:tcPr>
            <w:tcW w:type="dxa" w:w="507"/>
            <w:tcMar>
              <w:top w:type="dxa" w:w="80"/>
              <w:left w:type="dxa" w:w="120"/>
              <w:bottom w:type="dxa" w:w="80"/>
              <w:right w:type="dxa" w:w="120"/>
            </w:tcMar>
          </w:tcPr>
          <w:p>
            <w:pPr>
              <w:spacing w:after="40"/>
            </w:pPr>
            <w:r>
              <w:rPr>
                <w:sz w:val="20"/>
                <w:szCs w:val="20"/>
              </w:rPr>
              <w:t xml:space="preserve">4</w:t>
            </w:r>
          </w:p>
        </w:tc>
        <w:tc>
          <w:tcPr>
            <w:tcW w:type="dxa" w:w="507"/>
            <w:tcMar>
              <w:top w:type="dxa" w:w="80"/>
              <w:left w:type="dxa" w:w="120"/>
              <w:bottom w:type="dxa" w:w="80"/>
              <w:right w:type="dxa" w:w="120"/>
            </w:tcMar>
          </w:tcPr>
          <w:p>
            <w:pPr>
              <w:spacing w:after="40"/>
            </w:pPr>
            <w:r>
              <w:rPr>
                <w:sz w:val="20"/>
                <w:szCs w:val="20"/>
              </w:rPr>
              <w:t xml:space="preserve">3</w:t>
            </w:r>
          </w:p>
        </w:tc>
        <w:tc>
          <w:tcPr>
            <w:tcW w:type="dxa" w:w="507"/>
            <w:tcMar>
              <w:top w:type="dxa" w:w="80"/>
              <w:left w:type="dxa" w:w="120"/>
              <w:bottom w:type="dxa" w:w="80"/>
              <w:right w:type="dxa" w:w="120"/>
            </w:tcMar>
          </w:tcPr>
          <w:p>
            <w:pPr>
              <w:spacing w:after="40"/>
            </w:pPr>
            <w:r>
              <w:rPr>
                <w:sz w:val="20"/>
                <w:szCs w:val="20"/>
              </w:rPr>
              <w:t xml:space="preserve">4</w:t>
            </w:r>
          </w:p>
        </w:tc>
        <w:tc>
          <w:tcPr>
            <w:tcW w:type="dxa" w:w="507"/>
            <w:tcMar>
              <w:top w:type="dxa" w:w="80"/>
              <w:left w:type="dxa" w:w="120"/>
              <w:bottom w:type="dxa" w:w="80"/>
              <w:right w:type="dxa" w:w="120"/>
            </w:tcMar>
          </w:tcPr>
          <w:p>
            <w:pPr>
              <w:spacing w:after="40"/>
            </w:pPr>
            <w:r>
              <w:rPr>
                <w:sz w:val="20"/>
                <w:szCs w:val="20"/>
              </w:rPr>
              <w:t xml:space="preserve">3</w:t>
            </w:r>
          </w:p>
        </w:tc>
        <w:tc>
          <w:tcPr>
            <w:tcW w:type="dxa" w:w="507"/>
            <w:tcMar>
              <w:top w:type="dxa" w:w="80"/>
              <w:left w:type="dxa" w:w="120"/>
              <w:bottom w:type="dxa" w:w="80"/>
              <w:right w:type="dxa" w:w="120"/>
            </w:tcMar>
          </w:tcPr>
          <w:p>
            <w:pPr>
              <w:spacing w:after="40"/>
            </w:pPr>
            <w:r>
              <w:rPr>
                <w:sz w:val="20"/>
                <w:szCs w:val="20"/>
              </w:rPr>
              <w:t xml:space="preserve">2</w:t>
            </w:r>
          </w:p>
        </w:tc>
        <w:tc>
          <w:tcPr>
            <w:tcW w:type="dxa" w:w="676"/>
            <w:tcMar>
              <w:top w:type="dxa" w:w="80"/>
              <w:left w:type="dxa" w:w="120"/>
              <w:bottom w:type="dxa" w:w="80"/>
              <w:right w:type="dxa" w:w="120"/>
            </w:tcMar>
          </w:tcPr>
          <w:p>
            <w:pPr>
              <w:spacing w:after="40"/>
            </w:pPr>
            <w:r>
              <w:rPr>
                <w:sz w:val="20"/>
                <w:szCs w:val="20"/>
              </w:rPr>
              <w:t xml:space="preserve">16</w:t>
            </w:r>
          </w:p>
        </w:tc>
        <w:tc>
          <w:tcPr>
            <w:tcW w:type="dxa" w:w="1521"/>
            <w:tcMar>
              <w:top w:type="dxa" w:w="80"/>
              <w:left w:type="dxa" w:w="120"/>
              <w:bottom w:type="dxa" w:w="80"/>
              <w:right w:type="dxa" w:w="120"/>
            </w:tcMar>
          </w:tcPr>
          <w:p>
            <w:pPr>
              <w:spacing w:after="40"/>
            </w:pPr>
            <w:r>
              <w:rPr>
                <w:sz w:val="20"/>
                <w:szCs w:val="20"/>
              </w:rPr>
              <w:t xml:space="preserve">4 / 7 / 18</w:t>
            </w:r>
          </w:p>
        </w:tc>
        <w:tc>
          <w:tcPr>
            <w:tcW w:type="dxa" w:w="680"/>
            <w:tcMar>
              <w:top w:type="dxa" w:w="80"/>
              <w:left w:type="dxa" w:w="120"/>
              <w:bottom w:type="dxa" w:w="80"/>
              <w:right w:type="dxa" w:w="120"/>
            </w:tcMar>
          </w:tcPr>
          <w:p>
            <w:pPr>
              <w:spacing w:after="40"/>
            </w:pPr>
            <w:r>
              <w:rPr>
                <w:sz w:val="20"/>
                <w:szCs w:val="20"/>
              </w:rPr>
              <w:t xml:space="preserve">47</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28</w:t>
            </w:r>
          </w:p>
        </w:tc>
        <w:tc>
          <w:tcPr>
            <w:tcW w:type="dxa" w:w="3719"/>
            <w:shd w:fill="F4F1E8" w:color="auto" w:val="clear"/>
            <w:tcMar>
              <w:top w:type="dxa" w:w="80"/>
              <w:left w:type="dxa" w:w="120"/>
              <w:bottom w:type="dxa" w:w="80"/>
              <w:right w:type="dxa" w:w="120"/>
            </w:tcMar>
          </w:tcPr>
          <w:p>
            <w:pPr>
              <w:spacing w:after="40"/>
            </w:pPr>
            <w:r>
              <w:rPr>
                <w:sz w:val="20"/>
                <w:szCs w:val="20"/>
              </w:rPr>
              <w:t xml:space="preserve">Antrepo/Geçici Depolama İşleticileri</w:t>
            </w:r>
          </w:p>
        </w:tc>
        <w:tc>
          <w:tcPr>
            <w:tcW w:type="dxa" w:w="507"/>
            <w:shd w:fill="F4F1E8" w:color="auto" w:val="clear"/>
            <w:tcMar>
              <w:top w:type="dxa" w:w="80"/>
              <w:left w:type="dxa" w:w="120"/>
              <w:bottom w:type="dxa" w:w="80"/>
              <w:right w:type="dxa" w:w="120"/>
            </w:tcMar>
          </w:tcPr>
          <w:p>
            <w:pPr>
              <w:spacing w:after="40"/>
            </w:pPr>
            <w:r>
              <w:rPr>
                <w:sz w:val="20"/>
                <w:szCs w:val="20"/>
              </w:rPr>
              <w:t xml:space="preserve">4</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
            <w:shd w:fill="F4F1E8" w:color="auto" w:val="clear"/>
            <w:tcMar>
              <w:top w:type="dxa" w:w="80"/>
              <w:left w:type="dxa" w:w="120"/>
              <w:bottom w:type="dxa" w:w="80"/>
              <w:right w:type="dxa" w:w="120"/>
            </w:tcMar>
          </w:tcPr>
          <w:p>
            <w:pPr>
              <w:spacing w:after="40"/>
            </w:pPr>
            <w:r>
              <w:rPr>
                <w:sz w:val="20"/>
                <w:szCs w:val="20"/>
              </w:rPr>
              <w:t xml:space="preserve">4</w:t>
            </w:r>
          </w:p>
        </w:tc>
        <w:tc>
          <w:tcPr>
            <w:tcW w:type="dxa" w:w="507"/>
            <w:shd w:fill="F4F1E8" w:color="auto" w:val="clear"/>
            <w:tcMar>
              <w:top w:type="dxa" w:w="80"/>
              <w:left w:type="dxa" w:w="120"/>
              <w:bottom w:type="dxa" w:w="80"/>
              <w:right w:type="dxa" w:w="120"/>
            </w:tcMar>
          </w:tcPr>
          <w:p>
            <w:pPr>
              <w:spacing w:after="40"/>
            </w:pPr>
            <w:r>
              <w:rPr>
                <w:sz w:val="20"/>
                <w:szCs w:val="20"/>
              </w:rPr>
              <w:t xml:space="preserve">3</w:t>
            </w:r>
          </w:p>
        </w:tc>
        <w:tc>
          <w:tcPr>
            <w:tcW w:type="dxa" w:w="507"/>
            <w:shd w:fill="F4F1E8" w:color="auto" w:val="clear"/>
            <w:tcMar>
              <w:top w:type="dxa" w:w="80"/>
              <w:left w:type="dxa" w:w="120"/>
              <w:bottom w:type="dxa" w:w="80"/>
              <w:right w:type="dxa" w:w="120"/>
            </w:tcMar>
          </w:tcPr>
          <w:p>
            <w:pPr>
              <w:spacing w:after="40"/>
            </w:pPr>
            <w:r>
              <w:rPr>
                <w:sz w:val="20"/>
                <w:szCs w:val="20"/>
              </w:rPr>
              <w:t xml:space="preserve">5</w:t>
            </w:r>
          </w:p>
        </w:tc>
        <w:tc>
          <w:tcPr>
            <w:tcW w:type="dxa" w:w="676"/>
            <w:shd w:fill="F4F1E8" w:color="auto" w:val="clear"/>
            <w:tcMar>
              <w:top w:type="dxa" w:w="80"/>
              <w:left w:type="dxa" w:w="120"/>
              <w:bottom w:type="dxa" w:w="80"/>
              <w:right w:type="dxa" w:w="120"/>
            </w:tcMar>
          </w:tcPr>
          <w:p>
            <w:pPr>
              <w:spacing w:after="40"/>
            </w:pPr>
            <w:r>
              <w:rPr>
                <w:sz w:val="20"/>
                <w:szCs w:val="20"/>
              </w:rPr>
              <w:t xml:space="preserve">18</w:t>
            </w:r>
          </w:p>
        </w:tc>
        <w:tc>
          <w:tcPr>
            <w:tcW w:type="dxa" w:w="1521"/>
            <w:shd w:fill="F4F1E8" w:color="auto" w:val="clear"/>
            <w:tcMar>
              <w:top w:type="dxa" w:w="80"/>
              <w:left w:type="dxa" w:w="120"/>
              <w:bottom w:type="dxa" w:w="80"/>
              <w:right w:type="dxa" w:w="120"/>
            </w:tcMar>
          </w:tcPr>
          <w:p>
            <w:pPr>
              <w:spacing w:after="40"/>
            </w:pPr>
            <w:r>
              <w:rPr>
                <w:sz w:val="20"/>
                <w:szCs w:val="20"/>
              </w:rPr>
              <w:t xml:space="preserve">0 / 15 / 29</w:t>
            </w:r>
          </w:p>
        </w:tc>
        <w:tc>
          <w:tcPr>
            <w:tcW w:type="dxa" w:w="680"/>
            <w:shd w:fill="F4F1E8" w:color="auto" w:val="clear"/>
            <w:tcMar>
              <w:top w:type="dxa" w:w="80"/>
              <w:left w:type="dxa" w:w="120"/>
              <w:bottom w:type="dxa" w:w="80"/>
              <w:right w:type="dxa" w:w="120"/>
            </w:tcMar>
          </w:tcPr>
          <w:p>
            <w:pPr>
              <w:spacing w:after="40"/>
            </w:pPr>
            <w:r>
              <w:rPr>
                <w:sz w:val="20"/>
                <w:szCs w:val="20"/>
              </w:rPr>
              <w:t xml:space="preserve">79</w:t>
            </w:r>
          </w:p>
        </w:tc>
      </w:tr>
      <w:tr>
        <w:tc>
          <w:tcPr>
            <w:tcW w:type="dxa" w:w="507"/>
            <w:tcMar>
              <w:top w:type="dxa" w:w="80"/>
              <w:left w:type="dxa" w:w="120"/>
              <w:bottom w:type="dxa" w:w="80"/>
              <w:right w:type="dxa" w:w="120"/>
            </w:tcMar>
          </w:tcPr>
          <w:p>
            <w:pPr>
              <w:spacing w:after="40"/>
            </w:pPr>
            <w:r>
              <w:rPr>
                <w:sz w:val="20"/>
                <w:szCs w:val="20"/>
              </w:rPr>
              <w:t xml:space="preserve">29</w:t>
            </w:r>
          </w:p>
        </w:tc>
        <w:tc>
          <w:tcPr>
            <w:tcW w:type="dxa" w:w="3719"/>
            <w:tcMar>
              <w:top w:type="dxa" w:w="80"/>
              <w:left w:type="dxa" w:w="120"/>
              <w:bottom w:type="dxa" w:w="80"/>
              <w:right w:type="dxa" w:w="120"/>
            </w:tcMar>
          </w:tcPr>
          <w:p>
            <w:pPr>
              <w:spacing w:after="40"/>
            </w:pPr>
            <w:r>
              <w:rPr>
                <w:sz w:val="20"/>
                <w:szCs w:val="20"/>
              </w:rPr>
              <w:t xml:space="preserve">Gümrüksüz Satış Mağazaları</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1</w:t>
            </w:r>
          </w:p>
        </w:tc>
        <w:tc>
          <w:tcPr>
            <w:tcW w:type="dxa" w:w="676"/>
            <w:tcMar>
              <w:top w:type="dxa" w:w="80"/>
              <w:left w:type="dxa" w:w="120"/>
              <w:bottom w:type="dxa" w:w="80"/>
              <w:right w:type="dxa" w:w="120"/>
            </w:tcMar>
          </w:tcPr>
          <w:p>
            <w:pPr>
              <w:spacing w:after="40"/>
            </w:pPr>
            <w:r>
              <w:rPr>
                <w:sz w:val="20"/>
                <w:szCs w:val="20"/>
              </w:rPr>
              <w:t xml:space="preserve">2</w:t>
            </w:r>
          </w:p>
        </w:tc>
        <w:tc>
          <w:tcPr>
            <w:tcW w:type="dxa" w:w="1521"/>
            <w:tcMar>
              <w:top w:type="dxa" w:w="80"/>
              <w:left w:type="dxa" w:w="120"/>
              <w:bottom w:type="dxa" w:w="80"/>
              <w:right w:type="dxa" w:w="120"/>
            </w:tcMar>
          </w:tcPr>
          <w:p>
            <w:pPr>
              <w:spacing w:after="40"/>
            </w:pPr>
            <w:r>
              <w:rPr>
                <w:sz w:val="20"/>
                <w:szCs w:val="20"/>
              </w:rPr>
              <w:t xml:space="preserve">0 / 1 / 21</w:t>
            </w:r>
          </w:p>
        </w:tc>
        <w:tc>
          <w:tcPr>
            <w:tcW w:type="dxa" w:w="680"/>
            <w:tcMar>
              <w:top w:type="dxa" w:w="80"/>
              <w:left w:type="dxa" w:w="120"/>
              <w:bottom w:type="dxa" w:w="80"/>
              <w:right w:type="dxa" w:w="120"/>
            </w:tcMar>
          </w:tcPr>
          <w:p>
            <w:pPr>
              <w:spacing w:after="40"/>
            </w:pPr>
            <w:r>
              <w:rPr>
                <w:sz w:val="20"/>
                <w:szCs w:val="20"/>
              </w:rPr>
              <w:t xml:space="preserve">62</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30</w:t>
            </w:r>
          </w:p>
        </w:tc>
        <w:tc>
          <w:tcPr>
            <w:tcW w:type="dxa" w:w="3719"/>
            <w:shd w:fill="F4F1E8" w:color="auto" w:val="clear"/>
            <w:tcMar>
              <w:top w:type="dxa" w:w="80"/>
              <w:left w:type="dxa" w:w="120"/>
              <w:bottom w:type="dxa" w:w="80"/>
              <w:right w:type="dxa" w:w="120"/>
            </w:tcMar>
          </w:tcPr>
          <w:p>
            <w:pPr>
              <w:spacing w:after="40"/>
            </w:pPr>
            <w:r>
              <w:rPr>
                <w:sz w:val="20"/>
                <w:szCs w:val="20"/>
              </w:rPr>
              <w:t xml:space="preserve">Yetkilendirilmiş Gümrük Müşavirliği (YGM)</w:t>
            </w:r>
          </w:p>
        </w:tc>
        <w:tc>
          <w:tcPr>
            <w:tcW w:type="dxa" w:w="507"/>
            <w:shd w:fill="F4F1E8" w:color="auto" w:val="clear"/>
            <w:tcMar>
              <w:top w:type="dxa" w:w="80"/>
              <w:left w:type="dxa" w:w="120"/>
              <w:bottom w:type="dxa" w:w="80"/>
              <w:right w:type="dxa" w:w="120"/>
            </w:tcMar>
          </w:tcPr>
          <w:p>
            <w:pPr>
              <w:spacing w:after="40"/>
            </w:pPr>
            <w:r>
              <w:rPr>
                <w:sz w:val="20"/>
                <w:szCs w:val="20"/>
              </w:rPr>
              <w:t xml:space="preserve">3</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3</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676"/>
            <w:shd w:fill="F4F1E8" w:color="auto" w:val="clear"/>
            <w:tcMar>
              <w:top w:type="dxa" w:w="80"/>
              <w:left w:type="dxa" w:w="120"/>
              <w:bottom w:type="dxa" w:w="80"/>
              <w:right w:type="dxa" w:w="120"/>
            </w:tcMar>
          </w:tcPr>
          <w:p>
            <w:pPr>
              <w:spacing w:after="40"/>
            </w:pPr>
            <w:r>
              <w:rPr>
                <w:sz w:val="20"/>
                <w:szCs w:val="20"/>
              </w:rPr>
              <w:t xml:space="preserve">10</w:t>
            </w:r>
          </w:p>
        </w:tc>
        <w:tc>
          <w:tcPr>
            <w:tcW w:type="dxa" w:w="1521"/>
            <w:shd w:fill="F4F1E8" w:color="auto" w:val="clear"/>
            <w:tcMar>
              <w:top w:type="dxa" w:w="80"/>
              <w:left w:type="dxa" w:w="120"/>
              <w:bottom w:type="dxa" w:w="80"/>
              <w:right w:type="dxa" w:w="120"/>
            </w:tcMar>
          </w:tcPr>
          <w:p>
            <w:pPr>
              <w:spacing w:after="40"/>
            </w:pPr>
            <w:r>
              <w:rPr>
                <w:sz w:val="20"/>
                <w:szCs w:val="20"/>
              </w:rPr>
              <w:t xml:space="preserve">1 / 6 / 21</w:t>
            </w:r>
          </w:p>
        </w:tc>
        <w:tc>
          <w:tcPr>
            <w:tcW w:type="dxa" w:w="680"/>
            <w:shd w:fill="F4F1E8" w:color="auto" w:val="clear"/>
            <w:tcMar>
              <w:top w:type="dxa" w:w="80"/>
              <w:left w:type="dxa" w:w="120"/>
              <w:bottom w:type="dxa" w:w="80"/>
              <w:right w:type="dxa" w:w="120"/>
            </w:tcMar>
          </w:tcPr>
          <w:p>
            <w:pPr>
              <w:spacing w:after="40"/>
            </w:pPr>
            <w:r>
              <w:rPr>
                <w:sz w:val="20"/>
                <w:szCs w:val="20"/>
              </w:rPr>
              <w:t xml:space="preserve">63</w:t>
            </w:r>
          </w:p>
        </w:tc>
      </w:tr>
      <w:tr>
        <w:tc>
          <w:tcPr>
            <w:tcW w:type="dxa" w:w="507"/>
            <w:tcMar>
              <w:top w:type="dxa" w:w="80"/>
              <w:left w:type="dxa" w:w="120"/>
              <w:bottom w:type="dxa" w:w="80"/>
              <w:right w:type="dxa" w:w="120"/>
            </w:tcMar>
          </w:tcPr>
          <w:p>
            <w:pPr>
              <w:spacing w:after="40"/>
            </w:pPr>
            <w:r>
              <w:rPr>
                <w:sz w:val="20"/>
                <w:szCs w:val="20"/>
              </w:rPr>
              <w:t xml:space="preserve">31</w:t>
            </w:r>
          </w:p>
        </w:tc>
        <w:tc>
          <w:tcPr>
            <w:tcW w:type="dxa" w:w="3719"/>
            <w:tcMar>
              <w:top w:type="dxa" w:w="80"/>
              <w:left w:type="dxa" w:w="120"/>
              <w:bottom w:type="dxa" w:w="80"/>
              <w:right w:type="dxa" w:w="120"/>
            </w:tcMar>
          </w:tcPr>
          <w:p>
            <w:pPr>
              <w:spacing w:after="40"/>
            </w:pPr>
            <w:r>
              <w:rPr>
                <w:sz w:val="20"/>
                <w:szCs w:val="20"/>
              </w:rPr>
              <w:t xml:space="preserve">Dahilde İşleme Rejimi</w:t>
            </w:r>
          </w:p>
        </w:tc>
        <w:tc>
          <w:tcPr>
            <w:tcW w:type="dxa" w:w="507"/>
            <w:tcMar>
              <w:top w:type="dxa" w:w="80"/>
              <w:left w:type="dxa" w:w="120"/>
              <w:bottom w:type="dxa" w:w="80"/>
              <w:right w:type="dxa" w:w="120"/>
            </w:tcMar>
          </w:tcPr>
          <w:p>
            <w:pPr>
              <w:spacing w:after="40"/>
            </w:pPr>
            <w:r>
              <w:rPr>
                <w:sz w:val="20"/>
                <w:szCs w:val="20"/>
              </w:rPr>
              <w:t xml:space="preserve">2</w:t>
            </w:r>
          </w:p>
        </w:tc>
        <w:tc>
          <w:tcPr>
            <w:tcW w:type="dxa" w:w="507"/>
            <w:tcMar>
              <w:top w:type="dxa" w:w="80"/>
              <w:left w:type="dxa" w:w="120"/>
              <w:bottom w:type="dxa" w:w="80"/>
              <w:right w:type="dxa" w:w="120"/>
            </w:tcMar>
          </w:tcPr>
          <w:p>
            <w:pPr>
              <w:spacing w:after="40"/>
            </w:pPr>
            <w:r>
              <w:rPr>
                <w:sz w:val="20"/>
                <w:szCs w:val="20"/>
              </w:rPr>
              <w:t xml:space="preserve">3</w:t>
            </w:r>
          </w:p>
        </w:tc>
        <w:tc>
          <w:tcPr>
            <w:tcW w:type="dxa" w:w="507"/>
            <w:tcMar>
              <w:top w:type="dxa" w:w="80"/>
              <w:left w:type="dxa" w:w="120"/>
              <w:bottom w:type="dxa" w:w="80"/>
              <w:right w:type="dxa" w:w="120"/>
            </w:tcMar>
          </w:tcPr>
          <w:p>
            <w:pPr>
              <w:spacing w:after="40"/>
            </w:pPr>
            <w:r>
              <w:rPr>
                <w:sz w:val="20"/>
                <w:szCs w:val="20"/>
              </w:rPr>
              <w:t xml:space="preserve">5</w:t>
            </w:r>
          </w:p>
        </w:tc>
        <w:tc>
          <w:tcPr>
            <w:tcW w:type="dxa" w:w="507"/>
            <w:tcMar>
              <w:top w:type="dxa" w:w="80"/>
              <w:left w:type="dxa" w:w="120"/>
              <w:bottom w:type="dxa" w:w="80"/>
              <w:right w:type="dxa" w:w="120"/>
            </w:tcMar>
          </w:tcPr>
          <w:p>
            <w:pPr>
              <w:spacing w:after="40"/>
            </w:pPr>
            <w:r>
              <w:rPr>
                <w:sz w:val="20"/>
                <w:szCs w:val="20"/>
              </w:rPr>
              <w:t xml:space="preserve">5</w:t>
            </w:r>
          </w:p>
        </w:tc>
        <w:tc>
          <w:tcPr>
            <w:tcW w:type="dxa" w:w="507"/>
            <w:tcMar>
              <w:top w:type="dxa" w:w="80"/>
              <w:left w:type="dxa" w:w="120"/>
              <w:bottom w:type="dxa" w:w="80"/>
              <w:right w:type="dxa" w:w="120"/>
            </w:tcMar>
          </w:tcPr>
          <w:p>
            <w:pPr>
              <w:spacing w:after="40"/>
            </w:pPr>
            <w:r>
              <w:rPr>
                <w:sz w:val="20"/>
                <w:szCs w:val="20"/>
              </w:rPr>
              <w:t xml:space="preserve">8</w:t>
            </w:r>
          </w:p>
        </w:tc>
        <w:tc>
          <w:tcPr>
            <w:tcW w:type="dxa" w:w="676"/>
            <w:tcMar>
              <w:top w:type="dxa" w:w="80"/>
              <w:left w:type="dxa" w:w="120"/>
              <w:bottom w:type="dxa" w:w="80"/>
              <w:right w:type="dxa" w:w="120"/>
            </w:tcMar>
          </w:tcPr>
          <w:p>
            <w:pPr>
              <w:spacing w:after="40"/>
            </w:pPr>
            <w:r>
              <w:rPr>
                <w:sz w:val="20"/>
                <w:szCs w:val="20"/>
              </w:rPr>
              <w:t xml:space="preserve">23</w:t>
            </w:r>
          </w:p>
        </w:tc>
        <w:tc>
          <w:tcPr>
            <w:tcW w:type="dxa" w:w="1521"/>
            <w:tcMar>
              <w:top w:type="dxa" w:w="80"/>
              <w:left w:type="dxa" w:w="120"/>
              <w:bottom w:type="dxa" w:w="80"/>
              <w:right w:type="dxa" w:w="120"/>
            </w:tcMar>
          </w:tcPr>
          <w:p>
            <w:pPr>
              <w:spacing w:after="40"/>
            </w:pPr>
            <w:r>
              <w:rPr>
                <w:sz w:val="20"/>
                <w:szCs w:val="20"/>
              </w:rPr>
              <w:t xml:space="preserve">3 / 18 / 37</w:t>
            </w:r>
          </w:p>
        </w:tc>
        <w:tc>
          <w:tcPr>
            <w:tcW w:type="dxa" w:w="680"/>
            <w:tcMar>
              <w:top w:type="dxa" w:w="80"/>
              <w:left w:type="dxa" w:w="120"/>
              <w:bottom w:type="dxa" w:w="80"/>
              <w:right w:type="dxa" w:w="120"/>
            </w:tcMar>
          </w:tcPr>
          <w:p>
            <w:pPr>
              <w:spacing w:after="40"/>
            </w:pPr>
            <w:r>
              <w:rPr>
                <w:sz w:val="20"/>
                <w:szCs w:val="20"/>
              </w:rPr>
              <w:t xml:space="preserve">93</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32</w:t>
            </w:r>
          </w:p>
        </w:tc>
        <w:tc>
          <w:tcPr>
            <w:tcW w:type="dxa" w:w="3719"/>
            <w:shd w:fill="F4F1E8" w:color="auto" w:val="clear"/>
            <w:tcMar>
              <w:top w:type="dxa" w:w="80"/>
              <w:left w:type="dxa" w:w="120"/>
              <w:bottom w:type="dxa" w:w="80"/>
              <w:right w:type="dxa" w:w="120"/>
            </w:tcMar>
          </w:tcPr>
          <w:p>
            <w:pPr>
              <w:spacing w:after="40"/>
            </w:pPr>
            <w:r>
              <w:rPr>
                <w:sz w:val="20"/>
                <w:szCs w:val="20"/>
              </w:rPr>
              <w:t xml:space="preserve">Gümrük Kontrolü Altında İşleme (GKAİR)</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676"/>
            <w:shd w:fill="F4F1E8" w:color="auto" w:val="clear"/>
            <w:tcMar>
              <w:top w:type="dxa" w:w="80"/>
              <w:left w:type="dxa" w:w="120"/>
              <w:bottom w:type="dxa" w:w="80"/>
              <w:right w:type="dxa" w:w="120"/>
            </w:tcMar>
          </w:tcPr>
          <w:p>
            <w:pPr>
              <w:spacing w:after="40"/>
            </w:pPr>
            <w:r>
              <w:rPr>
                <w:sz w:val="20"/>
                <w:szCs w:val="20"/>
              </w:rPr>
              <w:t xml:space="preserve">4</w:t>
            </w:r>
          </w:p>
        </w:tc>
        <w:tc>
          <w:tcPr>
            <w:tcW w:type="dxa" w:w="1521"/>
            <w:shd w:fill="F4F1E8" w:color="auto" w:val="clear"/>
            <w:tcMar>
              <w:top w:type="dxa" w:w="80"/>
              <w:left w:type="dxa" w:w="120"/>
              <w:bottom w:type="dxa" w:w="80"/>
              <w:right w:type="dxa" w:w="120"/>
            </w:tcMar>
          </w:tcPr>
          <w:p>
            <w:pPr>
              <w:spacing w:after="40"/>
            </w:pPr>
            <w:r>
              <w:rPr>
                <w:sz w:val="20"/>
                <w:szCs w:val="20"/>
              </w:rPr>
              <w:t xml:space="preserve">2 / 2 / 13</w:t>
            </w:r>
          </w:p>
        </w:tc>
        <w:tc>
          <w:tcPr>
            <w:tcW w:type="dxa" w:w="680"/>
            <w:shd w:fill="F4F1E8" w:color="auto" w:val="clear"/>
            <w:tcMar>
              <w:top w:type="dxa" w:w="80"/>
              <w:left w:type="dxa" w:w="120"/>
              <w:bottom w:type="dxa" w:w="80"/>
              <w:right w:type="dxa" w:w="120"/>
            </w:tcMar>
          </w:tcPr>
          <w:p>
            <w:pPr>
              <w:spacing w:after="40"/>
            </w:pPr>
            <w:r>
              <w:rPr>
                <w:sz w:val="20"/>
                <w:szCs w:val="20"/>
              </w:rPr>
              <w:t xml:space="preserve">38</w:t>
            </w:r>
          </w:p>
        </w:tc>
      </w:tr>
      <w:tr>
        <w:tc>
          <w:tcPr>
            <w:tcW w:type="dxa" w:w="507"/>
            <w:tcMar>
              <w:top w:type="dxa" w:w="80"/>
              <w:left w:type="dxa" w:w="120"/>
              <w:bottom w:type="dxa" w:w="80"/>
              <w:right w:type="dxa" w:w="120"/>
            </w:tcMar>
          </w:tcPr>
          <w:p>
            <w:pPr>
              <w:spacing w:after="40"/>
            </w:pPr>
            <w:r>
              <w:rPr>
                <w:sz w:val="20"/>
                <w:szCs w:val="20"/>
              </w:rPr>
              <w:t xml:space="preserve">33</w:t>
            </w:r>
          </w:p>
        </w:tc>
        <w:tc>
          <w:tcPr>
            <w:tcW w:type="dxa" w:w="3719"/>
            <w:tcMar>
              <w:top w:type="dxa" w:w="80"/>
              <w:left w:type="dxa" w:w="120"/>
              <w:bottom w:type="dxa" w:w="80"/>
              <w:right w:type="dxa" w:w="120"/>
            </w:tcMar>
          </w:tcPr>
          <w:p>
            <w:pPr>
              <w:spacing w:after="40"/>
            </w:pPr>
            <w:r>
              <w:rPr>
                <w:sz w:val="20"/>
                <w:szCs w:val="20"/>
              </w:rPr>
              <w:t xml:space="preserve">Geçici İthalat</w:t>
            </w:r>
          </w:p>
        </w:tc>
        <w:tc>
          <w:tcPr>
            <w:tcW w:type="dxa" w:w="507"/>
            <w:tcMar>
              <w:top w:type="dxa" w:w="80"/>
              <w:left w:type="dxa" w:w="120"/>
              <w:bottom w:type="dxa" w:w="80"/>
              <w:right w:type="dxa" w:w="120"/>
            </w:tcMar>
          </w:tcPr>
          <w:p>
            <w:pPr>
              <w:spacing w:after="40"/>
            </w:pPr>
            <w:r>
              <w:rPr>
                <w:sz w:val="20"/>
                <w:szCs w:val="20"/>
              </w:rPr>
              <w:t xml:space="preserve">3</w:t>
            </w:r>
          </w:p>
        </w:tc>
        <w:tc>
          <w:tcPr>
            <w:tcW w:type="dxa" w:w="507"/>
            <w:tcMar>
              <w:top w:type="dxa" w:w="80"/>
              <w:left w:type="dxa" w:w="120"/>
              <w:bottom w:type="dxa" w:w="80"/>
              <w:right w:type="dxa" w:w="120"/>
            </w:tcMar>
          </w:tcPr>
          <w:p>
            <w:pPr>
              <w:spacing w:after="40"/>
            </w:pPr>
            <w:r>
              <w:rPr>
                <w:sz w:val="20"/>
                <w:szCs w:val="20"/>
              </w:rPr>
              <w:t xml:space="preserve">3</w:t>
            </w:r>
          </w:p>
        </w:tc>
        <w:tc>
          <w:tcPr>
            <w:tcW w:type="dxa" w:w="507"/>
            <w:tcMar>
              <w:top w:type="dxa" w:w="80"/>
              <w:left w:type="dxa" w:w="120"/>
              <w:bottom w:type="dxa" w:w="80"/>
              <w:right w:type="dxa" w:w="120"/>
            </w:tcMar>
          </w:tcPr>
          <w:p>
            <w:pPr>
              <w:spacing w:after="40"/>
            </w:pPr>
            <w:r>
              <w:rPr>
                <w:sz w:val="20"/>
                <w:szCs w:val="20"/>
              </w:rPr>
              <w:t xml:space="preserve">3</w:t>
            </w:r>
          </w:p>
        </w:tc>
        <w:tc>
          <w:tcPr>
            <w:tcW w:type="dxa" w:w="507"/>
            <w:tcMar>
              <w:top w:type="dxa" w:w="80"/>
              <w:left w:type="dxa" w:w="120"/>
              <w:bottom w:type="dxa" w:w="80"/>
              <w:right w:type="dxa" w:w="120"/>
            </w:tcMar>
          </w:tcPr>
          <w:p>
            <w:pPr>
              <w:spacing w:after="40"/>
            </w:pPr>
            <w:r>
              <w:rPr>
                <w:sz w:val="20"/>
                <w:szCs w:val="20"/>
              </w:rPr>
              <w:t xml:space="preserve">4</w:t>
            </w:r>
          </w:p>
        </w:tc>
        <w:tc>
          <w:tcPr>
            <w:tcW w:type="dxa" w:w="507"/>
            <w:tcMar>
              <w:top w:type="dxa" w:w="80"/>
              <w:left w:type="dxa" w:w="120"/>
              <w:bottom w:type="dxa" w:w="80"/>
              <w:right w:type="dxa" w:w="120"/>
            </w:tcMar>
          </w:tcPr>
          <w:p>
            <w:pPr>
              <w:spacing w:after="40"/>
            </w:pPr>
            <w:r>
              <w:rPr>
                <w:sz w:val="20"/>
                <w:szCs w:val="20"/>
              </w:rPr>
              <w:t xml:space="preserve">5</w:t>
            </w:r>
          </w:p>
        </w:tc>
        <w:tc>
          <w:tcPr>
            <w:tcW w:type="dxa" w:w="676"/>
            <w:tcMar>
              <w:top w:type="dxa" w:w="80"/>
              <w:left w:type="dxa" w:w="120"/>
              <w:bottom w:type="dxa" w:w="80"/>
              <w:right w:type="dxa" w:w="120"/>
            </w:tcMar>
          </w:tcPr>
          <w:p>
            <w:pPr>
              <w:spacing w:after="40"/>
            </w:pPr>
            <w:r>
              <w:rPr>
                <w:sz w:val="20"/>
                <w:szCs w:val="20"/>
              </w:rPr>
              <w:t xml:space="preserve">18</w:t>
            </w:r>
          </w:p>
        </w:tc>
        <w:tc>
          <w:tcPr>
            <w:tcW w:type="dxa" w:w="1521"/>
            <w:tcMar>
              <w:top w:type="dxa" w:w="80"/>
              <w:left w:type="dxa" w:w="120"/>
              <w:bottom w:type="dxa" w:w="80"/>
              <w:right w:type="dxa" w:w="120"/>
            </w:tcMar>
          </w:tcPr>
          <w:p>
            <w:pPr>
              <w:spacing w:after="40"/>
            </w:pPr>
            <w:r>
              <w:rPr>
                <w:sz w:val="20"/>
                <w:szCs w:val="20"/>
              </w:rPr>
              <w:t xml:space="preserve">3 / 20 / 33</w:t>
            </w:r>
          </w:p>
        </w:tc>
        <w:tc>
          <w:tcPr>
            <w:tcW w:type="dxa" w:w="680"/>
            <w:tcMar>
              <w:top w:type="dxa" w:w="80"/>
              <w:left w:type="dxa" w:w="120"/>
              <w:bottom w:type="dxa" w:w="80"/>
              <w:right w:type="dxa" w:w="120"/>
            </w:tcMar>
          </w:tcPr>
          <w:p>
            <w:pPr>
              <w:spacing w:after="40"/>
            </w:pPr>
            <w:r>
              <w:rPr>
                <w:sz w:val="20"/>
                <w:szCs w:val="20"/>
              </w:rPr>
              <w:t xml:space="preserve">101</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34</w:t>
            </w:r>
          </w:p>
        </w:tc>
        <w:tc>
          <w:tcPr>
            <w:tcW w:type="dxa" w:w="3719"/>
            <w:shd w:fill="F4F1E8" w:color="auto" w:val="clear"/>
            <w:tcMar>
              <w:top w:type="dxa" w:w="80"/>
              <w:left w:type="dxa" w:w="120"/>
              <w:bottom w:type="dxa" w:w="80"/>
              <w:right w:type="dxa" w:w="120"/>
            </w:tcMar>
          </w:tcPr>
          <w:p>
            <w:pPr>
              <w:spacing w:after="40"/>
            </w:pPr>
            <w:r>
              <w:rPr>
                <w:sz w:val="20"/>
                <w:szCs w:val="20"/>
              </w:rPr>
              <w:t xml:space="preserve">Hariçte İşleme</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676"/>
            <w:shd w:fill="F4F1E8" w:color="auto" w:val="clear"/>
            <w:tcMar>
              <w:top w:type="dxa" w:w="80"/>
              <w:left w:type="dxa" w:w="120"/>
              <w:bottom w:type="dxa" w:w="80"/>
              <w:right w:type="dxa" w:w="120"/>
            </w:tcMar>
          </w:tcPr>
          <w:p>
            <w:pPr>
              <w:spacing w:after="40"/>
            </w:pPr>
            <w:r>
              <w:rPr>
                <w:sz w:val="20"/>
                <w:szCs w:val="20"/>
              </w:rPr>
              <w:t xml:space="preserve">3</w:t>
            </w:r>
          </w:p>
        </w:tc>
        <w:tc>
          <w:tcPr>
            <w:tcW w:type="dxa" w:w="1521"/>
            <w:shd w:fill="F4F1E8" w:color="auto" w:val="clear"/>
            <w:tcMar>
              <w:top w:type="dxa" w:w="80"/>
              <w:left w:type="dxa" w:w="120"/>
              <w:bottom w:type="dxa" w:w="80"/>
              <w:right w:type="dxa" w:w="120"/>
            </w:tcMar>
          </w:tcPr>
          <w:p>
            <w:pPr>
              <w:spacing w:after="40"/>
            </w:pPr>
            <w:r>
              <w:rPr>
                <w:sz w:val="20"/>
                <w:szCs w:val="20"/>
              </w:rPr>
              <w:t xml:space="preserve">0 / 2 / 32</w:t>
            </w:r>
          </w:p>
        </w:tc>
        <w:tc>
          <w:tcPr>
            <w:tcW w:type="dxa" w:w="680"/>
            <w:shd w:fill="F4F1E8" w:color="auto" w:val="clear"/>
            <w:tcMar>
              <w:top w:type="dxa" w:w="80"/>
              <w:left w:type="dxa" w:w="120"/>
              <w:bottom w:type="dxa" w:w="80"/>
              <w:right w:type="dxa" w:w="120"/>
            </w:tcMar>
          </w:tcPr>
          <w:p>
            <w:pPr>
              <w:spacing w:after="40"/>
            </w:pPr>
            <w:r>
              <w:rPr>
                <w:sz w:val="20"/>
                <w:szCs w:val="20"/>
              </w:rPr>
              <w:t xml:space="preserve">66</w:t>
            </w:r>
          </w:p>
        </w:tc>
      </w:tr>
      <w:tr>
        <w:tc>
          <w:tcPr>
            <w:tcW w:type="dxa" w:w="507"/>
            <w:tcMar>
              <w:top w:type="dxa" w:w="80"/>
              <w:left w:type="dxa" w:w="120"/>
              <w:bottom w:type="dxa" w:w="80"/>
              <w:right w:type="dxa" w:w="120"/>
            </w:tcMar>
          </w:tcPr>
          <w:p>
            <w:pPr>
              <w:spacing w:after="40"/>
            </w:pPr>
            <w:r>
              <w:rPr>
                <w:sz w:val="20"/>
                <w:szCs w:val="20"/>
              </w:rPr>
              <w:t xml:space="preserve">35</w:t>
            </w:r>
          </w:p>
        </w:tc>
        <w:tc>
          <w:tcPr>
            <w:tcW w:type="dxa" w:w="3719"/>
            <w:tcMar>
              <w:top w:type="dxa" w:w="80"/>
              <w:left w:type="dxa" w:w="120"/>
              <w:bottom w:type="dxa" w:w="80"/>
              <w:right w:type="dxa" w:w="120"/>
            </w:tcMar>
          </w:tcPr>
          <w:p>
            <w:pPr>
              <w:spacing w:after="40"/>
            </w:pPr>
            <w:r>
              <w:rPr>
                <w:sz w:val="20"/>
                <w:szCs w:val="20"/>
              </w:rPr>
              <w:t xml:space="preserve">İhracat Rejimi</w:t>
            </w:r>
          </w:p>
        </w:tc>
        <w:tc>
          <w:tcPr>
            <w:tcW w:type="dxa" w:w="507"/>
            <w:tcMar>
              <w:top w:type="dxa" w:w="80"/>
              <w:left w:type="dxa" w:w="120"/>
              <w:bottom w:type="dxa" w:w="80"/>
              <w:right w:type="dxa" w:w="120"/>
            </w:tcMar>
          </w:tcPr>
          <w:p>
            <w:pPr>
              <w:spacing w:after="40"/>
            </w:pPr>
            <w:r>
              <w:rPr>
                <w:sz w:val="20"/>
                <w:szCs w:val="20"/>
              </w:rPr>
              <w:t xml:space="preserve">2</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5</w:t>
            </w:r>
          </w:p>
        </w:tc>
        <w:tc>
          <w:tcPr>
            <w:tcW w:type="dxa" w:w="507"/>
            <w:tcMar>
              <w:top w:type="dxa" w:w="80"/>
              <w:left w:type="dxa" w:w="120"/>
              <w:bottom w:type="dxa" w:w="80"/>
              <w:right w:type="dxa" w:w="120"/>
            </w:tcMar>
          </w:tcPr>
          <w:p>
            <w:pPr>
              <w:spacing w:after="40"/>
            </w:pPr>
            <w:r>
              <w:rPr>
                <w:sz w:val="20"/>
                <w:szCs w:val="20"/>
              </w:rPr>
              <w:t xml:space="preserve">3</w:t>
            </w:r>
          </w:p>
        </w:tc>
        <w:tc>
          <w:tcPr>
            <w:tcW w:type="dxa" w:w="676"/>
            <w:tcMar>
              <w:top w:type="dxa" w:w="80"/>
              <w:left w:type="dxa" w:w="120"/>
              <w:bottom w:type="dxa" w:w="80"/>
              <w:right w:type="dxa" w:w="120"/>
            </w:tcMar>
          </w:tcPr>
          <w:p>
            <w:pPr>
              <w:spacing w:after="40"/>
            </w:pPr>
            <w:r>
              <w:rPr>
                <w:sz w:val="20"/>
                <w:szCs w:val="20"/>
              </w:rPr>
              <w:t xml:space="preserve">12</w:t>
            </w:r>
          </w:p>
        </w:tc>
        <w:tc>
          <w:tcPr>
            <w:tcW w:type="dxa" w:w="1521"/>
            <w:tcMar>
              <w:top w:type="dxa" w:w="80"/>
              <w:left w:type="dxa" w:w="120"/>
              <w:bottom w:type="dxa" w:w="80"/>
              <w:right w:type="dxa" w:w="120"/>
            </w:tcMar>
          </w:tcPr>
          <w:p>
            <w:pPr>
              <w:spacing w:after="40"/>
            </w:pPr>
            <w:r>
              <w:rPr>
                <w:sz w:val="20"/>
                <w:szCs w:val="20"/>
              </w:rPr>
              <w:t xml:space="preserve">3 / 3 / 24</w:t>
            </w:r>
          </w:p>
        </w:tc>
        <w:tc>
          <w:tcPr>
            <w:tcW w:type="dxa" w:w="680"/>
            <w:tcMar>
              <w:top w:type="dxa" w:w="80"/>
              <w:left w:type="dxa" w:w="120"/>
              <w:bottom w:type="dxa" w:w="80"/>
              <w:right w:type="dxa" w:w="120"/>
            </w:tcMar>
          </w:tcPr>
          <w:p>
            <w:pPr>
              <w:spacing w:after="40"/>
            </w:pPr>
            <w:r>
              <w:rPr>
                <w:sz w:val="20"/>
                <w:szCs w:val="20"/>
              </w:rPr>
              <w:t xml:space="preserve">62</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36</w:t>
            </w:r>
          </w:p>
        </w:tc>
        <w:tc>
          <w:tcPr>
            <w:tcW w:type="dxa" w:w="3719"/>
            <w:shd w:fill="F4F1E8" w:color="auto" w:val="clear"/>
            <w:tcMar>
              <w:top w:type="dxa" w:w="80"/>
              <w:left w:type="dxa" w:w="120"/>
              <w:bottom w:type="dxa" w:w="80"/>
              <w:right w:type="dxa" w:w="120"/>
            </w:tcMar>
          </w:tcPr>
          <w:p>
            <w:pPr>
              <w:spacing w:after="40"/>
            </w:pPr>
            <w:r>
              <w:rPr>
                <w:sz w:val="20"/>
                <w:szCs w:val="20"/>
              </w:rPr>
              <w:t xml:space="preserve">Geri Gelen Eşya, Yeniden İhracat, İmha, Terk</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676"/>
            <w:shd w:fill="F4F1E8" w:color="auto" w:val="clear"/>
            <w:tcMar>
              <w:top w:type="dxa" w:w="80"/>
              <w:left w:type="dxa" w:w="120"/>
              <w:bottom w:type="dxa" w:w="80"/>
              <w:right w:type="dxa" w:w="120"/>
            </w:tcMar>
          </w:tcPr>
          <w:p>
            <w:pPr>
              <w:spacing w:after="40"/>
            </w:pPr>
            <w:r>
              <w:rPr>
                <w:sz w:val="20"/>
                <w:szCs w:val="20"/>
              </w:rPr>
              <w:t xml:space="preserve">6</w:t>
            </w:r>
          </w:p>
        </w:tc>
        <w:tc>
          <w:tcPr>
            <w:tcW w:type="dxa" w:w="1521"/>
            <w:shd w:fill="F4F1E8" w:color="auto" w:val="clear"/>
            <w:tcMar>
              <w:top w:type="dxa" w:w="80"/>
              <w:left w:type="dxa" w:w="120"/>
              <w:bottom w:type="dxa" w:w="80"/>
              <w:right w:type="dxa" w:w="120"/>
            </w:tcMar>
          </w:tcPr>
          <w:p>
            <w:pPr>
              <w:spacing w:after="40"/>
            </w:pPr>
            <w:r>
              <w:rPr>
                <w:sz w:val="20"/>
                <w:szCs w:val="20"/>
              </w:rPr>
              <w:t xml:space="preserve">1 / 3 / 10</w:t>
            </w:r>
          </w:p>
        </w:tc>
        <w:tc>
          <w:tcPr>
            <w:tcW w:type="dxa" w:w="680"/>
            <w:shd w:fill="F4F1E8" w:color="auto" w:val="clear"/>
            <w:tcMar>
              <w:top w:type="dxa" w:w="80"/>
              <w:left w:type="dxa" w:w="120"/>
              <w:bottom w:type="dxa" w:w="80"/>
              <w:right w:type="dxa" w:w="120"/>
            </w:tcMar>
          </w:tcPr>
          <w:p>
            <w:pPr>
              <w:spacing w:after="40"/>
            </w:pPr>
            <w:r>
              <w:rPr>
                <w:sz w:val="20"/>
                <w:szCs w:val="20"/>
              </w:rPr>
              <w:t xml:space="preserve">20</w:t>
            </w:r>
          </w:p>
        </w:tc>
      </w:tr>
      <w:tr>
        <w:tc>
          <w:tcPr>
            <w:tcW w:type="dxa" w:w="507"/>
            <w:tcMar>
              <w:top w:type="dxa" w:w="80"/>
              <w:left w:type="dxa" w:w="120"/>
              <w:bottom w:type="dxa" w:w="80"/>
              <w:right w:type="dxa" w:w="120"/>
            </w:tcMar>
          </w:tcPr>
          <w:p>
            <w:pPr>
              <w:spacing w:after="40"/>
            </w:pPr>
            <w:r>
              <w:rPr>
                <w:sz w:val="20"/>
                <w:szCs w:val="20"/>
              </w:rPr>
              <w:t xml:space="preserve">37</w:t>
            </w:r>
          </w:p>
        </w:tc>
        <w:tc>
          <w:tcPr>
            <w:tcW w:type="dxa" w:w="3719"/>
            <w:tcMar>
              <w:top w:type="dxa" w:w="80"/>
              <w:left w:type="dxa" w:w="120"/>
              <w:bottom w:type="dxa" w:w="80"/>
              <w:right w:type="dxa" w:w="120"/>
            </w:tcMar>
          </w:tcPr>
          <w:p>
            <w:pPr>
              <w:spacing w:after="40"/>
            </w:pPr>
            <w:r>
              <w:rPr>
                <w:sz w:val="20"/>
                <w:szCs w:val="20"/>
              </w:rPr>
              <w:t xml:space="preserve">Serbest Bölgeler</w:t>
            </w:r>
          </w:p>
        </w:tc>
        <w:tc>
          <w:tcPr>
            <w:tcW w:type="dxa" w:w="507"/>
            <w:tcMar>
              <w:top w:type="dxa" w:w="80"/>
              <w:left w:type="dxa" w:w="120"/>
              <w:bottom w:type="dxa" w:w="80"/>
              <w:right w:type="dxa" w:w="120"/>
            </w:tcMar>
          </w:tcPr>
          <w:p>
            <w:pPr>
              <w:spacing w:after="40"/>
            </w:pPr>
            <w:r>
              <w:rPr>
                <w:sz w:val="20"/>
                <w:szCs w:val="20"/>
              </w:rPr>
              <w:t xml:space="preserve">2</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1</w:t>
            </w:r>
          </w:p>
        </w:tc>
        <w:tc>
          <w:tcPr>
            <w:tcW w:type="dxa" w:w="676"/>
            <w:tcMar>
              <w:top w:type="dxa" w:w="80"/>
              <w:left w:type="dxa" w:w="120"/>
              <w:bottom w:type="dxa" w:w="80"/>
              <w:right w:type="dxa" w:w="120"/>
            </w:tcMar>
          </w:tcPr>
          <w:p>
            <w:pPr>
              <w:spacing w:after="40"/>
            </w:pPr>
            <w:r>
              <w:rPr>
                <w:sz w:val="20"/>
                <w:szCs w:val="20"/>
              </w:rPr>
              <w:t xml:space="preserve">5</w:t>
            </w:r>
          </w:p>
        </w:tc>
        <w:tc>
          <w:tcPr>
            <w:tcW w:type="dxa" w:w="1521"/>
            <w:tcMar>
              <w:top w:type="dxa" w:w="80"/>
              <w:left w:type="dxa" w:w="120"/>
              <w:bottom w:type="dxa" w:w="80"/>
              <w:right w:type="dxa" w:w="120"/>
            </w:tcMar>
          </w:tcPr>
          <w:p>
            <w:pPr>
              <w:spacing w:after="40"/>
            </w:pPr>
            <w:r>
              <w:rPr>
                <w:sz w:val="20"/>
                <w:szCs w:val="20"/>
              </w:rPr>
              <w:t xml:space="preserve">4 / 7 / 35</w:t>
            </w:r>
          </w:p>
        </w:tc>
        <w:tc>
          <w:tcPr>
            <w:tcW w:type="dxa" w:w="680"/>
            <w:tcMar>
              <w:top w:type="dxa" w:w="80"/>
              <w:left w:type="dxa" w:w="120"/>
              <w:bottom w:type="dxa" w:w="80"/>
              <w:right w:type="dxa" w:w="120"/>
            </w:tcMar>
          </w:tcPr>
          <w:p>
            <w:pPr>
              <w:spacing w:after="40"/>
            </w:pPr>
            <w:r>
              <w:rPr>
                <w:sz w:val="20"/>
                <w:szCs w:val="20"/>
              </w:rPr>
              <w:t xml:space="preserve">83</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38</w:t>
            </w:r>
          </w:p>
        </w:tc>
        <w:tc>
          <w:tcPr>
            <w:tcW w:type="dxa" w:w="3719"/>
            <w:shd w:fill="F4F1E8" w:color="auto" w:val="clear"/>
            <w:tcMar>
              <w:top w:type="dxa" w:w="80"/>
              <w:left w:type="dxa" w:w="120"/>
              <w:bottom w:type="dxa" w:w="80"/>
              <w:right w:type="dxa" w:w="120"/>
            </w:tcMar>
          </w:tcPr>
          <w:p>
            <w:pPr>
              <w:spacing w:after="40"/>
            </w:pPr>
            <w:r>
              <w:rPr>
                <w:sz w:val="20"/>
                <w:szCs w:val="20"/>
              </w:rPr>
              <w:t xml:space="preserve">Muafiyetler</w:t>
            </w:r>
          </w:p>
        </w:tc>
        <w:tc>
          <w:tcPr>
            <w:tcW w:type="dxa" w:w="507"/>
            <w:shd w:fill="F4F1E8" w:color="auto" w:val="clear"/>
            <w:tcMar>
              <w:top w:type="dxa" w:w="80"/>
              <w:left w:type="dxa" w:w="120"/>
              <w:bottom w:type="dxa" w:w="80"/>
              <w:right w:type="dxa" w:w="120"/>
            </w:tcMar>
          </w:tcPr>
          <w:p>
            <w:pPr>
              <w:spacing w:after="40"/>
            </w:pPr>
            <w:r>
              <w:rPr>
                <w:sz w:val="20"/>
                <w:szCs w:val="20"/>
              </w:rPr>
              <w:t xml:space="preserve">4</w:t>
            </w:r>
          </w:p>
        </w:tc>
        <w:tc>
          <w:tcPr>
            <w:tcW w:type="dxa" w:w="507"/>
            <w:shd w:fill="F4F1E8" w:color="auto" w:val="clear"/>
            <w:tcMar>
              <w:top w:type="dxa" w:w="80"/>
              <w:left w:type="dxa" w:w="120"/>
              <w:bottom w:type="dxa" w:w="80"/>
              <w:right w:type="dxa" w:w="120"/>
            </w:tcMar>
          </w:tcPr>
          <w:p>
            <w:pPr>
              <w:spacing w:after="40"/>
            </w:pPr>
            <w:r>
              <w:rPr>
                <w:sz w:val="20"/>
                <w:szCs w:val="20"/>
              </w:rPr>
              <w:t xml:space="preserve">4</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
            <w:shd w:fill="F4F1E8" w:color="auto" w:val="clear"/>
            <w:tcMar>
              <w:top w:type="dxa" w:w="80"/>
              <w:left w:type="dxa" w:w="120"/>
              <w:bottom w:type="dxa" w:w="80"/>
              <w:right w:type="dxa" w:w="120"/>
            </w:tcMar>
          </w:tcPr>
          <w:p>
            <w:pPr>
              <w:spacing w:after="40"/>
            </w:pPr>
            <w:r>
              <w:rPr>
                <w:sz w:val="20"/>
                <w:szCs w:val="20"/>
              </w:rPr>
              <w:t xml:space="preserve">3</w:t>
            </w:r>
          </w:p>
        </w:tc>
        <w:tc>
          <w:tcPr>
            <w:tcW w:type="dxa" w:w="676"/>
            <w:shd w:fill="F4F1E8" w:color="auto" w:val="clear"/>
            <w:tcMar>
              <w:top w:type="dxa" w:w="80"/>
              <w:left w:type="dxa" w:w="120"/>
              <w:bottom w:type="dxa" w:w="80"/>
              <w:right w:type="dxa" w:w="120"/>
            </w:tcMar>
          </w:tcPr>
          <w:p>
            <w:pPr>
              <w:spacing w:after="40"/>
            </w:pPr>
            <w:r>
              <w:rPr>
                <w:sz w:val="20"/>
                <w:szCs w:val="20"/>
              </w:rPr>
              <w:t xml:space="preserve">14</w:t>
            </w:r>
          </w:p>
        </w:tc>
        <w:tc>
          <w:tcPr>
            <w:tcW w:type="dxa" w:w="1521"/>
            <w:shd w:fill="F4F1E8" w:color="auto" w:val="clear"/>
            <w:tcMar>
              <w:top w:type="dxa" w:w="80"/>
              <w:left w:type="dxa" w:w="120"/>
              <w:bottom w:type="dxa" w:w="80"/>
              <w:right w:type="dxa" w:w="120"/>
            </w:tcMar>
          </w:tcPr>
          <w:p>
            <w:pPr>
              <w:spacing w:after="40"/>
            </w:pPr>
            <w:r>
              <w:rPr>
                <w:sz w:val="20"/>
                <w:szCs w:val="20"/>
              </w:rPr>
              <w:t xml:space="preserve">4 / 25 / 34</w:t>
            </w:r>
          </w:p>
        </w:tc>
        <w:tc>
          <w:tcPr>
            <w:tcW w:type="dxa" w:w="680"/>
            <w:shd w:fill="F4F1E8" w:color="auto" w:val="clear"/>
            <w:tcMar>
              <w:top w:type="dxa" w:w="80"/>
              <w:left w:type="dxa" w:w="120"/>
              <w:bottom w:type="dxa" w:w="80"/>
              <w:right w:type="dxa" w:w="120"/>
            </w:tcMar>
          </w:tcPr>
          <w:p>
            <w:pPr>
              <w:spacing w:after="40"/>
            </w:pPr>
            <w:r>
              <w:rPr>
                <w:sz w:val="20"/>
                <w:szCs w:val="20"/>
              </w:rPr>
              <w:t xml:space="preserve">107</w:t>
            </w:r>
          </w:p>
        </w:tc>
      </w:tr>
      <w:tr>
        <w:tc>
          <w:tcPr>
            <w:tcW w:type="dxa" w:w="507"/>
            <w:tcMar>
              <w:top w:type="dxa" w:w="80"/>
              <w:left w:type="dxa" w:w="120"/>
              <w:bottom w:type="dxa" w:w="80"/>
              <w:right w:type="dxa" w:w="120"/>
            </w:tcMar>
          </w:tcPr>
          <w:p>
            <w:pPr>
              <w:spacing w:after="40"/>
            </w:pPr>
            <w:r>
              <w:rPr>
                <w:sz w:val="20"/>
                <w:szCs w:val="20"/>
              </w:rPr>
              <w:t xml:space="preserve">39</w:t>
            </w:r>
          </w:p>
        </w:tc>
        <w:tc>
          <w:tcPr>
            <w:tcW w:type="dxa" w:w="3719"/>
            <w:tcMar>
              <w:top w:type="dxa" w:w="80"/>
              <w:left w:type="dxa" w:w="120"/>
              <w:bottom w:type="dxa" w:w="80"/>
              <w:right w:type="dxa" w:w="120"/>
            </w:tcMar>
          </w:tcPr>
          <w:p>
            <w:pPr>
              <w:spacing w:after="40"/>
            </w:pPr>
            <w:r>
              <w:rPr>
                <w:sz w:val="20"/>
                <w:szCs w:val="20"/>
              </w:rPr>
              <w:t xml:space="preserve">Posta ve Hızlı Kargo, Yolcu Beraberi Eşya</w:t>
            </w:r>
          </w:p>
        </w:tc>
        <w:tc>
          <w:tcPr>
            <w:tcW w:type="dxa" w:w="507"/>
            <w:tcMar>
              <w:top w:type="dxa" w:w="80"/>
              <w:left w:type="dxa" w:w="120"/>
              <w:bottom w:type="dxa" w:w="80"/>
              <w:right w:type="dxa" w:w="120"/>
            </w:tcMar>
          </w:tcPr>
          <w:p>
            <w:pPr>
              <w:spacing w:after="40"/>
            </w:pPr>
            <w:r>
              <w:rPr>
                <w:sz w:val="20"/>
                <w:szCs w:val="20"/>
              </w:rPr>
              <w:t xml:space="preserve">4</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2</w:t>
            </w:r>
          </w:p>
        </w:tc>
        <w:tc>
          <w:tcPr>
            <w:tcW w:type="dxa" w:w="676"/>
            <w:tcMar>
              <w:top w:type="dxa" w:w="80"/>
              <w:left w:type="dxa" w:w="120"/>
              <w:bottom w:type="dxa" w:w="80"/>
              <w:right w:type="dxa" w:w="120"/>
            </w:tcMar>
          </w:tcPr>
          <w:p>
            <w:pPr>
              <w:spacing w:after="40"/>
            </w:pPr>
            <w:r>
              <w:rPr>
                <w:sz w:val="20"/>
                <w:szCs w:val="20"/>
              </w:rPr>
              <w:t xml:space="preserve">7</w:t>
            </w:r>
          </w:p>
        </w:tc>
        <w:tc>
          <w:tcPr>
            <w:tcW w:type="dxa" w:w="1521"/>
            <w:tcMar>
              <w:top w:type="dxa" w:w="80"/>
              <w:left w:type="dxa" w:w="120"/>
              <w:bottom w:type="dxa" w:w="80"/>
              <w:right w:type="dxa" w:w="120"/>
            </w:tcMar>
          </w:tcPr>
          <w:p>
            <w:pPr>
              <w:spacing w:after="40"/>
            </w:pPr>
            <w:r>
              <w:rPr>
                <w:sz w:val="20"/>
                <w:szCs w:val="20"/>
              </w:rPr>
              <w:t xml:space="preserve">3 / 4 / 47</w:t>
            </w:r>
          </w:p>
        </w:tc>
        <w:tc>
          <w:tcPr>
            <w:tcW w:type="dxa" w:w="680"/>
            <w:tcMar>
              <w:top w:type="dxa" w:w="80"/>
              <w:left w:type="dxa" w:w="120"/>
              <w:bottom w:type="dxa" w:w="80"/>
              <w:right w:type="dxa" w:w="120"/>
            </w:tcMar>
          </w:tcPr>
          <w:p>
            <w:pPr>
              <w:spacing w:after="40"/>
            </w:pPr>
            <w:r>
              <w:rPr>
                <w:sz w:val="20"/>
                <w:szCs w:val="20"/>
              </w:rPr>
              <w:t xml:space="preserve">78</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40</w:t>
            </w:r>
          </w:p>
        </w:tc>
        <w:tc>
          <w:tcPr>
            <w:tcW w:type="dxa" w:w="3719"/>
            <w:shd w:fill="F4F1E8" w:color="auto" w:val="clear"/>
            <w:tcMar>
              <w:top w:type="dxa" w:w="80"/>
              <w:left w:type="dxa" w:w="120"/>
              <w:bottom w:type="dxa" w:w="80"/>
              <w:right w:type="dxa" w:w="120"/>
            </w:tcMar>
          </w:tcPr>
          <w:p>
            <w:pPr>
              <w:spacing w:after="40"/>
            </w:pPr>
            <w:r>
              <w:rPr>
                <w:sz w:val="20"/>
                <w:szCs w:val="20"/>
              </w:rPr>
              <w:t xml:space="preserve">Sınır Ticareti</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676"/>
            <w:shd w:fill="F4F1E8" w:color="auto" w:val="clear"/>
            <w:tcMar>
              <w:top w:type="dxa" w:w="80"/>
              <w:left w:type="dxa" w:w="120"/>
              <w:bottom w:type="dxa" w:w="80"/>
              <w:right w:type="dxa" w:w="120"/>
            </w:tcMar>
          </w:tcPr>
          <w:p>
            <w:pPr>
              <w:spacing w:after="40"/>
            </w:pPr>
            <w:r>
              <w:rPr>
                <w:sz w:val="20"/>
                <w:szCs w:val="20"/>
              </w:rPr>
              <w:t xml:space="preserve">1</w:t>
            </w:r>
          </w:p>
        </w:tc>
        <w:tc>
          <w:tcPr>
            <w:tcW w:type="dxa" w:w="1521"/>
            <w:shd w:fill="F4F1E8" w:color="auto" w:val="clear"/>
            <w:tcMar>
              <w:top w:type="dxa" w:w="80"/>
              <w:left w:type="dxa" w:w="120"/>
              <w:bottom w:type="dxa" w:w="80"/>
              <w:right w:type="dxa" w:w="120"/>
            </w:tcMar>
          </w:tcPr>
          <w:p>
            <w:pPr>
              <w:spacing w:after="40"/>
            </w:pPr>
            <w:r>
              <w:rPr>
                <w:sz w:val="20"/>
                <w:szCs w:val="20"/>
              </w:rPr>
              <w:t xml:space="preserve">0 / 1 / 22</w:t>
            </w:r>
          </w:p>
        </w:tc>
        <w:tc>
          <w:tcPr>
            <w:tcW w:type="dxa" w:w="680"/>
            <w:shd w:fill="F4F1E8" w:color="auto" w:val="clear"/>
            <w:tcMar>
              <w:top w:type="dxa" w:w="80"/>
              <w:left w:type="dxa" w:w="120"/>
              <w:bottom w:type="dxa" w:w="80"/>
              <w:right w:type="dxa" w:w="120"/>
            </w:tcMar>
          </w:tcPr>
          <w:p>
            <w:pPr>
              <w:spacing w:after="40"/>
            </w:pPr>
            <w:r>
              <w:rPr>
                <w:sz w:val="20"/>
                <w:szCs w:val="20"/>
              </w:rPr>
              <w:t xml:space="preserve">41</w:t>
            </w:r>
          </w:p>
        </w:tc>
      </w:tr>
      <w:tr>
        <w:tc>
          <w:tcPr>
            <w:tcW w:type="dxa" w:w="507"/>
            <w:tcMar>
              <w:top w:type="dxa" w:w="80"/>
              <w:left w:type="dxa" w:w="120"/>
              <w:bottom w:type="dxa" w:w="80"/>
              <w:right w:type="dxa" w:w="120"/>
            </w:tcMar>
          </w:tcPr>
          <w:p>
            <w:pPr>
              <w:spacing w:after="40"/>
            </w:pPr>
            <w:r>
              <w:rPr>
                <w:sz w:val="20"/>
                <w:szCs w:val="20"/>
              </w:rPr>
              <w:t xml:space="preserve">41</w:t>
            </w:r>
          </w:p>
        </w:tc>
        <w:tc>
          <w:tcPr>
            <w:tcW w:type="dxa" w:w="3719"/>
            <w:tcMar>
              <w:top w:type="dxa" w:w="80"/>
              <w:left w:type="dxa" w:w="120"/>
              <w:bottom w:type="dxa" w:w="80"/>
              <w:right w:type="dxa" w:w="120"/>
            </w:tcMar>
          </w:tcPr>
          <w:p>
            <w:pPr>
              <w:spacing w:after="40"/>
            </w:pPr>
            <w:r>
              <w:rPr>
                <w:sz w:val="20"/>
                <w:szCs w:val="20"/>
              </w:rPr>
              <w:t xml:space="preserve">Akaryakıt ve Kumanya</w:t>
            </w:r>
          </w:p>
        </w:tc>
        <w:tc>
          <w:tcPr>
            <w:tcW w:type="dxa" w:w="507"/>
            <w:tcMar>
              <w:top w:type="dxa" w:w="80"/>
              <w:left w:type="dxa" w:w="120"/>
              <w:bottom w:type="dxa" w:w="80"/>
              <w:right w:type="dxa" w:w="120"/>
            </w:tcMar>
          </w:tcPr>
          <w:p>
            <w:pPr>
              <w:spacing w:after="40"/>
            </w:pPr>
            <w:r>
              <w:rPr>
                <w:sz w:val="20"/>
                <w:szCs w:val="20"/>
              </w:rPr>
              <w:t xml:space="preserve">2</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1</w:t>
            </w:r>
          </w:p>
        </w:tc>
        <w:tc>
          <w:tcPr>
            <w:tcW w:type="dxa" w:w="676"/>
            <w:tcMar>
              <w:top w:type="dxa" w:w="80"/>
              <w:left w:type="dxa" w:w="120"/>
              <w:bottom w:type="dxa" w:w="80"/>
              <w:right w:type="dxa" w:w="120"/>
            </w:tcMar>
          </w:tcPr>
          <w:p>
            <w:pPr>
              <w:spacing w:after="40"/>
            </w:pPr>
            <w:r>
              <w:rPr>
                <w:sz w:val="20"/>
                <w:szCs w:val="20"/>
              </w:rPr>
              <w:t xml:space="preserve">3</w:t>
            </w:r>
          </w:p>
        </w:tc>
        <w:tc>
          <w:tcPr>
            <w:tcW w:type="dxa" w:w="1521"/>
            <w:tcMar>
              <w:top w:type="dxa" w:w="80"/>
              <w:left w:type="dxa" w:w="120"/>
              <w:bottom w:type="dxa" w:w="80"/>
              <w:right w:type="dxa" w:w="120"/>
            </w:tcMar>
          </w:tcPr>
          <w:p>
            <w:pPr>
              <w:spacing w:after="40"/>
            </w:pPr>
            <w:r>
              <w:rPr>
                <w:sz w:val="20"/>
                <w:szCs w:val="20"/>
              </w:rPr>
              <w:t xml:space="preserve">3 / 3 / 3</w:t>
            </w:r>
          </w:p>
        </w:tc>
        <w:tc>
          <w:tcPr>
            <w:tcW w:type="dxa" w:w="680"/>
            <w:tcMar>
              <w:top w:type="dxa" w:w="80"/>
              <w:left w:type="dxa" w:w="120"/>
              <w:bottom w:type="dxa" w:w="80"/>
              <w:right w:type="dxa" w:w="120"/>
            </w:tcMar>
          </w:tcPr>
          <w:p>
            <w:pPr>
              <w:spacing w:after="40"/>
            </w:pPr>
            <w:r>
              <w:rPr>
                <w:sz w:val="20"/>
                <w:szCs w:val="20"/>
              </w:rPr>
              <w:t xml:space="preserve">16</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42</w:t>
            </w:r>
          </w:p>
        </w:tc>
        <w:tc>
          <w:tcPr>
            <w:tcW w:type="dxa" w:w="3719"/>
            <w:shd w:fill="F4F1E8" w:color="auto" w:val="clear"/>
            <w:tcMar>
              <w:top w:type="dxa" w:w="80"/>
              <w:left w:type="dxa" w:w="120"/>
              <w:bottom w:type="dxa" w:w="80"/>
              <w:right w:type="dxa" w:w="120"/>
            </w:tcMar>
          </w:tcPr>
          <w:p>
            <w:pPr>
              <w:spacing w:after="40"/>
            </w:pPr>
            <w:r>
              <w:rPr>
                <w:sz w:val="20"/>
                <w:szCs w:val="20"/>
              </w:rPr>
              <w:t xml:space="preserve">Tasfiye</w:t>
            </w:r>
          </w:p>
        </w:tc>
        <w:tc>
          <w:tcPr>
            <w:tcW w:type="dxa" w:w="507"/>
            <w:shd w:fill="F4F1E8" w:color="auto" w:val="clear"/>
            <w:tcMar>
              <w:top w:type="dxa" w:w="80"/>
              <w:left w:type="dxa" w:w="120"/>
              <w:bottom w:type="dxa" w:w="80"/>
              <w:right w:type="dxa" w:w="120"/>
            </w:tcMar>
          </w:tcPr>
          <w:p>
            <w:pPr>
              <w:spacing w:after="40"/>
            </w:pPr>
            <w:r>
              <w:rPr>
                <w:sz w:val="20"/>
                <w:szCs w:val="20"/>
              </w:rPr>
              <w:t xml:space="preserve">5</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676"/>
            <w:shd w:fill="F4F1E8" w:color="auto" w:val="clear"/>
            <w:tcMar>
              <w:top w:type="dxa" w:w="80"/>
              <w:left w:type="dxa" w:w="120"/>
              <w:bottom w:type="dxa" w:w="80"/>
              <w:right w:type="dxa" w:w="120"/>
            </w:tcMar>
          </w:tcPr>
          <w:p>
            <w:pPr>
              <w:spacing w:after="40"/>
            </w:pPr>
            <w:r>
              <w:rPr>
                <w:sz w:val="20"/>
                <w:szCs w:val="20"/>
              </w:rPr>
              <w:t xml:space="preserve">6</w:t>
            </w:r>
          </w:p>
        </w:tc>
        <w:tc>
          <w:tcPr>
            <w:tcW w:type="dxa" w:w="1521"/>
            <w:shd w:fill="F4F1E8" w:color="auto" w:val="clear"/>
            <w:tcMar>
              <w:top w:type="dxa" w:w="80"/>
              <w:left w:type="dxa" w:w="120"/>
              <w:bottom w:type="dxa" w:w="80"/>
              <w:right w:type="dxa" w:w="120"/>
            </w:tcMar>
          </w:tcPr>
          <w:p>
            <w:pPr>
              <w:spacing w:after="40"/>
            </w:pPr>
            <w:r>
              <w:rPr>
                <w:sz w:val="20"/>
                <w:szCs w:val="20"/>
              </w:rPr>
              <w:t xml:space="preserve">0 / 5 / 26</w:t>
            </w:r>
          </w:p>
        </w:tc>
        <w:tc>
          <w:tcPr>
            <w:tcW w:type="dxa" w:w="680"/>
            <w:shd w:fill="F4F1E8" w:color="auto" w:val="clear"/>
            <w:tcMar>
              <w:top w:type="dxa" w:w="80"/>
              <w:left w:type="dxa" w:w="120"/>
              <w:bottom w:type="dxa" w:w="80"/>
              <w:right w:type="dxa" w:w="120"/>
            </w:tcMar>
          </w:tcPr>
          <w:p>
            <w:pPr>
              <w:spacing w:after="40"/>
            </w:pPr>
            <w:r>
              <w:rPr>
                <w:sz w:val="20"/>
                <w:szCs w:val="20"/>
              </w:rPr>
              <w:t xml:space="preserve">63</w:t>
            </w:r>
          </w:p>
        </w:tc>
      </w:tr>
      <w:tr>
        <w:tc>
          <w:tcPr>
            <w:tcW w:type="dxa" w:w="507"/>
            <w:tcMar>
              <w:top w:type="dxa" w:w="80"/>
              <w:left w:type="dxa" w:w="120"/>
              <w:bottom w:type="dxa" w:w="80"/>
              <w:right w:type="dxa" w:w="120"/>
            </w:tcMar>
          </w:tcPr>
          <w:p>
            <w:pPr>
              <w:spacing w:after="40"/>
            </w:pPr>
            <w:r>
              <w:rPr>
                <w:sz w:val="20"/>
                <w:szCs w:val="20"/>
              </w:rPr>
              <w:t xml:space="preserve">43</w:t>
            </w:r>
          </w:p>
        </w:tc>
        <w:tc>
          <w:tcPr>
            <w:tcW w:type="dxa" w:w="3719"/>
            <w:tcMar>
              <w:top w:type="dxa" w:w="80"/>
              <w:left w:type="dxa" w:w="120"/>
              <w:bottom w:type="dxa" w:w="80"/>
              <w:right w:type="dxa" w:w="120"/>
            </w:tcMar>
          </w:tcPr>
          <w:p>
            <w:pPr>
              <w:spacing w:after="40"/>
            </w:pPr>
            <w:r>
              <w:rPr>
                <w:sz w:val="20"/>
                <w:szCs w:val="20"/>
              </w:rPr>
              <w:t xml:space="preserve">Gümrük Yükümlülüğü</w:t>
            </w:r>
          </w:p>
        </w:tc>
        <w:tc>
          <w:tcPr>
            <w:tcW w:type="dxa" w:w="507"/>
            <w:tcMar>
              <w:top w:type="dxa" w:w="80"/>
              <w:left w:type="dxa" w:w="120"/>
              <w:bottom w:type="dxa" w:w="80"/>
              <w:right w:type="dxa" w:w="120"/>
            </w:tcMar>
          </w:tcPr>
          <w:p>
            <w:pPr>
              <w:spacing w:after="40"/>
            </w:pPr>
            <w:r>
              <w:rPr>
                <w:sz w:val="20"/>
                <w:szCs w:val="20"/>
              </w:rPr>
              <w:t xml:space="preserve">2</w:t>
            </w:r>
          </w:p>
        </w:tc>
        <w:tc>
          <w:tcPr>
            <w:tcW w:type="dxa" w:w="507"/>
            <w:tcMar>
              <w:top w:type="dxa" w:w="80"/>
              <w:left w:type="dxa" w:w="120"/>
              <w:bottom w:type="dxa" w:w="80"/>
              <w:right w:type="dxa" w:w="120"/>
            </w:tcMar>
          </w:tcPr>
          <w:p>
            <w:pPr>
              <w:spacing w:after="40"/>
            </w:pPr>
            <w:r>
              <w:rPr>
                <w:sz w:val="20"/>
                <w:szCs w:val="20"/>
              </w:rPr>
              <w:t xml:space="preserve">4</w:t>
            </w:r>
          </w:p>
        </w:tc>
        <w:tc>
          <w:tcPr>
            <w:tcW w:type="dxa" w:w="507"/>
            <w:tcMar>
              <w:top w:type="dxa" w:w="80"/>
              <w:left w:type="dxa" w:w="120"/>
              <w:bottom w:type="dxa" w:w="80"/>
              <w:right w:type="dxa" w:w="120"/>
            </w:tcMar>
          </w:tcPr>
          <w:p>
            <w:pPr>
              <w:spacing w:after="40"/>
            </w:pPr>
            <w:r>
              <w:rPr>
                <w:sz w:val="20"/>
                <w:szCs w:val="20"/>
              </w:rPr>
              <w:t xml:space="preserve">2</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0</w:t>
            </w:r>
          </w:p>
        </w:tc>
        <w:tc>
          <w:tcPr>
            <w:tcW w:type="dxa" w:w="676"/>
            <w:tcMar>
              <w:top w:type="dxa" w:w="80"/>
              <w:left w:type="dxa" w:w="120"/>
              <w:bottom w:type="dxa" w:w="80"/>
              <w:right w:type="dxa" w:w="120"/>
            </w:tcMar>
          </w:tcPr>
          <w:p>
            <w:pPr>
              <w:spacing w:after="40"/>
            </w:pPr>
            <w:r>
              <w:rPr>
                <w:sz w:val="20"/>
                <w:szCs w:val="20"/>
              </w:rPr>
              <w:t xml:space="preserve">9</w:t>
            </w:r>
          </w:p>
        </w:tc>
        <w:tc>
          <w:tcPr>
            <w:tcW w:type="dxa" w:w="1521"/>
            <w:tcMar>
              <w:top w:type="dxa" w:w="80"/>
              <w:left w:type="dxa" w:w="120"/>
              <w:bottom w:type="dxa" w:w="80"/>
              <w:right w:type="dxa" w:w="120"/>
            </w:tcMar>
          </w:tcPr>
          <w:p>
            <w:pPr>
              <w:spacing w:after="40"/>
            </w:pPr>
            <w:r>
              <w:rPr>
                <w:sz w:val="20"/>
                <w:szCs w:val="20"/>
              </w:rPr>
              <w:t xml:space="preserve">0 / 5 / 14</w:t>
            </w:r>
          </w:p>
        </w:tc>
        <w:tc>
          <w:tcPr>
            <w:tcW w:type="dxa" w:w="680"/>
            <w:tcMar>
              <w:top w:type="dxa" w:w="80"/>
              <w:left w:type="dxa" w:w="120"/>
              <w:bottom w:type="dxa" w:w="80"/>
              <w:right w:type="dxa" w:w="120"/>
            </w:tcMar>
          </w:tcPr>
          <w:p>
            <w:pPr>
              <w:spacing w:after="40"/>
            </w:pPr>
            <w:r>
              <w:rPr>
                <w:sz w:val="20"/>
                <w:szCs w:val="20"/>
              </w:rPr>
              <w:t xml:space="preserve">37</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44</w:t>
            </w:r>
          </w:p>
        </w:tc>
        <w:tc>
          <w:tcPr>
            <w:tcW w:type="dxa" w:w="3719"/>
            <w:shd w:fill="F4F1E8" w:color="auto" w:val="clear"/>
            <w:tcMar>
              <w:top w:type="dxa" w:w="80"/>
              <w:left w:type="dxa" w:w="120"/>
              <w:bottom w:type="dxa" w:w="80"/>
              <w:right w:type="dxa" w:w="120"/>
            </w:tcMar>
          </w:tcPr>
          <w:p>
            <w:pPr>
              <w:spacing w:after="40"/>
            </w:pPr>
            <w:r>
              <w:rPr>
                <w:sz w:val="20"/>
                <w:szCs w:val="20"/>
              </w:rPr>
              <w:t xml:space="preserve">Tahakkuk, Tebliğ, Ödeme, Zamanaşımı</w:t>
            </w:r>
          </w:p>
        </w:tc>
        <w:tc>
          <w:tcPr>
            <w:tcW w:type="dxa" w:w="507"/>
            <w:shd w:fill="F4F1E8" w:color="auto" w:val="clear"/>
            <w:tcMar>
              <w:top w:type="dxa" w:w="80"/>
              <w:left w:type="dxa" w:w="120"/>
              <w:bottom w:type="dxa" w:w="80"/>
              <w:right w:type="dxa" w:w="120"/>
            </w:tcMar>
          </w:tcPr>
          <w:p>
            <w:pPr>
              <w:spacing w:after="40"/>
            </w:pPr>
            <w:r>
              <w:rPr>
                <w:sz w:val="20"/>
                <w:szCs w:val="20"/>
              </w:rPr>
              <w:t xml:space="preserve">3</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3</w:t>
            </w:r>
          </w:p>
        </w:tc>
        <w:tc>
          <w:tcPr>
            <w:tcW w:type="dxa" w:w="507"/>
            <w:shd w:fill="F4F1E8" w:color="auto" w:val="clear"/>
            <w:tcMar>
              <w:top w:type="dxa" w:w="80"/>
              <w:left w:type="dxa" w:w="120"/>
              <w:bottom w:type="dxa" w:w="80"/>
              <w:right w:type="dxa" w:w="120"/>
            </w:tcMar>
          </w:tcPr>
          <w:p>
            <w:pPr>
              <w:spacing w:after="40"/>
            </w:pPr>
            <w:r>
              <w:rPr>
                <w:sz w:val="20"/>
                <w:szCs w:val="20"/>
              </w:rPr>
              <w:t xml:space="preserve">3</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676"/>
            <w:shd w:fill="F4F1E8" w:color="auto" w:val="clear"/>
            <w:tcMar>
              <w:top w:type="dxa" w:w="80"/>
              <w:left w:type="dxa" w:w="120"/>
              <w:bottom w:type="dxa" w:w="80"/>
              <w:right w:type="dxa" w:w="120"/>
            </w:tcMar>
          </w:tcPr>
          <w:p>
            <w:pPr>
              <w:spacing w:after="40"/>
            </w:pPr>
            <w:r>
              <w:rPr>
                <w:sz w:val="20"/>
                <w:szCs w:val="20"/>
              </w:rPr>
              <w:t xml:space="preserve">12</w:t>
            </w:r>
          </w:p>
        </w:tc>
        <w:tc>
          <w:tcPr>
            <w:tcW w:type="dxa" w:w="1521"/>
            <w:shd w:fill="F4F1E8" w:color="auto" w:val="clear"/>
            <w:tcMar>
              <w:top w:type="dxa" w:w="80"/>
              <w:left w:type="dxa" w:w="120"/>
              <w:bottom w:type="dxa" w:w="80"/>
              <w:right w:type="dxa" w:w="120"/>
            </w:tcMar>
          </w:tcPr>
          <w:p>
            <w:pPr>
              <w:spacing w:after="40"/>
            </w:pPr>
            <w:r>
              <w:rPr>
                <w:sz w:val="20"/>
                <w:szCs w:val="20"/>
              </w:rPr>
              <w:t xml:space="preserve">1 / 11 / 11</w:t>
            </w:r>
          </w:p>
        </w:tc>
        <w:tc>
          <w:tcPr>
            <w:tcW w:type="dxa" w:w="680"/>
            <w:shd w:fill="F4F1E8" w:color="auto" w:val="clear"/>
            <w:tcMar>
              <w:top w:type="dxa" w:w="80"/>
              <w:left w:type="dxa" w:w="120"/>
              <w:bottom w:type="dxa" w:w="80"/>
              <w:right w:type="dxa" w:w="120"/>
            </w:tcMar>
          </w:tcPr>
          <w:p>
            <w:pPr>
              <w:spacing w:after="40"/>
            </w:pPr>
            <w:r>
              <w:rPr>
                <w:sz w:val="20"/>
                <w:szCs w:val="20"/>
              </w:rPr>
              <w:t xml:space="preserve">41</w:t>
            </w:r>
          </w:p>
        </w:tc>
      </w:tr>
      <w:tr>
        <w:tc>
          <w:tcPr>
            <w:tcW w:type="dxa" w:w="507"/>
            <w:tcMar>
              <w:top w:type="dxa" w:w="80"/>
              <w:left w:type="dxa" w:w="120"/>
              <w:bottom w:type="dxa" w:w="80"/>
              <w:right w:type="dxa" w:w="120"/>
            </w:tcMar>
          </w:tcPr>
          <w:p>
            <w:pPr>
              <w:spacing w:after="40"/>
            </w:pPr>
            <w:r>
              <w:rPr>
                <w:sz w:val="20"/>
                <w:szCs w:val="20"/>
              </w:rPr>
              <w:t xml:space="preserve">45</w:t>
            </w:r>
          </w:p>
        </w:tc>
        <w:tc>
          <w:tcPr>
            <w:tcW w:type="dxa" w:w="3719"/>
            <w:tcMar>
              <w:top w:type="dxa" w:w="80"/>
              <w:left w:type="dxa" w:w="120"/>
              <w:bottom w:type="dxa" w:w="80"/>
              <w:right w:type="dxa" w:w="120"/>
            </w:tcMar>
          </w:tcPr>
          <w:p>
            <w:pPr>
              <w:spacing w:after="40"/>
            </w:pPr>
            <w:r>
              <w:rPr>
                <w:sz w:val="20"/>
                <w:szCs w:val="20"/>
              </w:rPr>
              <w:t xml:space="preserve">Teminat ve Faiz</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2</w:t>
            </w:r>
          </w:p>
        </w:tc>
        <w:tc>
          <w:tcPr>
            <w:tcW w:type="dxa" w:w="507"/>
            <w:tcMar>
              <w:top w:type="dxa" w:w="80"/>
              <w:left w:type="dxa" w:w="120"/>
              <w:bottom w:type="dxa" w:w="80"/>
              <w:right w:type="dxa" w:w="120"/>
            </w:tcMar>
          </w:tcPr>
          <w:p>
            <w:pPr>
              <w:spacing w:after="40"/>
            </w:pPr>
            <w:r>
              <w:rPr>
                <w:sz w:val="20"/>
                <w:szCs w:val="20"/>
              </w:rPr>
              <w:t xml:space="preserve">1</w:t>
            </w:r>
          </w:p>
        </w:tc>
        <w:tc>
          <w:tcPr>
            <w:tcW w:type="dxa" w:w="676"/>
            <w:tcMar>
              <w:top w:type="dxa" w:w="80"/>
              <w:left w:type="dxa" w:w="120"/>
              <w:bottom w:type="dxa" w:w="80"/>
              <w:right w:type="dxa" w:w="120"/>
            </w:tcMar>
          </w:tcPr>
          <w:p>
            <w:pPr>
              <w:spacing w:after="40"/>
            </w:pPr>
            <w:r>
              <w:rPr>
                <w:sz w:val="20"/>
                <w:szCs w:val="20"/>
              </w:rPr>
              <w:t xml:space="preserve">4</w:t>
            </w:r>
          </w:p>
        </w:tc>
        <w:tc>
          <w:tcPr>
            <w:tcW w:type="dxa" w:w="1521"/>
            <w:tcMar>
              <w:top w:type="dxa" w:w="80"/>
              <w:left w:type="dxa" w:w="120"/>
              <w:bottom w:type="dxa" w:w="80"/>
              <w:right w:type="dxa" w:w="120"/>
            </w:tcMar>
          </w:tcPr>
          <w:p>
            <w:pPr>
              <w:spacing w:after="40"/>
            </w:pPr>
            <w:r>
              <w:rPr>
                <w:sz w:val="20"/>
                <w:szCs w:val="20"/>
              </w:rPr>
              <w:t xml:space="preserve">0 / 4 / 9</w:t>
            </w:r>
          </w:p>
        </w:tc>
        <w:tc>
          <w:tcPr>
            <w:tcW w:type="dxa" w:w="680"/>
            <w:tcMar>
              <w:top w:type="dxa" w:w="80"/>
              <w:left w:type="dxa" w:w="120"/>
              <w:bottom w:type="dxa" w:w="80"/>
              <w:right w:type="dxa" w:w="120"/>
            </w:tcMar>
          </w:tcPr>
          <w:p>
            <w:pPr>
              <w:spacing w:after="40"/>
            </w:pPr>
            <w:r>
              <w:rPr>
                <w:sz w:val="20"/>
                <w:szCs w:val="20"/>
              </w:rPr>
              <w:t xml:space="preserve">20</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46</w:t>
            </w:r>
          </w:p>
        </w:tc>
        <w:tc>
          <w:tcPr>
            <w:tcW w:type="dxa" w:w="3719"/>
            <w:shd w:fill="F4F1E8" w:color="auto" w:val="clear"/>
            <w:tcMar>
              <w:top w:type="dxa" w:w="80"/>
              <w:left w:type="dxa" w:w="120"/>
              <w:bottom w:type="dxa" w:w="80"/>
              <w:right w:type="dxa" w:w="120"/>
            </w:tcMar>
          </w:tcPr>
          <w:p>
            <w:pPr>
              <w:spacing w:after="40"/>
            </w:pPr>
            <w:r>
              <w:rPr>
                <w:sz w:val="20"/>
                <w:szCs w:val="20"/>
              </w:rPr>
              <w:t xml:space="preserve">Geri Verme ve Kaldırma</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3</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676"/>
            <w:shd w:fill="F4F1E8" w:color="auto" w:val="clear"/>
            <w:tcMar>
              <w:top w:type="dxa" w:w="80"/>
              <w:left w:type="dxa" w:w="120"/>
              <w:bottom w:type="dxa" w:w="80"/>
              <w:right w:type="dxa" w:w="120"/>
            </w:tcMar>
          </w:tcPr>
          <w:p>
            <w:pPr>
              <w:spacing w:after="40"/>
            </w:pPr>
            <w:r>
              <w:rPr>
                <w:sz w:val="20"/>
                <w:szCs w:val="20"/>
              </w:rPr>
              <w:t xml:space="preserve">9</w:t>
            </w:r>
          </w:p>
        </w:tc>
        <w:tc>
          <w:tcPr>
            <w:tcW w:type="dxa" w:w="1521"/>
            <w:shd w:fill="F4F1E8" w:color="auto" w:val="clear"/>
            <w:tcMar>
              <w:top w:type="dxa" w:w="80"/>
              <w:left w:type="dxa" w:w="120"/>
              <w:bottom w:type="dxa" w:w="80"/>
              <w:right w:type="dxa" w:w="120"/>
            </w:tcMar>
          </w:tcPr>
          <w:p>
            <w:pPr>
              <w:spacing w:after="40"/>
            </w:pPr>
            <w:r>
              <w:rPr>
                <w:sz w:val="20"/>
                <w:szCs w:val="20"/>
              </w:rPr>
              <w:t xml:space="preserve">1 / 8 / 11</w:t>
            </w:r>
          </w:p>
        </w:tc>
        <w:tc>
          <w:tcPr>
            <w:tcW w:type="dxa" w:w="680"/>
            <w:shd w:fill="F4F1E8" w:color="auto" w:val="clear"/>
            <w:tcMar>
              <w:top w:type="dxa" w:w="80"/>
              <w:left w:type="dxa" w:w="120"/>
              <w:bottom w:type="dxa" w:w="80"/>
              <w:right w:type="dxa" w:w="120"/>
            </w:tcMar>
          </w:tcPr>
          <w:p>
            <w:pPr>
              <w:spacing w:after="40"/>
            </w:pPr>
            <w:r>
              <w:rPr>
                <w:sz w:val="20"/>
                <w:szCs w:val="20"/>
              </w:rPr>
              <w:t xml:space="preserve">39</w:t>
            </w:r>
          </w:p>
        </w:tc>
      </w:tr>
      <w:tr>
        <w:tc>
          <w:tcPr>
            <w:tcW w:type="dxa" w:w="507"/>
            <w:tcMar>
              <w:top w:type="dxa" w:w="80"/>
              <w:left w:type="dxa" w:w="120"/>
              <w:bottom w:type="dxa" w:w="80"/>
              <w:right w:type="dxa" w:w="120"/>
            </w:tcMar>
          </w:tcPr>
          <w:p>
            <w:pPr>
              <w:spacing w:after="40"/>
            </w:pPr>
            <w:r>
              <w:rPr>
                <w:sz w:val="20"/>
                <w:szCs w:val="20"/>
              </w:rPr>
              <w:t xml:space="preserve">47</w:t>
            </w:r>
          </w:p>
        </w:tc>
        <w:tc>
          <w:tcPr>
            <w:tcW w:type="dxa" w:w="3719"/>
            <w:tcMar>
              <w:top w:type="dxa" w:w="80"/>
              <w:left w:type="dxa" w:w="120"/>
              <w:bottom w:type="dxa" w:w="80"/>
              <w:right w:type="dxa" w:w="120"/>
            </w:tcMar>
          </w:tcPr>
          <w:p>
            <w:pPr>
              <w:spacing w:after="40"/>
            </w:pPr>
            <w:r>
              <w:rPr>
                <w:sz w:val="20"/>
                <w:szCs w:val="20"/>
              </w:rPr>
              <w:t xml:space="preserve">Cezalar (GK 234-241)</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6</w:t>
            </w:r>
          </w:p>
        </w:tc>
        <w:tc>
          <w:tcPr>
            <w:tcW w:type="dxa" w:w="507"/>
            <w:tcMar>
              <w:top w:type="dxa" w:w="80"/>
              <w:left w:type="dxa" w:w="120"/>
              <w:bottom w:type="dxa" w:w="80"/>
              <w:right w:type="dxa" w:w="120"/>
            </w:tcMar>
          </w:tcPr>
          <w:p>
            <w:pPr>
              <w:spacing w:after="40"/>
            </w:pPr>
            <w:r>
              <w:rPr>
                <w:sz w:val="20"/>
                <w:szCs w:val="20"/>
              </w:rPr>
              <w:t xml:space="preserve">5</w:t>
            </w:r>
          </w:p>
        </w:tc>
        <w:tc>
          <w:tcPr>
            <w:tcW w:type="dxa" w:w="507"/>
            <w:tcMar>
              <w:top w:type="dxa" w:w="80"/>
              <w:left w:type="dxa" w:w="120"/>
              <w:bottom w:type="dxa" w:w="80"/>
              <w:right w:type="dxa" w:w="120"/>
            </w:tcMar>
          </w:tcPr>
          <w:p>
            <w:pPr>
              <w:spacing w:after="40"/>
            </w:pPr>
            <w:r>
              <w:rPr>
                <w:sz w:val="20"/>
                <w:szCs w:val="20"/>
              </w:rPr>
              <w:t xml:space="preserve">6</w:t>
            </w:r>
          </w:p>
        </w:tc>
        <w:tc>
          <w:tcPr>
            <w:tcW w:type="dxa" w:w="507"/>
            <w:tcMar>
              <w:top w:type="dxa" w:w="80"/>
              <w:left w:type="dxa" w:w="120"/>
              <w:bottom w:type="dxa" w:w="80"/>
              <w:right w:type="dxa" w:w="120"/>
            </w:tcMar>
          </w:tcPr>
          <w:p>
            <w:pPr>
              <w:spacing w:after="40"/>
            </w:pPr>
            <w:r>
              <w:rPr>
                <w:sz w:val="20"/>
                <w:szCs w:val="20"/>
              </w:rPr>
              <w:t xml:space="preserve">4</w:t>
            </w:r>
          </w:p>
        </w:tc>
        <w:tc>
          <w:tcPr>
            <w:tcW w:type="dxa" w:w="676"/>
            <w:tcMar>
              <w:top w:type="dxa" w:w="80"/>
              <w:left w:type="dxa" w:w="120"/>
              <w:bottom w:type="dxa" w:w="80"/>
              <w:right w:type="dxa" w:w="120"/>
            </w:tcMar>
          </w:tcPr>
          <w:p>
            <w:pPr>
              <w:spacing w:after="40"/>
            </w:pPr>
            <w:r>
              <w:rPr>
                <w:sz w:val="20"/>
                <w:szCs w:val="20"/>
              </w:rPr>
              <w:t xml:space="preserve">21</w:t>
            </w:r>
          </w:p>
        </w:tc>
        <w:tc>
          <w:tcPr>
            <w:tcW w:type="dxa" w:w="1521"/>
            <w:tcMar>
              <w:top w:type="dxa" w:w="80"/>
              <w:left w:type="dxa" w:w="120"/>
              <w:bottom w:type="dxa" w:w="80"/>
              <w:right w:type="dxa" w:w="120"/>
            </w:tcMar>
          </w:tcPr>
          <w:p>
            <w:pPr>
              <w:spacing w:after="40"/>
            </w:pPr>
            <w:r>
              <w:rPr>
                <w:sz w:val="20"/>
                <w:szCs w:val="20"/>
              </w:rPr>
              <w:t xml:space="preserve">1 / 10 / 8</w:t>
            </w:r>
          </w:p>
        </w:tc>
        <w:tc>
          <w:tcPr>
            <w:tcW w:type="dxa" w:w="680"/>
            <w:tcMar>
              <w:top w:type="dxa" w:w="80"/>
              <w:left w:type="dxa" w:w="120"/>
              <w:bottom w:type="dxa" w:w="80"/>
              <w:right w:type="dxa" w:w="120"/>
            </w:tcMar>
          </w:tcPr>
          <w:p>
            <w:pPr>
              <w:spacing w:after="40"/>
            </w:pPr>
            <w:r>
              <w:rPr>
                <w:sz w:val="20"/>
                <w:szCs w:val="20"/>
              </w:rPr>
              <w:t xml:space="preserve">41</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48</w:t>
            </w:r>
          </w:p>
        </w:tc>
        <w:tc>
          <w:tcPr>
            <w:tcW w:type="dxa" w:w="3719"/>
            <w:shd w:fill="F4F1E8" w:color="auto" w:val="clear"/>
            <w:tcMar>
              <w:top w:type="dxa" w:w="80"/>
              <w:left w:type="dxa" w:w="120"/>
              <w:bottom w:type="dxa" w:w="80"/>
              <w:right w:type="dxa" w:w="120"/>
            </w:tcMar>
          </w:tcPr>
          <w:p>
            <w:pPr>
              <w:spacing w:after="40"/>
            </w:pPr>
            <w:r>
              <w:rPr>
                <w:sz w:val="20"/>
                <w:szCs w:val="20"/>
              </w:rPr>
              <w:t xml:space="preserve">İtiraz</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676"/>
            <w:shd w:fill="F4F1E8" w:color="auto" w:val="clear"/>
            <w:tcMar>
              <w:top w:type="dxa" w:w="80"/>
              <w:left w:type="dxa" w:w="120"/>
              <w:bottom w:type="dxa" w:w="80"/>
              <w:right w:type="dxa" w:w="120"/>
            </w:tcMar>
          </w:tcPr>
          <w:p>
            <w:pPr>
              <w:spacing w:after="40"/>
            </w:pPr>
            <w:r>
              <w:rPr>
                <w:sz w:val="20"/>
                <w:szCs w:val="20"/>
              </w:rPr>
              <w:t xml:space="preserve">3</w:t>
            </w:r>
          </w:p>
        </w:tc>
        <w:tc>
          <w:tcPr>
            <w:tcW w:type="dxa" w:w="1521"/>
            <w:shd w:fill="F4F1E8" w:color="auto" w:val="clear"/>
            <w:tcMar>
              <w:top w:type="dxa" w:w="80"/>
              <w:left w:type="dxa" w:w="120"/>
              <w:bottom w:type="dxa" w:w="80"/>
              <w:right w:type="dxa" w:w="120"/>
            </w:tcMar>
          </w:tcPr>
          <w:p>
            <w:pPr>
              <w:spacing w:after="40"/>
            </w:pPr>
            <w:r>
              <w:rPr>
                <w:sz w:val="20"/>
                <w:szCs w:val="20"/>
              </w:rPr>
              <w:t xml:space="preserve">0 / 2 / 4</w:t>
            </w:r>
          </w:p>
        </w:tc>
        <w:tc>
          <w:tcPr>
            <w:tcW w:type="dxa" w:w="680"/>
            <w:shd w:fill="F4F1E8" w:color="auto" w:val="clear"/>
            <w:tcMar>
              <w:top w:type="dxa" w:w="80"/>
              <w:left w:type="dxa" w:w="120"/>
              <w:bottom w:type="dxa" w:w="80"/>
              <w:right w:type="dxa" w:w="120"/>
            </w:tcMar>
          </w:tcPr>
          <w:p>
            <w:pPr>
              <w:spacing w:after="40"/>
            </w:pPr>
            <w:r>
              <w:rPr>
                <w:sz w:val="20"/>
                <w:szCs w:val="20"/>
              </w:rPr>
              <w:t xml:space="preserve">16</w:t>
            </w:r>
          </w:p>
        </w:tc>
      </w:tr>
      <w:tr>
        <w:tc>
          <w:tcPr>
            <w:tcW w:type="dxa" w:w="507"/>
            <w:tcMar>
              <w:top w:type="dxa" w:w="80"/>
              <w:left w:type="dxa" w:w="120"/>
              <w:bottom w:type="dxa" w:w="80"/>
              <w:right w:type="dxa" w:w="120"/>
            </w:tcMar>
          </w:tcPr>
          <w:p>
            <w:pPr>
              <w:spacing w:after="40"/>
            </w:pPr>
            <w:r>
              <w:rPr>
                <w:sz w:val="20"/>
                <w:szCs w:val="20"/>
              </w:rPr>
              <w:t xml:space="preserve">49</w:t>
            </w:r>
          </w:p>
        </w:tc>
        <w:tc>
          <w:tcPr>
            <w:tcW w:type="dxa" w:w="3719"/>
            <w:tcMar>
              <w:top w:type="dxa" w:w="80"/>
              <w:left w:type="dxa" w:w="120"/>
              <w:bottom w:type="dxa" w:w="80"/>
              <w:right w:type="dxa" w:w="120"/>
            </w:tcMar>
          </w:tcPr>
          <w:p>
            <w:pPr>
              <w:spacing w:after="40"/>
            </w:pPr>
            <w:r>
              <w:rPr>
                <w:sz w:val="20"/>
                <w:szCs w:val="20"/>
              </w:rPr>
              <w:t xml:space="preserve">Uzlaşma</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676"/>
            <w:tcMar>
              <w:top w:type="dxa" w:w="80"/>
              <w:left w:type="dxa" w:w="120"/>
              <w:bottom w:type="dxa" w:w="80"/>
              <w:right w:type="dxa" w:w="120"/>
            </w:tcMar>
          </w:tcPr>
          <w:p>
            <w:pPr>
              <w:spacing w:after="40"/>
            </w:pPr>
            <w:r>
              <w:rPr>
                <w:sz w:val="20"/>
                <w:szCs w:val="20"/>
              </w:rPr>
              <w:t xml:space="preserve">0</w:t>
            </w:r>
          </w:p>
        </w:tc>
        <w:tc>
          <w:tcPr>
            <w:tcW w:type="dxa" w:w="1521"/>
            <w:tcMar>
              <w:top w:type="dxa" w:w="80"/>
              <w:left w:type="dxa" w:w="120"/>
              <w:bottom w:type="dxa" w:w="80"/>
              <w:right w:type="dxa" w:w="120"/>
            </w:tcMar>
          </w:tcPr>
          <w:p>
            <w:pPr>
              <w:spacing w:after="40"/>
            </w:pPr>
            <w:r>
              <w:rPr>
                <w:sz w:val="20"/>
                <w:szCs w:val="20"/>
              </w:rPr>
              <w:t xml:space="preserve">0 / 1 / 14</w:t>
            </w:r>
          </w:p>
        </w:tc>
        <w:tc>
          <w:tcPr>
            <w:tcW w:type="dxa" w:w="680"/>
            <w:tcMar>
              <w:top w:type="dxa" w:w="80"/>
              <w:left w:type="dxa" w:w="120"/>
              <w:bottom w:type="dxa" w:w="80"/>
              <w:right w:type="dxa" w:w="120"/>
            </w:tcMar>
          </w:tcPr>
          <w:p>
            <w:pPr>
              <w:spacing w:after="40"/>
            </w:pPr>
            <w:r>
              <w:rPr>
                <w:sz w:val="20"/>
                <w:szCs w:val="20"/>
              </w:rPr>
              <w:t xml:space="preserve">38</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50</w:t>
            </w:r>
          </w:p>
        </w:tc>
        <w:tc>
          <w:tcPr>
            <w:tcW w:type="dxa" w:w="3719"/>
            <w:shd w:fill="F4F1E8" w:color="auto" w:val="clear"/>
            <w:tcMar>
              <w:top w:type="dxa" w:w="80"/>
              <w:left w:type="dxa" w:w="120"/>
              <w:bottom w:type="dxa" w:w="80"/>
              <w:right w:type="dxa" w:w="120"/>
            </w:tcMar>
          </w:tcPr>
          <w:p>
            <w:pPr>
              <w:spacing w:after="40"/>
            </w:pPr>
            <w:r>
              <w:rPr>
                <w:sz w:val="20"/>
                <w:szCs w:val="20"/>
              </w:rPr>
              <w:t xml:space="preserve">Disiplin Cezaları</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5</w:t>
            </w:r>
          </w:p>
        </w:tc>
        <w:tc>
          <w:tcPr>
            <w:tcW w:type="dxa" w:w="507"/>
            <w:shd w:fill="F4F1E8" w:color="auto" w:val="clear"/>
            <w:tcMar>
              <w:top w:type="dxa" w:w="80"/>
              <w:left w:type="dxa" w:w="120"/>
              <w:bottom w:type="dxa" w:w="80"/>
              <w:right w:type="dxa" w:w="120"/>
            </w:tcMar>
          </w:tcPr>
          <w:p>
            <w:pPr>
              <w:spacing w:after="40"/>
            </w:pPr>
            <w:r>
              <w:rPr>
                <w:sz w:val="20"/>
                <w:szCs w:val="20"/>
              </w:rPr>
              <w:t xml:space="preserve">3</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676"/>
            <w:shd w:fill="F4F1E8" w:color="auto" w:val="clear"/>
            <w:tcMar>
              <w:top w:type="dxa" w:w="80"/>
              <w:left w:type="dxa" w:w="120"/>
              <w:bottom w:type="dxa" w:w="80"/>
              <w:right w:type="dxa" w:w="120"/>
            </w:tcMar>
          </w:tcPr>
          <w:p>
            <w:pPr>
              <w:spacing w:after="40"/>
            </w:pPr>
            <w:r>
              <w:rPr>
                <w:sz w:val="20"/>
                <w:szCs w:val="20"/>
              </w:rPr>
              <w:t xml:space="preserve">10</w:t>
            </w:r>
          </w:p>
        </w:tc>
        <w:tc>
          <w:tcPr>
            <w:tcW w:type="dxa" w:w="1521"/>
            <w:shd w:fill="F4F1E8" w:color="auto" w:val="clear"/>
            <w:tcMar>
              <w:top w:type="dxa" w:w="80"/>
              <w:left w:type="dxa" w:w="120"/>
              <w:bottom w:type="dxa" w:w="80"/>
              <w:right w:type="dxa" w:w="120"/>
            </w:tcMar>
          </w:tcPr>
          <w:p>
            <w:pPr>
              <w:spacing w:after="40"/>
            </w:pPr>
            <w:r>
              <w:rPr>
                <w:sz w:val="20"/>
                <w:szCs w:val="20"/>
              </w:rPr>
              <w:t xml:space="preserve">0 / 8 / 2</w:t>
            </w:r>
          </w:p>
        </w:tc>
        <w:tc>
          <w:tcPr>
            <w:tcW w:type="dxa" w:w="680"/>
            <w:shd w:fill="F4F1E8" w:color="auto" w:val="clear"/>
            <w:tcMar>
              <w:top w:type="dxa" w:w="80"/>
              <w:left w:type="dxa" w:w="120"/>
              <w:bottom w:type="dxa" w:w="80"/>
              <w:right w:type="dxa" w:w="120"/>
            </w:tcMar>
          </w:tcPr>
          <w:p>
            <w:pPr>
              <w:spacing w:after="40"/>
            </w:pPr>
            <w:r>
              <w:rPr>
                <w:sz w:val="20"/>
                <w:szCs w:val="20"/>
              </w:rPr>
              <w:t xml:space="preserve">21</w:t>
            </w:r>
          </w:p>
        </w:tc>
      </w:tr>
      <w:tr>
        <w:tc>
          <w:tcPr>
            <w:tcW w:type="dxa" w:w="507"/>
            <w:tcMar>
              <w:top w:type="dxa" w:w="80"/>
              <w:left w:type="dxa" w:w="120"/>
              <w:bottom w:type="dxa" w:w="80"/>
              <w:right w:type="dxa" w:w="120"/>
            </w:tcMar>
          </w:tcPr>
          <w:p>
            <w:pPr>
              <w:spacing w:after="40"/>
            </w:pPr>
            <w:r>
              <w:rPr>
                <w:sz w:val="20"/>
                <w:szCs w:val="20"/>
              </w:rPr>
              <w:t xml:space="preserve">51</w:t>
            </w:r>
          </w:p>
        </w:tc>
        <w:tc>
          <w:tcPr>
            <w:tcW w:type="dxa" w:w="3719"/>
            <w:tcMar>
              <w:top w:type="dxa" w:w="80"/>
              <w:left w:type="dxa" w:w="120"/>
              <w:bottom w:type="dxa" w:w="80"/>
              <w:right w:type="dxa" w:w="120"/>
            </w:tcMar>
          </w:tcPr>
          <w:p>
            <w:pPr>
              <w:spacing w:after="40"/>
            </w:pPr>
            <w:r>
              <w:rPr>
                <w:sz w:val="20"/>
                <w:szCs w:val="20"/>
              </w:rPr>
              <w:t xml:space="preserve">Kaçakçılık – 5607 sayılı Kanun</w:t>
            </w:r>
          </w:p>
        </w:tc>
        <w:tc>
          <w:tcPr>
            <w:tcW w:type="dxa" w:w="507"/>
            <w:tcMar>
              <w:top w:type="dxa" w:w="80"/>
              <w:left w:type="dxa" w:w="120"/>
              <w:bottom w:type="dxa" w:w="80"/>
              <w:right w:type="dxa" w:w="120"/>
            </w:tcMar>
          </w:tcPr>
          <w:p>
            <w:pPr>
              <w:spacing w:after="40"/>
            </w:pPr>
            <w:r>
              <w:rPr>
                <w:sz w:val="20"/>
                <w:szCs w:val="20"/>
              </w:rPr>
              <w:t xml:space="preserve">9</w:t>
            </w:r>
          </w:p>
        </w:tc>
        <w:tc>
          <w:tcPr>
            <w:tcW w:type="dxa" w:w="507"/>
            <w:tcMar>
              <w:top w:type="dxa" w:w="80"/>
              <w:left w:type="dxa" w:w="120"/>
              <w:bottom w:type="dxa" w:w="80"/>
              <w:right w:type="dxa" w:w="120"/>
            </w:tcMar>
          </w:tcPr>
          <w:p>
            <w:pPr>
              <w:spacing w:after="40"/>
            </w:pPr>
            <w:r>
              <w:rPr>
                <w:sz w:val="20"/>
                <w:szCs w:val="20"/>
              </w:rPr>
              <w:t xml:space="preserve">7</w:t>
            </w:r>
          </w:p>
        </w:tc>
        <w:tc>
          <w:tcPr>
            <w:tcW w:type="dxa" w:w="507"/>
            <w:tcMar>
              <w:top w:type="dxa" w:w="80"/>
              <w:left w:type="dxa" w:w="120"/>
              <w:bottom w:type="dxa" w:w="80"/>
              <w:right w:type="dxa" w:w="120"/>
            </w:tcMar>
          </w:tcPr>
          <w:p>
            <w:pPr>
              <w:spacing w:after="40"/>
            </w:pPr>
            <w:r>
              <w:rPr>
                <w:sz w:val="20"/>
                <w:szCs w:val="20"/>
              </w:rPr>
              <w:t xml:space="preserve">4</w:t>
            </w:r>
          </w:p>
        </w:tc>
        <w:tc>
          <w:tcPr>
            <w:tcW w:type="dxa" w:w="507"/>
            <w:tcMar>
              <w:top w:type="dxa" w:w="80"/>
              <w:left w:type="dxa" w:w="120"/>
              <w:bottom w:type="dxa" w:w="80"/>
              <w:right w:type="dxa" w:w="120"/>
            </w:tcMar>
          </w:tcPr>
          <w:p>
            <w:pPr>
              <w:spacing w:after="40"/>
            </w:pPr>
            <w:r>
              <w:rPr>
                <w:sz w:val="20"/>
                <w:szCs w:val="20"/>
              </w:rPr>
              <w:t xml:space="preserve">3</w:t>
            </w:r>
          </w:p>
        </w:tc>
        <w:tc>
          <w:tcPr>
            <w:tcW w:type="dxa" w:w="507"/>
            <w:tcMar>
              <w:top w:type="dxa" w:w="80"/>
              <w:left w:type="dxa" w:w="120"/>
              <w:bottom w:type="dxa" w:w="80"/>
              <w:right w:type="dxa" w:w="120"/>
            </w:tcMar>
          </w:tcPr>
          <w:p>
            <w:pPr>
              <w:spacing w:after="40"/>
            </w:pPr>
            <w:r>
              <w:rPr>
                <w:sz w:val="20"/>
                <w:szCs w:val="20"/>
              </w:rPr>
              <w:t xml:space="preserve">4</w:t>
            </w:r>
          </w:p>
        </w:tc>
        <w:tc>
          <w:tcPr>
            <w:tcW w:type="dxa" w:w="676"/>
            <w:tcMar>
              <w:top w:type="dxa" w:w="80"/>
              <w:left w:type="dxa" w:w="120"/>
              <w:bottom w:type="dxa" w:w="80"/>
              <w:right w:type="dxa" w:w="120"/>
            </w:tcMar>
          </w:tcPr>
          <w:p>
            <w:pPr>
              <w:spacing w:after="40"/>
            </w:pPr>
            <w:r>
              <w:rPr>
                <w:sz w:val="20"/>
                <w:szCs w:val="20"/>
              </w:rPr>
              <w:t xml:space="preserve">27</w:t>
            </w:r>
          </w:p>
        </w:tc>
        <w:tc>
          <w:tcPr>
            <w:tcW w:type="dxa" w:w="1521"/>
            <w:tcMar>
              <w:top w:type="dxa" w:w="80"/>
              <w:left w:type="dxa" w:w="120"/>
              <w:bottom w:type="dxa" w:w="80"/>
              <w:right w:type="dxa" w:w="120"/>
            </w:tcMar>
          </w:tcPr>
          <w:p>
            <w:pPr>
              <w:spacing w:after="40"/>
            </w:pPr>
            <w:r>
              <w:rPr>
                <w:sz w:val="20"/>
                <w:szCs w:val="20"/>
              </w:rPr>
              <w:t xml:space="preserve">9 / 18 / 14</w:t>
            </w:r>
          </w:p>
        </w:tc>
        <w:tc>
          <w:tcPr>
            <w:tcW w:type="dxa" w:w="680"/>
            <w:tcMar>
              <w:top w:type="dxa" w:w="80"/>
              <w:left w:type="dxa" w:w="120"/>
              <w:bottom w:type="dxa" w:w="80"/>
              <w:right w:type="dxa" w:w="120"/>
            </w:tcMar>
          </w:tcPr>
          <w:p>
            <w:pPr>
              <w:spacing w:after="40"/>
            </w:pPr>
            <w:r>
              <w:rPr>
                <w:sz w:val="20"/>
                <w:szCs w:val="20"/>
              </w:rPr>
              <w:t xml:space="preserve">82</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52</w:t>
            </w:r>
          </w:p>
        </w:tc>
        <w:tc>
          <w:tcPr>
            <w:tcW w:type="dxa" w:w="3719"/>
            <w:shd w:fill="F4F1E8" w:color="auto" w:val="clear"/>
            <w:tcMar>
              <w:top w:type="dxa" w:w="80"/>
              <w:left w:type="dxa" w:w="120"/>
              <w:bottom w:type="dxa" w:w="80"/>
              <w:right w:type="dxa" w:w="120"/>
            </w:tcMar>
          </w:tcPr>
          <w:p>
            <w:pPr>
              <w:spacing w:after="40"/>
            </w:pPr>
            <w:r>
              <w:rPr>
                <w:sz w:val="20"/>
                <w:szCs w:val="20"/>
              </w:rPr>
              <w:t xml:space="preserve">Kaçakçılık – Elkonulan Eşya ve Taşıt Yönetmeliği</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676"/>
            <w:shd w:fill="F4F1E8" w:color="auto" w:val="clear"/>
            <w:tcMar>
              <w:top w:type="dxa" w:w="80"/>
              <w:left w:type="dxa" w:w="120"/>
              <w:bottom w:type="dxa" w:w="80"/>
              <w:right w:type="dxa" w:w="120"/>
            </w:tcMar>
          </w:tcPr>
          <w:p>
            <w:pPr>
              <w:spacing w:after="40"/>
            </w:pPr>
            <w:r>
              <w:rPr>
                <w:sz w:val="20"/>
                <w:szCs w:val="20"/>
              </w:rPr>
              <w:t xml:space="preserve">2</w:t>
            </w:r>
          </w:p>
        </w:tc>
        <w:tc>
          <w:tcPr>
            <w:tcW w:type="dxa" w:w="1521"/>
            <w:shd w:fill="F4F1E8" w:color="auto" w:val="clear"/>
            <w:tcMar>
              <w:top w:type="dxa" w:w="80"/>
              <w:left w:type="dxa" w:w="120"/>
              <w:bottom w:type="dxa" w:w="80"/>
              <w:right w:type="dxa" w:w="120"/>
            </w:tcMar>
          </w:tcPr>
          <w:p>
            <w:pPr>
              <w:spacing w:after="40"/>
            </w:pPr>
            <w:r>
              <w:rPr>
                <w:sz w:val="20"/>
                <w:szCs w:val="20"/>
              </w:rPr>
              <w:t xml:space="preserve">0 / 2 / 21</w:t>
            </w:r>
          </w:p>
        </w:tc>
        <w:tc>
          <w:tcPr>
            <w:tcW w:type="dxa" w:w="680"/>
            <w:shd w:fill="F4F1E8" w:color="auto" w:val="clear"/>
            <w:tcMar>
              <w:top w:type="dxa" w:w="80"/>
              <w:left w:type="dxa" w:w="120"/>
              <w:bottom w:type="dxa" w:w="80"/>
              <w:right w:type="dxa" w:w="120"/>
            </w:tcMar>
          </w:tcPr>
          <w:p>
            <w:pPr>
              <w:spacing w:after="40"/>
            </w:pPr>
            <w:r>
              <w:rPr>
                <w:sz w:val="20"/>
                <w:szCs w:val="20"/>
              </w:rPr>
              <w:t xml:space="preserve">63</w:t>
            </w:r>
          </w:p>
        </w:tc>
      </w:tr>
      <w:tr>
        <w:tc>
          <w:tcPr>
            <w:tcW w:type="dxa" w:w="507"/>
            <w:tcMar>
              <w:top w:type="dxa" w:w="80"/>
              <w:left w:type="dxa" w:w="120"/>
              <w:bottom w:type="dxa" w:w="80"/>
              <w:right w:type="dxa" w:w="120"/>
            </w:tcMar>
          </w:tcPr>
          <w:p>
            <w:pPr>
              <w:spacing w:after="40"/>
            </w:pPr>
            <w:r>
              <w:rPr>
                <w:sz w:val="20"/>
                <w:szCs w:val="20"/>
              </w:rPr>
              <w:t xml:space="preserve">53</w:t>
            </w:r>
          </w:p>
        </w:tc>
        <w:tc>
          <w:tcPr>
            <w:tcW w:type="dxa" w:w="3719"/>
            <w:tcMar>
              <w:top w:type="dxa" w:w="80"/>
              <w:left w:type="dxa" w:w="120"/>
              <w:bottom w:type="dxa" w:w="80"/>
              <w:right w:type="dxa" w:w="120"/>
            </w:tcMar>
          </w:tcPr>
          <w:p>
            <w:pPr>
              <w:spacing w:after="40"/>
            </w:pPr>
            <w:r>
              <w:rPr>
                <w:sz w:val="20"/>
                <w:szCs w:val="20"/>
              </w:rPr>
              <w:t xml:space="preserve">Kaçakçılık – İkramiye Yönetmeliği</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676"/>
            <w:tcMar>
              <w:top w:type="dxa" w:w="80"/>
              <w:left w:type="dxa" w:w="120"/>
              <w:bottom w:type="dxa" w:w="80"/>
              <w:right w:type="dxa" w:w="120"/>
            </w:tcMar>
          </w:tcPr>
          <w:p>
            <w:pPr>
              <w:spacing w:after="40"/>
            </w:pPr>
            <w:r>
              <w:rPr>
                <w:sz w:val="20"/>
                <w:szCs w:val="20"/>
              </w:rPr>
              <w:t xml:space="preserve">1</w:t>
            </w:r>
          </w:p>
        </w:tc>
        <w:tc>
          <w:tcPr>
            <w:tcW w:type="dxa" w:w="1521"/>
            <w:tcMar>
              <w:top w:type="dxa" w:w="80"/>
              <w:left w:type="dxa" w:w="120"/>
              <w:bottom w:type="dxa" w:w="80"/>
              <w:right w:type="dxa" w:w="120"/>
            </w:tcMar>
          </w:tcPr>
          <w:p>
            <w:pPr>
              <w:spacing w:after="40"/>
            </w:pPr>
            <w:r>
              <w:rPr>
                <w:sz w:val="20"/>
                <w:szCs w:val="20"/>
              </w:rPr>
              <w:t xml:space="preserve">0 / 1 / 16</w:t>
            </w:r>
          </w:p>
        </w:tc>
        <w:tc>
          <w:tcPr>
            <w:tcW w:type="dxa" w:w="680"/>
            <w:tcMar>
              <w:top w:type="dxa" w:w="80"/>
              <w:left w:type="dxa" w:w="120"/>
              <w:bottom w:type="dxa" w:w="80"/>
              <w:right w:type="dxa" w:w="120"/>
            </w:tcMar>
          </w:tcPr>
          <w:p>
            <w:pPr>
              <w:spacing w:after="40"/>
            </w:pPr>
            <w:r>
              <w:rPr>
                <w:sz w:val="20"/>
                <w:szCs w:val="20"/>
              </w:rPr>
              <w:t xml:space="preserve">40</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54</w:t>
            </w:r>
          </w:p>
        </w:tc>
        <w:tc>
          <w:tcPr>
            <w:tcW w:type="dxa" w:w="3719"/>
            <w:shd w:fill="F4F1E8" w:color="auto" w:val="clear"/>
            <w:tcMar>
              <w:top w:type="dxa" w:w="80"/>
              <w:left w:type="dxa" w:w="120"/>
              <w:bottom w:type="dxa" w:w="80"/>
              <w:right w:type="dxa" w:w="120"/>
            </w:tcMar>
          </w:tcPr>
          <w:p>
            <w:pPr>
              <w:spacing w:after="40"/>
            </w:pPr>
            <w:r>
              <w:rPr>
                <w:sz w:val="20"/>
                <w:szCs w:val="20"/>
              </w:rPr>
              <w:t xml:space="preserve">İthalat Rejimi Kararı (2020/3350)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2</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676"/>
            <w:shd w:fill="F4F1E8" w:color="auto" w:val="clear"/>
            <w:tcMar>
              <w:top w:type="dxa" w:w="80"/>
              <w:left w:type="dxa" w:w="120"/>
              <w:bottom w:type="dxa" w:w="80"/>
              <w:right w:type="dxa" w:w="120"/>
            </w:tcMar>
          </w:tcPr>
          <w:p>
            <w:pPr>
              <w:spacing w:after="40"/>
            </w:pPr>
            <w:r>
              <w:rPr>
                <w:sz w:val="20"/>
                <w:szCs w:val="20"/>
              </w:rPr>
              <w:t xml:space="preserve">4</w:t>
            </w:r>
          </w:p>
        </w:tc>
        <w:tc>
          <w:tcPr>
            <w:tcW w:type="dxa" w:w="1521"/>
            <w:shd w:fill="F4F1E8" w:color="auto" w:val="clear"/>
            <w:tcMar>
              <w:top w:type="dxa" w:w="80"/>
              <w:left w:type="dxa" w:w="120"/>
              <w:bottom w:type="dxa" w:w="80"/>
              <w:right w:type="dxa" w:w="120"/>
            </w:tcMar>
          </w:tcPr>
          <w:p>
            <w:pPr>
              <w:spacing w:after="40"/>
            </w:pPr>
            <w:r>
              <w:rPr>
                <w:sz w:val="20"/>
                <w:szCs w:val="20"/>
              </w:rPr>
              <w:t xml:space="preserve">2 / 4 / 14</w:t>
            </w:r>
          </w:p>
        </w:tc>
        <w:tc>
          <w:tcPr>
            <w:tcW w:type="dxa" w:w="680"/>
            <w:shd w:fill="F4F1E8" w:color="auto" w:val="clear"/>
            <w:tcMar>
              <w:top w:type="dxa" w:w="80"/>
              <w:left w:type="dxa" w:w="120"/>
              <w:bottom w:type="dxa" w:w="80"/>
              <w:right w:type="dxa" w:w="120"/>
            </w:tcMar>
          </w:tcPr>
          <w:p>
            <w:pPr>
              <w:spacing w:after="40"/>
            </w:pPr>
            <w:r>
              <w:rPr>
                <w:sz w:val="20"/>
                <w:szCs w:val="20"/>
              </w:rPr>
              <w:t xml:space="preserve">28</w:t>
            </w:r>
          </w:p>
        </w:tc>
      </w:tr>
      <w:tr>
        <w:tc>
          <w:tcPr>
            <w:tcW w:type="dxa" w:w="507"/>
            <w:tcMar>
              <w:top w:type="dxa" w:w="80"/>
              <w:left w:type="dxa" w:w="120"/>
              <w:bottom w:type="dxa" w:w="80"/>
              <w:right w:type="dxa" w:w="120"/>
            </w:tcMar>
          </w:tcPr>
          <w:p>
            <w:pPr>
              <w:spacing w:after="40"/>
            </w:pPr>
            <w:r>
              <w:rPr>
                <w:sz w:val="20"/>
                <w:szCs w:val="20"/>
              </w:rPr>
              <w:t xml:space="preserve">55</w:t>
            </w:r>
          </w:p>
        </w:tc>
        <w:tc>
          <w:tcPr>
            <w:tcW w:type="dxa" w:w="3719"/>
            <w:tcMar>
              <w:top w:type="dxa" w:w="80"/>
              <w:left w:type="dxa" w:w="120"/>
              <w:bottom w:type="dxa" w:w="80"/>
              <w:right w:type="dxa" w:w="120"/>
            </w:tcMar>
          </w:tcPr>
          <w:p>
            <w:pPr>
              <w:spacing w:after="40"/>
            </w:pPr>
            <w:r>
              <w:rPr>
                <w:sz w:val="20"/>
                <w:szCs w:val="20"/>
              </w:rPr>
              <w:t xml:space="preserve">İthalat Rejimi Kararı Değişikliği (2025/10790)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1</w:t>
            </w:r>
          </w:p>
        </w:tc>
        <w:tc>
          <w:tcPr>
            <w:tcW w:type="dxa" w:w="507"/>
            <w:tcMar>
              <w:top w:type="dxa" w:w="80"/>
              <w:left w:type="dxa" w:w="120"/>
              <w:bottom w:type="dxa" w:w="80"/>
              <w:right w:type="dxa" w:w="120"/>
            </w:tcMar>
          </w:tcPr>
          <w:p>
            <w:pPr>
              <w:spacing w:after="40"/>
            </w:pPr>
            <w:r>
              <w:rPr>
                <w:sz w:val="20"/>
                <w:szCs w:val="20"/>
              </w:rPr>
              <w:t xml:space="preserve">1</w:t>
            </w:r>
          </w:p>
        </w:tc>
        <w:tc>
          <w:tcPr>
            <w:tcW w:type="dxa" w:w="676"/>
            <w:tcMar>
              <w:top w:type="dxa" w:w="80"/>
              <w:left w:type="dxa" w:w="120"/>
              <w:bottom w:type="dxa" w:w="80"/>
              <w:right w:type="dxa" w:w="120"/>
            </w:tcMar>
          </w:tcPr>
          <w:p>
            <w:pPr>
              <w:spacing w:after="40"/>
            </w:pPr>
            <w:r>
              <w:rPr>
                <w:sz w:val="20"/>
                <w:szCs w:val="20"/>
              </w:rPr>
              <w:t xml:space="preserve">3</w:t>
            </w:r>
          </w:p>
        </w:tc>
        <w:tc>
          <w:tcPr>
            <w:tcW w:type="dxa" w:w="1521"/>
            <w:tcMar>
              <w:top w:type="dxa" w:w="80"/>
              <w:left w:type="dxa" w:w="120"/>
              <w:bottom w:type="dxa" w:w="80"/>
              <w:right w:type="dxa" w:w="120"/>
            </w:tcMar>
          </w:tcPr>
          <w:p>
            <w:pPr>
              <w:spacing w:after="40"/>
            </w:pPr>
            <w:r>
              <w:rPr>
                <w:sz w:val="20"/>
                <w:szCs w:val="20"/>
              </w:rPr>
              <w:t xml:space="preserve">0 / 2 / 5</w:t>
            </w:r>
          </w:p>
        </w:tc>
        <w:tc>
          <w:tcPr>
            <w:tcW w:type="dxa" w:w="680"/>
            <w:tcMar>
              <w:top w:type="dxa" w:w="80"/>
              <w:left w:type="dxa" w:w="120"/>
              <w:bottom w:type="dxa" w:w="80"/>
              <w:right w:type="dxa" w:w="120"/>
            </w:tcMar>
          </w:tcPr>
          <w:p>
            <w:pPr>
              <w:spacing w:after="40"/>
            </w:pPr>
            <w:r>
              <w:rPr>
                <w:sz w:val="20"/>
                <w:szCs w:val="20"/>
              </w:rPr>
              <w:t xml:space="preserve">10</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56</w:t>
            </w:r>
          </w:p>
        </w:tc>
        <w:tc>
          <w:tcPr>
            <w:tcW w:type="dxa" w:w="3719"/>
            <w:shd w:fill="F4F1E8" w:color="auto" w:val="clear"/>
            <w:tcMar>
              <w:top w:type="dxa" w:w="80"/>
              <w:left w:type="dxa" w:w="120"/>
              <w:bottom w:type="dxa" w:w="80"/>
              <w:right w:type="dxa" w:w="120"/>
            </w:tcMar>
          </w:tcPr>
          <w:p>
            <w:pPr>
              <w:spacing w:after="40"/>
            </w:pPr>
            <w:r>
              <w:rPr>
                <w:sz w:val="20"/>
                <w:szCs w:val="20"/>
              </w:rPr>
              <w:t xml:space="preserve">Kaçakçılık – Mahkûmiyetin İlanı Yönetmeliği</w:t>
            </w:r>
          </w:p>
        </w:tc>
        <w:tc>
          <w:tcPr>
            <w:tcW w:type="dxa" w:w="507"/>
            <w:shd w:fill="F4F1E8" w:color="auto" w:val="clear"/>
            <w:tcMar>
              <w:top w:type="dxa" w:w="80"/>
              <w:left w:type="dxa" w:w="120"/>
              <w:bottom w:type="dxa" w:w="80"/>
              <w:right w:type="dxa" w:w="120"/>
            </w:tcMar>
          </w:tcPr>
          <w:p>
            <w:pPr>
              <w:spacing w:after="40"/>
            </w:pPr>
            <w:r>
              <w:rPr>
                <w:sz w:val="20"/>
                <w:szCs w:val="20"/>
              </w:rPr>
              <w:t xml:space="preserve">1</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676"/>
            <w:shd w:fill="F4F1E8" w:color="auto" w:val="clear"/>
            <w:tcMar>
              <w:top w:type="dxa" w:w="80"/>
              <w:left w:type="dxa" w:w="120"/>
              <w:bottom w:type="dxa" w:w="80"/>
              <w:right w:type="dxa" w:w="120"/>
            </w:tcMar>
          </w:tcPr>
          <w:p>
            <w:pPr>
              <w:spacing w:after="40"/>
            </w:pPr>
            <w:r>
              <w:rPr>
                <w:sz w:val="20"/>
                <w:szCs w:val="20"/>
              </w:rPr>
              <w:t xml:space="preserve">1</w:t>
            </w:r>
          </w:p>
        </w:tc>
        <w:tc>
          <w:tcPr>
            <w:tcW w:type="dxa" w:w="1521"/>
            <w:shd w:fill="F4F1E8" w:color="auto" w:val="clear"/>
            <w:tcMar>
              <w:top w:type="dxa" w:w="80"/>
              <w:left w:type="dxa" w:w="120"/>
              <w:bottom w:type="dxa" w:w="80"/>
              <w:right w:type="dxa" w:w="120"/>
            </w:tcMar>
          </w:tcPr>
          <w:p>
            <w:pPr>
              <w:spacing w:after="40"/>
            </w:pPr>
            <w:r>
              <w:rPr>
                <w:sz w:val="20"/>
                <w:szCs w:val="20"/>
              </w:rPr>
              <w:t xml:space="preserve">0 / 1 / 5</w:t>
            </w:r>
          </w:p>
        </w:tc>
        <w:tc>
          <w:tcPr>
            <w:tcW w:type="dxa" w:w="680"/>
            <w:shd w:fill="F4F1E8" w:color="auto" w:val="clear"/>
            <w:tcMar>
              <w:top w:type="dxa" w:w="80"/>
              <w:left w:type="dxa" w:w="120"/>
              <w:bottom w:type="dxa" w:w="80"/>
              <w:right w:type="dxa" w:w="120"/>
            </w:tcMar>
          </w:tcPr>
          <w:p>
            <w:pPr>
              <w:spacing w:after="40"/>
            </w:pPr>
            <w:r>
              <w:rPr>
                <w:sz w:val="20"/>
                <w:szCs w:val="20"/>
              </w:rPr>
              <w:t xml:space="preserve">16</w:t>
            </w:r>
          </w:p>
        </w:tc>
      </w:tr>
      <w:tr>
        <w:tc>
          <w:tcPr>
            <w:tcW w:type="dxa" w:w="507"/>
            <w:tcMar>
              <w:top w:type="dxa" w:w="80"/>
              <w:left w:type="dxa" w:w="120"/>
              <w:bottom w:type="dxa" w:w="80"/>
              <w:right w:type="dxa" w:w="120"/>
            </w:tcMar>
          </w:tcPr>
          <w:p>
            <w:pPr>
              <w:spacing w:after="40"/>
            </w:pPr>
            <w:r>
              <w:rPr>
                <w:sz w:val="20"/>
                <w:szCs w:val="20"/>
              </w:rPr>
              <w:t xml:space="preserve">57</w:t>
            </w:r>
          </w:p>
        </w:tc>
        <w:tc>
          <w:tcPr>
            <w:tcW w:type="dxa" w:w="3719"/>
            <w:tcMar>
              <w:top w:type="dxa" w:w="80"/>
              <w:left w:type="dxa" w:w="120"/>
              <w:bottom w:type="dxa" w:w="80"/>
              <w:right w:type="dxa" w:w="120"/>
            </w:tcMar>
          </w:tcPr>
          <w:p>
            <w:pPr>
              <w:spacing w:after="40"/>
            </w:pPr>
            <w:r>
              <w:rPr>
                <w:sz w:val="20"/>
                <w:szCs w:val="20"/>
              </w:rPr>
              <w:t xml:space="preserve">Kaçakçılık – Elkonulan Akaryakıt Yönetmeliği</w:t>
            </w:r>
          </w:p>
        </w:tc>
        <w:tc>
          <w:tcPr>
            <w:tcW w:type="dxa" w:w="507"/>
            <w:tcMar>
              <w:top w:type="dxa" w:w="80"/>
              <w:left w:type="dxa" w:w="120"/>
              <w:bottom w:type="dxa" w:w="80"/>
              <w:right w:type="dxa" w:w="120"/>
            </w:tcMar>
          </w:tcPr>
          <w:p>
            <w:pPr>
              <w:spacing w:after="40"/>
            </w:pPr>
            <w:r>
              <w:rPr>
                <w:sz w:val="20"/>
                <w:szCs w:val="20"/>
              </w:rPr>
              <w:t xml:space="preserve">3</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507"/>
            <w:tcMar>
              <w:top w:type="dxa" w:w="80"/>
              <w:left w:type="dxa" w:w="120"/>
              <w:bottom w:type="dxa" w:w="80"/>
              <w:right w:type="dxa" w:w="120"/>
            </w:tcMar>
          </w:tcPr>
          <w:p>
            <w:pPr>
              <w:spacing w:after="40"/>
            </w:pPr>
            <w:r>
              <w:rPr>
                <w:sz w:val="20"/>
                <w:szCs w:val="20"/>
              </w:rPr>
              <w:t xml:space="preserve">0</w:t>
            </w:r>
          </w:p>
        </w:tc>
        <w:tc>
          <w:tcPr>
            <w:tcW w:type="dxa" w:w="676"/>
            <w:tcMar>
              <w:top w:type="dxa" w:w="80"/>
              <w:left w:type="dxa" w:w="120"/>
              <w:bottom w:type="dxa" w:w="80"/>
              <w:right w:type="dxa" w:w="120"/>
            </w:tcMar>
          </w:tcPr>
          <w:p>
            <w:pPr>
              <w:spacing w:after="40"/>
            </w:pPr>
            <w:r>
              <w:rPr>
                <w:sz w:val="20"/>
                <w:szCs w:val="20"/>
              </w:rPr>
              <w:t xml:space="preserve">3</w:t>
            </w:r>
          </w:p>
        </w:tc>
        <w:tc>
          <w:tcPr>
            <w:tcW w:type="dxa" w:w="1521"/>
            <w:tcMar>
              <w:top w:type="dxa" w:w="80"/>
              <w:left w:type="dxa" w:w="120"/>
              <w:bottom w:type="dxa" w:w="80"/>
              <w:right w:type="dxa" w:w="120"/>
            </w:tcMar>
          </w:tcPr>
          <w:p>
            <w:pPr>
              <w:spacing w:after="40"/>
            </w:pPr>
            <w:r>
              <w:rPr>
                <w:sz w:val="20"/>
                <w:szCs w:val="20"/>
              </w:rPr>
              <w:t xml:space="preserve">1 / 1 / 15</w:t>
            </w:r>
          </w:p>
        </w:tc>
        <w:tc>
          <w:tcPr>
            <w:tcW w:type="dxa" w:w="680"/>
            <w:tcMar>
              <w:top w:type="dxa" w:w="80"/>
              <w:left w:type="dxa" w:w="120"/>
              <w:bottom w:type="dxa" w:w="80"/>
              <w:right w:type="dxa" w:w="120"/>
            </w:tcMar>
          </w:tcPr>
          <w:p>
            <w:pPr>
              <w:spacing w:after="40"/>
            </w:pPr>
            <w:r>
              <w:rPr>
                <w:sz w:val="20"/>
                <w:szCs w:val="20"/>
              </w:rPr>
              <w:t xml:space="preserve">41</w:t>
            </w:r>
          </w:p>
        </w:tc>
      </w:tr>
      <w:tr>
        <w:tc>
          <w:tcPr>
            <w:tcW w:type="dxa" w:w="507"/>
            <w:shd w:fill="F4F1E8" w:color="auto" w:val="clear"/>
            <w:tcMar>
              <w:top w:type="dxa" w:w="80"/>
              <w:left w:type="dxa" w:w="120"/>
              <w:bottom w:type="dxa" w:w="80"/>
              <w:right w:type="dxa" w:w="120"/>
            </w:tcMar>
          </w:tcPr>
          <w:p>
            <w:pPr>
              <w:spacing w:after="40"/>
            </w:pPr>
            <w:r>
              <w:rPr>
                <w:sz w:val="20"/>
                <w:szCs w:val="20"/>
              </w:rPr>
              <w:t xml:space="preserve">58</w:t>
            </w:r>
          </w:p>
        </w:tc>
        <w:tc>
          <w:tcPr>
            <w:tcW w:type="dxa" w:w="3719"/>
            <w:shd w:fill="F4F1E8" w:color="auto" w:val="clear"/>
            <w:tcMar>
              <w:top w:type="dxa" w:w="80"/>
              <w:left w:type="dxa" w:w="120"/>
              <w:bottom w:type="dxa" w:w="80"/>
              <w:right w:type="dxa" w:w="120"/>
            </w:tcMar>
          </w:tcPr>
          <w:p>
            <w:pPr>
              <w:spacing w:after="40"/>
            </w:pPr>
            <w:r>
              <w:rPr>
                <w:sz w:val="20"/>
                <w:szCs w:val="20"/>
              </w:rPr>
              <w:t xml:space="preserve">Silah, Mühimmat ve Gereç Tahsisi Yönetmeliği</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507"/>
            <w:shd w:fill="F4F1E8" w:color="auto" w:val="clear"/>
            <w:tcMar>
              <w:top w:type="dxa" w:w="80"/>
              <w:left w:type="dxa" w:w="120"/>
              <w:bottom w:type="dxa" w:w="80"/>
              <w:right w:type="dxa" w:w="120"/>
            </w:tcMar>
          </w:tcPr>
          <w:p>
            <w:pPr>
              <w:spacing w:after="40"/>
            </w:pPr>
            <w:r>
              <w:rPr>
                <w:sz w:val="20"/>
                <w:szCs w:val="20"/>
              </w:rPr>
              <w:t xml:space="preserve">0</w:t>
            </w:r>
          </w:p>
        </w:tc>
        <w:tc>
          <w:tcPr>
            <w:tcW w:type="dxa" w:w="676"/>
            <w:shd w:fill="F4F1E8" w:color="auto" w:val="clear"/>
            <w:tcMar>
              <w:top w:type="dxa" w:w="80"/>
              <w:left w:type="dxa" w:w="120"/>
              <w:bottom w:type="dxa" w:w="80"/>
              <w:right w:type="dxa" w:w="120"/>
            </w:tcMar>
          </w:tcPr>
          <w:p>
            <w:pPr>
              <w:spacing w:after="40"/>
            </w:pPr>
            <w:r>
              <w:rPr>
                <w:sz w:val="20"/>
                <w:szCs w:val="20"/>
              </w:rPr>
              <w:t xml:space="preserve">0</w:t>
            </w:r>
          </w:p>
        </w:tc>
        <w:tc>
          <w:tcPr>
            <w:tcW w:type="dxa" w:w="1521"/>
            <w:shd w:fill="F4F1E8" w:color="auto" w:val="clear"/>
            <w:tcMar>
              <w:top w:type="dxa" w:w="80"/>
              <w:left w:type="dxa" w:w="120"/>
              <w:bottom w:type="dxa" w:w="80"/>
              <w:right w:type="dxa" w:w="120"/>
            </w:tcMar>
          </w:tcPr>
          <w:p>
            <w:pPr>
              <w:spacing w:after="40"/>
            </w:pPr>
            <w:r>
              <w:rPr>
                <w:sz w:val="20"/>
                <w:szCs w:val="20"/>
              </w:rPr>
              <w:t xml:space="preserve">0 / 0 / 11</w:t>
            </w:r>
          </w:p>
        </w:tc>
        <w:tc>
          <w:tcPr>
            <w:tcW w:type="dxa" w:w="680"/>
            <w:shd w:fill="F4F1E8" w:color="auto" w:val="clear"/>
            <w:tcMar>
              <w:top w:type="dxa" w:w="80"/>
              <w:left w:type="dxa" w:w="120"/>
              <w:bottom w:type="dxa" w:w="80"/>
              <w:right w:type="dxa" w:w="120"/>
            </w:tcMar>
          </w:tcPr>
          <w:p>
            <w:pPr>
              <w:spacing w:after="40"/>
            </w:pPr>
            <w:r>
              <w:rPr>
                <w:sz w:val="20"/>
                <w:szCs w:val="20"/>
              </w:rPr>
              <w:t xml:space="preserve">20</w:t>
            </w:r>
          </w:p>
        </w:tc>
      </w:tr>
    </w:tbl>
    <w:p>
      <w:pPr>
        <w:spacing w:after="120" w:line="276"/>
      </w:pPr>
      <w:r>
        <w:rPr>
          <w:i/>
          <w:iCs/>
          <w:sz w:val="18"/>
          <w:szCs w:val="18"/>
        </w:rPr>
        <w:t xml:space="preserve">Top.: o kaynak dosyadaki hükümlere dayanan çıkmış soru sayısı (bir soru iki dosyayı ölçüyorsa ikisinde de sayılır). Ayrıntılı alt konu listesi GK_Cikmis_vs_Sorulmayan_Analiz dosyasındadır.</w:t>
      </w:r>
    </w:p>
    <w:p>
      <w:pPr>
        <w:pStyle w:val="Heading2"/>
        <w:pBdr>
          <w:left w:val="single" w:color="B8860B" w:sz="36" w:space="8"/>
        </w:pBdr>
        <w:spacing w:after="120" w:before="240"/>
      </w:pPr>
      <w:r>
        <w:t xml:space="preserve">Beş yılda hiç sorulmayan konular</w:t>
      </w:r>
    </w:p>
    <w:p>
      <w:pPr>
        <w:pStyle w:val="ListParagraph"/>
        <w:numPr>
          <w:ilvl w:val="0"/>
          <w:numId w:val="2"/>
        </w:numPr>
        <w:spacing w:after="60"/>
      </w:pPr>
      <w:r>
        <w:rPr>
          <w:b/>
          <w:bCs/>
        </w:rPr>
        <w:t xml:space="preserve">Sonradan Kontrol</w:t>
      </w:r>
      <w:r>
        <w:t xml:space="preserve"> (Sonradan Kontrol ve Riskli İşlemlerin Kontrolü Yönetmeliği md. 1-21) — 20 soru–cevap</w:t>
      </w:r>
    </w:p>
    <w:p>
      <w:pPr>
        <w:pStyle w:val="ListParagraph"/>
        <w:numPr>
          <w:ilvl w:val="0"/>
          <w:numId w:val="2"/>
        </w:numPr>
        <w:spacing w:after="60"/>
      </w:pPr>
      <w:r>
        <w:rPr>
          <w:b/>
          <w:bCs/>
        </w:rPr>
        <w:t xml:space="preserve">Taşıtların Giriş-Çıkışı</w:t>
      </w:r>
      <w:r>
        <w:t xml:space="preserve"> (GK md. 33-35; GY md. 72-72/T, 560; 2009/15481 Karar md. 121-125; Gümrük Genel Tebliği (Gümrük İşlemleri) (Seri No: 74) md. 3-7) — 40 soru–cevap</w:t>
      </w:r>
    </w:p>
    <w:p>
      <w:pPr>
        <w:pStyle w:val="ListParagraph"/>
        <w:numPr>
          <w:ilvl w:val="0"/>
          <w:numId w:val="2"/>
        </w:numPr>
        <w:spacing w:after="60"/>
      </w:pPr>
      <w:r>
        <w:rPr>
          <w:b/>
          <w:bCs/>
        </w:rPr>
        <w:t xml:space="preserve">Kabotaj Tebliği</w:t>
      </w:r>
      <w:r>
        <w:t xml:space="preserve"> (Türkiye Limanları ve İskeleleri Arasında Deniz Taşıtlarıyla Yapılan Taşıma ile Yükleme ve Boşaltmalarda Gümrük Gözetim ve Kontrolü Usul ve Esaslarına İlişkin Tebliğ (RG 07.06.2013/28670) md. 1-14) — 19 soru–cevap</w:t>
      </w:r>
    </w:p>
    <w:p>
      <w:pPr>
        <w:pStyle w:val="ListParagraph"/>
        <w:numPr>
          <w:ilvl w:val="0"/>
          <w:numId w:val="2"/>
        </w:numPr>
        <w:spacing w:after="60"/>
      </w:pPr>
      <w:r>
        <w:rPr>
          <w:b/>
          <w:bCs/>
        </w:rPr>
        <w:t xml:space="preserve">Transit Tebliği Seri No 3 (akaryakıt transiti)</w:t>
      </w:r>
      <w:r>
        <w:t xml:space="preserve"> (Gümrük Genel Tebliği (Transit Rejimi) (Seri No: 3) md. 1-14) — 35 soru–cevap</w:t>
      </w:r>
    </w:p>
    <w:p>
      <w:pPr>
        <w:pStyle w:val="ListParagraph"/>
        <w:numPr>
          <w:ilvl w:val="0"/>
          <w:numId w:val="2"/>
        </w:numPr>
        <w:spacing w:after="60"/>
      </w:pPr>
      <w:r>
        <w:rPr>
          <w:b/>
          <w:bCs/>
        </w:rPr>
        <w:t xml:space="preserve">Transit Tebliği Seri No 5 (havayolu)</w:t>
      </w:r>
      <w:r>
        <w:t xml:space="preserve"> (Gümrük Genel Tebliği (Transit Rejimi) (Seri No: 5) md. 1-16; dayanak: GK md. 84-92, GY md. 237) — 25 soru–cevap</w:t>
      </w:r>
    </w:p>
    <w:p>
      <w:pPr>
        <w:pStyle w:val="ListParagraph"/>
        <w:numPr>
          <w:ilvl w:val="0"/>
          <w:numId w:val="2"/>
        </w:numPr>
        <w:spacing w:after="60"/>
      </w:pPr>
      <w:r>
        <w:rPr>
          <w:b/>
          <w:bCs/>
        </w:rPr>
        <w:t xml:space="preserve">Transit Tebliği Seri No 6 (demiryolu)</w:t>
      </w:r>
      <w:r>
        <w:t xml:space="preserve"> (Gümrük Genel Tebliği (Transit Rejimi) (Seri No: 6) md. 1-22; dayanak: Ortak Transit Rejimine İlişkin Sözleşme, GK md. 84-92, GY md. 235) — 22 soru–cevap</w:t>
      </w:r>
    </w:p>
    <w:p>
      <w:pPr>
        <w:pStyle w:val="ListParagraph"/>
        <w:numPr>
          <w:ilvl w:val="0"/>
          <w:numId w:val="2"/>
        </w:numPr>
        <w:spacing w:after="60"/>
      </w:pPr>
      <w:r>
        <w:rPr>
          <w:b/>
          <w:bCs/>
        </w:rPr>
        <w:t xml:space="preserve">Transit Tebliği Seri No 8 (denizyolu)</w:t>
      </w:r>
      <w:r>
        <w:t xml:space="preserve"> (Gümrük Genel Tebliği (Transit Rejimi) (Seri No: 8) md. 1-16; dayanak: GK md. 84-92, GY md. 236) — 14 soru–cevap</w:t>
      </w:r>
    </w:p>
    <w:p>
      <w:pPr>
        <w:pStyle w:val="ListParagraph"/>
        <w:numPr>
          <w:ilvl w:val="0"/>
          <w:numId w:val="2"/>
        </w:numPr>
        <w:spacing w:after="60"/>
      </w:pPr>
      <w:r>
        <w:rPr>
          <w:b/>
          <w:bCs/>
        </w:rPr>
        <w:t xml:space="preserve">Transit Tebliği Seri No 14 (izinli gönderici)</w:t>
      </w:r>
      <w:r>
        <w:t xml:space="preserve"> (Gümrük Genel Tebliği (Transit Rejimi) (Seri No: 14) md. 1-21; dayanak: Ortak Transit Rejimine İlişkin Sözleşme, GY md. 238/A) — 24 soru–cevap</w:t>
      </w:r>
    </w:p>
    <w:p>
      <w:pPr>
        <w:pStyle w:val="ListParagraph"/>
        <w:numPr>
          <w:ilvl w:val="0"/>
          <w:numId w:val="2"/>
        </w:numPr>
        <w:spacing w:after="60"/>
      </w:pPr>
      <w:r>
        <w:rPr>
          <w:b/>
          <w:bCs/>
        </w:rPr>
        <w:t xml:space="preserve">Uzlaşma</w:t>
      </w:r>
      <w:r>
        <w:t xml:space="preserve"> (GK md. 244; Gümrük Uzlaşma Yönetmeliği (27.08.2011 tarihli ve 28038 sayılı R.G.) md. 1-28) — 38 soru–cevap</w:t>
      </w:r>
    </w:p>
    <w:p>
      <w:pPr>
        <w:pStyle w:val="ListParagraph"/>
        <w:numPr>
          <w:ilvl w:val="0"/>
          <w:numId w:val="2"/>
        </w:numPr>
        <w:spacing w:after="60"/>
      </w:pPr>
      <w:r>
        <w:rPr>
          <w:b/>
          <w:bCs/>
        </w:rPr>
        <w:t xml:space="preserve">Silah, Mühimmat ve Gereç Tahsisi Yönetmeliği</w:t>
      </w:r>
      <w:r>
        <w:t xml:space="preserve"> (Milli Savunma veya İç Güvenlik Hizmetleriyle Doğrudan İlgili Silah, Mühimmat, Araç ve Gereç ile Sarf Malzemesinin Tahsisine İlişkin Yönetmelik (Adalet, İçişleri, Millî Savunma ve Maliye Bakanlıkları; RG 01.02.2017/29966; dayanak 6136 sayılı Kanun Ek md. 12) md. 1-13) — 20 soru–cevap</w:t>
      </w:r>
    </w:p>
    <w:p>
      <w:pPr>
        <w:pStyle w:val="Heading2"/>
        <w:pBdr>
          <w:left w:val="single" w:color="B8860B" w:sz="36" w:space="8"/>
        </w:pBdr>
        <w:spacing w:after="120" w:before="240"/>
      </w:pPr>
      <w:r>
        <w:t xml:space="preserve">Az sorulan konular (1–3 soru)</w:t>
      </w:r>
    </w:p>
    <w:p>
      <w:pPr>
        <w:pStyle w:val="ListParagraph"/>
        <w:numPr>
          <w:ilvl w:val="0"/>
          <w:numId w:val="2"/>
        </w:numPr>
        <w:spacing w:after="60"/>
      </w:pPr>
      <w:r>
        <w:rPr>
          <w:b/>
          <w:bCs/>
        </w:rPr>
        <w:t xml:space="preserve">Karar (GK 6-7)</w:t>
      </w:r>
      <w:r>
        <w:t xml:space="preserve"> — 1 soru (2023-77)</w:t>
      </w:r>
    </w:p>
    <w:p>
      <w:pPr>
        <w:pStyle w:val="ListParagraph"/>
        <w:numPr>
          <w:ilvl w:val="0"/>
          <w:numId w:val="2"/>
        </w:numPr>
        <w:spacing w:after="60"/>
      </w:pPr>
      <w:r>
        <w:rPr>
          <w:b/>
          <w:bCs/>
        </w:rPr>
        <w:t xml:space="preserve">Süreler, Mücbir Sebep, Belge Saklama</w:t>
      </w:r>
      <w:r>
        <w:t xml:space="preserve"> — 2 soru (2021-24, 2023-57)</w:t>
      </w:r>
    </w:p>
    <w:p>
      <w:pPr>
        <w:pStyle w:val="ListParagraph"/>
        <w:numPr>
          <w:ilvl w:val="0"/>
          <w:numId w:val="2"/>
        </w:numPr>
        <w:spacing w:after="60"/>
      </w:pPr>
      <w:r>
        <w:rPr>
          <w:b/>
          <w:bCs/>
        </w:rPr>
        <w:t xml:space="preserve">Özet Beyan, Gümrüğe Sunma</w:t>
      </w:r>
      <w:r>
        <w:t xml:space="preserve"> — 3 soru (2021-33, 2023-95, 2024-86)</w:t>
      </w:r>
    </w:p>
    <w:p>
      <w:pPr>
        <w:pStyle w:val="ListParagraph"/>
        <w:numPr>
          <w:ilvl w:val="0"/>
          <w:numId w:val="2"/>
        </w:numPr>
        <w:spacing w:after="60"/>
      </w:pPr>
      <w:r>
        <w:rPr>
          <w:b/>
          <w:bCs/>
        </w:rPr>
        <w:t xml:space="preserve">TIR Sözleşmesi ve TIR Tebliği</w:t>
      </w:r>
      <w:r>
        <w:t xml:space="preserve"> — 3 soru (2022-73, 2022-74, 2024-61)</w:t>
      </w:r>
    </w:p>
    <w:p>
      <w:pPr>
        <w:pStyle w:val="ListParagraph"/>
        <w:numPr>
          <w:ilvl w:val="0"/>
          <w:numId w:val="2"/>
        </w:numPr>
        <w:spacing w:after="60"/>
      </w:pPr>
      <w:r>
        <w:rPr>
          <w:b/>
          <w:bCs/>
        </w:rPr>
        <w:t xml:space="preserve">Gümrüksüz Satış Mağazaları</w:t>
      </w:r>
      <w:r>
        <w:t xml:space="preserve"> — 2 soru (2024-63, 2025-83)</w:t>
      </w:r>
    </w:p>
    <w:p>
      <w:pPr>
        <w:pStyle w:val="ListParagraph"/>
        <w:numPr>
          <w:ilvl w:val="0"/>
          <w:numId w:val="2"/>
        </w:numPr>
        <w:spacing w:after="60"/>
      </w:pPr>
      <w:r>
        <w:rPr>
          <w:b/>
          <w:bCs/>
        </w:rPr>
        <w:t xml:space="preserve">Hariçte İşleme</w:t>
      </w:r>
      <w:r>
        <w:t xml:space="preserve"> — 3 soru (2021-52, 2022-58, 2022-59)</w:t>
      </w:r>
    </w:p>
    <w:p>
      <w:pPr>
        <w:pStyle w:val="ListParagraph"/>
        <w:numPr>
          <w:ilvl w:val="0"/>
          <w:numId w:val="2"/>
        </w:numPr>
        <w:spacing w:after="60"/>
      </w:pPr>
      <w:r>
        <w:rPr>
          <w:b/>
          <w:bCs/>
        </w:rPr>
        <w:t xml:space="preserve">Sınır Ticareti</w:t>
      </w:r>
      <w:r>
        <w:t xml:space="preserve"> — 1 soru (2024-44)</w:t>
      </w:r>
    </w:p>
    <w:p>
      <w:pPr>
        <w:pStyle w:val="ListParagraph"/>
        <w:numPr>
          <w:ilvl w:val="0"/>
          <w:numId w:val="2"/>
        </w:numPr>
        <w:spacing w:after="60"/>
      </w:pPr>
      <w:r>
        <w:rPr>
          <w:b/>
          <w:bCs/>
        </w:rPr>
        <w:t xml:space="preserve">Akaryakıt ve Kumanya</w:t>
      </w:r>
      <w:r>
        <w:t xml:space="preserve"> — 3 soru (2021-69, 2021-70, 2025-65)</w:t>
      </w:r>
    </w:p>
    <w:p>
      <w:pPr>
        <w:pStyle w:val="ListParagraph"/>
        <w:numPr>
          <w:ilvl w:val="0"/>
          <w:numId w:val="2"/>
        </w:numPr>
        <w:spacing w:after="60"/>
      </w:pPr>
      <w:r>
        <w:rPr>
          <w:b/>
          <w:bCs/>
        </w:rPr>
        <w:t xml:space="preserve">İtiraz</w:t>
      </w:r>
      <w:r>
        <w:t xml:space="preserve"> — 3 soru (2022-66, 2023-77, 2024-95)</w:t>
      </w:r>
    </w:p>
    <w:p>
      <w:pPr>
        <w:pStyle w:val="ListParagraph"/>
        <w:numPr>
          <w:ilvl w:val="0"/>
          <w:numId w:val="2"/>
        </w:numPr>
        <w:spacing w:after="60"/>
      </w:pPr>
      <w:r>
        <w:rPr>
          <w:b/>
          <w:bCs/>
        </w:rPr>
        <w:t xml:space="preserve">Kaçakçılık – Elkonulan Eşya ve Taşıt Yönetmeliği</w:t>
      </w:r>
      <w:r>
        <w:t xml:space="preserve"> — 2 soru (2021-99, 2025-89)</w:t>
      </w:r>
    </w:p>
    <w:p>
      <w:pPr>
        <w:pStyle w:val="ListParagraph"/>
        <w:numPr>
          <w:ilvl w:val="0"/>
          <w:numId w:val="2"/>
        </w:numPr>
        <w:spacing w:after="60"/>
      </w:pPr>
      <w:r>
        <w:rPr>
          <w:b/>
          <w:bCs/>
        </w:rPr>
        <w:t xml:space="preserve">Kaçakçılık – İkramiye Yönetmeliği</w:t>
      </w:r>
      <w:r>
        <w:t xml:space="preserve"> — 1 soru (2021-99)</w:t>
      </w:r>
    </w:p>
    <w:p>
      <w:pPr>
        <w:pStyle w:val="ListParagraph"/>
        <w:numPr>
          <w:ilvl w:val="0"/>
          <w:numId w:val="2"/>
        </w:numPr>
        <w:spacing w:after="60"/>
      </w:pPr>
      <w:r>
        <w:rPr>
          <w:b/>
          <w:bCs/>
        </w:rPr>
        <w:t xml:space="preserve">İthalat Rejimi Kararı Değişikliği (2025/10790)</w:t>
      </w:r>
      <w:r>
        <w:t xml:space="preserve"> — 3 soru (2022-35, 2024-31, 2025-50)</w:t>
      </w:r>
    </w:p>
    <w:p>
      <w:pPr>
        <w:pStyle w:val="ListParagraph"/>
        <w:numPr>
          <w:ilvl w:val="0"/>
          <w:numId w:val="2"/>
        </w:numPr>
        <w:spacing w:after="60"/>
      </w:pPr>
      <w:r>
        <w:rPr>
          <w:b/>
          <w:bCs/>
        </w:rPr>
        <w:t xml:space="preserve">Kaçakçılık – Mahkûmiyetin İlanı Yönetmeliği</w:t>
      </w:r>
      <w:r>
        <w:t xml:space="preserve"> — 1 soru (2021-91)</w:t>
      </w:r>
    </w:p>
    <w:p>
      <w:pPr>
        <w:pStyle w:val="ListParagraph"/>
        <w:numPr>
          <w:ilvl w:val="0"/>
          <w:numId w:val="2"/>
        </w:numPr>
        <w:spacing w:after="60"/>
      </w:pPr>
      <w:r>
        <w:rPr>
          <w:b/>
          <w:bCs/>
        </w:rPr>
        <w:t xml:space="preserve">Kaçakçılık – Elkonulan Akaryakıt Yönetmeliği</w:t>
      </w:r>
      <w:r>
        <w:t xml:space="preserve"> — 3 soru (2021-92, 2021-95, 2021-99)</w:t>
      </w:r>
    </w:p>
    <w:p>
      <w:pPr>
        <w:pStyle w:val="ListParagraph"/>
        <w:numPr>
          <w:ilvl w:val="0"/>
          <w:numId w:val="2"/>
        </w:numPr>
        <w:spacing w:after="60"/>
      </w:pPr>
      <w:r>
        <w:t xml:space="preserve">Beş yılda hiç soru gelmeyen kaynakların çoğu ikincil düzenlemelerdir: beş transit tebliği (Seri No 3, 5, 6, 8, 14), Kabotaj Tebliği, Sonradan Kontrol Yönetmeliği, Uzlaşma (GK 244 ve Uzlaşma Yönetmeliği), taşıtların giriş-çıkışı hükümleri ve silah-mühimmat tahsisi yönetmeliği.</w:t>
      </w:r>
    </w:p>
    <w:p>
      <w:pPr>
        <w:pStyle w:val="ListParagraph"/>
        <w:numPr>
          <w:ilvl w:val="0"/>
          <w:numId w:val="2"/>
        </w:numPr>
        <w:spacing w:after="60"/>
      </w:pPr>
      <w:r>
        <w:t xml:space="preserve">Çıkmış soruların ağırlığı Gümrük Kanunu ve Gümrük Yönetmeliği hükümlerindedir; aynı konunun tebliğ ayrıntıları (ör. YYS kolaylaştırmaları, TIR Tebliği, hariçte işleme tebliğleri, gümrüksüz satış mağazaları) büyük ölçüde sorulmamıştır.</w:t>
      </w:r>
    </w:p>
    <w:p>
      <w:pPr>
        <w:pStyle w:val="ListParagraph"/>
        <w:numPr>
          <w:ilvl w:val="0"/>
          <w:numId w:val="2"/>
        </w:numPr>
        <w:spacing w:after="60"/>
      </w:pPr>
      <w:r>
        <w:t xml:space="preserve">En çok sorulan konularda bile sorulmamış alan geniştir: gümrük kıymetinde 41 alt konunun 20'si, beyanda 77 alt konunun 54'ü, dahilde işlemede 58 alt konunun 37'si hiç sorulmamıştır.</w:t>
      </w:r>
    </w:p>
    <w:p>
      <w:pPr>
        <w:pStyle w:val="ListParagraph"/>
        <w:numPr>
          <w:ilvl w:val="0"/>
          <w:numId w:val="2"/>
        </w:numPr>
        <w:spacing w:after="60"/>
      </w:pPr>
      <w:r>
        <w:t xml:space="preserve">Menşe (2023: 3 → 2024: 8 → 2025: 9), dahilde işleme (2025: 8) ve transit (2024: 7) son yıllarda artan konulardır; kaçakçılık 2021'deki 9 sorudan yılda 3–4 soruya inmiştir.</w:t>
      </w:r>
    </w:p>
    <w:p>
      <w:pPr>
        <w:pStyle w:val="ListParagraph"/>
        <w:numPr>
          <w:ilvl w:val="0"/>
          <w:numId w:val="2"/>
        </w:numPr>
        <w:spacing w:after="60"/>
      </w:pPr>
      <w:r>
        <w:t xml:space="preserve">11-STALAR BOŞ dosyası boş olduğu için serbest ticaret anlaşmaları karşılaştırmaya alınamadı.</w:t>
      </w:r>
    </w:p>
    <w:p>
      <w:r>
        <w:br w:type="page"/>
      </w:r>
    </w:p>
    <w:p>
      <w:pPr>
        <w:pStyle w:val="Heading1"/>
        <w:pBdr>
          <w:bottom w:val="single" w:color="B8860B" w:sz="12" w:space="4"/>
        </w:pBdr>
        <w:spacing w:after="180" w:before="360"/>
      </w:pPr>
      <w:r>
        <w:t xml:space="preserve">Sorulmayan Konular — Soru–Cevap</w:t>
      </w:r>
    </w:p>
    <w:p>
      <w:pPr>
        <w:spacing w:after="120" w:line="276"/>
      </w:pPr>
      <w:r>
        <w:t xml:space="preserve">Sorular açık uçludur; cevabı kapatıp kendinizi deneyin. Her cevabın sonunda dayanak madde yer alır. Çıkmış sorularda ölçülen bilgi noktaları bu bölümde tekrar edilmemiştir.</w:t>
      </w:r>
    </w:p>
    <w:p>
      <w:pPr>
        <w:pStyle w:val="Heading1"/>
        <w:pBdr>
          <w:bottom w:val="single" w:color="B8860B" w:sz="12" w:space="4"/>
        </w:pBdr>
        <w:spacing w:after="180" w:before="360"/>
      </w:pPr>
      <w:r>
        <w:t xml:space="preserve">1. Temel Tanımlar</w:t>
      </w:r>
    </w:p>
    <w:p>
      <w:pPr>
        <w:spacing w:after="160"/>
      </w:pPr>
      <w:r>
        <w:rPr>
          <w:i/>
          <w:iCs/>
          <w:color w:val="B8860B"/>
          <w:sz w:val="19"/>
          <w:szCs w:val="19"/>
        </w:rPr>
        <w:t xml:space="preserve">Temel Tanımlar (Gümrük Kanunu ve Gümrük Yönetmeliği tanımları) · GK md. 1-4; GY md. 3 · Beş yılda 21 soru · 26 soru–cevap</w:t>
      </w:r>
    </w:p>
    <w:p>
      <w:pPr>
        <w:pStyle w:val="Heading2"/>
        <w:pBdr>
          <w:left w:val="single" w:color="B8860B" w:sz="36" w:space="8"/>
        </w:pBdr>
        <w:spacing w:after="120" w:before="240"/>
      </w:pPr>
      <w:r>
        <w:t xml:space="preserve">Gümrük idaresi ile giriş, ithalat, ihracat ve çıkış gümrük idareleri</w:t>
      </w:r>
    </w:p>
    <w:p>
      <w:pPr>
        <w:keepNext/>
        <w:spacing w:after="40" w:before="140"/>
      </w:pPr>
      <w:r>
        <w:rPr>
          <w:b/>
          <w:bCs/>
          <w:color w:val="1B3A5C"/>
        </w:rPr>
        <w:t xml:space="preserve">S1. </w:t>
      </w:r>
      <w:r>
        <w:t xml:space="preserve">4458 sayılı Gümrük Kanununa göre eşyanın Türkiye Gümrük Bölgesine getirildiği ve risk analizine dayalı giriş kontrolüne tabi tutularak geciktirilmeksizin sevk işlemlerinin yapıldığı gümrük idaresi hangi deyimle ifade edilir?</w:t>
      </w:r>
    </w:p>
    <w:p>
      <w:pPr>
        <w:spacing w:after="100"/>
        <w:ind w:left="360"/>
      </w:pPr>
      <w:r>
        <w:rPr>
          <w:b/>
          <w:bCs/>
        </w:rPr>
        <w:t xml:space="preserve">Cevap: </w:t>
      </w:r>
      <w:r>
        <w:t xml:space="preserve">Giriş gümrük idaresi. Eşyanın gümrükçe onaylanmış bir işlem veya kullanıma tabi tutulmasına ilişkin işlemlerin yapıldığı ithalat gümrük idaresi ile karıştırılmamalıdır. </w:t>
      </w:r>
      <w:r>
        <w:rPr>
          <w:i/>
          <w:iCs/>
          <w:color w:val="555555"/>
        </w:rPr>
        <w:t xml:space="preserve">(GK md. 3/2-b)</w:t>
      </w:r>
    </w:p>
    <w:p>
      <w:pPr>
        <w:keepNext/>
        <w:spacing w:after="40" w:before="140"/>
      </w:pPr>
      <w:r>
        <w:rPr>
          <w:b/>
          <w:bCs/>
          <w:color w:val="1B3A5C"/>
        </w:rPr>
        <w:t xml:space="preserve">S2. </w:t>
      </w:r>
      <w:r>
        <w:t xml:space="preserve">4458 sayılı Gümrük Kanununa göre Türkiye Gümrük Bölgesine getirilen eşyanın risk analizine dayalı kontrolleri de dâhil olmak üzere gümrükçe onaylanmış bir işlem ve kullanıma tabi tutulmasına ilişkin işlemlerinin yerine getirildiği gümrük idaresi hangisidir?</w:t>
      </w:r>
    </w:p>
    <w:p>
      <w:pPr>
        <w:spacing w:after="100"/>
        <w:ind w:left="360"/>
      </w:pPr>
      <w:r>
        <w:rPr>
          <w:b/>
          <w:bCs/>
        </w:rPr>
        <w:t xml:space="preserve">Cevap: </w:t>
      </w:r>
      <w:r>
        <w:t xml:space="preserve">İthalat gümrük idaresidir. Eşyanın yalnızca getirilip giriş kontrolüne tabi tutularak sevk edildiği idare ise giriş gümrük idaresidir. </w:t>
      </w:r>
      <w:r>
        <w:rPr>
          <w:i/>
          <w:iCs/>
          <w:color w:val="555555"/>
        </w:rPr>
        <w:t xml:space="preserve">(GK md. 3/2-c)</w:t>
      </w:r>
    </w:p>
    <w:p>
      <w:pPr>
        <w:pStyle w:val="Heading2"/>
        <w:pBdr>
          <w:left w:val="single" w:color="B8860B" w:sz="36" w:space="8"/>
        </w:pBdr>
        <w:spacing w:after="120" w:before="240"/>
      </w:pPr>
      <w:r>
        <w:t xml:space="preserve">Kişi ve Türkiye Gümrük Bölgesinde yerleşik kişi</w:t>
      </w:r>
    </w:p>
    <w:p>
      <w:pPr>
        <w:keepNext/>
        <w:spacing w:after="40" w:before="140"/>
      </w:pPr>
      <w:r>
        <w:rPr>
          <w:b/>
          <w:bCs/>
          <w:color w:val="1B3A5C"/>
        </w:rPr>
        <w:t xml:space="preserve">S3. </w:t>
      </w:r>
      <w:r>
        <w:t xml:space="preserve">4458 sayılı Gümrük Kanununa göre "kişi" deyimi kimleri kapsar?</w:t>
      </w:r>
    </w:p>
    <w:p>
      <w:pPr>
        <w:spacing w:after="100"/>
        <w:ind w:left="360"/>
      </w:pPr>
      <w:r>
        <w:rPr>
          <w:b/>
          <w:bCs/>
        </w:rPr>
        <w:t xml:space="preserve">Cevap: </w:t>
      </w:r>
      <w:r>
        <w:t xml:space="preserve">Gerçek ve tüzel kişiler ile hukuken tüzel kişilik statüsüne sahip olmamakla birlikte yürürlükteki mevzuat uyarınca hukuki tasarruflar yapma yetkisi tanınan kişiler ortaklığını kapsar. </w:t>
      </w:r>
      <w:r>
        <w:rPr>
          <w:i/>
          <w:iCs/>
          <w:color w:val="555555"/>
        </w:rPr>
        <w:t xml:space="preserve">(GK md. 3/3)</w:t>
      </w:r>
    </w:p>
    <w:p>
      <w:pPr>
        <w:keepNext/>
        <w:spacing w:after="40" w:before="140"/>
      </w:pPr>
      <w:r>
        <w:rPr>
          <w:b/>
          <w:bCs/>
          <w:color w:val="1B3A5C"/>
        </w:rPr>
        <w:t xml:space="preserve">S4. </w:t>
      </w:r>
      <w:r>
        <w:t xml:space="preserve">4458 sayılı Gümrük Kanununa göre tüzel kişi veya kişiler ortaklığının Türkiye Cumhuriyeti Gümrük Bölgesinde yerleşik kişi sayılması için ne gerekir?</w:t>
      </w:r>
    </w:p>
    <w:p>
      <w:pPr>
        <w:spacing w:after="100"/>
        <w:ind w:left="360"/>
      </w:pPr>
      <w:r>
        <w:rPr>
          <w:b/>
          <w:bCs/>
        </w:rPr>
        <w:t xml:space="preserve">Cevap: </w:t>
      </w:r>
      <w:r>
        <w:t xml:space="preserve">Bu bölgede kayıtlı işyeri, kanuni iş merkezi veya şubesinin bulunması gerekir. Gerçek kişilerde ölçüt ise bu bölgede yerleşim yerinin bulunmasıdır. </w:t>
      </w:r>
      <w:r>
        <w:rPr>
          <w:i/>
          <w:iCs/>
          <w:color w:val="555555"/>
        </w:rPr>
        <w:t xml:space="preserve">(GK md. 3/4-b)</w:t>
      </w:r>
    </w:p>
    <w:p>
      <w:pPr>
        <w:pStyle w:val="Heading2"/>
        <w:pBdr>
          <w:left w:val="single" w:color="B8860B" w:sz="36" w:space="8"/>
        </w:pBdr>
        <w:spacing w:after="120" w:before="240"/>
      </w:pPr>
      <w:r>
        <w:t xml:space="preserve">Karar deyimi</w:t>
      </w:r>
    </w:p>
    <w:p>
      <w:pPr>
        <w:keepNext/>
        <w:spacing w:after="40" w:before="140"/>
      </w:pPr>
      <w:r>
        <w:rPr>
          <w:b/>
          <w:bCs/>
          <w:color w:val="1B3A5C"/>
        </w:rPr>
        <w:t xml:space="preserve">S5. </w:t>
      </w:r>
      <w:r>
        <w:t xml:space="preserve">4458 sayılı Gümrük Kanununa göre "karar" deyimi neyi ifade eder?</w:t>
      </w:r>
    </w:p>
    <w:p>
      <w:pPr>
        <w:spacing w:after="100"/>
        <w:ind w:left="360"/>
      </w:pPr>
      <w:r>
        <w:rPr>
          <w:b/>
          <w:bCs/>
        </w:rPr>
        <w:t xml:space="preserve">Cevap: </w:t>
      </w:r>
      <w:r>
        <w:t xml:space="preserve">Bağlayıcı tarife ve menşe bilgileri de dâhil olmak üzere, gümrük idaresinin gümrük mevzuatı ile ilgili olarak belirli bir konuda bir veya daha fazla kişi üzerinde hukuki sonuç doğuracak idari tasarrufudur. </w:t>
      </w:r>
      <w:r>
        <w:rPr>
          <w:i/>
          <w:iCs/>
          <w:color w:val="555555"/>
        </w:rPr>
        <w:t xml:space="preserve">(GK md. 3/5)</w:t>
      </w:r>
    </w:p>
    <w:p>
      <w:pPr>
        <w:pStyle w:val="Heading2"/>
        <w:pBdr>
          <w:left w:val="single" w:color="B8860B" w:sz="36" w:space="8"/>
        </w:pBdr>
        <w:spacing w:after="120" w:before="240"/>
      </w:pPr>
      <w:r>
        <w:t xml:space="preserve">Serbest dolaşımda bulunan ve bulunmayan eşya</w:t>
      </w:r>
    </w:p>
    <w:p>
      <w:pPr>
        <w:keepNext/>
        <w:spacing w:after="40" w:before="140"/>
      </w:pPr>
      <w:r>
        <w:rPr>
          <w:b/>
          <w:bCs/>
          <w:color w:val="1B3A5C"/>
        </w:rPr>
        <w:t xml:space="preserve">S6. </w:t>
      </w:r>
      <w:r>
        <w:t xml:space="preserve">4458 sayılı Gümrük Kanununa göre "serbest dolaşımda bulunmayan eşya" deyimi neyi kapsar?</w:t>
      </w:r>
    </w:p>
    <w:p>
      <w:pPr>
        <w:spacing w:after="100"/>
        <w:ind w:left="360"/>
      </w:pPr>
      <w:r>
        <w:rPr>
          <w:b/>
          <w:bCs/>
        </w:rPr>
        <w:t xml:space="preserve">Cevap: </w:t>
      </w:r>
      <w:r>
        <w:t xml:space="preserve">Serbest dolaşımda bulunan eşya dışında kalan eşya ile transit hükümleri saklı kalmak üzere Türkiye Gümrük Bölgesini fiilen terk eden eşyayı kapsar. </w:t>
      </w:r>
      <w:r>
        <w:rPr>
          <w:i/>
          <w:iCs/>
          <w:color w:val="555555"/>
        </w:rPr>
        <w:t xml:space="preserve">(GK md. 3/6-b)</w:t>
      </w:r>
    </w:p>
    <w:p>
      <w:pPr>
        <w:keepNext/>
        <w:spacing w:after="40" w:before="140"/>
      </w:pPr>
      <w:r>
        <w:rPr>
          <w:b/>
          <w:bCs/>
          <w:color w:val="1B3A5C"/>
        </w:rPr>
        <w:t xml:space="preserve">S7. </w:t>
      </w:r>
      <w:r>
        <w:t xml:space="preserve">4458 sayılı Gümrük Kanununa göre şartlı muafiyet düzenlemelerine tabi tutulan eşyadan elde edilen eşya hangi koşulla serbest dolaşımda bulunan eşya sayılır?</w:t>
      </w:r>
    </w:p>
    <w:p>
      <w:pPr>
        <w:spacing w:after="100"/>
        <w:ind w:left="360"/>
      </w:pPr>
      <w:r>
        <w:rPr>
          <w:b/>
          <w:bCs/>
        </w:rPr>
        <w:t xml:space="preserve">Cevap: </w:t>
      </w:r>
      <w:r>
        <w:t xml:space="preserve">Tabi olduğu rejim hükümleri uyarınca özel ekonomik değer taşımadığının tespit edilmesi koşuluyla serbest dolaşımda bulunan eşya sayılır. </w:t>
      </w:r>
      <w:r>
        <w:rPr>
          <w:i/>
          <w:iCs/>
          <w:color w:val="555555"/>
        </w:rPr>
        <w:t xml:space="preserve">(GK md. 3/6-a)</w:t>
      </w:r>
    </w:p>
    <w:p>
      <w:pPr>
        <w:pStyle w:val="Heading2"/>
        <w:pBdr>
          <w:left w:val="single" w:color="B8860B" w:sz="36" w:space="8"/>
        </w:pBdr>
        <w:spacing w:after="120" w:before="240"/>
      </w:pPr>
      <w:r>
        <w:t xml:space="preserve">Gümrük vergileri ve gümrük yükümlülüğü</w:t>
      </w:r>
    </w:p>
    <w:p>
      <w:pPr>
        <w:keepNext/>
        <w:spacing w:after="40" w:before="140"/>
      </w:pPr>
      <w:r>
        <w:rPr>
          <w:b/>
          <w:bCs/>
          <w:color w:val="1B3A5C"/>
        </w:rPr>
        <w:t xml:space="preserve">S8. </w:t>
      </w:r>
      <w:r>
        <w:t xml:space="preserve">4458 sayılı Gümrük Kanununa göre "gümrük yükümlülüğü" deyimi neyi ifade eder?</w:t>
      </w:r>
    </w:p>
    <w:p>
      <w:pPr>
        <w:spacing w:after="100"/>
        <w:ind w:left="360"/>
      </w:pPr>
      <w:r>
        <w:rPr>
          <w:b/>
          <w:bCs/>
        </w:rPr>
        <w:t xml:space="preserve">Cevap: </w:t>
      </w:r>
      <w:r>
        <w:t xml:space="preserve">Yükümlünün gümrük vergilerini ödemesi zorunluluğunu ifade eder. </w:t>
      </w:r>
      <w:r>
        <w:rPr>
          <w:i/>
          <w:iCs/>
          <w:color w:val="555555"/>
        </w:rPr>
        <w:t xml:space="preserve">(GK md. 3/8-b)</w:t>
      </w:r>
    </w:p>
    <w:p>
      <w:pPr>
        <w:pStyle w:val="Heading2"/>
        <w:pBdr>
          <w:left w:val="single" w:color="B8860B" w:sz="36" w:space="8"/>
        </w:pBdr>
        <w:spacing w:after="120" w:before="240"/>
      </w:pPr>
      <w:r>
        <w:t xml:space="preserve">İthalat ve ihracat vergileri</w:t>
      </w:r>
    </w:p>
    <w:p>
      <w:pPr>
        <w:keepNext/>
        <w:spacing w:after="40" w:before="140"/>
      </w:pPr>
      <w:r>
        <w:rPr>
          <w:b/>
          <w:bCs/>
          <w:color w:val="1B3A5C"/>
        </w:rPr>
        <w:t xml:space="preserve">S9. </w:t>
      </w:r>
      <w:r>
        <w:t xml:space="preserve">4458 sayılı Gümrük Kanununa göre "ithalat vergileri" deyimi, eşyanın ithalinde ödenecek gümrük vergisi ile eş etkili vergi ve mali yükler dışında hangi vergi ve mali yükleri de kapsar?</w:t>
      </w:r>
    </w:p>
    <w:p>
      <w:pPr>
        <w:spacing w:after="100"/>
        <w:ind w:left="360"/>
      </w:pPr>
      <w:r>
        <w:rPr>
          <w:b/>
          <w:bCs/>
        </w:rPr>
        <w:t xml:space="preserve">Cevap: </w:t>
      </w:r>
      <w:r>
        <w:t xml:space="preserve">Tarım politikası veya tarım ürünlerinin işlenmesi sonucu elde edilen bazı ürünlere uygulanan özel düzenlemeler çerçevesinde ithalatta alınacak vergileri ve diğer mali yükleri de kapsar. </w:t>
      </w:r>
      <w:r>
        <w:rPr>
          <w:i/>
          <w:iCs/>
          <w:color w:val="555555"/>
        </w:rPr>
        <w:t xml:space="preserve">(GK md. 3/9-b)</w:t>
      </w:r>
    </w:p>
    <w:p>
      <w:pPr>
        <w:pStyle w:val="Heading2"/>
        <w:pBdr>
          <w:left w:val="single" w:color="B8860B" w:sz="36" w:space="8"/>
        </w:pBdr>
        <w:spacing w:after="120" w:before="240"/>
      </w:pPr>
      <w:r>
        <w:t xml:space="preserve">Gümrük gözetimi ve gümrük kontrolü</w:t>
      </w:r>
    </w:p>
    <w:p>
      <w:pPr>
        <w:keepNext/>
        <w:spacing w:after="40" w:before="140"/>
      </w:pPr>
      <w:r>
        <w:rPr>
          <w:b/>
          <w:bCs/>
          <w:color w:val="1B3A5C"/>
        </w:rPr>
        <w:t xml:space="preserve">S10. </w:t>
      </w:r>
      <w:r>
        <w:t xml:space="preserve">4458 sayılı Gümrük Kanununa göre gümrük mevzuatına ve gereken hallerde gümrük gözetimi altındaki eşyaya uygulanacak diğer hükümlere uyulmasını sağlamak üzere gümrük idarelerince genel olarak uygulanan işlemler hangi deyimle ifade edilir?</w:t>
      </w:r>
    </w:p>
    <w:p>
      <w:pPr>
        <w:spacing w:after="100"/>
        <w:ind w:left="360"/>
      </w:pPr>
      <w:r>
        <w:rPr>
          <w:b/>
          <w:bCs/>
        </w:rPr>
        <w:t xml:space="preserve">Cevap: </w:t>
      </w:r>
      <w:r>
        <w:t xml:space="preserve">Gümrük gözetimi. Muayene, belge doğrulama, kayıt incelemesi gibi somut uygulamaları ifade eden "gümrük kontrolü" deyimiyle karıştırılmamalıdır. </w:t>
      </w:r>
      <w:r>
        <w:rPr>
          <w:i/>
          <w:iCs/>
          <w:color w:val="555555"/>
        </w:rPr>
        <w:t xml:space="preserve">(GK md. 3/12)</w:t>
      </w:r>
    </w:p>
    <w:p>
      <w:pPr>
        <w:keepNext/>
        <w:spacing w:after="40" w:before="140"/>
      </w:pPr>
      <w:r>
        <w:rPr>
          <w:b/>
          <w:bCs/>
          <w:color w:val="1B3A5C"/>
        </w:rPr>
        <w:t xml:space="preserve">S11. </w:t>
      </w:r>
      <w:r>
        <w:t xml:space="preserve">4458 sayılı Gümrük Kanununa göre "gümrük kontrolü" kapsamında gümrük idarelerince yürütülen uygulamalar nelerdir?</w:t>
      </w:r>
    </w:p>
    <w:p>
      <w:pPr>
        <w:spacing w:after="100"/>
        <w:ind w:left="360"/>
      </w:pPr>
      <w:r>
        <w:rPr>
          <w:b/>
          <w:bCs/>
        </w:rPr>
        <w:t xml:space="preserve">Cevap: </w:t>
      </w:r>
      <w:r>
        <w:t xml:space="preserve">Eşyanın muayenesi, beyanname verileri ile elektronik veya yazılı belgelerin varlığının ve gerçekliğinin doğrulanması, işletmelerin hesap ve diğer kayıtlarının incelenmesi, taşıma araçlarının kontrolü, bagajlar ile kişilerin yanlarında ya da üstlerinde taşıdıkları eşyanın kontrolü, resmi araştırmalar ve benzeri uygulamalardır. </w:t>
      </w:r>
      <w:r>
        <w:rPr>
          <w:i/>
          <w:iCs/>
          <w:color w:val="555555"/>
        </w:rPr>
        <w:t xml:space="preserve">(GK md. 3/13)</w:t>
      </w:r>
    </w:p>
    <w:p>
      <w:pPr>
        <w:pStyle w:val="Heading2"/>
        <w:pBdr>
          <w:left w:val="single" w:color="B8860B" w:sz="36" w:space="8"/>
        </w:pBdr>
        <w:spacing w:after="120" w:before="240"/>
      </w:pPr>
      <w:r>
        <w:t xml:space="preserve">Gümrük beyanı ve beyan sahibi</w:t>
      </w:r>
    </w:p>
    <w:p>
      <w:pPr>
        <w:keepNext/>
        <w:spacing w:after="40" w:before="140"/>
      </w:pPr>
      <w:r>
        <w:rPr>
          <w:b/>
          <w:bCs/>
          <w:color w:val="1B3A5C"/>
        </w:rPr>
        <w:t xml:space="preserve">S12. </w:t>
      </w:r>
      <w:r>
        <w:t xml:space="preserve">4458 sayılı Gümrük Kanununa göre "beyan sahibi" kimdir?</w:t>
      </w:r>
    </w:p>
    <w:p>
      <w:pPr>
        <w:spacing w:after="100"/>
        <w:ind w:left="360"/>
      </w:pPr>
      <w:r>
        <w:rPr>
          <w:b/>
          <w:bCs/>
        </w:rPr>
        <w:t xml:space="preserve">Cevap: </w:t>
      </w:r>
      <w:r>
        <w:t xml:space="preserve">Kendi adına beyanda bulunan kişi veya adına beyanda bulunulan kişidir. </w:t>
      </w:r>
      <w:r>
        <w:rPr>
          <w:i/>
          <w:iCs/>
          <w:color w:val="555555"/>
        </w:rPr>
        <w:t xml:space="preserve">(GK md. 3/17)</w:t>
      </w:r>
    </w:p>
    <w:p>
      <w:pPr>
        <w:pStyle w:val="Heading2"/>
        <w:pBdr>
          <w:left w:val="single" w:color="B8860B" w:sz="36" w:space="8"/>
        </w:pBdr>
        <w:spacing w:after="120" w:before="240"/>
      </w:pPr>
      <w:r>
        <w:t xml:space="preserve">Eşyanın gümrüğe sunulması ve teslimi</w:t>
      </w:r>
    </w:p>
    <w:p>
      <w:pPr>
        <w:keepNext/>
        <w:spacing w:after="40" w:before="140"/>
      </w:pPr>
      <w:r>
        <w:rPr>
          <w:b/>
          <w:bCs/>
          <w:color w:val="1B3A5C"/>
        </w:rPr>
        <w:t xml:space="preserve">S13. </w:t>
      </w:r>
      <w:r>
        <w:t xml:space="preserve">4458 sayılı Gümrük Kanununa göre "eşyanın gümrüğe sunulması" deyimi neyi ifade eder?</w:t>
      </w:r>
    </w:p>
    <w:p>
      <w:pPr>
        <w:spacing w:after="100"/>
        <w:ind w:left="360"/>
      </w:pPr>
      <w:r>
        <w:rPr>
          <w:b/>
          <w:bCs/>
        </w:rPr>
        <w:t xml:space="preserve">Cevap: </w:t>
      </w:r>
      <w:r>
        <w:t xml:space="preserve">Eşyanın gümrük idaresine ya da gümrükçe tayin edilen veya uygun görülen herhangi bir yere getirilmesi üzerine, belirlenen usul ve esaslara uygun olarak gümrük idarelerine yapılan bildirimi ifade eder. </w:t>
      </w:r>
      <w:r>
        <w:rPr>
          <w:i/>
          <w:iCs/>
          <w:color w:val="555555"/>
        </w:rPr>
        <w:t xml:space="preserve">(GK md. 3/18)</w:t>
      </w:r>
    </w:p>
    <w:p>
      <w:pPr>
        <w:keepNext/>
        <w:spacing w:after="40" w:before="140"/>
      </w:pPr>
      <w:r>
        <w:rPr>
          <w:b/>
          <w:bCs/>
          <w:color w:val="1B3A5C"/>
        </w:rPr>
        <w:t xml:space="preserve">S14. </w:t>
      </w:r>
      <w:r>
        <w:t xml:space="preserve">4458 sayılı Gümrük Kanununa göre "eşyanın teslimi" deyimi neyi ifade eder?</w:t>
      </w:r>
    </w:p>
    <w:p>
      <w:pPr>
        <w:spacing w:after="100"/>
        <w:ind w:left="360"/>
      </w:pPr>
      <w:r>
        <w:rPr>
          <w:b/>
          <w:bCs/>
        </w:rPr>
        <w:t xml:space="preserve">Cevap: </w:t>
      </w:r>
      <w:r>
        <w:t xml:space="preserve">Eşyanın tabi tutulduğu gümrük rejimi ile öngörülen amaçlar doğrultusunda gümrük idareleri tarafından ilgilisine teslimini ifade eder. </w:t>
      </w:r>
      <w:r>
        <w:rPr>
          <w:i/>
          <w:iCs/>
          <w:color w:val="555555"/>
        </w:rPr>
        <w:t xml:space="preserve">(GK md. 3/19)</w:t>
      </w:r>
    </w:p>
    <w:p>
      <w:pPr>
        <w:pStyle w:val="Heading2"/>
        <w:pBdr>
          <w:left w:val="single" w:color="B8860B" w:sz="36" w:space="8"/>
        </w:pBdr>
        <w:spacing w:after="120" w:before="240"/>
      </w:pPr>
      <w:r>
        <w:t xml:space="preserve">Rejim hak sahibi ve asıl sorumlu</w:t>
      </w:r>
    </w:p>
    <w:p>
      <w:pPr>
        <w:keepNext/>
        <w:spacing w:after="40" w:before="140"/>
      </w:pPr>
      <w:r>
        <w:rPr>
          <w:b/>
          <w:bCs/>
          <w:color w:val="1B3A5C"/>
        </w:rPr>
        <w:t xml:space="preserve">S15. </w:t>
      </w:r>
      <w:r>
        <w:t xml:space="preserve">4458 sayılı Gümrük Kanununa göre "rejim hak sahibi" kimdir?</w:t>
      </w:r>
    </w:p>
    <w:p>
      <w:pPr>
        <w:spacing w:after="100"/>
        <w:ind w:left="360"/>
      </w:pPr>
      <w:r>
        <w:rPr>
          <w:b/>
          <w:bCs/>
        </w:rPr>
        <w:t xml:space="preserve">Cevap: </w:t>
      </w:r>
      <w:r>
        <w:t xml:space="preserve">Kendi adına ve hesabına gümrük beyanını yapan veya hesabına gümrük beyanı yapılan kişi ya da bu kişilere ait bir gümrük rejimi ile ilgili hak ve yükümlülüklerin devredildiği kişidir. </w:t>
      </w:r>
      <w:r>
        <w:rPr>
          <w:i/>
          <w:iCs/>
          <w:color w:val="555555"/>
        </w:rPr>
        <w:t xml:space="preserve">(GK md. 3/20-a)</w:t>
      </w:r>
    </w:p>
    <w:p>
      <w:pPr>
        <w:keepNext/>
        <w:spacing w:after="40" w:before="140"/>
      </w:pPr>
      <w:r>
        <w:rPr>
          <w:b/>
          <w:bCs/>
          <w:color w:val="1B3A5C"/>
        </w:rPr>
        <w:t xml:space="preserve">S16. </w:t>
      </w:r>
      <w:r>
        <w:t xml:space="preserve">4458 sayılı Gümrük Kanununa göre transit rejiminde "asıl sorumlu" kimdir?</w:t>
      </w:r>
    </w:p>
    <w:p>
      <w:pPr>
        <w:spacing w:after="100"/>
        <w:ind w:left="360"/>
      </w:pPr>
      <w:r>
        <w:rPr>
          <w:b/>
          <w:bCs/>
        </w:rPr>
        <w:t xml:space="preserve">Cevap: </w:t>
      </w:r>
      <w:r>
        <w:t xml:space="preserve">Transit rejiminde rejim hak sahibidir. </w:t>
      </w:r>
      <w:r>
        <w:rPr>
          <w:i/>
          <w:iCs/>
          <w:color w:val="555555"/>
        </w:rPr>
        <w:t xml:space="preserve">(GK md. 3/20-b)</w:t>
      </w:r>
    </w:p>
    <w:p>
      <w:pPr>
        <w:pStyle w:val="Heading2"/>
        <w:pBdr>
          <w:left w:val="single" w:color="B8860B" w:sz="36" w:space="8"/>
        </w:pBdr>
        <w:spacing w:after="120" w:before="240"/>
      </w:pPr>
      <w:r>
        <w:t xml:space="preserve">Elleçleme</w:t>
      </w:r>
    </w:p>
    <w:p>
      <w:pPr>
        <w:keepNext/>
        <w:spacing w:after="40" w:before="140"/>
      </w:pPr>
      <w:r>
        <w:rPr>
          <w:b/>
          <w:bCs/>
          <w:color w:val="1B3A5C"/>
        </w:rPr>
        <w:t xml:space="preserve">S17. </w:t>
      </w:r>
      <w:r>
        <w:t xml:space="preserve">4458 sayılı Gümrük Kanununa göre "elleçleme" deyimi neyi ifade eder?</w:t>
      </w:r>
    </w:p>
    <w:p>
      <w:pPr>
        <w:spacing w:after="100"/>
        <w:ind w:left="360"/>
      </w:pPr>
      <w:r>
        <w:rPr>
          <w:b/>
          <w:bCs/>
        </w:rPr>
        <w:t xml:space="preserve">Cevap: </w:t>
      </w:r>
      <w:r>
        <w:t xml:space="preserve">Gümrük gözetimi altındaki eşyanın asli niteliklerini değiştirmeden istiflenmesi, yerinin değiştirilmesi, büyük kaplardan küçük kaplara aktarılması, kapların yenilenmesi veya tamiri, havalandırılması, kalburlanması, karıştırılması ve benzeri işlemlerdir. </w:t>
      </w:r>
      <w:r>
        <w:rPr>
          <w:i/>
          <w:iCs/>
          <w:color w:val="555555"/>
        </w:rPr>
        <w:t xml:space="preserve">(GK md. 3/22)</w:t>
      </w:r>
    </w:p>
    <w:p>
      <w:pPr>
        <w:pStyle w:val="Heading2"/>
        <w:pBdr>
          <w:left w:val="single" w:color="B8860B" w:sz="36" w:space="8"/>
        </w:pBdr>
        <w:spacing w:after="120" w:before="240"/>
      </w:pPr>
      <w:r>
        <w:t xml:space="preserve">Risk</w:t>
      </w:r>
    </w:p>
    <w:p>
      <w:pPr>
        <w:keepNext/>
        <w:spacing w:after="40" w:before="140"/>
      </w:pPr>
      <w:r>
        <w:rPr>
          <w:b/>
          <w:bCs/>
          <w:color w:val="1B3A5C"/>
        </w:rPr>
        <w:t xml:space="preserve">S18. </w:t>
      </w:r>
      <w:r>
        <w:t xml:space="preserve">4458 sayılı Gümrük Kanununa göre "risk" deyimi neyi ifade eder?</w:t>
      </w:r>
    </w:p>
    <w:p>
      <w:pPr>
        <w:spacing w:after="100"/>
        <w:ind w:left="360"/>
      </w:pPr>
      <w:r>
        <w:rPr>
          <w:b/>
          <w:bCs/>
        </w:rPr>
        <w:t xml:space="preserve">Cevap: </w:t>
      </w:r>
      <w:r>
        <w:t xml:space="preserve">Türkiye Gümrük Bölgesi ile diğer ülkeler arasında taşınan eşyanın giriş, çıkış, transit, nakil ve nihai kullanımına ve serbest dolaşımda bulunmayan eşyaya ilişkin olarak; ulusal veya uluslararası önlemlerin doğru uygulanmasını engelleyen, ülkenin mali çıkarlarını tehlikeye düşüren ya da güvenlik ve emniyete, kamu güvenliği ve sağlığına, çevreye veya tüketicilere yönelik tehdit oluşturan bir olayın ortaya çıkma ihtimalidir. </w:t>
      </w:r>
      <w:r>
        <w:rPr>
          <w:i/>
          <w:iCs/>
          <w:color w:val="555555"/>
        </w:rPr>
        <w:t xml:space="preserve">(GK md. 3/24)</w:t>
      </w:r>
    </w:p>
    <w:p>
      <w:pPr>
        <w:pStyle w:val="Heading2"/>
        <w:pBdr>
          <w:left w:val="single" w:color="B8860B" w:sz="36" w:space="8"/>
        </w:pBdr>
        <w:spacing w:after="120" w:before="240"/>
      </w:pPr>
      <w:r>
        <w:t xml:space="preserve">Gümrüklenmiş değer</w:t>
      </w:r>
    </w:p>
    <w:p>
      <w:pPr>
        <w:keepNext/>
        <w:spacing w:after="40" w:before="140"/>
      </w:pPr>
      <w:r>
        <w:rPr>
          <w:b/>
          <w:bCs/>
          <w:color w:val="1B3A5C"/>
        </w:rPr>
        <w:t xml:space="preserve">S19. </w:t>
      </w:r>
      <w:r>
        <w:t xml:space="preserve">4458 sayılı Gümrük Kanununa göre ihraç eşyası için gümrüklenmiş değer nasıl bulunur?</w:t>
      </w:r>
    </w:p>
    <w:p>
      <w:pPr>
        <w:spacing w:after="100"/>
        <w:ind w:left="360"/>
      </w:pPr>
      <w:r>
        <w:rPr>
          <w:b/>
          <w:bCs/>
        </w:rPr>
        <w:t xml:space="preserve">Cevap: </w:t>
      </w:r>
      <w:r>
        <w:t xml:space="preserve">Uluslararası Kıymet Sözleşmesine göre belirlenen FOB kıymeti ile gümrük vergilerinin toplamıdır; ithal eşyasında ise CIF kıymeti ile gümrük vergileri toplamı esas alınır. </w:t>
      </w:r>
      <w:r>
        <w:rPr>
          <w:i/>
          <w:iCs/>
          <w:color w:val="555555"/>
        </w:rPr>
        <w:t xml:space="preserve">(GK md. 3/26)</w:t>
      </w:r>
    </w:p>
    <w:p>
      <w:pPr>
        <w:pStyle w:val="Heading2"/>
        <w:pBdr>
          <w:left w:val="single" w:color="B8860B" w:sz="36" w:space="8"/>
        </w:pBdr>
        <w:spacing w:after="120" w:before="240"/>
      </w:pPr>
      <w:r>
        <w:t xml:space="preserve">Gümrük idareleriyle muhatap olan kişilerin sorumlulukları</w:t>
      </w:r>
    </w:p>
    <w:p>
      <w:pPr>
        <w:keepNext/>
        <w:spacing w:after="40" w:before="140"/>
      </w:pPr>
      <w:r>
        <w:rPr>
          <w:b/>
          <w:bCs/>
          <w:color w:val="1B3A5C"/>
        </w:rPr>
        <w:t xml:space="preserve">S20. </w:t>
      </w:r>
      <w:r>
        <w:t xml:space="preserve">4458 sayılı Gümrük Kanununa göre gümrük idareleriyle muhatap olan kişilerin, gümrük idarelerinin kendi adına veya başka idareler nam veya hesabına tahsil edeceği vergi, resim, harç ve ücretler karşısındaki sorumluluğu nedir?</w:t>
      </w:r>
    </w:p>
    <w:p>
      <w:pPr>
        <w:spacing w:after="100"/>
        <w:ind w:left="360"/>
      </w:pPr>
      <w:r>
        <w:rPr>
          <w:b/>
          <w:bCs/>
        </w:rPr>
        <w:t xml:space="preserve">Cevap: </w:t>
      </w:r>
      <w:r>
        <w:t xml:space="preserve">Bu vergi, resim, harç ve ücretleri ödemek veya bunları teminata bağlamakla sorumludurlar. </w:t>
      </w:r>
      <w:r>
        <w:rPr>
          <w:i/>
          <w:iCs/>
          <w:color w:val="555555"/>
        </w:rPr>
        <w:t xml:space="preserve">(GK md. 4)</w:t>
      </w:r>
    </w:p>
    <w:p>
      <w:pPr>
        <w:pStyle w:val="Heading2"/>
        <w:pBdr>
          <w:left w:val="single" w:color="B8860B" w:sz="36" w:space="8"/>
        </w:pBdr>
        <w:spacing w:after="120" w:before="240"/>
      </w:pPr>
      <w:r>
        <w:t xml:space="preserve">ATA Karnesi ve Gümrüklerden Geçiş Karnesi (CPD)</w:t>
      </w:r>
    </w:p>
    <w:p>
      <w:pPr>
        <w:keepNext/>
        <w:spacing w:after="40" w:before="140"/>
      </w:pPr>
      <w:r>
        <w:rPr>
          <w:b/>
          <w:bCs/>
          <w:color w:val="1B3A5C"/>
        </w:rPr>
        <w:t xml:space="preserve">S21. </w:t>
      </w:r>
      <w:r>
        <w:t xml:space="preserve">Gümrük Yönetmeliğine göre ATA Karnesi hangi sözleşmeler çerçevesinde düzenlenen belgedir?</w:t>
      </w:r>
    </w:p>
    <w:p>
      <w:pPr>
        <w:spacing w:after="100"/>
        <w:ind w:left="360"/>
      </w:pPr>
      <w:r>
        <w:rPr>
          <w:b/>
          <w:bCs/>
        </w:rPr>
        <w:t xml:space="preserve">Cevap: </w:t>
      </w:r>
      <w:r>
        <w:t xml:space="preserve">ATA Karneleri Hakkındaki Gümrük Sözleşmesi ile Geçici İthalat Sözleşmesi çerçevesinde düzenlenen belgedir. </w:t>
      </w:r>
      <w:r>
        <w:rPr>
          <w:i/>
          <w:iCs/>
          <w:color w:val="555555"/>
        </w:rPr>
        <w:t xml:space="preserve">(GY md. 3/1-a)</w:t>
      </w:r>
    </w:p>
    <w:p>
      <w:pPr>
        <w:pStyle w:val="Heading2"/>
        <w:pBdr>
          <w:left w:val="single" w:color="B8860B" w:sz="36" w:space="8"/>
        </w:pBdr>
        <w:spacing w:after="120" w:before="240"/>
      </w:pPr>
      <w:r>
        <w:t xml:space="preserve">Dökme eşya</w:t>
      </w:r>
    </w:p>
    <w:p>
      <w:pPr>
        <w:keepNext/>
        <w:spacing w:after="40" w:before="140"/>
      </w:pPr>
      <w:r>
        <w:rPr>
          <w:b/>
          <w:bCs/>
          <w:color w:val="1B3A5C"/>
        </w:rPr>
        <w:t xml:space="preserve">S22. </w:t>
      </w:r>
      <w:r>
        <w:t xml:space="preserve">Gümrük Yönetmeliğine göre levha, kangal, profil, kütük, boru, rulo sac ve pik gibi eşya dökme eşya tanımına girer mi?</w:t>
      </w:r>
    </w:p>
    <w:p>
      <w:pPr>
        <w:spacing w:after="100"/>
        <w:ind w:left="360"/>
      </w:pPr>
      <w:r>
        <w:rPr>
          <w:b/>
          <w:bCs/>
        </w:rPr>
        <w:t xml:space="preserve">Cevap: </w:t>
      </w:r>
      <w:r>
        <w:t xml:space="preserve">Girmez. Levha, kangal, profil, kütük, firkete, boru, rulo sac, pik gibi eşya ambalajlı olarak sayılabilen eşyaya örnektir ve ambalajlanmış eşya ile birlikte dökme eşya tanımının dışında bırakılmıştır. Dökme eşya; maden cevheri, mineraller, hurda demir, kömür, hububat, çimento gibi ambalajlanmamış ve genellikle yükleme ve boşaltması mekanik vasıta ve tesis gerektiren her nevi gaz, sıvı ve katı maddelerdir. </w:t>
      </w:r>
      <w:r>
        <w:rPr>
          <w:i/>
          <w:iCs/>
          <w:color w:val="555555"/>
        </w:rPr>
        <w:t xml:space="preserve">(GY md. 3/1-c)</w:t>
      </w:r>
    </w:p>
    <w:p>
      <w:pPr>
        <w:pStyle w:val="Heading2"/>
        <w:pBdr>
          <w:left w:val="single" w:color="B8860B" w:sz="36" w:space="8"/>
        </w:pBdr>
        <w:spacing w:after="120" w:before="240"/>
      </w:pPr>
      <w:r>
        <w:t xml:space="preserve">Eşyanın kayıt yoluyla rejime geçişi</w:t>
      </w:r>
    </w:p>
    <w:p>
      <w:pPr>
        <w:keepNext/>
        <w:spacing w:after="40" w:before="140"/>
      </w:pPr>
      <w:r>
        <w:rPr>
          <w:b/>
          <w:bCs/>
          <w:color w:val="1B3A5C"/>
        </w:rPr>
        <w:t xml:space="preserve">S23. </w:t>
      </w:r>
      <w:r>
        <w:t xml:space="preserve">Gümrük Yönetmeliğine göre eşyanın kayıt yoluyla rejime geçişinde beyan nasıl yapılır?</w:t>
      </w:r>
    </w:p>
    <w:p>
      <w:pPr>
        <w:spacing w:after="100"/>
        <w:ind w:left="360"/>
      </w:pPr>
      <w:r>
        <w:rPr>
          <w:b/>
          <w:bCs/>
        </w:rPr>
        <w:t xml:space="preserve">Cevap: </w:t>
      </w:r>
      <w:r>
        <w:t xml:space="preserve">Gümrük işlemleri yükümlünün kendi tesislerinde yerinde gümrükleme yoluyla gerçekleştirilir ve gümrük idaresince uygun bulunması halinde beyan, beyanname verilmesi yerine ticari kayıtlara giriş yoluyla yapılır. </w:t>
      </w:r>
      <w:r>
        <w:rPr>
          <w:i/>
          <w:iCs/>
          <w:color w:val="555555"/>
        </w:rPr>
        <w:t xml:space="preserve">(GY md. 3/1-d)</w:t>
      </w:r>
    </w:p>
    <w:p>
      <w:pPr>
        <w:pStyle w:val="Heading2"/>
        <w:pBdr>
          <w:left w:val="single" w:color="B8860B" w:sz="36" w:space="8"/>
        </w:pBdr>
        <w:spacing w:after="120" w:before="240"/>
      </w:pPr>
      <w:r>
        <w:t xml:space="preserve">Gümrük işlemlerinin bitirilmesi</w:t>
      </w:r>
    </w:p>
    <w:p>
      <w:pPr>
        <w:keepNext/>
        <w:spacing w:after="40" w:before="140"/>
      </w:pPr>
      <w:r>
        <w:rPr>
          <w:b/>
          <w:bCs/>
          <w:color w:val="1B3A5C"/>
        </w:rPr>
        <w:t xml:space="preserve">S24. </w:t>
      </w:r>
      <w:r>
        <w:t xml:space="preserve">Gümrük Yönetmeliğine göre "gümrük işlemlerinin bitirilmesi" hangi halleri ifade eder?</w:t>
      </w:r>
    </w:p>
    <w:p>
      <w:pPr>
        <w:spacing w:after="100"/>
        <w:ind w:left="360"/>
      </w:pPr>
      <w:r>
        <w:rPr>
          <w:b/>
          <w:bCs/>
        </w:rPr>
        <w:t xml:space="preserve">Cevap: </w:t>
      </w:r>
      <w:r>
        <w:t xml:space="preserve">Eşyaya ait vergilerin ödenmesi, kaldırılması veya teminata bağlanması, beyannamenin iptal edilmesi ya da eşyanın gümrüğe terk edilmesi, imhası veya müsadere edilmesi hallerini ifade eder. </w:t>
      </w:r>
      <w:r>
        <w:rPr>
          <w:i/>
          <w:iCs/>
          <w:color w:val="555555"/>
        </w:rPr>
        <w:t xml:space="preserve">(GY md. 3/1-h)</w:t>
      </w:r>
    </w:p>
    <w:p>
      <w:pPr>
        <w:pStyle w:val="Heading2"/>
        <w:pBdr>
          <w:left w:val="single" w:color="B8860B" w:sz="36" w:space="8"/>
        </w:pBdr>
        <w:spacing w:after="120" w:before="240"/>
      </w:pPr>
      <w:r>
        <w:t xml:space="preserve">Gümrüklü saha</w:t>
      </w:r>
    </w:p>
    <w:p>
      <w:pPr>
        <w:keepNext/>
        <w:spacing w:after="40" w:before="140"/>
      </w:pPr>
      <w:r>
        <w:rPr>
          <w:b/>
          <w:bCs/>
          <w:color w:val="1B3A5C"/>
        </w:rPr>
        <w:t xml:space="preserve">S25. </w:t>
      </w:r>
      <w:r>
        <w:t xml:space="preserve">Gümrük Yönetmeliğine göre deniz gümrük kapılarında gümrüklü saha hangi alanları kapsar?</w:t>
      </w:r>
    </w:p>
    <w:p>
      <w:pPr>
        <w:spacing w:after="100"/>
        <w:ind w:left="360"/>
      </w:pPr>
      <w:r>
        <w:rPr>
          <w:b/>
          <w:bCs/>
        </w:rPr>
        <w:t xml:space="preserve">Cevap: </w:t>
      </w:r>
      <w:r>
        <w:t xml:space="preserve">Fiziki olarak etrafından ayrılmış veya böyle addedilen yerlerle birlikte ilgili liman yönetmelikleri ile belirlenen liman sahası ve demirleme sahalarını kapsayan deniz ve kıyı alanlarını kapsar. </w:t>
      </w:r>
      <w:r>
        <w:rPr>
          <w:i/>
          <w:iCs/>
          <w:color w:val="555555"/>
        </w:rPr>
        <w:t xml:space="preserve">(GY md. 3/1-ı)</w:t>
      </w:r>
    </w:p>
    <w:p>
      <w:pPr>
        <w:pStyle w:val="Heading2"/>
        <w:pBdr>
          <w:left w:val="single" w:color="B8860B" w:sz="36" w:space="8"/>
        </w:pBdr>
        <w:spacing w:after="120" w:before="240"/>
      </w:pPr>
      <w:r>
        <w:t xml:space="preserve">Yetkilendirilmiş yükümlü sertifikası</w:t>
      </w:r>
    </w:p>
    <w:p>
      <w:pPr>
        <w:keepNext/>
        <w:spacing w:after="40" w:before="140"/>
      </w:pPr>
      <w:r>
        <w:rPr>
          <w:b/>
          <w:bCs/>
          <w:color w:val="1B3A5C"/>
        </w:rPr>
        <w:t xml:space="preserve">S26. </w:t>
      </w:r>
      <w:r>
        <w:t xml:space="preserve">Gümrük Yönetmeliğine göre yetkilendirilmiş yükümlü sertifikası hangi kolaylıklardan yararlanılmak üzere verilir?</w:t>
      </w:r>
    </w:p>
    <w:p>
      <w:pPr>
        <w:spacing w:after="100"/>
        <w:ind w:left="360"/>
      </w:pPr>
      <w:r>
        <w:rPr>
          <w:b/>
          <w:bCs/>
        </w:rPr>
        <w:t xml:space="preserve">Cevap: </w:t>
      </w:r>
      <w:r>
        <w:t xml:space="preserve">Gümrük mevzuatının öngördüğü basitleştirilmiş uygulamalar ile Türkiye Gümrük Bölgesine eşya giriş ve çıkışı sırasında yapılan emniyet ve güvenlik kontrollerine ilişkin kolaylaştırmalardan yararlanmak üzere, aranan koşulları sağlayan yükümlülere verilir. </w:t>
      </w:r>
      <w:r>
        <w:rPr>
          <w:i/>
          <w:iCs/>
          <w:color w:val="555555"/>
        </w:rPr>
        <w:t xml:space="preserve">(GY md. 3/1-r)</w:t>
      </w:r>
    </w:p>
    <w:p>
      <w:pPr>
        <w:pStyle w:val="Heading1"/>
        <w:pBdr>
          <w:bottom w:val="single" w:color="B8860B" w:sz="12" w:space="4"/>
        </w:pBdr>
        <w:spacing w:after="180" w:before="360"/>
      </w:pPr>
      <w:r>
        <w:t xml:space="preserve">2. Temsil ve Gümrük Müşavirliği</w:t>
      </w:r>
    </w:p>
    <w:p>
      <w:pPr>
        <w:spacing w:after="160"/>
      </w:pPr>
      <w:r>
        <w:rPr>
          <w:i/>
          <w:iCs/>
          <w:color w:val="B8860B"/>
          <w:sz w:val="19"/>
          <w:szCs w:val="19"/>
        </w:rPr>
        <w:t xml:space="preserve">Temsil, gümrüklerde iş takibi ve gümrük müşavirliği · GK md. 5, 225-230; GY md. 561-573; Gümrük Genel Tebliği (Gümrük İşlemleri) (Seri No: 71); Gümrük Genel Tebliği (Yükümlü Kayıt ve Takip Sistemi) (Seri No: 1) · Beş yılda 21 soru · 47 soru–cevap</w:t>
      </w:r>
    </w:p>
    <w:p>
      <w:pPr>
        <w:pStyle w:val="Heading2"/>
        <w:pBdr>
          <w:left w:val="single" w:color="B8860B" w:sz="36" w:space="8"/>
        </w:pBdr>
        <w:spacing w:after="120" w:before="240"/>
      </w:pPr>
      <w:r>
        <w:t xml:space="preserve">Dolaylı temsil yoluyla iş takibi, gerçek kişinin doğrudan temsili, posta ve hızlı kargo</w:t>
      </w:r>
    </w:p>
    <w:p>
      <w:pPr>
        <w:keepNext/>
        <w:spacing w:after="40" w:before="140"/>
      </w:pPr>
      <w:r>
        <w:rPr>
          <w:b/>
          <w:bCs/>
          <w:color w:val="1B3A5C"/>
        </w:rPr>
        <w:t xml:space="preserve">S27. </w:t>
      </w:r>
      <w:r>
        <w:t xml:space="preserve">4458 sayılı Gümrük Kanununa göre gerçek kişinin doğrudan temsil yoluyla gümrüklerde iş takibi hangi işlemler için mümkündür?</w:t>
      </w:r>
    </w:p>
    <w:p>
      <w:pPr>
        <w:spacing w:after="100"/>
        <w:ind w:left="360"/>
      </w:pPr>
      <w:r>
        <w:rPr>
          <w:b/>
          <w:bCs/>
        </w:rPr>
        <w:t xml:space="preserve">Cevap: </w:t>
      </w:r>
      <w:r>
        <w:t xml:space="preserve">Geçerli vekaletnameye istinaden yalnızca ticari miktar ve mahiyet arz etmeyen eşyanın ve özel kullanıma mahsus taşıt araçlarının gümrük işlemleri için mümkündür. </w:t>
      </w:r>
      <w:r>
        <w:rPr>
          <w:i/>
          <w:iCs/>
          <w:color w:val="555555"/>
        </w:rPr>
        <w:t xml:space="preserve">(GK md. 225/1)</w:t>
      </w:r>
    </w:p>
    <w:p>
      <w:pPr>
        <w:keepNext/>
        <w:spacing w:after="40" w:before="140"/>
      </w:pPr>
      <w:r>
        <w:rPr>
          <w:b/>
          <w:bCs/>
          <w:color w:val="1B3A5C"/>
        </w:rPr>
        <w:t xml:space="preserve">S28. </w:t>
      </w:r>
      <w:r>
        <w:t xml:space="preserve">Gümrük Yönetmeliğine göre posta yolu ve hızlı kargo taşımacılığına konu, miktar ve değeri belirlenen eşyanın gümrük işlemlerini posta idaresi veya hızlı kargo şirketleri hangi sıfatla ve vekaletname ibrazı gerekip gerekmeden sonuçlandırabilir?</w:t>
      </w:r>
    </w:p>
    <w:p>
      <w:pPr>
        <w:spacing w:after="100"/>
        <w:ind w:left="360"/>
      </w:pPr>
      <w:r>
        <w:rPr>
          <w:b/>
          <w:bCs/>
        </w:rPr>
        <w:t xml:space="preserve">Cevap: </w:t>
      </w:r>
      <w:r>
        <w:t xml:space="preserve">Vekaletname ibraz edilmeksizin dolaylı temsilci olarak sonuçlandırabilir. </w:t>
      </w:r>
      <w:r>
        <w:rPr>
          <w:i/>
          <w:iCs/>
          <w:color w:val="555555"/>
        </w:rPr>
        <w:t xml:space="preserve">(GY md. 561/2)</w:t>
      </w:r>
    </w:p>
    <w:p>
      <w:pPr>
        <w:pStyle w:val="Heading2"/>
        <w:pBdr>
          <w:left w:val="single" w:color="B8860B" w:sz="36" w:space="8"/>
        </w:pBdr>
        <w:spacing w:after="120" w:before="240"/>
      </w:pPr>
      <w:r>
        <w:t xml:space="preserve">Kamu görevlileri, şirket personeli ve taşıma işletmelerinin doğrudan temsili; sağlık şartı</w:t>
      </w:r>
    </w:p>
    <w:p>
      <w:pPr>
        <w:keepNext/>
        <w:spacing w:after="40" w:before="140"/>
      </w:pPr>
      <w:r>
        <w:rPr>
          <w:b/>
          <w:bCs/>
          <w:color w:val="1B3A5C"/>
        </w:rPr>
        <w:t xml:space="preserve">S29. </w:t>
      </w:r>
      <w:r>
        <w:t xml:space="preserve">4458 sayılı Gümrük Kanununa göre kamu tüzel kişilerinin amir ve memurları ile özel hukuk tüzel kişilerinin kendilerini temsile yetkili personeli hangi gümrük işlemlerini, hangi temsil yoluyla takip edebilir?</w:t>
      </w:r>
    </w:p>
    <w:p>
      <w:pPr>
        <w:spacing w:after="100"/>
        <w:ind w:left="360"/>
      </w:pPr>
      <w:r>
        <w:rPr>
          <w:b/>
          <w:bCs/>
        </w:rPr>
        <w:t xml:space="preserve">Cevap: </w:t>
      </w:r>
      <w:r>
        <w:t xml:space="preserve">Tüm gümrük işlemlerini doğrudan temsil yoluyla takip edebilirler. </w:t>
      </w:r>
      <w:r>
        <w:rPr>
          <w:i/>
          <w:iCs/>
          <w:color w:val="555555"/>
        </w:rPr>
        <w:t xml:space="preserve">(GK md. 225/2)</w:t>
      </w:r>
    </w:p>
    <w:p>
      <w:pPr>
        <w:keepNext/>
        <w:spacing w:after="40" w:before="140"/>
      </w:pPr>
      <w:r>
        <w:rPr>
          <w:b/>
          <w:bCs/>
          <w:color w:val="1B3A5C"/>
        </w:rPr>
        <w:t xml:space="preserve">S30. </w:t>
      </w:r>
      <w:r>
        <w:t xml:space="preserve">4458 sayılı Gümrük Kanununa göre özel hukuk tüzel kişilerinin doğrudan temsil yoluyla iş takibi yapacak personelinde, gümrük müşavir yardımcılığı koşullarından hangileri aranmaz?</w:t>
      </w:r>
    </w:p>
    <w:p>
      <w:pPr>
        <w:spacing w:after="100"/>
        <w:ind w:left="360"/>
      </w:pPr>
      <w:r>
        <w:rPr>
          <w:b/>
          <w:bCs/>
        </w:rPr>
        <w:t xml:space="preserve">Cevap: </w:t>
      </w:r>
      <w:r>
        <w:t xml:space="preserve">Bir gümrük müşaviri yanında bir yıl staj yapma ve gümrük müşavir yardımcılığı sınavında başarılı olma şartları aranmaz; diğer koşullar aranır. </w:t>
      </w:r>
      <w:r>
        <w:rPr>
          <w:i/>
          <w:iCs/>
          <w:color w:val="555555"/>
        </w:rPr>
        <w:t xml:space="preserve">(GK md. 225/2)</w:t>
      </w:r>
    </w:p>
    <w:p>
      <w:pPr>
        <w:keepNext/>
        <w:spacing w:after="40" w:before="140"/>
      </w:pPr>
      <w:r>
        <w:rPr>
          <w:b/>
          <w:bCs/>
          <w:color w:val="1B3A5C"/>
        </w:rPr>
        <w:t xml:space="preserve">S31. </w:t>
      </w:r>
      <w:r>
        <w:t xml:space="preserve">4458 sayılı Gümrük Kanununa göre doğrudan veya dolaylı temsilcilerin faaliyetlerine engel bir hastalığının bulunup bulunmadığı konusunda tereddüt edilmesi halinde ne yapılabilir?</w:t>
      </w:r>
    </w:p>
    <w:p>
      <w:pPr>
        <w:spacing w:after="100"/>
        <w:ind w:left="360"/>
      </w:pPr>
      <w:r>
        <w:rPr>
          <w:b/>
          <w:bCs/>
        </w:rPr>
        <w:t xml:space="preserve">Cevap: </w:t>
      </w:r>
      <w:r>
        <w:t xml:space="preserve">Müsteşarlık tarafından tam teşekküllü resmi sağlık kurumlarından sağlık raporu talep edilebilir. </w:t>
      </w:r>
      <w:r>
        <w:rPr>
          <w:i/>
          <w:iCs/>
          <w:color w:val="555555"/>
        </w:rPr>
        <w:t xml:space="preserve">(GK md. 225/2)</w:t>
      </w:r>
    </w:p>
    <w:p>
      <w:pPr>
        <w:pStyle w:val="Heading2"/>
        <w:pBdr>
          <w:left w:val="single" w:color="B8860B" w:sz="36" w:space="8"/>
        </w:pBdr>
        <w:spacing w:after="120" w:before="240"/>
      </w:pPr>
      <w:r>
        <w:t xml:space="preserve">Gümrük müşavir yardımcısı olabilme koşulları</w:t>
      </w:r>
    </w:p>
    <w:p>
      <w:pPr>
        <w:keepNext/>
        <w:spacing w:after="40" w:before="140"/>
      </w:pPr>
      <w:r>
        <w:rPr>
          <w:b/>
          <w:bCs/>
          <w:color w:val="1B3A5C"/>
        </w:rPr>
        <w:t xml:space="preserve">S32. </w:t>
      </w:r>
      <w:r>
        <w:t xml:space="preserve">4458 sayılı Gümrük Kanununa göre gümrük müşavir yardımcılığının öğrenim şartını lisans düzeyinde doğrudan sağlayan dallar hangileridir?</w:t>
      </w:r>
    </w:p>
    <w:p>
      <w:pPr>
        <w:spacing w:after="100"/>
        <w:ind w:left="360"/>
      </w:pPr>
      <w:r>
        <w:rPr>
          <w:b/>
          <w:bCs/>
        </w:rPr>
        <w:t xml:space="preserve">Cevap: </w:t>
      </w:r>
      <w:r>
        <w:t xml:space="preserve">Hukuk, iktisat, maliye, işletme, muhasebe, bankacılık, kamu yönetimi, siyasal bilgiler ve endüstri mühendisliği dallarında eğitim veren fakülte ve yüksek okullar ile denkliği YÖK'çe tasdik edilmiş yabancı yükseköğretim kurumlarından en az lisans düzeyinde mezun olmaktır. </w:t>
      </w:r>
      <w:r>
        <w:rPr>
          <w:i/>
          <w:iCs/>
          <w:color w:val="555555"/>
        </w:rPr>
        <w:t xml:space="preserve">(GK md. 227/1-f)</w:t>
      </w:r>
    </w:p>
    <w:p>
      <w:pPr>
        <w:keepNext/>
        <w:spacing w:after="40" w:before="140"/>
      </w:pPr>
      <w:r>
        <w:rPr>
          <w:b/>
          <w:bCs/>
          <w:color w:val="1B3A5C"/>
        </w:rPr>
        <w:t xml:space="preserve">S33. </w:t>
      </w:r>
      <w:r>
        <w:t xml:space="preserve">4458 sayılı Gümrük Kanununa göre sayılan dallar dışındaki lisans mezunları ile ön lisans mezunları gümrük müşavir yardımcılığının öğrenim şartını nasıl sağlar?</w:t>
      </w:r>
    </w:p>
    <w:p>
      <w:pPr>
        <w:spacing w:after="100"/>
        <w:ind w:left="360"/>
      </w:pPr>
      <w:r>
        <w:rPr>
          <w:b/>
          <w:bCs/>
        </w:rPr>
        <w:t xml:space="preserve">Cevap: </w:t>
      </w:r>
      <w:r>
        <w:t xml:space="preserve">Diğer lisans mezunları sayılan bilim dallarından lisansüstü diploma almalıdır; ön lisans mezunlarının ise gümrük, dış ticaret ve Avrupa Birliği konularında uzmanlık programı olan meslek yüksek okullarından mezun olması gerekir. </w:t>
      </w:r>
      <w:r>
        <w:rPr>
          <w:i/>
          <w:iCs/>
          <w:color w:val="555555"/>
        </w:rPr>
        <w:t xml:space="preserve">(GK md. 227/1-f)</w:t>
      </w:r>
    </w:p>
    <w:p>
      <w:pPr>
        <w:pStyle w:val="Heading2"/>
        <w:pBdr>
          <w:left w:val="single" w:color="B8860B" w:sz="36" w:space="8"/>
        </w:pBdr>
        <w:spacing w:after="120" w:before="240"/>
      </w:pPr>
      <w:r>
        <w:t xml:space="preserve">Gümrük idaresinden ayrılanların stajsız veya sınavsız GMY olması</w:t>
      </w:r>
    </w:p>
    <w:p>
      <w:pPr>
        <w:keepNext/>
        <w:spacing w:after="40" w:before="140"/>
      </w:pPr>
      <w:r>
        <w:rPr>
          <w:b/>
          <w:bCs/>
          <w:color w:val="1B3A5C"/>
        </w:rPr>
        <w:t xml:space="preserve">S34. </w:t>
      </w:r>
      <w:r>
        <w:t xml:space="preserve">4458 sayılı Gümrük Kanununa göre gümrük idaresinde en az on beş yıl çalışıp istifa ederek veya emekli olarak ayrılan memurlar gümrük müşavir yardımcılığı sınavına hangi kolaylıkla girebilir?</w:t>
      </w:r>
    </w:p>
    <w:p>
      <w:pPr>
        <w:spacing w:after="100"/>
        <w:ind w:left="360"/>
      </w:pPr>
      <w:r>
        <w:rPr>
          <w:b/>
          <w:bCs/>
        </w:rPr>
        <w:t xml:space="preserve">Cevap: </w:t>
      </w:r>
      <w:r>
        <w:t xml:space="preserve">Diğer koşulları taşımaları halinde staj koşulu aranmaksızın sınava girebilirler; sınav şartı kalkmaz. </w:t>
      </w:r>
      <w:r>
        <w:rPr>
          <w:i/>
          <w:iCs/>
          <w:color w:val="555555"/>
        </w:rPr>
        <w:t xml:space="preserve">(GK md. 227/2-a)</w:t>
      </w:r>
    </w:p>
    <w:p>
      <w:pPr>
        <w:keepNext/>
        <w:spacing w:after="40" w:before="140"/>
      </w:pPr>
      <w:r>
        <w:rPr>
          <w:b/>
          <w:bCs/>
          <w:color w:val="1B3A5C"/>
        </w:rPr>
        <w:t xml:space="preserve">S35. </w:t>
      </w:r>
      <w:r>
        <w:t xml:space="preserve">4458 sayılı Gümrük Kanununa göre gümrük idaresinde en az on beş yıl çalışıp bunun üç yılını hangi görevlerde geçirerek ayrılanlar sınav ve staj koşulu aranmaksızın gümrük müşavir yardımcısı olabilir?</w:t>
      </w:r>
    </w:p>
    <w:p>
      <w:pPr>
        <w:spacing w:after="100"/>
        <w:ind w:left="360"/>
      </w:pPr>
      <w:r>
        <w:rPr>
          <w:b/>
          <w:bCs/>
        </w:rPr>
        <w:t xml:space="preserve">Cevap: </w:t>
      </w:r>
      <w:r>
        <w:t xml:space="preserve">Gümrük muayene memuru, gümrük başmemuru ve gümrük müdür yardımcısı görevlerinde üç yıl geçirenler. </w:t>
      </w:r>
      <w:r>
        <w:rPr>
          <w:i/>
          <w:iCs/>
          <w:color w:val="555555"/>
        </w:rPr>
        <w:t xml:space="preserve">(GK md. 227/2-b)</w:t>
      </w:r>
    </w:p>
    <w:p>
      <w:pPr>
        <w:pStyle w:val="Heading2"/>
        <w:pBdr>
          <w:left w:val="single" w:color="B8860B" w:sz="36" w:space="8"/>
        </w:pBdr>
        <w:spacing w:after="120" w:before="240"/>
      </w:pPr>
      <w:r>
        <w:t xml:space="preserve">Gümrük müşaviri olabilme koşulları</w:t>
      </w:r>
    </w:p>
    <w:p>
      <w:pPr>
        <w:keepNext/>
        <w:spacing w:after="40" w:before="140"/>
      </w:pPr>
      <w:r>
        <w:rPr>
          <w:b/>
          <w:bCs/>
          <w:color w:val="1B3A5C"/>
        </w:rPr>
        <w:t xml:space="preserve">S36. </w:t>
      </w:r>
      <w:r>
        <w:t xml:space="preserve">4458 sayılı Gümrük Kanununa göre gümrük müşavirliği yapmaya hak kazanmak için kaç yıl gümrük müşavir yardımcılığı yapılmış olması gerekir?</w:t>
      </w:r>
    </w:p>
    <w:p>
      <w:pPr>
        <w:spacing w:after="100"/>
        <w:ind w:left="360"/>
      </w:pPr>
      <w:r>
        <w:rPr>
          <w:b/>
          <w:bCs/>
        </w:rPr>
        <w:t xml:space="preserve">Cevap: </w:t>
      </w:r>
      <w:r>
        <w:t xml:space="preserve">İki yıl gümrük müşavir yardımcılığı yapmış olmak ve gümrük müşavirliği sınavında başarılı olmak gerekir. </w:t>
      </w:r>
      <w:r>
        <w:rPr>
          <w:i/>
          <w:iCs/>
          <w:color w:val="555555"/>
        </w:rPr>
        <w:t xml:space="preserve">(GK md. 228/1)</w:t>
      </w:r>
    </w:p>
    <w:p>
      <w:pPr>
        <w:keepNext/>
        <w:spacing w:after="40" w:before="140"/>
      </w:pPr>
      <w:r>
        <w:rPr>
          <w:b/>
          <w:bCs/>
          <w:color w:val="1B3A5C"/>
        </w:rPr>
        <w:t xml:space="preserve">S37. </w:t>
      </w:r>
      <w:r>
        <w:t xml:space="preserve">4458 sayılı Gümrük Kanununa göre öğrenim şartını lisansüstü diploma ya da gümrük, dış ticaret ve Avrupa Birliği konularında uzmanlık programı olan meslek yüksek okulu mezuniyeti yoluyla sağlayan kişiler, iki yıl gümrük müşavir yardımcılığı yapıp sınavda başarılı olarak gümrük müşavirliğine hak kazanabilir mi?</w:t>
      </w:r>
    </w:p>
    <w:p>
      <w:pPr>
        <w:spacing w:after="100"/>
        <w:ind w:left="360"/>
      </w:pPr>
      <w:r>
        <w:rPr>
          <w:b/>
          <w:bCs/>
        </w:rPr>
        <w:t xml:space="preserve">Cevap: </w:t>
      </w:r>
      <w:r>
        <w:t xml:space="preserve">Hayır. İki yıllık gümrük müşavir yardımcılığı ve sınav yoluyla gümrük müşavirliğine hak kazanmada öğrenim şartının bu alternatif yolu (lisansüstü diploma veya meslek yüksek okulu mezuniyeti) hariç tutulmuştur; bu yolda hukuk, iktisat, maliye, işletme, muhasebe, bankacılık, kamu yönetimi, siyasal bilgiler ve endüstri mühendisliği dallarında eğitim veren fakülte ve yüksek okullardan ya da denkliği YÖK'çe tasdik edilmiş yabancı yükseköğretim kurumlarından en az lisans düzeyinde mezuniyet aranır. </w:t>
      </w:r>
      <w:r>
        <w:rPr>
          <w:i/>
          <w:iCs/>
          <w:color w:val="555555"/>
        </w:rPr>
        <w:t xml:space="preserve">(GK md. 228/1; GK md. 227/1-f)</w:t>
      </w:r>
    </w:p>
    <w:p>
      <w:pPr>
        <w:pStyle w:val="Heading2"/>
        <w:pBdr>
          <w:left w:val="single" w:color="B8860B" w:sz="36" w:space="8"/>
        </w:pBdr>
        <w:spacing w:after="120" w:before="240"/>
      </w:pPr>
      <w:r>
        <w:t xml:space="preserve">Gümrük idaresinden ayrılanların stajsız veya sınavsız GM olması</w:t>
      </w:r>
    </w:p>
    <w:p>
      <w:pPr>
        <w:keepNext/>
        <w:spacing w:after="40" w:before="140"/>
      </w:pPr>
      <w:r>
        <w:rPr>
          <w:b/>
          <w:bCs/>
          <w:color w:val="1B3A5C"/>
        </w:rPr>
        <w:t xml:space="preserve">S38. </w:t>
      </w:r>
      <w:r>
        <w:t xml:space="preserve">4458 sayılı Gümrük Kanununa göre gümrük idaresinde on yıl çalışıp bunun üç yılını şube müdürü, gümrük müdürü, gümrük muhafaza müdürü veya başmüdür yardımcısı görevlerinde geçirerek ayrılanlar gümrük müşavirliği sınavına hangi kolaylıkla girebilir?</w:t>
      </w:r>
    </w:p>
    <w:p>
      <w:pPr>
        <w:spacing w:after="100"/>
        <w:ind w:left="360"/>
      </w:pPr>
      <w:r>
        <w:rPr>
          <w:b/>
          <w:bCs/>
        </w:rPr>
        <w:t xml:space="preserve">Cevap: </w:t>
      </w:r>
      <w:r>
        <w:t xml:space="preserve">Gümrük müşavir yardımcılığı koşullarını taşımaları halinde staj koşuluna tabi tutulmaksızın gümrük müşavirliği sınavına girebilirler. </w:t>
      </w:r>
      <w:r>
        <w:rPr>
          <w:i/>
          <w:iCs/>
          <w:color w:val="555555"/>
        </w:rPr>
        <w:t xml:space="preserve">(GK md. 228/2-a)</w:t>
      </w:r>
    </w:p>
    <w:p>
      <w:pPr>
        <w:keepNext/>
        <w:spacing w:after="40" w:before="140"/>
      </w:pPr>
      <w:r>
        <w:rPr>
          <w:b/>
          <w:bCs/>
          <w:color w:val="1B3A5C"/>
        </w:rPr>
        <w:t xml:space="preserve">S39. </w:t>
      </w:r>
      <w:r>
        <w:t xml:space="preserve">4458 sayılı Gümrük Kanununa göre staj koşulu aranmaksızın gümrük müşavirliği sınavına girme hakkı bulunan eski gümrük yöneticilerine talep halinde hangi belge verilir?</w:t>
      </w:r>
    </w:p>
    <w:p>
      <w:pPr>
        <w:spacing w:after="100"/>
        <w:ind w:left="360"/>
      </w:pPr>
      <w:r>
        <w:rPr>
          <w:b/>
          <w:bCs/>
        </w:rPr>
        <w:t xml:space="preserve">Cevap: </w:t>
      </w:r>
      <w:r>
        <w:t xml:space="preserve">Talep halinde sınav ve staj koşulu aranmaksızın Gümrük Müşavir Yardımcısı İzin Belgesi verilir. </w:t>
      </w:r>
      <w:r>
        <w:rPr>
          <w:i/>
          <w:iCs/>
          <w:color w:val="555555"/>
        </w:rPr>
        <w:t xml:space="preserve">(GK md. 228/2-a)</w:t>
      </w:r>
    </w:p>
    <w:p>
      <w:pPr>
        <w:keepNext/>
        <w:spacing w:after="40" w:before="140"/>
      </w:pPr>
      <w:r>
        <w:rPr>
          <w:b/>
          <w:bCs/>
          <w:color w:val="1B3A5C"/>
        </w:rPr>
        <w:t xml:space="preserve">S40. </w:t>
      </w:r>
      <w:r>
        <w:t xml:space="preserve">4458 sayılı Gümrük Kanununa göre hangi görevlerde en az on yıl çalışıp ayrılanlar sınav ve staj koşuluna bağlı olmaksızın gümrük müşaviri olmaya hak kazanır?</w:t>
      </w:r>
    </w:p>
    <w:p>
      <w:pPr>
        <w:spacing w:after="100"/>
        <w:ind w:left="360"/>
      </w:pPr>
      <w:r>
        <w:rPr>
          <w:b/>
          <w:bCs/>
        </w:rPr>
        <w:t xml:space="preserve">Cevap: </w:t>
      </w:r>
      <w:r>
        <w:t xml:space="preserve">Gümrük başmüdürü, gümrük muhafaza başmüdürü, gümrük uzmanı, kontrolör, gümrük müfettişi, daire başkanı ve daha üst görevlerde en az on yıl çalışıp istifa eden veya emekliye ayrılanlar. </w:t>
      </w:r>
      <w:r>
        <w:rPr>
          <w:i/>
          <w:iCs/>
          <w:color w:val="555555"/>
        </w:rPr>
        <w:t xml:space="preserve">(GK md. 228/2-b)</w:t>
      </w:r>
    </w:p>
    <w:p>
      <w:pPr>
        <w:pStyle w:val="Heading2"/>
        <w:pBdr>
          <w:left w:val="single" w:color="B8860B" w:sz="36" w:space="8"/>
        </w:pBdr>
        <w:spacing w:after="120" w:before="240"/>
      </w:pPr>
      <w:r>
        <w:t xml:space="preserve">Gümrük İşlemi Takip Kartının amacı ve sağladığı hak</w:t>
      </w:r>
    </w:p>
    <w:p>
      <w:pPr>
        <w:keepNext/>
        <w:spacing w:after="40" w:before="140"/>
      </w:pPr>
      <w:r>
        <w:rPr>
          <w:b/>
          <w:bCs/>
          <w:color w:val="1B3A5C"/>
        </w:rPr>
        <w:t xml:space="preserve">S41. </w:t>
      </w:r>
      <w:r>
        <w:t xml:space="preserve">Gümrük Genel Tebliği (Gümrük İşlemleri) (Seri No: 71)'e göre Gümrük İşlemi Takip Kartı kimlere düzenlenir?</w:t>
      </w:r>
    </w:p>
    <w:p>
      <w:pPr>
        <w:spacing w:after="100"/>
        <w:ind w:left="360"/>
      </w:pPr>
      <w:r>
        <w:rPr>
          <w:b/>
          <w:bCs/>
        </w:rPr>
        <w:t xml:space="preserve">Cevap: </w:t>
      </w:r>
      <w:r>
        <w:t xml:space="preserve">Özet beyan verecekler ile taşıdıkları eşyanın sadece transit işlemlerini doğrudan temsil yoluyla takip edeceklere (acenteler ve nakliyeci kuruluşların personeli) gümrüklere giriş hakkı tanımak üzere düzenlenir. </w:t>
      </w:r>
      <w:r>
        <w:rPr>
          <w:i/>
          <w:iCs/>
          <w:color w:val="555555"/>
        </w:rPr>
        <w:t xml:space="preserve">(Seri No 71 Tebliğ md. 1)</w:t>
      </w:r>
    </w:p>
    <w:p>
      <w:pPr>
        <w:keepNext/>
        <w:spacing w:after="40" w:before="140"/>
      </w:pPr>
      <w:r>
        <w:rPr>
          <w:b/>
          <w:bCs/>
          <w:color w:val="1B3A5C"/>
        </w:rPr>
        <w:t xml:space="preserve">S42. </w:t>
      </w:r>
      <w:r>
        <w:t xml:space="preserve">Gümrük Genel Tebliği (Gümrük İşlemleri) (Seri No: 71)'e göre Gümrük İşlemi Takip Kartı, gümrüklü sahalara giriş dışında hukuki sonuç doğuran işlemler için yetki verir mi?</w:t>
      </w:r>
    </w:p>
    <w:p>
      <w:pPr>
        <w:spacing w:after="100"/>
        <w:ind w:left="360"/>
      </w:pPr>
      <w:r>
        <w:rPr>
          <w:b/>
          <w:bCs/>
        </w:rPr>
        <w:t xml:space="preserve">Cevap: </w:t>
      </w:r>
      <w:r>
        <w:t xml:space="preserve">Vermez; kart yalnızca özet beyan ve transit işlemlerini gerçekleştirmek üzere gümrüklü sahalara giriş hakkı sağlar. </w:t>
      </w:r>
      <w:r>
        <w:rPr>
          <w:i/>
          <w:iCs/>
          <w:color w:val="555555"/>
        </w:rPr>
        <w:t xml:space="preserve">(Seri No 71 Tebliğ md. 8/1)</w:t>
      </w:r>
    </w:p>
    <w:p>
      <w:pPr>
        <w:pStyle w:val="Heading2"/>
        <w:pBdr>
          <w:left w:val="single" w:color="B8860B" w:sz="36" w:space="8"/>
        </w:pBdr>
        <w:spacing w:after="120" w:before="240"/>
      </w:pPr>
      <w:r>
        <w:t xml:space="preserve">Takip kartının geçerlilik alanı, amaç dışı kullanımı ve kayıtların saklanması</w:t>
      </w:r>
    </w:p>
    <w:p>
      <w:pPr>
        <w:keepNext/>
        <w:spacing w:after="40" w:before="140"/>
      </w:pPr>
      <w:r>
        <w:rPr>
          <w:b/>
          <w:bCs/>
          <w:color w:val="1B3A5C"/>
        </w:rPr>
        <w:t xml:space="preserve">S43. </w:t>
      </w:r>
      <w:r>
        <w:t xml:space="preserve">Gümrük Genel Tebliği (Gümrük İşlemleri) (Seri No: 71)'e göre bir başmüdürlükten sağlanan Gümrük İşlemi Takip Kartı diğer başmüdürlüklerin bağlantısındaki gümrüklerde kullanılabilir mi?</w:t>
      </w:r>
    </w:p>
    <w:p>
      <w:pPr>
        <w:spacing w:after="100"/>
        <w:ind w:left="360"/>
      </w:pPr>
      <w:r>
        <w:rPr>
          <w:b/>
          <w:bCs/>
        </w:rPr>
        <w:t xml:space="preserve">Cevap: </w:t>
      </w:r>
      <w:r>
        <w:t xml:space="preserve">Kullanılamaz. Kart, talep eden firmaların merkez veya şubelerinin bulunduğu bölgedeki Gümrük ve Muhafaza Başmüdürlüğünce verilir. </w:t>
      </w:r>
      <w:r>
        <w:rPr>
          <w:i/>
          <w:iCs/>
          <w:color w:val="555555"/>
        </w:rPr>
        <w:t xml:space="preserve">(Seri No 71 Tebliğ md. 8/2)</w:t>
      </w:r>
    </w:p>
    <w:p>
      <w:pPr>
        <w:keepNext/>
        <w:spacing w:after="40" w:before="140"/>
      </w:pPr>
      <w:r>
        <w:rPr>
          <w:b/>
          <w:bCs/>
          <w:color w:val="1B3A5C"/>
        </w:rPr>
        <w:t xml:space="preserve">S44. </w:t>
      </w:r>
      <w:r>
        <w:t xml:space="preserve">Gümrük Genel Tebliği (Gümrük İşlemleri) (Seri No: 71)'e göre Gümrük İşlemi Takip Kartının amaç dışı kullanıldığının tespiti halinde ne yapılır?</w:t>
      </w:r>
    </w:p>
    <w:p>
      <w:pPr>
        <w:spacing w:after="100"/>
        <w:ind w:left="360"/>
      </w:pPr>
      <w:r>
        <w:rPr>
          <w:b/>
          <w:bCs/>
        </w:rPr>
        <w:t xml:space="preserve">Cevap: </w:t>
      </w:r>
      <w:r>
        <w:t xml:space="preserve">Usulsüzlük cezası uygulanır ve karta altı ay süreyle geçici olarak el konulur; süre bitiminde yazılı başvuru halinde kart iade edilir. Fiilin tekerrüründe kart iptal edilir ve aynı kişi adına yeniden düzenlenmez. </w:t>
      </w:r>
      <w:r>
        <w:rPr>
          <w:i/>
          <w:iCs/>
          <w:color w:val="555555"/>
        </w:rPr>
        <w:t xml:space="preserve">(Seri No 71 Tebliğ md. 8/3)</w:t>
      </w:r>
    </w:p>
    <w:p>
      <w:pPr>
        <w:keepNext/>
        <w:spacing w:after="40" w:before="140"/>
      </w:pPr>
      <w:r>
        <w:rPr>
          <w:b/>
          <w:bCs/>
          <w:color w:val="1B3A5C"/>
        </w:rPr>
        <w:t xml:space="preserve">S45. </w:t>
      </w:r>
      <w:r>
        <w:t xml:space="preserve">Gümrük Genel Tebliği (Gümrük İşlemleri) (Seri No: 71)'e göre Gümrük İşlemi Takip Kartlarına ilişkin bilgi ve belgeler ne kadar süre saklanır?</w:t>
      </w:r>
    </w:p>
    <w:p>
      <w:pPr>
        <w:spacing w:after="100"/>
        <w:ind w:left="360"/>
      </w:pPr>
      <w:r>
        <w:rPr>
          <w:b/>
          <w:bCs/>
        </w:rPr>
        <w:t xml:space="preserve">Cevap: </w:t>
      </w:r>
      <w:r>
        <w:t xml:space="preserve">Dernek veya odalar ile ilgili başmüdürlüklerce en az 5 yıl süreyle muhafaza edilir. </w:t>
      </w:r>
      <w:r>
        <w:rPr>
          <w:i/>
          <w:iCs/>
          <w:color w:val="555555"/>
        </w:rPr>
        <w:t xml:space="preserve">(Seri No 71 Tebliğ md. 8/4)</w:t>
      </w:r>
    </w:p>
    <w:p>
      <w:pPr>
        <w:pStyle w:val="Heading2"/>
        <w:pBdr>
          <w:left w:val="single" w:color="B8860B" w:sz="36" w:space="8"/>
        </w:pBdr>
        <w:spacing w:after="120" w:before="240"/>
      </w:pPr>
      <w:r>
        <w:t xml:space="preserve">Dolaylı temsil vekaletnamesi</w:t>
      </w:r>
    </w:p>
    <w:p>
      <w:pPr>
        <w:keepNext/>
        <w:spacing w:after="40" w:before="140"/>
      </w:pPr>
      <w:r>
        <w:rPr>
          <w:b/>
          <w:bCs/>
          <w:color w:val="1B3A5C"/>
        </w:rPr>
        <w:t xml:space="preserve">S46. </w:t>
      </w:r>
      <w:r>
        <w:t xml:space="preserve">Gümrük Yönetmeliğine göre dolaylı temsil için verilen vekaletnamelerde en az hangi hususlara yer verilir?</w:t>
      </w:r>
    </w:p>
    <w:p>
      <w:pPr>
        <w:spacing w:after="100"/>
        <w:ind w:left="360"/>
      </w:pPr>
      <w:r>
        <w:rPr>
          <w:b/>
          <w:bCs/>
        </w:rPr>
        <w:t xml:space="preserve">Cevap: </w:t>
      </w:r>
      <w:r>
        <w:t xml:space="preserve">Tarafların açık adresleri, vergi daireleri ve sicil numaraları; yapılacak işlerin amacı ve kapsamı; Kanundakilere ilaveten tarafların karşılıklı sorumluluk ve yükümlülükleri; vekaletnamenin yeri, tarihi ve varsa süresi ile temsilin türü. </w:t>
      </w:r>
      <w:r>
        <w:rPr>
          <w:i/>
          <w:iCs/>
          <w:color w:val="555555"/>
        </w:rPr>
        <w:t xml:space="preserve">(GY md. 561/3)</w:t>
      </w:r>
    </w:p>
    <w:p>
      <w:pPr>
        <w:pStyle w:val="Heading2"/>
        <w:pBdr>
          <w:left w:val="single" w:color="B8860B" w:sz="36" w:space="8"/>
        </w:pBdr>
        <w:spacing w:after="120" w:before="240"/>
      </w:pPr>
      <w:r>
        <w:t xml:space="preserve">Doğrudan temsilde aranan belgeler ve BİLGE kullanıcı kodu</w:t>
      </w:r>
    </w:p>
    <w:p>
      <w:pPr>
        <w:keepNext/>
        <w:spacing w:after="40" w:before="140"/>
      </w:pPr>
      <w:r>
        <w:rPr>
          <w:b/>
          <w:bCs/>
          <w:color w:val="1B3A5C"/>
        </w:rPr>
        <w:t xml:space="preserve">S47. </w:t>
      </w:r>
      <w:r>
        <w:t xml:space="preserve">Gümrük Yönetmeliğine göre özel hukuk tüzel kişilerinin kanuni temsilcileri dışındaki çalışanlarının doğrudan temsil yoluyla iş takibi için gümrük idaresine ibrazı zorunlu belgeler nelerdir?</w:t>
      </w:r>
    </w:p>
    <w:p>
      <w:pPr>
        <w:spacing w:after="100"/>
        <w:ind w:left="360"/>
      </w:pPr>
      <w:r>
        <w:rPr>
          <w:b/>
          <w:bCs/>
        </w:rPr>
        <w:t xml:space="preserve">Cevap: </w:t>
      </w:r>
      <w:r>
        <w:t xml:space="preserve">Şirketçe sigorta ettirildiğine ilişkin SGK aylık sigorta primleri bordrosu, şirketi temsile yetkili olduğunu gösteren ve Ticaret Sicil Gazetesinde yayımlanmış temsil belgesi ile Ticaret Sicil Tasdiknamesi. </w:t>
      </w:r>
      <w:r>
        <w:rPr>
          <w:i/>
          <w:iCs/>
          <w:color w:val="555555"/>
        </w:rPr>
        <w:t xml:space="preserve">(GY md. 561/4-a)</w:t>
      </w:r>
    </w:p>
    <w:p>
      <w:pPr>
        <w:keepNext/>
        <w:spacing w:after="40" w:before="140"/>
      </w:pPr>
      <w:r>
        <w:rPr>
          <w:b/>
          <w:bCs/>
          <w:color w:val="1B3A5C"/>
        </w:rPr>
        <w:t xml:space="preserve">S48. </w:t>
      </w:r>
      <w:r>
        <w:t xml:space="preserve">Gümrük Yönetmeliğine göre doğrudan temsil yoluyla iş takibi yapacak kişilerin BİLGE kullanıcı kodu taleplerinde gerekli belgelerin ibraz edilmemesi veya eksik ibraz edilmesi halinde ne yapılır?</w:t>
      </w:r>
    </w:p>
    <w:p>
      <w:pPr>
        <w:spacing w:after="100"/>
        <w:ind w:left="360"/>
      </w:pPr>
      <w:r>
        <w:rPr>
          <w:b/>
          <w:bCs/>
        </w:rPr>
        <w:t xml:space="preserve">Cevap: </w:t>
      </w:r>
      <w:r>
        <w:t xml:space="preserve">İlgililere kullanıcı kodu verilmez veya mevcut koda bloke konulur. </w:t>
      </w:r>
      <w:r>
        <w:rPr>
          <w:i/>
          <w:iCs/>
          <w:color w:val="555555"/>
        </w:rPr>
        <w:t xml:space="preserve">(GY md. 561/4-b)</w:t>
      </w:r>
    </w:p>
    <w:p>
      <w:pPr>
        <w:pStyle w:val="Heading2"/>
        <w:pBdr>
          <w:left w:val="single" w:color="B8860B" w:sz="36" w:space="8"/>
        </w:pBdr>
        <w:spacing w:after="120" w:before="240"/>
      </w:pPr>
      <w:r>
        <w:t xml:space="preserve">Gümrük müşavirinin beyannameden doğan sorumluluğu</w:t>
      </w:r>
    </w:p>
    <w:p>
      <w:pPr>
        <w:keepNext/>
        <w:spacing w:after="40" w:before="140"/>
      </w:pPr>
      <w:r>
        <w:rPr>
          <w:b/>
          <w:bCs/>
          <w:color w:val="1B3A5C"/>
        </w:rPr>
        <w:t xml:space="preserve">S49. </w:t>
      </w:r>
      <w:r>
        <w:t xml:space="preserve">Gümrük Yönetmeliğine göre gümrük müşavirleri imzaladıkları beyannameyle ilgili cezai hükümlerin uygulanması açısından nelerden sorumludur?</w:t>
      </w:r>
    </w:p>
    <w:p>
      <w:pPr>
        <w:spacing w:after="100"/>
        <w:ind w:left="360"/>
      </w:pPr>
      <w:r>
        <w:rPr>
          <w:b/>
          <w:bCs/>
        </w:rPr>
        <w:t xml:space="preserve">Cevap: </w:t>
      </w:r>
      <w:r>
        <w:t xml:space="preserve">Beyannamede belirtilen bilgiler ile beyannameye ekli belgelerin doğruluğundan ve ilgili rejimin gerektirdiği bütün yükümlülüklere uyulmasından sorumludurlar; bu sorumluluk, Gümrük Kanununun 181 inci maddesinin ikinci fıkrası saklı kalmak kaydıyladır. </w:t>
      </w:r>
      <w:r>
        <w:rPr>
          <w:i/>
          <w:iCs/>
          <w:color w:val="555555"/>
        </w:rPr>
        <w:t xml:space="preserve">(GY md. 563/1)</w:t>
      </w:r>
    </w:p>
    <w:p>
      <w:pPr>
        <w:pStyle w:val="Heading2"/>
        <w:pBdr>
          <w:left w:val="single" w:color="B8860B" w:sz="36" w:space="8"/>
        </w:pBdr>
        <w:spacing w:after="120" w:before="240"/>
      </w:pPr>
      <w:r>
        <w:t xml:space="preserve">Bilgi ve belge değişikliklerinin bildirimi</w:t>
      </w:r>
    </w:p>
    <w:p>
      <w:pPr>
        <w:keepNext/>
        <w:spacing w:after="40" w:before="140"/>
      </w:pPr>
      <w:r>
        <w:rPr>
          <w:b/>
          <w:bCs/>
          <w:color w:val="1B3A5C"/>
        </w:rPr>
        <w:t xml:space="preserve">S50. </w:t>
      </w:r>
      <w:r>
        <w:t xml:space="preserve">Gümrük Yönetmeliğine göre gümrük müşavirlerinin izin belgesi, şirket ve temsil bilgilerinde değişiklik olmayan hallerde bildirim ne zaman ve nasıl yapılır?</w:t>
      </w:r>
    </w:p>
    <w:p>
      <w:pPr>
        <w:spacing w:after="100"/>
        <w:ind w:left="360"/>
      </w:pPr>
      <w:r>
        <w:rPr>
          <w:b/>
          <w:bCs/>
        </w:rPr>
        <w:t xml:space="preserve">Cevap: </w:t>
      </w:r>
      <w:r>
        <w:t xml:space="preserve">Her yılın ikinci ayı içerisinde bir yazı ile gümrük müşavirleri dernekleri vasıtasıyla bağlı bulunulan başmüdürlüğe bildirilir. </w:t>
      </w:r>
      <w:r>
        <w:rPr>
          <w:i/>
          <w:iCs/>
          <w:color w:val="555555"/>
        </w:rPr>
        <w:t xml:space="preserve">(GY md. 563/2)</w:t>
      </w:r>
    </w:p>
    <w:p>
      <w:pPr>
        <w:pStyle w:val="Heading2"/>
        <w:pBdr>
          <w:left w:val="single" w:color="B8860B" w:sz="36" w:space="8"/>
        </w:pBdr>
        <w:spacing w:after="120" w:before="240"/>
      </w:pPr>
      <w:r>
        <w:t xml:space="preserve">GMY ve stajyerlerin işe başlama ve ayrılma bildirimleri</w:t>
      </w:r>
    </w:p>
    <w:p>
      <w:pPr>
        <w:keepNext/>
        <w:spacing w:after="40" w:before="140"/>
      </w:pPr>
      <w:r>
        <w:rPr>
          <w:b/>
          <w:bCs/>
          <w:color w:val="1B3A5C"/>
        </w:rPr>
        <w:t xml:space="preserve">S51. </w:t>
      </w:r>
      <w:r>
        <w:t xml:space="preserve">Gümrük Yönetmeliğine göre müşavir yardımcıları ve stajyerlerin göreve başlama ve ayrılmaları hangi sürede ve kime bildirilir?</w:t>
      </w:r>
    </w:p>
    <w:p>
      <w:pPr>
        <w:spacing w:after="100"/>
        <w:ind w:left="360"/>
      </w:pPr>
      <w:r>
        <w:rPr>
          <w:b/>
          <w:bCs/>
        </w:rPr>
        <w:t xml:space="preserve">Cevap: </w:t>
      </w:r>
      <w:r>
        <w:t xml:space="preserve">İlgili gümrük müşaviri tarafından bir hafta içinde gümrük müşavirleri derneğine, dernek tarafından da bir hafta içinde bağlı bulunulan gümrük ve muhafaza başmüdürlüğüne yazıyla bildirilir; bildirime sigortalı işe giriş bildirgesi örneği eklenir. </w:t>
      </w:r>
      <w:r>
        <w:rPr>
          <w:i/>
          <w:iCs/>
          <w:color w:val="555555"/>
        </w:rPr>
        <w:t xml:space="preserve">(GY md. 563/3)</w:t>
      </w:r>
    </w:p>
    <w:p>
      <w:pPr>
        <w:keepNext/>
        <w:spacing w:after="40" w:before="140"/>
      </w:pPr>
      <w:r>
        <w:rPr>
          <w:b/>
          <w:bCs/>
          <w:color w:val="1B3A5C"/>
        </w:rPr>
        <w:t xml:space="preserve">S52. </w:t>
      </w:r>
      <w:r>
        <w:t xml:space="preserve">Gümrük Yönetmeliğine göre gümrük müşaviri yanında çalışmaya başlayacak müşavir yardımcısı ve stajyerlerden hangi belge aranır ve kimler bu hükmün dışındadır?</w:t>
      </w:r>
    </w:p>
    <w:p>
      <w:pPr>
        <w:spacing w:after="100"/>
        <w:ind w:left="360"/>
      </w:pPr>
      <w:r>
        <w:rPr>
          <w:b/>
          <w:bCs/>
        </w:rPr>
        <w:t xml:space="preserve">Cevap: </w:t>
      </w:r>
      <w:r>
        <w:t xml:space="preserve">Ayrıldıkları müşavirce düzenlenen ilişik kesme belgesi aranır; ilk defa göreve başlayacak müşavir yardımcıları ve stajyerler bu hükmün dışındadır. </w:t>
      </w:r>
      <w:r>
        <w:rPr>
          <w:i/>
          <w:iCs/>
          <w:color w:val="555555"/>
        </w:rPr>
        <w:t xml:space="preserve">(GY md. 563/3)</w:t>
      </w:r>
    </w:p>
    <w:p>
      <w:pPr>
        <w:keepNext/>
        <w:spacing w:after="40" w:before="140"/>
      </w:pPr>
      <w:r>
        <w:rPr>
          <w:b/>
          <w:bCs/>
          <w:color w:val="1B3A5C"/>
        </w:rPr>
        <w:t xml:space="preserve">S53. </w:t>
      </w:r>
      <w:r>
        <w:t xml:space="preserve">Gümrük Yönetmeliğine göre stajyerlik ve gümrük müşavir yardımcılığı için gerekli bir ve iki yıllık sürelerin hesaplanmasında ne dikkate alınır?</w:t>
      </w:r>
    </w:p>
    <w:p>
      <w:pPr>
        <w:spacing w:after="100"/>
        <w:ind w:left="360"/>
      </w:pPr>
      <w:r>
        <w:rPr>
          <w:b/>
          <w:bCs/>
        </w:rPr>
        <w:t xml:space="preserve">Cevap: </w:t>
      </w:r>
      <w:r>
        <w:t xml:space="preserve">Sigortalı olarak işe başlama tarihi ve sigortalı olarak çalışılan süre dikkate alınır. </w:t>
      </w:r>
      <w:r>
        <w:rPr>
          <w:i/>
          <w:iCs/>
          <w:color w:val="555555"/>
        </w:rPr>
        <w:t xml:space="preserve">(GY md. 563/3)</w:t>
      </w:r>
    </w:p>
    <w:p>
      <w:pPr>
        <w:pStyle w:val="Heading2"/>
        <w:pBdr>
          <w:left w:val="single" w:color="B8860B" w:sz="36" w:space="8"/>
        </w:pBdr>
        <w:spacing w:after="120" w:before="240"/>
      </w:pPr>
      <w:r>
        <w:t xml:space="preserve">Serbest meslek makbuzu ve fatura düzenleme</w:t>
      </w:r>
    </w:p>
    <w:p>
      <w:pPr>
        <w:keepNext/>
        <w:spacing w:after="40" w:before="140"/>
      </w:pPr>
      <w:r>
        <w:rPr>
          <w:b/>
          <w:bCs/>
          <w:color w:val="1B3A5C"/>
        </w:rPr>
        <w:t xml:space="preserve">S54. </w:t>
      </w:r>
      <w:r>
        <w:t xml:space="preserve">Gümrük Yönetmeliğine göre bir gümrük müşavirliği şirketine bağlı olmaksızın müstakil çalışan gümrük müşavirinin hizmeti karşılığında başka bir şirket veya kişi fatura düzenleyebilir mi?</w:t>
      </w:r>
    </w:p>
    <w:p>
      <w:pPr>
        <w:spacing w:after="100"/>
        <w:ind w:left="360"/>
      </w:pPr>
      <w:r>
        <w:rPr>
          <w:b/>
          <w:bCs/>
        </w:rPr>
        <w:t xml:space="preserve">Cevap: </w:t>
      </w:r>
      <w:r>
        <w:t xml:space="preserve">Düzenleyemez; bu hizmet için başka bir şirket veya kişi fatura, makbuz veya benzeri belge düzenleyemez. </w:t>
      </w:r>
      <w:r>
        <w:rPr>
          <w:i/>
          <w:iCs/>
          <w:color w:val="555555"/>
        </w:rPr>
        <w:t xml:space="preserve">(GY md. 563/4)</w:t>
      </w:r>
    </w:p>
    <w:p>
      <w:pPr>
        <w:pStyle w:val="Heading2"/>
        <w:pBdr>
          <w:left w:val="single" w:color="B8860B" w:sz="36" w:space="8"/>
        </w:pBdr>
        <w:spacing w:after="120" w:before="240"/>
      </w:pPr>
      <w:r>
        <w:t xml:space="preserve">GM şirketlerinin ortaklık ve yönetim yapısı</w:t>
      </w:r>
    </w:p>
    <w:p>
      <w:pPr>
        <w:keepNext/>
        <w:spacing w:after="40" w:before="140"/>
      </w:pPr>
      <w:r>
        <w:rPr>
          <w:b/>
          <w:bCs/>
          <w:color w:val="1B3A5C"/>
        </w:rPr>
        <w:t xml:space="preserve">S55. </w:t>
      </w:r>
      <w:r>
        <w:t xml:space="preserve">Gümrük Yönetmeliğine göre gümrük müşavirliği tüzel kişiliğine ortak olan gümrük müşaviri gerçek kişi olarak mesleki faaliyette bulunabilir mi?</w:t>
      </w:r>
    </w:p>
    <w:p>
      <w:pPr>
        <w:spacing w:after="100"/>
        <w:ind w:left="360"/>
      </w:pPr>
      <w:r>
        <w:rPr>
          <w:b/>
          <w:bCs/>
        </w:rPr>
        <w:t xml:space="preserve">Cevap: </w:t>
      </w:r>
      <w:r>
        <w:t xml:space="preserve">Bulunamaz. </w:t>
      </w:r>
      <w:r>
        <w:rPr>
          <w:i/>
          <w:iCs/>
          <w:color w:val="555555"/>
        </w:rPr>
        <w:t xml:space="preserve">(GY md. 563/6)</w:t>
      </w:r>
    </w:p>
    <w:p>
      <w:pPr>
        <w:keepNext/>
        <w:spacing w:after="40" w:before="140"/>
      </w:pPr>
      <w:r>
        <w:rPr>
          <w:b/>
          <w:bCs/>
          <w:color w:val="1B3A5C"/>
        </w:rPr>
        <w:t xml:space="preserve">S56. </w:t>
      </w:r>
      <w:r>
        <w:t xml:space="preserve">Gümrük Yönetmeliğine göre gümrük müşavirlerince kurulan tüzel kişiliklerin dolaylı temsilci olarak iş takip edebilmesi için anonim ve limited şirketlerde hangi şart aranır?</w:t>
      </w:r>
    </w:p>
    <w:p>
      <w:pPr>
        <w:spacing w:after="100"/>
        <w:ind w:left="360"/>
      </w:pPr>
      <w:r>
        <w:rPr>
          <w:b/>
          <w:bCs/>
        </w:rPr>
        <w:t xml:space="preserve">Cevap: </w:t>
      </w:r>
      <w:r>
        <w:t xml:space="preserve">Anonim şirketlerde yönetim kurulu üyelerinin, limited şirketlerde şirket müdürlerinin şirket ortağı olması gerekir; ortak dışındaki üçüncü kişilere ancak sınırlandırılmış temsil yetkisi verilebilir. </w:t>
      </w:r>
      <w:r>
        <w:rPr>
          <w:i/>
          <w:iCs/>
          <w:color w:val="555555"/>
        </w:rPr>
        <w:t xml:space="preserve">(GY md. 563/6)</w:t>
      </w:r>
    </w:p>
    <w:p>
      <w:pPr>
        <w:pStyle w:val="Heading2"/>
        <w:pBdr>
          <w:left w:val="single" w:color="B8860B" w:sz="36" w:space="8"/>
        </w:pBdr>
        <w:spacing w:after="120" w:before="240"/>
      </w:pPr>
      <w:r>
        <w:t xml:space="preserve">Sır saklama yükümlülüğü</w:t>
      </w:r>
    </w:p>
    <w:p>
      <w:pPr>
        <w:keepNext/>
        <w:spacing w:after="40" w:before="140"/>
      </w:pPr>
      <w:r>
        <w:rPr>
          <w:b/>
          <w:bCs/>
          <w:color w:val="1B3A5C"/>
        </w:rPr>
        <w:t xml:space="preserve">S57. </w:t>
      </w:r>
      <w:r>
        <w:t xml:space="preserve">Gümrük Yönetmeliğine göre gümrük müşavirliği hizmeti verenlerin hesabına beyanda bulundukları kişilere ait bilgi ve ticari sırları açıklama yasağı hangi durumda uygulanmaz?</w:t>
      </w:r>
    </w:p>
    <w:p>
      <w:pPr>
        <w:spacing w:after="100"/>
        <w:ind w:left="360"/>
      </w:pPr>
      <w:r>
        <w:rPr>
          <w:b/>
          <w:bCs/>
        </w:rPr>
        <w:t xml:space="preserve">Cevap: </w:t>
      </w:r>
      <w:r>
        <w:t xml:space="preserve">Adli veya idari her türlü inceleme veya soruşturma durumunda uygulanmaz; yasak, mesleki faaliyete son verilse dahi devam eder. </w:t>
      </w:r>
      <w:r>
        <w:rPr>
          <w:i/>
          <w:iCs/>
          <w:color w:val="555555"/>
        </w:rPr>
        <w:t xml:space="preserve">(GY md. 563/7)</w:t>
      </w:r>
    </w:p>
    <w:p>
      <w:pPr>
        <w:pStyle w:val="Heading2"/>
        <w:pBdr>
          <w:left w:val="single" w:color="B8860B" w:sz="36" w:space="8"/>
        </w:pBdr>
        <w:spacing w:after="120" w:before="240"/>
      </w:pPr>
      <w:r>
        <w:t xml:space="preserve">Çalışma yeri ve tebligat adresi</w:t>
      </w:r>
    </w:p>
    <w:p>
      <w:pPr>
        <w:keepNext/>
        <w:spacing w:after="40" w:before="140"/>
      </w:pPr>
      <w:r>
        <w:rPr>
          <w:b/>
          <w:bCs/>
          <w:color w:val="1B3A5C"/>
        </w:rPr>
        <w:t xml:space="preserve">S58. </w:t>
      </w:r>
      <w:r>
        <w:t xml:space="preserve">Gümrük Yönetmeliğine göre gümrük müşavirleri tebligat adresleri ve çalışma yerlerini kimlere bildirir?</w:t>
      </w:r>
    </w:p>
    <w:p>
      <w:pPr>
        <w:spacing w:after="100"/>
        <w:ind w:left="360"/>
      </w:pPr>
      <w:r>
        <w:rPr>
          <w:b/>
          <w:bCs/>
        </w:rPr>
        <w:t xml:space="preserve">Cevap: </w:t>
      </w:r>
      <w:r>
        <w:t xml:space="preserve">O yerin bağlı olduğu gümrük ve muhafaza başmüdürlüğüne ve ilgili gümrük müşavirleri derneğine yazı ile bildirirler. </w:t>
      </w:r>
      <w:r>
        <w:rPr>
          <w:i/>
          <w:iCs/>
          <w:color w:val="555555"/>
        </w:rPr>
        <w:t xml:space="preserve">(GY md. 564/1)</w:t>
      </w:r>
    </w:p>
    <w:p>
      <w:pPr>
        <w:keepNext/>
        <w:spacing w:after="40" w:before="140"/>
      </w:pPr>
      <w:r>
        <w:rPr>
          <w:b/>
          <w:bCs/>
          <w:color w:val="1B3A5C"/>
        </w:rPr>
        <w:t xml:space="preserve">S59. </w:t>
      </w:r>
      <w:r>
        <w:t xml:space="preserve">Gümrük Yönetmeliğine göre çalışma yeri dışındaki başmüdürlükler ve bağlantılarında iş takibi yapmak isteyen gümrük müşaviri ne yapmalıdır?</w:t>
      </w:r>
    </w:p>
    <w:p>
      <w:pPr>
        <w:spacing w:after="100"/>
        <w:ind w:left="360"/>
      </w:pPr>
      <w:r>
        <w:rPr>
          <w:b/>
          <w:bCs/>
        </w:rPr>
        <w:t xml:space="preserve">Cevap: </w:t>
      </w:r>
      <w:r>
        <w:t xml:space="preserve">İş takibine başlamadan önce bu durumu ilgili gümrük müdürlüğüne bildirir. </w:t>
      </w:r>
      <w:r>
        <w:rPr>
          <w:i/>
          <w:iCs/>
          <w:color w:val="555555"/>
        </w:rPr>
        <w:t xml:space="preserve">(GY md. 564/3)</w:t>
      </w:r>
    </w:p>
    <w:p>
      <w:pPr>
        <w:pStyle w:val="Heading2"/>
        <w:pBdr>
          <w:left w:val="single" w:color="B8860B" w:sz="36" w:space="8"/>
        </w:pBdr>
        <w:spacing w:after="120" w:before="240"/>
      </w:pPr>
      <w:r>
        <w:t xml:space="preserve">GMY ve GM sınavlarının yapılışı ve sözlü sınav</w:t>
      </w:r>
    </w:p>
    <w:p>
      <w:pPr>
        <w:keepNext/>
        <w:spacing w:after="40" w:before="140"/>
      </w:pPr>
      <w:r>
        <w:rPr>
          <w:b/>
          <w:bCs/>
          <w:color w:val="1B3A5C"/>
        </w:rPr>
        <w:t xml:space="preserve">S60. </w:t>
      </w:r>
      <w:r>
        <w:t xml:space="preserve">Gümrük Yönetmeliğine göre gümrük müşavir yardımcılığı ve gümrük müşavirliği sınavları kaç aşamada yapılır?</w:t>
      </w:r>
    </w:p>
    <w:p>
      <w:pPr>
        <w:spacing w:after="100"/>
        <w:ind w:left="360"/>
      </w:pPr>
      <w:r>
        <w:rPr>
          <w:b/>
          <w:bCs/>
        </w:rPr>
        <w:t xml:space="preserve">Cevap: </w:t>
      </w:r>
      <w:r>
        <w:t xml:space="preserve">Gümrük müşavir yardımcılığı sınavı yalnız yazılı olmak üzere tek aşamada; gümrük müşavirliği sınavı ise yazılı ve sözlü olmak üzere iki aşamada yapılır. </w:t>
      </w:r>
      <w:r>
        <w:rPr>
          <w:i/>
          <w:iCs/>
          <w:color w:val="555555"/>
        </w:rPr>
        <w:t xml:space="preserve">(GY md. 566/1)</w:t>
      </w:r>
    </w:p>
    <w:p>
      <w:pPr>
        <w:keepNext/>
        <w:spacing w:after="40" w:before="140"/>
      </w:pPr>
      <w:r>
        <w:rPr>
          <w:b/>
          <w:bCs/>
          <w:color w:val="1B3A5C"/>
        </w:rPr>
        <w:t xml:space="preserve">S61. </w:t>
      </w:r>
      <w:r>
        <w:t xml:space="preserve">Gümrük Yönetmeliğine göre gümrük müşavirliği ve gümrük müşavir yardımcılığı sınavlarının tarihi ve başvuru koşulları ne zaman ilan edilir?</w:t>
      </w:r>
    </w:p>
    <w:p>
      <w:pPr>
        <w:spacing w:after="100"/>
        <w:ind w:left="360"/>
      </w:pPr>
      <w:r>
        <w:rPr>
          <w:b/>
          <w:bCs/>
        </w:rPr>
        <w:t xml:space="preserve">Cevap: </w:t>
      </w:r>
      <w:r>
        <w:t xml:space="preserve">Sınav tarihinden en az bir ay önce ilan edilir. </w:t>
      </w:r>
      <w:r>
        <w:rPr>
          <w:i/>
          <w:iCs/>
          <w:color w:val="555555"/>
        </w:rPr>
        <w:t xml:space="preserve">(GY md. 566/4)</w:t>
      </w:r>
    </w:p>
    <w:p>
      <w:pPr>
        <w:keepNext/>
        <w:spacing w:after="40" w:before="140"/>
      </w:pPr>
      <w:r>
        <w:rPr>
          <w:b/>
          <w:bCs/>
          <w:color w:val="1B3A5C"/>
        </w:rPr>
        <w:t xml:space="preserve">S62. </w:t>
      </w:r>
      <w:r>
        <w:t xml:space="preserve">Gümrük Yönetmeliğine göre gümrük müşavirliği sözlü sınavında başarılı sayılmak için hangi puan şartı aranır?</w:t>
      </w:r>
    </w:p>
    <w:p>
      <w:pPr>
        <w:spacing w:after="100"/>
        <w:ind w:left="360"/>
      </w:pPr>
      <w:r>
        <w:rPr>
          <w:b/>
          <w:bCs/>
        </w:rPr>
        <w:t xml:space="preserve">Cevap: </w:t>
      </w:r>
      <w:r>
        <w:t xml:space="preserve">Kurul üyelerinin 100 tam puan üzerinden verdikleri puanların aritmetik ortalamasının en az 70 olması gerekir. </w:t>
      </w:r>
      <w:r>
        <w:rPr>
          <w:i/>
          <w:iCs/>
          <w:color w:val="555555"/>
        </w:rPr>
        <w:t xml:space="preserve">(GY md. 566/5)</w:t>
      </w:r>
    </w:p>
    <w:p>
      <w:pPr>
        <w:pStyle w:val="Heading2"/>
        <w:pBdr>
          <w:left w:val="single" w:color="B8860B" w:sz="36" w:space="8"/>
        </w:pBdr>
        <w:spacing w:after="120" w:before="240"/>
      </w:pPr>
      <w:r>
        <w:t xml:space="preserve">Sınav konuları ve soru dağılımı</w:t>
      </w:r>
    </w:p>
    <w:p>
      <w:pPr>
        <w:keepNext/>
        <w:spacing w:after="40" w:before="140"/>
      </w:pPr>
      <w:r>
        <w:rPr>
          <w:b/>
          <w:bCs/>
          <w:color w:val="1B3A5C"/>
        </w:rPr>
        <w:t xml:space="preserve">S63. </w:t>
      </w:r>
      <w:r>
        <w:t xml:space="preserve">Gümrük Yönetmeliğine göre gümrük müşavir yardımcılığı sınavında soruların yüzde kaçı genel yetenek ve genel kültür konularından oluşur?</w:t>
      </w:r>
    </w:p>
    <w:p>
      <w:pPr>
        <w:spacing w:after="100"/>
        <w:ind w:left="360"/>
      </w:pPr>
      <w:r>
        <w:rPr>
          <w:b/>
          <w:bCs/>
        </w:rPr>
        <w:t xml:space="preserve">Cevap: </w:t>
      </w:r>
      <w:r>
        <w:t xml:space="preserve">Soruların %20'si genel yetenek ve genel kültür (Türkçe, matematik, İnkılap Tarihi ve Atatürkçülük, vatandaşlık bilgisi) sorularından; %80'i Gümrük Kanunu ile ikincil düzenlemeleri ve 5607 sayılı Kanun ile ikincil düzenlemelerinden oluşur. </w:t>
      </w:r>
      <w:r>
        <w:rPr>
          <w:i/>
          <w:iCs/>
          <w:color w:val="555555"/>
        </w:rPr>
        <w:t xml:space="preserve">(GY md. 567/2)</w:t>
      </w:r>
    </w:p>
    <w:p>
      <w:pPr>
        <w:pStyle w:val="Heading2"/>
        <w:pBdr>
          <w:left w:val="single" w:color="B8860B" w:sz="36" w:space="8"/>
        </w:pBdr>
        <w:spacing w:after="120" w:before="240"/>
      </w:pPr>
      <w:r>
        <w:t xml:space="preserve">Sınavların değerlendirilmesi ve başarı puanı</w:t>
      </w:r>
    </w:p>
    <w:p>
      <w:pPr>
        <w:keepNext/>
        <w:spacing w:after="40" w:before="140"/>
      </w:pPr>
      <w:r>
        <w:rPr>
          <w:b/>
          <w:bCs/>
          <w:color w:val="1B3A5C"/>
        </w:rPr>
        <w:t xml:space="preserve">S64. </w:t>
      </w:r>
      <w:r>
        <w:t xml:space="preserve">Gümrük Yönetmeliğine göre gümrük müşavir yardımcılığı yazılı sınavında başarılı sayılmak için kaç puan alınmalıdır?</w:t>
      </w:r>
    </w:p>
    <w:p>
      <w:pPr>
        <w:spacing w:after="100"/>
        <w:ind w:left="360"/>
      </w:pPr>
      <w:r>
        <w:rPr>
          <w:b/>
          <w:bCs/>
        </w:rPr>
        <w:t xml:space="preserve">Cevap: </w:t>
      </w:r>
      <w:r>
        <w:t xml:space="preserve">Yüz tam puan üzerinden yetmiş veya üzerinde puan alınmalıdır; gümrük müşavirliğinde ise yazılı ve sözlü sınavların her birinden yetmiş veya üzeri gerekir. </w:t>
      </w:r>
      <w:r>
        <w:rPr>
          <w:i/>
          <w:iCs/>
          <w:color w:val="555555"/>
        </w:rPr>
        <w:t xml:space="preserve">(GY md. 568/3)</w:t>
      </w:r>
    </w:p>
    <w:p>
      <w:pPr>
        <w:pStyle w:val="Heading2"/>
        <w:pBdr>
          <w:left w:val="single" w:color="B8860B" w:sz="36" w:space="8"/>
        </w:pBdr>
        <w:spacing w:after="120" w:before="240"/>
      </w:pPr>
      <w:r>
        <w:t xml:space="preserve">Sınav kurulu</w:t>
      </w:r>
    </w:p>
    <w:p>
      <w:pPr>
        <w:keepNext/>
        <w:spacing w:after="40" w:before="140"/>
      </w:pPr>
      <w:r>
        <w:rPr>
          <w:b/>
          <w:bCs/>
          <w:color w:val="1B3A5C"/>
        </w:rPr>
        <w:t xml:space="preserve">S65. </w:t>
      </w:r>
      <w:r>
        <w:t xml:space="preserve">Gümrük Yönetmeliğine göre gümrük müşavirliği ve gümrük müşavir yardımcılığı sınav kurulu kaç kişiden ve kimlerden oluşur?</w:t>
      </w:r>
    </w:p>
    <w:p>
      <w:pPr>
        <w:spacing w:after="100"/>
        <w:ind w:left="360"/>
      </w:pPr>
      <w:r>
        <w:rPr>
          <w:b/>
          <w:bCs/>
        </w:rPr>
        <w:t xml:space="preserve">Cevap: </w:t>
      </w:r>
      <w:r>
        <w:t xml:space="preserve">Bakanca belirlenen kurul, Bakanlık temsilcilerinden seçilen bir üyenin başkanlığında Bakanlıktan dört ve Gümrük Müşavirleri Dernek Başkanlarından bir olmak üzere beş kişiden oluşur. </w:t>
      </w:r>
      <w:r>
        <w:rPr>
          <w:i/>
          <w:iCs/>
          <w:color w:val="555555"/>
        </w:rPr>
        <w:t xml:space="preserve">(GY md. 569/1)</w:t>
      </w:r>
    </w:p>
    <w:p>
      <w:pPr>
        <w:pStyle w:val="Heading2"/>
        <w:pBdr>
          <w:left w:val="single" w:color="B8860B" w:sz="36" w:space="8"/>
        </w:pBdr>
        <w:spacing w:after="120" w:before="240"/>
      </w:pPr>
      <w:r>
        <w:t xml:space="preserve">Sınav sonuçlarının duyurulması ve itiraz</w:t>
      </w:r>
    </w:p>
    <w:p>
      <w:pPr>
        <w:keepNext/>
        <w:spacing w:after="40" w:before="140"/>
      </w:pPr>
      <w:r>
        <w:rPr>
          <w:b/>
          <w:bCs/>
          <w:color w:val="1B3A5C"/>
        </w:rPr>
        <w:t xml:space="preserve">S66. </w:t>
      </w:r>
      <w:r>
        <w:t xml:space="preserve">Gümrük Yönetmeliğine göre gümrük müşavirliği ve gümrük müşavir yardımcılığı sınav sonuçlarına ne kadar süre içinde ve nereye itiraz edilebilir?</w:t>
      </w:r>
    </w:p>
    <w:p>
      <w:pPr>
        <w:spacing w:after="100"/>
        <w:ind w:left="360"/>
      </w:pPr>
      <w:r>
        <w:rPr>
          <w:b/>
          <w:bCs/>
        </w:rPr>
        <w:t xml:space="preserve">Cevap: </w:t>
      </w:r>
      <w:r>
        <w:t xml:space="preserve">Sonucun Bakanlığın internet sayfasında duyurulduğu tarihten itibaren on gün içinde Bakanlığa başvurularak itiraz edilebilir; itirazlar otuz gün içinde değerlendirilir. </w:t>
      </w:r>
      <w:r>
        <w:rPr>
          <w:i/>
          <w:iCs/>
          <w:color w:val="555555"/>
        </w:rPr>
        <w:t xml:space="preserve">(GY md. 571/2)</w:t>
      </w:r>
    </w:p>
    <w:p>
      <w:pPr>
        <w:pStyle w:val="Heading2"/>
        <w:pBdr>
          <w:left w:val="single" w:color="B8860B" w:sz="36" w:space="8"/>
        </w:pBdr>
        <w:spacing w:after="120" w:before="240"/>
      </w:pPr>
      <w:r>
        <w:t xml:space="preserve">İzin belgesi başvurusu ve ruhsat harcı</w:t>
      </w:r>
    </w:p>
    <w:p>
      <w:pPr>
        <w:keepNext/>
        <w:spacing w:after="40" w:before="140"/>
      </w:pPr>
      <w:r>
        <w:rPr>
          <w:b/>
          <w:bCs/>
          <w:color w:val="1B3A5C"/>
        </w:rPr>
        <w:t xml:space="preserve">S67. </w:t>
      </w:r>
      <w:r>
        <w:t xml:space="preserve">Gümrük Yönetmeliğine göre sınavda başarılı olan gümrük müşavirleri ve gümrük müşavir yardımcıları izin belgesi için nereye başvurur?</w:t>
      </w:r>
    </w:p>
    <w:p>
      <w:pPr>
        <w:spacing w:after="100"/>
        <w:ind w:left="360"/>
      </w:pPr>
      <w:r>
        <w:rPr>
          <w:b/>
          <w:bCs/>
        </w:rPr>
        <w:t xml:space="preserve">Cevap: </w:t>
      </w:r>
      <w:r>
        <w:t xml:space="preserve">Talep edilen belgelerle ilgili Gümrük Müşavirleri Derneğine başvurur; belgeler Dernekçe Müsteşarlığa teslim edilir ve fotoğraflı İzin Belgesi Müsteşarlıkça düzenlenir. </w:t>
      </w:r>
      <w:r>
        <w:rPr>
          <w:i/>
          <w:iCs/>
          <w:color w:val="555555"/>
        </w:rPr>
        <w:t xml:space="preserve">(GY md. 573/1)</w:t>
      </w:r>
    </w:p>
    <w:p>
      <w:pPr>
        <w:pStyle w:val="Heading2"/>
        <w:pBdr>
          <w:left w:val="single" w:color="B8860B" w:sz="36" w:space="8"/>
        </w:pBdr>
        <w:spacing w:after="120" w:before="240"/>
      </w:pPr>
      <w:r>
        <w:t xml:space="preserve">Yükümlü Kayıt ve Takip Sistemine kayıt zorunluluğu</w:t>
      </w:r>
    </w:p>
    <w:p>
      <w:pPr>
        <w:keepNext/>
        <w:spacing w:after="40" w:before="140"/>
      </w:pPr>
      <w:r>
        <w:rPr>
          <w:b/>
          <w:bCs/>
          <w:color w:val="1B3A5C"/>
        </w:rPr>
        <w:t xml:space="preserve">S68. </w:t>
      </w:r>
      <w:r>
        <w:t xml:space="preserve">Gümrük Genel Tebliği (Yükümlü Kayıt ve Takip Sistemi) (Seri No: 1)'e göre Yükümlü Kayıt ve Takip Sistemine kayıt kimler için zorunludur?</w:t>
      </w:r>
    </w:p>
    <w:p>
      <w:pPr>
        <w:spacing w:after="100"/>
        <w:ind w:left="360"/>
      </w:pPr>
      <w:r>
        <w:rPr>
          <w:b/>
          <w:bCs/>
        </w:rPr>
        <w:t xml:space="preserve">Cevap: </w:t>
      </w:r>
      <w:r>
        <w:t xml:space="preserve">Elektronik ortamda beyanda bulunacak veya hesabına beyanda bulunulacak gerçek/tüzel kişiler ile doğrudan veya dolaylı temsil suretiyle başkası hesabına beyanda bulunacak kişiler (temsil yetkileriyle birlikte) için zorunludur. </w:t>
      </w:r>
      <w:r>
        <w:rPr>
          <w:i/>
          <w:iCs/>
          <w:color w:val="555555"/>
        </w:rPr>
        <w:t xml:space="preserve">(YKTS Tebliği (Seri No 1) md. 4/1-2)</w:t>
      </w:r>
    </w:p>
    <w:p>
      <w:pPr>
        <w:keepNext/>
        <w:spacing w:after="40" w:before="140"/>
      </w:pPr>
      <w:r>
        <w:rPr>
          <w:b/>
          <w:bCs/>
          <w:color w:val="1B3A5C"/>
        </w:rPr>
        <w:t xml:space="preserve">S69. </w:t>
      </w:r>
      <w:r>
        <w:t xml:space="preserve">Gümrük Genel Tebliği (Yükümlü Kayıt ve Takip Sistemi) (Seri No: 1)'e göre sistemde onaylı kaydı olmayan gerçek/tüzel kişilerin elektronik ortamda beyanda bulunmasına izin verilir mi?</w:t>
      </w:r>
    </w:p>
    <w:p>
      <w:pPr>
        <w:spacing w:after="100"/>
        <w:ind w:left="360"/>
      </w:pPr>
      <w:r>
        <w:rPr>
          <w:b/>
          <w:bCs/>
        </w:rPr>
        <w:t xml:space="preserve">Cevap: </w:t>
      </w:r>
      <w:r>
        <w:t xml:space="preserve">Verilmez; onaylı kaydı olmayan doğrudan veya dolaylı temsilciler aracılığıyla işlem yapılmasına da müsaade edilmez. </w:t>
      </w:r>
      <w:r>
        <w:rPr>
          <w:i/>
          <w:iCs/>
          <w:color w:val="555555"/>
        </w:rPr>
        <w:t xml:space="preserve">(YKTS Tebliği (Seri No 1) md. 4/4-5)</w:t>
      </w:r>
    </w:p>
    <w:p>
      <w:pPr>
        <w:pStyle w:val="Heading2"/>
        <w:pBdr>
          <w:left w:val="single" w:color="B8860B" w:sz="36" w:space="8"/>
        </w:pBdr>
        <w:spacing w:after="120" w:before="240"/>
      </w:pPr>
      <w:r>
        <w:t xml:space="preserve">YKTS başvurusunun değerlendirilme süresi</w:t>
      </w:r>
    </w:p>
    <w:p>
      <w:pPr>
        <w:keepNext/>
        <w:spacing w:after="40" w:before="140"/>
      </w:pPr>
      <w:r>
        <w:rPr>
          <w:b/>
          <w:bCs/>
          <w:color w:val="1B3A5C"/>
        </w:rPr>
        <w:t xml:space="preserve">S70. </w:t>
      </w:r>
      <w:r>
        <w:t xml:space="preserve">Gümrük Genel Tebliği (Yükümlü Kayıt ve Takip Sistemi) (Seri No: 1)'e göre kayıt ve değişikliklerin onayı için yapılan başvuru gümrük idaresince ne kadar sürede sonuçlandırılır?</w:t>
      </w:r>
    </w:p>
    <w:p>
      <w:pPr>
        <w:spacing w:after="100"/>
        <w:ind w:left="360"/>
      </w:pPr>
      <w:r>
        <w:rPr>
          <w:b/>
          <w:bCs/>
        </w:rPr>
        <w:t xml:space="preserve">Cevap: </w:t>
      </w:r>
      <w:r>
        <w:t xml:space="preserve">Başvurunun gümrük idaresinin evrak kayıtlarına girdiği tarihten itibaren en geç iki iş günü içinde incelenerek sonuçlandırılır. </w:t>
      </w:r>
      <w:r>
        <w:rPr>
          <w:i/>
          <w:iCs/>
          <w:color w:val="555555"/>
        </w:rPr>
        <w:t xml:space="preserve">(YKTS Tebliği (Seri No 1) md. 6/1)</w:t>
      </w:r>
    </w:p>
    <w:p>
      <w:pPr>
        <w:pStyle w:val="Heading2"/>
        <w:pBdr>
          <w:left w:val="single" w:color="B8860B" w:sz="36" w:space="8"/>
        </w:pBdr>
        <w:spacing w:after="120" w:before="240"/>
      </w:pPr>
      <w:r>
        <w:t xml:space="preserve">YKTS'de güncelleme süresi</w:t>
      </w:r>
    </w:p>
    <w:p>
      <w:pPr>
        <w:keepNext/>
        <w:spacing w:after="40" w:before="140"/>
      </w:pPr>
      <w:r>
        <w:rPr>
          <w:b/>
          <w:bCs/>
          <w:color w:val="1B3A5C"/>
        </w:rPr>
        <w:t xml:space="preserve">S71. </w:t>
      </w:r>
      <w:r>
        <w:t xml:space="preserve">Gümrük Genel Tebliği (Yükümlü Kayıt ve Takip Sistemi) (Seri No: 1)'e göre sisteme kaydedilip onaylanan gerçek/tüzel kişi genel bilgilerinin değişmesi halinde güncelleme başvurusu ne kadar sürede yapılır?</w:t>
      </w:r>
    </w:p>
    <w:p>
      <w:pPr>
        <w:spacing w:after="100"/>
        <w:ind w:left="360"/>
      </w:pPr>
      <w:r>
        <w:rPr>
          <w:b/>
          <w:bCs/>
        </w:rPr>
        <w:t xml:space="preserve">Cevap: </w:t>
      </w:r>
      <w:r>
        <w:t xml:space="preserve">Değişikliğin olduğu tarihten itibaren on iş günü içinde sistemde değişiklik yapılarak herhangi bir gümrük idaresine güncelleme başvurusunda bulunulur. </w:t>
      </w:r>
      <w:r>
        <w:rPr>
          <w:i/>
          <w:iCs/>
          <w:color w:val="555555"/>
        </w:rPr>
        <w:t xml:space="preserve">(YKTS Tebliği (Seri No 1) md. 7/2)</w:t>
      </w:r>
    </w:p>
    <w:p>
      <w:pPr>
        <w:pStyle w:val="Heading2"/>
        <w:pBdr>
          <w:left w:val="single" w:color="B8860B" w:sz="36" w:space="8"/>
        </w:pBdr>
        <w:spacing w:after="120" w:before="240"/>
      </w:pPr>
      <w:r>
        <w:t xml:space="preserve">YKTS müeyyide ve yetki</w:t>
      </w:r>
    </w:p>
    <w:p>
      <w:pPr>
        <w:keepNext/>
        <w:spacing w:after="40" w:before="140"/>
      </w:pPr>
      <w:r>
        <w:rPr>
          <w:b/>
          <w:bCs/>
          <w:color w:val="1B3A5C"/>
        </w:rPr>
        <w:t xml:space="preserve">S72. </w:t>
      </w:r>
      <w:r>
        <w:t xml:space="preserve">Gümrük Genel Tebliği (Yükümlü Kayıt ve Takip Sistemi) (Seri No: 1)'e göre genel bilgilerdeki değişikliğe rağmen güncelleme yapmayan veya geri alınan temsil yetkisine ilişkin vekâlet kaydını iptal etmeyen kişilere ne uygulanır?</w:t>
      </w:r>
    </w:p>
    <w:p>
      <w:pPr>
        <w:spacing w:after="100"/>
        <w:ind w:left="360"/>
      </w:pPr>
      <w:r>
        <w:rPr>
          <w:b/>
          <w:bCs/>
        </w:rPr>
        <w:t xml:space="preserve">Cevap: </w:t>
      </w:r>
      <w:r>
        <w:t xml:space="preserve">Ayrı ceza öngörülen haller saklı kalmak üzere, durumu tespit eden gümrük idaresince Gümrük Kanunundaki usulsüzlük cezası hükmüne göre işlem yapılır; vekâlet kaydı ayrıca idarece iptal edilir. </w:t>
      </w:r>
      <w:r>
        <w:rPr>
          <w:i/>
          <w:iCs/>
          <w:color w:val="555555"/>
        </w:rPr>
        <w:t xml:space="preserve">(YKTS Tebliği (Seri No 1) md. 8)</w:t>
      </w:r>
    </w:p>
    <w:p>
      <w:pPr>
        <w:keepNext/>
        <w:spacing w:after="40" w:before="140"/>
      </w:pPr>
      <w:r>
        <w:rPr>
          <w:b/>
          <w:bCs/>
          <w:color w:val="1B3A5C"/>
        </w:rPr>
        <w:t xml:space="preserve">S73. </w:t>
      </w:r>
      <w:r>
        <w:t xml:space="preserve">Gümrük Genel Tebliği (Yükümlü Kayıt ve Takip Sistemi) (Seri No: 1)'e göre zorunlu hallerde sistemde onaylı kayıt bulundurma zorunluluğunu askıya almaya kim yetkilidir?</w:t>
      </w:r>
    </w:p>
    <w:p>
      <w:pPr>
        <w:spacing w:after="100"/>
        <w:ind w:left="360"/>
      </w:pPr>
      <w:r>
        <w:rPr>
          <w:b/>
          <w:bCs/>
        </w:rPr>
        <w:t xml:space="preserve">Cevap: </w:t>
      </w:r>
      <w:r>
        <w:t xml:space="preserve">Gümrük ve Ticaret Bakanlığı (Risk Yönetimi ve Kontrol Genel Müdürlüğü). </w:t>
      </w:r>
      <w:r>
        <w:rPr>
          <w:i/>
          <w:iCs/>
          <w:color w:val="555555"/>
        </w:rPr>
        <w:t xml:space="preserve">(YKTS Tebliği (Seri No 1) md. 9)</w:t>
      </w:r>
    </w:p>
    <w:p>
      <w:pPr>
        <w:pStyle w:val="Heading1"/>
        <w:pBdr>
          <w:bottom w:val="single" w:color="B8860B" w:sz="12" w:space="4"/>
        </w:pBdr>
        <w:spacing w:after="180" w:before="360"/>
      </w:pPr>
      <w:r>
        <w:t xml:space="preserve">3. Yetkilendirilmiş Yükümlü (GİKY)</w:t>
      </w:r>
    </w:p>
    <w:p>
      <w:pPr>
        <w:spacing w:after="160"/>
      </w:pPr>
      <w:r>
        <w:rPr>
          <w:i/>
          <w:iCs/>
          <w:color w:val="B8860B"/>
          <w:sz w:val="19"/>
          <w:szCs w:val="19"/>
        </w:rPr>
        <w:t xml:space="preserve">Yetkilendirilmiş Yükümlü (Gümrük İşlemlerinin Kolaylaştırılması Yönetmeliği) · Gümrük İşlemlerinin Kolaylaştırılması Yönetmeliği (GİKY) md. 1-163; dayanak GK md. 5/A vd. · Beş yılda 7 soru · 99 soru–cevap</w:t>
      </w:r>
    </w:p>
    <w:p>
      <w:pPr>
        <w:pStyle w:val="Heading2"/>
        <w:pBdr>
          <w:left w:val="single" w:color="B8860B" w:sz="36" w:space="8"/>
        </w:pBdr>
        <w:spacing w:after="120" w:before="240"/>
      </w:pPr>
      <w:r>
        <w:t xml:space="preserve">Devir, birleşme ve bölünmede sertifika başvurusu</w:t>
      </w:r>
    </w:p>
    <w:p>
      <w:pPr>
        <w:keepNext/>
        <w:spacing w:after="40" w:before="140"/>
      </w:pPr>
      <w:r>
        <w:rPr>
          <w:b/>
          <w:bCs/>
          <w:color w:val="1B3A5C"/>
        </w:rPr>
        <w:t xml:space="preserve">S74. </w:t>
      </w:r>
      <w:r>
        <w:t xml:space="preserve">Gümrük İşlemlerinin Kolaylaştırılması Yönetmeliğine göre sertifika sahibi şirketin devir veya birleşme suretiyle tüzel kişiliğinin sona ermesi halinde, yeni kurulan ya da devralan tüzel kişinin yapacağı sertifika başvurusunda hangi şart aranmaz?</w:t>
      </w:r>
    </w:p>
    <w:p>
      <w:pPr>
        <w:spacing w:after="100"/>
        <w:ind w:left="360"/>
      </w:pPr>
      <w:r>
        <w:rPr>
          <w:b/>
          <w:bCs/>
        </w:rPr>
        <w:t xml:space="preserve">Cevap: </w:t>
      </w:r>
      <w:r>
        <w:t xml:space="preserve">En az 3 yıldır fiilen faaliyette bulunma şartı aranmaz; ancak tüzel kişiliği sona eren şirketin ceza kararı sayıları ile beyan sayısı, başvuru sahibinin verileriyle birlikte değerlendirilir. </w:t>
      </w:r>
      <w:r>
        <w:rPr>
          <w:i/>
          <w:iCs/>
          <w:color w:val="555555"/>
        </w:rPr>
        <w:t xml:space="preserve">(GİKY md. 4/2)</w:t>
      </w:r>
    </w:p>
    <w:p>
      <w:pPr>
        <w:keepNext/>
        <w:spacing w:after="40" w:before="140"/>
      </w:pPr>
      <w:r>
        <w:rPr>
          <w:b/>
          <w:bCs/>
          <w:color w:val="1B3A5C"/>
        </w:rPr>
        <w:t xml:space="preserve">S75. </w:t>
      </w:r>
      <w:r>
        <w:t xml:space="preserve">Gümrük İşlemlerinin Kolaylaştırılması Yönetmeliğine göre sertifika sahibi şirkete sertifika sahibi olmayan bir şirketin devir suretiyle katılması halinde gümrük idaresine bildirim ve yeniden sertifika başvurusu hangi sürelerde yapılır?</w:t>
      </w:r>
    </w:p>
    <w:p>
      <w:pPr>
        <w:spacing w:after="100"/>
        <w:ind w:left="360"/>
      </w:pPr>
      <w:r>
        <w:rPr>
          <w:b/>
          <w:bCs/>
        </w:rPr>
        <w:t xml:space="preserve">Cevap: </w:t>
      </w:r>
      <w:r>
        <w:t xml:space="preserve">Devir alma işleminin tescil edildiği tarihi izleyen 5 iş günü içinde gümrük idaresine bildirim yapılır; aynı tarihi izleyen 60 iş günü içinde yeniden sertifika başvurusunda bulunulur. Bu süre sonuna kadar başvurulmazsa sertifika askıya alınır. </w:t>
      </w:r>
      <w:r>
        <w:rPr>
          <w:i/>
          <w:iCs/>
          <w:color w:val="555555"/>
        </w:rPr>
        <w:t xml:space="preserve">(GİKY md. 4/4, 154/11)</w:t>
      </w:r>
    </w:p>
    <w:p>
      <w:pPr>
        <w:keepNext/>
        <w:spacing w:after="40" w:before="140"/>
      </w:pPr>
      <w:r>
        <w:rPr>
          <w:b/>
          <w:bCs/>
          <w:color w:val="1B3A5C"/>
        </w:rPr>
        <w:t xml:space="preserve">S76. </w:t>
      </w:r>
      <w:r>
        <w:t xml:space="preserve">Gümrük İşlemlerinin Kolaylaştırılması Yönetmeliğine göre iki veya daha fazla şirketin devralınması ya da yeni kurulan bir şirket şeklinde birleşilmesi sonrasında yapılan sertifika başvurusunda faaliyet süresi şartı nasıl aranır?</w:t>
      </w:r>
    </w:p>
    <w:p>
      <w:pPr>
        <w:spacing w:after="100"/>
        <w:ind w:left="360"/>
      </w:pPr>
      <w:r>
        <w:rPr>
          <w:b/>
          <w:bCs/>
        </w:rPr>
        <w:t xml:space="preserve">Cevap: </w:t>
      </w:r>
      <w:r>
        <w:t xml:space="preserve">Devralınan veya birleşen şirketlerin her birinin en az 3 yıldır faaliyette bulunması gerekir; şirketlerin ceza kararı ve beyan sayıları da birlikte değerlendirilir. </w:t>
      </w:r>
      <w:r>
        <w:rPr>
          <w:i/>
          <w:iCs/>
          <w:color w:val="555555"/>
        </w:rPr>
        <w:t xml:space="preserve">(GİKY md. 4/6)</w:t>
      </w:r>
    </w:p>
    <w:p>
      <w:pPr>
        <w:pStyle w:val="Heading2"/>
        <w:pBdr>
          <w:left w:val="single" w:color="B8860B" w:sz="36" w:space="8"/>
        </w:pBdr>
        <w:spacing w:after="120" w:before="240"/>
      </w:pPr>
      <w:r>
        <w:t xml:space="preserve">Statü kapsamındaki basitleştirilmiş uygulamalar ve kolaylaştırmalar</w:t>
      </w:r>
    </w:p>
    <w:p>
      <w:pPr>
        <w:keepNext/>
        <w:spacing w:after="40" w:before="140"/>
      </w:pPr>
      <w:r>
        <w:rPr>
          <w:b/>
          <w:bCs/>
          <w:color w:val="1B3A5C"/>
        </w:rPr>
        <w:t xml:space="preserve">S77. </w:t>
      </w:r>
      <w:r>
        <w:t xml:space="preserve">Gümrük İşlemlerinin Kolaylaştırılması Yönetmeliğine göre yetkilendirilmiş yükümlü statüsü sahiplerinin ayrıca bir talebe gerek kalmaksızın yararlanabildiği basitleştirilmiş uygulamalar hangileridir?</w:t>
      </w:r>
    </w:p>
    <w:p>
      <w:pPr>
        <w:spacing w:after="100"/>
        <w:ind w:left="360"/>
      </w:pPr>
      <w:r>
        <w:rPr>
          <w:b/>
          <w:bCs/>
        </w:rPr>
        <w:t xml:space="preserve">Cevap: </w:t>
      </w:r>
      <w:r>
        <w:t xml:space="preserve">Eksik beyan usulü ve kısmi teminat uygulaması. Götürü teminat, onaylanmış ihracatçı, izinli gönderici, izinli alıcı ve ithalatta yerinde gümrükleme ise talep ve ek koşulların sağlanmasına bağlıdır. </w:t>
      </w:r>
      <w:r>
        <w:rPr>
          <w:i/>
          <w:iCs/>
          <w:color w:val="555555"/>
        </w:rPr>
        <w:t xml:space="preserve">(GİKY md. 4/7)</w:t>
      </w:r>
    </w:p>
    <w:p>
      <w:pPr>
        <w:keepNext/>
        <w:spacing w:after="40" w:before="140"/>
      </w:pPr>
      <w:r>
        <w:rPr>
          <w:b/>
          <w:bCs/>
          <w:color w:val="1B3A5C"/>
        </w:rPr>
        <w:t xml:space="preserve">S78. </w:t>
      </w:r>
      <w:r>
        <w:t xml:space="preserve">Gümrük İşlemlerinin Kolaylaştırılması Yönetmeliğine göre yetkilendirilmiş yükümlü statüsü sahiplerinin talep etmeleri ve ek koşulları sağlamaları halinde yararlanabilecekleri uygulamalar hangileridir?</w:t>
      </w:r>
    </w:p>
    <w:p>
      <w:pPr>
        <w:spacing w:after="100"/>
        <w:ind w:left="360"/>
      </w:pPr>
      <w:r>
        <w:rPr>
          <w:b/>
          <w:bCs/>
        </w:rPr>
        <w:t xml:space="preserve">Cevap: </w:t>
      </w:r>
      <w:r>
        <w:t xml:space="preserve">Götürü teminat uygulaması; onaylanmış ihracatçı yetkisi (basitleştirilmiş usulde A.TR düzenleme, kıymete bakılmaksızın fatura beyanı/EUR.MED fatura beyanı ve ihracatta yerinde gümrükleme); izinli gönderici yetkisi; izinli alıcı yetkisi ve ithalatta yerinde gümrükleme izni. </w:t>
      </w:r>
      <w:r>
        <w:rPr>
          <w:i/>
          <w:iCs/>
          <w:color w:val="555555"/>
        </w:rPr>
        <w:t xml:space="preserve">(GİKY md. 4/8)</w:t>
      </w:r>
    </w:p>
    <w:p>
      <w:pPr>
        <w:keepNext/>
        <w:spacing w:after="40" w:before="140"/>
      </w:pPr>
      <w:r>
        <w:rPr>
          <w:b/>
          <w:bCs/>
          <w:color w:val="1B3A5C"/>
        </w:rPr>
        <w:t xml:space="preserve">S79. </w:t>
      </w:r>
      <w:r>
        <w:t xml:space="preserve">Gümrük İşlemlerinin Kolaylaştırılması Yönetmeliğine göre yetkilendirilmiş yükümlü statüsü sahiplerine sınır kapılarından öncelikli geçiş hakkı hangi koşulla tanınır?</w:t>
      </w:r>
    </w:p>
    <w:p>
      <w:pPr>
        <w:spacing w:after="100"/>
        <w:ind w:left="360"/>
      </w:pPr>
      <w:r>
        <w:rPr>
          <w:b/>
          <w:bCs/>
        </w:rPr>
        <w:t xml:space="preserve">Cevap: </w:t>
      </w:r>
      <w:r>
        <w:t xml:space="preserve">İzinli gönderici yetkisine sahip olmaları koşuluyla ve ayrıca bir talebe gerek kalmaksızın tanınır; hak, izinli gönderici yetkisi kapsamında gerçekleştirilen taşımalarda kullanılır. </w:t>
      </w:r>
      <w:r>
        <w:rPr>
          <w:i/>
          <w:iCs/>
          <w:color w:val="555555"/>
        </w:rPr>
        <w:t xml:space="preserve">(GİKY md. 4/11, 151/1)</w:t>
      </w:r>
    </w:p>
    <w:p>
      <w:pPr>
        <w:pStyle w:val="Heading2"/>
        <w:pBdr>
          <w:left w:val="single" w:color="B8860B" w:sz="36" w:space="8"/>
        </w:pBdr>
        <w:spacing w:after="120" w:before="240"/>
      </w:pPr>
      <w:r>
        <w:t xml:space="preserve">YYS-I ve YYS-II statüleri</w:t>
      </w:r>
    </w:p>
    <w:p>
      <w:pPr>
        <w:keepNext/>
        <w:spacing w:after="40" w:before="140"/>
      </w:pPr>
      <w:r>
        <w:rPr>
          <w:b/>
          <w:bCs/>
          <w:color w:val="1B3A5C"/>
        </w:rPr>
        <w:t xml:space="preserve">S80. </w:t>
      </w:r>
      <w:r>
        <w:t xml:space="preserve">Gümrük İşlemlerinin Kolaylaştırılması Yönetmeliğine göre yetkilendirilmiş yükümlü statüsü sahiplerine YYS-I statüsü verilebilmesi için imalatçı olmanın yanında hangi ihracat koşulu aranır?</w:t>
      </w:r>
    </w:p>
    <w:p>
      <w:pPr>
        <w:spacing w:after="100"/>
        <w:ind w:left="360"/>
      </w:pPr>
      <w:r>
        <w:rPr>
          <w:b/>
          <w:bCs/>
        </w:rPr>
        <w:t xml:space="preserve">Cevap: </w:t>
      </w:r>
      <w:r>
        <w:t xml:space="preserve">Başvurunun yapıldığı yıldan bir önceki takvim yılı veya başvurunun kayda alındığı ayın ilk gününden geriye dönük 1 yıl içinde asgari 5 milyon ABD doları ihracat yapmış olmak. </w:t>
      </w:r>
      <w:r>
        <w:rPr>
          <w:i/>
          <w:iCs/>
          <w:color w:val="555555"/>
        </w:rPr>
        <w:t xml:space="preserve">(GİKY md. 4/A-1-b)</w:t>
      </w:r>
    </w:p>
    <w:p>
      <w:pPr>
        <w:keepNext/>
        <w:spacing w:after="40" w:before="140"/>
      </w:pPr>
      <w:r>
        <w:rPr>
          <w:b/>
          <w:bCs/>
          <w:color w:val="1B3A5C"/>
        </w:rPr>
        <w:t xml:space="preserve">S81. </w:t>
      </w:r>
      <w:r>
        <w:t xml:space="preserve">Gümrük İşlemlerinin Kolaylaştırılması Yönetmeliğine göre YYS-I statüsü için ihracat koşuluna ek olarak aranan istihdam veya daha yüksek ihracat koşulu nedir?</w:t>
      </w:r>
    </w:p>
    <w:p>
      <w:pPr>
        <w:spacing w:after="100"/>
        <w:ind w:left="360"/>
      </w:pPr>
      <w:r>
        <w:rPr>
          <w:b/>
          <w:bCs/>
        </w:rPr>
        <w:t xml:space="preserve">Cevap: </w:t>
      </w:r>
      <w:r>
        <w:t xml:space="preserve">Başvurunun kayda alındığı ayın ilk gününden geriye dönük 1 yıl içinde ortalama en az 50 işçi istihdam etmek veya ilgili dönemde asgari 10 milyon ABD doları ihracat yapmak. </w:t>
      </w:r>
      <w:r>
        <w:rPr>
          <w:i/>
          <w:iCs/>
          <w:color w:val="555555"/>
        </w:rPr>
        <w:t xml:space="preserve">(GİKY md. 4/A-1-c)</w:t>
      </w:r>
    </w:p>
    <w:p>
      <w:pPr>
        <w:keepNext/>
        <w:spacing w:after="40" w:before="140"/>
      </w:pPr>
      <w:r>
        <w:rPr>
          <w:b/>
          <w:bCs/>
          <w:color w:val="1B3A5C"/>
        </w:rPr>
        <w:t xml:space="preserve">S82. </w:t>
      </w:r>
      <w:r>
        <w:t xml:space="preserve">Gümrük İşlemlerinin Kolaylaştırılması Yönetmeliğine göre YYS-II statüsü için aranan ihracat ve istihdam eşikleri nelerdir?</w:t>
      </w:r>
    </w:p>
    <w:p>
      <w:pPr>
        <w:spacing w:after="100"/>
        <w:ind w:left="360"/>
      </w:pPr>
      <w:r>
        <w:rPr>
          <w:b/>
          <w:bCs/>
        </w:rPr>
        <w:t xml:space="preserve">Cevap: </w:t>
      </w:r>
      <w:r>
        <w:t xml:space="preserve">İmalatçı olmanın yanında, önceki takvim yılı veya geriye dönük 1 yıl içinde asgari 1 milyon ABD doları ihracat yapmış olmak; ayrıca geriye dönük 1 yılda ortalama en az 30 işçi istihdam etmek veya asgari 5 milyon ABD doları ihracat yapmak. </w:t>
      </w:r>
      <w:r>
        <w:rPr>
          <w:i/>
          <w:iCs/>
          <w:color w:val="555555"/>
        </w:rPr>
        <w:t xml:space="preserve">(GİKY md. 4/A-2)</w:t>
      </w:r>
    </w:p>
    <w:p>
      <w:pPr>
        <w:pStyle w:val="Heading2"/>
        <w:pBdr>
          <w:left w:val="single" w:color="B8860B" w:sz="36" w:space="8"/>
        </w:pBdr>
        <w:spacing w:after="120" w:before="240"/>
      </w:pPr>
      <w:r>
        <w:t xml:space="preserve">Güvenilirlik koşulunun ölçütleri</w:t>
      </w:r>
    </w:p>
    <w:p>
      <w:pPr>
        <w:keepNext/>
        <w:spacing w:after="40" w:before="140"/>
      </w:pPr>
      <w:r>
        <w:rPr>
          <w:b/>
          <w:bCs/>
          <w:color w:val="1B3A5C"/>
        </w:rPr>
        <w:t xml:space="preserve">S83. </w:t>
      </w:r>
      <w:r>
        <w:t xml:space="preserve">Gümrük İşlemlerinin Kolaylaştırılması Yönetmeliğine göre güvenilirlik koşulu kapsamında hakkında ceza veya mahkûmiyet kararı bulunmaması gereken kişiler kimlerdir?</w:t>
      </w:r>
    </w:p>
    <w:p>
      <w:pPr>
        <w:spacing w:after="100"/>
        <w:ind w:left="360"/>
      </w:pPr>
      <w:r>
        <w:rPr>
          <w:b/>
          <w:bCs/>
        </w:rPr>
        <w:t xml:space="preserve">Cevap: </w:t>
      </w:r>
      <w:r>
        <w:t xml:space="preserve">Yönetim kurulu üyeleri, sermayenin %10 ve fazlasına sahip gerçek kişiler ile gümrük ve dış ticaret işlemlerinde temsil yetkisini haiz çalışanlar. </w:t>
      </w:r>
      <w:r>
        <w:rPr>
          <w:i/>
          <w:iCs/>
          <w:color w:val="555555"/>
        </w:rPr>
        <w:t xml:space="preserve">(GİKY md. 5/1-a)</w:t>
      </w:r>
    </w:p>
    <w:p>
      <w:pPr>
        <w:keepNext/>
        <w:spacing w:after="40" w:before="140"/>
      </w:pPr>
      <w:r>
        <w:rPr>
          <w:b/>
          <w:bCs/>
          <w:color w:val="1B3A5C"/>
        </w:rPr>
        <w:t xml:space="preserve">S84. </w:t>
      </w:r>
      <w:r>
        <w:t xml:space="preserve">Gümrük İşlemlerinin Kolaylaştırılması Yönetmeliğine göre güvenilirlik koşulunda ceza kararı ölçütleri hangi dönem esas alınarak değerlendirilir?</w:t>
      </w:r>
    </w:p>
    <w:p>
      <w:pPr>
        <w:spacing w:after="100"/>
        <w:ind w:left="360"/>
      </w:pPr>
      <w:r>
        <w:rPr>
          <w:b/>
          <w:bCs/>
        </w:rPr>
        <w:t xml:space="preserve">Cevap: </w:t>
      </w:r>
      <w:r>
        <w:t xml:space="preserve">Başvurunun kayda alındığı ayın ilk gününden geriye dönük 3 yıl esas alınır ve 12'şer aylık 3 dönem ayrı ayrı değerlendirilir. </w:t>
      </w:r>
      <w:r>
        <w:rPr>
          <w:i/>
          <w:iCs/>
          <w:color w:val="555555"/>
        </w:rPr>
        <w:t xml:space="preserve">(GİKY md. 5/1)</w:t>
      </w:r>
    </w:p>
    <w:p>
      <w:pPr>
        <w:keepNext/>
        <w:spacing w:after="40" w:before="140"/>
      </w:pPr>
      <w:r>
        <w:rPr>
          <w:b/>
          <w:bCs/>
          <w:color w:val="1B3A5C"/>
        </w:rPr>
        <w:t xml:space="preserve">S85. </w:t>
      </w:r>
      <w:r>
        <w:t xml:space="preserve">Gümrük İşlemlerinin Kolaylaştırılması Yönetmeliğine göre güvenilirlik koşulu bakımından ithalat ve ihracat beyannamelerine ilişkin olarak usulsüzlük cezasının 3 katını aşan ceza kararlarının sayısı hangi sınırı aşmamalıdır?</w:t>
      </w:r>
    </w:p>
    <w:p>
      <w:pPr>
        <w:spacing w:after="100"/>
        <w:ind w:left="360"/>
      </w:pPr>
      <w:r>
        <w:rPr>
          <w:b/>
          <w:bCs/>
        </w:rPr>
        <w:t xml:space="preserve">Cevap: </w:t>
      </w:r>
      <w:r>
        <w:t xml:space="preserve">Gümrük Kanunu uyarınca usulsüzlük cezasının 3 katını aşan ceza kararlarının toplam sayısı, 5'ten fazla olmak koşuluyla her dönemdeki ithalat ve ihracat beyannamesi toplamının %1'ini aşmamalıdır. </w:t>
      </w:r>
      <w:r>
        <w:rPr>
          <w:i/>
          <w:iCs/>
          <w:color w:val="555555"/>
        </w:rPr>
        <w:t xml:space="preserve">(GİKY md. 5/1-c)</w:t>
      </w:r>
    </w:p>
    <w:p>
      <w:pPr>
        <w:keepNext/>
        <w:spacing w:after="40" w:before="140"/>
      </w:pPr>
      <w:r>
        <w:rPr>
          <w:b/>
          <w:bCs/>
          <w:color w:val="1B3A5C"/>
        </w:rPr>
        <w:t xml:space="preserve">S86. </w:t>
      </w:r>
      <w:r>
        <w:t xml:space="preserve">Gümrük İşlemlerinin Kolaylaştırılması Yönetmeliğine göre güvenilirlik koşulu kapsamında başvuru sahibinin gümrük idaresinde en az kaç adet beyan kapsamında işlem yapmış olması gerekir?</w:t>
      </w:r>
    </w:p>
    <w:p>
      <w:pPr>
        <w:spacing w:after="100"/>
        <w:ind w:left="360"/>
      </w:pPr>
      <w:r>
        <w:rPr>
          <w:b/>
          <w:bCs/>
        </w:rPr>
        <w:t xml:space="preserve">Cevap: </w:t>
      </w:r>
      <w:r>
        <w:t xml:space="preserve">Başvurunun yapıldığı yıldan önceki takvim yılı içinde veya başvurunun yapıldığı ayın ilk gününden geriye dönük 1 yıl içinde en az 100 adet beyan kapsamında işlem yapılmış olması gerekir. </w:t>
      </w:r>
      <w:r>
        <w:rPr>
          <w:i/>
          <w:iCs/>
          <w:color w:val="555555"/>
        </w:rPr>
        <w:t xml:space="preserve">(GİKY md. 5/1-l)</w:t>
      </w:r>
    </w:p>
    <w:p>
      <w:pPr>
        <w:pStyle w:val="Heading2"/>
        <w:pBdr>
          <w:left w:val="single" w:color="B8860B" w:sz="36" w:space="8"/>
        </w:pBdr>
        <w:spacing w:after="120" w:before="240"/>
      </w:pPr>
      <w:r>
        <w:t xml:space="preserve">Ticari kayıtlar, mali yeterlilik ve emniyet-güvenlik koşullarının içeriği</w:t>
      </w:r>
    </w:p>
    <w:p>
      <w:pPr>
        <w:keepNext/>
        <w:spacing w:after="40" w:before="140"/>
      </w:pPr>
      <w:r>
        <w:rPr>
          <w:b/>
          <w:bCs/>
          <w:color w:val="1B3A5C"/>
        </w:rPr>
        <w:t xml:space="preserve">S87. </w:t>
      </w:r>
      <w:r>
        <w:t xml:space="preserve">Gümrük İşlemlerinin Kolaylaştırılması Yönetmeliğine göre ticari kayıtların güvenilirliği koşulu kapsamında tüm beyanlara ilişkin belgeler ne kadar süreyle saklanmalıdır?</w:t>
      </w:r>
    </w:p>
    <w:p>
      <w:pPr>
        <w:spacing w:after="100"/>
        <w:ind w:left="360"/>
      </w:pPr>
      <w:r>
        <w:rPr>
          <w:b/>
          <w:bCs/>
        </w:rPr>
        <w:t xml:space="preserve">Cevap: </w:t>
      </w:r>
      <w:r>
        <w:t xml:space="preserve">Özel mevzuat hükümleri saklı kalmak kaydıyla, beyanın gerçekleştiği yılın sonundan itibaren 5 yıl süreyle, idarenin isteği doğrultusunda sunulacak şekilde saklanmalıdır. </w:t>
      </w:r>
      <w:r>
        <w:rPr>
          <w:i/>
          <w:iCs/>
          <w:color w:val="555555"/>
        </w:rPr>
        <w:t xml:space="preserve">(GİKY md. 6/1-ğ)</w:t>
      </w:r>
    </w:p>
    <w:p>
      <w:pPr>
        <w:keepNext/>
        <w:spacing w:after="40" w:before="140"/>
      </w:pPr>
      <w:r>
        <w:rPr>
          <w:b/>
          <w:bCs/>
          <w:color w:val="1B3A5C"/>
        </w:rPr>
        <w:t xml:space="preserve">S88. </w:t>
      </w:r>
      <w:r>
        <w:t xml:space="preserve">Gümrük İşlemlerinin Kolaylaştırılması Yönetmeliğine göre mali yeterlilik koşulu bakımından başvuru sahibinin mali yapısı hangi dönem esas alınarak ve kim tarafından incelenmelidir?</w:t>
      </w:r>
    </w:p>
    <w:p>
      <w:pPr>
        <w:spacing w:after="100"/>
        <w:ind w:left="360"/>
      </w:pPr>
      <w:r>
        <w:rPr>
          <w:b/>
          <w:bCs/>
        </w:rPr>
        <w:t xml:space="preserve">Cevap: </w:t>
      </w:r>
      <w:r>
        <w:t xml:space="preserve">Başvuru yılından önceki 3 yıl esas alınarak yeminli mali müşavir tarafından incelenmeli ve olumlu görüşle rapora bağlanmalıdır; Ocak-Mart başvurularında önceki yılın mali tabloları tamamlanamamışsa başvuru yılından önceki ikinci, üçüncü ve dördüncü yıllar esas alınır. </w:t>
      </w:r>
      <w:r>
        <w:rPr>
          <w:i/>
          <w:iCs/>
          <w:color w:val="555555"/>
        </w:rPr>
        <w:t xml:space="preserve">(GİKY md. 7/1-2)</w:t>
      </w:r>
    </w:p>
    <w:p>
      <w:pPr>
        <w:pStyle w:val="Heading2"/>
        <w:pBdr>
          <w:left w:val="single" w:color="B8860B" w:sz="36" w:space="8"/>
        </w:pBdr>
        <w:spacing w:after="120" w:before="240"/>
      </w:pPr>
      <w:r>
        <w:t xml:space="preserve">Kamu kurum ve kuruluşlarına ilişkin istisna</w:t>
      </w:r>
    </w:p>
    <w:p>
      <w:pPr>
        <w:keepNext/>
        <w:spacing w:after="40" w:before="140"/>
      </w:pPr>
      <w:r>
        <w:rPr>
          <w:b/>
          <w:bCs/>
          <w:color w:val="1B3A5C"/>
        </w:rPr>
        <w:t xml:space="preserve">S89. </w:t>
      </w:r>
      <w:r>
        <w:t xml:space="preserve">Gümrük İşlemlerinin Kolaylaştırılması Yönetmeliğine göre resmî daireler ile sermayesinin tamamı devlete ait iktisadi devlet teşekkülleri ve kamu iktisadi kuruluşlarının sertifika başvurularında hangi koşullar aranmaz?</w:t>
      </w:r>
    </w:p>
    <w:p>
      <w:pPr>
        <w:spacing w:after="100"/>
        <w:ind w:left="360"/>
      </w:pPr>
      <w:r>
        <w:rPr>
          <w:b/>
          <w:bCs/>
        </w:rPr>
        <w:t xml:space="preserve">Cevap: </w:t>
      </w:r>
      <w:r>
        <w:t xml:space="preserve">Güvenilirlik, ticari kayıtların güvenilirliği ve izlenebilirliği, mali yeterlilik ile emniyet ve güvenlik koşulları aranmaz; resmî dairelerin başvurularında yalnızca başvuru formu aranır. </w:t>
      </w:r>
      <w:r>
        <w:rPr>
          <w:i/>
          <w:iCs/>
          <w:color w:val="555555"/>
        </w:rPr>
        <w:t xml:space="preserve">(GİKY md. 9, 10/11)</w:t>
      </w:r>
    </w:p>
    <w:p>
      <w:pPr>
        <w:pStyle w:val="Heading2"/>
        <w:pBdr>
          <w:left w:val="single" w:color="B8860B" w:sz="36" w:space="8"/>
        </w:pBdr>
        <w:spacing w:after="120" w:before="240"/>
      </w:pPr>
      <w:r>
        <w:t xml:space="preserve">Başvuruda aranacak belgeler ve ISO sertifikaları</w:t>
      </w:r>
    </w:p>
    <w:p>
      <w:pPr>
        <w:keepNext/>
        <w:spacing w:after="40" w:before="140"/>
      </w:pPr>
      <w:r>
        <w:rPr>
          <w:b/>
          <w:bCs/>
          <w:color w:val="1B3A5C"/>
        </w:rPr>
        <w:t xml:space="preserve">S90. </w:t>
      </w:r>
      <w:r>
        <w:t xml:space="preserve">Gümrük İşlemlerinin Kolaylaştırılması Yönetmeliğine göre sertifika başvurusunda güvenilirlik koşulu kapsamındaki kişiler için ibraz edilecek adli sicil belgeleri ne zaman alınmış olmalıdır?</w:t>
      </w:r>
    </w:p>
    <w:p>
      <w:pPr>
        <w:spacing w:after="100"/>
        <w:ind w:left="360"/>
      </w:pPr>
      <w:r>
        <w:rPr>
          <w:b/>
          <w:bCs/>
        </w:rPr>
        <w:t xml:space="preserve">Cevap: </w:t>
      </w:r>
      <w:r>
        <w:t xml:space="preserve">Başvuru tarihinden geriye dönük en geç 2 ay içinde, resmî kuruma verilmek üzere alınmış olmalıdır (sosyal güvenlik prim borcuna ilişkin belgede bu süre en geç 1 aydır). </w:t>
      </w:r>
      <w:r>
        <w:rPr>
          <w:i/>
          <w:iCs/>
          <w:color w:val="555555"/>
        </w:rPr>
        <w:t xml:space="preserve">(GİKY md. 10/1-b, c)</w:t>
      </w:r>
    </w:p>
    <w:p>
      <w:pPr>
        <w:keepNext/>
        <w:spacing w:after="40" w:before="140"/>
      </w:pPr>
      <w:r>
        <w:rPr>
          <w:b/>
          <w:bCs/>
          <w:color w:val="1B3A5C"/>
        </w:rPr>
        <w:t xml:space="preserve">S91. </w:t>
      </w:r>
      <w:r>
        <w:t xml:space="preserve">Gümrük İşlemlerinin Kolaylaştırılması Yönetmeliğine göre sertifika başvurusunda hangi ISO sertifikalarının ibrazı gerekir?</w:t>
      </w:r>
    </w:p>
    <w:p>
      <w:pPr>
        <w:spacing w:after="100"/>
        <w:ind w:left="360"/>
      </w:pPr>
      <w:r>
        <w:rPr>
          <w:b/>
          <w:bCs/>
        </w:rPr>
        <w:t xml:space="preserve">Cevap: </w:t>
      </w:r>
      <w:r>
        <w:t xml:space="preserve">Avrupa Akreditasyon Birliğinin karşılıklı tanıma anlaşmalarına imza atmış akreditasyon kurumlarınca akredite edilmiş uygunluk değerlendirme kuruluşlarınca düzenlenen geçerli ISO 9001 ve ISO 27001 sertifikalarının aslı veya onaylı örneği ibraz edilir. </w:t>
      </w:r>
      <w:r>
        <w:rPr>
          <w:i/>
          <w:iCs/>
          <w:color w:val="555555"/>
        </w:rPr>
        <w:t xml:space="preserve">(GİKY md. 10/1-e)</w:t>
      </w:r>
    </w:p>
    <w:p>
      <w:pPr>
        <w:keepNext/>
        <w:spacing w:after="40" w:before="140"/>
      </w:pPr>
      <w:r>
        <w:rPr>
          <w:b/>
          <w:bCs/>
          <w:color w:val="1B3A5C"/>
        </w:rPr>
        <w:t xml:space="preserve">S92. </w:t>
      </w:r>
      <w:r>
        <w:t xml:space="preserve">Gümrük İşlemlerinin Kolaylaştırılması Yönetmeliğine göre sertifika alındıktan sonra ISO 9001 ve ISO 27001 belgelerinin süreleri içinde yenilenmemeleri nedeniyle geçerliliklerini kaybetmesi halinde belgeler hangi süre içinde tamamlanmalıdır?</w:t>
      </w:r>
    </w:p>
    <w:p>
      <w:pPr>
        <w:spacing w:after="100"/>
        <w:ind w:left="360"/>
      </w:pPr>
      <w:r>
        <w:rPr>
          <w:b/>
          <w:bCs/>
        </w:rPr>
        <w:t xml:space="preserve">Cevap: </w:t>
      </w:r>
      <w:r>
        <w:t xml:space="preserve">Bölge müdürlüğü durumu öğrendiği tarihten itibaren 5 iş günü içinde bildirim yapar ve belgelerin 3 ay içinde tamamlanması gerekir (sertifika sahibinden kaynaklanmayan nedenlerle geçerliliğini kaybetmesinde süre 6 aydır); süresinde ibraz edilmezse sertifika askıya alınır. </w:t>
      </w:r>
      <w:r>
        <w:rPr>
          <w:i/>
          <w:iCs/>
          <w:color w:val="555555"/>
        </w:rPr>
        <w:t xml:space="preserve">(GİKY md. 10/19)</w:t>
      </w:r>
    </w:p>
    <w:p>
      <w:pPr>
        <w:pStyle w:val="Heading2"/>
        <w:pBdr>
          <w:left w:val="single" w:color="B8860B" w:sz="36" w:space="8"/>
        </w:pBdr>
        <w:spacing w:after="120" w:before="240"/>
      </w:pPr>
      <w:r>
        <w:t xml:space="preserve">Başvuru yeri</w:t>
      </w:r>
    </w:p>
    <w:p>
      <w:pPr>
        <w:keepNext/>
        <w:spacing w:after="40" w:before="140"/>
      </w:pPr>
      <w:r>
        <w:rPr>
          <w:b/>
          <w:bCs/>
          <w:color w:val="1B3A5C"/>
        </w:rPr>
        <w:t xml:space="preserve">S93. </w:t>
      </w:r>
      <w:r>
        <w:t xml:space="preserve">Gümrük İşlemlerinin Kolaylaştırılması Yönetmeliğine göre kamu kurum ve kuruluşları dışındaki başvuru sahiplerinin yetkilendirilmiş yükümlü sertifikası başvurusu hangi makama yapılır?</w:t>
      </w:r>
    </w:p>
    <w:p>
      <w:pPr>
        <w:spacing w:after="100"/>
        <w:ind w:left="360"/>
      </w:pPr>
      <w:r>
        <w:rPr>
          <w:b/>
          <w:bCs/>
        </w:rPr>
        <w:t xml:space="preserve">Cevap: </w:t>
      </w:r>
      <w:r>
        <w:t xml:space="preserve">Ek-20'deki tabloya göre belirlenen yetkili gümrük ve dış ticaret bölge müdürlüğüne yapılır; yetkili bölge müdürlüğüne yapılmayan başvuru ön inceleme yapılmaksızın reddedilir ve dosya derhal iade edilir. </w:t>
      </w:r>
      <w:r>
        <w:rPr>
          <w:i/>
          <w:iCs/>
          <w:color w:val="555555"/>
        </w:rPr>
        <w:t xml:space="preserve">(GİKY md. 11/1, 14/1-a)</w:t>
      </w:r>
    </w:p>
    <w:p>
      <w:pPr>
        <w:pStyle w:val="Heading2"/>
        <w:pBdr>
          <w:left w:val="single" w:color="B8860B" w:sz="36" w:space="8"/>
        </w:pBdr>
        <w:spacing w:after="120" w:before="240"/>
      </w:pPr>
      <w:r>
        <w:t xml:space="preserve">Başvuruların ön incelemesi</w:t>
      </w:r>
    </w:p>
    <w:p>
      <w:pPr>
        <w:keepNext/>
        <w:spacing w:after="40" w:before="140"/>
      </w:pPr>
      <w:r>
        <w:rPr>
          <w:b/>
          <w:bCs/>
          <w:color w:val="1B3A5C"/>
        </w:rPr>
        <w:t xml:space="preserve">S94. </w:t>
      </w:r>
      <w:r>
        <w:t xml:space="preserve">Gümrük İşlemlerinin Kolaylaştırılması Yönetmeliğine göre sertifika başvurusunun ön incelemesi hangi makamca ve ne kadar sürede tamamlanır?</w:t>
      </w:r>
    </w:p>
    <w:p>
      <w:pPr>
        <w:spacing w:after="100"/>
        <w:ind w:left="360"/>
      </w:pPr>
      <w:r>
        <w:rPr>
          <w:b/>
          <w:bCs/>
        </w:rPr>
        <w:t xml:space="preserve">Cevap: </w:t>
      </w:r>
      <w:r>
        <w:t xml:space="preserve">İlgili bölge müdürlüğünce, başvurunun genel evrak kaydına alınmasını takiben en geç 15 iş günü içinde tamamlanır; bu süre başvuru sahibine bilgi verilmesi kaydıyla 15 iş günü uzatılabilir. </w:t>
      </w:r>
      <w:r>
        <w:rPr>
          <w:i/>
          <w:iCs/>
          <w:color w:val="555555"/>
        </w:rPr>
        <w:t xml:space="preserve">(GİKY md. 12/2)</w:t>
      </w:r>
    </w:p>
    <w:p>
      <w:pPr>
        <w:keepNext/>
        <w:spacing w:after="40" w:before="140"/>
      </w:pPr>
      <w:r>
        <w:rPr>
          <w:b/>
          <w:bCs/>
          <w:color w:val="1B3A5C"/>
        </w:rPr>
        <w:t xml:space="preserve">S95. </w:t>
      </w:r>
      <w:r>
        <w:t xml:space="preserve">Gümrük İşlemlerinin Kolaylaştırılması Yönetmeliğine göre ön inceleme sırasında başvuru sahibine bildirilen eksik bilgi ve belgeler ne kadar sürede tamamlanmalıdır?</w:t>
      </w:r>
    </w:p>
    <w:p>
      <w:pPr>
        <w:spacing w:after="100"/>
        <w:ind w:left="360"/>
      </w:pPr>
      <w:r>
        <w:rPr>
          <w:b/>
          <w:bCs/>
        </w:rPr>
        <w:t xml:space="preserve">Cevap: </w:t>
      </w:r>
      <w:r>
        <w:t xml:space="preserve">Bildirimin yapıldığı tarihi müteakip en geç 45 iş günü içinde tamamlanmalıdır; tamamlanmazsa başvuru reddedilir. </w:t>
      </w:r>
      <w:r>
        <w:rPr>
          <w:i/>
          <w:iCs/>
          <w:color w:val="555555"/>
        </w:rPr>
        <w:t xml:space="preserve">(GİKY md. 12/5-6)</w:t>
      </w:r>
    </w:p>
    <w:p>
      <w:pPr>
        <w:pStyle w:val="Heading2"/>
        <w:pBdr>
          <w:left w:val="single" w:color="B8860B" w:sz="36" w:space="8"/>
        </w:pBdr>
        <w:spacing w:after="120" w:before="240"/>
      </w:pPr>
      <w:r>
        <w:t xml:space="preserve">Yerinde inceleme</w:t>
      </w:r>
    </w:p>
    <w:p>
      <w:pPr>
        <w:keepNext/>
        <w:spacing w:after="40" w:before="140"/>
      </w:pPr>
      <w:r>
        <w:rPr>
          <w:b/>
          <w:bCs/>
          <w:color w:val="1B3A5C"/>
        </w:rPr>
        <w:t xml:space="preserve">S96. </w:t>
      </w:r>
      <w:r>
        <w:t xml:space="preserve">Gümrük İşlemlerinin Kolaylaştırılması Yönetmeliğine göre yerinde inceleme kapsamında ticari kayıtlara ve emniyet-güvenliğe ilişkin koşulların sağlanıp sağlanmadığı kim tarafından ve ne kadar sürede incelenir?</w:t>
      </w:r>
    </w:p>
    <w:p>
      <w:pPr>
        <w:spacing w:after="100"/>
        <w:ind w:left="360"/>
      </w:pPr>
      <w:r>
        <w:rPr>
          <w:b/>
          <w:bCs/>
        </w:rPr>
        <w:t xml:space="preserve">Cevap: </w:t>
      </w:r>
      <w:r>
        <w:t xml:space="preserve">Genel Müdürlükçe görevlendirilen sonradan kontrol yetkilisi tarafından 90 iş günü içinde incelenir. </w:t>
      </w:r>
      <w:r>
        <w:rPr>
          <w:i/>
          <w:iCs/>
          <w:color w:val="555555"/>
        </w:rPr>
        <w:t xml:space="preserve">(GİKY md. 13/1-2)</w:t>
      </w:r>
    </w:p>
    <w:p>
      <w:pPr>
        <w:keepNext/>
        <w:spacing w:after="40" w:before="140"/>
      </w:pPr>
      <w:r>
        <w:rPr>
          <w:b/>
          <w:bCs/>
          <w:color w:val="1B3A5C"/>
        </w:rPr>
        <w:t xml:space="preserve">S97. </w:t>
      </w:r>
      <w:r>
        <w:t xml:space="preserve">Gümrük İşlemlerinin Kolaylaştırılması Yönetmeliğine göre yerinde incelemede koşullardan bir veya birkaçının sağlanmadığı, ancak başvuru sahibinin eksiklikleri gidereceğini taahhüt ettiği durumda ne kadar ek süre tanınır?</w:t>
      </w:r>
    </w:p>
    <w:p>
      <w:pPr>
        <w:spacing w:after="100"/>
        <w:ind w:left="360"/>
      </w:pPr>
      <w:r>
        <w:rPr>
          <w:b/>
          <w:bCs/>
        </w:rPr>
        <w:t xml:space="preserve">Cevap: </w:t>
      </w:r>
      <w:r>
        <w:t xml:space="preserve">90 iş gününe kadar ek süre tanınır; ek sürenin bitimini müteakip 20 iş günü içinde eksikliklerin giderilip giderilmediği sonradan kontrol yetkilisince incelenir. </w:t>
      </w:r>
      <w:r>
        <w:rPr>
          <w:i/>
          <w:iCs/>
          <w:color w:val="555555"/>
        </w:rPr>
        <w:t xml:space="preserve">(GİKY md. 13/2)</w:t>
      </w:r>
    </w:p>
    <w:p>
      <w:pPr>
        <w:pStyle w:val="Heading2"/>
        <w:pBdr>
          <w:left w:val="single" w:color="B8860B" w:sz="36" w:space="8"/>
        </w:pBdr>
        <w:spacing w:after="120" w:before="240"/>
      </w:pPr>
      <w:r>
        <w:t xml:space="preserve">Başvurunun reddi</w:t>
      </w:r>
    </w:p>
    <w:p>
      <w:pPr>
        <w:keepNext/>
        <w:spacing w:after="40" w:before="140"/>
      </w:pPr>
      <w:r>
        <w:rPr>
          <w:b/>
          <w:bCs/>
          <w:color w:val="1B3A5C"/>
        </w:rPr>
        <w:t xml:space="preserve">S98. </w:t>
      </w:r>
      <w:r>
        <w:t xml:space="preserve">Gümrük İşlemlerinin Kolaylaştırılması Yönetmeliğine göre başvuru dosyasında ISO 9001 veya ISO 27001 sertifikalarından herhangi birinin eksik olması halinde nasıl işlem yapılır?</w:t>
      </w:r>
    </w:p>
    <w:p>
      <w:pPr>
        <w:spacing w:after="100"/>
        <w:ind w:left="360"/>
      </w:pPr>
      <w:r>
        <w:rPr>
          <w:b/>
          <w:bCs/>
        </w:rPr>
        <w:t xml:space="preserve">Cevap: </w:t>
      </w:r>
      <w:r>
        <w:t xml:space="preserve">Başvuru ön inceleme yapılmaksızın reddedilir ve başvuru dosyası bölge müdürlüğünce derhal iade edilir. </w:t>
      </w:r>
      <w:r>
        <w:rPr>
          <w:i/>
          <w:iCs/>
          <w:color w:val="555555"/>
        </w:rPr>
        <w:t xml:space="preserve">(GİKY md. 14/1-c)</w:t>
      </w:r>
    </w:p>
    <w:p>
      <w:pPr>
        <w:keepNext/>
        <w:spacing w:after="40" w:before="140"/>
      </w:pPr>
      <w:r>
        <w:rPr>
          <w:b/>
          <w:bCs/>
          <w:color w:val="1B3A5C"/>
        </w:rPr>
        <w:t xml:space="preserve">S99. </w:t>
      </w:r>
      <w:r>
        <w:t xml:space="preserve">Gümrük İşlemlerinin Kolaylaştırılması Yönetmeliğine göre sertifikası iptal edilmiş kişilerin yeni sertifika başvurusu ne zamana kadar kabul edilmez?</w:t>
      </w:r>
    </w:p>
    <w:p>
      <w:pPr>
        <w:spacing w:after="100"/>
        <w:ind w:left="360"/>
      </w:pPr>
      <w:r>
        <w:rPr>
          <w:b/>
          <w:bCs/>
        </w:rPr>
        <w:t xml:space="preserve">Cevap: </w:t>
      </w:r>
      <w:r>
        <w:t xml:space="preserve">İptal işlemini müteakip 3 yıl içinde yapılan başvurular ön inceleme yapılmaksızın reddedilir. </w:t>
      </w:r>
      <w:r>
        <w:rPr>
          <w:i/>
          <w:iCs/>
          <w:color w:val="555555"/>
        </w:rPr>
        <w:t xml:space="preserve">(GİKY md. 14/1-ç, 156/3)</w:t>
      </w:r>
    </w:p>
    <w:p>
      <w:pPr>
        <w:pStyle w:val="Heading2"/>
        <w:pBdr>
          <w:left w:val="single" w:color="B8860B" w:sz="36" w:space="8"/>
        </w:pBdr>
        <w:spacing w:after="120" w:before="240"/>
      </w:pPr>
      <w:r>
        <w:t xml:space="preserve">Sertifikanın düzenlenmesi ve dava açılmasının etkisi</w:t>
      </w:r>
    </w:p>
    <w:p>
      <w:pPr>
        <w:keepNext/>
        <w:spacing w:after="40" w:before="140"/>
      </w:pPr>
      <w:r>
        <w:rPr>
          <w:b/>
          <w:bCs/>
          <w:color w:val="1B3A5C"/>
        </w:rPr>
        <w:t xml:space="preserve">S100. </w:t>
      </w:r>
      <w:r>
        <w:t xml:space="preserve">Gümrük İşlemlerinin Kolaylaştırılması Yönetmeliğine göre yerinde inceleme sonucunda koşulların tamamının sağlandığının bildirilmesi üzerine, götürü teminat talep edilmemişse sertifika hangi makamca ve ne kadar sürede düzenlenir?</w:t>
      </w:r>
    </w:p>
    <w:p>
      <w:pPr>
        <w:spacing w:after="100"/>
        <w:ind w:left="360"/>
      </w:pPr>
      <w:r>
        <w:rPr>
          <w:b/>
          <w:bCs/>
        </w:rPr>
        <w:t xml:space="preserve">Cevap: </w:t>
      </w:r>
      <w:r>
        <w:t xml:space="preserve">İlgili gümrük ve dış ticaret bölge müdürlüğünce 5 iş günü içinde düzenlenir ve Bölge Müdürünce imzalanır; götürü teminat talep edilmişse götürü teminat başvurusuna ilişkin süreler içinde düzenlenir. </w:t>
      </w:r>
      <w:r>
        <w:rPr>
          <w:i/>
          <w:iCs/>
          <w:color w:val="555555"/>
        </w:rPr>
        <w:t xml:space="preserve">(GİKY md. 15/1, 15/4)</w:t>
      </w:r>
    </w:p>
    <w:p>
      <w:pPr>
        <w:keepNext/>
        <w:spacing w:after="40" w:before="140"/>
      </w:pPr>
      <w:r>
        <w:rPr>
          <w:b/>
          <w:bCs/>
          <w:color w:val="1B3A5C"/>
        </w:rPr>
        <w:t xml:space="preserve">S101. </w:t>
      </w:r>
      <w:r>
        <w:t xml:space="preserve">Gümrük İşlemlerinin Kolaylaştırılması Yönetmeliğine göre güvenilirlik koşulu kapsamındaki kişiler hakkında Cumhuriyet savcılığınca dava açılmış olması sertifika düzenlenmesine engel midir?</w:t>
      </w:r>
    </w:p>
    <w:p>
      <w:pPr>
        <w:spacing w:after="100"/>
        <w:ind w:left="360"/>
      </w:pPr>
      <w:r>
        <w:rPr>
          <w:b/>
          <w:bCs/>
        </w:rPr>
        <w:t xml:space="preserve">Cevap: </w:t>
      </w:r>
      <w:r>
        <w:t xml:space="preserve">Engel değildir; ancak dava sürecinde yalnızca eksik beyan, kısmi teminat, götürü teminat, basitleştirilmiş usulde A.TR düzenleme ve kıymete bakılmaksızın fatura beyanı/EUR.MED fatura beyanı düzenleme izinlerinden yararlanılır; diğer hak ve yetkiler beraat kararıyla kesin olarak lehe sonuçlanıncaya kadar kullanılamaz. </w:t>
      </w:r>
      <w:r>
        <w:rPr>
          <w:i/>
          <w:iCs/>
          <w:color w:val="555555"/>
        </w:rPr>
        <w:t xml:space="preserve">(GİKY md. 15/7)</w:t>
      </w:r>
    </w:p>
    <w:p>
      <w:pPr>
        <w:pStyle w:val="Heading2"/>
        <w:pBdr>
          <w:left w:val="single" w:color="B8860B" w:sz="36" w:space="8"/>
        </w:pBdr>
        <w:spacing w:after="120" w:before="240"/>
      </w:pPr>
      <w:r>
        <w:t xml:space="preserve">Sertifikanın geçerlilik süresi</w:t>
      </w:r>
    </w:p>
    <w:p>
      <w:pPr>
        <w:keepNext/>
        <w:spacing w:after="40" w:before="140"/>
      </w:pPr>
      <w:r>
        <w:rPr>
          <w:b/>
          <w:bCs/>
          <w:color w:val="1B3A5C"/>
        </w:rPr>
        <w:t xml:space="preserve">S102. </w:t>
      </w:r>
      <w:r>
        <w:t xml:space="preserve">Gümrük İşlemlerinin Kolaylaştırılması Yönetmeliğine göre yetkilendirilmiş yükümlü sertifikası hangi tarihte geçerli hale gelir?</w:t>
      </w:r>
    </w:p>
    <w:p>
      <w:pPr>
        <w:spacing w:after="100"/>
        <w:ind w:left="360"/>
      </w:pPr>
      <w:r>
        <w:rPr>
          <w:b/>
          <w:bCs/>
        </w:rPr>
        <w:t xml:space="preserve">Cevap: </w:t>
      </w:r>
      <w:r>
        <w:t xml:space="preserve">Düzenlendiği tarihten sonraki ilk iş gününde geçerli hale gelir. </w:t>
      </w:r>
      <w:r>
        <w:rPr>
          <w:i/>
          <w:iCs/>
          <w:color w:val="555555"/>
        </w:rPr>
        <w:t xml:space="preserve">(GİKY md. 16/1)</w:t>
      </w:r>
    </w:p>
    <w:p>
      <w:pPr>
        <w:pStyle w:val="Heading2"/>
        <w:pBdr>
          <w:left w:val="single" w:color="B8860B" w:sz="36" w:space="8"/>
        </w:pBdr>
        <w:spacing w:after="120" w:before="240"/>
      </w:pPr>
      <w:r>
        <w:t xml:space="preserve">Sertifikada kayıtlı bilgilerde değişiklik</w:t>
      </w:r>
    </w:p>
    <w:p>
      <w:pPr>
        <w:keepNext/>
        <w:spacing w:after="40" w:before="140"/>
      </w:pPr>
      <w:r>
        <w:rPr>
          <w:b/>
          <w:bCs/>
          <w:color w:val="1B3A5C"/>
        </w:rPr>
        <w:t xml:space="preserve">S103. </w:t>
      </w:r>
      <w:r>
        <w:t xml:space="preserve">Gümrük İşlemlerinin Kolaylaştırılması Yönetmeliğine göre sertifika sahibinin ticaret unvanı veya adresinin değişmesi halinde sertifikada değişiklik için ne kadar sürede başvurulmalıdır?</w:t>
      </w:r>
    </w:p>
    <w:p>
      <w:pPr>
        <w:spacing w:after="100"/>
        <w:ind w:left="360"/>
      </w:pPr>
      <w:r>
        <w:rPr>
          <w:b/>
          <w:bCs/>
        </w:rPr>
        <w:t xml:space="preserve">Cevap: </w:t>
      </w:r>
      <w:r>
        <w:t xml:space="preserve">Değişikliğin Ticaret Sicil Gazetesinde veya Türkiye Esnaf ve Sanatkârlar Sicil Gazetesinde yayımlandığı tarihi izleyen 5 iş günü içinde sertifikayı düzenleyen bölge müdürlüğüne başvurulmalıdır; süresinde başvurulmazsa sertifika başvuru yapılıncaya kadar askıya alınır. </w:t>
      </w:r>
      <w:r>
        <w:rPr>
          <w:i/>
          <w:iCs/>
          <w:color w:val="555555"/>
        </w:rPr>
        <w:t xml:space="preserve">(GİKY md. 17/6, 154/9)</w:t>
      </w:r>
    </w:p>
    <w:p>
      <w:pPr>
        <w:pStyle w:val="Heading2"/>
        <w:pBdr>
          <w:left w:val="single" w:color="B8860B" w:sz="36" w:space="8"/>
        </w:pBdr>
        <w:spacing w:after="120" w:before="240"/>
      </w:pPr>
      <w:r>
        <w:t xml:space="preserve">Sertifika kapsamı yetkiler, tesisler ve şirket yetkililerinde değişiklik</w:t>
      </w:r>
    </w:p>
    <w:p>
      <w:pPr>
        <w:keepNext/>
        <w:spacing w:after="40" w:before="140"/>
      </w:pPr>
      <w:r>
        <w:rPr>
          <w:b/>
          <w:bCs/>
          <w:color w:val="1B3A5C"/>
        </w:rPr>
        <w:t xml:space="preserve">S104. </w:t>
      </w:r>
      <w:r>
        <w:t xml:space="preserve">Gümrük İşlemlerinin Kolaylaştırılması Yönetmeliğine göre sertifika sahibi firmada ortaklık, yönetim kurulu üyeliği veya gümrük ve dış ticaret işlemlerinde temsil yetkisi kapsamında yeni kişilerin görevlendirilmesi halinde bildirim ve belge ibrazı hangi sürelerde yapılır?</w:t>
      </w:r>
    </w:p>
    <w:p>
      <w:pPr>
        <w:spacing w:after="100"/>
        <w:ind w:left="360"/>
      </w:pPr>
      <w:r>
        <w:rPr>
          <w:b/>
          <w:bCs/>
        </w:rPr>
        <w:t xml:space="preserve">Cevap: </w:t>
      </w:r>
      <w:r>
        <w:t xml:space="preserve">Durum, değişikliğin yapıldığı tarihi izleyen 5 iş günü içinde sertifikayı düzenleyen bölge müdürlüğüne bildirilir; yeni kişilere ilişkin adli sicil belgeleri (gerektiğinde beyan formları) bildirimi izleyen 30 iş günü içinde ibraz edilir. </w:t>
      </w:r>
      <w:r>
        <w:rPr>
          <w:i/>
          <w:iCs/>
          <w:color w:val="555555"/>
        </w:rPr>
        <w:t xml:space="preserve">(GİKY md. 18/A-1)</w:t>
      </w:r>
    </w:p>
    <w:p>
      <w:pPr>
        <w:pStyle w:val="Heading2"/>
        <w:pBdr>
          <w:left w:val="single" w:color="B8860B" w:sz="36" w:space="8"/>
        </w:pBdr>
        <w:spacing w:after="120" w:before="240"/>
      </w:pPr>
      <w:r>
        <w:t xml:space="preserve">Eksik beyan usulü: belgeler, süreler ve vergi/teminat işlemleri</w:t>
      </w:r>
    </w:p>
    <w:p>
      <w:pPr>
        <w:keepNext/>
        <w:spacing w:after="40" w:before="140"/>
      </w:pPr>
      <w:r>
        <w:rPr>
          <w:b/>
          <w:bCs/>
          <w:color w:val="1B3A5C"/>
        </w:rPr>
        <w:t xml:space="preserve">S105. </w:t>
      </w:r>
      <w:r>
        <w:t xml:space="preserve">Gümrük İşlemlerinin Kolaylaştırılması Yönetmeliğine göre sertifika sahiplerince eksik beyan usulü kapsamında beyannamenin tescilinden sonra temin edilmek üzere beyan edilebilecek belgeler hangileridir?</w:t>
      </w:r>
    </w:p>
    <w:p>
      <w:pPr>
        <w:spacing w:after="100"/>
        <w:ind w:left="360"/>
      </w:pPr>
      <w:r>
        <w:rPr>
          <w:b/>
          <w:bCs/>
        </w:rPr>
        <w:t xml:space="preserve">Cevap: </w:t>
      </w:r>
      <w:r>
        <w:t xml:space="preserve">Fatura, A.TR Dolaşım Belgesi, menşe ispat belgeleri, teslim şekli gereği ibrazı gereken navlun makbuzu ve sigorta poliçesi ile işlenmiş tarım ürünlerinin serbest dolaşıma sokulmasında gereken analiz sonuç raporu; bunlar tescil anında hazır olmakla birlikte temin edilmemiş belgelerdir. </w:t>
      </w:r>
      <w:r>
        <w:rPr>
          <w:i/>
          <w:iCs/>
          <w:color w:val="555555"/>
        </w:rPr>
        <w:t xml:space="preserve">(GİKY md. 19)</w:t>
      </w:r>
    </w:p>
    <w:p>
      <w:pPr>
        <w:keepNext/>
        <w:spacing w:after="40" w:before="140"/>
      </w:pPr>
      <w:r>
        <w:rPr>
          <w:b/>
          <w:bCs/>
          <w:color w:val="1B3A5C"/>
        </w:rPr>
        <w:t xml:space="preserve">S106. </w:t>
      </w:r>
      <w:r>
        <w:t xml:space="preserve">Gümrük İşlemlerinin Kolaylaştırılması Yönetmeliğine göre eksik beyanda indirimli veya sıfır oranlı gümrük vergisi uygulanması için gereken belgenin eksik olması halinde ek süre verilebilir mi?</w:t>
      </w:r>
    </w:p>
    <w:p>
      <w:pPr>
        <w:spacing w:after="100"/>
        <w:ind w:left="360"/>
      </w:pPr>
      <w:r>
        <w:rPr>
          <w:b/>
          <w:bCs/>
        </w:rPr>
        <w:t xml:space="preserve">Cevap: </w:t>
      </w:r>
      <w:r>
        <w:t xml:space="preserve">Eşyanın indirimli veya sıfır oranda vergilendirileceğine ilişkin yeterli nedenlerin bulunması koşuluyla, beyan sahibinin 1 aylık ibraz süresi içindeki talebi üzerine gümrük müdürlüğünce 3 ayı geçmeyecek şekilde ek süre verilebilir. </w:t>
      </w:r>
      <w:r>
        <w:rPr>
          <w:i/>
          <w:iCs/>
          <w:color w:val="555555"/>
        </w:rPr>
        <w:t xml:space="preserve">(GİKY md. 20/2)</w:t>
      </w:r>
    </w:p>
    <w:p>
      <w:pPr>
        <w:keepNext/>
        <w:spacing w:after="40" w:before="140"/>
      </w:pPr>
      <w:r>
        <w:rPr>
          <w:b/>
          <w:bCs/>
          <w:color w:val="1B3A5C"/>
        </w:rPr>
        <w:t xml:space="preserve">S107. </w:t>
      </w:r>
      <w:r>
        <w:t xml:space="preserve">Gümrük İşlemlerinin Kolaylaştırılması Yönetmeliğine göre tamamlanacak eksik beyanın gümrük kıymetiyle ilgili olması halinde ne kadar ek süre belirlenebilir?</w:t>
      </w:r>
    </w:p>
    <w:p>
      <w:pPr>
        <w:spacing w:after="100"/>
        <w:ind w:left="360"/>
      </w:pPr>
      <w:r>
        <w:rPr>
          <w:b/>
          <w:bCs/>
        </w:rPr>
        <w:t xml:space="preserve">Cevap: </w:t>
      </w:r>
      <w:r>
        <w:t xml:space="preserve">Beyanın tamamlanmasının daha uzun bir süre gerektirdiğinin kanıtlanması halinde gümrük müdürlüğünce 3 aydan uzun bir ek süre belirlenebilir. </w:t>
      </w:r>
      <w:r>
        <w:rPr>
          <w:i/>
          <w:iCs/>
          <w:color w:val="555555"/>
        </w:rPr>
        <w:t xml:space="preserve">(GİKY md. 20/3)</w:t>
      </w:r>
    </w:p>
    <w:p>
      <w:pPr>
        <w:keepNext/>
        <w:spacing w:after="40" w:before="140"/>
      </w:pPr>
      <w:r>
        <w:rPr>
          <w:b/>
          <w:bCs/>
          <w:color w:val="1B3A5C"/>
        </w:rPr>
        <w:t xml:space="preserve">S108. </w:t>
      </w:r>
      <w:r>
        <w:t xml:space="preserve">Gümrük İşlemlerinin Kolaylaştırılması Yönetmeliğine göre eksik beyan usulünden yararlanılan durumlarda eksik belgelerin süresinde sunulmaması halinde eksik ödenen vergiler ve gecikme zammı ne kadar sürede ödenmelidir?</w:t>
      </w:r>
    </w:p>
    <w:p>
      <w:pPr>
        <w:spacing w:after="100"/>
        <w:ind w:left="360"/>
      </w:pPr>
      <w:r>
        <w:rPr>
          <w:b/>
          <w:bCs/>
        </w:rPr>
        <w:t xml:space="preserve">Cevap: </w:t>
      </w:r>
      <w:r>
        <w:t xml:space="preserve">Cezai hükümler saklı kalmak kaydıyla, yükümlüye tebliğ edildiği tarihi takip eden 15 gün içinde ödenmelidir; ödenmezse vergiler, gecikme zammı ve varsa ceza tutarı yükümlünün teminatından çözülerek irat kaydedilir. </w:t>
      </w:r>
      <w:r>
        <w:rPr>
          <w:i/>
          <w:iCs/>
          <w:color w:val="555555"/>
        </w:rPr>
        <w:t xml:space="preserve">(GİKY md. 23/3)</w:t>
      </w:r>
    </w:p>
    <w:p>
      <w:pPr>
        <w:pStyle w:val="Heading2"/>
        <w:pBdr>
          <w:left w:val="single" w:color="B8860B" w:sz="36" w:space="8"/>
        </w:pBdr>
        <w:spacing w:after="120" w:before="240"/>
      </w:pPr>
      <w:r>
        <w:t xml:space="preserve">Eksik beyanda bulunma yetkisinin askıya alınması</w:t>
      </w:r>
    </w:p>
    <w:p>
      <w:pPr>
        <w:keepNext/>
        <w:spacing w:after="40" w:before="140"/>
      </w:pPr>
      <w:r>
        <w:rPr>
          <w:b/>
          <w:bCs/>
          <w:color w:val="1B3A5C"/>
        </w:rPr>
        <w:t xml:space="preserve">S109. </w:t>
      </w:r>
      <w:r>
        <w:t xml:space="preserve">Gümrük İşlemlerinin Kolaylaştırılması Yönetmeliğine göre yeşil hatta işlem gören eksik beyanlarda Eksik Belge Tamamlama Formunda tamamlandığı beyan edilen belgelerin formda belirtilen tarihlerde tamamlanmadığının tespiti halinde ne yapılır?</w:t>
      </w:r>
    </w:p>
    <w:p>
      <w:pPr>
        <w:spacing w:after="100"/>
        <w:ind w:left="360"/>
      </w:pPr>
      <w:r>
        <w:rPr>
          <w:b/>
          <w:bCs/>
        </w:rPr>
        <w:t xml:space="preserve">Cevap: </w:t>
      </w:r>
      <w:r>
        <w:t xml:space="preserve">Sertifika sahibinin eksik beyanda bulunma yetkisi 3 ay süreyle askıya alınır; hakkında usulsüzlük cezası uygulanır ve sertifikanın düzenlendiği bölge müdürlüğüne derhal bildirim yapılır. </w:t>
      </w:r>
      <w:r>
        <w:rPr>
          <w:i/>
          <w:iCs/>
          <w:color w:val="555555"/>
        </w:rPr>
        <w:t xml:space="preserve">(GİKY md. 26/2)</w:t>
      </w:r>
    </w:p>
    <w:p>
      <w:pPr>
        <w:keepNext/>
        <w:spacing w:after="40" w:before="140"/>
      </w:pPr>
      <w:r>
        <w:rPr>
          <w:b/>
          <w:bCs/>
          <w:color w:val="1B3A5C"/>
        </w:rPr>
        <w:t xml:space="preserve">S110. </w:t>
      </w:r>
      <w:r>
        <w:t xml:space="preserve">Gümrük İşlemlerinin Kolaylaştırılması Yönetmeliğine göre eksik belgeleri süresinde ibraz etmediği için ilk seferde yazılı olarak uyarılan sertifika sahibinin, bu işlemin sonlandırılmasını takip eden 3 yıl içinde aynı ihlali tekrarlaması halinde ne yapılır?</w:t>
      </w:r>
    </w:p>
    <w:p>
      <w:pPr>
        <w:spacing w:after="100"/>
        <w:ind w:left="360"/>
      </w:pPr>
      <w:r>
        <w:rPr>
          <w:b/>
          <w:bCs/>
        </w:rPr>
        <w:t xml:space="preserve">Cevap: </w:t>
      </w:r>
      <w:r>
        <w:t xml:space="preserve">Eksik beyanda bulunma yetkisi 6 ay süreyle askıya alınır ve usulsüzlük cezası uygulanır; bu askının bitiminden itibaren 3 yıl içinde ihlalin yeniden tekrarı halinde yetki 2 yıl süreyle askıya alınır. </w:t>
      </w:r>
      <w:r>
        <w:rPr>
          <w:i/>
          <w:iCs/>
          <w:color w:val="555555"/>
        </w:rPr>
        <w:t xml:space="preserve">(GİKY md. 26/5, 26/7)</w:t>
      </w:r>
    </w:p>
    <w:p>
      <w:pPr>
        <w:pStyle w:val="Heading2"/>
        <w:pBdr>
          <w:left w:val="single" w:color="B8860B" w:sz="36" w:space="8"/>
        </w:pBdr>
        <w:spacing w:after="120" w:before="240"/>
      </w:pPr>
      <w:r>
        <w:t xml:space="preserve">Kısmi teminat uygulaması</w:t>
      </w:r>
    </w:p>
    <w:p>
      <w:pPr>
        <w:keepNext/>
        <w:spacing w:after="40" w:before="140"/>
      </w:pPr>
      <w:r>
        <w:rPr>
          <w:b/>
          <w:bCs/>
          <w:color w:val="1B3A5C"/>
        </w:rPr>
        <w:t xml:space="preserve">S111. </w:t>
      </w:r>
      <w:r>
        <w:t xml:space="preserve">Gümrük İşlemlerinin Kolaylaştırılması Yönetmeliğine göre dahilde işleme ve hariçte işleme rejimlerinde teminat uygulamasına ilişkin olarak kısmi teminat hükümleri karşısında hangi düzenleme saklıdır?</w:t>
      </w:r>
    </w:p>
    <w:p>
      <w:pPr>
        <w:spacing w:after="100"/>
        <w:ind w:left="360"/>
      </w:pPr>
      <w:r>
        <w:rPr>
          <w:b/>
          <w:bCs/>
        </w:rPr>
        <w:t xml:space="preserve">Cevap: </w:t>
      </w:r>
      <w:r>
        <w:t xml:space="preserve">Bu rejimlerle ilgili usul ve esaslar hakkında çıkarılan Bakanlar Kurulu Kararlarıyla belirlenmiş teminat uygulamalarına ilişkin hükümler saklıdır; kısmi teminat oranı antrepo, gümrük kontrolü altında işleme ve geçici ithalat rejimleri için öngörülmüştür. </w:t>
      </w:r>
      <w:r>
        <w:rPr>
          <w:i/>
          <w:iCs/>
          <w:color w:val="555555"/>
        </w:rPr>
        <w:t xml:space="preserve">(GİKY md. 27/2)</w:t>
      </w:r>
    </w:p>
    <w:p>
      <w:pPr>
        <w:keepNext/>
        <w:spacing w:after="40" w:before="140"/>
      </w:pPr>
      <w:r>
        <w:rPr>
          <w:b/>
          <w:bCs/>
          <w:color w:val="1B3A5C"/>
        </w:rPr>
        <w:t xml:space="preserve">S112. </w:t>
      </w:r>
      <w:r>
        <w:t xml:space="preserve">Gümrük İşlemlerinin Kolaylaştırılması Yönetmeliğine göre ekonomik etkili rejimlere ilişkin kesinleşmiş gümrük vergileri, faiz ve para cezasının süresinde ödenmemesi ihlalinin, sertifikanın bu nedenle askıya alınmasının sona erdirilmesini takip eden 3 yıl içinde ikinci kez tekrarlanması halinde kısmi teminat yetkisine ne olur?</w:t>
      </w:r>
    </w:p>
    <w:p>
      <w:pPr>
        <w:spacing w:after="100"/>
        <w:ind w:left="360"/>
      </w:pPr>
      <w:r>
        <w:rPr>
          <w:b/>
          <w:bCs/>
        </w:rPr>
        <w:t xml:space="preserve">Cevap: </w:t>
      </w:r>
      <w:r>
        <w:t xml:space="preserve">Kısmi teminat uygulamasından yararlanma yetkisi, kesinleşmiş gümrük vergisi ve/veya ceza borcunun ödenmesini müteakip 2 yıl süreyle askıya alınır. </w:t>
      </w:r>
      <w:r>
        <w:rPr>
          <w:i/>
          <w:iCs/>
          <w:color w:val="555555"/>
        </w:rPr>
        <w:t xml:space="preserve">(GİKY md. 31/1)</w:t>
      </w:r>
    </w:p>
    <w:p>
      <w:pPr>
        <w:pStyle w:val="Heading2"/>
        <w:pBdr>
          <w:left w:val="single" w:color="B8860B" w:sz="36" w:space="8"/>
        </w:pBdr>
        <w:spacing w:after="120" w:before="240"/>
      </w:pPr>
      <w:r>
        <w:t xml:space="preserve">Götürü teminat uygulaması</w:t>
      </w:r>
    </w:p>
    <w:p>
      <w:pPr>
        <w:keepNext/>
        <w:spacing w:after="40" w:before="140"/>
      </w:pPr>
      <w:r>
        <w:rPr>
          <w:b/>
          <w:bCs/>
          <w:color w:val="1B3A5C"/>
        </w:rPr>
        <w:t xml:space="preserve">S113. </w:t>
      </w:r>
      <w:r>
        <w:t xml:space="preserve">Gümrük İşlemlerinin Kolaylaştırılması Yönetmeliğine göre götürü teminat uygulaması neyi ifade eder?</w:t>
      </w:r>
    </w:p>
    <w:p>
      <w:pPr>
        <w:spacing w:after="100"/>
        <w:ind w:left="360"/>
      </w:pPr>
      <w:r>
        <w:rPr>
          <w:b/>
          <w:bCs/>
        </w:rPr>
        <w:t xml:space="preserve">Cevap: </w:t>
      </w:r>
      <w:r>
        <w:t xml:space="preserve">Teminat gerektiren gümrükçe onaylanmış işlem veya kullanımlarda, yararlanacak kişi için belirlenmiş tutardaki teminatın her işlem için ayrı ayrı teminat verilmeksizin, teminata bağlanacak tutardan bağımsız olarak ve herhangi bir düşüm yapılmaksızın 1 yıl süreyle kullanılabilmesini ifade eder. </w:t>
      </w:r>
      <w:r>
        <w:rPr>
          <w:i/>
          <w:iCs/>
          <w:color w:val="555555"/>
        </w:rPr>
        <w:t xml:space="preserve">(GİKY md. 32/1)</w:t>
      </w:r>
    </w:p>
    <w:p>
      <w:pPr>
        <w:keepNext/>
        <w:spacing w:after="40" w:before="140"/>
      </w:pPr>
      <w:r>
        <w:rPr>
          <w:b/>
          <w:bCs/>
          <w:color w:val="1B3A5C"/>
        </w:rPr>
        <w:t xml:space="preserve">S114. </w:t>
      </w:r>
      <w:r>
        <w:t xml:space="preserve">Gümrük İşlemlerinin Kolaylaştırılması Yönetmeliğine göre ilk götürü teminat yetkisi başvurusunda verilmesi gereken teminat tutarı nasıl hesaplanır?</w:t>
      </w:r>
    </w:p>
    <w:p>
      <w:pPr>
        <w:spacing w:after="100"/>
        <w:ind w:left="360"/>
      </w:pPr>
      <w:r>
        <w:rPr>
          <w:b/>
          <w:bCs/>
        </w:rPr>
        <w:t xml:space="preserve">Cevap: </w:t>
      </w:r>
      <w:r>
        <w:t xml:space="preserve">Bildirimin yapıldığı ayın ilk gününden geriye dönük 1 yıl içinde gerçekleştirilen gümrük işlemlerine ilişkin teminata konu gümrük vergilerinin toplam kıymetinin %10'u esas alınır; bu tutarın 1 yıllık geçerlilik süresi içinde yeniden hesaplanması talep edilemez. </w:t>
      </w:r>
      <w:r>
        <w:rPr>
          <w:i/>
          <w:iCs/>
          <w:color w:val="555555"/>
        </w:rPr>
        <w:t xml:space="preserve">(GİKY md. 35/1)</w:t>
      </w:r>
    </w:p>
    <w:p>
      <w:pPr>
        <w:keepNext/>
        <w:spacing w:after="40" w:before="140"/>
      </w:pPr>
      <w:r>
        <w:rPr>
          <w:b/>
          <w:bCs/>
          <w:color w:val="1B3A5C"/>
        </w:rPr>
        <w:t xml:space="preserve">S115. </w:t>
      </w:r>
      <w:r>
        <w:t xml:space="preserve">Gümrük İşlemlerinin Kolaylaştırılması Yönetmeliğine göre götürü teminat tutarı hangi asgari tutarlardan az olamaz?</w:t>
      </w:r>
    </w:p>
    <w:p>
      <w:pPr>
        <w:spacing w:after="100"/>
        <w:ind w:left="360"/>
      </w:pPr>
      <w:r>
        <w:rPr>
          <w:b/>
          <w:bCs/>
        </w:rPr>
        <w:t xml:space="preserve">Cevap: </w:t>
      </w:r>
      <w:r>
        <w:t xml:space="preserve">Götürü teminat dahilde işleme rejimi dâhil kapsamda ise 250.000 Avrodan, dahilde işleme rejimi dışında kalan kapsamda ise 75.000 Avrodan az olamaz. </w:t>
      </w:r>
      <w:r>
        <w:rPr>
          <w:i/>
          <w:iCs/>
          <w:color w:val="555555"/>
        </w:rPr>
        <w:t xml:space="preserve">(GİKY md. 35/2)</w:t>
      </w:r>
    </w:p>
    <w:p>
      <w:pPr>
        <w:keepNext/>
        <w:spacing w:after="40" w:before="140"/>
      </w:pPr>
      <w:r>
        <w:rPr>
          <w:b/>
          <w:bCs/>
          <w:color w:val="1B3A5C"/>
        </w:rPr>
        <w:t xml:space="preserve">S116. </w:t>
      </w:r>
      <w:r>
        <w:t xml:space="preserve">Gümrük İşlemlerinin Kolaylaştırılması Yönetmeliğine göre götürü teminat uygulamasında sertifika sahibinden istenebilecek azami teminat tutarı nedir?</w:t>
      </w:r>
    </w:p>
    <w:p>
      <w:pPr>
        <w:spacing w:after="100"/>
        <w:ind w:left="360"/>
      </w:pPr>
      <w:r>
        <w:rPr>
          <w:b/>
          <w:bCs/>
        </w:rPr>
        <w:t xml:space="preserve">Cevap: </w:t>
      </w:r>
      <w:r>
        <w:t xml:space="preserve">Hesaplanan tutar daha yüksek olsa dahi 2.000.000 Avro tutarında azami teminat istenebilir; bu tutarda teminat verilmişse götürü teminat yetkisi, aksine talep olmadıkça sertifikanın düzenlendiği bölge müdürlüğünce re'sen güncellenir. </w:t>
      </w:r>
      <w:r>
        <w:rPr>
          <w:i/>
          <w:iCs/>
          <w:color w:val="555555"/>
        </w:rPr>
        <w:t xml:space="preserve">(GİKY md. 35/3, 39/7)</w:t>
      </w:r>
    </w:p>
    <w:p>
      <w:pPr>
        <w:keepNext/>
        <w:spacing w:after="40" w:before="140"/>
      </w:pPr>
      <w:r>
        <w:rPr>
          <w:b/>
          <w:bCs/>
          <w:color w:val="1B3A5C"/>
        </w:rPr>
        <w:t xml:space="preserve">S117. </w:t>
      </w:r>
      <w:r>
        <w:t xml:space="preserve">Gümrük İşlemlerinin Kolaylaştırılması Yönetmeliğine göre götürü teminat başvurusunda kendisine teminat tutarı bildirilen başvuru sahibi teminat mektubunu ne kadar sürede ibraz etmelidir?</w:t>
      </w:r>
    </w:p>
    <w:p>
      <w:pPr>
        <w:spacing w:after="100"/>
        <w:ind w:left="360"/>
      </w:pPr>
      <w:r>
        <w:rPr>
          <w:b/>
          <w:bCs/>
        </w:rPr>
        <w:t xml:space="preserve">Cevap: </w:t>
      </w:r>
      <w:r>
        <w:t xml:space="preserve">Bildirimin yapıldığı tarihi müteakip en geç 30 iş günü içinde ibraz etmelidir; bu sürede ibraz etmeyenlerin götürü teminat yetkisi başvuruları reddedilir. </w:t>
      </w:r>
      <w:r>
        <w:rPr>
          <w:i/>
          <w:iCs/>
          <w:color w:val="555555"/>
        </w:rPr>
        <w:t xml:space="preserve">(GİKY md. 36/1-b)</w:t>
      </w:r>
    </w:p>
    <w:p>
      <w:pPr>
        <w:keepNext/>
        <w:spacing w:after="40" w:before="140"/>
      </w:pPr>
      <w:r>
        <w:rPr>
          <w:b/>
          <w:bCs/>
          <w:color w:val="1B3A5C"/>
        </w:rPr>
        <w:t xml:space="preserve">S118. </w:t>
      </w:r>
      <w:r>
        <w:t xml:space="preserve">Gümrük İşlemlerinin Kolaylaştırılması Yönetmeliğine göre götürü teminat yetkisinin güncellenmesi için başvuru ne zaman yapılmalıdır?</w:t>
      </w:r>
    </w:p>
    <w:p>
      <w:pPr>
        <w:spacing w:after="100"/>
        <w:ind w:left="360"/>
      </w:pPr>
      <w:r>
        <w:rPr>
          <w:b/>
          <w:bCs/>
        </w:rPr>
        <w:t xml:space="preserve">Cevap: </w:t>
      </w:r>
      <w:r>
        <w:t xml:space="preserve">Yetkinin 1 yıllık geçerlilik süresinin bitiminden önceki 1 ay içinde yapılmalıdır; bu süreden önce yapılan başvurular kabul edilmez. Geçerlilik süresi sonunda güncelleme tamamlanmamışsa götürü teminat yetkisi askıya alınır. </w:t>
      </w:r>
      <w:r>
        <w:rPr>
          <w:i/>
          <w:iCs/>
          <w:color w:val="555555"/>
        </w:rPr>
        <w:t xml:space="preserve">(GİKY md. 39/1-2, 42/1)</w:t>
      </w:r>
    </w:p>
    <w:p>
      <w:pPr>
        <w:pStyle w:val="Heading2"/>
        <w:pBdr>
          <w:left w:val="single" w:color="B8860B" w:sz="36" w:space="8"/>
        </w:pBdr>
        <w:spacing w:after="120" w:before="240"/>
      </w:pPr>
      <w:r>
        <w:t xml:space="preserve">Onaylanmış ihracatçı: basitleştirilmiş usulde A.TR düzenleme ve vize izni</w:t>
      </w:r>
    </w:p>
    <w:p>
      <w:pPr>
        <w:keepNext/>
        <w:spacing w:after="40" w:before="140"/>
      </w:pPr>
      <w:r>
        <w:rPr>
          <w:b/>
          <w:bCs/>
          <w:color w:val="1B3A5C"/>
        </w:rPr>
        <w:t xml:space="preserve">S119. </w:t>
      </w:r>
      <w:r>
        <w:t xml:space="preserve">Gümrük İşlemlerinin Kolaylaştırılması Yönetmeliğine göre basitleştirilmiş işlem kapsamında A.TR Dolaşım Belgesi düzenleme ve vize etme izni verilebilmesi için hangi işlem hacmi aranır?</w:t>
      </w:r>
    </w:p>
    <w:p>
      <w:pPr>
        <w:spacing w:after="100"/>
        <w:ind w:left="360"/>
      </w:pPr>
      <w:r>
        <w:rPr>
          <w:b/>
          <w:bCs/>
        </w:rPr>
        <w:t xml:space="preserve">Cevap: </w:t>
      </w:r>
      <w:r>
        <w:t xml:space="preserve">Başvuru yılından bir önceki takvim yılı veya başvurunun kayda alındığı ayın ilk gününden geriye dönük 1 yıl içinde en az 50 adet A.TR Dolaşım Belgesi düzenleyip vize işlemlerini tamamlamış olmak gerekir. </w:t>
      </w:r>
      <w:r>
        <w:rPr>
          <w:i/>
          <w:iCs/>
          <w:color w:val="555555"/>
        </w:rPr>
        <w:t xml:space="preserve">(GİKY md. 45/1)</w:t>
      </w:r>
    </w:p>
    <w:p>
      <w:pPr>
        <w:keepNext/>
        <w:spacing w:after="40" w:before="140"/>
      </w:pPr>
      <w:r>
        <w:rPr>
          <w:b/>
          <w:bCs/>
          <w:color w:val="1B3A5C"/>
        </w:rPr>
        <w:t xml:space="preserve">S120. </w:t>
      </w:r>
      <w:r>
        <w:t xml:space="preserve">Gümrük İşlemlerinin Kolaylaştırılması Yönetmeliğine göre basitleştirilmiş işlem kapsamında A.TR Dolaşım Belgesi düzenleme izni sahibinin Karar hükümlerine aykırı hareketinin tekrarlanması halinde yaptırım nasıl kademelenir?</w:t>
      </w:r>
    </w:p>
    <w:p>
      <w:pPr>
        <w:spacing w:after="100"/>
        <w:ind w:left="360"/>
      </w:pPr>
      <w:r>
        <w:rPr>
          <w:b/>
          <w:bCs/>
        </w:rPr>
        <w:t xml:space="preserve">Cevap: </w:t>
      </w:r>
      <w:r>
        <w:t xml:space="preserve">İlk ihlalde yazılı uyarı yapılır; tespiti takip eden 3 yıl içinde ikinci ihlalde tekrar yazılı uyarı yapılır; bunu takip eden 3 yıl içinde üçüncü ihlalde izin 6 ay süreyle, 6 aylık askının bitiminden itibaren 3 yıl içinde yeni ihlalde ise 2 yıl süreyle askıya alınır. </w:t>
      </w:r>
      <w:r>
        <w:rPr>
          <w:i/>
          <w:iCs/>
          <w:color w:val="555555"/>
        </w:rPr>
        <w:t xml:space="preserve">(GİKY md. 50)</w:t>
      </w:r>
    </w:p>
    <w:p>
      <w:pPr>
        <w:pStyle w:val="Heading2"/>
        <w:pBdr>
          <w:left w:val="single" w:color="B8860B" w:sz="36" w:space="8"/>
        </w:pBdr>
        <w:spacing w:after="120" w:before="240"/>
      </w:pPr>
      <w:r>
        <w:t xml:space="preserve">Kıymete bakılmaksızın fatura beyanı/EUR.MED fatura beyanı izni</w:t>
      </w:r>
    </w:p>
    <w:p>
      <w:pPr>
        <w:keepNext/>
        <w:spacing w:after="40" w:before="140"/>
      </w:pPr>
      <w:r>
        <w:rPr>
          <w:b/>
          <w:bCs/>
          <w:color w:val="1B3A5C"/>
        </w:rPr>
        <w:t xml:space="preserve">S121. </w:t>
      </w:r>
      <w:r>
        <w:t xml:space="preserve">Gümrük İşlemlerinin Kolaylaştırılması Yönetmeliğine göre eşyanın kıymetine bakılmaksızın fatura beyanı veya EUR.MED fatura beyanı düzenleme izni verilebilmesi için hangi koşul aranır?</w:t>
      </w:r>
    </w:p>
    <w:p>
      <w:pPr>
        <w:spacing w:after="100"/>
        <w:ind w:left="360"/>
      </w:pPr>
      <w:r>
        <w:rPr>
          <w:b/>
          <w:bCs/>
        </w:rPr>
        <w:t xml:space="preserve">Cevap: </w:t>
      </w:r>
      <w:r>
        <w:t xml:space="preserve">Önceki takvim yılı veya geriye dönük 1 yıl içinde aynı eşya (aynı dörtlü tarife pozisyonundaki eşya) için en az 50 adet EUR.1 veya EUR.MED Dolaşım Belgesi düzenlemiş olmak; dış ticaret sermaye şirketi, grup ihracatçısı ve benzeri aracılar vasıtasıyla yapılan ihracat dikkate alınmaz. </w:t>
      </w:r>
      <w:r>
        <w:rPr>
          <w:i/>
          <w:iCs/>
          <w:color w:val="555555"/>
        </w:rPr>
        <w:t xml:space="preserve">(GİKY md. 52/1-2)</w:t>
      </w:r>
    </w:p>
    <w:p>
      <w:pPr>
        <w:keepNext/>
        <w:spacing w:after="40" w:before="140"/>
      </w:pPr>
      <w:r>
        <w:rPr>
          <w:b/>
          <w:bCs/>
          <w:color w:val="1B3A5C"/>
        </w:rPr>
        <w:t xml:space="preserve">S122. </w:t>
      </w:r>
      <w:r>
        <w:t xml:space="preserve">Gümrük İşlemlerinin Kolaylaştırılması Yönetmeliğine göre kıymete bakılmaksızın fatura beyanı düzenleme izni sahibinin her 12 aylık dönemde gerçekleştirmesi gereken asgari işlem hacmi nedir?</w:t>
      </w:r>
    </w:p>
    <w:p>
      <w:pPr>
        <w:spacing w:after="100"/>
        <w:ind w:left="360"/>
      </w:pPr>
      <w:r>
        <w:rPr>
          <w:b/>
          <w:bCs/>
        </w:rPr>
        <w:t xml:space="preserve">Cevap: </w:t>
      </w:r>
      <w:r>
        <w:t xml:space="preserve">Sertifikanın düzenlendiği tarihi müteakip her 12 aylık dönem sonunda en az 50 adet EUR.1/EUR.MED Dolaşım Belgesi veya toplam kıymeti 6.000 Avroyu geçen menşeli ürünler için fatura beyanı/EUR.MED fatura beyanı kapsamında işlem yapılmış olmalıdır; aksi halde izin bu koşul sağlanıncaya kadar askıya alınır. </w:t>
      </w:r>
      <w:r>
        <w:rPr>
          <w:i/>
          <w:iCs/>
          <w:color w:val="555555"/>
        </w:rPr>
        <w:t xml:space="preserve">(GİKY md. 55/8)</w:t>
      </w:r>
    </w:p>
    <w:p>
      <w:pPr>
        <w:pStyle w:val="Heading2"/>
        <w:pBdr>
          <w:left w:val="single" w:color="B8860B" w:sz="36" w:space="8"/>
        </w:pBdr>
        <w:spacing w:after="120" w:before="240"/>
      </w:pPr>
      <w:r>
        <w:t xml:space="preserve">İhracatta yerinde gümrükleme izni: koşullar ve kapsam</w:t>
      </w:r>
    </w:p>
    <w:p>
      <w:pPr>
        <w:keepNext/>
        <w:spacing w:after="40" w:before="140"/>
      </w:pPr>
      <w:r>
        <w:rPr>
          <w:b/>
          <w:bCs/>
          <w:color w:val="1B3A5C"/>
        </w:rPr>
        <w:t xml:space="preserve">S123. </w:t>
      </w:r>
      <w:r>
        <w:t xml:space="preserve">Gümrük İşlemlerinin Kolaylaştırılması Yönetmeliğine göre ihracatta yerinde gümrükleme izni için aranan asgari ihracat tutarı nedir?</w:t>
      </w:r>
    </w:p>
    <w:p>
      <w:pPr>
        <w:spacing w:after="100"/>
        <w:ind w:left="360"/>
      </w:pPr>
      <w:r>
        <w:rPr>
          <w:b/>
          <w:bCs/>
        </w:rPr>
        <w:t xml:space="preserve">Cevap: </w:t>
      </w:r>
      <w:r>
        <w:t xml:space="preserve">Başvuru yılından bir önceki takvim yılı veya başvurunun kayda alındığı ayın ilk gününden geriye dönük 1 yıl içinde asgari 5 milyon FOB/ABD doları tutarında fiili ihracat; dış ticaret sermaye şirketi, grup ihracatçısı ve benzeri aracılar vasıtasıyla yapılan ihracat dikkate alınmaz. </w:t>
      </w:r>
      <w:r>
        <w:rPr>
          <w:i/>
          <w:iCs/>
          <w:color w:val="555555"/>
        </w:rPr>
        <w:t xml:space="preserve">(GİKY md. 57/1-a, 57/2)</w:t>
      </w:r>
    </w:p>
    <w:p>
      <w:pPr>
        <w:keepNext/>
        <w:spacing w:after="40" w:before="140"/>
      </w:pPr>
      <w:r>
        <w:rPr>
          <w:b/>
          <w:bCs/>
          <w:color w:val="1B3A5C"/>
        </w:rPr>
        <w:t xml:space="preserve">S124. </w:t>
      </w:r>
      <w:r>
        <w:t xml:space="preserve">Gümrük İşlemlerinin Kolaylaştırılması Yönetmeliğine göre Sivil Havacılık Genel Müdürlüğünce bilinen gönderici olarak belirlenmiş kişilere ihracatta yerinde gümrükleme izni verilirken hangi koşul aranmaz?</w:t>
      </w:r>
    </w:p>
    <w:p>
      <w:pPr>
        <w:spacing w:after="100"/>
        <w:ind w:left="360"/>
      </w:pPr>
      <w:r>
        <w:rPr>
          <w:b/>
          <w:bCs/>
        </w:rPr>
        <w:t xml:space="preserve">Cevap: </w:t>
      </w:r>
      <w:r>
        <w:t xml:space="preserve">Asgari 5 milyon FOB/ABD doları fiili ihracat koşulu aranmaz; ancak bu şekilde tanınan izin yalnızca hava yoluyla ihraç edilecek eşyanın işlemlerinde uygulanır. </w:t>
      </w:r>
      <w:r>
        <w:rPr>
          <w:i/>
          <w:iCs/>
          <w:color w:val="555555"/>
        </w:rPr>
        <w:t xml:space="preserve">(GİKY md. 57/5)</w:t>
      </w:r>
    </w:p>
    <w:p>
      <w:pPr>
        <w:keepNext/>
        <w:spacing w:after="40" w:before="140"/>
      </w:pPr>
      <w:r>
        <w:rPr>
          <w:b/>
          <w:bCs/>
          <w:color w:val="1B3A5C"/>
        </w:rPr>
        <w:t xml:space="preserve">S125. </w:t>
      </w:r>
      <w:r>
        <w:t xml:space="preserve">Gümrük İşlemlerinin Kolaylaştırılması Yönetmeliğine göre ihracatta yerinde gümrükleme iznine sahip sertifika sahiplerine ayrıca talep aranmaksızın hangi yetki tanınır?</w:t>
      </w:r>
    </w:p>
    <w:p>
      <w:pPr>
        <w:spacing w:after="100"/>
        <w:ind w:left="360"/>
      </w:pPr>
      <w:r>
        <w:rPr>
          <w:b/>
          <w:bCs/>
        </w:rPr>
        <w:t xml:space="preserve">Cevap: </w:t>
      </w:r>
      <w:r>
        <w:t xml:space="preserve">Kendilerine ait ve ihracatta yerinde gümrükleme izni kapsamında ihraç edecekleri eşya ile sınırlı olmak üzere, transit rejimine tabi eşyayı hareket gümrük idaresine sunmaksızın kendi ihracatta yerinde gümrükleme tesislerinden sınır gümrük idaresine veya Türkiye Cumhuriyeti Gümrük Bölgesi dışındaki varış noktasına sevk etmek için izinli gönderici olarak işlem yapma yetkisi tanınır. Bu yetkinin tanınmasında izinli gönderici yetkisi için aranan ek koşullar aranmaz; ancak ortak transit rejimi kapsamında rejim hak sahibi sıfatıyla yapılacak işlemler için kapsamlı teminat sahibi olmak veya teminattan vazgeçme iznine sahip olmak şarttır. </w:t>
      </w:r>
      <w:r>
        <w:rPr>
          <w:i/>
          <w:iCs/>
          <w:color w:val="555555"/>
        </w:rPr>
        <w:t xml:space="preserve">(GİKY md. 57/7-8)</w:t>
      </w:r>
    </w:p>
    <w:p>
      <w:pPr>
        <w:pStyle w:val="Heading2"/>
        <w:pBdr>
          <w:left w:val="single" w:color="B8860B" w:sz="36" w:space="8"/>
        </w:pBdr>
        <w:spacing w:after="120" w:before="240"/>
      </w:pPr>
      <w:r>
        <w:t xml:space="preserve">İhracatta yerinde gümrükleme: işlemler, yükümlülükler ve askıya alma</w:t>
      </w:r>
    </w:p>
    <w:p>
      <w:pPr>
        <w:keepNext/>
        <w:spacing w:after="40" w:before="140"/>
      </w:pPr>
      <w:r>
        <w:rPr>
          <w:b/>
          <w:bCs/>
          <w:color w:val="1B3A5C"/>
        </w:rPr>
        <w:t xml:space="preserve">S126. </w:t>
      </w:r>
      <w:r>
        <w:t xml:space="preserve">Gümrük İşlemlerinin Kolaylaştırılması Yönetmeliğine göre ihracatta yerinde gümrükleme izni kapsamında eşyanın ihraç edilmeye hazır olduğunun bildirilmesinden itibaren kontrol türü ne kadar sürede bildirilir ve muayene ne kadar sürede başlatılır?</w:t>
      </w:r>
    </w:p>
    <w:p>
      <w:pPr>
        <w:spacing w:after="100"/>
        <w:ind w:left="360"/>
      </w:pPr>
      <w:r>
        <w:rPr>
          <w:b/>
          <w:bCs/>
        </w:rPr>
        <w:t xml:space="preserve">Cevap: </w:t>
      </w:r>
      <w:r>
        <w:t xml:space="preserve">Bildirimden itibaren 30 dakika içinde beyanın hangi kontrol türüne tabi tutulacağı gümrük idaresince elektronik ortamda bildirilir; muayene öngörülmüşse azami 3 saat içinde firmanın tesisine gidilerek başlatılır. </w:t>
      </w:r>
      <w:r>
        <w:rPr>
          <w:i/>
          <w:iCs/>
          <w:color w:val="555555"/>
        </w:rPr>
        <w:t xml:space="preserve">(GİKY md. 67/4, 67/8)</w:t>
      </w:r>
    </w:p>
    <w:p>
      <w:pPr>
        <w:keepNext/>
        <w:spacing w:after="40" w:before="140"/>
      </w:pPr>
      <w:r>
        <w:rPr>
          <w:b/>
          <w:bCs/>
          <w:color w:val="1B3A5C"/>
        </w:rPr>
        <w:t xml:space="preserve">S127. </w:t>
      </w:r>
      <w:r>
        <w:t xml:space="preserve">Gümrük İşlemlerinin Kolaylaştırılması Yönetmeliğine göre ihracatta yerinde gümrükleme izni sahibi kamera kayıtlarını ve tesisten çıkışa ilişkin kayıtları ne kadar süre saklamalıdır?</w:t>
      </w:r>
    </w:p>
    <w:p>
      <w:pPr>
        <w:spacing w:after="100"/>
        <w:ind w:left="360"/>
      </w:pPr>
      <w:r>
        <w:rPr>
          <w:b/>
          <w:bCs/>
        </w:rPr>
        <w:t xml:space="preserve">Cevap: </w:t>
      </w:r>
      <w:r>
        <w:t xml:space="preserve">Kamera kayıtlarını kayıt tarihinden itibaren en az 1 ay, eşya ve taşıma aracının tesisten çıkışına ilişkin kayıtları en az 3 yıl saklamalıdır. </w:t>
      </w:r>
      <w:r>
        <w:rPr>
          <w:i/>
          <w:iCs/>
          <w:color w:val="555555"/>
        </w:rPr>
        <w:t xml:space="preserve">(GİKY md. 73/1-c)</w:t>
      </w:r>
    </w:p>
    <w:p>
      <w:pPr>
        <w:keepNext/>
        <w:spacing w:after="40" w:before="140"/>
      </w:pPr>
      <w:r>
        <w:rPr>
          <w:b/>
          <w:bCs/>
          <w:color w:val="1B3A5C"/>
        </w:rPr>
        <w:t xml:space="preserve">S128. </w:t>
      </w:r>
      <w:r>
        <w:t xml:space="preserve">Gümrük İşlemlerinin Kolaylaştırılması Yönetmeliğine göre ihracatta yerinde gümrükleme izni sahibinin içinde bulunulan takvim yılının sonunda asgari ihracat tutarını gerçekleştirememesi halinde ne olur?</w:t>
      </w:r>
    </w:p>
    <w:p>
      <w:pPr>
        <w:spacing w:after="100"/>
        <w:ind w:left="360"/>
      </w:pPr>
      <w:r>
        <w:rPr>
          <w:b/>
          <w:bCs/>
        </w:rPr>
        <w:t xml:space="preserve">Cevap: </w:t>
      </w:r>
      <w:r>
        <w:t xml:space="preserve">Bilinen gönderici durumu hariç, takvim yılı sonunda asgari 5 milyon FOB/ABD doları fiili ihracat yapılmamışsa ihracatta yerinde gümrükleme izni, koşullar yeniden sağlanıncaya kadar askıya alınır. </w:t>
      </w:r>
      <w:r>
        <w:rPr>
          <w:i/>
          <w:iCs/>
          <w:color w:val="555555"/>
        </w:rPr>
        <w:t xml:space="preserve">(GİKY md. 74/7-a)</w:t>
      </w:r>
    </w:p>
    <w:p>
      <w:pPr>
        <w:pStyle w:val="Heading2"/>
        <w:pBdr>
          <w:left w:val="single" w:color="B8860B" w:sz="36" w:space="8"/>
        </w:pBdr>
        <w:spacing w:after="120" w:before="240"/>
      </w:pPr>
      <w:r>
        <w:t xml:space="preserve">İzinli gönderici yetkisi</w:t>
      </w:r>
    </w:p>
    <w:p>
      <w:pPr>
        <w:keepNext/>
        <w:spacing w:after="40" w:before="140"/>
      </w:pPr>
      <w:r>
        <w:rPr>
          <w:b/>
          <w:bCs/>
          <w:color w:val="1B3A5C"/>
        </w:rPr>
        <w:t xml:space="preserve">S129. </w:t>
      </w:r>
      <w:r>
        <w:t xml:space="preserve">Gümrük İşlemlerinin Kolaylaştırılması Yönetmeliğine göre izinli gönderici yetkisi için Ulaştırma ve Altyapı Bakanlığından alınmış uluslararası taşımacı yetki belgesinin yanında hangi teminat koşulu aranır?</w:t>
      </w:r>
    </w:p>
    <w:p>
      <w:pPr>
        <w:spacing w:after="100"/>
        <w:ind w:left="360"/>
      </w:pPr>
      <w:r>
        <w:rPr>
          <w:b/>
          <w:bCs/>
        </w:rPr>
        <w:t xml:space="preserve">Cevap: </w:t>
      </w:r>
      <w:r>
        <w:t xml:space="preserve">Kapsamlı teminat veya teminattan vazgeçme sertifikası sahibi olmak gerekir. </w:t>
      </w:r>
      <w:r>
        <w:rPr>
          <w:i/>
          <w:iCs/>
          <w:color w:val="555555"/>
        </w:rPr>
        <w:t xml:space="preserve">(GİKY md. 76/1-a, b)</w:t>
      </w:r>
    </w:p>
    <w:p>
      <w:pPr>
        <w:keepNext/>
        <w:spacing w:after="40" w:before="140"/>
      </w:pPr>
      <w:r>
        <w:rPr>
          <w:b/>
          <w:bCs/>
          <w:color w:val="1B3A5C"/>
        </w:rPr>
        <w:t xml:space="preserve">S130. </w:t>
      </w:r>
      <w:r>
        <w:t xml:space="preserve">Gümrük İşlemlerinin Kolaylaştırılması Yönetmeliğine göre izinli gönderici yetkisi için aranan işlem hacmi koşulu nedir?</w:t>
      </w:r>
    </w:p>
    <w:p>
      <w:pPr>
        <w:spacing w:after="100"/>
        <w:ind w:left="360"/>
      </w:pPr>
      <w:r>
        <w:rPr>
          <w:b/>
          <w:bCs/>
        </w:rPr>
        <w:t xml:space="preserve">Cevap: </w:t>
      </w:r>
      <w:r>
        <w:t xml:space="preserve">Başvuru yılından önceki takvim yılı veya başvurunun yapıldığı ayın ilk gününden geriye dönük 1 yıl içinde en az 500 transit beyannamesi (TIR Karnesi dâhil) kapsamında eşya transit etmiş olmak ya da en az 300'ü transit beyanı olmak kaydıyla toplam 500 transit beyanı ve özet beyan kapsamında işlem yapmış olmak. </w:t>
      </w:r>
      <w:r>
        <w:rPr>
          <w:i/>
          <w:iCs/>
          <w:color w:val="555555"/>
        </w:rPr>
        <w:t xml:space="preserve">(GİKY md. 76/1-c)</w:t>
      </w:r>
    </w:p>
    <w:p>
      <w:pPr>
        <w:keepNext/>
        <w:spacing w:after="40" w:before="140"/>
      </w:pPr>
      <w:r>
        <w:rPr>
          <w:b/>
          <w:bCs/>
          <w:color w:val="1B3A5C"/>
        </w:rPr>
        <w:t xml:space="preserve">S131. </w:t>
      </w:r>
      <w:r>
        <w:t xml:space="preserve">Gümrük İşlemlerinin Kolaylaştırılması Yönetmeliğine göre izinli gönderici yetkisi kapsamındaki tesislerden yapılacak taşımalarda ihracatçının yetkilendirilmiş yükümlü statüsüne sahip olması gerekir mi?</w:t>
      </w:r>
    </w:p>
    <w:p>
      <w:pPr>
        <w:spacing w:after="100"/>
        <w:ind w:left="360"/>
      </w:pPr>
      <w:r>
        <w:rPr>
          <w:b/>
          <w:bCs/>
        </w:rPr>
        <w:t xml:space="preserve">Cevap: </w:t>
      </w:r>
      <w:r>
        <w:t xml:space="preserve">Gerekmez; izinli gönderici yetkisi kapsamındaki tesislerden yapılan taşımalarda ihracatçının yetkilendirilmiş yükümlü statüsüne sahip olması aranmaz. </w:t>
      </w:r>
      <w:r>
        <w:rPr>
          <w:i/>
          <w:iCs/>
          <w:color w:val="555555"/>
        </w:rPr>
        <w:t xml:space="preserve">(GİKY md. 77/1-b)</w:t>
      </w:r>
    </w:p>
    <w:p>
      <w:pPr>
        <w:keepNext/>
        <w:spacing w:after="40" w:before="140"/>
      </w:pPr>
      <w:r>
        <w:rPr>
          <w:b/>
          <w:bCs/>
          <w:color w:val="1B3A5C"/>
        </w:rPr>
        <w:t xml:space="preserve">S132. </w:t>
      </w:r>
      <w:r>
        <w:t xml:space="preserve">Gümrük İşlemlerinin Kolaylaştırılması Yönetmeliğine göre izinli alıcı yetkisine de sahip izinli göndericinin, transit rejimi kapsamında sevkli birden fazla beyan muhteviyatı eşyayı aynı taşıma aracına birden fazla tesis veya gümrük idaresinden yükleyerek ihraç etmek üzere başka kişilerden taşıma hizmeti alarak kiraladığı araçlarla taşıtabilmesi için taşıyıcıdan ne kadar süredir hizmet alıyor olması gerekir?</w:t>
      </w:r>
    </w:p>
    <w:p>
      <w:pPr>
        <w:spacing w:after="100"/>
        <w:ind w:left="360"/>
      </w:pPr>
      <w:r>
        <w:rPr>
          <w:b/>
          <w:bCs/>
        </w:rPr>
        <w:t xml:space="preserve">Cevap: </w:t>
      </w:r>
      <w:r>
        <w:t xml:space="preserve">Yetki kapsamında taşıma yaptıracağı taşıyıcıdan en az 1 yıldır taşıma hizmeti alıyor olması gerekir. Ayrıca izinli göndericinin transit beyanını rejim hak sahibi sıfatıyla kendi adına vermesi ve verdiği beyandan gümrük idaresine karşı sorumlu olması, taşıyıcı firmanın taşımaya ilişkin uygun güvenlik tedbirleri aldığını kontrol etmesi ve taşıyıcının güvenilirlik koşulunun Yönetmelikte sayılan ölçütlerini sağlaması aranır. </w:t>
      </w:r>
      <w:r>
        <w:rPr>
          <w:i/>
          <w:iCs/>
          <w:color w:val="555555"/>
        </w:rPr>
        <w:t xml:space="preserve">(GİKY md. 91/1-c)</w:t>
      </w:r>
    </w:p>
    <w:p>
      <w:pPr>
        <w:pStyle w:val="Heading2"/>
        <w:pBdr>
          <w:left w:val="single" w:color="B8860B" w:sz="36" w:space="8"/>
        </w:pBdr>
        <w:spacing w:after="120" w:before="240"/>
      </w:pPr>
      <w:r>
        <w:t xml:space="preserve">İzinli alıcı yetkisi</w:t>
      </w:r>
    </w:p>
    <w:p>
      <w:pPr>
        <w:keepNext/>
        <w:spacing w:after="40" w:before="140"/>
      </w:pPr>
      <w:r>
        <w:rPr>
          <w:b/>
          <w:bCs/>
          <w:color w:val="1B3A5C"/>
        </w:rPr>
        <w:t xml:space="preserve">S133. </w:t>
      </w:r>
      <w:r>
        <w:t xml:space="preserve">Gümrük İşlemlerinin Kolaylaştırılması Yönetmeliğine göre izinli alıcı yetkisinin kullanılabilmesi için gümrük idaresine hangi tutarda teminat verilmelidir?</w:t>
      </w:r>
    </w:p>
    <w:p>
      <w:pPr>
        <w:spacing w:after="100"/>
        <w:ind w:left="360"/>
      </w:pPr>
      <w:r>
        <w:rPr>
          <w:b/>
          <w:bCs/>
        </w:rPr>
        <w:t xml:space="preserve">Cevap: </w:t>
      </w:r>
      <w:r>
        <w:t xml:space="preserve">Ek-27/A'daki örneğe uygun olarak 1.000.000 Avro tutarında nakit teminat veya teminat mektubu verilmelidir. </w:t>
      </w:r>
      <w:r>
        <w:rPr>
          <w:i/>
          <w:iCs/>
          <w:color w:val="555555"/>
        </w:rPr>
        <w:t xml:space="preserve">(GİKY md. 98/1)</w:t>
      </w:r>
    </w:p>
    <w:p>
      <w:pPr>
        <w:keepNext/>
        <w:spacing w:after="40" w:before="140"/>
      </w:pPr>
      <w:r>
        <w:rPr>
          <w:b/>
          <w:bCs/>
          <w:color w:val="1B3A5C"/>
        </w:rPr>
        <w:t xml:space="preserve">S134. </w:t>
      </w:r>
      <w:r>
        <w:t xml:space="preserve">Gümrük İşlemlerinin Kolaylaştırılması Yönetmeliğine göre izinli alıcı yetkisi kapsamında hangi kişilerin eşyasının işlemleri yapılabilir?</w:t>
      </w:r>
    </w:p>
    <w:p>
      <w:pPr>
        <w:spacing w:after="100"/>
        <w:ind w:left="360"/>
      </w:pPr>
      <w:r>
        <w:rPr>
          <w:b/>
          <w:bCs/>
        </w:rPr>
        <w:t xml:space="preserve">Cevap: </w:t>
      </w:r>
      <w:r>
        <w:t xml:space="preserve">Yalnızca YYS-I statüsüne sahip yetkilendirilmiş yükümlülerin eşyasının işlemleri yapılabilir; YYS-I statüsü bulunmayan sertifika sahipleri izinli alıcı tesislerinde ithalat işlemi yapmak istediklerinde YYS-I statüsü için başvurmalıdır. </w:t>
      </w:r>
      <w:r>
        <w:rPr>
          <w:i/>
          <w:iCs/>
          <w:color w:val="555555"/>
        </w:rPr>
        <w:t xml:space="preserve">(GİKY md. 97/1, 10/10)</w:t>
      </w:r>
    </w:p>
    <w:p>
      <w:pPr>
        <w:keepNext/>
        <w:spacing w:after="40" w:before="140"/>
      </w:pPr>
      <w:r>
        <w:rPr>
          <w:b/>
          <w:bCs/>
          <w:color w:val="1B3A5C"/>
        </w:rPr>
        <w:t xml:space="preserve">S135. </w:t>
      </w:r>
      <w:r>
        <w:t xml:space="preserve">Gümrük İşlemlerinin Kolaylaştırılması Yönetmeliğine göre izinli alıcı tesislerindeki eşyanın hangi kontrol türüne tabi tutulacağının izinli alıcıya bildirilmesine ilişkin azami süreyi kim belirler ve bu süre ne kadar olabilir?</w:t>
      </w:r>
    </w:p>
    <w:p>
      <w:pPr>
        <w:spacing w:after="100"/>
        <w:ind w:left="360"/>
      </w:pPr>
      <w:r>
        <w:rPr>
          <w:b/>
          <w:bCs/>
        </w:rPr>
        <w:t xml:space="preserve">Cevap: </w:t>
      </w:r>
      <w:r>
        <w:t xml:space="preserve">Süre sertifikayı düzenleyen bölge müdürlüğünce belirlenir ve 2 saati geçemez; Genel Müdürlük de bu süreyi belirlemeye ve değiştirmeye yetkilidir. </w:t>
      </w:r>
      <w:r>
        <w:rPr>
          <w:i/>
          <w:iCs/>
          <w:color w:val="555555"/>
        </w:rPr>
        <w:t xml:space="preserve">(GİKY md. 104/1-2, 104/6)</w:t>
      </w:r>
    </w:p>
    <w:p>
      <w:pPr>
        <w:keepNext/>
        <w:spacing w:after="40" w:before="140"/>
      </w:pPr>
      <w:r>
        <w:rPr>
          <w:b/>
          <w:bCs/>
          <w:color w:val="1B3A5C"/>
        </w:rPr>
        <w:t xml:space="preserve">S136. </w:t>
      </w:r>
      <w:r>
        <w:t xml:space="preserve">Gümrük İşlemlerinin Kolaylaştırılması Yönetmeliğine göre izinli alıcı tesisinde güvenli depolama alanına alınan eşyanın ithalat işlemleri ne kadar sürede tamamlanmalıdır?</w:t>
      </w:r>
    </w:p>
    <w:p>
      <w:pPr>
        <w:spacing w:after="100"/>
        <w:ind w:left="360"/>
      </w:pPr>
      <w:r>
        <w:rPr>
          <w:b/>
          <w:bCs/>
        </w:rPr>
        <w:t xml:space="preserve">Cevap: </w:t>
      </w:r>
      <w:r>
        <w:t xml:space="preserve">Tesise varış bildirimi tarihinden itibaren azami 20 gün içinde tamamlanmalıdır; aynı süre ithalatta yerinde gümrükleme izni kapsamında güvenli depolama alanına alınan eşya için de geçerlidir. </w:t>
      </w:r>
      <w:r>
        <w:rPr>
          <w:i/>
          <w:iCs/>
          <w:color w:val="555555"/>
        </w:rPr>
        <w:t xml:space="preserve">(GİKY md. 111/12, 134/12)</w:t>
      </w:r>
    </w:p>
    <w:p>
      <w:pPr>
        <w:keepNext/>
        <w:spacing w:after="40" w:before="140"/>
      </w:pPr>
      <w:r>
        <w:rPr>
          <w:b/>
          <w:bCs/>
          <w:color w:val="1B3A5C"/>
        </w:rPr>
        <w:t xml:space="preserve">S137. </w:t>
      </w:r>
      <w:r>
        <w:t xml:space="preserve">Gümrük İşlemlerinin Kolaylaştırılması Yönetmeliğine göre izinli alıcı yetkisi kapsamında eşyanın ithalat işlemleri hangi durumda taşıttan boşaltılmadan güvenli park alanında yapılabilir?</w:t>
      </w:r>
    </w:p>
    <w:p>
      <w:pPr>
        <w:spacing w:after="100"/>
        <w:ind w:left="360"/>
      </w:pPr>
      <w:r>
        <w:rPr>
          <w:b/>
          <w:bCs/>
        </w:rPr>
        <w:t xml:space="preserve">Cevap: </w:t>
      </w:r>
      <w:r>
        <w:t xml:space="preserve">İthalat beyannamesinin tesise varış bildiriminden (araç veya mühre müdahale halinde gümrük idaresinin izninden) itibaren 48 saat içinde tescil edilecek olması halinde; bu sürede tescil edilmezse durum gümrük müdürlüğüne bildirilir ve eşya güvenli depolama alanına alınır. </w:t>
      </w:r>
      <w:r>
        <w:rPr>
          <w:i/>
          <w:iCs/>
          <w:color w:val="555555"/>
        </w:rPr>
        <w:t xml:space="preserve">(GİKY md. 112/1, 112/7)</w:t>
      </w:r>
    </w:p>
    <w:p>
      <w:pPr>
        <w:pStyle w:val="Heading2"/>
        <w:pBdr>
          <w:left w:val="single" w:color="B8860B" w:sz="36" w:space="8"/>
        </w:pBdr>
        <w:spacing w:after="120" w:before="240"/>
      </w:pPr>
      <w:r>
        <w:t xml:space="preserve">İthalatta yerinde gümrükleme izni</w:t>
      </w:r>
    </w:p>
    <w:p>
      <w:pPr>
        <w:keepNext/>
        <w:spacing w:after="40" w:before="140"/>
      </w:pPr>
      <w:r>
        <w:rPr>
          <w:b/>
          <w:bCs/>
          <w:color w:val="1B3A5C"/>
        </w:rPr>
        <w:t xml:space="preserve">S138. </w:t>
      </w:r>
      <w:r>
        <w:t xml:space="preserve">Gümrük İşlemlerinin Kolaylaştırılması Yönetmeliğine göre ithalatta yerinde gümrükleme izni verilebilmesi için sertifika sahibinin hangi statüye sahip olması gerekir ve bu statünün kaybı izni nasıl etkiler?</w:t>
      </w:r>
    </w:p>
    <w:p>
      <w:pPr>
        <w:spacing w:after="100"/>
        <w:ind w:left="360"/>
      </w:pPr>
      <w:r>
        <w:rPr>
          <w:b/>
          <w:bCs/>
        </w:rPr>
        <w:t xml:space="preserve">Cevap: </w:t>
      </w:r>
      <w:r>
        <w:t xml:space="preserve">YYS-I statüsüne sahip olması (ayrıca gümrük idaresine teminat vermiş olması) gerekir; YYS-I statüsünün kaybedilmesi halinde izin, koşul yeniden sağlanıncaya kadar askıya alınır. </w:t>
      </w:r>
      <w:r>
        <w:rPr>
          <w:i/>
          <w:iCs/>
          <w:color w:val="555555"/>
        </w:rPr>
        <w:t xml:space="preserve">(GİKY md. 121/1, 141/7)</w:t>
      </w:r>
    </w:p>
    <w:p>
      <w:pPr>
        <w:keepNext/>
        <w:spacing w:after="40" w:before="140"/>
      </w:pPr>
      <w:r>
        <w:rPr>
          <w:b/>
          <w:bCs/>
          <w:color w:val="1B3A5C"/>
        </w:rPr>
        <w:t xml:space="preserve">S139. </w:t>
      </w:r>
      <w:r>
        <w:t xml:space="preserve">Gümrük İşlemlerinin Kolaylaştırılması Yönetmeliğine göre ithalatta yerinde gümrükleme izninin kullanılabilmesi için verilmesi gereken teminat tutarı nedir?</w:t>
      </w:r>
    </w:p>
    <w:p>
      <w:pPr>
        <w:spacing w:after="100"/>
        <w:ind w:left="360"/>
      </w:pPr>
      <w:r>
        <w:rPr>
          <w:b/>
          <w:bCs/>
        </w:rPr>
        <w:t xml:space="preserve">Cevap: </w:t>
      </w:r>
      <w:r>
        <w:t xml:space="preserve">Ek-27/B'ye uygun 500.000 Avro tutarında nakit teminat veya teminat mektubu verilmelidir. </w:t>
      </w:r>
      <w:r>
        <w:rPr>
          <w:i/>
          <w:iCs/>
          <w:color w:val="555555"/>
        </w:rPr>
        <w:t xml:space="preserve">(GİKY md. 123/1)</w:t>
      </w:r>
    </w:p>
    <w:p>
      <w:pPr>
        <w:keepNext/>
        <w:spacing w:after="40" w:before="140"/>
      </w:pPr>
      <w:r>
        <w:rPr>
          <w:b/>
          <w:bCs/>
          <w:color w:val="1B3A5C"/>
        </w:rPr>
        <w:t xml:space="preserve">S140. </w:t>
      </w:r>
      <w:r>
        <w:t xml:space="preserve">Gümrük İşlemlerinin Kolaylaştırılması Yönetmeliğine göre götürü teminat yetkisine sahip olup 2.000.000 Avro götürü teminat vermiş başvuru sahibinden ithalatta yerinde gümrükleme izni için ayrıca 500.000 Avro teminat istenir mi?</w:t>
      </w:r>
    </w:p>
    <w:p>
      <w:pPr>
        <w:spacing w:after="100"/>
        <w:ind w:left="360"/>
      </w:pPr>
      <w:r>
        <w:rPr>
          <w:b/>
          <w:bCs/>
        </w:rPr>
        <w:t xml:space="preserve">Cevap: </w:t>
      </w:r>
      <w:r>
        <w:t xml:space="preserve">İstenmez; götürü teminat geçerli ve gümrük idaresinin zilyedinde bulunduğu sürece 500.000 Avro teminat verme koşulu karşılanmış sayılır. </w:t>
      </w:r>
      <w:r>
        <w:rPr>
          <w:i/>
          <w:iCs/>
          <w:color w:val="555555"/>
        </w:rPr>
        <w:t xml:space="preserve">(GİKY md. 123/4)</w:t>
      </w:r>
    </w:p>
    <w:p>
      <w:pPr>
        <w:keepNext/>
        <w:spacing w:after="40" w:before="140"/>
      </w:pPr>
      <w:r>
        <w:rPr>
          <w:b/>
          <w:bCs/>
          <w:color w:val="1B3A5C"/>
        </w:rPr>
        <w:t xml:space="preserve">S141. </w:t>
      </w:r>
      <w:r>
        <w:t xml:space="preserve">Gümrük İşlemlerinin Kolaylaştırılması Yönetmeliğine göre grup ithalatçısının grup imalatçısının tesislerinde ithalatta yerinde gümrükleme izni kapsamında işlem yapabilmesi için hangi oran şartı aranır?</w:t>
      </w:r>
    </w:p>
    <w:p>
      <w:pPr>
        <w:spacing w:after="100"/>
        <w:ind w:left="360"/>
      </w:pPr>
      <w:r>
        <w:rPr>
          <w:b/>
          <w:bCs/>
        </w:rPr>
        <w:t xml:space="preserve">Cevap: </w:t>
      </w:r>
      <w:r>
        <w:t xml:space="preserve">Grup ithalatçısının gerçekleştirdiği ithalatın en az %60'ının grup imalatçılarının üretiminde kullanılan eşyanın ithalatı olduğunu gösteren, yeminli mali müşavirce hazırlanmış rapor aslının ibrazı gerekir. </w:t>
      </w:r>
      <w:r>
        <w:rPr>
          <w:i/>
          <w:iCs/>
          <w:color w:val="555555"/>
        </w:rPr>
        <w:t xml:space="preserve">(GİKY md. 121/3)</w:t>
      </w:r>
    </w:p>
    <w:p>
      <w:pPr>
        <w:pStyle w:val="Heading2"/>
        <w:pBdr>
          <w:left w:val="single" w:color="B8860B" w:sz="36" w:space="8"/>
        </w:pBdr>
        <w:spacing w:after="120" w:before="240"/>
      </w:pPr>
      <w:r>
        <w:t xml:space="preserve">Beyanın kontrol türüne ilişkin kolaylaştırmalar (yeşil hat, öncelikli kontrol)</w:t>
      </w:r>
    </w:p>
    <w:p>
      <w:pPr>
        <w:keepNext/>
        <w:spacing w:after="40" w:before="140"/>
      </w:pPr>
      <w:r>
        <w:rPr>
          <w:b/>
          <w:bCs/>
          <w:color w:val="1B3A5C"/>
        </w:rPr>
        <w:t xml:space="preserve">S142. </w:t>
      </w:r>
      <w:r>
        <w:t xml:space="preserve">Gümrük İşlemlerinin Kolaylaştırılması Yönetmeliğine göre yetkilendirilmiş yükümlülerin hangi eşyaya ilişkin gümrük beyannameleri yeşil hatta işlem görmez?</w:t>
      </w:r>
    </w:p>
    <w:p>
      <w:pPr>
        <w:spacing w:after="100"/>
        <w:ind w:left="360"/>
      </w:pPr>
      <w:r>
        <w:rPr>
          <w:b/>
          <w:bCs/>
        </w:rPr>
        <w:t xml:space="preserve">Cevap: </w:t>
      </w:r>
      <w:r>
        <w:t xml:space="preserve">Gümrük Yönetmeliğinin 196 ncı maddesinin birinci fıkrasının (a) ve (ç) bentlerinde tahlile tabi tutulacağı belirtilen eşyaya ilişkin gümrük beyannameleri yeşil hatta işlem görmez. </w:t>
      </w:r>
      <w:r>
        <w:rPr>
          <w:i/>
          <w:iCs/>
          <w:color w:val="555555"/>
        </w:rPr>
        <w:t xml:space="preserve">(GİKY md. 144/2)</w:t>
      </w:r>
    </w:p>
    <w:p>
      <w:pPr>
        <w:keepNext/>
        <w:spacing w:after="40" w:before="140"/>
      </w:pPr>
      <w:r>
        <w:rPr>
          <w:b/>
          <w:bCs/>
          <w:color w:val="1B3A5C"/>
        </w:rPr>
        <w:t xml:space="preserve">S143. </w:t>
      </w:r>
      <w:r>
        <w:t xml:space="preserve">Gümrük İşlemlerinin Kolaylaştırılması Yönetmeliğine göre yeşil hatta işlem görmüş beyannameye ilişkin tahakkuk eden gümrük vergileri nasıl ödenmelidir?</w:t>
      </w:r>
    </w:p>
    <w:p>
      <w:pPr>
        <w:spacing w:after="100"/>
        <w:ind w:left="360"/>
      </w:pPr>
      <w:r>
        <w:rPr>
          <w:b/>
          <w:bCs/>
        </w:rPr>
        <w:t xml:space="preserve">Cevap: </w:t>
      </w:r>
      <w:r>
        <w:t xml:space="preserve">Yetkilendirilmiş yükümlünün banka hesabından elektronik ortamda veya bu kişinin GÜMKART'ı aracılığıyla ödenmesi zorunludur; banka hesabının yükümlüye ait olduğunun kontrolünden ödemenin yapıldığı banka sorumludur. </w:t>
      </w:r>
      <w:r>
        <w:rPr>
          <w:i/>
          <w:iCs/>
          <w:color w:val="555555"/>
        </w:rPr>
        <w:t xml:space="preserve">(GİKY md. 144/3)</w:t>
      </w:r>
    </w:p>
    <w:p>
      <w:pPr>
        <w:keepNext/>
        <w:spacing w:after="40" w:before="140"/>
      </w:pPr>
      <w:r>
        <w:rPr>
          <w:b/>
          <w:bCs/>
          <w:color w:val="1B3A5C"/>
        </w:rPr>
        <w:t xml:space="preserve">S144. </w:t>
      </w:r>
      <w:r>
        <w:t xml:space="preserve">Gümrük İşlemlerinin Kolaylaştırılması Yönetmeliğine göre tahlile tabi olduğu halde yükümlünün beyanından kaynaklı olarak yeşil hatta işlem gören beyannamenin, gümrük idaresince tespitinden önce beyan sahibince bildirilmesi halinde ne yapılır?</w:t>
      </w:r>
    </w:p>
    <w:p>
      <w:pPr>
        <w:spacing w:after="100"/>
        <w:ind w:left="360"/>
      </w:pPr>
      <w:r>
        <w:rPr>
          <w:b/>
          <w:bCs/>
        </w:rPr>
        <w:t xml:space="preserve">Cevap: </w:t>
      </w:r>
      <w:r>
        <w:t xml:space="preserve">Beyanın kontrol türüne ilişkin kolaylıkların askıya alınmasına dair hükümler uygulanmaz; ancak diğer mevzuat hükümleri saklı kalmak kaydıyla her bir aykırılık için usulsüzlük cezası uygulanır. </w:t>
      </w:r>
      <w:r>
        <w:rPr>
          <w:i/>
          <w:iCs/>
          <w:color w:val="555555"/>
        </w:rPr>
        <w:t xml:space="preserve">(GİKY md. 147/13)</w:t>
      </w:r>
    </w:p>
    <w:p>
      <w:pPr>
        <w:pStyle w:val="Heading2"/>
        <w:pBdr>
          <w:left w:val="single" w:color="B8860B" w:sz="36" w:space="8"/>
        </w:pBdr>
        <w:spacing w:after="120" w:before="240"/>
      </w:pPr>
      <w:r>
        <w:t xml:space="preserve">Emniyet ve güvenlik kontrollerine ilişkin kolaylıklar</w:t>
      </w:r>
    </w:p>
    <w:p>
      <w:pPr>
        <w:keepNext/>
        <w:spacing w:after="40" w:before="140"/>
      </w:pPr>
      <w:r>
        <w:rPr>
          <w:b/>
          <w:bCs/>
          <w:color w:val="1B3A5C"/>
        </w:rPr>
        <w:t xml:space="preserve">S145. </w:t>
      </w:r>
      <w:r>
        <w:t xml:space="preserve">Gümrük İşlemlerinin Kolaylaştırılması Yönetmeliğine göre sertifika sahibi nakliyeci kuruluşlar ile kara, deniz ve hava yolu işletmeleri azaltılmış zorunlu bilgilerden oluşan özet beyanı hangi durumda verebilir?</w:t>
      </w:r>
    </w:p>
    <w:p>
      <w:pPr>
        <w:spacing w:after="100"/>
        <w:ind w:left="360"/>
      </w:pPr>
      <w:r>
        <w:rPr>
          <w:b/>
          <w:bCs/>
        </w:rPr>
        <w:t xml:space="preserve">Cevap: </w:t>
      </w:r>
      <w:r>
        <w:t xml:space="preserve">Yalnızca yetkilendirilmiş yükümlü statüsü tanınmış kişilerin eşyasını taşıdıkları durumlarda verebilirler. </w:t>
      </w:r>
      <w:r>
        <w:rPr>
          <w:i/>
          <w:iCs/>
          <w:color w:val="555555"/>
        </w:rPr>
        <w:t xml:space="preserve">(GİKY md. 149/2)</w:t>
      </w:r>
    </w:p>
    <w:p>
      <w:pPr>
        <w:keepNext/>
        <w:spacing w:after="40" w:before="140"/>
      </w:pPr>
      <w:r>
        <w:rPr>
          <w:b/>
          <w:bCs/>
          <w:color w:val="1B3A5C"/>
        </w:rPr>
        <w:t xml:space="preserve">S146. </w:t>
      </w:r>
      <w:r>
        <w:t xml:space="preserve">Gümrük İşlemlerinin Kolaylaştırılması Yönetmeliğine göre sertifika sahibi taşıyıcının yetkilendirilmiş yükümlü statüsü bulunmayan kişilerin eşyası için azaltılmış zorunlu bilgilerden oluşan özet beyan vermesi halinde uygulanacak yaptırım nedir?</w:t>
      </w:r>
    </w:p>
    <w:p>
      <w:pPr>
        <w:spacing w:after="100"/>
        <w:ind w:left="360"/>
      </w:pPr>
      <w:r>
        <w:rPr>
          <w:b/>
          <w:bCs/>
        </w:rPr>
        <w:t xml:space="preserve">Cevap: </w:t>
      </w:r>
      <w:r>
        <w:t xml:space="preserve">Emniyet ve güvenlik kontrollerine ilişkin kolaylıklardan yararlanma hakkı her seferinde 6 ay süreyle askıya alınır. </w:t>
      </w:r>
      <w:r>
        <w:rPr>
          <w:i/>
          <w:iCs/>
          <w:color w:val="555555"/>
        </w:rPr>
        <w:t xml:space="preserve">(GİKY md. 152/2)</w:t>
      </w:r>
    </w:p>
    <w:p>
      <w:pPr>
        <w:pStyle w:val="Heading2"/>
        <w:pBdr>
          <w:left w:val="single" w:color="B8860B" w:sz="36" w:space="8"/>
        </w:pBdr>
        <w:spacing w:after="120" w:before="240"/>
      </w:pPr>
      <w:r>
        <w:t xml:space="preserve">Sertifika sahibinin yükümlülükleri</w:t>
      </w:r>
    </w:p>
    <w:p>
      <w:pPr>
        <w:keepNext/>
        <w:spacing w:after="40" w:before="140"/>
      </w:pPr>
      <w:r>
        <w:rPr>
          <w:b/>
          <w:bCs/>
          <w:color w:val="1B3A5C"/>
        </w:rPr>
        <w:t xml:space="preserve">S147. </w:t>
      </w:r>
      <w:r>
        <w:t xml:space="preserve">Gümrük İşlemlerinin Kolaylaştırılması Yönetmeliğine göre Ek-2 soru formu sertifika sahibince hangi periyotta güncellenir ve ne zamana kadar gönderilir?</w:t>
      </w:r>
    </w:p>
    <w:p>
      <w:pPr>
        <w:spacing w:after="100"/>
        <w:ind w:left="360"/>
      </w:pPr>
      <w:r>
        <w:rPr>
          <w:b/>
          <w:bCs/>
        </w:rPr>
        <w:t xml:space="preserve">Cevap: </w:t>
      </w:r>
      <w:r>
        <w:t xml:space="preserve">Sertifikanın düzenlendiği tarihten itibaren 5 yılda bir güncellenir ve 60 aylık dönemlerin sonuna tekabül eden tarihi izleyen üçüncü ayın sonuna kadar sertifikayı düzenleyen bölge müdürlüğüne gönderilir. </w:t>
      </w:r>
      <w:r>
        <w:rPr>
          <w:i/>
          <w:iCs/>
          <w:color w:val="555555"/>
        </w:rPr>
        <w:t xml:space="preserve">(GİKY md. 153/5-6)</w:t>
      </w:r>
    </w:p>
    <w:p>
      <w:pPr>
        <w:keepNext/>
        <w:spacing w:after="40" w:before="140"/>
      </w:pPr>
      <w:r>
        <w:rPr>
          <w:b/>
          <w:bCs/>
          <w:color w:val="1B3A5C"/>
        </w:rPr>
        <w:t xml:space="preserve">S148. </w:t>
      </w:r>
      <w:r>
        <w:t xml:space="preserve">Gümrük İşlemlerinin Kolaylaştırılması Yönetmeliğine göre güvenilirlik koşulu kapsamındaki kişiler hakkında Cumhuriyet savcılığınca dava açıldığının davalıya tebliği halinde sertifika sahibi ne kadar sürede bildirimde bulunmalıdır?</w:t>
      </w:r>
    </w:p>
    <w:p>
      <w:pPr>
        <w:spacing w:after="100"/>
        <w:ind w:left="360"/>
      </w:pPr>
      <w:r>
        <w:rPr>
          <w:b/>
          <w:bCs/>
        </w:rPr>
        <w:t xml:space="preserve">Cevap: </w:t>
      </w:r>
      <w:r>
        <w:t xml:space="preserve">Tebliğ tarihinden itibaren 30 gün içinde sertifikayı düzenleyen bölge müdürlüğüne bildirmelidir. </w:t>
      </w:r>
      <w:r>
        <w:rPr>
          <w:i/>
          <w:iCs/>
          <w:color w:val="555555"/>
        </w:rPr>
        <w:t xml:space="preserve">(GİKY md. 153/9)</w:t>
      </w:r>
    </w:p>
    <w:p>
      <w:pPr>
        <w:pStyle w:val="Heading2"/>
        <w:pBdr>
          <w:left w:val="single" w:color="B8860B" w:sz="36" w:space="8"/>
        </w:pBdr>
        <w:spacing w:after="120" w:before="240"/>
      </w:pPr>
      <w:r>
        <w:t xml:space="preserve">Sertifikanın askıya alınması</w:t>
      </w:r>
    </w:p>
    <w:p>
      <w:pPr>
        <w:keepNext/>
        <w:spacing w:after="40" w:before="140"/>
      </w:pPr>
      <w:r>
        <w:rPr>
          <w:b/>
          <w:bCs/>
          <w:color w:val="1B3A5C"/>
        </w:rPr>
        <w:t xml:space="preserve">S149. </w:t>
      </w:r>
      <w:r>
        <w:t xml:space="preserve">Gümrük İşlemlerinin Kolaylaştırılması Yönetmeliğine göre sertifika için aranan koşullardan birinin artık karşılanmadığının sertifika sahibince bildirilmesi halinde bölge müdürlüğünce ne kadar süre verilir?</w:t>
      </w:r>
    </w:p>
    <w:p>
      <w:pPr>
        <w:spacing w:after="100"/>
        <w:ind w:left="360"/>
      </w:pPr>
      <w:r>
        <w:rPr>
          <w:b/>
          <w:bCs/>
        </w:rPr>
        <w:t xml:space="preserve">Cevap: </w:t>
      </w:r>
      <w:r>
        <w:t xml:space="preserve">Eksikliklerin düzeltilmesi ve/veya durumun açıklanması için bildirim tarihinden itibaren 30 gün süre verilir. </w:t>
      </w:r>
      <w:r>
        <w:rPr>
          <w:i/>
          <w:iCs/>
          <w:color w:val="555555"/>
        </w:rPr>
        <w:t xml:space="preserve">(GİKY md. 154/1)</w:t>
      </w:r>
    </w:p>
    <w:p>
      <w:pPr>
        <w:keepNext/>
        <w:spacing w:after="40" w:before="140"/>
      </w:pPr>
      <w:r>
        <w:rPr>
          <w:b/>
          <w:bCs/>
          <w:color w:val="1B3A5C"/>
        </w:rPr>
        <w:t xml:space="preserve">S150. </w:t>
      </w:r>
      <w:r>
        <w:t xml:space="preserve">Gümrük İşlemlerinin Kolaylaştırılması Yönetmeliğine göre verilen sürede durumun düzeltilmemesi veya koşul kaybının sertifika sahibince bildirilmeden gümrük idaresince tespiti halinde yetkilendirilmiş yükümlü statüsü ne kadar süreyle askıya alınır?</w:t>
      </w:r>
    </w:p>
    <w:p>
      <w:pPr>
        <w:spacing w:after="100"/>
        <w:ind w:left="360"/>
      </w:pPr>
      <w:r>
        <w:rPr>
          <w:b/>
          <w:bCs/>
        </w:rPr>
        <w:t xml:space="preserve">Cevap: </w:t>
      </w:r>
      <w:r>
        <w:t xml:space="preserve">Bölge müdürlüğünce 30 gün süreyle askıya alınır; eksikliklerin giderilebileceğine ilişkin bilgi ve belge sunulması şartıyla bu süre 30 gün uzatılabilir. </w:t>
      </w:r>
      <w:r>
        <w:rPr>
          <w:i/>
          <w:iCs/>
          <w:color w:val="555555"/>
        </w:rPr>
        <w:t xml:space="preserve">(GİKY md. 154/3-4)</w:t>
      </w:r>
    </w:p>
    <w:p>
      <w:pPr>
        <w:keepNext/>
        <w:spacing w:after="40" w:before="140"/>
      </w:pPr>
      <w:r>
        <w:rPr>
          <w:b/>
          <w:bCs/>
          <w:color w:val="1B3A5C"/>
        </w:rPr>
        <w:t xml:space="preserve">S151. </w:t>
      </w:r>
      <w:r>
        <w:t xml:space="preserve">Gümrük İşlemlerinin Kolaylaştırılması Yönetmeliğine göre gümrük işlemlerinden veya gümrük cezalarından doğan kesinleşmiş kamu alacağının süresinde ödenmemesi halinde sertifikaya ne olur?</w:t>
      </w:r>
    </w:p>
    <w:p>
      <w:pPr>
        <w:spacing w:after="100"/>
        <w:ind w:left="360"/>
      </w:pPr>
      <w:r>
        <w:rPr>
          <w:b/>
          <w:bCs/>
        </w:rPr>
        <w:t xml:space="preserve">Cevap: </w:t>
      </w:r>
      <w:r>
        <w:t xml:space="preserve">Sertifika, kesinleşmiş gümrük vergisi ve/veya ceza borcu ödeninceye kadar askıya alınır. </w:t>
      </w:r>
      <w:r>
        <w:rPr>
          <w:i/>
          <w:iCs/>
          <w:color w:val="555555"/>
        </w:rPr>
        <w:t xml:space="preserve">(GİKY md. 154/6)</w:t>
      </w:r>
    </w:p>
    <w:p>
      <w:pPr>
        <w:keepNext/>
        <w:spacing w:after="40" w:before="140"/>
      </w:pPr>
      <w:r>
        <w:rPr>
          <w:b/>
          <w:bCs/>
          <w:color w:val="1B3A5C"/>
        </w:rPr>
        <w:t xml:space="preserve">S152. </w:t>
      </w:r>
      <w:r>
        <w:t xml:space="preserve">Gümrük İşlemlerinin Kolaylaştırılması Yönetmeliğine göre Cumhuriyet savcılığınca açılan dava sertifika sahibince bildirilmeden gümrük idaresince öğrenildiği için askıya alınan sertifikada, ilgili kişinin ortaklık, yönetim kurulu üyeliği veya temsil ilişkisinin sona ermesi halinde askı ne zaman sona erer?</w:t>
      </w:r>
    </w:p>
    <w:p>
      <w:pPr>
        <w:spacing w:after="100"/>
        <w:ind w:left="360"/>
      </w:pPr>
      <w:r>
        <w:rPr>
          <w:b/>
          <w:bCs/>
        </w:rPr>
        <w:t xml:space="preserve">Cevap: </w:t>
      </w:r>
      <w:r>
        <w:t xml:space="preserve">Durumun yetkili idareye bildirildiği tarihi izleyen 1 yılın bitiminde sonlandırılır; dava önceden bildirilmiş olsaydı askı, bildirimi izleyen 30 günün bitiminde sona ererdi. </w:t>
      </w:r>
      <w:r>
        <w:rPr>
          <w:i/>
          <w:iCs/>
          <w:color w:val="555555"/>
        </w:rPr>
        <w:t xml:space="preserve">(GİKY md. 154/14, 154/16)</w:t>
      </w:r>
    </w:p>
    <w:p>
      <w:pPr>
        <w:keepNext/>
        <w:spacing w:after="40" w:before="140"/>
      </w:pPr>
      <w:r>
        <w:rPr>
          <w:b/>
          <w:bCs/>
          <w:color w:val="1B3A5C"/>
        </w:rPr>
        <w:t xml:space="preserve">S153. </w:t>
      </w:r>
      <w:r>
        <w:t xml:space="preserve">Gümrük İşlemlerinin Kolaylaştırılması Yönetmeliğine göre gümrük ve dış ticaret işlemlerinde temsil yetkisine sahip çalışan hakkında kesinleşmiş yargı kararı verilmesi halinde sertifika bakımından nasıl işlem yapılır?</w:t>
      </w:r>
    </w:p>
    <w:p>
      <w:pPr>
        <w:spacing w:after="100"/>
        <w:ind w:left="360"/>
      </w:pPr>
      <w:r>
        <w:rPr>
          <w:b/>
          <w:bCs/>
        </w:rPr>
        <w:t xml:space="preserve">Cevap: </w:t>
      </w:r>
      <w:r>
        <w:t xml:space="preserve">Askıya alma devam eder; temsil yetkisi yargı kararının davalıya tebliğinden itibaren 30 gün içinde sona erdirilirse askı, durumun bildirildiği tarihi izleyen 30 günün bitiminde sona erer; bu sürede sona erdirilmezse sertifika geri alınır. </w:t>
      </w:r>
      <w:r>
        <w:rPr>
          <w:i/>
          <w:iCs/>
          <w:color w:val="555555"/>
        </w:rPr>
        <w:t xml:space="preserve">(GİKY md. 154/18-19, 155/1-c)</w:t>
      </w:r>
    </w:p>
    <w:p>
      <w:pPr>
        <w:pStyle w:val="Heading2"/>
        <w:pBdr>
          <w:left w:val="single" w:color="B8860B" w:sz="36" w:space="8"/>
        </w:pBdr>
        <w:spacing w:after="120" w:before="240"/>
      </w:pPr>
      <w:r>
        <w:t xml:space="preserve">Sertifikanın geri alınması</w:t>
      </w:r>
    </w:p>
    <w:p>
      <w:pPr>
        <w:keepNext/>
        <w:spacing w:after="40" w:before="140"/>
      </w:pPr>
      <w:r>
        <w:rPr>
          <w:b/>
          <w:bCs/>
          <w:color w:val="1B3A5C"/>
        </w:rPr>
        <w:t xml:space="preserve">S154. </w:t>
      </w:r>
      <w:r>
        <w:t xml:space="preserve">Gümrük İşlemlerinin Kolaylaştırılması Yönetmeliğine göre askıya alma ve uzatma sürelerinin sonunda kaybedilen sertifika koşullarının tekrar sağlanamaması halinde ne olur?</w:t>
      </w:r>
    </w:p>
    <w:p>
      <w:pPr>
        <w:spacing w:after="100"/>
        <w:ind w:left="360"/>
      </w:pPr>
      <w:r>
        <w:rPr>
          <w:b/>
          <w:bCs/>
        </w:rPr>
        <w:t xml:space="preserve">Cevap: </w:t>
      </w:r>
      <w:r>
        <w:t xml:space="preserve">Sertifika, sertifikayı düzenleyen bölge müdürlüğünce geri alınır. </w:t>
      </w:r>
      <w:r>
        <w:rPr>
          <w:i/>
          <w:iCs/>
          <w:color w:val="555555"/>
        </w:rPr>
        <w:t xml:space="preserve">(GİKY md. 155/1-a)</w:t>
      </w:r>
    </w:p>
    <w:p>
      <w:pPr>
        <w:keepNext/>
        <w:spacing w:after="40" w:before="140"/>
      </w:pPr>
      <w:r>
        <w:rPr>
          <w:b/>
          <w:bCs/>
          <w:color w:val="1B3A5C"/>
        </w:rPr>
        <w:t xml:space="preserve">S155. </w:t>
      </w:r>
      <w:r>
        <w:t xml:space="preserve">Gümrük İşlemlerinin Kolaylaştırılması Yönetmeliğine göre bildirilmeden öğrenilen dava nedeniyle bir yıllık askı uygulanmakta iken sertifika sahibinin talebiyle geri alınan sertifika için yeniden başvuru ne zaman yapılabilir?</w:t>
      </w:r>
    </w:p>
    <w:p>
      <w:pPr>
        <w:spacing w:after="100"/>
        <w:ind w:left="360"/>
      </w:pPr>
      <w:r>
        <w:rPr>
          <w:b/>
          <w:bCs/>
        </w:rPr>
        <w:t xml:space="preserve">Cevap: </w:t>
      </w:r>
      <w:r>
        <w:t xml:space="preserve">Talep üzerine geri alınan sertifika için kural olarak yeniden başvuru yapılabilir; ancak bu bir yıllık askı devam ederken geri alma talep edilmişse geçerli askıya alma süresi tamamlanıncaya kadar yeniden başvuru yapılamaz. </w:t>
      </w:r>
      <w:r>
        <w:rPr>
          <w:i/>
          <w:iCs/>
          <w:color w:val="555555"/>
        </w:rPr>
        <w:t xml:space="preserve">(GİKY md. 155/2)</w:t>
      </w:r>
    </w:p>
    <w:p>
      <w:pPr>
        <w:keepNext/>
        <w:spacing w:after="40" w:before="140"/>
      </w:pPr>
      <w:r>
        <w:rPr>
          <w:b/>
          <w:bCs/>
          <w:color w:val="1B3A5C"/>
        </w:rPr>
        <w:t xml:space="preserve">S156. </w:t>
      </w:r>
      <w:r>
        <w:t xml:space="preserve">Gümrük İşlemlerinin Kolaylaştırılması Yönetmeliğine göre adına sertifika düzenlenen kamu kuruluşunun istisnadan yararlanmasını sağlayan özelliklerin hiçbirine artık sahip olmadığının öğrenilmesi halinde ne yapılır?</w:t>
      </w:r>
    </w:p>
    <w:p>
      <w:pPr>
        <w:spacing w:after="100"/>
        <w:ind w:left="360"/>
      </w:pPr>
      <w:r>
        <w:rPr>
          <w:b/>
          <w:bCs/>
        </w:rPr>
        <w:t xml:space="preserve">Cevap: </w:t>
      </w:r>
      <w:r>
        <w:t xml:space="preserve">Sertifika, kapsamındaki tüm hak ve yetkilerle birlikte süresiz olarak geri alınır. </w:t>
      </w:r>
      <w:r>
        <w:rPr>
          <w:i/>
          <w:iCs/>
          <w:color w:val="555555"/>
        </w:rPr>
        <w:t xml:space="preserve">(GİKY md. 155/7)</w:t>
      </w:r>
    </w:p>
    <w:p>
      <w:pPr>
        <w:pStyle w:val="Heading2"/>
        <w:pBdr>
          <w:left w:val="single" w:color="B8860B" w:sz="36" w:space="8"/>
        </w:pBdr>
        <w:spacing w:after="120" w:before="240"/>
      </w:pPr>
      <w:r>
        <w:t xml:space="preserve">Sertifikanın iptali ve hak/yetkilerin ayrıca askıya alınması veya geri alınması</w:t>
      </w:r>
    </w:p>
    <w:p>
      <w:pPr>
        <w:keepNext/>
        <w:spacing w:after="40" w:before="140"/>
      </w:pPr>
      <w:r>
        <w:rPr>
          <w:b/>
          <w:bCs/>
          <w:color w:val="1B3A5C"/>
        </w:rPr>
        <w:t xml:space="preserve">S157. </w:t>
      </w:r>
      <w:r>
        <w:t xml:space="preserve">Gümrük İşlemlerinin Kolaylaştırılması Yönetmeliğine göre yetkilendirilmiş yükümlü sertifikası hangi hallerde iptal edilir?</w:t>
      </w:r>
    </w:p>
    <w:p>
      <w:pPr>
        <w:spacing w:after="100"/>
        <w:ind w:left="360"/>
      </w:pPr>
      <w:r>
        <w:rPr>
          <w:b/>
          <w:bCs/>
        </w:rPr>
        <w:t xml:space="preserve">Cevap: </w:t>
      </w:r>
      <w:r>
        <w:t xml:space="preserve">Sertifikanın yanlış veya eksik bilgilere ya da sahte belgelere dayanılarak verildiğinin anlaşılması; yönetim kurulu üyeleri veya sermayenin %10'undan fazlasına sahip gerçek kişilerden biri hakkında ilgili kanunlara muhalefetten kesinleşmiş yargı kararı verilmesi; sertifikanın, hak ve yetkilerin, yetki numaralarının veya özel tipte mühürlerin başkası adına kullanılması ya da kullanılmasına izin verilmesi halinde, sertifikayı düzenleyen bölge müdürlüğünce iptal edilir. </w:t>
      </w:r>
      <w:r>
        <w:rPr>
          <w:i/>
          <w:iCs/>
          <w:color w:val="555555"/>
        </w:rPr>
        <w:t xml:space="preserve">(GİKY md. 156/1)</w:t>
      </w:r>
    </w:p>
    <w:p>
      <w:pPr>
        <w:keepNext/>
        <w:spacing w:after="40" w:before="140"/>
      </w:pPr>
      <w:r>
        <w:rPr>
          <w:b/>
          <w:bCs/>
          <w:color w:val="1B3A5C"/>
        </w:rPr>
        <w:t xml:space="preserve">S158. </w:t>
      </w:r>
      <w:r>
        <w:t xml:space="preserve">Gümrük İşlemlerinin Kolaylaştırılması Yönetmeliğine göre yönetim kurulu üyesi veya sermayenin %10'undan fazlasına sahip ortak hakkında kesinleşmiş yargı kararı verilmesine rağmen sertifika hangi durumda iptal edilmez?</w:t>
      </w:r>
    </w:p>
    <w:p>
      <w:pPr>
        <w:spacing w:after="100"/>
        <w:ind w:left="360"/>
      </w:pPr>
      <w:r>
        <w:rPr>
          <w:b/>
          <w:bCs/>
        </w:rPr>
        <w:t xml:space="preserve">Cevap: </w:t>
      </w:r>
      <w:r>
        <w:t xml:space="preserve">Yargı kararının verildiği tarihten önce kişinin sertifika sahibi şirketle ortaklık veya yönetim kurulu üyeliği ilişkisi sona ermişse sertifika iptal edilmez. </w:t>
      </w:r>
      <w:r>
        <w:rPr>
          <w:i/>
          <w:iCs/>
          <w:color w:val="555555"/>
        </w:rPr>
        <w:t xml:space="preserve">(GİKY md. 156/4)</w:t>
      </w:r>
    </w:p>
    <w:p>
      <w:pPr>
        <w:keepNext/>
        <w:spacing w:after="40" w:before="140"/>
      </w:pPr>
      <w:r>
        <w:rPr>
          <w:b/>
          <w:bCs/>
          <w:color w:val="1B3A5C"/>
        </w:rPr>
        <w:t xml:space="preserve">S159. </w:t>
      </w:r>
      <w:r>
        <w:t xml:space="preserve">Gümrük İşlemlerinin Kolaylaştırılması Yönetmeliğine göre sertifika koşulları korunmakla birlikte sertifika kapsamında tanınan bir hak veya yetkinin koşullarının kaybedildiği anlaşılırsa nasıl işlem yapılır?</w:t>
      </w:r>
    </w:p>
    <w:p>
      <w:pPr>
        <w:spacing w:after="100"/>
        <w:ind w:left="360"/>
      </w:pPr>
      <w:r>
        <w:rPr>
          <w:b/>
          <w:bCs/>
        </w:rPr>
        <w:t xml:space="preserve">Cevap: </w:t>
      </w:r>
      <w:r>
        <w:t xml:space="preserve">Sertifika geri alınmaz; yalnız ilgili hak veya yetki, sertifikayı düzenleyen bölge müdürlüğünce askıya alınır veya geri alınır. </w:t>
      </w:r>
      <w:r>
        <w:rPr>
          <w:i/>
          <w:iCs/>
          <w:color w:val="555555"/>
        </w:rPr>
        <w:t xml:space="preserve">(GİKY md. 157/1)</w:t>
      </w:r>
    </w:p>
    <w:p>
      <w:pPr>
        <w:keepNext/>
        <w:spacing w:after="40" w:before="140"/>
      </w:pPr>
      <w:r>
        <w:rPr>
          <w:b/>
          <w:bCs/>
          <w:color w:val="1B3A5C"/>
        </w:rPr>
        <w:t xml:space="preserve">S160. </w:t>
      </w:r>
      <w:r>
        <w:t xml:space="preserve">Gümrük İşlemlerinin Kolaylaştırılması Yönetmeliğine göre sertifika kapsamındaki hak ve yetkilerin askıya alınmasını veya geri alınmasını gerektiren durumlarda yetkili makam hangisidir ve gümrük müdürlüğünün görevi nedir?</w:t>
      </w:r>
    </w:p>
    <w:p>
      <w:pPr>
        <w:spacing w:after="100"/>
        <w:ind w:left="360"/>
      </w:pPr>
      <w:r>
        <w:rPr>
          <w:b/>
          <w:bCs/>
        </w:rPr>
        <w:t xml:space="preserve">Cevap: </w:t>
      </w:r>
      <w:r>
        <w:t xml:space="preserve">Yetkili makam sertifikanın düzenlendiği bölge müdürlüğüdür; durumu tespit eden ilgili gümrük müdürlüğü, askıya alma veya geri alma işleminin yapılması için bu bölge müdürlüğüne bildirimde bulunur. </w:t>
      </w:r>
      <w:r>
        <w:rPr>
          <w:i/>
          <w:iCs/>
          <w:color w:val="555555"/>
        </w:rPr>
        <w:t xml:space="preserve">(GİKY md. 157/2-3)</w:t>
      </w:r>
    </w:p>
    <w:p>
      <w:pPr>
        <w:pStyle w:val="Heading2"/>
        <w:pBdr>
          <w:left w:val="single" w:color="B8860B" w:sz="36" w:space="8"/>
        </w:pBdr>
        <w:spacing w:after="120" w:before="240"/>
      </w:pPr>
      <w:r>
        <w:t xml:space="preserve">Yıllık faaliyet raporu</w:t>
      </w:r>
    </w:p>
    <w:p>
      <w:pPr>
        <w:keepNext/>
        <w:spacing w:after="40" w:before="140"/>
      </w:pPr>
      <w:r>
        <w:rPr>
          <w:b/>
          <w:bCs/>
          <w:color w:val="1B3A5C"/>
        </w:rPr>
        <w:t xml:space="preserve">S161. </w:t>
      </w:r>
      <w:r>
        <w:t xml:space="preserve">Gümrük İşlemlerinin Kolaylaştırılması Yönetmeliğine göre sertifika kapsamında gerçekleştirilen gümrük işlemlerine ilişkin yıllık faaliyet raporu incelemesi ne zaman yapılır?</w:t>
      </w:r>
    </w:p>
    <w:p>
      <w:pPr>
        <w:spacing w:after="100"/>
        <w:ind w:left="360"/>
      </w:pPr>
      <w:r>
        <w:rPr>
          <w:b/>
          <w:bCs/>
        </w:rPr>
        <w:t xml:space="preserve">Cevap: </w:t>
      </w:r>
      <w:r>
        <w:t xml:space="preserve">Sertifikanın düzenlendiği tarihten sonraki her 12 aylık dönem sonunda, dönem sonunu izleyen üçüncü ayın sonuna kadar yapılır; sertifika sahibi incelemeyi hizmet alımı yoluyla da yaptırabilir. </w:t>
      </w:r>
      <w:r>
        <w:rPr>
          <w:i/>
          <w:iCs/>
          <w:color w:val="555555"/>
        </w:rPr>
        <w:t xml:space="preserve">(GİKY md. 158/1)</w:t>
      </w:r>
    </w:p>
    <w:p>
      <w:pPr>
        <w:keepNext/>
        <w:spacing w:after="40" w:before="140"/>
      </w:pPr>
      <w:r>
        <w:rPr>
          <w:b/>
          <w:bCs/>
          <w:color w:val="1B3A5C"/>
        </w:rPr>
        <w:t xml:space="preserve">S162. </w:t>
      </w:r>
      <w:r>
        <w:t xml:space="preserve">Gümrük İşlemlerinin Kolaylaştırılması Yönetmeliğine göre yıllık faaliyet raporunda geriye dönük kontrole konu edilecek beyanname sayısı ne olmalıdır?</w:t>
      </w:r>
    </w:p>
    <w:p>
      <w:pPr>
        <w:spacing w:after="100"/>
        <w:ind w:left="360"/>
      </w:pPr>
      <w:r>
        <w:rPr>
          <w:b/>
          <w:bCs/>
        </w:rPr>
        <w:t xml:space="preserve">Cevap: </w:t>
      </w:r>
      <w:r>
        <w:t xml:space="preserve">50'den az olmamak şartıyla toplam beyanname sayısının en az %5'i olmalıdır. </w:t>
      </w:r>
      <w:r>
        <w:rPr>
          <w:i/>
          <w:iCs/>
          <w:color w:val="555555"/>
        </w:rPr>
        <w:t xml:space="preserve">(GİKY md. 158/2)</w:t>
      </w:r>
    </w:p>
    <w:p>
      <w:pPr>
        <w:pStyle w:val="Heading2"/>
        <w:pBdr>
          <w:left w:val="single" w:color="B8860B" w:sz="36" w:space="8"/>
        </w:pBdr>
        <w:spacing w:after="120" w:before="240"/>
      </w:pPr>
      <w:r>
        <w:t xml:space="preserve">Ön izleme ve yerinde izleme</w:t>
      </w:r>
    </w:p>
    <w:p>
      <w:pPr>
        <w:keepNext/>
        <w:spacing w:after="40" w:before="140"/>
      </w:pPr>
      <w:r>
        <w:rPr>
          <w:b/>
          <w:bCs/>
          <w:color w:val="1B3A5C"/>
        </w:rPr>
        <w:t xml:space="preserve">S163. </w:t>
      </w:r>
      <w:r>
        <w:t xml:space="preserve">Gümrük İşlemlerinin Kolaylaştırılması Yönetmeliğine göre sertifika koşullarının ön izlemesi hangi makamca ve hangi yöntemle yapılır?</w:t>
      </w:r>
    </w:p>
    <w:p>
      <w:pPr>
        <w:spacing w:after="100"/>
        <w:ind w:left="360"/>
      </w:pPr>
      <w:r>
        <w:rPr>
          <w:b/>
          <w:bCs/>
        </w:rPr>
        <w:t xml:space="preserve">Cevap: </w:t>
      </w:r>
      <w:r>
        <w:t xml:space="preserve">Ticari kayıtlar ve emniyet-güvenlik koşulları dışında kalan ön incelemeye konu koşullar için sertifikayı düzenleyen bölge müdürlüğünce, koşulları tevsik eden belgeler ve Bakanlık veri tabanları üzerinden yapılır. </w:t>
      </w:r>
      <w:r>
        <w:rPr>
          <w:i/>
          <w:iCs/>
          <w:color w:val="555555"/>
        </w:rPr>
        <w:t xml:space="preserve">(GİKY md. 159/1)</w:t>
      </w:r>
    </w:p>
    <w:p>
      <w:pPr>
        <w:keepNext/>
        <w:spacing w:after="40" w:before="140"/>
      </w:pPr>
      <w:r>
        <w:rPr>
          <w:b/>
          <w:bCs/>
          <w:color w:val="1B3A5C"/>
        </w:rPr>
        <w:t xml:space="preserve">S164. </w:t>
      </w:r>
      <w:r>
        <w:t xml:space="preserve">Gümrük İşlemlerinin Kolaylaştırılması Yönetmeliğine göre sertifika koşullarının yerinde izlemesi kim tarafından ve nerede gerçekleştirilir?</w:t>
      </w:r>
    </w:p>
    <w:p>
      <w:pPr>
        <w:spacing w:after="100"/>
        <w:ind w:left="360"/>
      </w:pPr>
      <w:r>
        <w:rPr>
          <w:b/>
          <w:bCs/>
        </w:rPr>
        <w:t xml:space="preserve">Cevap: </w:t>
      </w:r>
      <w:r>
        <w:t xml:space="preserve">Sonradan kontrol yetkilisi tarafından sertifika sahibinin tesislerinde gerçekleştirilir; Genel Müdürlük gerekli görürse 5 yıllık periyotlar dışında da yerinde izleme yapılmasına karar verebilir. </w:t>
      </w:r>
      <w:r>
        <w:rPr>
          <w:i/>
          <w:iCs/>
          <w:color w:val="555555"/>
        </w:rPr>
        <w:t xml:space="preserve">(GİKY md. 160/1, 160/8)</w:t>
      </w:r>
    </w:p>
    <w:p>
      <w:pPr>
        <w:keepNext/>
        <w:spacing w:after="40" w:before="140"/>
      </w:pPr>
      <w:r>
        <w:rPr>
          <w:b/>
          <w:bCs/>
          <w:color w:val="1B3A5C"/>
        </w:rPr>
        <w:t xml:space="preserve">S165. </w:t>
      </w:r>
      <w:r>
        <w:t xml:space="preserve">Gümrük İşlemlerinin Kolaylaştırılması Yönetmeliğine göre ön izlemede güvenilirlik koşuluna ilişkin ceza kararı sorguları ile en az 100 beyan koşuluna ilişkin sorgu hangi dönemler için yapılır?</w:t>
      </w:r>
    </w:p>
    <w:p>
      <w:pPr>
        <w:spacing w:after="100"/>
        <w:ind w:left="360"/>
      </w:pPr>
      <w:r>
        <w:rPr>
          <w:b/>
          <w:bCs/>
        </w:rPr>
        <w:t xml:space="preserve">Cevap: </w:t>
      </w:r>
      <w:r>
        <w:t xml:space="preserve">Ceza kararı sorguları sertifikanın düzenlendiği tarihten itibaren 5 yıl içinde 12'şer aylık 5 dönem için ayrı ayrı; 100 beyan koşuluna ilişkin sorgu ise 5 yıllık dönemin yalnız son 1 yılı için yapılır. </w:t>
      </w:r>
      <w:r>
        <w:rPr>
          <w:i/>
          <w:iCs/>
          <w:color w:val="555555"/>
        </w:rPr>
        <w:t xml:space="preserve">(GİKY md. 159/8)</w:t>
      </w:r>
    </w:p>
    <w:p>
      <w:pPr>
        <w:pStyle w:val="Heading2"/>
        <w:pBdr>
          <w:left w:val="single" w:color="B8860B" w:sz="36" w:space="8"/>
        </w:pBdr>
        <w:spacing w:after="120" w:before="240"/>
      </w:pPr>
      <w:r>
        <w:t xml:space="preserve">Bilgi değişimi ve YYS listesinin yayımlanması</w:t>
      </w:r>
    </w:p>
    <w:p>
      <w:pPr>
        <w:keepNext/>
        <w:spacing w:after="40" w:before="140"/>
      </w:pPr>
      <w:r>
        <w:rPr>
          <w:b/>
          <w:bCs/>
          <w:color w:val="1B3A5C"/>
        </w:rPr>
        <w:t xml:space="preserve">S166. </w:t>
      </w:r>
      <w:r>
        <w:t xml:space="preserve">Gümrük İşlemlerinin Kolaylaştırılması Yönetmeliğine göre yetkilendirilmiş yükümlülerin listesi hangi şartla kamuya açılabilir ve listede hangi bilgiler yer alır?</w:t>
      </w:r>
    </w:p>
    <w:p>
      <w:pPr>
        <w:spacing w:after="100"/>
        <w:ind w:left="360"/>
      </w:pPr>
      <w:r>
        <w:rPr>
          <w:b/>
          <w:bCs/>
        </w:rPr>
        <w:t xml:space="preserve">Cevap: </w:t>
      </w:r>
      <w:r>
        <w:t xml:space="preserve">İlgili yetkilendirilmiş yükümlünün önceden muvafakati alınarak internet yoluyla kamuya açılabilir; listede sertifika numarası ve tarihi, sertifika kapsamındaki yetki ve izinler, vergi numarası ve ticaret unvanı yer alır. </w:t>
      </w:r>
      <w:r>
        <w:rPr>
          <w:i/>
          <w:iCs/>
          <w:color w:val="555555"/>
        </w:rPr>
        <w:t xml:space="preserve">(GİKY md. 161/3-4)</w:t>
      </w:r>
    </w:p>
    <w:p>
      <w:pPr>
        <w:pStyle w:val="Heading2"/>
        <w:pBdr>
          <w:left w:val="single" w:color="B8860B" w:sz="36" w:space="8"/>
        </w:pBdr>
        <w:spacing w:after="120" w:before="240"/>
      </w:pPr>
      <w:r>
        <w:t xml:space="preserve">Beyana aykırılık ölçütleri</w:t>
      </w:r>
    </w:p>
    <w:p>
      <w:pPr>
        <w:keepNext/>
        <w:spacing w:after="40" w:before="140"/>
      </w:pPr>
      <w:r>
        <w:rPr>
          <w:b/>
          <w:bCs/>
          <w:color w:val="1B3A5C"/>
        </w:rPr>
        <w:t xml:space="preserve">S167. </w:t>
      </w:r>
      <w:r>
        <w:t xml:space="preserve">Gümrük İşlemlerinin Kolaylaştırılması Yönetmeliğine göre beyana aykırılık değerlendirmesinde dökme halde gelen eşyanın vergilendirmeye esas ağırlığına ilişkin farklılıklarda hangi oran esas alınır?</w:t>
      </w:r>
    </w:p>
    <w:p>
      <w:pPr>
        <w:spacing w:after="100"/>
        <w:ind w:left="360"/>
      </w:pPr>
      <w:r>
        <w:rPr>
          <w:b/>
          <w:bCs/>
        </w:rPr>
        <w:t xml:space="preserve">Cevap: </w:t>
      </w:r>
      <w:r>
        <w:t xml:space="preserve">%3'ü aşan farklılıklar dikkate alınır; aynı oran izinli gönderici ve izinli alıcı kapsamında dökme eşyanın ağırlığına ilişkin beyana aykırılık tespitinde de uygulanır. </w:t>
      </w:r>
      <w:r>
        <w:rPr>
          <w:i/>
          <w:iCs/>
          <w:color w:val="555555"/>
        </w:rPr>
        <w:t xml:space="preserve">(GİKY md. 161/A-3, 161/A-7)</w:t>
      </w:r>
    </w:p>
    <w:p>
      <w:pPr>
        <w:keepNext/>
        <w:spacing w:after="40" w:before="140"/>
      </w:pPr>
      <w:r>
        <w:rPr>
          <w:b/>
          <w:bCs/>
          <w:color w:val="1B3A5C"/>
        </w:rPr>
        <w:t xml:space="preserve">S168. </w:t>
      </w:r>
      <w:r>
        <w:t xml:space="preserve">Gümrük İşlemlerinin Kolaylaştırılması Yönetmeliğine göre beyana aykırılık değerlendirmesinde ihraç eşyasının miktar veya cinsindeki farklılık hangi oranın altında dikkate alınmaz?</w:t>
      </w:r>
    </w:p>
    <w:p>
      <w:pPr>
        <w:spacing w:after="100"/>
        <w:ind w:left="360"/>
      </w:pPr>
      <w:r>
        <w:rPr>
          <w:b/>
          <w:bCs/>
        </w:rPr>
        <w:t xml:space="preserve">Cevap: </w:t>
      </w:r>
      <w:r>
        <w:t xml:space="preserve">Beyan ve eki belgelere göre %10'dan az farklılık dikkate alınmaz; ancak cins, miktar, evsaf veya fiyat değişik gösterilerek teşvik, sübvansiyon veya parasal iadelerden yararlanılması hali bu kapsamın dışındadır. </w:t>
      </w:r>
      <w:r>
        <w:rPr>
          <w:i/>
          <w:iCs/>
          <w:color w:val="555555"/>
        </w:rPr>
        <w:t xml:space="preserve">(GİKY md. 161/A-5)</w:t>
      </w:r>
    </w:p>
    <w:p>
      <w:pPr>
        <w:pStyle w:val="Heading2"/>
        <w:pBdr>
          <w:left w:val="single" w:color="B8860B" w:sz="36" w:space="8"/>
        </w:pBdr>
        <w:spacing w:after="120" w:before="240"/>
      </w:pPr>
      <w:r>
        <w:t xml:space="preserve">Onaylanmış kişi statüsü ile ilişki</w:t>
      </w:r>
    </w:p>
    <w:p>
      <w:pPr>
        <w:keepNext/>
        <w:spacing w:after="40" w:before="140"/>
      </w:pPr>
      <w:r>
        <w:rPr>
          <w:b/>
          <w:bCs/>
          <w:color w:val="1B3A5C"/>
        </w:rPr>
        <w:t xml:space="preserve">S169. </w:t>
      </w:r>
      <w:r>
        <w:t xml:space="preserve">Gümrük İşlemlerinin Kolaylaştırılması Yönetmeliğine göre adına yetkilendirilmiş yükümlü sertifikası düzenlenen onaylanmış kişilerin statü belgelerine ne olur?</w:t>
      </w:r>
    </w:p>
    <w:p>
      <w:pPr>
        <w:spacing w:after="100"/>
        <w:ind w:left="360"/>
      </w:pPr>
      <w:r>
        <w:rPr>
          <w:b/>
          <w:bCs/>
        </w:rPr>
        <w:t xml:space="preserve">Cevap: </w:t>
      </w:r>
      <w:r>
        <w:t xml:space="preserve">Onaylanmış kişi statü belgeleri geri alınır; sertifikanın geçerlilik süresi boyunca onaylanmış kişi statü belgesi başvurusunda bulunulamaz. </w:t>
      </w:r>
      <w:r>
        <w:rPr>
          <w:i/>
          <w:iCs/>
          <w:color w:val="555555"/>
        </w:rPr>
        <w:t xml:space="preserve">(GİKY md. 162/1-2)</w:t>
      </w:r>
    </w:p>
    <w:p>
      <w:pPr>
        <w:keepNext/>
        <w:spacing w:after="40" w:before="140"/>
      </w:pPr>
      <w:r>
        <w:rPr>
          <w:b/>
          <w:bCs/>
          <w:color w:val="1B3A5C"/>
        </w:rPr>
        <w:t xml:space="preserve">S170. </w:t>
      </w:r>
      <w:r>
        <w:t xml:space="preserve">Gümrük İşlemlerinin Kolaylaştırılması Yönetmeliğine göre onaylanmış kişi statü belgesi veya onaylanmış ihracatçı yetkisi iptal edilen kişilerin YYS başvurusu ne zamana kadar reddedilir?</w:t>
      </w:r>
    </w:p>
    <w:p>
      <w:pPr>
        <w:spacing w:after="100"/>
        <w:ind w:left="360"/>
      </w:pPr>
      <w:r>
        <w:rPr>
          <w:b/>
          <w:bCs/>
        </w:rPr>
        <w:t xml:space="preserve">Cevap: </w:t>
      </w:r>
      <w:r>
        <w:t xml:space="preserve">İptal kararının başlangıç tarihini takip eden 3 yıl içinde yapılan YYS başvuruları reddedilir. </w:t>
      </w:r>
      <w:r>
        <w:rPr>
          <w:i/>
          <w:iCs/>
          <w:color w:val="555555"/>
        </w:rPr>
        <w:t xml:space="preserve">(GİKY md. 162/6, 14/1-d)</w:t>
      </w:r>
    </w:p>
    <w:p>
      <w:pPr>
        <w:keepNext/>
        <w:spacing w:after="40" w:before="140"/>
      </w:pPr>
      <w:r>
        <w:rPr>
          <w:b/>
          <w:bCs/>
          <w:color w:val="1B3A5C"/>
        </w:rPr>
        <w:t xml:space="preserve">S171. </w:t>
      </w:r>
      <w:r>
        <w:t xml:space="preserve">Gümrük İşlemlerinin Kolaylaştırılması Yönetmeliğine göre YYS başvurusu sırasında onaylanmış kişi statü belgesi kapsamında güncel ve geçerli götürü teminat yetkisi bulunan başvuru sahibinin bu yetkisi nasıl değerlendirilir?</w:t>
      </w:r>
    </w:p>
    <w:p>
      <w:pPr>
        <w:spacing w:after="100"/>
        <w:ind w:left="360"/>
      </w:pPr>
      <w:r>
        <w:rPr>
          <w:b/>
          <w:bCs/>
        </w:rPr>
        <w:t xml:space="preserve">Cevap: </w:t>
      </w:r>
      <w:r>
        <w:t xml:space="preserve">Başvuru sahibi götürü teminattan yararlanmaya devam etmek istiyorsa bu yetki, götürü teminat tutarının bildirilmesi ve teminat mektubunun ibrazına ilişkin hükümler uygulanmaksızın sertifika kapsamına dâhil edilir. </w:t>
      </w:r>
      <w:r>
        <w:rPr>
          <w:i/>
          <w:iCs/>
          <w:color w:val="555555"/>
        </w:rPr>
        <w:t xml:space="preserve">(GİKY md. 162/7)</w:t>
      </w:r>
    </w:p>
    <w:p>
      <w:pPr>
        <w:pStyle w:val="Heading2"/>
        <w:pBdr>
          <w:left w:val="single" w:color="B8860B" w:sz="36" w:space="8"/>
        </w:pBdr>
        <w:spacing w:after="120" w:before="240"/>
      </w:pPr>
      <w:r>
        <w:t xml:space="preserve">Bakanlık ve bölge müdürlüklerinin yetkileri</w:t>
      </w:r>
    </w:p>
    <w:p>
      <w:pPr>
        <w:keepNext/>
        <w:spacing w:after="40" w:before="140"/>
      </w:pPr>
      <w:r>
        <w:rPr>
          <w:b/>
          <w:bCs/>
          <w:color w:val="1B3A5C"/>
        </w:rPr>
        <w:t xml:space="preserve">S172. </w:t>
      </w:r>
      <w:r>
        <w:t xml:space="preserve">Gümrük İşlemlerinin Kolaylaştırılması Yönetmeliğine göre sertifika sahibi firmaların ticari faaliyetlerine konu eşya üzerinde emniyet ve güvenlik amaçlı risk analizi yapmaya hangi makam yetkilidir?</w:t>
      </w:r>
    </w:p>
    <w:p>
      <w:pPr>
        <w:spacing w:after="100"/>
        <w:ind w:left="360"/>
      </w:pPr>
      <w:r>
        <w:rPr>
          <w:b/>
          <w:bCs/>
        </w:rPr>
        <w:t xml:space="preserve">Cevap: </w:t>
      </w:r>
      <w:r>
        <w:t xml:space="preserve">Bölge müdürlükleri yetkilidir. </w:t>
      </w:r>
      <w:r>
        <w:rPr>
          <w:i/>
          <w:iCs/>
          <w:color w:val="555555"/>
        </w:rPr>
        <w:t xml:space="preserve">(GİKY md. 163/3)</w:t>
      </w:r>
    </w:p>
    <w:p>
      <w:pPr>
        <w:pStyle w:val="Heading1"/>
        <w:pBdr>
          <w:bottom w:val="single" w:color="B8860B" w:sz="12" w:space="4"/>
        </w:pBdr>
        <w:spacing w:after="180" w:before="360"/>
      </w:pPr>
      <w:r>
        <w:t xml:space="preserve">4. Onaylanmış Kişi Statüsü (OKSB)</w:t>
      </w:r>
    </w:p>
    <w:p>
      <w:pPr>
        <w:spacing w:after="160"/>
      </w:pPr>
      <w:r>
        <w:rPr>
          <w:i/>
          <w:iCs/>
          <w:color w:val="B8860B"/>
          <w:sz w:val="19"/>
          <w:szCs w:val="19"/>
        </w:rPr>
        <w:t xml:space="preserve">Onaylanmış Kişi Statü Belgesi (OKSB) · GY md. 22-26; Onaylanmış Kişi Statüsüne İlişkin Gümrük Genel Tebliği (Sıra No: 1) md. 1-74/A · Beş yılda 6 soru · 63 soru–cevap</w:t>
      </w:r>
    </w:p>
    <w:p>
      <w:pPr>
        <w:pStyle w:val="Heading2"/>
        <w:pBdr>
          <w:left w:val="single" w:color="B8860B" w:sz="36" w:space="8"/>
        </w:pBdr>
        <w:spacing w:after="120" w:before="240"/>
      </w:pPr>
      <w:r>
        <w:t xml:space="preserve">Onaylanmış kişi statüsü verilebilecek kişiler ve iki yıllık faaliyet şartının aranmadığı haller</w:t>
      </w:r>
    </w:p>
    <w:p>
      <w:pPr>
        <w:keepNext/>
        <w:spacing w:after="40" w:before="140"/>
      </w:pPr>
      <w:r>
        <w:rPr>
          <w:b/>
          <w:bCs/>
          <w:color w:val="1B3A5C"/>
        </w:rPr>
        <w:t xml:space="preserve">S173. </w:t>
      </w:r>
      <w:r>
        <w:t xml:space="preserve">Gümrük Yönetmeliğine göre devir, birleşme veya kısmi bölünme hallerinde onaylanmış kişi statü belgesi başvurusunda bulunacak kişilerden en az iki yıldır fiilen faaliyette bulunma koşulu aranır mı?</w:t>
      </w:r>
    </w:p>
    <w:p>
      <w:pPr>
        <w:spacing w:after="100"/>
        <w:ind w:left="360"/>
      </w:pPr>
      <w:r>
        <w:rPr>
          <w:b/>
          <w:bCs/>
        </w:rPr>
        <w:t xml:space="preserve">Cevap: </w:t>
      </w:r>
      <w:r>
        <w:t xml:space="preserve">Aranmaz; devir, birleşme veya kısmi bölünme hallerinde başvuruda bulunacak kişilerden en az iki yıldır fiilen faaliyette bulunma koşulu aranmaz. </w:t>
      </w:r>
      <w:r>
        <w:rPr>
          <w:i/>
          <w:iCs/>
          <w:color w:val="555555"/>
        </w:rPr>
        <w:t xml:space="preserve">(GY md. 22/2)</w:t>
      </w:r>
    </w:p>
    <w:p>
      <w:pPr>
        <w:pStyle w:val="Heading2"/>
        <w:pBdr>
          <w:left w:val="single" w:color="B8860B" w:sz="36" w:space="8"/>
        </w:pBdr>
        <w:spacing w:after="120" w:before="240"/>
      </w:pPr>
      <w:r>
        <w:t xml:space="preserve">Genel koşullar: adli sicil koşulunun arandığı kişiler</w:t>
      </w:r>
    </w:p>
    <w:p>
      <w:pPr>
        <w:keepNext/>
        <w:spacing w:after="40" w:before="140"/>
      </w:pPr>
      <w:r>
        <w:rPr>
          <w:b/>
          <w:bCs/>
          <w:color w:val="1B3A5C"/>
        </w:rPr>
        <w:t xml:space="preserve">S174. </w:t>
      </w:r>
      <w:r>
        <w:t xml:space="preserve">Gümrük Yönetmeliğine göre onaylanmış kişi statüsü başvurusunda ceza veya mahkûmiyet kararı bulunmaması koşulu hangi kişiler bakımından aranır?</w:t>
      </w:r>
    </w:p>
    <w:p>
      <w:pPr>
        <w:spacing w:after="100"/>
        <w:ind w:left="360"/>
      </w:pPr>
      <w:r>
        <w:rPr>
          <w:b/>
          <w:bCs/>
        </w:rPr>
        <w:t xml:space="preserve">Cevap: </w:t>
      </w:r>
      <w:r>
        <w:t xml:space="preserve">Başvuru sahibinin yönetim kurulu üyeleri, sermayesinin yüzde on ve fazlasına sahip gerçek kişiler ile gümrük ve dış ticaret işlemlerinde temsil yetkisini haiz çalışanları bakımından aranır. </w:t>
      </w:r>
      <w:r>
        <w:rPr>
          <w:i/>
          <w:iCs/>
          <w:color w:val="555555"/>
        </w:rPr>
        <w:t xml:space="preserve">(GY md. 23/1-a)</w:t>
      </w:r>
    </w:p>
    <w:p>
      <w:pPr>
        <w:pStyle w:val="Heading2"/>
        <w:pBdr>
          <w:left w:val="single" w:color="B8860B" w:sz="36" w:space="8"/>
        </w:pBdr>
        <w:spacing w:after="120" w:before="240"/>
      </w:pPr>
      <w:r>
        <w:t xml:space="preserve">Genel koşullar: ceza kararı sayısının beyanname sayısına oranı</w:t>
      </w:r>
    </w:p>
    <w:p>
      <w:pPr>
        <w:keepNext/>
        <w:spacing w:after="40" w:before="140"/>
      </w:pPr>
      <w:r>
        <w:rPr>
          <w:b/>
          <w:bCs/>
          <w:color w:val="1B3A5C"/>
        </w:rPr>
        <w:t xml:space="preserve">S175. </w:t>
      </w:r>
      <w:r>
        <w:t xml:space="preserve">Gümrük Yönetmeliğine göre onaylanmış kişi statüsü başvurusunda, vergi kaybına neden olan gümrük mevzuatı ihlalleri nedeniyle usulsüzlük cezasının üç katını aşan tutarda düzenlenmiş ceza kararlarının toplam sayısı her bir dönemde beyanname sayısının hangi oranını aşmamalıdır?</w:t>
      </w:r>
    </w:p>
    <w:p>
      <w:pPr>
        <w:spacing w:after="100"/>
        <w:ind w:left="360"/>
      </w:pPr>
      <w:r>
        <w:rPr>
          <w:b/>
          <w:bCs/>
        </w:rPr>
        <w:t xml:space="preserve">Cevap: </w:t>
      </w:r>
      <w:r>
        <w:t xml:space="preserve">Ceza kararı sayısının beşten fazla olması koşuluyla, her bir on iki aylık dönemde işlem gören ithalat ve ihracat beyannamesi toplam sayısının yüzde birini aşmamalıdır. </w:t>
      </w:r>
      <w:r>
        <w:rPr>
          <w:i/>
          <w:iCs/>
          <w:color w:val="555555"/>
        </w:rPr>
        <w:t xml:space="preserve">(GY md. 23/1-b)</w:t>
      </w:r>
    </w:p>
    <w:p>
      <w:pPr>
        <w:keepNext/>
        <w:spacing w:after="40" w:before="140"/>
      </w:pPr>
      <w:r>
        <w:rPr>
          <w:b/>
          <w:bCs/>
          <w:color w:val="1B3A5C"/>
        </w:rPr>
        <w:t xml:space="preserve">S176. </w:t>
      </w:r>
      <w:r>
        <w:t xml:space="preserve">Gümrük Yönetmeliğine göre onaylanmış kişi statüsü başvurusunda, usulsüzlük cezasının yetmiş beş katını aşan gümrük ceza kararları ile ikiyüzelli katını aşan KDV ve ÖTV ceza kararlarının toplam sayısı için öngörülen sınır nedir?</w:t>
      </w:r>
    </w:p>
    <w:p>
      <w:pPr>
        <w:spacing w:after="100"/>
        <w:ind w:left="360"/>
      </w:pPr>
      <w:r>
        <w:rPr>
          <w:b/>
          <w:bCs/>
        </w:rPr>
        <w:t xml:space="preserve">Cevap: </w:t>
      </w:r>
      <w:r>
        <w:t xml:space="preserve">Bu ceza kararlarının toplamı, ikiden fazla olmak koşuluyla, her bir dönemde işlem gören ithalat ve ihracat beyannamesi toplam sayısının binde üçünü aşmamalıdır. </w:t>
      </w:r>
      <w:r>
        <w:rPr>
          <w:i/>
          <w:iCs/>
          <w:color w:val="555555"/>
        </w:rPr>
        <w:t xml:space="preserve">(GY md. 23/1-c)</w:t>
      </w:r>
    </w:p>
    <w:p>
      <w:pPr>
        <w:keepNext/>
        <w:spacing w:after="40" w:before="140"/>
      </w:pPr>
      <w:r>
        <w:rPr>
          <w:b/>
          <w:bCs/>
          <w:color w:val="1B3A5C"/>
        </w:rPr>
        <w:t xml:space="preserve">S177. </w:t>
      </w:r>
      <w:r>
        <w:t xml:space="preserve">Gümrük Yönetmeliğine göre onaylanmış kişi statüsü başvurusunda, vergi kaybı şartı aranmaksızın gümrük mevzuatı ihlali nedeniyle düzenlenen usulsüzlük cezası kararlarına ilişkin genel koşulda öngörülen sınır nedir?</w:t>
      </w:r>
    </w:p>
    <w:p>
      <w:pPr>
        <w:spacing w:after="100"/>
        <w:ind w:left="360"/>
      </w:pPr>
      <w:r>
        <w:rPr>
          <w:b/>
          <w:bCs/>
        </w:rPr>
        <w:t xml:space="preserve">Cevap: </w:t>
      </w:r>
      <w:r>
        <w:t xml:space="preserve">Gümrük Kanununun 239 uncu maddesi uyarınca usulsüzlük cezasının üç katını aşan tutarda düzenlenen ceza kararları ile 241 inci maddesi (birinci fıkrası hariç) uyarınca düzenlenen ceza kararlarının toplamı, ondan fazla olmak koşuluyla, her bir dönemde işlem gören ithalat ve ihracat beyannamesi toplam sayısının yüzde ikisini aşmamalıdır. </w:t>
      </w:r>
      <w:r>
        <w:rPr>
          <w:i/>
          <w:iCs/>
          <w:color w:val="555555"/>
        </w:rPr>
        <w:t xml:space="preserve">(GY md. 23/1-ç)</w:t>
      </w:r>
    </w:p>
    <w:p>
      <w:pPr>
        <w:pStyle w:val="Heading2"/>
        <w:pBdr>
          <w:left w:val="single" w:color="B8860B" w:sz="36" w:space="8"/>
        </w:pBdr>
        <w:spacing w:after="120" w:before="240"/>
      </w:pPr>
      <w:r>
        <w:t xml:space="preserve">Ceza kararlarının değerlendirilmesine ilişkin esaslar</w:t>
      </w:r>
    </w:p>
    <w:p>
      <w:pPr>
        <w:keepNext/>
        <w:spacing w:after="40" w:before="140"/>
      </w:pPr>
      <w:r>
        <w:rPr>
          <w:b/>
          <w:bCs/>
          <w:color w:val="1B3A5C"/>
        </w:rPr>
        <w:t xml:space="preserve">S178. </w:t>
      </w:r>
      <w:r>
        <w:t xml:space="preserve">Gümrük Yönetmeliğine göre onaylanmış kişi statüsü genel koşullarında ceza kararı sayılarının hesaplanmasında kesinleşmemiş ceza kararları dikkate alınır mı?</w:t>
      </w:r>
    </w:p>
    <w:p>
      <w:pPr>
        <w:spacing w:after="100"/>
        <w:ind w:left="360"/>
      </w:pPr>
      <w:r>
        <w:rPr>
          <w:b/>
          <w:bCs/>
        </w:rPr>
        <w:t xml:space="preserve">Cevap: </w:t>
      </w:r>
      <w:r>
        <w:t xml:space="preserve">Alınmaz; ceza kararı sayısına ilişkin koşulların uygulanmasında kesinleşmemiş ceza kararları dikkate alınmaz. </w:t>
      </w:r>
      <w:r>
        <w:rPr>
          <w:i/>
          <w:iCs/>
          <w:color w:val="555555"/>
        </w:rPr>
        <w:t xml:space="preserve">(GY md. 23/9)</w:t>
      </w:r>
    </w:p>
    <w:p>
      <w:pPr>
        <w:pStyle w:val="Heading2"/>
        <w:pBdr>
          <w:left w:val="single" w:color="B8860B" w:sz="36" w:space="8"/>
        </w:pBdr>
        <w:spacing w:after="120" w:before="240"/>
      </w:pPr>
      <w:r>
        <w:t xml:space="preserve">Genel koşullar: borç, ihracatçı birliği onayı ve mali yapı (YMM raporu)</w:t>
      </w:r>
    </w:p>
    <w:p>
      <w:pPr>
        <w:keepNext/>
        <w:spacing w:after="40" w:before="140"/>
      </w:pPr>
      <w:r>
        <w:rPr>
          <w:b/>
          <w:bCs/>
          <w:color w:val="1B3A5C"/>
        </w:rPr>
        <w:t xml:space="preserve">S179. </w:t>
      </w:r>
      <w:r>
        <w:t xml:space="preserve">Gümrük Yönetmeliğine göre onaylanmış kişi statüsü için firmanın mali yapısına ilişkin genel koşul nasıl tevsik edilir?</w:t>
      </w:r>
    </w:p>
    <w:p>
      <w:pPr>
        <w:spacing w:after="100"/>
        <w:ind w:left="360"/>
      </w:pPr>
      <w:r>
        <w:rPr>
          <w:b/>
          <w:bCs/>
        </w:rPr>
        <w:t xml:space="preserve">Cevap: </w:t>
      </w:r>
      <w:r>
        <w:t xml:space="preserve">Ön inceleme sözleşmesinin yapıldığı yıldan önceki iki yıl esas alınarak, Bakanlıkça belirlenecek formata uygun olarak yeminli mali müşavir tarafından düzenlenen raporla olumlu görüşle sonuca bağlanmış olması gerekir. </w:t>
      </w:r>
      <w:r>
        <w:rPr>
          <w:i/>
          <w:iCs/>
          <w:color w:val="555555"/>
        </w:rPr>
        <w:t xml:space="preserve">(GY md. 23/1-h)</w:t>
      </w:r>
    </w:p>
    <w:p>
      <w:pPr>
        <w:pStyle w:val="Heading2"/>
        <w:pBdr>
          <w:left w:val="single" w:color="B8860B" w:sz="36" w:space="8"/>
        </w:pBdr>
        <w:spacing w:after="120" w:before="240"/>
      </w:pPr>
      <w:r>
        <w:t xml:space="preserve">Özel koşullar: dış ticaret performansı ve istihdam</w:t>
      </w:r>
    </w:p>
    <w:p>
      <w:pPr>
        <w:keepNext/>
        <w:spacing w:after="40" w:before="140"/>
      </w:pPr>
      <w:r>
        <w:rPr>
          <w:b/>
          <w:bCs/>
          <w:color w:val="1B3A5C"/>
        </w:rPr>
        <w:t xml:space="preserve">S180. </w:t>
      </w:r>
      <w:r>
        <w:t xml:space="preserve">Gümrük Yönetmeliğine göre onaylanmış kişi statüsü için dış ticaret performansı yalnız ihracat üzerinden sağlanacaksa her bir dönemde asgari ne kadar fiili ihracat yapılmış olmalıdır?</w:t>
      </w:r>
    </w:p>
    <w:p>
      <w:pPr>
        <w:spacing w:after="100"/>
        <w:ind w:left="360"/>
      </w:pPr>
      <w:r>
        <w:rPr>
          <w:b/>
          <w:bCs/>
        </w:rPr>
        <w:t xml:space="preserve">Cevap: </w:t>
      </w:r>
      <w:r>
        <w:t xml:space="preserve">Ön inceleme sözleşmesinin yapıldığı ayın ilk gününden geriye dönük iki yıl içindeki on ikişer aylık iki dönemin her birinde asgari iki milyon FOB/ABD doları fiili ihracat yapılmış olmalıdır. </w:t>
      </w:r>
      <w:r>
        <w:rPr>
          <w:i/>
          <w:iCs/>
          <w:color w:val="555555"/>
        </w:rPr>
        <w:t xml:space="preserve">(GY md. 24/1-a-1)</w:t>
      </w:r>
    </w:p>
    <w:p>
      <w:pPr>
        <w:keepNext/>
        <w:spacing w:after="40" w:before="140"/>
      </w:pPr>
      <w:r>
        <w:rPr>
          <w:b/>
          <w:bCs/>
          <w:color w:val="1B3A5C"/>
        </w:rPr>
        <w:t xml:space="preserve">S181. </w:t>
      </w:r>
      <w:r>
        <w:t xml:space="preserve">Gümrük Yönetmeliğine göre onaylanmış kişi statüsü için dış ticaret performansı ithalat ve ihracat toplamı üzerinden sağlanacaksa her bir dönemde aranan tutar nedir?</w:t>
      </w:r>
    </w:p>
    <w:p>
      <w:pPr>
        <w:spacing w:after="100"/>
        <w:ind w:left="360"/>
      </w:pPr>
      <w:r>
        <w:rPr>
          <w:b/>
          <w:bCs/>
        </w:rPr>
        <w:t xml:space="preserve">Cevap: </w:t>
      </w:r>
      <w:r>
        <w:t xml:space="preserve">Her bir dönemde ithalat ve fiili ihracat toplamının, asgari bir milyon FOB/ABD doları fiili ihracat olmak üzere, yedi milyon ABD doları olması gerekir (iki performans koşulundan en az birinin sağlanması yeterlidir). </w:t>
      </w:r>
      <w:r>
        <w:rPr>
          <w:i/>
          <w:iCs/>
          <w:color w:val="555555"/>
        </w:rPr>
        <w:t xml:space="preserve">(GY md. 24/1-a-2)</w:t>
      </w:r>
    </w:p>
    <w:p>
      <w:pPr>
        <w:keepNext/>
        <w:spacing w:after="40" w:before="140"/>
      </w:pPr>
      <w:r>
        <w:rPr>
          <w:b/>
          <w:bCs/>
          <w:color w:val="1B3A5C"/>
        </w:rPr>
        <w:t xml:space="preserve">S182. </w:t>
      </w:r>
      <w:r>
        <w:t xml:space="preserve">Gümrük Yönetmeliğine göre onaylanmış kişi statüsü için istihdama ilişkin özel koşul nedir?</w:t>
      </w:r>
    </w:p>
    <w:p>
      <w:pPr>
        <w:spacing w:after="100"/>
        <w:ind w:left="360"/>
      </w:pPr>
      <w:r>
        <w:rPr>
          <w:b/>
          <w:bCs/>
        </w:rPr>
        <w:t xml:space="preserve">Cevap: </w:t>
      </w:r>
      <w:r>
        <w:t xml:space="preserve">Ön inceleme sözleşmesinin yapıldığı tarihten geriye dönük bir yıl içinde ortalama en az otuz işçi istihdam ediliyor olması gerekir. </w:t>
      </w:r>
      <w:r>
        <w:rPr>
          <w:i/>
          <w:iCs/>
          <w:color w:val="555555"/>
        </w:rPr>
        <w:t xml:space="preserve">(GY md. 24/1-b)</w:t>
      </w:r>
    </w:p>
    <w:p>
      <w:pPr>
        <w:pStyle w:val="Heading2"/>
        <w:pBdr>
          <w:left w:val="single" w:color="B8860B" w:sz="36" w:space="8"/>
        </w:pBdr>
        <w:spacing w:after="120" w:before="240"/>
      </w:pPr>
      <w:r>
        <w:t xml:space="preserve">Özel koşullarda DTSŞ, SDTŞ ve grup firmalarına ilişkin esaslar</w:t>
      </w:r>
    </w:p>
    <w:p>
      <w:pPr>
        <w:keepNext/>
        <w:spacing w:after="40" w:before="140"/>
      </w:pPr>
      <w:r>
        <w:rPr>
          <w:b/>
          <w:bCs/>
          <w:color w:val="1B3A5C"/>
        </w:rPr>
        <w:t xml:space="preserve">S183. </w:t>
      </w:r>
      <w:r>
        <w:t xml:space="preserve">Gümrük Yönetmeliğine göre dış ticaret sermaye şirketleri ve sektörel dış ticaret şirketlerinin onaylanmış kişi statüsü başvurularında dış ticaret performansı ve istihdam gibi özel koşullar aranır mı?</w:t>
      </w:r>
    </w:p>
    <w:p>
      <w:pPr>
        <w:spacing w:after="100"/>
        <w:ind w:left="360"/>
      </w:pPr>
      <w:r>
        <w:rPr>
          <w:b/>
          <w:bCs/>
        </w:rPr>
        <w:t xml:space="preserve">Cevap: </w:t>
      </w:r>
      <w:r>
        <w:t xml:space="preserve">Aranmaz; DTSŞ ve SDTŞ'ler için özel koşullar aranmaz (genel koşullar ise aranır). </w:t>
      </w:r>
      <w:r>
        <w:rPr>
          <w:i/>
          <w:iCs/>
          <w:color w:val="555555"/>
        </w:rPr>
        <w:t xml:space="preserve">(GY md. 24/3)</w:t>
      </w:r>
    </w:p>
    <w:p>
      <w:pPr>
        <w:pStyle w:val="Heading2"/>
        <w:pBdr>
          <w:left w:val="single" w:color="B8860B" w:sz="36" w:space="8"/>
        </w:pBdr>
        <w:spacing w:after="120" w:before="240"/>
      </w:pPr>
      <w:r>
        <w:t xml:space="preserve">Devir, birleşme ve kısmi bölünmede dış ticaret performansının dikkate alınması</w:t>
      </w:r>
    </w:p>
    <w:p>
      <w:pPr>
        <w:keepNext/>
        <w:spacing w:after="40" w:before="140"/>
      </w:pPr>
      <w:r>
        <w:rPr>
          <w:b/>
          <w:bCs/>
          <w:color w:val="1B3A5C"/>
        </w:rPr>
        <w:t xml:space="preserve">S184. </w:t>
      </w:r>
      <w:r>
        <w:t xml:space="preserve">Gümrük Yönetmeliğine göre onaylanmış kişi statü belgesi sahibinin devir veya birleşme suretiyle tüzel kişiliğinin sona ermesi halinde, devralan veya yeni kurulan tüzel kişiliğin başvurusunda sona eren firmanın dış ticaret performansı dikkate alınır mı?</w:t>
      </w:r>
    </w:p>
    <w:p>
      <w:pPr>
        <w:spacing w:after="100"/>
        <w:ind w:left="360"/>
      </w:pPr>
      <w:r>
        <w:rPr>
          <w:b/>
          <w:bCs/>
        </w:rPr>
        <w:t xml:space="preserve">Cevap: </w:t>
      </w:r>
      <w:r>
        <w:t xml:space="preserve">Talep halinde dikkate alınır; bu durumda sona eren firmanın ceza kararı sayıları da başvuru sahibi adına düzenlenmiş ceza kararlarıyla birlikte değerlendirilir. </w:t>
      </w:r>
      <w:r>
        <w:rPr>
          <w:i/>
          <w:iCs/>
          <w:color w:val="555555"/>
        </w:rPr>
        <w:t xml:space="preserve">(GY md. 24/5)</w:t>
      </w:r>
    </w:p>
    <w:p>
      <w:pPr>
        <w:pStyle w:val="Heading2"/>
        <w:pBdr>
          <w:left w:val="single" w:color="B8860B" w:sz="36" w:space="8"/>
        </w:pBdr>
        <w:spacing w:after="120" w:before="240"/>
      </w:pPr>
      <w:r>
        <w:t xml:space="preserve">Statü belgesinin askıya alınması, geri alınması ve iptali (Yönetmelik)</w:t>
      </w:r>
    </w:p>
    <w:p>
      <w:pPr>
        <w:keepNext/>
        <w:spacing w:after="40" w:before="140"/>
      </w:pPr>
      <w:r>
        <w:rPr>
          <w:b/>
          <w:bCs/>
          <w:color w:val="1B3A5C"/>
        </w:rPr>
        <w:t xml:space="preserve">S185. </w:t>
      </w:r>
      <w:r>
        <w:t xml:space="preserve">Gümrük Yönetmeliğine göre onaylanmış kişi statü belgesinin geçerlilik süresi içinde gümrük işlemlerinden veya gümrük cezalarından doğan bir kamu alacağının süresinde ödenmediğinin tespiti halinde belge hakkında ne işlem yapılır?</w:t>
      </w:r>
    </w:p>
    <w:p>
      <w:pPr>
        <w:spacing w:after="100"/>
        <w:ind w:left="360"/>
      </w:pPr>
      <w:r>
        <w:rPr>
          <w:b/>
          <w:bCs/>
        </w:rPr>
        <w:t xml:space="preserve">Cevap: </w:t>
      </w:r>
      <w:r>
        <w:t xml:space="preserve">Belge, kesinleşmiş gümrük vergisi ve/veya ceza borcu ödenene kadar askıya alınır; kişi askıya alma tarihinden itibaren belge kapsamındaki hak ve uygulamalardan yararlandırılmaz. </w:t>
      </w:r>
      <w:r>
        <w:rPr>
          <w:i/>
          <w:iCs/>
          <w:color w:val="555555"/>
        </w:rPr>
        <w:t xml:space="preserve">(GY md. 26/1)</w:t>
      </w:r>
    </w:p>
    <w:p>
      <w:pPr>
        <w:keepNext/>
        <w:spacing w:after="40" w:before="140"/>
      </w:pPr>
      <w:r>
        <w:rPr>
          <w:b/>
          <w:bCs/>
          <w:color w:val="1B3A5C"/>
        </w:rPr>
        <w:t xml:space="preserve">S186. </w:t>
      </w:r>
      <w:r>
        <w:t xml:space="preserve">Gümrük Yönetmeliğine göre yanlış veya eksik bilgilere ya da sahte belgelere dayanılarak verildiği anlaşılan onaylanmış kişi statü belgesi iptal edildiğinde, belge kapsamındaki yetki ve uygulamalar hangi tarihten itibaren geçersiz sayılır?</w:t>
      </w:r>
    </w:p>
    <w:p>
      <w:pPr>
        <w:spacing w:after="100"/>
        <w:ind w:left="360"/>
      </w:pPr>
      <w:r>
        <w:rPr>
          <w:b/>
          <w:bCs/>
        </w:rPr>
        <w:t xml:space="preserve">Cevap: </w:t>
      </w:r>
      <w:r>
        <w:t xml:space="preserve">Belgenin düzenlendiği tarih itibarıyla geçersiz sayılır. </w:t>
      </w:r>
      <w:r>
        <w:rPr>
          <w:i/>
          <w:iCs/>
          <w:color w:val="555555"/>
        </w:rPr>
        <w:t xml:space="preserve">(GY md. 26/5)</w:t>
      </w:r>
    </w:p>
    <w:p>
      <w:pPr>
        <w:keepNext/>
        <w:spacing w:after="40" w:before="140"/>
      </w:pPr>
      <w:r>
        <w:rPr>
          <w:b/>
          <w:bCs/>
          <w:color w:val="1B3A5C"/>
        </w:rPr>
        <w:t xml:space="preserve">S187. </w:t>
      </w:r>
      <w:r>
        <w:t xml:space="preserve">Gümrük Yönetmeliğine göre onaylanmış kişi statü belgesi yanlış/eksik bilgi veya sahte belge nedeniyle iptal edilen kişilere ne kadar süreyle onaylanmış kişi statüsü verilmez?</w:t>
      </w:r>
    </w:p>
    <w:p>
      <w:pPr>
        <w:spacing w:after="100"/>
        <w:ind w:left="360"/>
      </w:pPr>
      <w:r>
        <w:rPr>
          <w:b/>
          <w:bCs/>
        </w:rPr>
        <w:t xml:space="preserve">Cevap: </w:t>
      </w:r>
      <w:r>
        <w:t xml:space="preserve">İptal tarihinden itibaren iki yıl süreyle onaylanmış kişi statüsü verilmez. </w:t>
      </w:r>
      <w:r>
        <w:rPr>
          <w:i/>
          <w:iCs/>
          <w:color w:val="555555"/>
        </w:rPr>
        <w:t xml:space="preserve">(GY md. 26/5)</w:t>
      </w:r>
    </w:p>
    <w:p>
      <w:pPr>
        <w:pStyle w:val="Heading2"/>
        <w:pBdr>
          <w:left w:val="single" w:color="B8860B" w:sz="36" w:space="8"/>
        </w:pBdr>
        <w:spacing w:after="120" w:before="240"/>
      </w:pPr>
      <w:r>
        <w:t xml:space="preserve">Statü belgesi kapsamında yararlanılan hak ve yetkiler</w:t>
      </w:r>
    </w:p>
    <w:p>
      <w:pPr>
        <w:keepNext/>
        <w:spacing w:after="40" w:before="140"/>
      </w:pPr>
      <w:r>
        <w:rPr>
          <w:b/>
          <w:bCs/>
          <w:color w:val="1B3A5C"/>
        </w:rPr>
        <w:t xml:space="preserve">S188. </w:t>
      </w:r>
      <w:r>
        <w:t xml:space="preserve">Onaylanmış Kişi Statüsüne İlişkin Gümrük Genel Tebliği (Sıra No: 1)'e göre statü belgesi sahiplerine götürü teminat yetkisi hangi koşulla tanınır?</w:t>
      </w:r>
    </w:p>
    <w:p>
      <w:pPr>
        <w:spacing w:after="100"/>
        <w:ind w:left="360"/>
      </w:pPr>
      <w:r>
        <w:rPr>
          <w:b/>
          <w:bCs/>
        </w:rPr>
        <w:t xml:space="preserve">Cevap: </w:t>
      </w:r>
      <w:r>
        <w:t xml:space="preserve">Talep etmeleri halinde, statü belgesi kapsamında ve belgenin geçerlilik süresi boyunca tanınabilir; eksik beyan ve kısmi teminat ise belge kapsamında doğrudan kullanılabilen haklardır. </w:t>
      </w:r>
      <w:r>
        <w:rPr>
          <w:i/>
          <w:iCs/>
          <w:color w:val="555555"/>
        </w:rPr>
        <w:t xml:space="preserve">(OKS Tebliği (Sıra No 1) md. 4/3)</w:t>
      </w:r>
    </w:p>
    <w:p>
      <w:pPr>
        <w:keepNext/>
        <w:spacing w:after="40" w:before="140"/>
      </w:pPr>
      <w:r>
        <w:rPr>
          <w:b/>
          <w:bCs/>
          <w:color w:val="1B3A5C"/>
        </w:rPr>
        <w:t xml:space="preserve">S189. </w:t>
      </w:r>
      <w:r>
        <w:t xml:space="preserve">Onaylanmış Kişi Statüsüne İlişkin Gümrük Genel Tebliği (Sıra No: 1)'e göre statü belgesi kapsamında tanınan hak ve uygulamalar başka kişilere kullandırılabilir mi?</w:t>
      </w:r>
    </w:p>
    <w:p>
      <w:pPr>
        <w:spacing w:after="100"/>
        <w:ind w:left="360"/>
      </w:pPr>
      <w:r>
        <w:rPr>
          <w:b/>
          <w:bCs/>
        </w:rPr>
        <w:t xml:space="preserve">Cevap: </w:t>
      </w:r>
      <w:r>
        <w:t xml:space="preserve">Kullandırılamaz; bu haklardan bizzat belge sahibi gerçek veya tüzel kişilerce yararlanılır. </w:t>
      </w:r>
      <w:r>
        <w:rPr>
          <w:i/>
          <w:iCs/>
          <w:color w:val="555555"/>
        </w:rPr>
        <w:t xml:space="preserve">(OKS Tebliği (Sıra No 1) md. 4/6)</w:t>
      </w:r>
    </w:p>
    <w:p>
      <w:pPr>
        <w:pStyle w:val="Heading2"/>
        <w:pBdr>
          <w:left w:val="single" w:color="B8860B" w:sz="36" w:space="8"/>
        </w:pBdr>
        <w:spacing w:after="120" w:before="240"/>
      </w:pPr>
      <w:r>
        <w:t xml:space="preserve">Tebliğdeki temel tanımlar (OK1, grup firmaları, yetkili bölge müdürlüğü)</w:t>
      </w:r>
    </w:p>
    <w:p>
      <w:pPr>
        <w:keepNext/>
        <w:spacing w:after="40" w:before="140"/>
      </w:pPr>
      <w:r>
        <w:rPr>
          <w:b/>
          <w:bCs/>
          <w:color w:val="1B3A5C"/>
        </w:rPr>
        <w:t xml:space="preserve">S190. </w:t>
      </w:r>
      <w:r>
        <w:t xml:space="preserve">Onaylanmış Kişi Statüsüne İlişkin Gümrük Genel Tebliği (Sıra No: 1)'e göre OK1 neyi ifade eder?</w:t>
      </w:r>
    </w:p>
    <w:p>
      <w:pPr>
        <w:spacing w:after="100"/>
        <w:ind w:left="360"/>
      </w:pPr>
      <w:r>
        <w:rPr>
          <w:b/>
          <w:bCs/>
        </w:rPr>
        <w:t xml:space="preserve">Cevap: </w:t>
      </w:r>
      <w:r>
        <w:t xml:space="preserve">Onaylanmış kişi statü belgesi müracaatına ilişkin başvuru dosyalarının yetkilendirilmiş gümrük müşavirince (YGM) gerçekleştirilecek ön incelemesini ifade eder. </w:t>
      </w:r>
      <w:r>
        <w:rPr>
          <w:i/>
          <w:iCs/>
          <w:color w:val="555555"/>
        </w:rPr>
        <w:t xml:space="preserve">(OKS Tebliği (Sıra No 1) md. 3/1-j)</w:t>
      </w:r>
    </w:p>
    <w:p>
      <w:pPr>
        <w:pStyle w:val="Heading2"/>
        <w:pBdr>
          <w:left w:val="single" w:color="B8860B" w:sz="36" w:space="8"/>
        </w:pBdr>
        <w:spacing w:after="120" w:before="240"/>
      </w:pPr>
      <w:r>
        <w:t xml:space="preserve">YGM ön incelemesi (OK1 tespiti) ve tespit raporu</w:t>
      </w:r>
    </w:p>
    <w:p>
      <w:pPr>
        <w:keepNext/>
        <w:spacing w:after="40" w:before="140"/>
      </w:pPr>
      <w:r>
        <w:rPr>
          <w:b/>
          <w:bCs/>
          <w:color w:val="1B3A5C"/>
        </w:rPr>
        <w:t xml:space="preserve">S191. </w:t>
      </w:r>
      <w:r>
        <w:t xml:space="preserve">Onaylanmış Kişi Statüsüne İlişkin Gümrük Genel Tebliği (Sıra No: 1)'e göre OK1 tespit işlemi hangi süre içinde rapora bağlanmalıdır?</w:t>
      </w:r>
    </w:p>
    <w:p>
      <w:pPr>
        <w:spacing w:after="100"/>
        <w:ind w:left="360"/>
      </w:pPr>
      <w:r>
        <w:rPr>
          <w:b/>
          <w:bCs/>
        </w:rPr>
        <w:t xml:space="preserve">Cevap: </w:t>
      </w:r>
      <w:r>
        <w:t xml:space="preserve">YGM ile yapılan tespit sözleşmesinin yapıldığı tarihi izleyen otuz gün içinde olumlu veya olumsuz olarak rapora bağlanmalıdır; bu süreyi aşan tarihte düzenlenen raporlar geçersizdir. </w:t>
      </w:r>
      <w:r>
        <w:rPr>
          <w:i/>
          <w:iCs/>
          <w:color w:val="555555"/>
        </w:rPr>
        <w:t xml:space="preserve">(OKS Tebliği (Sıra No 1) md. 7/1)</w:t>
      </w:r>
    </w:p>
    <w:p>
      <w:pPr>
        <w:keepNext/>
        <w:spacing w:after="40" w:before="140"/>
      </w:pPr>
      <w:r>
        <w:rPr>
          <w:b/>
          <w:bCs/>
          <w:color w:val="1B3A5C"/>
        </w:rPr>
        <w:t xml:space="preserve">S192. </w:t>
      </w:r>
      <w:r>
        <w:t xml:space="preserve">Onaylanmış Kişi Statüsüne İlişkin Gümrük Genel Tebliği (Sıra No: 1)'e göre OK1 tespitini yapan YGM, kendisine ibraz edilen belgelerden birinin sahte veya tahrif edilmiş olduğunu tespit ederse ne yapmakla yükümlüdür?</w:t>
      </w:r>
    </w:p>
    <w:p>
      <w:pPr>
        <w:spacing w:after="100"/>
        <w:ind w:left="360"/>
      </w:pPr>
      <w:r>
        <w:rPr>
          <w:b/>
          <w:bCs/>
        </w:rPr>
        <w:t xml:space="preserve">Cevap: </w:t>
      </w:r>
      <w:r>
        <w:t xml:space="preserve">Durumu yetkili bölge müdürlüğüne bildirmekle yükümlüdür. </w:t>
      </w:r>
      <w:r>
        <w:rPr>
          <w:i/>
          <w:iCs/>
          <w:color w:val="555555"/>
        </w:rPr>
        <w:t xml:space="preserve">(OKS Tebliği (Sıra No 1) md. 7/6)</w:t>
      </w:r>
    </w:p>
    <w:p>
      <w:pPr>
        <w:pStyle w:val="Heading2"/>
        <w:pBdr>
          <w:left w:val="single" w:color="B8860B" w:sz="36" w:space="8"/>
        </w:pBdr>
        <w:spacing w:after="120" w:before="240"/>
      </w:pPr>
      <w:r>
        <w:t xml:space="preserve">OK1 tespitinde ibraz edilecek belgeler ve süreleri</w:t>
      </w:r>
    </w:p>
    <w:p>
      <w:pPr>
        <w:keepNext/>
        <w:spacing w:after="40" w:before="140"/>
      </w:pPr>
      <w:r>
        <w:rPr>
          <w:b/>
          <w:bCs/>
          <w:color w:val="1B3A5C"/>
        </w:rPr>
        <w:t xml:space="preserve">S193. </w:t>
      </w:r>
      <w:r>
        <w:t xml:space="preserve">Onaylanmış Kişi Statüsüne İlişkin Gümrük Genel Tebliği (Sıra No: 1)'e göre OK1 tespitinde ibraz edilecek adli sicil belgeleri, tespit sözleşmesinin yapıldığı tarihten geriye dönük en geç ne kadar süre içinde alınmış olmalıdır?</w:t>
      </w:r>
    </w:p>
    <w:p>
      <w:pPr>
        <w:spacing w:after="100"/>
        <w:ind w:left="360"/>
      </w:pPr>
      <w:r>
        <w:rPr>
          <w:b/>
          <w:bCs/>
        </w:rPr>
        <w:t xml:space="preserve">Cevap: </w:t>
      </w:r>
      <w:r>
        <w:t xml:space="preserve">En geç iki ay içinde alınmış olmalıdır (sürekli yurtdışında ikamet eden yabancı uyruklular için taahhütname verilir). </w:t>
      </w:r>
      <w:r>
        <w:rPr>
          <w:i/>
          <w:iCs/>
          <w:color w:val="555555"/>
        </w:rPr>
        <w:t xml:space="preserve">(OKS Tebliği (Sıra No 1) md. 6/1-c)</w:t>
      </w:r>
    </w:p>
    <w:p>
      <w:pPr>
        <w:keepNext/>
        <w:spacing w:after="40" w:before="140"/>
      </w:pPr>
      <w:r>
        <w:rPr>
          <w:b/>
          <w:bCs/>
          <w:color w:val="1B3A5C"/>
        </w:rPr>
        <w:t xml:space="preserve">S194. </w:t>
      </w:r>
      <w:r>
        <w:t xml:space="preserve">Onaylanmış Kişi Statüsüne İlişkin Gümrük Genel Tebliği (Sıra No: 1)'e göre grup ithalatçısının beyanın kontrol türüne ilişkin kolaylaştırmalardan yararlanmak istemesi halinde, ithalatının en az ne kadarının grup imalatçılarının üretiminde kullanılan eşyanın ithalatı olduğunu gösteren YMM raporu ibraz edilmelidir?</w:t>
      </w:r>
    </w:p>
    <w:p>
      <w:pPr>
        <w:spacing w:after="100"/>
        <w:ind w:left="360"/>
      </w:pPr>
      <w:r>
        <w:rPr>
          <w:b/>
          <w:bCs/>
        </w:rPr>
        <w:t xml:space="preserve">Cevap: </w:t>
      </w:r>
      <w:r>
        <w:t xml:space="preserve">İthalatın en az yüzde altmışının grup imalatçılarının üretiminde kullanılan eşyanın ithalatı olduğunu gösteren yeminli mali müşavir raporu aslı ibraz edilmelidir. </w:t>
      </w:r>
      <w:r>
        <w:rPr>
          <w:i/>
          <w:iCs/>
          <w:color w:val="555555"/>
        </w:rPr>
        <w:t xml:space="preserve">(OKS Tebliği (Sıra No 1) md. 6/5)</w:t>
      </w:r>
    </w:p>
    <w:p>
      <w:pPr>
        <w:pStyle w:val="Heading2"/>
        <w:pBdr>
          <w:left w:val="single" w:color="B8860B" w:sz="36" w:space="8"/>
        </w:pBdr>
        <w:spacing w:after="120" w:before="240"/>
      </w:pPr>
      <w:r>
        <w:t xml:space="preserve">Başvuru yeri, süresi ve incelenmesi</w:t>
      </w:r>
    </w:p>
    <w:p>
      <w:pPr>
        <w:keepNext/>
        <w:spacing w:after="40" w:before="140"/>
      </w:pPr>
      <w:r>
        <w:rPr>
          <w:b/>
          <w:bCs/>
          <w:color w:val="1B3A5C"/>
        </w:rPr>
        <w:t xml:space="preserve">S195. </w:t>
      </w:r>
      <w:r>
        <w:t xml:space="preserve">Onaylanmış Kişi Statüsüne İlişkin Gümrük Genel Tebliği (Sıra No: 1)'e göre statü belgesi başvurusu hangi süre içinde ve nereye yapılır?</w:t>
      </w:r>
    </w:p>
    <w:p>
      <w:pPr>
        <w:spacing w:after="100"/>
        <w:ind w:left="360"/>
      </w:pPr>
      <w:r>
        <w:rPr>
          <w:b/>
          <w:bCs/>
        </w:rPr>
        <w:t xml:space="preserve">Cevap: </w:t>
      </w:r>
      <w:r>
        <w:t xml:space="preserve">Olumlu tespit raporunun düzenlenme tarihini izleyen beş iş günü içinde, şahsen veya posta yoluyla, Ek-12'deki tabloya göre belirlenen yetkili bölge müdürlüğüne yapılır. </w:t>
      </w:r>
      <w:r>
        <w:rPr>
          <w:i/>
          <w:iCs/>
          <w:color w:val="555555"/>
        </w:rPr>
        <w:t xml:space="preserve">(OKS Tebliği (Sıra No 1) md. 9/1)</w:t>
      </w:r>
    </w:p>
    <w:p>
      <w:pPr>
        <w:pStyle w:val="Heading2"/>
        <w:pBdr>
          <w:left w:val="single" w:color="B8860B" w:sz="36" w:space="8"/>
        </w:pBdr>
        <w:spacing w:after="120" w:before="240"/>
      </w:pPr>
      <w:r>
        <w:t xml:space="preserve">Statü belgesi başvurusunun reddi ve eksikliklerin tamamlanması</w:t>
      </w:r>
    </w:p>
    <w:p>
      <w:pPr>
        <w:keepNext/>
        <w:spacing w:after="40" w:before="140"/>
      </w:pPr>
      <w:r>
        <w:rPr>
          <w:b/>
          <w:bCs/>
          <w:color w:val="1B3A5C"/>
        </w:rPr>
        <w:t xml:space="preserve">S196. </w:t>
      </w:r>
      <w:r>
        <w:t xml:space="preserve">Onaylanmış Kişi Statüsüne İlişkin Gümrük Genel Tebliği (Sıra No: 1)'e göre statü belgesi başvurusunda bulunan kişi adına Gümrük İşlemlerinin Kolaylaştırılması Yönetmeliği uyarınca yetkilendirilmiş yükümlü sertifikası düzenlenmiş olduğunun tespiti halinde ne işlem yapılır?</w:t>
      </w:r>
    </w:p>
    <w:p>
      <w:pPr>
        <w:spacing w:after="100"/>
        <w:ind w:left="360"/>
      </w:pPr>
      <w:r>
        <w:rPr>
          <w:b/>
          <w:bCs/>
        </w:rPr>
        <w:t xml:space="preserve">Cevap: </w:t>
      </w:r>
      <w:r>
        <w:t xml:space="preserve">Statü belgesi talebi reddedilir. </w:t>
      </w:r>
      <w:r>
        <w:rPr>
          <w:i/>
          <w:iCs/>
          <w:color w:val="555555"/>
        </w:rPr>
        <w:t xml:space="preserve">(OKS Tebliği (Sıra No 1) md. 12/1-f)</w:t>
      </w:r>
    </w:p>
    <w:p>
      <w:pPr>
        <w:keepNext/>
        <w:spacing w:after="40" w:before="140"/>
      </w:pPr>
      <w:r>
        <w:rPr>
          <w:b/>
          <w:bCs/>
          <w:color w:val="1B3A5C"/>
        </w:rPr>
        <w:t xml:space="preserve">S197. </w:t>
      </w:r>
      <w:r>
        <w:t xml:space="preserve">Onaylanmış Kişi Statüsüne İlişkin Gümrük Genel Tebliği (Sıra No: 1)'e göre süresinde yapılan başvuruda başvuru formunun eksik/imzasız olması veya olumlu tespit raporunun ibraz edilmemiş olması halinde eksiklikler kaç iş günü içinde tamamlanmalıdır?</w:t>
      </w:r>
    </w:p>
    <w:p>
      <w:pPr>
        <w:spacing w:after="100"/>
        <w:ind w:left="360"/>
      </w:pPr>
      <w:r>
        <w:rPr>
          <w:b/>
          <w:bCs/>
        </w:rPr>
        <w:t xml:space="preserve">Cevap: </w:t>
      </w:r>
      <w:r>
        <w:t xml:space="preserve">3 iş günü içinde tamamlanmalıdır; bildirimle inceleme süresi durur, süresinde tamamlanmazsa talep reddedilir. </w:t>
      </w:r>
      <w:r>
        <w:rPr>
          <w:i/>
          <w:iCs/>
          <w:color w:val="555555"/>
        </w:rPr>
        <w:t xml:space="preserve">(OKS Tebliği (Sıra No 1) md. 12/3)</w:t>
      </w:r>
    </w:p>
    <w:p>
      <w:pPr>
        <w:pStyle w:val="Heading2"/>
        <w:pBdr>
          <w:left w:val="single" w:color="B8860B" w:sz="36" w:space="8"/>
        </w:pBdr>
        <w:spacing w:after="120" w:before="240"/>
      </w:pPr>
      <w:r>
        <w:t xml:space="preserve">Statü belgesinin geçerlilik süresi ve yenilenmesi</w:t>
      </w:r>
    </w:p>
    <w:p>
      <w:pPr>
        <w:keepNext/>
        <w:spacing w:after="40" w:before="140"/>
      </w:pPr>
      <w:r>
        <w:rPr>
          <w:b/>
          <w:bCs/>
          <w:color w:val="1B3A5C"/>
        </w:rPr>
        <w:t xml:space="preserve">S198. </w:t>
      </w:r>
      <w:r>
        <w:t xml:space="preserve">Onaylanmış Kişi Statüsüne İlişkin Gümrük Genel Tebliği (Sıra No: 1)'e göre onaylanmış kişi statü belgesinin geçerlilik süresi ne kadardır?</w:t>
      </w:r>
    </w:p>
    <w:p>
      <w:pPr>
        <w:spacing w:after="100"/>
        <w:ind w:left="360"/>
      </w:pPr>
      <w:r>
        <w:rPr>
          <w:b/>
          <w:bCs/>
        </w:rPr>
        <w:t xml:space="preserve">Cevap: </w:t>
      </w:r>
      <w:r>
        <w:t xml:space="preserve">İki yıldır. </w:t>
      </w:r>
      <w:r>
        <w:rPr>
          <w:i/>
          <w:iCs/>
          <w:color w:val="555555"/>
        </w:rPr>
        <w:t xml:space="preserve">(OKS Tebliği (Sıra No 1) md. 13/1)</w:t>
      </w:r>
    </w:p>
    <w:p>
      <w:pPr>
        <w:keepNext/>
        <w:spacing w:after="40" w:before="140"/>
      </w:pPr>
      <w:r>
        <w:rPr>
          <w:b/>
          <w:bCs/>
          <w:color w:val="1B3A5C"/>
        </w:rPr>
        <w:t xml:space="preserve">S199. </w:t>
      </w:r>
      <w:r>
        <w:t xml:space="preserve">Onaylanmış Kişi Statüsüne İlişkin Gümrük Genel Tebliği (Sıra No: 1)'e göre statü belgesinin yenilenmesi için geçerlilik süresinin bitimine ne kadardan fazla süre kala yapılan başvurular değerlendirilmeksizin iade edilir?</w:t>
      </w:r>
    </w:p>
    <w:p>
      <w:pPr>
        <w:spacing w:after="100"/>
        <w:ind w:left="360"/>
      </w:pPr>
      <w:r>
        <w:rPr>
          <w:b/>
          <w:bCs/>
        </w:rPr>
        <w:t xml:space="preserve">Cevap: </w:t>
      </w:r>
      <w:r>
        <w:t xml:space="preserve">Geçerlilik süresinin bitimine dört aydan fazla süre kala yapılan başvurular değerlendirilmeksizin başvuru sahibine iade edilir. </w:t>
      </w:r>
      <w:r>
        <w:rPr>
          <w:i/>
          <w:iCs/>
          <w:color w:val="555555"/>
        </w:rPr>
        <w:t xml:space="preserve">(OKS Tebliği (Sıra No 1) md. 13/3)</w:t>
      </w:r>
    </w:p>
    <w:p>
      <w:pPr>
        <w:pStyle w:val="Heading2"/>
        <w:pBdr>
          <w:left w:val="single" w:color="B8860B" w:sz="36" w:space="8"/>
        </w:pBdr>
        <w:spacing w:after="120" w:before="240"/>
      </w:pPr>
      <w:r>
        <w:t xml:space="preserve">Statü belgesinde değişiklik, kayıp/zayi ve kapsamdaki yetkilerin değiştirilmesi</w:t>
      </w:r>
    </w:p>
    <w:p>
      <w:pPr>
        <w:keepNext/>
        <w:spacing w:after="40" w:before="140"/>
      </w:pPr>
      <w:r>
        <w:rPr>
          <w:b/>
          <w:bCs/>
          <w:color w:val="1B3A5C"/>
        </w:rPr>
        <w:t xml:space="preserve">S200. </w:t>
      </w:r>
      <w:r>
        <w:t xml:space="preserve">Onaylanmış Kişi Statüsüne İlişkin Gümrük Genel Tebliği (Sıra No: 1)'e göre statü belgesinin kayıp veya zayi olması halinde yeni belge ne kadar sürede ve hangi bilgilerle düzenlenir?</w:t>
      </w:r>
    </w:p>
    <w:p>
      <w:pPr>
        <w:spacing w:after="100"/>
        <w:ind w:left="360"/>
      </w:pPr>
      <w:r>
        <w:rPr>
          <w:b/>
          <w:bCs/>
        </w:rPr>
        <w:t xml:space="preserve">Cevap: </w:t>
      </w:r>
      <w:r>
        <w:t xml:space="preserve">Belgeyi düzenleyen bölge müdürlüğünün uygun görmesi koşuluyla en geç beş iş günü içinde, aynı tarih, sayı ve referans numaralı yeni bir statü belgesi düzenlenebilir. </w:t>
      </w:r>
      <w:r>
        <w:rPr>
          <w:i/>
          <w:iCs/>
          <w:color w:val="555555"/>
        </w:rPr>
        <w:t xml:space="preserve">(OKS Tebliği (Sıra No 1) md. 14/6)</w:t>
      </w:r>
    </w:p>
    <w:p>
      <w:pPr>
        <w:pStyle w:val="Heading2"/>
        <w:pBdr>
          <w:left w:val="single" w:color="B8860B" w:sz="36" w:space="8"/>
        </w:pBdr>
        <w:spacing w:after="120" w:before="240"/>
      </w:pPr>
      <w:r>
        <w:t xml:space="preserve">Eksik beyan usulüne konu belgeler ve uygulanamayacağı durumlar</w:t>
      </w:r>
    </w:p>
    <w:p>
      <w:pPr>
        <w:keepNext/>
        <w:spacing w:after="40" w:before="140"/>
      </w:pPr>
      <w:r>
        <w:rPr>
          <w:b/>
          <w:bCs/>
          <w:color w:val="1B3A5C"/>
        </w:rPr>
        <w:t xml:space="preserve">S201. </w:t>
      </w:r>
      <w:r>
        <w:t xml:space="preserve">Onaylanmış Kişi Statüsüne İlişkin Gümrük Genel Tebliği (Sıra No: 1)'e göre statü belgesi sahiplerince beyannameye eklenmeksizin (eksik beyan usulüyle) beyanda bulunulabilecek belgeler hangileridir?</w:t>
      </w:r>
    </w:p>
    <w:p>
      <w:pPr>
        <w:spacing w:after="100"/>
        <w:ind w:left="360"/>
      </w:pPr>
      <w:r>
        <w:rPr>
          <w:b/>
          <w:bCs/>
        </w:rPr>
        <w:t xml:space="preserve">Cevap: </w:t>
      </w:r>
      <w:r>
        <w:t xml:space="preserve">Fatura, A.TR dolaşım belgesi, menşe ispat belgeleri, ödeme şekli gereği ibrazı gereken navlun makbuzu ve sigorta poliçesi ile işlenmiş tarım ürünlerinin serbest dolaşıma sokulmasında ibrazı gereken işlenmiş tarım ürünleri analiz sonuç raporu. </w:t>
      </w:r>
      <w:r>
        <w:rPr>
          <w:i/>
          <w:iCs/>
          <w:color w:val="555555"/>
        </w:rPr>
        <w:t xml:space="preserve">(OKS Tebliği (Sıra No 1) md. 17/1)</w:t>
      </w:r>
    </w:p>
    <w:p>
      <w:pPr>
        <w:keepNext/>
        <w:spacing w:after="40" w:before="140"/>
      </w:pPr>
      <w:r>
        <w:rPr>
          <w:b/>
          <w:bCs/>
          <w:color w:val="1B3A5C"/>
        </w:rPr>
        <w:t xml:space="preserve">S202. </w:t>
      </w:r>
      <w:r>
        <w:t xml:space="preserve">Onaylanmış Kişi Statüsüne İlişkin Gümrük Genel Tebliği (Sıra No: 1)'e göre eşyanın bir gümrük rejimine tabi tutulmasına ilişkin tüm belgelerinin tam olması koşuluna bağlanan usul ve düzenlemelerde eksik beyan usulünden faydalanılabilir mi?</w:t>
      </w:r>
    </w:p>
    <w:p>
      <w:pPr>
        <w:spacing w:after="100"/>
        <w:ind w:left="360"/>
      </w:pPr>
      <w:r>
        <w:rPr>
          <w:b/>
          <w:bCs/>
        </w:rPr>
        <w:t xml:space="preserve">Cevap: </w:t>
      </w:r>
      <w:r>
        <w:t xml:space="preserve">Faydalanılamaz. </w:t>
      </w:r>
      <w:r>
        <w:rPr>
          <w:i/>
          <w:iCs/>
          <w:color w:val="555555"/>
        </w:rPr>
        <w:t xml:space="preserve">(OKS Tebliği (Sıra No 1) md. 19/1)</w:t>
      </w:r>
    </w:p>
    <w:p>
      <w:pPr>
        <w:pStyle w:val="Heading2"/>
        <w:pBdr>
          <w:left w:val="single" w:color="B8860B" w:sz="36" w:space="8"/>
        </w:pBdr>
        <w:spacing w:after="120" w:before="240"/>
      </w:pPr>
      <w:r>
        <w:t xml:space="preserve">Eksik beyanı tamamlama süresi ve ek süre</w:t>
      </w:r>
    </w:p>
    <w:p>
      <w:pPr>
        <w:keepNext/>
        <w:spacing w:after="40" w:before="140"/>
      </w:pPr>
      <w:r>
        <w:rPr>
          <w:b/>
          <w:bCs/>
          <w:color w:val="1B3A5C"/>
        </w:rPr>
        <w:t xml:space="preserve">S203. </w:t>
      </w:r>
      <w:r>
        <w:t xml:space="preserve">Onaylanmış Kişi Statüsüne İlişkin Gümrük Genel Tebliği (Sıra No: 1)'e göre eksik beyan usulüyle beyannameye eklenmeyen belgeler hangi süre içinde ve nereye ibraz edilmelidir?</w:t>
      </w:r>
    </w:p>
    <w:p>
      <w:pPr>
        <w:spacing w:after="100"/>
        <w:ind w:left="360"/>
      </w:pPr>
      <w:r>
        <w:rPr>
          <w:b/>
          <w:bCs/>
        </w:rPr>
        <w:t xml:space="preserve">Cevap: </w:t>
      </w:r>
      <w:r>
        <w:t xml:space="preserve">Beyannamenin tescil tarihinden itibaren bir ay içinde, beyannamenin tescil edildiği gümrük müdürlüğüne ibraz edilmelidir. </w:t>
      </w:r>
      <w:r>
        <w:rPr>
          <w:i/>
          <w:iCs/>
          <w:color w:val="555555"/>
        </w:rPr>
        <w:t xml:space="preserve">(OKS Tebliği (Sıra No 1) md. 18/1)</w:t>
      </w:r>
    </w:p>
    <w:p>
      <w:pPr>
        <w:keepNext/>
        <w:spacing w:after="40" w:before="140"/>
      </w:pPr>
      <w:r>
        <w:rPr>
          <w:b/>
          <w:bCs/>
          <w:color w:val="1B3A5C"/>
        </w:rPr>
        <w:t xml:space="preserve">S204. </w:t>
      </w:r>
      <w:r>
        <w:t xml:space="preserve">Onaylanmış Kişi Statüsüne İlişkin Gümrük Genel Tebliği (Sıra No: 1)'e göre indirimli veya sıfır oranında gümrük vergisi uygulanması için gereken belgelerin eksikliğinde eksik belgenin ibrazı için en fazla ne kadar ek süre verilebilir?</w:t>
      </w:r>
    </w:p>
    <w:p>
      <w:pPr>
        <w:spacing w:after="100"/>
        <w:ind w:left="360"/>
      </w:pPr>
      <w:r>
        <w:rPr>
          <w:b/>
          <w:bCs/>
        </w:rPr>
        <w:t xml:space="preserve">Cevap: </w:t>
      </w:r>
      <w:r>
        <w:t xml:space="preserve">Yeterli neden bulunması koşuluyla, bir aylık süre içinde beyan sahibinin talebi üzerine gümrük müdürlüğünce üç ayı geçmeyecek şekilde ek süre verilebilir. </w:t>
      </w:r>
      <w:r>
        <w:rPr>
          <w:i/>
          <w:iCs/>
          <w:color w:val="555555"/>
        </w:rPr>
        <w:t xml:space="preserve">(OKS Tebliği (Sıra No 1) md. 18/2)</w:t>
      </w:r>
    </w:p>
    <w:p>
      <w:pPr>
        <w:keepNext/>
        <w:spacing w:after="40" w:before="140"/>
      </w:pPr>
      <w:r>
        <w:rPr>
          <w:b/>
          <w:bCs/>
          <w:color w:val="1B3A5C"/>
        </w:rPr>
        <w:t xml:space="preserve">S205. </w:t>
      </w:r>
      <w:r>
        <w:t xml:space="preserve">Onaylanmış Kişi Statüsüne İlişkin Gümrük Genel Tebliği (Sıra No: 1)'e göre tamamlanacak eksik beyanın gümrük kıymeti ile ilgili olması halinde ek süre üç aydan uzun belirlenebilir mi?</w:t>
      </w:r>
    </w:p>
    <w:p>
      <w:pPr>
        <w:spacing w:after="100"/>
        <w:ind w:left="360"/>
      </w:pPr>
      <w:r>
        <w:rPr>
          <w:b/>
          <w:bCs/>
        </w:rPr>
        <w:t xml:space="preserve">Cevap: </w:t>
      </w:r>
      <w:r>
        <w:t xml:space="preserve">Evet; beyanın tamamlanmasının daha uzun süre gerektirdiğinin kanıtlanması durumunda gümrük müdürlüğünce üç aydan uzun ek süre belirlenebilir. </w:t>
      </w:r>
      <w:r>
        <w:rPr>
          <w:i/>
          <w:iCs/>
          <w:color w:val="555555"/>
        </w:rPr>
        <w:t xml:space="preserve">(OKS Tebliği (Sıra No 1) md. 18/3)</w:t>
      </w:r>
    </w:p>
    <w:p>
      <w:pPr>
        <w:pStyle w:val="Heading2"/>
        <w:pBdr>
          <w:left w:val="single" w:color="B8860B" w:sz="36" w:space="8"/>
        </w:pBdr>
        <w:spacing w:after="120" w:before="240"/>
      </w:pPr>
      <w:r>
        <w:t xml:space="preserve">Eksik beyanda vergi tahakkuku ve teminat</w:t>
      </w:r>
    </w:p>
    <w:p>
      <w:pPr>
        <w:keepNext/>
        <w:spacing w:after="40" w:before="140"/>
      </w:pPr>
      <w:r>
        <w:rPr>
          <w:b/>
          <w:bCs/>
          <w:color w:val="1B3A5C"/>
        </w:rPr>
        <w:t xml:space="preserve">S206. </w:t>
      </w:r>
      <w:r>
        <w:t xml:space="preserve">Onaylanmış Kişi Statüsüne İlişkin Gümrük Genel Tebliği (Sıra No: 1)'e göre götürü teminat yetkisinden yararlanmayan statü belgesi sahibinin indirimli/sıfır oranlı vergi veya muafiyet belgesi eksikliğiyle eksik beyanda bulunması halinde teminat hangi durumda aranmaz?</w:t>
      </w:r>
    </w:p>
    <w:p>
      <w:pPr>
        <w:spacing w:after="100"/>
        <w:ind w:left="360"/>
      </w:pPr>
      <w:r>
        <w:rPr>
          <w:b/>
          <w:bCs/>
        </w:rPr>
        <w:t xml:space="preserve">Cevap: </w:t>
      </w:r>
      <w:r>
        <w:t xml:space="preserve">Normal oranlarla bulunacak miktar ile indirimli/sıfır oran veya muafiyetle bulunacak miktar arasındaki fark için teminat istenir; ancak eksik belgelerin faks veya fotokopisi ibraz edilirse teminat aranmaz ve beyana göre işlem yapılır. </w:t>
      </w:r>
      <w:r>
        <w:rPr>
          <w:i/>
          <w:iCs/>
          <w:color w:val="555555"/>
        </w:rPr>
        <w:t xml:space="preserve">(OKS Tebliği (Sıra No 1) md. 21/2)</w:t>
      </w:r>
    </w:p>
    <w:p>
      <w:pPr>
        <w:pStyle w:val="Heading2"/>
        <w:pBdr>
          <w:left w:val="single" w:color="B8860B" w:sz="36" w:space="8"/>
        </w:pBdr>
        <w:spacing w:after="120" w:before="240"/>
      </w:pPr>
      <w:r>
        <w:t xml:space="preserve">Eksik belgelerin takibi, eksik beyan yetkisinin askıya alınması ve geri alınması</w:t>
      </w:r>
    </w:p>
    <w:p>
      <w:pPr>
        <w:keepNext/>
        <w:spacing w:after="40" w:before="140"/>
      </w:pPr>
      <w:r>
        <w:rPr>
          <w:b/>
          <w:bCs/>
          <w:color w:val="1B3A5C"/>
        </w:rPr>
        <w:t xml:space="preserve">S207. </w:t>
      </w:r>
      <w:r>
        <w:t xml:space="preserve">Onaylanmış Kişi Statüsüne İlişkin Gümrük Genel Tebliği (Sıra No: 1)'e göre statü belgesinin geçerlilik süresince eksik belgeleri ek süreler dahil süresi içinde üçüncü kez ibraz etmeyen kişinin eksik beyanda bulunma yetkisi ne kadar süreyle askıya alınır?</w:t>
      </w:r>
    </w:p>
    <w:p>
      <w:pPr>
        <w:spacing w:after="100"/>
        <w:ind w:left="360"/>
      </w:pPr>
      <w:r>
        <w:rPr>
          <w:b/>
          <w:bCs/>
        </w:rPr>
        <w:t xml:space="preserve">Cevap: </w:t>
      </w:r>
      <w:r>
        <w:t xml:space="preserve">Eksik belgelerin tamamlanmasını müteakip altı ay süreyle askıya alınır. </w:t>
      </w:r>
      <w:r>
        <w:rPr>
          <w:i/>
          <w:iCs/>
          <w:color w:val="555555"/>
        </w:rPr>
        <w:t xml:space="preserve">(OKS Tebliği (Sıra No 1) md. 24/3)</w:t>
      </w:r>
    </w:p>
    <w:p>
      <w:pPr>
        <w:keepNext/>
        <w:spacing w:after="40" w:before="140"/>
      </w:pPr>
      <w:r>
        <w:rPr>
          <w:b/>
          <w:bCs/>
          <w:color w:val="1B3A5C"/>
        </w:rPr>
        <w:t xml:space="preserve">S208. </w:t>
      </w:r>
      <w:r>
        <w:t xml:space="preserve">Onaylanmış Kişi Statüsüne İlişkin Gümrük Genel Tebliği (Sıra No: 1)'e göre eksik beyan yetkisi askıya alınan kişinin askıya alma süresi bittikten sonra ihlali tekrarlaması halinde yetki ne kadar süreyle geri alınır?</w:t>
      </w:r>
    </w:p>
    <w:p>
      <w:pPr>
        <w:spacing w:after="100"/>
        <w:ind w:left="360"/>
      </w:pPr>
      <w:r>
        <w:rPr>
          <w:b/>
          <w:bCs/>
        </w:rPr>
        <w:t xml:space="preserve">Cevap: </w:t>
      </w:r>
      <w:r>
        <w:t xml:space="preserve">Statü belgesinin geçerlilik süresi sonuna kadar geri alınır; belgenin geçerlilik süresinin bitimine bir yıldan az kalmışsa geri alma süresi bir yıldır. </w:t>
      </w:r>
      <w:r>
        <w:rPr>
          <w:i/>
          <w:iCs/>
          <w:color w:val="555555"/>
        </w:rPr>
        <w:t xml:space="preserve">(OKS Tebliği (Sıra No 1) md. 25/1-2)</w:t>
      </w:r>
    </w:p>
    <w:p>
      <w:pPr>
        <w:pStyle w:val="Heading2"/>
        <w:pBdr>
          <w:left w:val="single" w:color="B8860B" w:sz="36" w:space="8"/>
        </w:pBdr>
        <w:spacing w:after="120" w:before="240"/>
      </w:pPr>
      <w:r>
        <w:t xml:space="preserve">Kısmi teminat uygulaması</w:t>
      </w:r>
    </w:p>
    <w:p>
      <w:pPr>
        <w:keepNext/>
        <w:spacing w:after="40" w:before="140"/>
      </w:pPr>
      <w:r>
        <w:rPr>
          <w:b/>
          <w:bCs/>
          <w:color w:val="1B3A5C"/>
        </w:rPr>
        <w:t xml:space="preserve">S209. </w:t>
      </w:r>
      <w:r>
        <w:t xml:space="preserve">Onaylanmış Kişi Statüsüne İlişkin Gümrük Genel Tebliği (Sıra No: 1)'e göre gümrük antrepo, gümrük kontrolü altında işleme ve geçici ithalat rejimlerinde teminat öngörülen durumlarda statü belgesi sahiplerinden talepleri halinde ne oranda teminat alınır?</w:t>
      </w:r>
    </w:p>
    <w:p>
      <w:pPr>
        <w:spacing w:after="100"/>
        <w:ind w:left="360"/>
      </w:pPr>
      <w:r>
        <w:rPr>
          <w:b/>
          <w:bCs/>
        </w:rPr>
        <w:t xml:space="preserve">Cevap: </w:t>
      </w:r>
      <w:r>
        <w:t xml:space="preserve">İthalat vergilerinin yüzde onu oranında teminat alınır (kısmi teminat). </w:t>
      </w:r>
      <w:r>
        <w:rPr>
          <w:i/>
          <w:iCs/>
          <w:color w:val="555555"/>
        </w:rPr>
        <w:t xml:space="preserve">(OKS Tebliği (Sıra No 1) md. 26/1)</w:t>
      </w:r>
    </w:p>
    <w:p>
      <w:pPr>
        <w:keepNext/>
        <w:spacing w:after="40" w:before="140"/>
      </w:pPr>
      <w:r>
        <w:rPr>
          <w:b/>
          <w:bCs/>
          <w:color w:val="1B3A5C"/>
        </w:rPr>
        <w:t xml:space="preserve">S210. </w:t>
      </w:r>
      <w:r>
        <w:t xml:space="preserve">Onaylanmış Kişi Statüsüne İlişkin Gümrük Genel Tebliği (Sıra No: 1)'e göre hangi eşyaya ilişkin özel tüketim vergisi için kısmi teminat uygulamasından yararlanılamaz?</w:t>
      </w:r>
    </w:p>
    <w:p>
      <w:pPr>
        <w:spacing w:after="100"/>
        <w:ind w:left="360"/>
      </w:pPr>
      <w:r>
        <w:rPr>
          <w:b/>
          <w:bCs/>
        </w:rPr>
        <w:t xml:space="preserve">Cevap: </w:t>
      </w:r>
      <w:r>
        <w:t xml:space="preserve">4760 sayılı Özel Tüketim Vergisi Kanununa ekli (I) sayılı listedeki eşyaya ilişkin özel tüketim vergisi için, Bakanlıkça belirlenecek haller saklı kalmak kaydıyla, yararlanılamaz. </w:t>
      </w:r>
      <w:r>
        <w:rPr>
          <w:i/>
          <w:iCs/>
          <w:color w:val="555555"/>
        </w:rPr>
        <w:t xml:space="preserve">(OKS Tebliği (Sıra No 1) md. 27/1)</w:t>
      </w:r>
    </w:p>
    <w:p>
      <w:pPr>
        <w:keepNext/>
        <w:spacing w:after="40" w:before="140"/>
      </w:pPr>
      <w:r>
        <w:rPr>
          <w:b/>
          <w:bCs/>
          <w:color w:val="1B3A5C"/>
        </w:rPr>
        <w:t xml:space="preserve">S211. </w:t>
      </w:r>
      <w:r>
        <w:t xml:space="preserve">Onaylanmış Kişi Statüsüne İlişkin Gümrük Genel Tebliği (Sıra No: 1)'e göre ekonomik etkili gümrük rejimlerinden doğan kamu alacağının süresinde ödenmemesi ihlalinin kaçıncı kez tekrarında kısmi teminat yetkisi geri alınır?</w:t>
      </w:r>
    </w:p>
    <w:p>
      <w:pPr>
        <w:spacing w:after="100"/>
        <w:ind w:left="360"/>
      </w:pPr>
      <w:r>
        <w:rPr>
          <w:b/>
          <w:bCs/>
        </w:rPr>
        <w:t xml:space="preserve">Cevap: </w:t>
      </w:r>
      <w:r>
        <w:t xml:space="preserve">Statü belgesinin geçerlilik süresi içinde ikinci kez tekrarı halinde, yetki belgenin geçerlilik süresi sonuna kadar geri alınır. </w:t>
      </w:r>
      <w:r>
        <w:rPr>
          <w:i/>
          <w:iCs/>
          <w:color w:val="555555"/>
        </w:rPr>
        <w:t xml:space="preserve">(OKS Tebliği (Sıra No 1) md. 30/1)</w:t>
      </w:r>
    </w:p>
    <w:p>
      <w:pPr>
        <w:pStyle w:val="Heading2"/>
        <w:pBdr>
          <w:left w:val="single" w:color="B8860B" w:sz="36" w:space="8"/>
        </w:pBdr>
        <w:spacing w:after="120" w:before="240"/>
      </w:pPr>
      <w:r>
        <w:t xml:space="preserve">Götürü teminat: tanımı ve kabul edilen teminat</w:t>
      </w:r>
    </w:p>
    <w:p>
      <w:pPr>
        <w:keepNext/>
        <w:spacing w:after="40" w:before="140"/>
      </w:pPr>
      <w:r>
        <w:rPr>
          <w:b/>
          <w:bCs/>
          <w:color w:val="1B3A5C"/>
        </w:rPr>
        <w:t xml:space="preserve">S212. </w:t>
      </w:r>
      <w:r>
        <w:t xml:space="preserve">Onaylanmış Kişi Statüsüne İlişkin Gümrük Genel Tebliği (Sıra No: 1)'e göre götürü teminat uygulaması neyi ifade eder?</w:t>
      </w:r>
    </w:p>
    <w:p>
      <w:pPr>
        <w:spacing w:after="100"/>
        <w:ind w:left="360"/>
      </w:pPr>
      <w:r>
        <w:rPr>
          <w:b/>
          <w:bCs/>
        </w:rPr>
        <w:t xml:space="preserve">Cevap: </w:t>
      </w:r>
      <w:r>
        <w:t xml:space="preserve">Belirlenmiş tutardaki teminatın, her işlem için ayrı ayrı teminat verilmeksizin, teminata bağlanması gereken tutardan bağımsız olarak ve herhangi bir düşüm yapılmaksızın bir yıl süreyle kullanılabilmesini ifade eder. </w:t>
      </w:r>
      <w:r>
        <w:rPr>
          <w:i/>
          <w:iCs/>
          <w:color w:val="555555"/>
        </w:rPr>
        <w:t xml:space="preserve">(OKS Tebliği (Sıra No 1) md. 31/1)</w:t>
      </w:r>
    </w:p>
    <w:p>
      <w:pPr>
        <w:keepNext/>
        <w:spacing w:after="40" w:before="140"/>
      </w:pPr>
      <w:r>
        <w:rPr>
          <w:b/>
          <w:bCs/>
          <w:color w:val="1B3A5C"/>
        </w:rPr>
        <w:t xml:space="preserve">S213. </w:t>
      </w:r>
      <w:r>
        <w:t xml:space="preserve">Onaylanmış Kişi Statüsüne İlişkin Gümrük Genel Tebliği (Sıra No: 1)'e göre götürü teminat uygulamasında hangi teminat kabul olunur?</w:t>
      </w:r>
    </w:p>
    <w:p>
      <w:pPr>
        <w:spacing w:after="100"/>
        <w:ind w:left="360"/>
      </w:pPr>
      <w:r>
        <w:rPr>
          <w:b/>
          <w:bCs/>
        </w:rPr>
        <w:t xml:space="preserve">Cevap: </w:t>
      </w:r>
      <w:r>
        <w:t xml:space="preserve">Teminat mektubu vermeye yetkili bankalar veya özel finans kurumlarınca verilen, Gümrük Yönetmeliği Ek-77/A örneğine uygun süresiz teminat mektupları kabul olunur. </w:t>
      </w:r>
      <w:r>
        <w:rPr>
          <w:i/>
          <w:iCs/>
          <w:color w:val="555555"/>
        </w:rPr>
        <w:t xml:space="preserve">(OKS Tebliği (Sıra No 1) md. 33/1)</w:t>
      </w:r>
    </w:p>
    <w:p>
      <w:pPr>
        <w:pStyle w:val="Heading2"/>
        <w:pBdr>
          <w:left w:val="single" w:color="B8860B" w:sz="36" w:space="8"/>
        </w:pBdr>
        <w:spacing w:after="120" w:before="240"/>
      </w:pPr>
      <w:r>
        <w:t xml:space="preserve">Götürü teminat tutarının belirlenmesi ve teminat mektuplarının ibrazı</w:t>
      </w:r>
    </w:p>
    <w:p>
      <w:pPr>
        <w:keepNext/>
        <w:spacing w:after="40" w:before="140"/>
      </w:pPr>
      <w:r>
        <w:rPr>
          <w:b/>
          <w:bCs/>
          <w:color w:val="1B3A5C"/>
        </w:rPr>
        <w:t xml:space="preserve">S214. </w:t>
      </w:r>
      <w:r>
        <w:t xml:space="preserve">Onaylanmış Kişi Statüsüne İlişkin Gümrük Genel Tebliği (Sıra No: 1)'e göre götürü teminat tutarı nasıl belirlenir?</w:t>
      </w:r>
    </w:p>
    <w:p>
      <w:pPr>
        <w:spacing w:after="100"/>
        <w:ind w:left="360"/>
      </w:pPr>
      <w:r>
        <w:rPr>
          <w:b/>
          <w:bCs/>
        </w:rPr>
        <w:t xml:space="preserve">Cevap: </w:t>
      </w:r>
      <w:r>
        <w:t xml:space="preserve">Başvurunun genel evrak kaydına alındığı ayın ilk gününden geriye dönük bir yıl içinde gerçekleştirilen gümrük işlemlerine ilişkin teminata konu gümrük vergileri ve sair vergilerin toplam kıymetinin %10'u olarak belirlenir. </w:t>
      </w:r>
      <w:r>
        <w:rPr>
          <w:i/>
          <w:iCs/>
          <w:color w:val="555555"/>
        </w:rPr>
        <w:t xml:space="preserve">(OKS Tebliği (Sıra No 1) md. 34/1)</w:t>
      </w:r>
    </w:p>
    <w:p>
      <w:pPr>
        <w:keepNext/>
        <w:spacing w:after="40" w:before="140"/>
      </w:pPr>
      <w:r>
        <w:rPr>
          <w:b/>
          <w:bCs/>
          <w:color w:val="1B3A5C"/>
        </w:rPr>
        <w:t xml:space="preserve">S215. </w:t>
      </w:r>
      <w:r>
        <w:t xml:space="preserve">Onaylanmış Kişi Statüsüne İlişkin Gümrük Genel Tebliği (Sıra No: 1)'e göre dahilde işleme rejimi dahil eşyayı kapsayan götürü teminatta teminat tutarı en az ne kadar olmalıdır?</w:t>
      </w:r>
    </w:p>
    <w:p>
      <w:pPr>
        <w:spacing w:after="100"/>
        <w:ind w:left="360"/>
      </w:pPr>
      <w:r>
        <w:rPr>
          <w:b/>
          <w:bCs/>
        </w:rPr>
        <w:t xml:space="preserve">Cevap: </w:t>
      </w:r>
      <w:r>
        <w:t xml:space="preserve">250.000 Avro'dan az olamaz. </w:t>
      </w:r>
      <w:r>
        <w:rPr>
          <w:i/>
          <w:iCs/>
          <w:color w:val="555555"/>
        </w:rPr>
        <w:t xml:space="preserve">(OKS Tebliği (Sıra No 1) md. 34/2-a)</w:t>
      </w:r>
    </w:p>
    <w:p>
      <w:pPr>
        <w:keepNext/>
        <w:spacing w:after="40" w:before="140"/>
      </w:pPr>
      <w:r>
        <w:rPr>
          <w:b/>
          <w:bCs/>
          <w:color w:val="1B3A5C"/>
        </w:rPr>
        <w:t xml:space="preserve">S216. </w:t>
      </w:r>
      <w:r>
        <w:t xml:space="preserve">Onaylanmış Kişi Statüsüne İlişkin Gümrük Genel Tebliği (Sıra No: 1)'e göre dahilde işleme rejimi dışındaki eşyayı kapsayan götürü teminatta teminat tutarı en az ne kadar olmalıdır?</w:t>
      </w:r>
    </w:p>
    <w:p>
      <w:pPr>
        <w:spacing w:after="100"/>
        <w:ind w:left="360"/>
      </w:pPr>
      <w:r>
        <w:rPr>
          <w:b/>
          <w:bCs/>
        </w:rPr>
        <w:t xml:space="preserve">Cevap: </w:t>
      </w:r>
      <w:r>
        <w:t xml:space="preserve">75.000 Avro'dan az olamaz. </w:t>
      </w:r>
      <w:r>
        <w:rPr>
          <w:i/>
          <w:iCs/>
          <w:color w:val="555555"/>
        </w:rPr>
        <w:t xml:space="preserve">(OKS Tebliği (Sıra No 1) md. 34/2-b)</w:t>
      </w:r>
    </w:p>
    <w:p>
      <w:pPr>
        <w:keepNext/>
        <w:spacing w:after="40" w:before="140"/>
      </w:pPr>
      <w:r>
        <w:rPr>
          <w:b/>
          <w:bCs/>
          <w:color w:val="1B3A5C"/>
        </w:rPr>
        <w:t xml:space="preserve">S217. </w:t>
      </w:r>
      <w:r>
        <w:t xml:space="preserve">Onaylanmış Kişi Statüsüne İlişkin Gümrük Genel Tebliği (Sıra No: 1)'e göre götürü teminatta hesaplanan tutar daha yüksek olsa bile istenebilecek azami teminat tutarı nedir?</w:t>
      </w:r>
    </w:p>
    <w:p>
      <w:pPr>
        <w:spacing w:after="100"/>
        <w:ind w:left="360"/>
      </w:pPr>
      <w:r>
        <w:rPr>
          <w:b/>
          <w:bCs/>
        </w:rPr>
        <w:t xml:space="preserve">Cevap: </w:t>
      </w:r>
      <w:r>
        <w:t xml:space="preserve">İki milyon Avro. </w:t>
      </w:r>
      <w:r>
        <w:rPr>
          <w:i/>
          <w:iCs/>
          <w:color w:val="555555"/>
        </w:rPr>
        <w:t xml:space="preserve">(OKS Tebliği (Sıra No 1) md. 34/3)</w:t>
      </w:r>
    </w:p>
    <w:p>
      <w:pPr>
        <w:pStyle w:val="Heading2"/>
        <w:pBdr>
          <w:left w:val="single" w:color="B8860B" w:sz="36" w:space="8"/>
        </w:pBdr>
        <w:spacing w:after="120" w:before="240"/>
      </w:pPr>
      <w:r>
        <w:t xml:space="preserve">Götürü teminat yetkisinin geçerlilik süresi ve güncellenmesi</w:t>
      </w:r>
    </w:p>
    <w:p>
      <w:pPr>
        <w:keepNext/>
        <w:spacing w:after="40" w:before="140"/>
      </w:pPr>
      <w:r>
        <w:rPr>
          <w:b/>
          <w:bCs/>
          <w:color w:val="1B3A5C"/>
        </w:rPr>
        <w:t xml:space="preserve">S218. </w:t>
      </w:r>
      <w:r>
        <w:t xml:space="preserve">Onaylanmış Kişi Statüsüne İlişkin Gümrük Genel Tebliği (Sıra No: 1)'e göre götürü teminat yetkisinin geçerlilik süresi ne kadardır ve hangi tarihte başlar?</w:t>
      </w:r>
    </w:p>
    <w:p>
      <w:pPr>
        <w:spacing w:after="100"/>
        <w:ind w:left="360"/>
      </w:pPr>
      <w:r>
        <w:rPr>
          <w:b/>
          <w:bCs/>
        </w:rPr>
        <w:t xml:space="preserve">Cevap: </w:t>
      </w:r>
      <w:r>
        <w:t xml:space="preserve">Bir yıldır; başlangıcı, yetkinin tanınması, güncellenmesi veya teminatın değiştirilmesine ilişkin başvurunun yetkili bölge müdürlüğü genel evrak kaydına alındığı ayın ilk günüdür. </w:t>
      </w:r>
      <w:r>
        <w:rPr>
          <w:i/>
          <w:iCs/>
          <w:color w:val="555555"/>
        </w:rPr>
        <w:t xml:space="preserve">(OKS Tebliği (Sıra No 1) md. 37)</w:t>
      </w:r>
    </w:p>
    <w:p>
      <w:pPr>
        <w:keepNext/>
        <w:spacing w:after="40" w:before="140"/>
      </w:pPr>
      <w:r>
        <w:rPr>
          <w:b/>
          <w:bCs/>
          <w:color w:val="1B3A5C"/>
        </w:rPr>
        <w:t xml:space="preserve">S219. </w:t>
      </w:r>
      <w:r>
        <w:t xml:space="preserve">Onaylanmış Kişi Statüsüne İlişkin Gümrük Genel Tebliği (Sıra No: 1)'e göre götürü teminat yetkisinin güncellenmesi için ne zaman başvurulur?</w:t>
      </w:r>
    </w:p>
    <w:p>
      <w:pPr>
        <w:spacing w:after="100"/>
        <w:ind w:left="360"/>
      </w:pPr>
      <w:r>
        <w:rPr>
          <w:b/>
          <w:bCs/>
        </w:rPr>
        <w:t xml:space="preserve">Cevap: </w:t>
      </w:r>
      <w:r>
        <w:t xml:space="preserve">Geçerlilik süresinin bitiminden önceki bir ay içinde başvurulur; bu süreden önce yapılan güncelleme başvuruları kabul edilmez. </w:t>
      </w:r>
      <w:r>
        <w:rPr>
          <w:i/>
          <w:iCs/>
          <w:color w:val="555555"/>
        </w:rPr>
        <w:t xml:space="preserve">(OKS Tebliği (Sıra No 1) md. 38/1-2)</w:t>
      </w:r>
    </w:p>
    <w:p>
      <w:pPr>
        <w:pStyle w:val="Heading2"/>
        <w:pBdr>
          <w:left w:val="single" w:color="B8860B" w:sz="36" w:space="8"/>
        </w:pBdr>
        <w:spacing w:after="120" w:before="240"/>
      </w:pPr>
      <w:r>
        <w:t xml:space="preserve">Götürü teminat yetkisinin askıya alınması ve geri alınması</w:t>
      </w:r>
    </w:p>
    <w:p>
      <w:pPr>
        <w:keepNext/>
        <w:spacing w:after="40" w:before="140"/>
      </w:pPr>
      <w:r>
        <w:rPr>
          <w:b/>
          <w:bCs/>
          <w:color w:val="1B3A5C"/>
        </w:rPr>
        <w:t xml:space="preserve">S220. </w:t>
      </w:r>
      <w:r>
        <w:t xml:space="preserve">Onaylanmış Kişi Statüsüne İlişkin Gümrük Genel Tebliği (Sıra No: 1)'e göre götürü teminat yetkisinin geçerlilik süresi devam ederken statü belgesinin geçerlilik süresinin dolması ve yenilenmemesi halinde götürü teminat yetkisi hakkında ne işlem yapılır?</w:t>
      </w:r>
    </w:p>
    <w:p>
      <w:pPr>
        <w:spacing w:after="100"/>
        <w:ind w:left="360"/>
      </w:pPr>
      <w:r>
        <w:rPr>
          <w:b/>
          <w:bCs/>
        </w:rPr>
        <w:t xml:space="preserve">Cevap: </w:t>
      </w:r>
      <w:r>
        <w:t xml:space="preserve">Götürü teminat yetkisi askıya alınır. </w:t>
      </w:r>
      <w:r>
        <w:rPr>
          <w:i/>
          <w:iCs/>
          <w:color w:val="555555"/>
        </w:rPr>
        <w:t xml:space="preserve">(OKS Tebliği (Sıra No 1) md. 41/2)</w:t>
      </w:r>
    </w:p>
    <w:p>
      <w:pPr>
        <w:keepNext/>
        <w:spacing w:after="40" w:before="140"/>
      </w:pPr>
      <w:r>
        <w:rPr>
          <w:b/>
          <w:bCs/>
          <w:color w:val="1B3A5C"/>
        </w:rPr>
        <w:t xml:space="preserve">S221. </w:t>
      </w:r>
      <w:r>
        <w:t xml:space="preserve">Onaylanmış Kişi Statüsüne İlişkin Gümrük Genel Tebliği (Sıra No: 1)'e göre götürü teminat sisteminden yararlanma hakkı geri alınan kişinin verdiği teminat hangi şartla iade edilir?</w:t>
      </w:r>
    </w:p>
    <w:p>
      <w:pPr>
        <w:spacing w:after="100"/>
        <w:ind w:left="360"/>
      </w:pPr>
      <w:r>
        <w:rPr>
          <w:b/>
          <w:bCs/>
        </w:rPr>
        <w:t xml:space="preserve">Cevap: </w:t>
      </w:r>
      <w:r>
        <w:t xml:space="preserve">Götürü teminat kapsamındaki tüm gümrük vergileri ve diğer vergiler tutarının %20 fazlasıyla teminata bağlanmasının ardından iade edilir. </w:t>
      </w:r>
      <w:r>
        <w:rPr>
          <w:i/>
          <w:iCs/>
          <w:color w:val="555555"/>
        </w:rPr>
        <w:t xml:space="preserve">(OKS Tebliği (Sıra No 1) md. 42/7)</w:t>
      </w:r>
    </w:p>
    <w:p>
      <w:pPr>
        <w:pStyle w:val="Heading2"/>
        <w:pBdr>
          <w:left w:val="single" w:color="B8860B" w:sz="36" w:space="8"/>
        </w:pBdr>
        <w:spacing w:after="120" w:before="240"/>
      </w:pPr>
      <w:r>
        <w:t xml:space="preserve">Beyanın kontrol türüne ilişkin kolaylaştırmalar ve izin koşulları</w:t>
      </w:r>
    </w:p>
    <w:p>
      <w:pPr>
        <w:keepNext/>
        <w:spacing w:after="40" w:before="140"/>
      </w:pPr>
      <w:r>
        <w:rPr>
          <w:b/>
          <w:bCs/>
          <w:color w:val="1B3A5C"/>
        </w:rPr>
        <w:t xml:space="preserve">S222. </w:t>
      </w:r>
      <w:r>
        <w:t xml:space="preserve">Onaylanmış Kişi Statüsüne İlişkin Gümrük Genel Tebliği (Sıra No: 1)'e göre statü belgesi sahiplerinin daha az muayeneye tabi tutulma kolaylaştırmasından yararlanabilmesi için ihracat performansına ilişkin koşul nedir?</w:t>
      </w:r>
    </w:p>
    <w:p>
      <w:pPr>
        <w:spacing w:after="100"/>
        <w:ind w:left="360"/>
      </w:pPr>
      <w:r>
        <w:rPr>
          <w:b/>
          <w:bCs/>
        </w:rPr>
        <w:t xml:space="preserve">Cevap: </w:t>
      </w:r>
      <w:r>
        <w:t xml:space="preserve">İzin başvurusundan geriye dönük iki yıl içindeki on ikişer aylık dönemlerden herhangi birinde asgari beş milyon FOB/ABD doları fiili ihracat yapılmış olması (veya toplam ticaret koşulunun sağlanması) gerekir. </w:t>
      </w:r>
      <w:r>
        <w:rPr>
          <w:i/>
          <w:iCs/>
          <w:color w:val="555555"/>
        </w:rPr>
        <w:t xml:space="preserve">(OKS Tebliği (Sıra No 1) md. 42/A-1-b-1)</w:t>
      </w:r>
    </w:p>
    <w:p>
      <w:pPr>
        <w:keepNext/>
        <w:spacing w:after="40" w:before="140"/>
      </w:pPr>
      <w:r>
        <w:rPr>
          <w:b/>
          <w:bCs/>
          <w:color w:val="1B3A5C"/>
        </w:rPr>
        <w:t xml:space="preserve">S223. </w:t>
      </w:r>
      <w:r>
        <w:t xml:space="preserve">Onaylanmış Kişi Statüsüne İlişkin Gümrük Genel Tebliği (Sıra No: 1)'e göre daha az muayene kolaylaştırmasında ithalat ve ihracat toplamına ilişkin performans koşulu nedir?</w:t>
      </w:r>
    </w:p>
    <w:p>
      <w:pPr>
        <w:spacing w:after="100"/>
        <w:ind w:left="360"/>
      </w:pPr>
      <w:r>
        <w:rPr>
          <w:b/>
          <w:bCs/>
        </w:rPr>
        <w:t xml:space="preserve">Cevap: </w:t>
      </w:r>
      <w:r>
        <w:t xml:space="preserve">On ikişer aylık dönemlerden herhangi birinde ithalat ve fiili ihracat toplamının asgari yirmi milyon ABD doları olması gerekir. </w:t>
      </w:r>
      <w:r>
        <w:rPr>
          <w:i/>
          <w:iCs/>
          <w:color w:val="555555"/>
        </w:rPr>
        <w:t xml:space="preserve">(OKS Tebliği (Sıra No 1) md. 42/A-1-b-2)</w:t>
      </w:r>
    </w:p>
    <w:p>
      <w:pPr>
        <w:keepNext/>
        <w:spacing w:after="40" w:before="140"/>
      </w:pPr>
      <w:r>
        <w:rPr>
          <w:b/>
          <w:bCs/>
          <w:color w:val="1B3A5C"/>
        </w:rPr>
        <w:t xml:space="preserve">S224. </w:t>
      </w:r>
      <w:r>
        <w:t xml:space="preserve">Onaylanmış Kişi Statüsüne İlişkin Gümrük Genel Tebliği (Sıra No: 1)'e göre daha az muayene kolaylaştırmasından yararlanmak için istihdama ilişkin koşul nedir?</w:t>
      </w:r>
    </w:p>
    <w:p>
      <w:pPr>
        <w:spacing w:after="100"/>
        <w:ind w:left="360"/>
      </w:pPr>
      <w:r>
        <w:rPr>
          <w:b/>
          <w:bCs/>
        </w:rPr>
        <w:t xml:space="preserve">Cevap: </w:t>
      </w:r>
      <w:r>
        <w:t xml:space="preserve">Başvuru tarihinden geriye dönük bir yıl içinde ortalama en az yüz işçi istihdam ediliyor olması gerekir (DTSŞ, SDTŞ, Ar-Ge merkezi belgesi sahipleri ve bakım onarım yapan ticari hava taşımacılığı şirketleri hariç). </w:t>
      </w:r>
      <w:r>
        <w:rPr>
          <w:i/>
          <w:iCs/>
          <w:color w:val="555555"/>
        </w:rPr>
        <w:t xml:space="preserve">(OKS Tebliği (Sıra No 1) md. 42/A-1-c)</w:t>
      </w:r>
    </w:p>
    <w:p>
      <w:pPr>
        <w:keepNext/>
        <w:spacing w:after="40" w:before="140"/>
      </w:pPr>
      <w:r>
        <w:rPr>
          <w:b/>
          <w:bCs/>
          <w:color w:val="1B3A5C"/>
        </w:rPr>
        <w:t xml:space="preserve">S225. </w:t>
      </w:r>
      <w:r>
        <w:t xml:space="preserve">Onaylanmış Kişi Statüsüne İlişkin Gümrük Genel Tebliği (Sıra No: 1)'e göre daha az muayene koşullarını sağlamayan statü belgesi sahiplerinin hangi rejim kodlu ihracat beyannameleri risk analizi sonuçlarına göre mavi hatta işlem görebilir?</w:t>
      </w:r>
    </w:p>
    <w:p>
      <w:pPr>
        <w:spacing w:after="100"/>
        <w:ind w:left="360"/>
      </w:pPr>
      <w:r>
        <w:rPr>
          <w:b/>
          <w:bCs/>
        </w:rPr>
        <w:t xml:space="preserve">Cevap: </w:t>
      </w:r>
      <w:r>
        <w:t xml:space="preserve">"1000" rejim kodlu ihracat beyannameleri; 1000 dışındaki rejim kodlu ihracat beyannameleri ise yalnız koşulları sağlayan statü belgesi sahipleri için mavi hatta işlem görebilir. </w:t>
      </w:r>
      <w:r>
        <w:rPr>
          <w:i/>
          <w:iCs/>
          <w:color w:val="555555"/>
        </w:rPr>
        <w:t xml:space="preserve">(OKS Tebliği (Sıra No 1) md. 42/A-2-3)</w:t>
      </w:r>
    </w:p>
    <w:p>
      <w:pPr>
        <w:pStyle w:val="Heading2"/>
        <w:pBdr>
          <w:left w:val="single" w:color="B8860B" w:sz="36" w:space="8"/>
        </w:pBdr>
        <w:spacing w:after="120" w:before="240"/>
      </w:pPr>
      <w:r>
        <w:t xml:space="preserve">Mavi hat uygulaması, vergilerin ödenmesi ve çıkış işlemleri</w:t>
      </w:r>
    </w:p>
    <w:p>
      <w:pPr>
        <w:keepNext/>
        <w:spacing w:after="40" w:before="140"/>
      </w:pPr>
      <w:r>
        <w:rPr>
          <w:b/>
          <w:bCs/>
          <w:color w:val="1B3A5C"/>
        </w:rPr>
        <w:t xml:space="preserve">S226. </w:t>
      </w:r>
      <w:r>
        <w:t xml:space="preserve">Onaylanmış Kişi Statüsüne İlişkin Gümrük Genel Tebliği (Sıra No: 1)'e göre mavi hatta işlem görmüş beyanname kapsamı eşyaya ilişkin tahakkuk eden ihracat vergileri nasıl ödenmelidir?</w:t>
      </w:r>
    </w:p>
    <w:p>
      <w:pPr>
        <w:spacing w:after="100"/>
        <w:ind w:left="360"/>
      </w:pPr>
      <w:r>
        <w:rPr>
          <w:b/>
          <w:bCs/>
        </w:rPr>
        <w:t xml:space="preserve">Cevap: </w:t>
      </w:r>
      <w:r>
        <w:t xml:space="preserve">Onaylanmış kişi statü belgesine sahip kişinin banka hesabından elektronik ortamda ödenmesi zorunludur; hesabın belge sahibine ait olduğunun kontrolünden ödemenin yapıldığı banka sorumludur. </w:t>
      </w:r>
      <w:r>
        <w:rPr>
          <w:i/>
          <w:iCs/>
          <w:color w:val="555555"/>
        </w:rPr>
        <w:t xml:space="preserve">(OKS Tebliği (Sıra No 1) md. 45)</w:t>
      </w:r>
    </w:p>
    <w:p>
      <w:pPr>
        <w:keepNext/>
        <w:spacing w:after="40" w:before="140"/>
      </w:pPr>
      <w:r>
        <w:rPr>
          <w:b/>
          <w:bCs/>
          <w:color w:val="1B3A5C"/>
        </w:rPr>
        <w:t xml:space="preserve">S227. </w:t>
      </w:r>
      <w:r>
        <w:t xml:space="preserve">Onaylanmış Kişi Statüsüne İlişkin Gümrük Genel Tebliği (Sıra No: 1)'e göre mavi hatta işlem görmüş ihracat beyannamesi kapsamı eşyanın çıkış işlemleri ne zaman yapılır?</w:t>
      </w:r>
    </w:p>
    <w:p>
      <w:pPr>
        <w:spacing w:after="100"/>
        <w:ind w:left="360"/>
      </w:pPr>
      <w:r>
        <w:rPr>
          <w:b/>
          <w:bCs/>
        </w:rPr>
        <w:t xml:space="preserve">Cevap: </w:t>
      </w:r>
      <w:r>
        <w:t xml:space="preserve">Tahakkuk eden ihracat vergilerinin ödenmesi ya da teminata bağlanmasının ardından yapılır. </w:t>
      </w:r>
      <w:r>
        <w:rPr>
          <w:i/>
          <w:iCs/>
          <w:color w:val="555555"/>
        </w:rPr>
        <w:t xml:space="preserve">(OKS Tebliği (Sıra No 1) md. 46/1)</w:t>
      </w:r>
    </w:p>
    <w:p>
      <w:pPr>
        <w:pStyle w:val="Heading2"/>
        <w:pBdr>
          <w:left w:val="single" w:color="B8860B" w:sz="36" w:space="8"/>
        </w:pBdr>
        <w:spacing w:after="120" w:before="240"/>
      </w:pPr>
      <w:r>
        <w:t xml:space="preserve">Mavi hat yararlanıcısının yükümlülükleri ve iznin askıya alınması</w:t>
      </w:r>
    </w:p>
    <w:p>
      <w:pPr>
        <w:keepNext/>
        <w:spacing w:after="40" w:before="140"/>
      </w:pPr>
      <w:r>
        <w:rPr>
          <w:b/>
          <w:bCs/>
          <w:color w:val="1B3A5C"/>
        </w:rPr>
        <w:t xml:space="preserve">S228. </w:t>
      </w:r>
      <w:r>
        <w:t xml:space="preserve">Onaylanmış Kişi Statüsüne İlişkin Gümrük Genel Tebliği (Sıra No: 1)'e göre mavi hattan yararlanan kişinin, beyannameye eklenmesi gereken belgeleri beyan etmeden çıkış işlemlerini tamamlattığının anlaşılması ihlalinin üçüncü kez tekrarında ne işlem yapılır?</w:t>
      </w:r>
    </w:p>
    <w:p>
      <w:pPr>
        <w:spacing w:after="100"/>
        <w:ind w:left="360"/>
      </w:pPr>
      <w:r>
        <w:rPr>
          <w:b/>
          <w:bCs/>
        </w:rPr>
        <w:t xml:space="preserve">Cevap: </w:t>
      </w:r>
      <w:r>
        <w:t xml:space="preserve">Gümrük Kanununun 241 inci maddesinin altıncı fıkrasının (d) bendi uygulanır ve beyanın kontrol türüne ilişkin kolaylaştırmalardan yararlanma izni altı ay süreyle askıya alınır (ilk iki seferde uyarı ve aynı ceza uygulanır). </w:t>
      </w:r>
      <w:r>
        <w:rPr>
          <w:i/>
          <w:iCs/>
          <w:color w:val="555555"/>
        </w:rPr>
        <w:t xml:space="preserve">(OKS Tebliği (Sıra No 1) md. 52/1, 52/3)</w:t>
      </w:r>
    </w:p>
    <w:p>
      <w:pPr>
        <w:keepNext/>
        <w:spacing w:after="40" w:before="140"/>
      </w:pPr>
      <w:r>
        <w:rPr>
          <w:b/>
          <w:bCs/>
          <w:color w:val="1B3A5C"/>
        </w:rPr>
        <w:t xml:space="preserve">S229. </w:t>
      </w:r>
      <w:r>
        <w:t xml:space="preserve">Onaylanmış Kişi Statüsüne İlişkin Gümrük Genel Tebliği (Sıra No: 1)'e göre statü belgesi sahibinin yönetim kurulu üyeleri gibi kişiler hakkında sayılan kanunlar uyarınca Cumhuriyet savcılığınca dava açıldığının öğrenilmesi halinde beyanın kontrol türüne ilişkin kolaylaştırmalar hakkında ne yapılır?</w:t>
      </w:r>
    </w:p>
    <w:p>
      <w:pPr>
        <w:spacing w:after="100"/>
        <w:ind w:left="360"/>
      </w:pPr>
      <w:r>
        <w:rPr>
          <w:b/>
          <w:bCs/>
        </w:rPr>
        <w:t xml:space="preserve">Cevap: </w:t>
      </w:r>
      <w:r>
        <w:t xml:space="preserve">Dava beraat kararıyla kesin olarak lehlerine sonuçlanıncaya kadar statü belgesi sahibinin bu kolaylaştırmalardan yararlanmasına izin verilmez (başvuru üzerine Genel Müdürlük aksine karar alabilir). </w:t>
      </w:r>
      <w:r>
        <w:rPr>
          <w:i/>
          <w:iCs/>
          <w:color w:val="555555"/>
        </w:rPr>
        <w:t xml:space="preserve">(OKS Tebliği (Sıra No 1) md. 52/10)</w:t>
      </w:r>
    </w:p>
    <w:p>
      <w:pPr>
        <w:pStyle w:val="Heading2"/>
        <w:pBdr>
          <w:left w:val="single" w:color="B8860B" w:sz="36" w:space="8"/>
        </w:pBdr>
        <w:spacing w:after="120" w:before="240"/>
      </w:pPr>
      <w:r>
        <w:t xml:space="preserve">Onaylanmış ihracatçı yetkisi ve basitleştirilmiş usulde A.TR</w:t>
      </w:r>
    </w:p>
    <w:p>
      <w:pPr>
        <w:keepNext/>
        <w:spacing w:after="40" w:before="140"/>
      </w:pPr>
      <w:r>
        <w:rPr>
          <w:b/>
          <w:bCs/>
          <w:color w:val="1B3A5C"/>
        </w:rPr>
        <w:t xml:space="preserve">S230. </w:t>
      </w:r>
      <w:r>
        <w:t xml:space="preserve">Onaylanmış Kişi Statüsüne İlişkin Gümrük Genel Tebliği (Sıra No: 1)'e göre onaylanmış ihracatçı yetkisi neyi ifade eder?</w:t>
      </w:r>
    </w:p>
    <w:p>
      <w:pPr>
        <w:spacing w:after="100"/>
        <w:ind w:left="360"/>
      </w:pPr>
      <w:r>
        <w:rPr>
          <w:b/>
          <w:bCs/>
        </w:rPr>
        <w:t xml:space="preserve">Cevap: </w:t>
      </w:r>
      <w:r>
        <w:t xml:space="preserve">A.TR dolaşım belgesinin, onaylanma ve vize işlemi için gümrük idarelerine ibraz edilme zorunluluğu olmadan düzenlenebilmesini ifade eder (Kararın genel hükümlerine istisna). </w:t>
      </w:r>
      <w:r>
        <w:rPr>
          <w:i/>
          <w:iCs/>
          <w:color w:val="555555"/>
        </w:rPr>
        <w:t xml:space="preserve">(OKS Tebliği (Sıra No 1) md. 54/1)</w:t>
      </w:r>
    </w:p>
    <w:p>
      <w:pPr>
        <w:keepNext/>
        <w:spacing w:after="40" w:before="140"/>
      </w:pPr>
      <w:r>
        <w:rPr>
          <w:b/>
          <w:bCs/>
          <w:color w:val="1B3A5C"/>
        </w:rPr>
        <w:t xml:space="preserve">S231. </w:t>
      </w:r>
      <w:r>
        <w:t xml:space="preserve">Onaylanmış Kişi Statüsüne İlişkin Gümrük Genel Tebliği (Sıra No: 1)'e göre statü belgesi sahibine onaylanmış ihracatçı yetkisi verilebilmesi için aranan koşul nedir?</w:t>
      </w:r>
    </w:p>
    <w:p>
      <w:pPr>
        <w:spacing w:after="100"/>
        <w:ind w:left="360"/>
      </w:pPr>
      <w:r>
        <w:rPr>
          <w:b/>
          <w:bCs/>
        </w:rPr>
        <w:t xml:space="preserve">Cevap: </w:t>
      </w:r>
      <w:r>
        <w:t xml:space="preserve">Başvuru yılından önceki takvim yılı içinde veya başvurunun kayda alındığı ayın ilk gününden geriye dönük bir yıl içinde en az elli adet A.TR dolaşım belgesi düzenleyip vize işlemlerini tamamlamış ve bu belgeleri kullanmış olması; yetki talep halinde verilir. </w:t>
      </w:r>
      <w:r>
        <w:rPr>
          <w:i/>
          <w:iCs/>
          <w:color w:val="555555"/>
        </w:rPr>
        <w:t xml:space="preserve">(OKS Tebliği (Sıra No 1) md. 54/2)</w:t>
      </w:r>
    </w:p>
    <w:p>
      <w:pPr>
        <w:pStyle w:val="Heading2"/>
        <w:pBdr>
          <w:left w:val="single" w:color="B8860B" w:sz="36" w:space="8"/>
        </w:pBdr>
        <w:spacing w:after="120" w:before="240"/>
      </w:pPr>
      <w:r>
        <w:t xml:space="preserve">Onaylanmış ihracatçı yetkisinin askıya alınması ve geri alınması</w:t>
      </w:r>
    </w:p>
    <w:p>
      <w:pPr>
        <w:keepNext/>
        <w:spacing w:after="40" w:before="140"/>
      </w:pPr>
      <w:r>
        <w:rPr>
          <w:b/>
          <w:bCs/>
          <w:color w:val="1B3A5C"/>
        </w:rPr>
        <w:t xml:space="preserve">S232. </w:t>
      </w:r>
      <w:r>
        <w:t xml:space="preserve">Onaylanmış Kişi Statüsüne İlişkin Gümrük Genel Tebliği (Sıra No: 1)'e göre statü belgesinin geçerlilik süresi içinde Karar hükümlerine ve basitleştirilmiş A.TR hükümlerine aykırı hareket eden onaylanmış ihracatçılar hakkında ne işlem yapılır?</w:t>
      </w:r>
    </w:p>
    <w:p>
      <w:pPr>
        <w:spacing w:after="100"/>
        <w:ind w:left="360"/>
      </w:pPr>
      <w:r>
        <w:rPr>
          <w:b/>
          <w:bCs/>
        </w:rPr>
        <w:t xml:space="preserve">Cevap: </w:t>
      </w:r>
      <w:r>
        <w:t xml:space="preserve">İlk iki seferde yazılı olarak uyarılır, üçüncü seferde onaylanmış ihracatçı yetkisi altı ay süreyle askıya alınır. </w:t>
      </w:r>
      <w:r>
        <w:rPr>
          <w:i/>
          <w:iCs/>
          <w:color w:val="555555"/>
        </w:rPr>
        <w:t xml:space="preserve">(OKS Tebliği (Sıra No 1) md. 59/1)</w:t>
      </w:r>
    </w:p>
    <w:p>
      <w:pPr>
        <w:pStyle w:val="Heading2"/>
        <w:pBdr>
          <w:left w:val="single" w:color="B8860B" w:sz="36" w:space="8"/>
        </w:pBdr>
        <w:spacing w:after="120" w:before="240"/>
      </w:pPr>
      <w:r>
        <w:t xml:space="preserve">Statü belgesinin geri alınmasına ilişkin özel haller ve hak/yetki bazında geri alma</w:t>
      </w:r>
    </w:p>
    <w:p>
      <w:pPr>
        <w:keepNext/>
        <w:spacing w:after="40" w:before="140"/>
      </w:pPr>
      <w:r>
        <w:rPr>
          <w:b/>
          <w:bCs/>
          <w:color w:val="1B3A5C"/>
        </w:rPr>
        <w:t xml:space="preserve">S233. </w:t>
      </w:r>
      <w:r>
        <w:t xml:space="preserve">Onaylanmış Kişi Statüsüne İlişkin Gümrük Genel Tebliği (Sıra No: 1)'e göre adına Gümrük İşlemlerinin Kolaylaştırılması Yönetmeliği uyarınca yetkilendirilmiş yükümlü sertifikası düzenlenen onaylanmış kişi statüsü sahibinin statü belgesi hakkında ne işlem yapılır?</w:t>
      </w:r>
    </w:p>
    <w:p>
      <w:pPr>
        <w:spacing w:after="100"/>
        <w:ind w:left="360"/>
      </w:pPr>
      <w:r>
        <w:rPr>
          <w:b/>
          <w:bCs/>
        </w:rPr>
        <w:t xml:space="preserve">Cevap: </w:t>
      </w:r>
      <w:r>
        <w:t xml:space="preserve">Statü belgesi geri alınır. </w:t>
      </w:r>
      <w:r>
        <w:rPr>
          <w:i/>
          <w:iCs/>
          <w:color w:val="555555"/>
        </w:rPr>
        <w:t xml:space="preserve">(OKS Tebliği (Sıra No 1) md. 62/4)</w:t>
      </w:r>
    </w:p>
    <w:p>
      <w:pPr>
        <w:keepNext/>
        <w:spacing w:after="40" w:before="140"/>
      </w:pPr>
      <w:r>
        <w:rPr>
          <w:b/>
          <w:bCs/>
          <w:color w:val="1B3A5C"/>
        </w:rPr>
        <w:t xml:space="preserve">S234. </w:t>
      </w:r>
      <w:r>
        <w:t xml:space="preserve">Onaylanmış Kişi Statüsüne İlişkin Gümrük Genel Tebliği (Sıra No: 1)'e göre Gümrük Yönetmeliğindeki statü koşulları korunmakla birlikte belge kapsamındaki bir hak veya yetki için belirlenen koşulların kaybedildiğinin anlaşılması halinde ne yapılır?</w:t>
      </w:r>
    </w:p>
    <w:p>
      <w:pPr>
        <w:spacing w:after="100"/>
        <w:ind w:left="360"/>
      </w:pPr>
      <w:r>
        <w:rPr>
          <w:b/>
          <w:bCs/>
        </w:rPr>
        <w:t xml:space="preserve">Cevap: </w:t>
      </w:r>
      <w:r>
        <w:t xml:space="preserve">Statü belgesi geri alınmaz; yalnızca ilgili hak veya yetki, belgeyi düzenleyen gümrük ve dış ticaret bölge müdürlüğünce geri alınır. </w:t>
      </w:r>
      <w:r>
        <w:rPr>
          <w:i/>
          <w:iCs/>
          <w:color w:val="555555"/>
        </w:rPr>
        <w:t xml:space="preserve">(OKS Tebliği (Sıra No 1) md. 64/1)</w:t>
      </w:r>
    </w:p>
    <w:p>
      <w:pPr>
        <w:pStyle w:val="Heading2"/>
        <w:pBdr>
          <w:left w:val="single" w:color="B8860B" w:sz="36" w:space="8"/>
        </w:pBdr>
        <w:spacing w:after="120" w:before="240"/>
      </w:pPr>
      <w:r>
        <w:t xml:space="preserve">Kamu kurumlarına devredilen şirketler ve adli sicile ilişkin özel durumlar</w:t>
      </w:r>
    </w:p>
    <w:p>
      <w:pPr>
        <w:keepNext/>
        <w:spacing w:after="40" w:before="140"/>
      </w:pPr>
      <w:r>
        <w:rPr>
          <w:b/>
          <w:bCs/>
          <w:color w:val="1B3A5C"/>
        </w:rPr>
        <w:t xml:space="preserve">S235. </w:t>
      </w:r>
      <w:r>
        <w:t xml:space="preserve">Onaylanmış Kişi Statüsüne İlişkin Gümrük Genel Tebliği (Sıra No: 1)'e göre onaylanmış kişi statü belgesi sahibi veya başvuru sahibi şirketin yönetiminin kamu kurumlarına devredilmesi halinde hangi koşullar aranmaz?</w:t>
      </w:r>
    </w:p>
    <w:p>
      <w:pPr>
        <w:spacing w:after="100"/>
        <w:ind w:left="360"/>
      </w:pPr>
      <w:r>
        <w:rPr>
          <w:b/>
          <w:bCs/>
        </w:rPr>
        <w:t xml:space="preserve">Cevap: </w:t>
      </w:r>
      <w:r>
        <w:t xml:space="preserve">Kesinleşmiş gümrük vergi ve ceza borcu, kesinleşmiş vergi borcu ve kesinleşmiş sosyal güvenlik prim borcu bulunmaması koşulları aranmaz. </w:t>
      </w:r>
      <w:r>
        <w:rPr>
          <w:i/>
          <w:iCs/>
          <w:color w:val="555555"/>
        </w:rPr>
        <w:t xml:space="preserve">(OKS Tebliği (Sıra No 1) md. 74/A-1)</w:t>
      </w:r>
    </w:p>
    <w:p>
      <w:pPr>
        <w:pStyle w:val="Heading1"/>
        <w:pBdr>
          <w:bottom w:val="single" w:color="B8860B" w:sz="12" w:space="4"/>
        </w:pBdr>
        <w:spacing w:after="180" w:before="360"/>
      </w:pPr>
      <w:r>
        <w:t xml:space="preserve">5. Sonradan Kontrol</w:t>
      </w:r>
    </w:p>
    <w:p>
      <w:pPr>
        <w:spacing w:after="160"/>
      </w:pPr>
      <w:r>
        <w:rPr>
          <w:i/>
          <w:iCs/>
          <w:color w:val="B8860B"/>
          <w:sz w:val="19"/>
          <w:szCs w:val="19"/>
        </w:rPr>
        <w:t xml:space="preserve">Sonradan kontrol ve riskli işlemlerin kontrolü · Sonradan Kontrol ve Riskli İşlemlerin Kontrolü Yönetmeliği md. 1-21 · Beş yılda 0 soru · 20 soru–cevap</w:t>
      </w:r>
    </w:p>
    <w:p>
      <w:pPr>
        <w:pStyle w:val="Heading2"/>
        <w:pBdr>
          <w:left w:val="single" w:color="B8860B" w:sz="36" w:space="8"/>
        </w:pBdr>
        <w:spacing w:after="120" w:before="240"/>
      </w:pPr>
      <w:r>
        <w:t xml:space="preserve">Tanımlar: plan dışı sonradan kontrol ve Risk Değerlendirme ve Koordinasyon Komisyonu</w:t>
      </w:r>
    </w:p>
    <w:p>
      <w:pPr>
        <w:keepNext/>
        <w:spacing w:after="40" w:before="140"/>
      </w:pPr>
      <w:r>
        <w:rPr>
          <w:b/>
          <w:bCs/>
          <w:color w:val="1B3A5C"/>
        </w:rPr>
        <w:t xml:space="preserve">S236. </w:t>
      </w:r>
      <w:r>
        <w:t xml:space="preserve">Sonradan Kontrol ve Riskli İşlemlerin Kontrolü Yönetmeliğine göre "plan dışı sonradan kontrol" neyi ifade eder?</w:t>
      </w:r>
    </w:p>
    <w:p>
      <w:pPr>
        <w:spacing w:after="100"/>
        <w:ind w:left="360"/>
      </w:pPr>
      <w:r>
        <w:rPr>
          <w:b/>
          <w:bCs/>
        </w:rPr>
        <w:t xml:space="preserve">Cevap: </w:t>
      </w:r>
      <w:r>
        <w:t xml:space="preserve">Riskli kişi veya işlemlerin sonradan kontrol planı dışında yapılan kontrolünü ifade eder. </w:t>
      </w:r>
      <w:r>
        <w:rPr>
          <w:i/>
          <w:iCs/>
          <w:color w:val="555555"/>
        </w:rPr>
        <w:t xml:space="preserve">(Sonradan Kontrol Yön. md. 4/1-d)</w:t>
      </w:r>
    </w:p>
    <w:p>
      <w:pPr>
        <w:keepNext/>
        <w:spacing w:after="40" w:before="140"/>
      </w:pPr>
      <w:r>
        <w:rPr>
          <w:b/>
          <w:bCs/>
          <w:color w:val="1B3A5C"/>
        </w:rPr>
        <w:t xml:space="preserve">S237. </w:t>
      </w:r>
      <w:r>
        <w:t xml:space="preserve">Sonradan Kontrol ve Riskli İşlemlerin Kontrolü Yönetmeliğine göre Risk Değerlendirme ve Koordinasyon Komisyonu kimin başkanlığında ve kimlerden oluşur?</w:t>
      </w:r>
    </w:p>
    <w:p>
      <w:pPr>
        <w:spacing w:after="100"/>
        <w:ind w:left="360"/>
      </w:pPr>
      <w:r>
        <w:rPr>
          <w:b/>
          <w:bCs/>
        </w:rPr>
        <w:t xml:space="preserve">Cevap: </w:t>
      </w:r>
      <w:r>
        <w:t xml:space="preserve">Genel Müdürlüğün (Risk Yönetimi ve Kontrol Genel Müdürlüğü) bağlı olduğu Bakan Yardımcısının başkanlığında; Rehberlik ve Teftiş Başkanı, Gümrükler Genel Müdürü, Gümrükler Muhafaza Genel Müdürü ve Risk Yönetimi ve Kontrol Genel Müdüründen oluşur. </w:t>
      </w:r>
      <w:r>
        <w:rPr>
          <w:i/>
          <w:iCs/>
          <w:color w:val="555555"/>
        </w:rPr>
        <w:t xml:space="preserve">(Sonradan Kontrol Yön. md. 4/1-e)</w:t>
      </w:r>
    </w:p>
    <w:p>
      <w:pPr>
        <w:pStyle w:val="Heading2"/>
        <w:pBdr>
          <w:left w:val="single" w:color="B8860B" w:sz="36" w:space="8"/>
        </w:pBdr>
        <w:spacing w:after="120" w:before="240"/>
      </w:pPr>
      <w:r>
        <w:t xml:space="preserve">Sonradan kontrolde yetki</w:t>
      </w:r>
    </w:p>
    <w:p>
      <w:pPr>
        <w:keepNext/>
        <w:spacing w:after="40" w:before="140"/>
      </w:pPr>
      <w:r>
        <w:rPr>
          <w:b/>
          <w:bCs/>
          <w:color w:val="1B3A5C"/>
        </w:rPr>
        <w:t xml:space="preserve">S238. </w:t>
      </w:r>
      <w:r>
        <w:t xml:space="preserve">Sonradan Kontrol ve Riskli İşlemlerin Kontrolü Yönetmeliğine göre sonradan kontrol kimler tarafından yapılır?</w:t>
      </w:r>
    </w:p>
    <w:p>
      <w:pPr>
        <w:spacing w:after="100"/>
        <w:ind w:left="360"/>
      </w:pPr>
      <w:r>
        <w:rPr>
          <w:b/>
          <w:bCs/>
        </w:rPr>
        <w:t xml:space="preserve">Cevap: </w:t>
      </w:r>
      <w:r>
        <w:t xml:space="preserve">Ticaret Bakanlığı müfettişleri tarafından yapılır. </w:t>
      </w:r>
      <w:r>
        <w:rPr>
          <w:i/>
          <w:iCs/>
          <w:color w:val="555555"/>
        </w:rPr>
        <w:t xml:space="preserve">(Sonradan Kontrol Yön. md. 5/1)</w:t>
      </w:r>
    </w:p>
    <w:p>
      <w:pPr>
        <w:keepNext/>
        <w:spacing w:after="40" w:before="140"/>
      </w:pPr>
      <w:r>
        <w:rPr>
          <w:b/>
          <w:bCs/>
          <w:color w:val="1B3A5C"/>
        </w:rPr>
        <w:t xml:space="preserve">S239. </w:t>
      </w:r>
      <w:r>
        <w:t xml:space="preserve">Sonradan Kontrol ve Riskli İşlemlerin Kontrolü Yönetmeliğine göre gümrük idarelerinde belge kontrolü veya ertelenmiş kontrol kapsamında işlem gören beyannamelerin kontrolü kim tarafından yapılır?</w:t>
      </w:r>
    </w:p>
    <w:p>
      <w:pPr>
        <w:spacing w:after="100"/>
        <w:ind w:left="360"/>
      </w:pPr>
      <w:r>
        <w:rPr>
          <w:b/>
          <w:bCs/>
        </w:rPr>
        <w:t xml:space="preserve">Cevap: </w:t>
      </w:r>
      <w:r>
        <w:t xml:space="preserve">Gümrük Yönetmeliği ve ilgili mevzuat çerçevesinde gümrük muayene memurları tarafından yapılır; bu kontrol müfettişlerce yapılan sonradan kontrolden ayrıdır. </w:t>
      </w:r>
      <w:r>
        <w:rPr>
          <w:i/>
          <w:iCs/>
          <w:color w:val="555555"/>
        </w:rPr>
        <w:t xml:space="preserve">(Sonradan Kontrol Yön. md. 5/2)</w:t>
      </w:r>
    </w:p>
    <w:p>
      <w:pPr>
        <w:pStyle w:val="Heading2"/>
        <w:pBdr>
          <w:left w:val="single" w:color="B8860B" w:sz="36" w:space="8"/>
        </w:pBdr>
        <w:spacing w:after="120" w:before="240"/>
      </w:pPr>
      <w:r>
        <w:t xml:space="preserve">Sonradan kontrole tabi kişiler ve kontrolün yapılacağı yer</w:t>
      </w:r>
    </w:p>
    <w:p>
      <w:pPr>
        <w:keepNext/>
        <w:spacing w:after="40" w:before="140"/>
      </w:pPr>
      <w:r>
        <w:rPr>
          <w:b/>
          <w:bCs/>
          <w:color w:val="1B3A5C"/>
        </w:rPr>
        <w:t xml:space="preserve">S240. </w:t>
      </w:r>
      <w:r>
        <w:t xml:space="preserve">Sonradan Kontrol ve Riskli İşlemlerin Kontrolü Yönetmeliğine göre sonradan kontrolün ilgili kişilere ait yerlerde yapılmasının mümkün olmaması halinde kontrol nerede yapılabilir?</w:t>
      </w:r>
    </w:p>
    <w:p>
      <w:pPr>
        <w:spacing w:after="100"/>
        <w:ind w:left="360"/>
      </w:pPr>
      <w:r>
        <w:rPr>
          <w:b/>
          <w:bCs/>
        </w:rPr>
        <w:t xml:space="preserve">Cevap: </w:t>
      </w:r>
      <w:r>
        <w:t xml:space="preserve">Kontrole tabi kişinin yerleşik olduğu yerde varsa gümrük idaresinde, yoksa başka bir resmî dairede yapılabilir; birden çok şubesi olan şirketlerde kontrol şirket merkezinde yapılabilir. </w:t>
      </w:r>
      <w:r>
        <w:rPr>
          <w:i/>
          <w:iCs/>
          <w:color w:val="555555"/>
        </w:rPr>
        <w:t xml:space="preserve">(Sonradan Kontrol Yön. md. 6/2)</w:t>
      </w:r>
    </w:p>
    <w:p>
      <w:pPr>
        <w:pStyle w:val="Heading2"/>
        <w:pBdr>
          <w:left w:val="single" w:color="B8860B" w:sz="36" w:space="8"/>
        </w:pBdr>
        <w:spacing w:after="120" w:before="240"/>
      </w:pPr>
      <w:r>
        <w:t xml:space="preserve">Sonradan kontrolün amaç ve kapsamı</w:t>
      </w:r>
    </w:p>
    <w:p>
      <w:pPr>
        <w:keepNext/>
        <w:spacing w:after="40" w:before="140"/>
      </w:pPr>
      <w:r>
        <w:rPr>
          <w:b/>
          <w:bCs/>
          <w:color w:val="1B3A5C"/>
        </w:rPr>
        <w:t xml:space="preserve">S241. </w:t>
      </w:r>
      <w:r>
        <w:t xml:space="preserve">Sonradan Kontrol ve Riskli İşlemlerin Kontrolü Yönetmeliğine göre sonradan kontrol belirli bir konu veya dönemle sınırlı tutulabilir mi?</w:t>
      </w:r>
    </w:p>
    <w:p>
      <w:pPr>
        <w:spacing w:after="100"/>
        <w:ind w:left="360"/>
      </w:pPr>
      <w:r>
        <w:rPr>
          <w:b/>
          <w:bCs/>
        </w:rPr>
        <w:t xml:space="preserve">Cevap: </w:t>
      </w:r>
      <w:r>
        <w:t xml:space="preserve">Evet; sonradan kontrol belirli bir konu (sektör, rejim, tarife, vergi türü vb.) veya dönem ile sınırlı olabilir. </w:t>
      </w:r>
      <w:r>
        <w:rPr>
          <w:i/>
          <w:iCs/>
          <w:color w:val="555555"/>
        </w:rPr>
        <w:t xml:space="preserve">(Sonradan Kontrol Yön. md. 7/2)</w:t>
      </w:r>
    </w:p>
    <w:p>
      <w:pPr>
        <w:pStyle w:val="Heading2"/>
        <w:pBdr>
          <w:left w:val="single" w:color="B8860B" w:sz="36" w:space="8"/>
        </w:pBdr>
        <w:spacing w:after="120" w:before="240"/>
      </w:pPr>
      <w:r>
        <w:t xml:space="preserve">Kontrole tabi kişilerin belirlenmesi ve sonradan kontrol programı</w:t>
      </w:r>
    </w:p>
    <w:p>
      <w:pPr>
        <w:keepNext/>
        <w:spacing w:after="40" w:before="140"/>
      </w:pPr>
      <w:r>
        <w:rPr>
          <w:b/>
          <w:bCs/>
          <w:color w:val="1B3A5C"/>
        </w:rPr>
        <w:t xml:space="preserve">S242. </w:t>
      </w:r>
      <w:r>
        <w:t xml:space="preserve">Sonradan Kontrol ve Riskli İşlemlerin Kontrolü Yönetmeliğine göre sonradan kontrole tabi tutulacak riskli kişi veya işlemleri kim, neye dayanarak tespit eder?</w:t>
      </w:r>
    </w:p>
    <w:p>
      <w:pPr>
        <w:spacing w:after="100"/>
        <w:ind w:left="360"/>
      </w:pPr>
      <w:r>
        <w:rPr>
          <w:b/>
          <w:bCs/>
        </w:rPr>
        <w:t xml:space="preserve">Cevap: </w:t>
      </w:r>
      <w:r>
        <w:t xml:space="preserve">Genel Müdürlük (Risk Yönetimi ve Kontrol Genel Müdürlüğü), risk analizi kriterlerine dayanarak tespit eder. </w:t>
      </w:r>
      <w:r>
        <w:rPr>
          <w:i/>
          <w:iCs/>
          <w:color w:val="555555"/>
        </w:rPr>
        <w:t xml:space="preserve">(Sonradan Kontrol Yön. md. 8/1)</w:t>
      </w:r>
    </w:p>
    <w:p>
      <w:pPr>
        <w:keepNext/>
        <w:spacing w:after="40" w:before="140"/>
      </w:pPr>
      <w:r>
        <w:rPr>
          <w:b/>
          <w:bCs/>
          <w:color w:val="1B3A5C"/>
        </w:rPr>
        <w:t xml:space="preserve">S243. </w:t>
      </w:r>
      <w:r>
        <w:t xml:space="preserve">Sonradan Kontrol ve Riskli İşlemlerin Kontrolü Yönetmeliğine göre bir takvim yılı içinde sonradan kontrole tabi tutulacak kişiler nasıl belirlenir?</w:t>
      </w:r>
    </w:p>
    <w:p>
      <w:pPr>
        <w:spacing w:after="100"/>
        <w:ind w:left="360"/>
      </w:pPr>
      <w:r>
        <w:rPr>
          <w:b/>
          <w:bCs/>
        </w:rPr>
        <w:t xml:space="preserve">Cevap: </w:t>
      </w:r>
      <w:r>
        <w:t xml:space="preserve">Sonradan kontrol planlı ve sistematik olduğundan bu kişiler bir kontrol planı çerçevesinde önceden belirlenir; gerekli görülürse yıllık plan dışında da kontrol yapılabilir. </w:t>
      </w:r>
      <w:r>
        <w:rPr>
          <w:i/>
          <w:iCs/>
          <w:color w:val="555555"/>
        </w:rPr>
        <w:t xml:space="preserve">(Sonradan Kontrol Yön. md. 8/2-3)</w:t>
      </w:r>
    </w:p>
    <w:p>
      <w:pPr>
        <w:keepNext/>
        <w:spacing w:after="40" w:before="140"/>
      </w:pPr>
      <w:r>
        <w:rPr>
          <w:b/>
          <w:bCs/>
          <w:color w:val="1B3A5C"/>
        </w:rPr>
        <w:t xml:space="preserve">S244. </w:t>
      </w:r>
      <w:r>
        <w:t xml:space="preserve">Sonradan Kontrol ve Riskli İşlemlerin Kontrolü Yönetmeliğine göre Genel Müdürlükçe hazırlanan sonradan kontrol programı nasıl yürürlüğe girer?</w:t>
      </w:r>
    </w:p>
    <w:p>
      <w:pPr>
        <w:spacing w:after="100"/>
        <w:ind w:left="360"/>
      </w:pPr>
      <w:r>
        <w:rPr>
          <w:b/>
          <w:bCs/>
        </w:rPr>
        <w:t xml:space="preserve">Cevap: </w:t>
      </w:r>
      <w:r>
        <w:t xml:space="preserve">Risk Değerlendirme ve Koordinasyon Komisyonunun olumlu görüşü ve Bakan onayı ile yürürlüğe girer; plan dışı programlarda da aynı usul izlenir. </w:t>
      </w:r>
      <w:r>
        <w:rPr>
          <w:i/>
          <w:iCs/>
          <w:color w:val="555555"/>
        </w:rPr>
        <w:t xml:space="preserve">(Sonradan Kontrol Yön. md. 9)</w:t>
      </w:r>
    </w:p>
    <w:p>
      <w:pPr>
        <w:pStyle w:val="Heading2"/>
        <w:pBdr>
          <w:left w:val="single" w:color="B8860B" w:sz="36" w:space="8"/>
        </w:pBdr>
        <w:spacing w:after="120" w:before="240"/>
      </w:pPr>
      <w:r>
        <w:t xml:space="preserve">Sonradan kontrole ilişkin tebligat ve programın genişletilmesi</w:t>
      </w:r>
    </w:p>
    <w:p>
      <w:pPr>
        <w:keepNext/>
        <w:spacing w:after="40" w:before="140"/>
      </w:pPr>
      <w:r>
        <w:rPr>
          <w:b/>
          <w:bCs/>
          <w:color w:val="1B3A5C"/>
        </w:rPr>
        <w:t xml:space="preserve">S245. </w:t>
      </w:r>
      <w:r>
        <w:t xml:space="preserve">Sonradan Kontrol ve Riskli İşlemlerin Kontrolü Yönetmeliğine göre sonradan kontrolü yapacak müfettiş kontrole başlanacağını ilgilisine en geç ne zaman bildirir?</w:t>
      </w:r>
    </w:p>
    <w:p>
      <w:pPr>
        <w:spacing w:after="100"/>
        <w:ind w:left="360"/>
      </w:pPr>
      <w:r>
        <w:rPr>
          <w:b/>
          <w:bCs/>
        </w:rPr>
        <w:t xml:space="preserve">Cevap: </w:t>
      </w:r>
      <w:r>
        <w:t xml:space="preserve">Sonradan kontrole başlama tarihinden en az on gün önce bildirir. </w:t>
      </w:r>
      <w:r>
        <w:rPr>
          <w:i/>
          <w:iCs/>
          <w:color w:val="555555"/>
        </w:rPr>
        <w:t xml:space="preserve">(Sonradan Kontrol Yön. md. 10/1)</w:t>
      </w:r>
    </w:p>
    <w:p>
      <w:pPr>
        <w:keepNext/>
        <w:spacing w:after="40" w:before="140"/>
      </w:pPr>
      <w:r>
        <w:rPr>
          <w:b/>
          <w:bCs/>
          <w:color w:val="1B3A5C"/>
        </w:rPr>
        <w:t xml:space="preserve">S246. </w:t>
      </w:r>
      <w:r>
        <w:t xml:space="preserve">Sonradan Kontrol ve Riskli İşlemlerin Kontrolü Yönetmeliğine göre sonradan kontrolün başlama tarihinin ertelenmesi için kontrole tabi kişi ne kadar süre içinde başvurmalıdır?</w:t>
      </w:r>
    </w:p>
    <w:p>
      <w:pPr>
        <w:spacing w:after="100"/>
        <w:ind w:left="360"/>
      </w:pPr>
      <w:r>
        <w:rPr>
          <w:b/>
          <w:bCs/>
        </w:rPr>
        <w:t xml:space="preserve">Cevap: </w:t>
      </w:r>
      <w:r>
        <w:t xml:space="preserve">Tebligat tarihinden itibaren bir hafta içinde yazılı olarak geçerli ve kabul edilebilir bir neden ileri sürmelidir; bu halde başlama tarihi istisnai olarak ertelenebilir. </w:t>
      </w:r>
      <w:r>
        <w:rPr>
          <w:i/>
          <w:iCs/>
          <w:color w:val="555555"/>
        </w:rPr>
        <w:t xml:space="preserve">(Sonradan Kontrol Yön. md. 10/2)</w:t>
      </w:r>
    </w:p>
    <w:p>
      <w:pPr>
        <w:keepNext/>
        <w:spacing w:after="40" w:before="140"/>
      </w:pPr>
      <w:r>
        <w:rPr>
          <w:b/>
          <w:bCs/>
          <w:color w:val="1B3A5C"/>
        </w:rPr>
        <w:t xml:space="preserve">S247. </w:t>
      </w:r>
      <w:r>
        <w:t xml:space="preserve">Sonradan Kontrol ve Riskli İşlemlerin Kontrolü Yönetmeliğine göre hangi durumda sonradan kontrol öncesinde ilgilisine tebligat yapılmaz?</w:t>
      </w:r>
    </w:p>
    <w:p>
      <w:pPr>
        <w:spacing w:after="100"/>
        <w:ind w:left="360"/>
      </w:pPr>
      <w:r>
        <w:rPr>
          <w:b/>
          <w:bCs/>
        </w:rPr>
        <w:t xml:space="preserve">Cevap: </w:t>
      </w:r>
      <w:r>
        <w:t xml:space="preserve">Önceden tebligatın sonradan kontrolün amacını tehlikeye düşürecek olması durumunda yapılmaz; bu durumda kontrol mahallinde müfettişlerce bilgi verilir. </w:t>
      </w:r>
      <w:r>
        <w:rPr>
          <w:i/>
          <w:iCs/>
          <w:color w:val="555555"/>
        </w:rPr>
        <w:t xml:space="preserve">(Sonradan Kontrol Yön. md. 10/3)</w:t>
      </w:r>
    </w:p>
    <w:p>
      <w:pPr>
        <w:keepNext/>
        <w:spacing w:after="40" w:before="140"/>
      </w:pPr>
      <w:r>
        <w:rPr>
          <w:b/>
          <w:bCs/>
          <w:color w:val="1B3A5C"/>
        </w:rPr>
        <w:t xml:space="preserve">S248. </w:t>
      </w:r>
      <w:r>
        <w:t xml:space="preserve">Sonradan Kontrol ve Riskli İşlemlerin Kontrolü Yönetmeliğine göre sonradan kontrol programında ekleme yapılması veya kapsamın genişletilmesi hangi usulle mümkündür?</w:t>
      </w:r>
    </w:p>
    <w:p>
      <w:pPr>
        <w:spacing w:after="100"/>
        <w:ind w:left="360"/>
      </w:pPr>
      <w:r>
        <w:rPr>
          <w:b/>
          <w:bCs/>
        </w:rPr>
        <w:t xml:space="preserve">Cevap: </w:t>
      </w:r>
      <w:r>
        <w:t xml:space="preserve">Kontrolü yapan müfettişin önerisi, Rehberlik ve Teftiş Başkanlığı ile Genel Müdürlüğün uygun görüşü ve Bakan onayı ile mümkündür. </w:t>
      </w:r>
      <w:r>
        <w:rPr>
          <w:i/>
          <w:iCs/>
          <w:color w:val="555555"/>
        </w:rPr>
        <w:t xml:space="preserve">(Sonradan Kontrol Yön. md. 10/4)</w:t>
      </w:r>
    </w:p>
    <w:p>
      <w:pPr>
        <w:pStyle w:val="Heading2"/>
        <w:pBdr>
          <w:left w:val="single" w:color="B8860B" w:sz="36" w:space="8"/>
        </w:pBdr>
        <w:spacing w:after="120" w:before="240"/>
      </w:pPr>
      <w:r>
        <w:t xml:space="preserve">Sonradan kontrolün esasları ve soruşturma önlemleri</w:t>
      </w:r>
    </w:p>
    <w:p>
      <w:pPr>
        <w:keepNext/>
        <w:spacing w:after="40" w:before="140"/>
      </w:pPr>
      <w:r>
        <w:rPr>
          <w:b/>
          <w:bCs/>
          <w:color w:val="1B3A5C"/>
        </w:rPr>
        <w:t xml:space="preserve">S249. </w:t>
      </w:r>
      <w:r>
        <w:t xml:space="preserve">Sonradan Kontrol ve Riskli İşlemlerin Kontrolü Yönetmeliğine göre sonradan kontrol yapan müfettişler kişinin hangi yöndeki hususlarını inceler?</w:t>
      </w:r>
    </w:p>
    <w:p>
      <w:pPr>
        <w:spacing w:after="100"/>
        <w:ind w:left="360"/>
      </w:pPr>
      <w:r>
        <w:rPr>
          <w:b/>
          <w:bCs/>
        </w:rPr>
        <w:t xml:space="preserve">Cevap: </w:t>
      </w:r>
      <w:r>
        <w:t xml:space="preserve">Gümrük vergileri ile gümrük mevzuatı ve ilgili diğer mevzuattaki yükümlülüklere ilişkin kişinin lehine ve aleyhine olan tüm hususları inceler. </w:t>
      </w:r>
      <w:r>
        <w:rPr>
          <w:i/>
          <w:iCs/>
          <w:color w:val="555555"/>
        </w:rPr>
        <w:t xml:space="preserve">(Sonradan Kontrol Yön. md. 12/1)</w:t>
      </w:r>
    </w:p>
    <w:p>
      <w:pPr>
        <w:keepNext/>
        <w:spacing w:after="40" w:before="140"/>
      </w:pPr>
      <w:r>
        <w:rPr>
          <w:b/>
          <w:bCs/>
          <w:color w:val="1B3A5C"/>
        </w:rPr>
        <w:t xml:space="preserve">S250. </w:t>
      </w:r>
      <w:r>
        <w:t xml:space="preserve">Sonradan Kontrol ve Riskli İşlemlerin Kontrolü Yönetmeliğine göre kontrol sırasında soruşturmayı gerektiren bir fiil tespit edilirse eşya, bilgi, belge ve veriler için hangi kanunlar uyarınca tedbir alınır?</w:t>
      </w:r>
    </w:p>
    <w:p>
      <w:pPr>
        <w:spacing w:after="100"/>
        <w:ind w:left="360"/>
      </w:pPr>
      <w:r>
        <w:rPr>
          <w:b/>
          <w:bCs/>
        </w:rPr>
        <w:t xml:space="preserve">Cevap: </w:t>
      </w:r>
      <w:r>
        <w:t xml:space="preserve">5607 sayılı Kaçakçılıkla Mücadele Kanunu, 5237 sayılı Türk Ceza Kanunu ve 5271 sayılı Ceza Muhakemesi Kanunu uyarınca el koyma dâhil gerekli tedbirler alınır. </w:t>
      </w:r>
      <w:r>
        <w:rPr>
          <w:i/>
          <w:iCs/>
          <w:color w:val="555555"/>
        </w:rPr>
        <w:t xml:space="preserve">(Sonradan Kontrol Yön. md. 13/2)</w:t>
      </w:r>
    </w:p>
    <w:p>
      <w:pPr>
        <w:pStyle w:val="Heading2"/>
        <w:pBdr>
          <w:left w:val="single" w:color="B8860B" w:sz="36" w:space="8"/>
        </w:pBdr>
        <w:spacing w:after="120" w:before="240"/>
      </w:pPr>
      <w:r>
        <w:t xml:space="preserve">Sonradan kontrole tabi kişilerin yükümlülükleri</w:t>
      </w:r>
    </w:p>
    <w:p>
      <w:pPr>
        <w:keepNext/>
        <w:spacing w:after="40" w:before="140"/>
      </w:pPr>
      <w:r>
        <w:rPr>
          <w:b/>
          <w:bCs/>
          <w:color w:val="1B3A5C"/>
        </w:rPr>
        <w:t xml:space="preserve">S251. </w:t>
      </w:r>
      <w:r>
        <w:t xml:space="preserve">Sonradan Kontrol ve Riskli İşlemlerin Kontrolü Yönetmeliğine göre kontrole tabi kişiler, kontrolün yapılabilmesi için gerekli çalışma ortamı ve yardımcı maddeleri hangi şartla sağlar?</w:t>
      </w:r>
    </w:p>
    <w:p>
      <w:pPr>
        <w:spacing w:after="100"/>
        <w:ind w:left="360"/>
      </w:pPr>
      <w:r>
        <w:rPr>
          <w:b/>
          <w:bCs/>
        </w:rPr>
        <w:t xml:space="preserve">Cevap: </w:t>
      </w:r>
      <w:r>
        <w:t xml:space="preserve">Bedelsiz olarak sağlamakla yükümlüdürler. </w:t>
      </w:r>
      <w:r>
        <w:rPr>
          <w:i/>
          <w:iCs/>
          <w:color w:val="555555"/>
        </w:rPr>
        <w:t xml:space="preserve">(Sonradan Kontrol Yön. md. 14/3)</w:t>
      </w:r>
    </w:p>
    <w:p>
      <w:pPr>
        <w:keepNext/>
        <w:spacing w:after="40" w:before="140"/>
      </w:pPr>
      <w:r>
        <w:rPr>
          <w:b/>
          <w:bCs/>
          <w:color w:val="1B3A5C"/>
        </w:rPr>
        <w:t xml:space="preserve">S252. </w:t>
      </w:r>
      <w:r>
        <w:t xml:space="preserve">Sonradan Kontrol ve Riskli İşlemlerin Kontrolü Yönetmeliğine göre sonradan kontrol hangi saatlerde gerçekleştirilir?</w:t>
      </w:r>
    </w:p>
    <w:p>
      <w:pPr>
        <w:spacing w:after="100"/>
        <w:ind w:left="360"/>
      </w:pPr>
      <w:r>
        <w:rPr>
          <w:b/>
          <w:bCs/>
        </w:rPr>
        <w:t xml:space="preserve">Cevap: </w:t>
      </w:r>
      <w:r>
        <w:t xml:space="preserve">Kontrole tabi kişilerin mesai saatleri içinde gerçekleştirilir; kişilerin kabul etmesi halinde mesai saatleri dışında da yapılabilir. </w:t>
      </w:r>
      <w:r>
        <w:rPr>
          <w:i/>
          <w:iCs/>
          <w:color w:val="555555"/>
        </w:rPr>
        <w:t xml:space="preserve">(Sonradan Kontrol Yön. md. 14/4)</w:t>
      </w:r>
    </w:p>
    <w:p>
      <w:pPr>
        <w:pStyle w:val="Heading2"/>
        <w:pBdr>
          <w:left w:val="single" w:color="B8860B" w:sz="36" w:space="8"/>
        </w:pBdr>
        <w:spacing w:after="120" w:before="240"/>
      </w:pPr>
      <w:r>
        <w:t xml:space="preserve">Kontrolün tamamlanması, nihai görüşme ve raporlar</w:t>
      </w:r>
    </w:p>
    <w:p>
      <w:pPr>
        <w:keepNext/>
        <w:spacing w:after="40" w:before="140"/>
      </w:pPr>
      <w:r>
        <w:rPr>
          <w:b/>
          <w:bCs/>
          <w:color w:val="1B3A5C"/>
        </w:rPr>
        <w:t xml:space="preserve">S253. </w:t>
      </w:r>
      <w:r>
        <w:t xml:space="preserve">Sonradan Kontrol ve Riskli İşlemlerin Kontrolü Yönetmeliğine göre müfettişin kontrole tabi kişiyle yapacağı nihai görüşme hangi hallerde yapılmayabilir?</w:t>
      </w:r>
    </w:p>
    <w:p>
      <w:pPr>
        <w:spacing w:after="100"/>
        <w:ind w:left="360"/>
      </w:pPr>
      <w:r>
        <w:rPr>
          <w:b/>
          <w:bCs/>
        </w:rPr>
        <w:t xml:space="preserve">Cevap: </w:t>
      </w:r>
      <w:r>
        <w:t xml:space="preserve">Kontrol sonucunda gümrük vergileri tutarı ile mevzuattaki yükümlülükler açısından bir değişiklik olmaması veya kontrole tabi kişinin talepte bulunmaması hallerinde yapılmayabilir. </w:t>
      </w:r>
      <w:r>
        <w:rPr>
          <w:i/>
          <w:iCs/>
          <w:color w:val="555555"/>
        </w:rPr>
        <w:t xml:space="preserve">(Sonradan Kontrol Yön. md. 15/1)</w:t>
      </w:r>
    </w:p>
    <w:p>
      <w:pPr>
        <w:keepNext/>
        <w:spacing w:after="40" w:before="140"/>
      </w:pPr>
      <w:r>
        <w:rPr>
          <w:b/>
          <w:bCs/>
          <w:color w:val="1B3A5C"/>
        </w:rPr>
        <w:t xml:space="preserve">S254. </w:t>
      </w:r>
      <w:r>
        <w:t xml:space="preserve">Sonradan Kontrol ve Riskli İşlemlerin Kontrolü Yönetmeliğine göre kendisine tespitler yazılı olarak bildirilen kişi görüşlerini ne kadar sürede bildirir ve bu süre uzatılabilir mi?</w:t>
      </w:r>
    </w:p>
    <w:p>
      <w:pPr>
        <w:spacing w:after="100"/>
        <w:ind w:left="360"/>
      </w:pPr>
      <w:r>
        <w:rPr>
          <w:b/>
          <w:bCs/>
        </w:rPr>
        <w:t xml:space="preserve">Cevap: </w:t>
      </w:r>
      <w:r>
        <w:t xml:space="preserve">On gün içinde müfettişe bildirir; yazılı talep halinde on güne kadar ek süre verilebilir. </w:t>
      </w:r>
      <w:r>
        <w:rPr>
          <w:i/>
          <w:iCs/>
          <w:color w:val="555555"/>
        </w:rPr>
        <w:t xml:space="preserve">(Sonradan Kontrol Yön. md. 16/1)</w:t>
      </w:r>
    </w:p>
    <w:p>
      <w:pPr>
        <w:keepNext/>
        <w:spacing w:after="40" w:before="140"/>
      </w:pPr>
      <w:r>
        <w:rPr>
          <w:b/>
          <w:bCs/>
          <w:color w:val="1B3A5C"/>
        </w:rPr>
        <w:t xml:space="preserve">S255. </w:t>
      </w:r>
      <w:r>
        <w:t xml:space="preserve">Sonradan Kontrol ve Riskli İşlemlerin Kontrolü Yönetmeliğine göre sonradan kontrol sırasında zamanaşımı yönünden Hazine menfaatini koruyucu acele tedbir alınması gerekirse ne yapılır?</w:t>
      </w:r>
    </w:p>
    <w:p>
      <w:pPr>
        <w:spacing w:after="100"/>
        <w:ind w:left="360"/>
      </w:pPr>
      <w:r>
        <w:rPr>
          <w:b/>
          <w:bCs/>
        </w:rPr>
        <w:t xml:space="preserve">Cevap: </w:t>
      </w:r>
      <w:r>
        <w:t xml:space="preserve">Kişiye tanınan görüş bildirme süresine tabi olmaksızın Rehberlik ve Teftiş Başkanlığı Yönetmeliği hükümlerine istinaden cevaplı rapor düzenlenir. </w:t>
      </w:r>
      <w:r>
        <w:rPr>
          <w:i/>
          <w:iCs/>
          <w:color w:val="555555"/>
        </w:rPr>
        <w:t xml:space="preserve">(Sonradan Kontrol Yön. md. 16/2)</w:t>
      </w:r>
    </w:p>
    <w:p>
      <w:pPr>
        <w:pStyle w:val="Heading1"/>
        <w:pBdr>
          <w:bottom w:val="single" w:color="B8860B" w:sz="12" w:space="4"/>
        </w:pBdr>
        <w:spacing w:after="180" w:before="360"/>
      </w:pPr>
      <w:r>
        <w:t xml:space="preserve">6. Karar (GK 6-7)</w:t>
      </w:r>
    </w:p>
    <w:p>
      <w:pPr>
        <w:spacing w:after="160"/>
      </w:pPr>
      <w:r>
        <w:rPr>
          <w:i/>
          <w:iCs/>
          <w:color w:val="B8860B"/>
          <w:sz w:val="19"/>
          <w:szCs w:val="19"/>
        </w:rPr>
        <w:t xml:space="preserve">Gümrük mevzuatının uygulanmasına ilişkin kararlar · GK md. 6-7; GY md. 27, 586 · Beş yılda 1 soru · 14 soru–cevap</w:t>
      </w:r>
    </w:p>
    <w:p>
      <w:pPr>
        <w:pStyle w:val="Heading2"/>
        <w:pBdr>
          <w:left w:val="single" w:color="B8860B" w:sz="36" w:space="8"/>
        </w:pBdr>
        <w:spacing w:after="120" w:before="240"/>
      </w:pPr>
      <w:r>
        <w:t xml:space="preserve">Karar talebi, bilgi-belge ibrazı ve yazılı başvuru</w:t>
      </w:r>
    </w:p>
    <w:p>
      <w:pPr>
        <w:keepNext/>
        <w:spacing w:after="40" w:before="140"/>
      </w:pPr>
      <w:r>
        <w:rPr>
          <w:b/>
          <w:bCs/>
          <w:color w:val="1B3A5C"/>
        </w:rPr>
        <w:t xml:space="preserve">S256. </w:t>
      </w:r>
      <w:r>
        <w:t xml:space="preserve">4458 sayılı Gümrük Kanununa göre gümrük idarelerinden gümrük mevzuatının uygulanmasına ilişkin karar alınması talebi hangi şekilde yapılmalıdır?</w:t>
      </w:r>
    </w:p>
    <w:p>
      <w:pPr>
        <w:spacing w:after="100"/>
        <w:ind w:left="360"/>
      </w:pPr>
      <w:r>
        <w:rPr>
          <w:b/>
          <w:bCs/>
        </w:rPr>
        <w:t xml:space="preserve">Cevap: </w:t>
      </w:r>
      <w:r>
        <w:t xml:space="preserve">Yazılı olarak yapılmalıdır; talep eden kişi kararın verilebilmesi için gerekli bütün bilgi ve belgeleri ibraz etmek zorundadır. </w:t>
      </w:r>
      <w:r>
        <w:rPr>
          <w:i/>
          <w:iCs/>
          <w:color w:val="555555"/>
        </w:rPr>
        <w:t xml:space="preserve">(GK md. 6/1-2)</w:t>
      </w:r>
    </w:p>
    <w:p>
      <w:pPr>
        <w:pStyle w:val="Heading2"/>
        <w:pBdr>
          <w:left w:val="single" w:color="B8860B" w:sz="36" w:space="8"/>
        </w:pBdr>
        <w:spacing w:after="120" w:before="240"/>
      </w:pPr>
      <w:r>
        <w:t xml:space="preserve">Karar alma süresi ve sürenin aşılması</w:t>
      </w:r>
    </w:p>
    <w:p>
      <w:pPr>
        <w:keepNext/>
        <w:spacing w:after="40" w:before="140"/>
      </w:pPr>
      <w:r>
        <w:rPr>
          <w:b/>
          <w:bCs/>
          <w:color w:val="1B3A5C"/>
        </w:rPr>
        <w:t xml:space="preserve">S257. </w:t>
      </w:r>
      <w:r>
        <w:t xml:space="preserve">4458 sayılı Gümrük Kanununa göre gümrük idareleri karar talebine ilişkin başvuru hakkında ne kadar süre içinde karar alır?</w:t>
      </w:r>
    </w:p>
    <w:p>
      <w:pPr>
        <w:spacing w:after="100"/>
        <w:ind w:left="360"/>
      </w:pPr>
      <w:r>
        <w:rPr>
          <w:b/>
          <w:bCs/>
        </w:rPr>
        <w:t xml:space="preserve">Cevap: </w:t>
      </w:r>
      <w:r>
        <w:t xml:space="preserve">Başvurunun kendilerine ulaştığı tarihten itibaren otuz gün içinde karar alırlar; kararlar başvuru sahibine yazılı olarak tebliğ edilir. </w:t>
      </w:r>
      <w:r>
        <w:rPr>
          <w:i/>
          <w:iCs/>
          <w:color w:val="555555"/>
        </w:rPr>
        <w:t xml:space="preserve">(GK md. 6/2)</w:t>
      </w:r>
    </w:p>
    <w:p>
      <w:pPr>
        <w:keepNext/>
        <w:spacing w:after="40" w:before="140"/>
      </w:pPr>
      <w:r>
        <w:rPr>
          <w:b/>
          <w:bCs/>
          <w:color w:val="1B3A5C"/>
        </w:rPr>
        <w:t xml:space="preserve">S258. </w:t>
      </w:r>
      <w:r>
        <w:t xml:space="preserve">4458 sayılı Gümrük Kanununa göre gümrük idaresinin karar için öngörülen otuz günlük süreye uyamaması halinde ne yapması gerekir?</w:t>
      </w:r>
    </w:p>
    <w:p>
      <w:pPr>
        <w:spacing w:after="100"/>
        <w:ind w:left="360"/>
      </w:pPr>
      <w:r>
        <w:rPr>
          <w:b/>
          <w:bCs/>
        </w:rPr>
        <w:t xml:space="preserve">Cevap: </w:t>
      </w:r>
      <w:r>
        <w:t xml:space="preserve">Süre aşılabilir; ancak idare, süre dolmadan önce başvuru sahibine süre aşımını haklı kılan gerekçeleri ve karar için gerekli gördüğü ek süreyi belirterek bilgi verir. </w:t>
      </w:r>
      <w:r>
        <w:rPr>
          <w:i/>
          <w:iCs/>
          <w:color w:val="555555"/>
        </w:rPr>
        <w:t xml:space="preserve">(GK md. 6/2)</w:t>
      </w:r>
    </w:p>
    <w:p>
      <w:pPr>
        <w:pStyle w:val="Heading2"/>
        <w:pBdr>
          <w:left w:val="single" w:color="B8860B" w:sz="36" w:space="8"/>
        </w:pBdr>
        <w:spacing w:after="120" w:before="240"/>
      </w:pPr>
      <w:r>
        <w:t xml:space="preserve">Ret ve aleyhe kararların gerekçesi; kararların uygulanması</w:t>
      </w:r>
    </w:p>
    <w:p>
      <w:pPr>
        <w:keepNext/>
        <w:spacing w:after="40" w:before="140"/>
      </w:pPr>
      <w:r>
        <w:rPr>
          <w:b/>
          <w:bCs/>
          <w:color w:val="1B3A5C"/>
        </w:rPr>
        <w:t xml:space="preserve">S259. </w:t>
      </w:r>
      <w:r>
        <w:t xml:space="preserve">4458 sayılı Gümrük Kanununa göre başvuruların reddine veya muhatabın aleyhine verilen yazılı kararlar nasıl alınır?</w:t>
      </w:r>
    </w:p>
    <w:p>
      <w:pPr>
        <w:spacing w:after="100"/>
        <w:ind w:left="360"/>
      </w:pPr>
      <w:r>
        <w:rPr>
          <w:b/>
          <w:bCs/>
        </w:rPr>
        <w:t xml:space="preserve">Cevap: </w:t>
      </w:r>
      <w:r>
        <w:t xml:space="preserve">İtiraz yolu açık olmak üzere gerekçeli olarak alınır ve bu hususlar kararda belirtilir. </w:t>
      </w:r>
      <w:r>
        <w:rPr>
          <w:i/>
          <w:iCs/>
          <w:color w:val="555555"/>
        </w:rPr>
        <w:t xml:space="preserve">(GK md. 6/3)</w:t>
      </w:r>
    </w:p>
    <w:p>
      <w:pPr>
        <w:keepNext/>
        <w:spacing w:after="40" w:before="140"/>
      </w:pPr>
      <w:r>
        <w:rPr>
          <w:b/>
          <w:bCs/>
          <w:color w:val="1B3A5C"/>
        </w:rPr>
        <w:t xml:space="preserve">S260. </w:t>
      </w:r>
      <w:r>
        <w:t xml:space="preserve">4458 sayılı Gümrük Kanununa göre gümrük idarelerince alınan kararlar ne zaman uygulanır?</w:t>
      </w:r>
    </w:p>
    <w:p>
      <w:pPr>
        <w:spacing w:after="100"/>
        <w:ind w:left="360"/>
      </w:pPr>
      <w:r>
        <w:rPr>
          <w:b/>
          <w:bCs/>
        </w:rPr>
        <w:t xml:space="preserve">Cevap: </w:t>
      </w:r>
      <w:r>
        <w:t xml:space="preserve">Gümrük idareleri tarafından derhal uygulanır. </w:t>
      </w:r>
      <w:r>
        <w:rPr>
          <w:i/>
          <w:iCs/>
          <w:color w:val="555555"/>
        </w:rPr>
        <w:t xml:space="preserve">(GK md. 6/4)</w:t>
      </w:r>
    </w:p>
    <w:p>
      <w:pPr>
        <w:pStyle w:val="Heading2"/>
        <w:pBdr>
          <w:left w:val="single" w:color="B8860B" w:sz="36" w:space="8"/>
        </w:pBdr>
        <w:spacing w:after="120" w:before="240"/>
      </w:pPr>
      <w:r>
        <w:t xml:space="preserve">Lehe kararın zorunlu iptali</w:t>
      </w:r>
    </w:p>
    <w:p>
      <w:pPr>
        <w:keepNext/>
        <w:spacing w:after="40" w:before="140"/>
      </w:pPr>
      <w:r>
        <w:rPr>
          <w:b/>
          <w:bCs/>
          <w:color w:val="1B3A5C"/>
        </w:rPr>
        <w:t xml:space="preserve">S261. </w:t>
      </w:r>
      <w:r>
        <w:t xml:space="preserve">4458 sayılı Gümrük Kanununa göre gümrük idaresinin ilgilinin lehine olan kararı hangi hallerin bir arada bulunması durumunda iptal edilir?</w:t>
      </w:r>
    </w:p>
    <w:p>
      <w:pPr>
        <w:spacing w:after="100"/>
        <w:ind w:left="360"/>
      </w:pPr>
      <w:r>
        <w:rPr>
          <w:b/>
          <w:bCs/>
        </w:rPr>
        <w:t xml:space="preserve">Cevap: </w:t>
      </w:r>
      <w:r>
        <w:t xml:space="preserve">Kararın yanlış veya eksik bilgilere dayanılarak verilmesi, başvuru sahibinin bu yanlışlık veya eksikliği bilmesi veya bilmesi gerektiği ve kararın doğru veya tam bilgilere dayanılarak verilmesinin mümkün olmamasının tespiti hallerinin üçü birlikte bulunduğunda iptal zorunludur. </w:t>
      </w:r>
      <w:r>
        <w:rPr>
          <w:i/>
          <w:iCs/>
          <w:color w:val="555555"/>
        </w:rPr>
        <w:t xml:space="preserve">(GK md. 7/1)</w:t>
      </w:r>
    </w:p>
    <w:p>
      <w:pPr>
        <w:pStyle w:val="Heading2"/>
        <w:pBdr>
          <w:left w:val="single" w:color="B8860B" w:sz="36" w:space="8"/>
        </w:pBdr>
        <w:spacing w:after="120" w:before="240"/>
      </w:pPr>
      <w:r>
        <w:t xml:space="preserve">Lehe kararın değiştirilebilmesi veya iptal edilebilmesi</w:t>
      </w:r>
    </w:p>
    <w:p>
      <w:pPr>
        <w:keepNext/>
        <w:spacing w:after="40" w:before="140"/>
      </w:pPr>
      <w:r>
        <w:rPr>
          <w:b/>
          <w:bCs/>
          <w:color w:val="1B3A5C"/>
        </w:rPr>
        <w:t xml:space="preserve">S262. </w:t>
      </w:r>
      <w:r>
        <w:t xml:space="preserve">4458 sayılı Gümrük Kanununa göre ilgilinin lehine olan karar hangi hallerde değiştirilebilir veya iptal edilebilir?</w:t>
      </w:r>
    </w:p>
    <w:p>
      <w:pPr>
        <w:spacing w:after="100"/>
        <w:ind w:left="360"/>
      </w:pPr>
      <w:r>
        <w:rPr>
          <w:b/>
          <w:bCs/>
        </w:rPr>
        <w:t xml:space="preserve">Cevap: </w:t>
      </w:r>
      <w:r>
        <w:t xml:space="preserve">Karara esas teşkil eden bir veya birden fazla koşulun gerçekleşmemiş veya gerçekleşemez olması ya da lehe kararda öngörülen bir yükümlülüğe ilgilinin uymaması hallerinde. </w:t>
      </w:r>
      <w:r>
        <w:rPr>
          <w:i/>
          <w:iCs/>
          <w:color w:val="555555"/>
        </w:rPr>
        <w:t xml:space="preserve">(GK md. 7/2)</w:t>
      </w:r>
    </w:p>
    <w:p>
      <w:pPr>
        <w:pStyle w:val="Heading2"/>
        <w:pBdr>
          <w:left w:val="single" w:color="B8860B" w:sz="36" w:space="8"/>
        </w:pBdr>
        <w:spacing w:after="120" w:before="240"/>
      </w:pPr>
      <w:r>
        <w:t xml:space="preserve">İptal ve değiştirme kararlarının yürürlüğü</w:t>
      </w:r>
    </w:p>
    <w:p>
      <w:pPr>
        <w:keepNext/>
        <w:spacing w:after="40" w:before="140"/>
      </w:pPr>
      <w:r>
        <w:rPr>
          <w:b/>
          <w:bCs/>
          <w:color w:val="1B3A5C"/>
        </w:rPr>
        <w:t xml:space="preserve">S263. </w:t>
      </w:r>
      <w:r>
        <w:t xml:space="preserve">4458 sayılı Gümrük Kanununa göre yanlış veya eksik bilgiye dayanılarak verilen lehe kararın iptali hangi tarihten itibaren yürürlüğe girer?</w:t>
      </w:r>
    </w:p>
    <w:p>
      <w:pPr>
        <w:spacing w:after="100"/>
        <w:ind w:left="360"/>
      </w:pPr>
      <w:r>
        <w:rPr>
          <w:b/>
          <w:bCs/>
        </w:rPr>
        <w:t xml:space="preserve">Cevap: </w:t>
      </w:r>
      <w:r>
        <w:t xml:space="preserve">İptal kararının verildiği tarihten itibaren yürürlüğe girer (tebliğ tarihinden değil). </w:t>
      </w:r>
      <w:r>
        <w:rPr>
          <w:i/>
          <w:iCs/>
          <w:color w:val="555555"/>
        </w:rPr>
        <w:t xml:space="preserve">(GK md. 7/4)</w:t>
      </w:r>
    </w:p>
    <w:p>
      <w:pPr>
        <w:keepNext/>
        <w:spacing w:after="40" w:before="140"/>
      </w:pPr>
      <w:r>
        <w:rPr>
          <w:b/>
          <w:bCs/>
          <w:color w:val="1B3A5C"/>
        </w:rPr>
        <w:t xml:space="preserve">S264. </w:t>
      </w:r>
      <w:r>
        <w:t xml:space="preserve">4458 sayılı Gümrük Kanununa göre koşulun gerçekleşmemesi veya yükümlülüğe uyulmaması nedeniyle verilen iptal veya değiştirme kararı hangi tarihten itibaren yürürlüğe girer?</w:t>
      </w:r>
    </w:p>
    <w:p>
      <w:pPr>
        <w:spacing w:after="100"/>
        <w:ind w:left="360"/>
      </w:pPr>
      <w:r>
        <w:rPr>
          <w:b/>
          <w:bCs/>
        </w:rPr>
        <w:t xml:space="preserve">Cevap: </w:t>
      </w:r>
      <w:r>
        <w:t xml:space="preserve">Tebliğ tarihinden itibaren yürürlüğe girer. </w:t>
      </w:r>
      <w:r>
        <w:rPr>
          <w:i/>
          <w:iCs/>
          <w:color w:val="555555"/>
        </w:rPr>
        <w:t xml:space="preserve">(GK md. 7/4)</w:t>
      </w:r>
    </w:p>
    <w:p>
      <w:pPr>
        <w:keepNext/>
        <w:spacing w:after="40" w:before="140"/>
      </w:pPr>
      <w:r>
        <w:rPr>
          <w:b/>
          <w:bCs/>
          <w:color w:val="1B3A5C"/>
        </w:rPr>
        <w:t xml:space="preserve">S265. </w:t>
      </w:r>
      <w:r>
        <w:t xml:space="preserve">4458 sayılı Gümrük Kanununa göre lehe kararın iptalinin veya değiştirilmesinin yürürlük tarihi hangi durumda ertelenebilir?</w:t>
      </w:r>
    </w:p>
    <w:p>
      <w:pPr>
        <w:spacing w:after="100"/>
        <w:ind w:left="360"/>
      </w:pPr>
      <w:r>
        <w:rPr>
          <w:b/>
          <w:bCs/>
        </w:rPr>
        <w:t xml:space="preserve">Cevap: </w:t>
      </w:r>
      <w:r>
        <w:t xml:space="preserve">Karar muhatabının yasal çıkarlarının gerektirdiği istisnai hallerde, yönetmelikle belirlenen koşullar altında ertelenebilir. </w:t>
      </w:r>
      <w:r>
        <w:rPr>
          <w:i/>
          <w:iCs/>
          <w:color w:val="555555"/>
        </w:rPr>
        <w:t xml:space="preserve">(GK md. 7/4)</w:t>
      </w:r>
    </w:p>
    <w:p>
      <w:pPr>
        <w:pStyle w:val="Heading2"/>
        <w:pBdr>
          <w:left w:val="single" w:color="B8860B" w:sz="36" w:space="8"/>
        </w:pBdr>
        <w:spacing w:after="120" w:before="240"/>
      </w:pPr>
      <w:r>
        <w:t xml:space="preserve">Değiştirme ve iptalin rejime tabi tutulmaya başlanmış eşyaya etkisi</w:t>
      </w:r>
    </w:p>
    <w:p>
      <w:pPr>
        <w:keepNext/>
        <w:spacing w:after="40" w:before="140"/>
      </w:pPr>
      <w:r>
        <w:rPr>
          <w:b/>
          <w:bCs/>
          <w:color w:val="1B3A5C"/>
        </w:rPr>
        <w:t xml:space="preserve">S266. </w:t>
      </w:r>
      <w:r>
        <w:t xml:space="preserve">Gümrük Yönetmeliğine göre değiştirme veya iptal kararları, yürürlüğe girdikleri tarihte eski karar uyarınca bir gümrük rejimine tabi tutulmaya başlanmış eşya için uygulanır mı?</w:t>
      </w:r>
    </w:p>
    <w:p>
      <w:pPr>
        <w:spacing w:after="100"/>
        <w:ind w:left="360"/>
      </w:pPr>
      <w:r>
        <w:rPr>
          <w:b/>
          <w:bCs/>
        </w:rPr>
        <w:t xml:space="preserve">Cevap: </w:t>
      </w:r>
      <w:r>
        <w:t xml:space="preserve">Uygulanmaz. </w:t>
      </w:r>
      <w:r>
        <w:rPr>
          <w:i/>
          <w:iCs/>
          <w:color w:val="555555"/>
        </w:rPr>
        <w:t xml:space="preserve">(GY md. 27/3)</w:t>
      </w:r>
    </w:p>
    <w:p>
      <w:pPr>
        <w:keepNext/>
        <w:spacing w:after="40" w:before="140"/>
      </w:pPr>
      <w:r>
        <w:rPr>
          <w:b/>
          <w:bCs/>
          <w:color w:val="1B3A5C"/>
        </w:rPr>
        <w:t xml:space="preserve">S267. </w:t>
      </w:r>
      <w:r>
        <w:t xml:space="preserve">Gümrük Yönetmeliğine göre değiştirme veya iptal kararından önce rejime tabi tutulmaya başlanmış eşya için gümrük idareleri ne isteyebilir?</w:t>
      </w:r>
    </w:p>
    <w:p>
      <w:pPr>
        <w:spacing w:after="100"/>
        <w:ind w:left="360"/>
      </w:pPr>
      <w:r>
        <w:rPr>
          <w:b/>
          <w:bCs/>
        </w:rPr>
        <w:t xml:space="preserve">Cevap: </w:t>
      </w:r>
      <w:r>
        <w:t xml:space="preserve">Belirlenecek bir dönem içinde bu eşyanın gümrükçe onaylanmış bir işleme ya da kullanıma tabi tutulmasını isteyebilir. </w:t>
      </w:r>
      <w:r>
        <w:rPr>
          <w:i/>
          <w:iCs/>
          <w:color w:val="555555"/>
        </w:rPr>
        <w:t xml:space="preserve">(GY md. 27/4)</w:t>
      </w:r>
    </w:p>
    <w:p>
      <w:pPr>
        <w:pStyle w:val="Heading2"/>
        <w:pBdr>
          <w:left w:val="single" w:color="B8860B" w:sz="36" w:space="8"/>
        </w:pBdr>
        <w:spacing w:after="120" w:before="240"/>
      </w:pPr>
      <w:r>
        <w:t xml:space="preserve">İtirazların karara bağlanması</w:t>
      </w:r>
    </w:p>
    <w:p>
      <w:pPr>
        <w:keepNext/>
        <w:spacing w:after="40" w:before="140"/>
      </w:pPr>
      <w:r>
        <w:rPr>
          <w:b/>
          <w:bCs/>
          <w:color w:val="1B3A5C"/>
        </w:rPr>
        <w:t xml:space="preserve">S268. </w:t>
      </w:r>
      <w:r>
        <w:t xml:space="preserve">Gümrük Yönetmeliğine göre itirazlar otuz gün içinde karara bağlanamazsa nasıl hareket edilir?</w:t>
      </w:r>
    </w:p>
    <w:p>
      <w:pPr>
        <w:spacing w:after="100"/>
        <w:ind w:left="360"/>
      </w:pPr>
      <w:r>
        <w:rPr>
          <w:b/>
          <w:bCs/>
        </w:rPr>
        <w:t xml:space="preserve">Cevap: </w:t>
      </w:r>
      <w:r>
        <w:t xml:space="preserve">Karar alma süresine ilişkin Kanun hükmü uygulanır; süre dolmadan önce itiraz sahibine süre aşımının gerekçeleri ve gerekli görülen ek süre bildirilerek süre aşılabilir. </w:t>
      </w:r>
      <w:r>
        <w:rPr>
          <w:i/>
          <w:iCs/>
          <w:color w:val="555555"/>
        </w:rPr>
        <w:t xml:space="preserve">(GY md. 586/1; GK md. 6/2)</w:t>
      </w:r>
    </w:p>
    <w:p>
      <w:pPr>
        <w:keepNext/>
        <w:spacing w:after="40" w:before="140"/>
      </w:pPr>
      <w:r>
        <w:rPr>
          <w:b/>
          <w:bCs/>
          <w:color w:val="1B3A5C"/>
        </w:rPr>
        <w:t xml:space="preserve">S269. </w:t>
      </w:r>
      <w:r>
        <w:t xml:space="preserve">Gümrük Yönetmeliğine göre itirazların incelenmesinde eşyadan örnek alınması mümkün olmayan hallerde neler incelenir?</w:t>
      </w:r>
    </w:p>
    <w:p>
      <w:pPr>
        <w:spacing w:after="100"/>
        <w:ind w:left="360"/>
      </w:pPr>
      <w:r>
        <w:rPr>
          <w:b/>
          <w:bCs/>
        </w:rPr>
        <w:t xml:space="preserve">Cevap: </w:t>
      </w:r>
      <w:r>
        <w:t xml:space="preserve">Eşyanın kendisi veya fotoğraf, katalog, prospektüs gibi eşyayı görmeden fikir verecek diğer belgeler incelenir; gerekirse ilgili gümrük idaresinin mütalaası alınır. </w:t>
      </w:r>
      <w:r>
        <w:rPr>
          <w:i/>
          <w:iCs/>
          <w:color w:val="555555"/>
        </w:rPr>
        <w:t xml:space="preserve">(GY md. 586/1)</w:t>
      </w:r>
    </w:p>
    <w:p>
      <w:pPr>
        <w:pStyle w:val="Heading1"/>
        <w:pBdr>
          <w:bottom w:val="single" w:color="B8860B" w:sz="12" w:space="4"/>
        </w:pBdr>
        <w:spacing w:after="180" w:before="360"/>
      </w:pPr>
      <w:r>
        <w:t xml:space="preserve">7. Bilgi, BTB/BMB</w:t>
      </w:r>
    </w:p>
    <w:p>
      <w:pPr>
        <w:spacing w:after="160"/>
      </w:pPr>
      <w:r>
        <w:rPr>
          <w:i/>
          <w:iCs/>
          <w:color w:val="B8860B"/>
          <w:sz w:val="19"/>
          <w:szCs w:val="19"/>
        </w:rPr>
        <w:t xml:space="preserve">Bilgi, bağlayıcı tarife ve menşe bilgisi (BTB/BMB), tarife bilgisi ve yanlış izahat · GK md. 8-9; GY md. 28-30, 580/A; Gümrük Genel Tebliği (Tarife) (Seri No: 14); Gümrük Genel Tebliği (Tarife) (Seri No: 11) · Beş yılda 7 soru · 44 soru–cevap</w:t>
      </w:r>
    </w:p>
    <w:p>
      <w:pPr>
        <w:pStyle w:val="Heading2"/>
        <w:pBdr>
          <w:left w:val="single" w:color="B8860B" w:sz="36" w:space="8"/>
        </w:pBdr>
        <w:spacing w:after="120" w:before="240"/>
      </w:pPr>
      <w:r>
        <w:t xml:space="preserve">Bilgi talebi ve ücret</w:t>
      </w:r>
    </w:p>
    <w:p>
      <w:pPr>
        <w:keepNext/>
        <w:spacing w:after="40" w:before="140"/>
      </w:pPr>
      <w:r>
        <w:rPr>
          <w:b/>
          <w:bCs/>
          <w:color w:val="1B3A5C"/>
        </w:rPr>
        <w:t xml:space="preserve">S270. </w:t>
      </w:r>
      <w:r>
        <w:t xml:space="preserve">4458 sayılı Gümrük Kanununa göre gümrük idarelerinden gümrük mevzuatının uygulanması hakkında talep edilen bilgiler ücretli midir?</w:t>
      </w:r>
    </w:p>
    <w:p>
      <w:pPr>
        <w:spacing w:after="100"/>
        <w:ind w:left="360"/>
      </w:pPr>
      <w:r>
        <w:rPr>
          <w:b/>
          <w:bCs/>
        </w:rPr>
        <w:t xml:space="preserve">Cevap: </w:t>
      </w:r>
      <w:r>
        <w:t xml:space="preserve">Bilgiler ücretsiz verilir; ancak eşyanın kimyevi tahlili veya ekspertizi ya da talep edene geri gönderilmesi nedeniyle gümrük idarelerince yapılan masraflar talep eden tarafından karşılanır. </w:t>
      </w:r>
      <w:r>
        <w:rPr>
          <w:i/>
          <w:iCs/>
          <w:color w:val="555555"/>
        </w:rPr>
        <w:t xml:space="preserve">(GK md. 8/2)</w:t>
      </w:r>
    </w:p>
    <w:p>
      <w:pPr>
        <w:pStyle w:val="Heading2"/>
        <w:pBdr>
          <w:left w:val="single" w:color="B8860B" w:sz="36" w:space="8"/>
        </w:pBdr>
        <w:spacing w:after="120" w:before="240"/>
      </w:pPr>
      <w:r>
        <w:t xml:space="preserve">Bağlayıcı bilgiyi veren makam ve bağlayıcılığın kapsamı</w:t>
      </w:r>
    </w:p>
    <w:p>
      <w:pPr>
        <w:keepNext/>
        <w:spacing w:after="40" w:before="140"/>
      </w:pPr>
      <w:r>
        <w:rPr>
          <w:b/>
          <w:bCs/>
          <w:color w:val="1B3A5C"/>
        </w:rPr>
        <w:t xml:space="preserve">S271. </w:t>
      </w:r>
      <w:r>
        <w:t xml:space="preserve">4458 sayılı Gümrük Kanununa göre bağlayıcı tarife veya bağlayıcı menşe bilgisi hangi talep üzerine ve kim tarafından verilir?</w:t>
      </w:r>
    </w:p>
    <w:p>
      <w:pPr>
        <w:spacing w:after="100"/>
        <w:ind w:left="360"/>
      </w:pPr>
      <w:r>
        <w:rPr>
          <w:b/>
          <w:bCs/>
        </w:rPr>
        <w:t xml:space="preserve">Cevap: </w:t>
      </w:r>
      <w:r>
        <w:t xml:space="preserve">Yazılı talep üzerine Müsteşarlık veya yetkilendirdiği gümrük idaresi tarafından verilir. </w:t>
      </w:r>
      <w:r>
        <w:rPr>
          <w:i/>
          <w:iCs/>
          <w:color w:val="555555"/>
        </w:rPr>
        <w:t xml:space="preserve">(GK md. 9/1)</w:t>
      </w:r>
    </w:p>
    <w:p>
      <w:pPr>
        <w:keepNext/>
        <w:spacing w:after="40" w:before="140"/>
      </w:pPr>
      <w:r>
        <w:rPr>
          <w:b/>
          <w:bCs/>
          <w:color w:val="1B3A5C"/>
        </w:rPr>
        <w:t xml:space="preserve">S272. </w:t>
      </w:r>
      <w:r>
        <w:t xml:space="preserve">4458 sayılı Gümrük Kanununa göre bağlayıcı tarife veya menşe bilgisi gümrük idarelerini kime karşı ve hangi işlemler bakımından bağlar?</w:t>
      </w:r>
    </w:p>
    <w:p>
      <w:pPr>
        <w:spacing w:after="100"/>
        <w:ind w:left="360"/>
      </w:pPr>
      <w:r>
        <w:rPr>
          <w:b/>
          <w:bCs/>
        </w:rPr>
        <w:t xml:space="preserve">Cevap: </w:t>
      </w:r>
      <w:r>
        <w:t xml:space="preserve">Yalnızca hak sahibine karşı; sadece eşyanın tarife pozisyonu veya menşeinin tespiti konusunda ve yalnızca bilginin verildiği tarihten sonra tamamlanacak gümrük işlemlerine konu eşya için bağlar. </w:t>
      </w:r>
      <w:r>
        <w:rPr>
          <w:i/>
          <w:iCs/>
          <w:color w:val="555555"/>
        </w:rPr>
        <w:t xml:space="preserve">(GK md. 9/2)</w:t>
      </w:r>
    </w:p>
    <w:p>
      <w:pPr>
        <w:keepNext/>
        <w:spacing w:after="40" w:before="140"/>
      </w:pPr>
      <w:r>
        <w:rPr>
          <w:b/>
          <w:bCs/>
          <w:color w:val="1B3A5C"/>
        </w:rPr>
        <w:t xml:space="preserve">S273. </w:t>
      </w:r>
      <w:r>
        <w:t xml:space="preserve">4458 sayılı Gümrük Kanununa göre beyan edilen eşya ile bağlayıcı tarife bilgisinde tanımlanan eşya arasında her bakımdan uygunluk bulunduğunu kanıtlama yükü kime aittir?</w:t>
      </w:r>
    </w:p>
    <w:p>
      <w:pPr>
        <w:spacing w:after="100"/>
        <w:ind w:left="360"/>
      </w:pPr>
      <w:r>
        <w:rPr>
          <w:b/>
          <w:bCs/>
        </w:rPr>
        <w:t xml:space="preserve">Cevap: </w:t>
      </w:r>
      <w:r>
        <w:t xml:space="preserve">Bilgi alan kişiye, yani gümrük işlemleri sırasında beyan sahibine aittir. </w:t>
      </w:r>
      <w:r>
        <w:rPr>
          <w:i/>
          <w:iCs/>
          <w:color w:val="555555"/>
        </w:rPr>
        <w:t xml:space="preserve">(GK md. 9/3; Seri No 14 Tebliğ md. 16)</w:t>
      </w:r>
    </w:p>
    <w:p>
      <w:pPr>
        <w:pStyle w:val="Heading2"/>
        <w:pBdr>
          <w:left w:val="single" w:color="B8860B" w:sz="36" w:space="8"/>
        </w:pBdr>
        <w:spacing w:after="120" w:before="240"/>
      </w:pPr>
      <w:r>
        <w:t xml:space="preserve">Bağlayıcı bilgilerin geçerlilik süresi ve iptali</w:t>
      </w:r>
    </w:p>
    <w:p>
      <w:pPr>
        <w:keepNext/>
        <w:spacing w:after="40" w:before="140"/>
      </w:pPr>
      <w:r>
        <w:rPr>
          <w:b/>
          <w:bCs/>
          <w:color w:val="1B3A5C"/>
        </w:rPr>
        <w:t xml:space="preserve">S274. </w:t>
      </w:r>
      <w:r>
        <w:t xml:space="preserve">4458 sayılı Gümrük Kanununa göre talep edenin verdiği yanlış veya eksik bilgiye dayanan bağlayıcı bilgi hakkında ne yapılır?</w:t>
      </w:r>
    </w:p>
    <w:p>
      <w:pPr>
        <w:spacing w:after="100"/>
        <w:ind w:left="360"/>
      </w:pPr>
      <w:r>
        <w:rPr>
          <w:b/>
          <w:bCs/>
        </w:rPr>
        <w:t xml:space="preserve">Cevap: </w:t>
      </w:r>
      <w:r>
        <w:t xml:space="preserve">İptal edilir; bu iptal, iptal kararının verildiği tarihten itibaren hüküm ifade eder. </w:t>
      </w:r>
      <w:r>
        <w:rPr>
          <w:i/>
          <w:iCs/>
          <w:color w:val="555555"/>
        </w:rPr>
        <w:t xml:space="preserve">(GK md. 9/4)</w:t>
      </w:r>
    </w:p>
    <w:p>
      <w:pPr>
        <w:pStyle w:val="Heading2"/>
        <w:pBdr>
          <w:left w:val="single" w:color="B8860B" w:sz="36" w:space="8"/>
        </w:pBdr>
        <w:spacing w:after="120" w:before="240"/>
      </w:pPr>
      <w:r>
        <w:t xml:space="preserve">BMB'nin geçerliliğini kaybetmesi</w:t>
      </w:r>
    </w:p>
    <w:p>
      <w:pPr>
        <w:keepNext/>
        <w:spacing w:after="40" w:before="140"/>
      </w:pPr>
      <w:r>
        <w:rPr>
          <w:b/>
          <w:bCs/>
          <w:color w:val="1B3A5C"/>
        </w:rPr>
        <w:t xml:space="preserve">S275. </w:t>
      </w:r>
      <w:r>
        <w:t xml:space="preserve">4458 sayılı Gümrük Kanununa göre bağlayıcı menşe bilgisi hangi hallerde geçerliliğini kaybeder?</w:t>
      </w:r>
    </w:p>
    <w:p>
      <w:pPr>
        <w:spacing w:after="100"/>
        <w:ind w:left="360"/>
      </w:pPr>
      <w:r>
        <w:rPr>
          <w:b/>
          <w:bCs/>
        </w:rPr>
        <w:t xml:space="preserve">Cevap: </w:t>
      </w:r>
      <w:r>
        <w:t xml:space="preserve">Menşe kurallarında mevzuat veya uluslararası anlaşma gereğince yapılan değişikliğe uymaması, Dünya Ticaret Örgütü Menşe Kuralları Anlaşması ile buna ilişkin izahname ve kararlardaki değişikliğe uymaması ve iptal edildiğinin veya değiştirildiğinin bilgi verilen kişiye tebliğ edilmesi hallerinde. </w:t>
      </w:r>
      <w:r>
        <w:rPr>
          <w:i/>
          <w:iCs/>
          <w:color w:val="555555"/>
        </w:rPr>
        <w:t xml:space="preserve">(GK md. 9/6)</w:t>
      </w:r>
    </w:p>
    <w:p>
      <w:pPr>
        <w:pStyle w:val="Heading2"/>
        <w:pBdr>
          <w:left w:val="single" w:color="B8860B" w:sz="36" w:space="8"/>
        </w:pBdr>
        <w:spacing w:after="120" w:before="240"/>
      </w:pPr>
      <w:r>
        <w:t xml:space="preserve">Geçerliliğini kaybeden bağlayıcı bilginin kullanılmaya devamı</w:t>
      </w:r>
    </w:p>
    <w:p>
      <w:pPr>
        <w:keepNext/>
        <w:spacing w:after="40" w:before="140"/>
      </w:pPr>
      <w:r>
        <w:rPr>
          <w:b/>
          <w:bCs/>
          <w:color w:val="1B3A5C"/>
        </w:rPr>
        <w:t xml:space="preserve">S276. </w:t>
      </w:r>
      <w:r>
        <w:t xml:space="preserve">4458 sayılı Gümrük Kanununa göre geçerliliğini kaybeden bağlayıcı tarife veya menşe bilgisi hangi şartla ve ne kadar süre kullanılmaya devam edilebilir?</w:t>
      </w:r>
    </w:p>
    <w:p>
      <w:pPr>
        <w:spacing w:after="100"/>
        <w:ind w:left="360"/>
      </w:pPr>
      <w:r>
        <w:rPr>
          <w:b/>
          <w:bCs/>
        </w:rPr>
        <w:t xml:space="preserve">Cevap: </w:t>
      </w:r>
      <w:r>
        <w:t xml:space="preserve">Hak sahibi, bilgiye dayanarak ve geçerlilik kaybından önce eşyanın alım veya satımı için bağlayıcı sözleşmeler yapmışsa, yayımın ya da tebligatın yapıldığı tarihten itibaren altı ay süreyle kullanabilir. </w:t>
      </w:r>
      <w:r>
        <w:rPr>
          <w:i/>
          <w:iCs/>
          <w:color w:val="555555"/>
        </w:rPr>
        <w:t xml:space="preserve">(GK md. 9/7)</w:t>
      </w:r>
    </w:p>
    <w:p>
      <w:pPr>
        <w:keepNext/>
        <w:spacing w:after="40" w:before="140"/>
      </w:pPr>
      <w:r>
        <w:rPr>
          <w:b/>
          <w:bCs/>
          <w:color w:val="1B3A5C"/>
        </w:rPr>
        <w:t xml:space="preserve">S277. </w:t>
      </w:r>
      <w:r>
        <w:t xml:space="preserve">4458 sayılı Gümrük Kanununa göre geçerliliğini kaybeden bağlayıcı bilginin kullanılmasında, gümrük işlemleri sırasında ithalat, ihracat veya ön izin belgesi verilmişse hangi süre esas alınır?</w:t>
      </w:r>
    </w:p>
    <w:p>
      <w:pPr>
        <w:spacing w:after="100"/>
        <w:ind w:left="360"/>
      </w:pPr>
      <w:r>
        <w:rPr>
          <w:b/>
          <w:bCs/>
        </w:rPr>
        <w:t xml:space="preserve">Cevap: </w:t>
      </w:r>
      <w:r>
        <w:t xml:space="preserve">Altı aylık süre yerine bu belgenin geçerlilik süresi esas alınır. </w:t>
      </w:r>
      <w:r>
        <w:rPr>
          <w:i/>
          <w:iCs/>
          <w:color w:val="555555"/>
        </w:rPr>
        <w:t xml:space="preserve">(GK md. 9/7)</w:t>
      </w:r>
    </w:p>
    <w:p>
      <w:pPr>
        <w:keepNext/>
        <w:spacing w:after="40" w:before="140"/>
      </w:pPr>
      <w:r>
        <w:rPr>
          <w:b/>
          <w:bCs/>
          <w:color w:val="1B3A5C"/>
        </w:rPr>
        <w:t xml:space="preserve">S278. </w:t>
      </w:r>
      <w:r>
        <w:t xml:space="preserve">4458 sayılı Gümrük Kanununa göre geçerliliğini kaybeden bağlayıcı bilginin altı ay kullanılabilmesine istisna getirmeye kim yetkilidir?</w:t>
      </w:r>
    </w:p>
    <w:p>
      <w:pPr>
        <w:spacing w:after="100"/>
        <w:ind w:left="360"/>
      </w:pPr>
      <w:r>
        <w:rPr>
          <w:b/>
          <w:bCs/>
        </w:rPr>
        <w:t xml:space="preserve">Cevap: </w:t>
      </w:r>
      <w:r>
        <w:t xml:space="preserve">Cumhurbaşkanı yetkilidir. </w:t>
      </w:r>
      <w:r>
        <w:rPr>
          <w:i/>
          <w:iCs/>
          <w:color w:val="555555"/>
        </w:rPr>
        <w:t xml:space="preserve">(GK md. 9/7)</w:t>
      </w:r>
    </w:p>
    <w:p>
      <w:pPr>
        <w:keepNext/>
        <w:spacing w:after="40" w:before="140"/>
      </w:pPr>
      <w:r>
        <w:rPr>
          <w:b/>
          <w:bCs/>
          <w:color w:val="1B3A5C"/>
        </w:rPr>
        <w:t xml:space="preserve">S279. </w:t>
      </w:r>
      <w:r>
        <w:t xml:space="preserve">4458 sayılı Gümrük Kanununa göre geçerliliğini kaybeden bağlayıcı bilginin geçiş döneminde kullanılması hangi amaçlarla sınırlıdır?</w:t>
      </w:r>
    </w:p>
    <w:p>
      <w:pPr>
        <w:spacing w:after="100"/>
        <w:ind w:left="360"/>
      </w:pPr>
      <w:r>
        <w:rPr>
          <w:b/>
          <w:bCs/>
        </w:rPr>
        <w:t xml:space="preserve">Cevap: </w:t>
      </w:r>
      <w:r>
        <w:t xml:space="preserve">İthalat veya ihracat vergilerinin belirlenmesi; tarım politikası kapsamındaki ihracat vergi iadeleri ile diğer ödemelerin hesaplanması; bu bilgiye istinaden verilmiş ithalat, ihracat veya ön izin belgesinin beyanname tescili için kullanımı. </w:t>
      </w:r>
      <w:r>
        <w:rPr>
          <w:i/>
          <w:iCs/>
          <w:color w:val="555555"/>
        </w:rPr>
        <w:t xml:space="preserve">(GK md. 9/8)</w:t>
      </w:r>
    </w:p>
    <w:p>
      <w:pPr>
        <w:pStyle w:val="Heading2"/>
        <w:pBdr>
          <w:left w:val="single" w:color="B8860B" w:sz="36" w:space="8"/>
        </w:pBdr>
        <w:spacing w:after="120" w:before="240"/>
      </w:pPr>
      <w:r>
        <w:t xml:space="preserve">BTB başvurusu ve bir kalem eşya</w:t>
      </w:r>
    </w:p>
    <w:p>
      <w:pPr>
        <w:keepNext/>
        <w:spacing w:after="40" w:before="140"/>
      </w:pPr>
      <w:r>
        <w:rPr>
          <w:b/>
          <w:bCs/>
          <w:color w:val="1B3A5C"/>
        </w:rPr>
        <w:t xml:space="preserve">S280. </w:t>
      </w:r>
      <w:r>
        <w:t xml:space="preserve">Gümrük Yönetmeliğine göre bağlayıcı tarife ve menşe bilgisi başvurularında "bir kalem eşya" deyiminden ne anlaşılır?</w:t>
      </w:r>
    </w:p>
    <w:p>
      <w:pPr>
        <w:spacing w:after="100"/>
        <w:ind w:left="360"/>
      </w:pPr>
      <w:r>
        <w:rPr>
          <w:b/>
          <w:bCs/>
        </w:rPr>
        <w:t xml:space="preserve">Cevap: </w:t>
      </w:r>
      <w:r>
        <w:t xml:space="preserve">Türk Gümrük Tarife Cetvelinde aynı tarife pozisyonu alt açılımında bulunan ve aynı yasal ya da tercihli vergi oranına tabi olan eşya anlaşılır; her başvuru yalnız bir kalem eşya için yapılır. </w:t>
      </w:r>
      <w:r>
        <w:rPr>
          <w:i/>
          <w:iCs/>
          <w:color w:val="555555"/>
        </w:rPr>
        <w:t xml:space="preserve">(GY md. 28/2; GY md. 29/3)</w:t>
      </w:r>
    </w:p>
    <w:p>
      <w:pPr>
        <w:pStyle w:val="Heading2"/>
        <w:pBdr>
          <w:left w:val="single" w:color="B8860B" w:sz="36" w:space="8"/>
        </w:pBdr>
        <w:spacing w:after="120" w:before="240"/>
      </w:pPr>
      <w:r>
        <w:t xml:space="preserve">BTB numunesi, bildirim süresi, itiraz ve iptalin hüküm ifade etmesi</w:t>
      </w:r>
    </w:p>
    <w:p>
      <w:pPr>
        <w:keepNext/>
        <w:spacing w:after="40" w:before="140"/>
      </w:pPr>
      <w:r>
        <w:rPr>
          <w:b/>
          <w:bCs/>
          <w:color w:val="1B3A5C"/>
        </w:rPr>
        <w:t xml:space="preserve">S281. </w:t>
      </w:r>
      <w:r>
        <w:t xml:space="preserve">Gümrük Yönetmeliğine göre BTB başvuru konusu eşya numuneleri, BTB'nin tebliğinden itibaren ne kadar sürede alınmazsa Müsteşarlıkça değerlendirilir?</w:t>
      </w:r>
    </w:p>
    <w:p>
      <w:pPr>
        <w:spacing w:after="100"/>
        <w:ind w:left="360"/>
      </w:pPr>
      <w:r>
        <w:rPr>
          <w:b/>
          <w:bCs/>
        </w:rPr>
        <w:t xml:space="preserve">Cevap: </w:t>
      </w:r>
      <w:r>
        <w:t xml:space="preserve">Bir aylık süre içinde hak sahibi veya temsilcisi tarafından alınmazsa Müsteşarlıkça değerlendirilir. </w:t>
      </w:r>
      <w:r>
        <w:rPr>
          <w:i/>
          <w:iCs/>
          <w:color w:val="555555"/>
        </w:rPr>
        <w:t xml:space="preserve">(GY md. 28/4)</w:t>
      </w:r>
    </w:p>
    <w:p>
      <w:pPr>
        <w:keepNext/>
        <w:spacing w:after="40" w:before="140"/>
      </w:pPr>
      <w:r>
        <w:rPr>
          <w:b/>
          <w:bCs/>
          <w:color w:val="1B3A5C"/>
        </w:rPr>
        <w:t xml:space="preserve">S282. </w:t>
      </w:r>
      <w:r>
        <w:t xml:space="preserve">Gümrük Yönetmeliğine göre BTB'nin başvuru alındıktan sonra hangi süre içinde bildirilmesi mümkün olmazsa gümrük idaresi ek süre belirtir?</w:t>
      </w:r>
    </w:p>
    <w:p>
      <w:pPr>
        <w:spacing w:after="100"/>
        <w:ind w:left="360"/>
      </w:pPr>
      <w:r>
        <w:rPr>
          <w:b/>
          <w:bCs/>
        </w:rPr>
        <w:t xml:space="preserve">Cevap: </w:t>
      </w:r>
      <w:r>
        <w:t xml:space="preserve">Üç ay içinde bildirilemeyecekse, idare bu süre bitmeden gecikmenin nedenini açıklayarak gerekli gördüğü ek süreyi belirtir. </w:t>
      </w:r>
      <w:r>
        <w:rPr>
          <w:i/>
          <w:iCs/>
          <w:color w:val="555555"/>
        </w:rPr>
        <w:t xml:space="preserve">(GY md. 28/6; Seri No 14 Tebliğ md. 14/3)</w:t>
      </w:r>
    </w:p>
    <w:p>
      <w:pPr>
        <w:keepNext/>
        <w:spacing w:after="40" w:before="140"/>
      </w:pPr>
      <w:r>
        <w:rPr>
          <w:b/>
          <w:bCs/>
          <w:color w:val="1B3A5C"/>
        </w:rPr>
        <w:t xml:space="preserve">S283. </w:t>
      </w:r>
      <w:r>
        <w:t xml:space="preserve">Gümrük Yönetmeliğine göre verilen bağlayıcı tarife veya menşe bilgisine karşı hangi yola başvurulabilir?</w:t>
      </w:r>
    </w:p>
    <w:p>
      <w:pPr>
        <w:spacing w:after="100"/>
        <w:ind w:left="360"/>
      </w:pPr>
      <w:r>
        <w:rPr>
          <w:b/>
          <w:bCs/>
        </w:rPr>
        <w:t xml:space="preserve">Cevap: </w:t>
      </w:r>
      <w:r>
        <w:t xml:space="preserve">Gümrük Kanunundaki itiraz hükümleri çerçevesinde itiraz yolu açıktır ve bu husus bildirim formunda belirtilir. </w:t>
      </w:r>
      <w:r>
        <w:rPr>
          <w:i/>
          <w:iCs/>
          <w:color w:val="555555"/>
        </w:rPr>
        <w:t xml:space="preserve">(GY md. 28/7; GY md. 29/2; Seri No 14 Tebliğ md. 21)</w:t>
      </w:r>
    </w:p>
    <w:p>
      <w:pPr>
        <w:keepNext/>
        <w:spacing w:after="40" w:before="140"/>
      </w:pPr>
      <w:r>
        <w:rPr>
          <w:b/>
          <w:bCs/>
          <w:color w:val="1B3A5C"/>
        </w:rPr>
        <w:t xml:space="preserve">S284. </w:t>
      </w:r>
      <w:r>
        <w:t xml:space="preserve">Gümrük Yönetmeliğine göre yanlış veya eksik bilgiye dayandığı için iptal edilen BTB hangi tarihten itibaren hüküm ifade eder?</w:t>
      </w:r>
    </w:p>
    <w:p>
      <w:pPr>
        <w:spacing w:after="100"/>
        <w:ind w:left="360"/>
      </w:pPr>
      <w:r>
        <w:rPr>
          <w:b/>
          <w:bCs/>
        </w:rPr>
        <w:t xml:space="preserve">Cevap: </w:t>
      </w:r>
      <w:r>
        <w:t xml:space="preserve">İptal kararının verildiği tarihten itibaren hüküm ifade eder; iptal veya değişikliğin tebliğ edilmesi nedeniyle geçersizlikte ise tebliğ tarihi esas alınır. </w:t>
      </w:r>
      <w:r>
        <w:rPr>
          <w:i/>
          <w:iCs/>
          <w:color w:val="555555"/>
        </w:rPr>
        <w:t xml:space="preserve">(GY md. 28/10)</w:t>
      </w:r>
    </w:p>
    <w:p>
      <w:pPr>
        <w:pStyle w:val="Heading2"/>
        <w:pBdr>
          <w:left w:val="single" w:color="B8860B" w:sz="36" w:space="8"/>
        </w:pBdr>
        <w:spacing w:after="120" w:before="240"/>
      </w:pPr>
      <w:r>
        <w:t xml:space="preserve">Bağlayıcı Menşe Bilgisi</w:t>
      </w:r>
    </w:p>
    <w:p>
      <w:pPr>
        <w:keepNext/>
        <w:spacing w:after="40" w:before="140"/>
      </w:pPr>
      <w:r>
        <w:rPr>
          <w:b/>
          <w:bCs/>
          <w:color w:val="1B3A5C"/>
        </w:rPr>
        <w:t xml:space="preserve">S285. </w:t>
      </w:r>
      <w:r>
        <w:t xml:space="preserve">Gümrük Yönetmeliğine göre bağlayıcı menşe bilgisi kim tarafından verilir ve hangi menşeinin tespitine ilişkindir?</w:t>
      </w:r>
    </w:p>
    <w:p>
      <w:pPr>
        <w:spacing w:after="100"/>
        <w:ind w:left="360"/>
      </w:pPr>
      <w:r>
        <w:rPr>
          <w:b/>
          <w:bCs/>
        </w:rPr>
        <w:t xml:space="preserve">Cevap: </w:t>
      </w:r>
      <w:r>
        <w:t xml:space="preserve">Kişinin yazılı talebi üzerine Müsteşarlık (Gümrükler Genel Müdürlüğü) tarafından verilir; eşyanın tercihli veya tercihli olmayan menşeinin tespitine ilişkin idari karardır. BTB ise Müsteşarlıkça veya yetkilendirilmiş gümrük ve muhafaza başmüdürlüklerince verilebilir. </w:t>
      </w:r>
      <w:r>
        <w:rPr>
          <w:i/>
          <w:iCs/>
          <w:color w:val="555555"/>
        </w:rPr>
        <w:t xml:space="preserve">(GY md. 29/1)</w:t>
      </w:r>
    </w:p>
    <w:p>
      <w:pPr>
        <w:keepNext/>
        <w:spacing w:after="40" w:before="140"/>
      </w:pPr>
      <w:r>
        <w:rPr>
          <w:b/>
          <w:bCs/>
          <w:color w:val="1B3A5C"/>
        </w:rPr>
        <w:t xml:space="preserve">S286. </w:t>
      </w:r>
      <w:r>
        <w:t xml:space="preserve">Gümrük Yönetmeliğine göre bağlayıcı menşe bilgisi başvuru sahibine ne kadar süre içinde bildirilmelidir?</w:t>
      </w:r>
    </w:p>
    <w:p>
      <w:pPr>
        <w:spacing w:after="100"/>
        <w:ind w:left="360"/>
      </w:pPr>
      <w:r>
        <w:rPr>
          <w:b/>
          <w:bCs/>
        </w:rPr>
        <w:t xml:space="preserve">Cevap: </w:t>
      </w:r>
      <w:r>
        <w:t xml:space="preserve">İdarece karar verilebilmesi için gereken tüm belgelerin temin edildiği tarihten itibaren beş ay içinde bildirilmelidir (BTB'de süre başvurudan itibaren üç aydır). </w:t>
      </w:r>
      <w:r>
        <w:rPr>
          <w:i/>
          <w:iCs/>
          <w:color w:val="555555"/>
        </w:rPr>
        <w:t xml:space="preserve">(GY md. 29/6)</w:t>
      </w:r>
    </w:p>
    <w:p>
      <w:pPr>
        <w:pStyle w:val="Heading2"/>
        <w:pBdr>
          <w:left w:val="single" w:color="B8860B" w:sz="36" w:space="8"/>
        </w:pBdr>
        <w:spacing w:after="120" w:before="240"/>
      </w:pPr>
      <w:r>
        <w:t xml:space="preserve">Bilgilerin gizliliği</w:t>
      </w:r>
    </w:p>
    <w:p>
      <w:pPr>
        <w:keepNext/>
        <w:spacing w:after="40" w:before="140"/>
      </w:pPr>
      <w:r>
        <w:rPr>
          <w:b/>
          <w:bCs/>
          <w:color w:val="1B3A5C"/>
        </w:rPr>
        <w:t xml:space="preserve">S287. </w:t>
      </w:r>
      <w:r>
        <w:t xml:space="preserve">Gümrük Yönetmeliğine göre gümrük memurlarının görevleri dolayısıyla öğrendikleri sırları açıklama yasağı ne zamana kadar sürer?</w:t>
      </w:r>
    </w:p>
    <w:p>
      <w:pPr>
        <w:spacing w:after="100"/>
        <w:ind w:left="360"/>
      </w:pPr>
      <w:r>
        <w:rPr>
          <w:b/>
          <w:bCs/>
        </w:rPr>
        <w:t xml:space="preserve">Cevap: </w:t>
      </w:r>
      <w:r>
        <w:t xml:space="preserve">Görevlerinden ayrılmalarından sonra da devam eder. </w:t>
      </w:r>
      <w:r>
        <w:rPr>
          <w:i/>
          <w:iCs/>
          <w:color w:val="555555"/>
        </w:rPr>
        <w:t xml:space="preserve">(GY md. 30/3)</w:t>
      </w:r>
    </w:p>
    <w:p>
      <w:pPr>
        <w:keepNext/>
        <w:spacing w:after="40" w:before="140"/>
      </w:pPr>
      <w:r>
        <w:rPr>
          <w:b/>
          <w:bCs/>
          <w:color w:val="1B3A5C"/>
        </w:rPr>
        <w:t xml:space="preserve">S288. </w:t>
      </w:r>
      <w:r>
        <w:t xml:space="preserve">Gümrük Yönetmeliğine göre gizlilik yükümlülüğüne uymayanlar hakkında hangi kanun hükümleri uyarınca işlem yapılır?</w:t>
      </w:r>
    </w:p>
    <w:p>
      <w:pPr>
        <w:spacing w:after="100"/>
        <w:ind w:left="360"/>
      </w:pPr>
      <w:r>
        <w:rPr>
          <w:b/>
          <w:bCs/>
        </w:rPr>
        <w:t xml:space="preserve">Cevap: </w:t>
      </w:r>
      <w:r>
        <w:t xml:space="preserve">5237 sayılı Türk Ceza Kanununun 239 ve 258 inci maddeleri gereğince işlem yapılır. </w:t>
      </w:r>
      <w:r>
        <w:rPr>
          <w:i/>
          <w:iCs/>
          <w:color w:val="555555"/>
        </w:rPr>
        <w:t xml:space="preserve">(GY md. 30/5)</w:t>
      </w:r>
    </w:p>
    <w:p>
      <w:pPr>
        <w:pStyle w:val="Heading2"/>
        <w:pBdr>
          <w:left w:val="single" w:color="B8860B" w:sz="36" w:space="8"/>
        </w:pBdr>
        <w:spacing w:after="120" w:before="240"/>
      </w:pPr>
      <w:r>
        <w:t xml:space="preserve">Yanlış izahat verilmesi</w:t>
      </w:r>
    </w:p>
    <w:p>
      <w:pPr>
        <w:keepNext/>
        <w:spacing w:after="40" w:before="140"/>
      </w:pPr>
      <w:r>
        <w:rPr>
          <w:b/>
          <w:bCs/>
          <w:color w:val="1B3A5C"/>
        </w:rPr>
        <w:t xml:space="preserve">S289. </w:t>
      </w:r>
      <w:r>
        <w:t xml:space="preserve">Gümrük Yönetmeliğine göre gümrük idaresince yükümlüye yazı ile yanlış izahat verilmiş olması halinde yükümlü hakkında ne uygulanmaz?</w:t>
      </w:r>
    </w:p>
    <w:p>
      <w:pPr>
        <w:spacing w:after="100"/>
        <w:ind w:left="360"/>
      </w:pPr>
      <w:r>
        <w:rPr>
          <w:b/>
          <w:bCs/>
        </w:rPr>
        <w:t xml:space="preserve">Cevap: </w:t>
      </w:r>
      <w:r>
        <w:t xml:space="preserve">İdari para cezası verilmez ve faiz uygulanmaz. </w:t>
      </w:r>
      <w:r>
        <w:rPr>
          <w:i/>
          <w:iCs/>
          <w:color w:val="555555"/>
        </w:rPr>
        <w:t xml:space="preserve">(GY md. 580/A-1)</w:t>
      </w:r>
    </w:p>
    <w:p>
      <w:pPr>
        <w:keepNext/>
        <w:spacing w:after="40" w:before="140"/>
      </w:pPr>
      <w:r>
        <w:rPr>
          <w:b/>
          <w:bCs/>
          <w:color w:val="1B3A5C"/>
        </w:rPr>
        <w:t xml:space="preserve">S290. </w:t>
      </w:r>
      <w:r>
        <w:t xml:space="preserve">Gümrük Yönetmeliğine göre yanlış izahat hükmünden yararlanılabilmesi için tarife ve menşe tespitine ilişkin talepler değerlendirmeye alınır mı?</w:t>
      </w:r>
    </w:p>
    <w:p>
      <w:pPr>
        <w:spacing w:after="100"/>
        <w:ind w:left="360"/>
      </w:pPr>
      <w:r>
        <w:rPr>
          <w:b/>
          <w:bCs/>
        </w:rPr>
        <w:t xml:space="preserve">Cevap: </w:t>
      </w:r>
      <w:r>
        <w:t xml:space="preserve">Alınmaz; talebin tarife ve menşe tespitine ilişkin olmaması şarttır. BTB/BMB talepleri ile dilekçe ve bilgi edinme hakkı kapsamındaki talepler de bu kapsamda değerlendirilmez. </w:t>
      </w:r>
      <w:r>
        <w:rPr>
          <w:i/>
          <w:iCs/>
          <w:color w:val="555555"/>
        </w:rPr>
        <w:t xml:space="preserve">(GY md. 580/A-2, 3)</w:t>
      </w:r>
    </w:p>
    <w:p>
      <w:pPr>
        <w:keepNext/>
        <w:spacing w:after="40" w:before="140"/>
      </w:pPr>
      <w:r>
        <w:rPr>
          <w:b/>
          <w:bCs/>
          <w:color w:val="1B3A5C"/>
        </w:rPr>
        <w:t xml:space="preserve">S291. </w:t>
      </w:r>
      <w:r>
        <w:t xml:space="preserve">Gümrük Yönetmeliğine göre yanlış izahat kapsamındaki izahat talepleri nereye yapılır?</w:t>
      </w:r>
    </w:p>
    <w:p>
      <w:pPr>
        <w:spacing w:after="100"/>
        <w:ind w:left="360"/>
      </w:pPr>
      <w:r>
        <w:rPr>
          <w:b/>
          <w:bCs/>
        </w:rPr>
        <w:t xml:space="preserve">Cevap: </w:t>
      </w:r>
      <w:r>
        <w:t xml:space="preserve">Gümrük ve dış ticaret bölge müdürlüklerine yapılır; bölge müdürlüğü görüşüyle birlikte Bakanlığa (Gümrükler Genel Müdürlüğü) intikal ettirir, şartları taşımayan başvuruları ise doğrudan sonuçlandırır. </w:t>
      </w:r>
      <w:r>
        <w:rPr>
          <w:i/>
          <w:iCs/>
          <w:color w:val="555555"/>
        </w:rPr>
        <w:t xml:space="preserve">(GY md. 580/A-4)</w:t>
      </w:r>
    </w:p>
    <w:p>
      <w:pPr>
        <w:keepNext/>
        <w:spacing w:after="40" w:before="140"/>
      </w:pPr>
      <w:r>
        <w:rPr>
          <w:b/>
          <w:bCs/>
          <w:color w:val="1B3A5C"/>
        </w:rPr>
        <w:t xml:space="preserve">S292. </w:t>
      </w:r>
      <w:r>
        <w:t xml:space="preserve">Gümrük Yönetmeliğine göre verilen izahat hangi tarihten itibaren hüküm ifade eder?</w:t>
      </w:r>
    </w:p>
    <w:p>
      <w:pPr>
        <w:spacing w:after="100"/>
        <w:ind w:left="360"/>
      </w:pPr>
      <w:r>
        <w:rPr>
          <w:b/>
          <w:bCs/>
        </w:rPr>
        <w:t xml:space="preserve">Cevap: </w:t>
      </w:r>
      <w:r>
        <w:t xml:space="preserve">İzahatın ilgiliye bildirildiği tarihten itibaren hüküm ifade eder. </w:t>
      </w:r>
      <w:r>
        <w:rPr>
          <w:i/>
          <w:iCs/>
          <w:color w:val="555555"/>
        </w:rPr>
        <w:t xml:space="preserve">(GY md. 580/A-4)</w:t>
      </w:r>
    </w:p>
    <w:p>
      <w:pPr>
        <w:keepNext/>
        <w:spacing w:after="40" w:before="140"/>
      </w:pPr>
      <w:r>
        <w:rPr>
          <w:b/>
          <w:bCs/>
          <w:color w:val="1B3A5C"/>
        </w:rPr>
        <w:t xml:space="preserve">S293. </w:t>
      </w:r>
      <w:r>
        <w:t xml:space="preserve">Gümrük Yönetmeliğine göre gümrük idaresince verilen izahat karar niteliği taşır mı ve itiraza konu olur mu?</w:t>
      </w:r>
    </w:p>
    <w:p>
      <w:pPr>
        <w:spacing w:after="100"/>
        <w:ind w:left="360"/>
      </w:pPr>
      <w:r>
        <w:rPr>
          <w:b/>
          <w:bCs/>
        </w:rPr>
        <w:t xml:space="preserve">Cevap: </w:t>
      </w:r>
      <w:r>
        <w:t xml:space="preserve">Karar niteliği taşımaz ve itiraza konu olmaz. </w:t>
      </w:r>
      <w:r>
        <w:rPr>
          <w:i/>
          <w:iCs/>
          <w:color w:val="555555"/>
        </w:rPr>
        <w:t xml:space="preserve">(GY md. 580/A-9)</w:t>
      </w:r>
    </w:p>
    <w:p>
      <w:pPr>
        <w:keepNext/>
        <w:spacing w:after="40" w:before="140"/>
      </w:pPr>
      <w:r>
        <w:rPr>
          <w:b/>
          <w:bCs/>
          <w:color w:val="1B3A5C"/>
        </w:rPr>
        <w:t xml:space="preserve">S294. </w:t>
      </w:r>
      <w:r>
        <w:t xml:space="preserve">Gümrük Yönetmeliğine göre bölge müdürlüklerince verilen tarife bilgisi kapsamında tespit edilen tarifenin gümrük idaresince sonradan değiştirilmesi halinde yükümlü hakkında nasıl işlem yapılır?</w:t>
      </w:r>
    </w:p>
    <w:p>
      <w:pPr>
        <w:spacing w:after="100"/>
        <w:ind w:left="360"/>
      </w:pPr>
      <w:r>
        <w:rPr>
          <w:b/>
          <w:bCs/>
        </w:rPr>
        <w:t xml:space="preserve">Cevap: </w:t>
      </w:r>
      <w:r>
        <w:t xml:space="preserve">Yanlış izahata ilişkin Kanun hükmü uygulanır; yükümlüye idari para cezası verilmez ve faiz uygulanmaz. </w:t>
      </w:r>
      <w:r>
        <w:rPr>
          <w:i/>
          <w:iCs/>
          <w:color w:val="555555"/>
        </w:rPr>
        <w:t xml:space="preserve">(GY md. 580/A-11)</w:t>
      </w:r>
    </w:p>
    <w:p>
      <w:pPr>
        <w:pStyle w:val="Heading2"/>
        <w:pBdr>
          <w:left w:val="single" w:color="B8860B" w:sz="36" w:space="8"/>
        </w:pBdr>
        <w:spacing w:after="120" w:before="240"/>
      </w:pPr>
      <w:r>
        <w:t xml:space="preserve">BTB ücreti ve tahlil</w:t>
      </w:r>
    </w:p>
    <w:p>
      <w:pPr>
        <w:keepNext/>
        <w:spacing w:after="40" w:before="140"/>
      </w:pPr>
      <w:r>
        <w:rPr>
          <w:b/>
          <w:bCs/>
          <w:color w:val="1B3A5C"/>
        </w:rPr>
        <w:t xml:space="preserve">S295. </w:t>
      </w:r>
      <w:r>
        <w:t xml:space="preserve">Gümrük Genel Tebliği (Tarife) (Seri No: 14)'e göre BTB başvurusunda tahlil ücretinin yatırılmaması halinde ne olur?</w:t>
      </w:r>
    </w:p>
    <w:p>
      <w:pPr>
        <w:spacing w:after="100"/>
        <w:ind w:left="360"/>
      </w:pPr>
      <w:r>
        <w:rPr>
          <w:b/>
          <w:bCs/>
        </w:rPr>
        <w:t xml:space="preserve">Cevap: </w:t>
      </w:r>
      <w:r>
        <w:t xml:space="preserve">BTB başvurusu reddedilir (tarife bilgisi talebinde ise ücret yatırılmazsa talepten vazgeçilmiş sayılır). </w:t>
      </w:r>
      <w:r>
        <w:rPr>
          <w:i/>
          <w:iCs/>
          <w:color w:val="555555"/>
        </w:rPr>
        <w:t xml:space="preserve">(Seri No 14 Tebliğ md. 5/3)</w:t>
      </w:r>
    </w:p>
    <w:p>
      <w:pPr>
        <w:pStyle w:val="Heading2"/>
        <w:pBdr>
          <w:left w:val="single" w:color="B8860B" w:sz="36" w:space="8"/>
        </w:pBdr>
        <w:spacing w:after="120" w:before="240"/>
      </w:pPr>
      <w:r>
        <w:t xml:space="preserve">BTB uygulamasının amaçları</w:t>
      </w:r>
    </w:p>
    <w:p>
      <w:pPr>
        <w:keepNext/>
        <w:spacing w:after="40" w:before="140"/>
      </w:pPr>
      <w:r>
        <w:rPr>
          <w:b/>
          <w:bCs/>
          <w:color w:val="1B3A5C"/>
        </w:rPr>
        <w:t xml:space="preserve">S296. </w:t>
      </w:r>
      <w:r>
        <w:t xml:space="preserve">Gümrük Genel Tebliği (Tarife) (Seri No: 14)'e göre BTB uygulamasının amaçları nelerdir?</w:t>
      </w:r>
    </w:p>
    <w:p>
      <w:pPr>
        <w:spacing w:after="100"/>
        <w:ind w:left="360"/>
      </w:pPr>
      <w:r>
        <w:rPr>
          <w:b/>
          <w:bCs/>
        </w:rPr>
        <w:t xml:space="preserve">Cevap: </w:t>
      </w:r>
      <w:r>
        <w:t xml:space="preserve">Sınıflandırmanın yeknesak uygulanarak uyumlaştırılması; beyan ve gümrük işlemlerinin hızlandırılması ve maliyetin azaltılması; tarife pozisyonundan kaynaklanan ihtilafların azaltılması; yüksek riskli eşyanın kontrolüne zaman ayrılabilmesi; hukuki geçerliliği olan resmi bilgi sağlanması ve ticari işlemin kârlılığının önceden tahmin edilebilmesidir. </w:t>
      </w:r>
      <w:r>
        <w:rPr>
          <w:i/>
          <w:iCs/>
          <w:color w:val="555555"/>
        </w:rPr>
        <w:t xml:space="preserve">(Seri No 14 Tebliğ md. 6)</w:t>
      </w:r>
    </w:p>
    <w:p>
      <w:pPr>
        <w:pStyle w:val="Heading2"/>
        <w:pBdr>
          <w:left w:val="single" w:color="B8860B" w:sz="36" w:space="8"/>
        </w:pBdr>
        <w:spacing w:after="120" w:before="240"/>
      </w:pPr>
      <w:r>
        <w:t xml:space="preserve">BTB başvuru yeri, şekli ve tek başvuru kuralı</w:t>
      </w:r>
    </w:p>
    <w:p>
      <w:pPr>
        <w:keepNext/>
        <w:spacing w:after="40" w:before="140"/>
      </w:pPr>
      <w:r>
        <w:rPr>
          <w:b/>
          <w:bCs/>
          <w:color w:val="1B3A5C"/>
        </w:rPr>
        <w:t xml:space="preserve">S297. </w:t>
      </w:r>
      <w:r>
        <w:t xml:space="preserve">Gümrük Genel Tebliği (Tarife) (Seri No: 14)'e göre BTB başvurusu nasıl ve nereye yapılır?</w:t>
      </w:r>
    </w:p>
    <w:p>
      <w:pPr>
        <w:spacing w:after="100"/>
        <w:ind w:left="360"/>
      </w:pPr>
      <w:r>
        <w:rPr>
          <w:b/>
          <w:bCs/>
        </w:rPr>
        <w:t xml:space="preserve">Cevap: </w:t>
      </w:r>
      <w:r>
        <w:t xml:space="preserve">BTB Programına veri girişi yapılarak elektronik olarak veya Gümrük Yönetmeliği ekindeki forma uygun bir formla yazılı olarak, yetkilendirilmiş gümrük ve ticaret bölge müdürlüğüne yapılır. </w:t>
      </w:r>
      <w:r>
        <w:rPr>
          <w:i/>
          <w:iCs/>
          <w:color w:val="555555"/>
        </w:rPr>
        <w:t xml:space="preserve">(Seri No 14 Tebliğ md. 7/1)</w:t>
      </w:r>
    </w:p>
    <w:p>
      <w:pPr>
        <w:pStyle w:val="Heading2"/>
        <w:pBdr>
          <w:left w:val="single" w:color="B8860B" w:sz="36" w:space="8"/>
        </w:pBdr>
        <w:spacing w:after="120" w:before="240"/>
      </w:pPr>
      <w:r>
        <w:t xml:space="preserve">Başvuru yapılamayacak eşya</w:t>
      </w:r>
    </w:p>
    <w:p>
      <w:pPr>
        <w:keepNext/>
        <w:spacing w:after="40" w:before="140"/>
      </w:pPr>
      <w:r>
        <w:rPr>
          <w:b/>
          <w:bCs/>
          <w:color w:val="1B3A5C"/>
        </w:rPr>
        <w:t xml:space="preserve">S298. </w:t>
      </w:r>
      <w:r>
        <w:t xml:space="preserve">Gümrük Genel Tebliği (Tarife) (Seri No: 14)'e göre üzerlerinde veya ambalajlarında ayniyetini tespite yarayacak bilgileri bulunmayan eşyaya ilişkin BTB başvurusu hakkında ne yapılabilir?</w:t>
      </w:r>
    </w:p>
    <w:p>
      <w:pPr>
        <w:spacing w:after="100"/>
        <w:ind w:left="360"/>
      </w:pPr>
      <w:r>
        <w:rPr>
          <w:b/>
          <w:bCs/>
        </w:rPr>
        <w:t xml:space="preserve">Cevap: </w:t>
      </w:r>
      <w:r>
        <w:t xml:space="preserve">Ayniyet tespitinin fiziki olarak da mümkün olmaması halinde başvuru reddedilebilir. </w:t>
      </w:r>
      <w:r>
        <w:rPr>
          <w:i/>
          <w:iCs/>
          <w:color w:val="555555"/>
        </w:rPr>
        <w:t xml:space="preserve">(Seri No 14 Tebliğ md. 8/2)</w:t>
      </w:r>
    </w:p>
    <w:p>
      <w:pPr>
        <w:keepNext/>
        <w:spacing w:after="40" w:before="140"/>
      </w:pPr>
      <w:r>
        <w:rPr>
          <w:b/>
          <w:bCs/>
          <w:color w:val="1B3A5C"/>
        </w:rPr>
        <w:t xml:space="preserve">S299. </w:t>
      </w:r>
      <w:r>
        <w:t xml:space="preserve">Gümrük Genel Tebliği (Tarife) (Seri No: 14)'e göre başvuru konusu eşyanın BTB kapsamına girmediğinin sonradan anlaşılması halinde başvuru nasıl değerlendirilir?</w:t>
      </w:r>
    </w:p>
    <w:p>
      <w:pPr>
        <w:spacing w:after="100"/>
        <w:ind w:left="360"/>
      </w:pPr>
      <w:r>
        <w:rPr>
          <w:b/>
          <w:bCs/>
        </w:rPr>
        <w:t xml:space="preserve">Cevap: </w:t>
      </w:r>
      <w:r>
        <w:t xml:space="preserve">Başvuru sahibince talep edilmesi halinde mevcut BTB başvurusu Gümrük Genel Tebliği (Tarife) (Seri No: 11) hükümlerine göre, yani tarife bilgisi başvurusu olarak değerlendirilir. </w:t>
      </w:r>
      <w:r>
        <w:rPr>
          <w:i/>
          <w:iCs/>
          <w:color w:val="555555"/>
        </w:rPr>
        <w:t xml:space="preserve">(Seri No 14 Tebliğ md. 8/3)</w:t>
      </w:r>
    </w:p>
    <w:p>
      <w:pPr>
        <w:pStyle w:val="Heading2"/>
        <w:pBdr>
          <w:left w:val="single" w:color="B8860B" w:sz="36" w:space="8"/>
        </w:pBdr>
        <w:spacing w:after="120" w:before="240"/>
      </w:pPr>
      <w:r>
        <w:t xml:space="preserve">Bilgi edinme ve elektronik başvurunun reddi</w:t>
      </w:r>
    </w:p>
    <w:p>
      <w:pPr>
        <w:keepNext/>
        <w:spacing w:after="40" w:before="140"/>
      </w:pPr>
      <w:r>
        <w:rPr>
          <w:b/>
          <w:bCs/>
          <w:color w:val="1B3A5C"/>
        </w:rPr>
        <w:t xml:space="preserve">S300. </w:t>
      </w:r>
      <w:r>
        <w:t xml:space="preserve">Gümrük Genel Tebliği (Tarife) (Seri No: 14)'e göre elektronik BTB başvurularının reddedilmesi halinde başvuru sahibine ayrıca tebligat yapılır mı?</w:t>
      </w:r>
    </w:p>
    <w:p>
      <w:pPr>
        <w:spacing w:after="100"/>
        <w:ind w:left="360"/>
      </w:pPr>
      <w:r>
        <w:rPr>
          <w:b/>
          <w:bCs/>
        </w:rPr>
        <w:t xml:space="preserve">Cevap: </w:t>
      </w:r>
      <w:r>
        <w:t xml:space="preserve">Yapılmaz; başvuru sahipleri başvurularının işlem durumunu BTB Programından öğrenebilir. </w:t>
      </w:r>
      <w:r>
        <w:rPr>
          <w:i/>
          <w:iCs/>
          <w:color w:val="555555"/>
        </w:rPr>
        <w:t xml:space="preserve">(Seri No 14 Tebliğ md. 10/2)</w:t>
      </w:r>
    </w:p>
    <w:p>
      <w:pPr>
        <w:pStyle w:val="Heading2"/>
        <w:pBdr>
          <w:left w:val="single" w:color="B8860B" w:sz="36" w:space="8"/>
        </w:pBdr>
        <w:spacing w:after="120" w:before="240"/>
      </w:pPr>
      <w:r>
        <w:t xml:space="preserve">BTB heyeti ve sınıflandırma</w:t>
      </w:r>
    </w:p>
    <w:p>
      <w:pPr>
        <w:keepNext/>
        <w:spacing w:after="40" w:before="140"/>
      </w:pPr>
      <w:r>
        <w:rPr>
          <w:b/>
          <w:bCs/>
          <w:color w:val="1B3A5C"/>
        </w:rPr>
        <w:t xml:space="preserve">S301. </w:t>
      </w:r>
      <w:r>
        <w:t xml:space="preserve">Gümrük Genel Tebliği (Tarife) (Seri No: 14)'e göre BTB başvurusunu inceleyip eşyanın GTİP'ini tespit eden heyet kimlerden oluşur?</w:t>
      </w:r>
    </w:p>
    <w:p>
      <w:pPr>
        <w:spacing w:after="100"/>
        <w:ind w:left="360"/>
      </w:pPr>
      <w:r>
        <w:rPr>
          <w:b/>
          <w:bCs/>
        </w:rPr>
        <w:t xml:space="preserve">Cevap: </w:t>
      </w:r>
      <w:r>
        <w:t xml:space="preserve">Bölge müdürünün görevlendireceği bir bölge müdür yardımcısı başkanlığında bir gümrük müdürü veya şube müdürü ile üç muayene memurundan oluşur. </w:t>
      </w:r>
      <w:r>
        <w:rPr>
          <w:i/>
          <w:iCs/>
          <w:color w:val="555555"/>
        </w:rPr>
        <w:t xml:space="preserve">(Seri No 14 Tebliğ md. 13/1)</w:t>
      </w:r>
    </w:p>
    <w:p>
      <w:pPr>
        <w:keepNext/>
        <w:spacing w:after="40" w:before="140"/>
      </w:pPr>
      <w:r>
        <w:rPr>
          <w:b/>
          <w:bCs/>
          <w:color w:val="1B3A5C"/>
        </w:rPr>
        <w:t xml:space="preserve">S302. </w:t>
      </w:r>
      <w:r>
        <w:t xml:space="preserve">Gümrük Genel Tebliği (Tarife) (Seri No: 14)'e göre heyetin, benzer özellikteki eşyaya ilişkin geçerli bir BTB'deki sınıflandırmadan farklı görüşte olması halinde ne yapılır?</w:t>
      </w:r>
    </w:p>
    <w:p>
      <w:pPr>
        <w:spacing w:after="100"/>
        <w:ind w:left="360"/>
      </w:pPr>
      <w:r>
        <w:rPr>
          <w:b/>
          <w:bCs/>
        </w:rPr>
        <w:t xml:space="preserve">Cevap: </w:t>
      </w:r>
      <w:r>
        <w:t xml:space="preserve">BTB düzenlenmeden önce konu gerekçesiyle birlikte Bakanlığa intikal ettirilir ve alınacak cevaba göre işlem yapılır. </w:t>
      </w:r>
      <w:r>
        <w:rPr>
          <w:i/>
          <w:iCs/>
          <w:color w:val="555555"/>
        </w:rPr>
        <w:t xml:space="preserve">(Seri No 14 Tebliğ md. 13/2)</w:t>
      </w:r>
    </w:p>
    <w:p>
      <w:pPr>
        <w:pStyle w:val="Heading2"/>
        <w:pBdr>
          <w:left w:val="single" w:color="B8860B" w:sz="36" w:space="8"/>
        </w:pBdr>
        <w:spacing w:after="120" w:before="240"/>
      </w:pPr>
      <w:r>
        <w:t xml:space="preserve">BTB'nin bağlayıcılığı ve kullanım hakkı</w:t>
      </w:r>
    </w:p>
    <w:p>
      <w:pPr>
        <w:keepNext/>
        <w:spacing w:after="40" w:before="140"/>
      </w:pPr>
      <w:r>
        <w:rPr>
          <w:b/>
          <w:bCs/>
          <w:color w:val="1B3A5C"/>
        </w:rPr>
        <w:t xml:space="preserve">S303. </w:t>
      </w:r>
      <w:r>
        <w:t xml:space="preserve">Gümrük Genel Tebliği (Tarife) (Seri No: 14)'e göre gümrük idareleri, geçerli bir BTB'ye konu eşya ile aynı olduğu tartışmasız olan eşyayı nasıl sınıflandırır?</w:t>
      </w:r>
    </w:p>
    <w:p>
      <w:pPr>
        <w:spacing w:after="100"/>
        <w:ind w:left="360"/>
      </w:pPr>
      <w:r>
        <w:rPr>
          <w:b/>
          <w:bCs/>
        </w:rPr>
        <w:t xml:space="preserve">Cevap: </w:t>
      </w:r>
      <w:r>
        <w:t xml:space="preserve">BTB'deki tespit doğrultusunda sınıflandırmak zorundadır. </w:t>
      </w:r>
      <w:r>
        <w:rPr>
          <w:i/>
          <w:iCs/>
          <w:color w:val="555555"/>
        </w:rPr>
        <w:t xml:space="preserve">(Seri No 14 Tebliğ md. 15/1)</w:t>
      </w:r>
    </w:p>
    <w:p>
      <w:pPr>
        <w:keepNext/>
        <w:spacing w:after="40" w:before="140"/>
      </w:pPr>
      <w:r>
        <w:rPr>
          <w:b/>
          <w:bCs/>
          <w:color w:val="1B3A5C"/>
        </w:rPr>
        <w:t xml:space="preserve">S304. </w:t>
      </w:r>
      <w:r>
        <w:t xml:space="preserve">Gümrük Genel Tebliği (Tarife) (Seri No: 14)'e göre geçerliliğini kaybeden BTB'nin geçiş süresince kullanılması hakkından kimler yararlanabilir?</w:t>
      </w:r>
    </w:p>
    <w:p>
      <w:pPr>
        <w:spacing w:after="100"/>
        <w:ind w:left="360"/>
      </w:pPr>
      <w:r>
        <w:rPr>
          <w:b/>
          <w:bCs/>
        </w:rPr>
        <w:t xml:space="preserve">Cevap: </w:t>
      </w:r>
      <w:r>
        <w:t xml:space="preserve">Sadece hak sahibi yararlanabilir. </w:t>
      </w:r>
      <w:r>
        <w:rPr>
          <w:i/>
          <w:iCs/>
          <w:color w:val="555555"/>
        </w:rPr>
        <w:t xml:space="preserve">(Seri No 14 Tebliğ md. 15/2)</w:t>
      </w:r>
    </w:p>
    <w:p>
      <w:pPr>
        <w:pStyle w:val="Heading2"/>
        <w:pBdr>
          <w:left w:val="single" w:color="B8860B" w:sz="36" w:space="8"/>
        </w:pBdr>
        <w:spacing w:after="120" w:before="240"/>
      </w:pPr>
      <w:r>
        <w:t xml:space="preserve">BTB'nin yeniden incelenmesi</w:t>
      </w:r>
    </w:p>
    <w:p>
      <w:pPr>
        <w:keepNext/>
        <w:spacing w:after="40" w:before="140"/>
      </w:pPr>
      <w:r>
        <w:rPr>
          <w:b/>
          <w:bCs/>
          <w:color w:val="1B3A5C"/>
        </w:rPr>
        <w:t xml:space="preserve">S305. </w:t>
      </w:r>
      <w:r>
        <w:t xml:space="preserve">Gümrük Genel Tebliği (Tarife) (Seri No: 14)'e göre geçerli bir BTB'yi yeniden incelemeye alma ve iptal etme yetkisi kime aittir?</w:t>
      </w:r>
    </w:p>
    <w:p>
      <w:pPr>
        <w:spacing w:after="100"/>
        <w:ind w:left="360"/>
      </w:pPr>
      <w:r>
        <w:rPr>
          <w:b/>
          <w:bCs/>
        </w:rPr>
        <w:t xml:space="preserve">Cevap: </w:t>
      </w:r>
      <w:r>
        <w:t xml:space="preserve">Bakanlık veya BTB'yi düzenleyen bölge müdürlüğü; menfaati bulunan üçüncü kişilerin başvurusu üzerine veya re'sen yeniden inceleyip sonuca göre iptal edebilir. </w:t>
      </w:r>
      <w:r>
        <w:rPr>
          <w:i/>
          <w:iCs/>
          <w:color w:val="555555"/>
        </w:rPr>
        <w:t xml:space="preserve">(Seri No 14 Tebliğ md. 18)</w:t>
      </w:r>
    </w:p>
    <w:p>
      <w:pPr>
        <w:pStyle w:val="Heading2"/>
        <w:pBdr>
          <w:left w:val="single" w:color="B8860B" w:sz="36" w:space="8"/>
        </w:pBdr>
        <w:spacing w:after="120" w:before="240"/>
      </w:pPr>
      <w:r>
        <w:t xml:space="preserve">Geçersizlik ve iptalin başlangıcı</w:t>
      </w:r>
    </w:p>
    <w:p>
      <w:pPr>
        <w:keepNext/>
        <w:spacing w:after="40" w:before="140"/>
      </w:pPr>
      <w:r>
        <w:rPr>
          <w:b/>
          <w:bCs/>
          <w:color w:val="1B3A5C"/>
        </w:rPr>
        <w:t xml:space="preserve">S306. </w:t>
      </w:r>
      <w:r>
        <w:t xml:space="preserve">Gümrük Genel Tebliği (Tarife) (Seri No: 14)'e göre Gümrük Tarife Cetveli değişikliği dışında tarife mevzuatındaki bir değişiklik nedeniyle geçersiz hale gelen BTB'ler için ne yapılır?</w:t>
      </w:r>
    </w:p>
    <w:p>
      <w:pPr>
        <w:spacing w:after="100"/>
        <w:ind w:left="360"/>
      </w:pPr>
      <w:r>
        <w:rPr>
          <w:b/>
          <w:bCs/>
        </w:rPr>
        <w:t xml:space="preserve">Cevap: </w:t>
      </w:r>
      <w:r>
        <w:t xml:space="preserve">Düzenleyen bölge müdürlüğü tarafından zaman geçirilmeksizin BTB programı üzerinde de geçersiz konuma getirilir. </w:t>
      </w:r>
      <w:r>
        <w:rPr>
          <w:i/>
          <w:iCs/>
          <w:color w:val="555555"/>
        </w:rPr>
        <w:t xml:space="preserve">(Seri No 14 Tebliğ md. 20/2)</w:t>
      </w:r>
    </w:p>
    <w:p>
      <w:pPr>
        <w:pStyle w:val="Heading2"/>
        <w:pBdr>
          <w:left w:val="single" w:color="B8860B" w:sz="36" w:space="8"/>
        </w:pBdr>
        <w:spacing w:after="120" w:before="240"/>
      </w:pPr>
      <w:r>
        <w:t xml:space="preserve">Tarife bilgisinin tanımı ve ücreti</w:t>
      </w:r>
    </w:p>
    <w:p>
      <w:pPr>
        <w:keepNext/>
        <w:spacing w:after="40" w:before="140"/>
      </w:pPr>
      <w:r>
        <w:rPr>
          <w:b/>
          <w:bCs/>
          <w:color w:val="1B3A5C"/>
        </w:rPr>
        <w:t xml:space="preserve">S307. </w:t>
      </w:r>
      <w:r>
        <w:t xml:space="preserve">Gümrük Genel Tebliği (Tarife) (Seri No: 11)'e göre tarife bilgisi nedir ve kim tarafından verilir?</w:t>
      </w:r>
    </w:p>
    <w:p>
      <w:pPr>
        <w:spacing w:after="100"/>
        <w:ind w:left="360"/>
      </w:pPr>
      <w:r>
        <w:rPr>
          <w:b/>
          <w:bCs/>
        </w:rPr>
        <w:t xml:space="preserve">Cevap: </w:t>
      </w:r>
      <w:r>
        <w:t xml:space="preserve">Eşyanın Türk Gümrük Tarife Cetvelinde sınıflandırılmasına ilişkin olarak kişinin yazılı talebi üzerine Gümrük ve Muhafaza Başmüdürlüklerince verilen tarife sınıflandırma görüşüdür. </w:t>
      </w:r>
      <w:r>
        <w:rPr>
          <w:i/>
          <w:iCs/>
          <w:color w:val="555555"/>
        </w:rPr>
        <w:t xml:space="preserve">(Seri No 11 Tebliğ md. 4)</w:t>
      </w:r>
    </w:p>
    <w:p>
      <w:pPr>
        <w:keepNext/>
        <w:spacing w:after="40" w:before="140"/>
      </w:pPr>
      <w:r>
        <w:rPr>
          <w:b/>
          <w:bCs/>
          <w:color w:val="1B3A5C"/>
        </w:rPr>
        <w:t xml:space="preserve">S308. </w:t>
      </w:r>
      <w:r>
        <w:t xml:space="preserve">Gümrük Genel Tebliği (Tarife) (Seri No: 11)'e göre tasarlanan bir ithalat veya ihracat işlemine dayanmayan tarife bilgi talepleri için başvuru sahibinden hangi tutar alınır?</w:t>
      </w:r>
    </w:p>
    <w:p>
      <w:pPr>
        <w:spacing w:after="100"/>
        <w:ind w:left="360"/>
      </w:pPr>
      <w:r>
        <w:rPr>
          <w:b/>
          <w:bCs/>
        </w:rPr>
        <w:t xml:space="preserve">Cevap: </w:t>
      </w:r>
      <w:r>
        <w:t xml:space="preserve">Bu talepler normal çalışma saatleri dışında karşılanır ve 3 saate tekabül eden ithalat gümrük işlemlerine uygulanan fazla mesai ücreti kadar tutar ile tahlil, ekspertiz veya geri gönderme masrafları başvuru sahibince karşılanır. </w:t>
      </w:r>
      <w:r>
        <w:rPr>
          <w:i/>
          <w:iCs/>
          <w:color w:val="555555"/>
        </w:rPr>
        <w:t xml:space="preserve">(Seri No 11 Tebliğ md. 5/1)</w:t>
      </w:r>
    </w:p>
    <w:p>
      <w:pPr>
        <w:keepNext/>
        <w:spacing w:after="40" w:before="140"/>
      </w:pPr>
      <w:r>
        <w:rPr>
          <w:b/>
          <w:bCs/>
          <w:color w:val="1B3A5C"/>
        </w:rPr>
        <w:t xml:space="preserve">S309. </w:t>
      </w:r>
      <w:r>
        <w:t xml:space="preserve">Gümrük Genel Tebliği (Tarife) (Seri No: 11)'e göre fazla mesai ücreti ve/veya tahlil ücretinin yatırılmaması halinde ne olur?</w:t>
      </w:r>
    </w:p>
    <w:p>
      <w:pPr>
        <w:spacing w:after="100"/>
        <w:ind w:left="360"/>
      </w:pPr>
      <w:r>
        <w:rPr>
          <w:b/>
          <w:bCs/>
        </w:rPr>
        <w:t xml:space="preserve">Cevap: </w:t>
      </w:r>
      <w:r>
        <w:t xml:space="preserve">Bilgi talebinden vazgeçilmiş sayılır (BTB'de ise tahlil ücreti yatırılmazsa başvuru reddedilir). </w:t>
      </w:r>
      <w:r>
        <w:rPr>
          <w:i/>
          <w:iCs/>
          <w:color w:val="555555"/>
        </w:rPr>
        <w:t xml:space="preserve">(Seri No 11 Tebliğ md. 5/4)</w:t>
      </w:r>
    </w:p>
    <w:p>
      <w:pPr>
        <w:pStyle w:val="Heading2"/>
        <w:pBdr>
          <w:left w:val="single" w:color="B8860B" w:sz="36" w:space="8"/>
        </w:pBdr>
        <w:spacing w:after="120" w:before="240"/>
      </w:pPr>
      <w:r>
        <w:t xml:space="preserve">Tarife bilgisi başvurusu</w:t>
      </w:r>
    </w:p>
    <w:p>
      <w:pPr>
        <w:keepNext/>
        <w:spacing w:after="40" w:before="140"/>
      </w:pPr>
      <w:r>
        <w:rPr>
          <w:b/>
          <w:bCs/>
          <w:color w:val="1B3A5C"/>
        </w:rPr>
        <w:t xml:space="preserve">S310. </w:t>
      </w:r>
      <w:r>
        <w:t xml:space="preserve">Gümrük Genel Tebliği (Tarife) (Seri No: 11)'e göre tasarlanan bir ithalat veya ihracat işlemine dayanan tarife bilgisi başvurusu nereye yapılır?</w:t>
      </w:r>
    </w:p>
    <w:p>
      <w:pPr>
        <w:spacing w:after="100"/>
        <w:ind w:left="360"/>
      </w:pPr>
      <w:r>
        <w:rPr>
          <w:b/>
          <w:bCs/>
        </w:rPr>
        <w:t xml:space="preserve">Cevap: </w:t>
      </w:r>
      <w:r>
        <w:t xml:space="preserve">İthalat veya ihracatın yapılacağı gümrük müdürlüğünün bağlı bulunduğu Gümrük ve Muhafaza Başmüdürlüğüne yapılır; diğer durumlarda kişinin bağlı olduğu vergi dairesinin bulunduğu ildeki, yoksa en yakın başmüdürlüğe yapılır. </w:t>
      </w:r>
      <w:r>
        <w:rPr>
          <w:i/>
          <w:iCs/>
          <w:color w:val="555555"/>
        </w:rPr>
        <w:t xml:space="preserve">(Seri No 11 Tebliğ md. 6/1)</w:t>
      </w:r>
    </w:p>
    <w:p>
      <w:pPr>
        <w:keepNext/>
        <w:spacing w:after="40" w:before="140"/>
      </w:pPr>
      <w:r>
        <w:rPr>
          <w:b/>
          <w:bCs/>
          <w:color w:val="1B3A5C"/>
        </w:rPr>
        <w:t xml:space="preserve">S311. </w:t>
      </w:r>
      <w:r>
        <w:t xml:space="preserve">Gümrük Genel Tebliği (Tarife) (Seri No: 11)'e göre gümrükte işlem görmüş veya görmekte olan eşya ile aynı partiyi teşkil eden eşya için tarife bilgisi talebinde bulunulabilir mi?</w:t>
      </w:r>
    </w:p>
    <w:p>
      <w:pPr>
        <w:spacing w:after="100"/>
        <w:ind w:left="360"/>
      </w:pPr>
      <w:r>
        <w:rPr>
          <w:b/>
          <w:bCs/>
        </w:rPr>
        <w:t xml:space="preserve">Cevap: </w:t>
      </w:r>
      <w:r>
        <w:t xml:space="preserve">Bulunulamaz; bu tür eşyanın belgeleriyle bilgi alındığı sonradan tespit edilirse başvuru sahibine usulsüzlük cezası uygulanır. </w:t>
      </w:r>
      <w:r>
        <w:rPr>
          <w:i/>
          <w:iCs/>
          <w:color w:val="555555"/>
        </w:rPr>
        <w:t xml:space="preserve">(Seri No 11 Tebliğ md. 7)</w:t>
      </w:r>
    </w:p>
    <w:p>
      <w:pPr>
        <w:pStyle w:val="Heading2"/>
        <w:pBdr>
          <w:left w:val="single" w:color="B8860B" w:sz="36" w:space="8"/>
        </w:pBdr>
        <w:spacing w:after="120" w:before="240"/>
      </w:pPr>
      <w:r>
        <w:t xml:space="preserve">Tarife bilgisinin verilmesi ve hukuki etkisi</w:t>
      </w:r>
    </w:p>
    <w:p>
      <w:pPr>
        <w:keepNext/>
        <w:spacing w:after="40" w:before="140"/>
      </w:pPr>
      <w:r>
        <w:rPr>
          <w:b/>
          <w:bCs/>
          <w:color w:val="1B3A5C"/>
        </w:rPr>
        <w:t xml:space="preserve">S312. </w:t>
      </w:r>
      <w:r>
        <w:t xml:space="preserve">Gümrük Genel Tebliği (Tarife) (Seri No: 11)'e göre tarife bilgisi talebini inceleyerek GTİP'i tespit eden heyet kimlerden oluşur?</w:t>
      </w:r>
    </w:p>
    <w:p>
      <w:pPr>
        <w:spacing w:after="100"/>
        <w:ind w:left="360"/>
      </w:pPr>
      <w:r>
        <w:rPr>
          <w:b/>
          <w:bCs/>
        </w:rPr>
        <w:t xml:space="preserve">Cevap: </w:t>
      </w:r>
      <w:r>
        <w:t xml:space="preserve">Gümrük ve Muhafaza Başmüdürlüğünde görevli bir başmüdür yardımcısı başkanlığında en az iki muayene memurunun katılımıyla oluşur. </w:t>
      </w:r>
      <w:r>
        <w:rPr>
          <w:i/>
          <w:iCs/>
          <w:color w:val="555555"/>
        </w:rPr>
        <w:t xml:space="preserve">(Seri No 11 Tebliğ md. 11/1)</w:t>
      </w:r>
    </w:p>
    <w:p>
      <w:pPr>
        <w:keepNext/>
        <w:spacing w:after="40" w:before="140"/>
      </w:pPr>
      <w:r>
        <w:rPr>
          <w:b/>
          <w:bCs/>
          <w:color w:val="1B3A5C"/>
        </w:rPr>
        <w:t xml:space="preserve">S313. </w:t>
      </w:r>
      <w:r>
        <w:t xml:space="preserve">Gümrük Genel Tebliği (Tarife) (Seri No: 11)'e göre verilen tarife bilgisinin mevzuat uygulamaları bakımından bağlayıcılığı var mıdır?</w:t>
      </w:r>
    </w:p>
    <w:p>
      <w:pPr>
        <w:spacing w:after="100"/>
        <w:ind w:left="360"/>
      </w:pPr>
      <w:r>
        <w:rPr>
          <w:b/>
          <w:bCs/>
        </w:rPr>
        <w:t xml:space="preserve">Cevap: </w:t>
      </w:r>
      <w:r>
        <w:t xml:space="preserve">Yoktur; tarife bilgisi verilmiş olması kamu kurumlarının inceleme ve denetim sorumluluğunu da ortadan kaldırmaz. </w:t>
      </w:r>
      <w:r>
        <w:rPr>
          <w:i/>
          <w:iCs/>
          <w:color w:val="555555"/>
        </w:rPr>
        <w:t xml:space="preserve">(Seri No 11 Tebliğ md. 12)</w:t>
      </w:r>
    </w:p>
    <w:p>
      <w:pPr>
        <w:pStyle w:val="Heading1"/>
        <w:pBdr>
          <w:bottom w:val="single" w:color="B8860B" w:sz="12" w:space="4"/>
        </w:pBdr>
        <w:spacing w:after="180" w:before="360"/>
      </w:pPr>
      <w:r>
        <w:t xml:space="preserve">8. Süreler, Mücbir Sebep, Belge Saklama</w:t>
      </w:r>
    </w:p>
    <w:p>
      <w:pPr>
        <w:spacing w:after="160"/>
      </w:pPr>
      <w:r>
        <w:rPr>
          <w:i/>
          <w:iCs/>
          <w:color w:val="B8860B"/>
          <w:sz w:val="19"/>
          <w:szCs w:val="19"/>
        </w:rPr>
        <w:t xml:space="preserve">Süreler, mücbir sebep, belge saklama ve diğer hükümler · GK md. 10-14; GY md. 31, 76, 318; Gümrük Genel Tebliği (Süre Değişimi) (Seri No: 2) · Beş yılda 2 soru · 22 soru–cevap</w:t>
      </w:r>
    </w:p>
    <w:p>
      <w:pPr>
        <w:pStyle w:val="Heading2"/>
        <w:pBdr>
          <w:left w:val="single" w:color="B8860B" w:sz="36" w:space="8"/>
        </w:pBdr>
        <w:spacing w:after="120" w:before="240"/>
      </w:pPr>
      <w:r>
        <w:t xml:space="preserve">Bakanın tereddüt giderme ve kriz hallerindeki yetkileri; gümrük müşavirlerine tespit işlemleri</w:t>
      </w:r>
    </w:p>
    <w:p>
      <w:pPr>
        <w:keepNext/>
        <w:spacing w:after="40" w:before="140"/>
      </w:pPr>
      <w:r>
        <w:rPr>
          <w:b/>
          <w:bCs/>
          <w:color w:val="1B3A5C"/>
        </w:rPr>
        <w:t xml:space="preserve">S314. </w:t>
      </w:r>
      <w:r>
        <w:t xml:space="preserve">4458 sayılı Gümrük Kanununa göre izin süreleri, teminat uygulamaları, muafiyet ve istisna uygulamaları ile beyanın düzeltilmesine ilişkin sorun ve tereddütleri gidermeye kim yetkilidir?</w:t>
      </w:r>
    </w:p>
    <w:p>
      <w:pPr>
        <w:spacing w:after="100"/>
        <w:ind w:left="360"/>
      </w:pPr>
      <w:r>
        <w:rPr>
          <w:b/>
          <w:bCs/>
        </w:rPr>
        <w:t xml:space="preserve">Cevap: </w:t>
      </w:r>
      <w:r>
        <w:t xml:space="preserve">Müsteşarlığın önerisi ile bağlı bulunduğu Bakan yetkilidir. </w:t>
      </w:r>
      <w:r>
        <w:rPr>
          <w:i/>
          <w:iCs/>
          <w:color w:val="555555"/>
        </w:rPr>
        <w:t xml:space="preserve">(GK md. 10/1-a)</w:t>
      </w:r>
    </w:p>
    <w:p>
      <w:pPr>
        <w:keepNext/>
        <w:spacing w:after="40" w:before="140"/>
      </w:pPr>
      <w:r>
        <w:rPr>
          <w:b/>
          <w:bCs/>
          <w:color w:val="1B3A5C"/>
        </w:rPr>
        <w:t xml:space="preserve">S315. </w:t>
      </w:r>
      <w:r>
        <w:t xml:space="preserve">4458 sayılı Gümrük Kanununa göre tabii afet, salgın hastalık, büyük yangın gibi kriz hallerinde kriz bölgelerinde kullanılmak üzere yurt dışından gelecek araç, gereç, makine ve teçhizatın yurda girişine kim, hangi usulle izin verir?</w:t>
      </w:r>
    </w:p>
    <w:p>
      <w:pPr>
        <w:spacing w:after="100"/>
        <w:ind w:left="360"/>
      </w:pPr>
      <w:r>
        <w:rPr>
          <w:b/>
          <w:bCs/>
        </w:rPr>
        <w:t xml:space="preserve">Cevap: </w:t>
      </w:r>
      <w:r>
        <w:t xml:space="preserve">Müsteşarlığın bağlı olduğu Bakan; giriş kayıtları tutulmak ve gümrük işlemleri sonradan yapılmak üzere yurda girişine izin verir. </w:t>
      </w:r>
      <w:r>
        <w:rPr>
          <w:i/>
          <w:iCs/>
          <w:color w:val="555555"/>
        </w:rPr>
        <w:t xml:space="preserve">(GK md. 10/1-b)</w:t>
      </w:r>
    </w:p>
    <w:p>
      <w:pPr>
        <w:keepNext/>
        <w:spacing w:after="40" w:before="140"/>
      </w:pPr>
      <w:r>
        <w:rPr>
          <w:b/>
          <w:bCs/>
          <w:color w:val="1B3A5C"/>
        </w:rPr>
        <w:t xml:space="preserve">S316. </w:t>
      </w:r>
      <w:r>
        <w:t xml:space="preserve">4458 sayılı Gümrük Kanununa göre eşyanın gümrükçe onaylanmış bir işlem veya kullanıma tabi tutulmasına ilişkin bazı tespit işlemlerinin belirli niteliklere sahip gümrük müşavirleri eliyle yürütülmesine ilişkin usul ve esasları düzenlemeye kim yetkilidir?</w:t>
      </w:r>
    </w:p>
    <w:p>
      <w:pPr>
        <w:spacing w:after="100"/>
        <w:ind w:left="360"/>
      </w:pPr>
      <w:r>
        <w:rPr>
          <w:b/>
          <w:bCs/>
        </w:rPr>
        <w:t xml:space="preserve">Cevap: </w:t>
      </w:r>
      <w:r>
        <w:t xml:space="preserve">Müsteşarlık yetkilidir; bu tespit işlemlerini belirleyeceği niteliklere sahip gümrük müşavirleri yürütür. </w:t>
      </w:r>
      <w:r>
        <w:rPr>
          <w:i/>
          <w:iCs/>
          <w:color w:val="555555"/>
        </w:rPr>
        <w:t xml:space="preserve">(GK md. 10/1-c)</w:t>
      </w:r>
    </w:p>
    <w:p>
      <w:pPr>
        <w:pStyle w:val="Heading2"/>
        <w:pBdr>
          <w:left w:val="single" w:color="B8860B" w:sz="36" w:space="8"/>
        </w:pBdr>
        <w:spacing w:after="120" w:before="240"/>
      </w:pPr>
      <w:r>
        <w:t xml:space="preserve">Gümrük kontrolleri ve risk analizi</w:t>
      </w:r>
    </w:p>
    <w:p>
      <w:pPr>
        <w:keepNext/>
        <w:spacing w:after="40" w:before="140"/>
      </w:pPr>
      <w:r>
        <w:rPr>
          <w:b/>
          <w:bCs/>
          <w:color w:val="1B3A5C"/>
        </w:rPr>
        <w:t xml:space="preserve">S317. </w:t>
      </w:r>
      <w:r>
        <w:t xml:space="preserve">4458 sayılı Gümrük Kanununa göre ani ve rastgele yapılanlar dışındaki gümrük kontrolleri neye dayanılarak yapılır?</w:t>
      </w:r>
    </w:p>
    <w:p>
      <w:pPr>
        <w:spacing w:after="100"/>
        <w:ind w:left="360"/>
      </w:pPr>
      <w:r>
        <w:rPr>
          <w:b/>
          <w:bCs/>
        </w:rPr>
        <w:t xml:space="preserve">Cevap: </w:t>
      </w:r>
      <w:r>
        <w:t xml:space="preserve">Bilgisayarlı veri işleme tekniklerini kullanan risk analizi esas alınarak yapılır. </w:t>
      </w:r>
      <w:r>
        <w:rPr>
          <w:i/>
          <w:iCs/>
          <w:color w:val="555555"/>
        </w:rPr>
        <w:t xml:space="preserve">(GK md. 10/A-2)</w:t>
      </w:r>
    </w:p>
    <w:p>
      <w:pPr>
        <w:keepNext/>
        <w:spacing w:after="40" w:before="140"/>
      </w:pPr>
      <w:r>
        <w:rPr>
          <w:b/>
          <w:bCs/>
          <w:color w:val="1B3A5C"/>
        </w:rPr>
        <w:t xml:space="preserve">S318. </w:t>
      </w:r>
      <w:r>
        <w:t xml:space="preserve">4458 sayılı Gümrük Kanununa göre risk yönetimi çerçevesini oluşturma, risk kriterlerini ve öncelikli kontrol alanlarını belirleme yetkisi kime aittir?</w:t>
      </w:r>
    </w:p>
    <w:p>
      <w:pPr>
        <w:spacing w:after="100"/>
        <w:ind w:left="360"/>
      </w:pPr>
      <w:r>
        <w:rPr>
          <w:b/>
          <w:bCs/>
        </w:rPr>
        <w:t xml:space="preserve">Cevap: </w:t>
      </w:r>
      <w:r>
        <w:t xml:space="preserve">Müsteşarlığa aittir; bu amaçla gümrük işlemleri, gümrük kabahatleri ve kaçakçılık fiillerine ilişkin verileri toplamaya, saklamaya ve işlemeye de yetkilidir. </w:t>
      </w:r>
      <w:r>
        <w:rPr>
          <w:i/>
          <w:iCs/>
          <w:color w:val="555555"/>
        </w:rPr>
        <w:t xml:space="preserve">(GK md. 10/A-3)</w:t>
      </w:r>
    </w:p>
    <w:p>
      <w:pPr>
        <w:keepNext/>
        <w:spacing w:after="40" w:before="140"/>
      </w:pPr>
      <w:r>
        <w:rPr>
          <w:b/>
          <w:bCs/>
          <w:color w:val="1B3A5C"/>
        </w:rPr>
        <w:t xml:space="preserve">S319. </w:t>
      </w:r>
      <w:r>
        <w:t xml:space="preserve">4458 sayılı Gümrük Kanununa göre gümrük idareleri dışındaki yetkili kurumların eşyaya ilişkin kontrolleri nasıl yapılır?</w:t>
      </w:r>
    </w:p>
    <w:p>
      <w:pPr>
        <w:spacing w:after="100"/>
        <w:ind w:left="360"/>
      </w:pPr>
      <w:r>
        <w:rPr>
          <w:b/>
          <w:bCs/>
        </w:rPr>
        <w:t xml:space="preserve">Cevap: </w:t>
      </w:r>
      <w:r>
        <w:t xml:space="preserve">Kaçakçılıkla Mücadele Kanunundaki ilgili hüküm saklı kalmak kaydıyla, gümrük idarelerinin koordinasyonunda ve mümkün olduğu ölçüde aynı yer ve zamanda yapılır. </w:t>
      </w:r>
      <w:r>
        <w:rPr>
          <w:i/>
          <w:iCs/>
          <w:color w:val="555555"/>
        </w:rPr>
        <w:t xml:space="preserve">(GK md. 10/A-4)</w:t>
      </w:r>
    </w:p>
    <w:p>
      <w:pPr>
        <w:pStyle w:val="Heading2"/>
        <w:pBdr>
          <w:left w:val="single" w:color="B8860B" w:sz="36" w:space="8"/>
        </w:pBdr>
        <w:spacing w:after="120" w:before="240"/>
      </w:pPr>
      <w:r>
        <w:t xml:space="preserve">Bilgi ve belge verme yükümlülüğü</w:t>
      </w:r>
    </w:p>
    <w:p>
      <w:pPr>
        <w:keepNext/>
        <w:spacing w:after="40" w:before="140"/>
      </w:pPr>
      <w:r>
        <w:rPr>
          <w:b/>
          <w:bCs/>
          <w:color w:val="1B3A5C"/>
        </w:rPr>
        <w:t xml:space="preserve">S320. </w:t>
      </w:r>
      <w:r>
        <w:t xml:space="preserve">4458 sayılı Gümrük Kanununa göre gümrük işlemleriyle ilgili kişiler, kendilerinden bilgi istenmesi halinde özel kanunlardaki gizlilik hükümlerini ileri sürebilir mi?</w:t>
      </w:r>
    </w:p>
    <w:p>
      <w:pPr>
        <w:spacing w:after="100"/>
        <w:ind w:left="360"/>
      </w:pPr>
      <w:r>
        <w:rPr>
          <w:b/>
          <w:bCs/>
        </w:rPr>
        <w:t xml:space="preserve">Cevap: </w:t>
      </w:r>
      <w:r>
        <w:t xml:space="preserve">Süremezler; özel kanunlarda yazılı gizlilik hükümlerini ileri sürerek bilgi vermekten kaçınamazlar. </w:t>
      </w:r>
      <w:r>
        <w:rPr>
          <w:i/>
          <w:iCs/>
          <w:color w:val="555555"/>
        </w:rPr>
        <w:t xml:space="preserve">(GK md. 11)</w:t>
      </w:r>
    </w:p>
    <w:p>
      <w:pPr>
        <w:pStyle w:val="Heading2"/>
        <w:pBdr>
          <w:left w:val="single" w:color="B8860B" w:sz="36" w:space="8"/>
        </w:pBdr>
        <w:spacing w:after="120" w:before="240"/>
      </w:pPr>
      <w:r>
        <w:t xml:space="preserve">Gizli bilgiler</w:t>
      </w:r>
    </w:p>
    <w:p>
      <w:pPr>
        <w:keepNext/>
        <w:spacing w:after="40" w:before="140"/>
      </w:pPr>
      <w:r>
        <w:rPr>
          <w:b/>
          <w:bCs/>
          <w:color w:val="1B3A5C"/>
        </w:rPr>
        <w:t xml:space="preserve">S321. </w:t>
      </w:r>
      <w:r>
        <w:t xml:space="preserve">4458 sayılı Gümrük Kanununa göre gümrük idarelerince elde edilen gizli nitelikteki bilgiler hangi koşulla açıklanabilir?</w:t>
      </w:r>
    </w:p>
    <w:p>
      <w:pPr>
        <w:spacing w:after="100"/>
        <w:ind w:left="360"/>
      </w:pPr>
      <w:r>
        <w:rPr>
          <w:b/>
          <w:bCs/>
        </w:rPr>
        <w:t xml:space="preserve">Cevap: </w:t>
      </w:r>
      <w:r>
        <w:t xml:space="preserve">Bilgiyi veren kişinin veya makamın açık izniyle açıklanabilir; ancak verilerin korunmasına ilişkin yasal hükümler veya yargı kararlarının gereği olarak ilgili mercilere verilir. </w:t>
      </w:r>
      <w:r>
        <w:rPr>
          <w:i/>
          <w:iCs/>
          <w:color w:val="555555"/>
        </w:rPr>
        <w:t xml:space="preserve">(GK md. 12/1)</w:t>
      </w:r>
    </w:p>
    <w:p>
      <w:pPr>
        <w:pStyle w:val="Heading2"/>
        <w:pBdr>
          <w:left w:val="single" w:color="B8860B" w:sz="36" w:space="8"/>
        </w:pBdr>
        <w:spacing w:after="120" w:before="240"/>
      </w:pPr>
      <w:r>
        <w:t xml:space="preserve">Sürelerin hesaplanması ve posta ile başvuru</w:t>
      </w:r>
    </w:p>
    <w:p>
      <w:pPr>
        <w:keepNext/>
        <w:spacing w:after="40" w:before="140"/>
      </w:pPr>
      <w:r>
        <w:rPr>
          <w:b/>
          <w:bCs/>
          <w:color w:val="1B3A5C"/>
        </w:rPr>
        <w:t xml:space="preserve">S322. </w:t>
      </w:r>
      <w:r>
        <w:t xml:space="preserve">4458 sayılı Gümrük Kanununa göre süre, tarih veya vadelerin bitim tarihinin resmi tatil gününe rastlaması halinde süre ne zaman sona erer?</w:t>
      </w:r>
    </w:p>
    <w:p>
      <w:pPr>
        <w:spacing w:after="100"/>
        <w:ind w:left="360"/>
      </w:pPr>
      <w:r>
        <w:rPr>
          <w:b/>
          <w:bCs/>
        </w:rPr>
        <w:t xml:space="preserve">Cevap: </w:t>
      </w:r>
      <w:r>
        <w:t xml:space="preserve">İlk işgününün resmi çalışma saatleri sonunda biter. </w:t>
      </w:r>
      <w:r>
        <w:rPr>
          <w:i/>
          <w:iCs/>
          <w:color w:val="555555"/>
        </w:rPr>
        <w:t xml:space="preserve">(GK md. 14/1)</w:t>
      </w:r>
    </w:p>
    <w:p>
      <w:pPr>
        <w:keepNext/>
        <w:spacing w:after="40" w:before="140"/>
      </w:pPr>
      <w:r>
        <w:rPr>
          <w:b/>
          <w:bCs/>
          <w:color w:val="1B3A5C"/>
        </w:rPr>
        <w:t xml:space="preserve">S323. </w:t>
      </w:r>
      <w:r>
        <w:t xml:space="preserve">4458 sayılı Gümrük Kanununa göre ay olarak belirlenen bir sürenin bittiği ayda başlangıç gününe tekabül eden gün yoksa süre ne zaman sona erer?</w:t>
      </w:r>
    </w:p>
    <w:p>
      <w:pPr>
        <w:spacing w:after="100"/>
        <w:ind w:left="360"/>
      </w:pPr>
      <w:r>
        <w:rPr>
          <w:b/>
          <w:bCs/>
        </w:rPr>
        <w:t xml:space="preserve">Cevap: </w:t>
      </w:r>
      <w:r>
        <w:t xml:space="preserve">O ayın son gününün mesai saati bitiminde sona erer (tekabül eden gün varsa o günün mesai bitiminde biter). </w:t>
      </w:r>
      <w:r>
        <w:rPr>
          <w:i/>
          <w:iCs/>
          <w:color w:val="555555"/>
        </w:rPr>
        <w:t xml:space="preserve">(GK md. 14/2)</w:t>
      </w:r>
    </w:p>
    <w:p>
      <w:pPr>
        <w:keepNext/>
        <w:spacing w:after="40" w:before="140"/>
      </w:pPr>
      <w:r>
        <w:rPr>
          <w:b/>
          <w:bCs/>
          <w:color w:val="1B3A5C"/>
        </w:rPr>
        <w:t xml:space="preserve">S324. </w:t>
      </w:r>
      <w:r>
        <w:t xml:space="preserve">4458 sayılı Gümrük Kanununa göre gümrük idaresine posta ile taahhütlü olarak gönderilen yazılı başvurularda başvuru tarihi olarak hangi tarih esas alınır?</w:t>
      </w:r>
    </w:p>
    <w:p>
      <w:pPr>
        <w:spacing w:after="100"/>
        <w:ind w:left="360"/>
      </w:pPr>
      <w:r>
        <w:rPr>
          <w:b/>
          <w:bCs/>
        </w:rPr>
        <w:t xml:space="preserve">Cevap: </w:t>
      </w:r>
      <w:r>
        <w:t xml:space="preserve">Başvurunun postaya verildiği tarih, gümrük idaresine verilme tarihi yerine geçer. </w:t>
      </w:r>
      <w:r>
        <w:rPr>
          <w:i/>
          <w:iCs/>
          <w:color w:val="555555"/>
        </w:rPr>
        <w:t xml:space="preserve">(GK md. 14/3)</w:t>
      </w:r>
    </w:p>
    <w:p>
      <w:pPr>
        <w:pStyle w:val="Heading2"/>
        <w:pBdr>
          <w:left w:val="single" w:color="B8860B" w:sz="36" w:space="8"/>
        </w:pBdr>
        <w:spacing w:after="120" w:before="240"/>
      </w:pPr>
      <w:r>
        <w:t xml:space="preserve">Sürelerin uzatılamazlığı ve mücbir sebepler</w:t>
      </w:r>
    </w:p>
    <w:p>
      <w:pPr>
        <w:keepNext/>
        <w:spacing w:after="40" w:before="140"/>
      </w:pPr>
      <w:r>
        <w:rPr>
          <w:b/>
          <w:bCs/>
          <w:color w:val="1B3A5C"/>
        </w:rPr>
        <w:t xml:space="preserve">S325. </w:t>
      </w:r>
      <w:r>
        <w:t xml:space="preserve">Gümrük Yönetmeliğine göre mücbir sebep veya beklenmeyen hallerden birinin bulunması halinde Kanunda belirtilen süreler bakımından ne olur?</w:t>
      </w:r>
    </w:p>
    <w:p>
      <w:pPr>
        <w:spacing w:after="100"/>
        <w:ind w:left="360"/>
      </w:pPr>
      <w:r>
        <w:rPr>
          <w:b/>
          <w:bCs/>
        </w:rPr>
        <w:t xml:space="preserve">Cevap: </w:t>
      </w:r>
      <w:r>
        <w:t xml:space="preserve">Bu sebep ortadan kalkıncaya kadar süreler işlemez. </w:t>
      </w:r>
      <w:r>
        <w:rPr>
          <w:i/>
          <w:iCs/>
          <w:color w:val="555555"/>
        </w:rPr>
        <w:t xml:space="preserve">(GY md. 31/1)</w:t>
      </w:r>
    </w:p>
    <w:p>
      <w:pPr>
        <w:keepNext/>
        <w:spacing w:after="40" w:before="140"/>
      </w:pPr>
      <w:r>
        <w:rPr>
          <w:b/>
          <w:bCs/>
          <w:color w:val="1B3A5C"/>
        </w:rPr>
        <w:t xml:space="preserve">S326. </w:t>
      </w:r>
      <w:r>
        <w:t xml:space="preserve">Gümrük Yönetmeliğine göre süresi dışında yapılan müracaatlarda mücbir sebebin süresi içinde meydana geldiğini kanıtlayan belge ibraz edilirse ne yapılır?</w:t>
      </w:r>
    </w:p>
    <w:p>
      <w:pPr>
        <w:spacing w:after="100"/>
        <w:ind w:left="360"/>
      </w:pPr>
      <w:r>
        <w:rPr>
          <w:b/>
          <w:bCs/>
        </w:rPr>
        <w:t xml:space="preserve">Cevap: </w:t>
      </w:r>
      <w:r>
        <w:t xml:space="preserve">İlgili gümrük idaresince ibraz edilen belgelere göre ek süre verilir. </w:t>
      </w:r>
      <w:r>
        <w:rPr>
          <w:i/>
          <w:iCs/>
          <w:color w:val="555555"/>
        </w:rPr>
        <w:t xml:space="preserve">(GY md. 31/2)</w:t>
      </w:r>
    </w:p>
    <w:p>
      <w:pPr>
        <w:pStyle w:val="Heading2"/>
        <w:pBdr>
          <w:left w:val="single" w:color="B8860B" w:sz="36" w:space="8"/>
        </w:pBdr>
        <w:spacing w:after="120" w:before="240"/>
      </w:pPr>
      <w:r>
        <w:t xml:space="preserve">GOİK sürelerinin durması ve uzatılması</w:t>
      </w:r>
    </w:p>
    <w:p>
      <w:pPr>
        <w:keepNext/>
        <w:spacing w:after="40" w:before="140"/>
      </w:pPr>
      <w:r>
        <w:rPr>
          <w:b/>
          <w:bCs/>
          <w:color w:val="1B3A5C"/>
        </w:rPr>
        <w:t xml:space="preserve">S327. </w:t>
      </w:r>
      <w:r>
        <w:t xml:space="preserve">Gümrük Yönetmeliğine göre gümrüğe sunulan eşyanın gümrükçe onaylanmış işlem veya kullanıma tabi tutulması için öngörülen yirmi ve kırk beş günlük sürelerin hesaplanmasında hangi süreler dikkate alınmaz?</w:t>
      </w:r>
    </w:p>
    <w:p>
      <w:pPr>
        <w:spacing w:after="100"/>
        <w:ind w:left="360"/>
      </w:pPr>
      <w:r>
        <w:rPr>
          <w:b/>
          <w:bCs/>
        </w:rPr>
        <w:t xml:space="preserve">Cevap: </w:t>
      </w:r>
      <w:r>
        <w:t xml:space="preserve">Eşyanın adli veya idari takibata konu olması nedeniyle geçen süreler ile uygunluk belgesi, kontrol belgesi, ithal lisansı, izin yazısı, gözetim belgesi, tahlil raporu gibi belgelerin alınması sırasında geçen süreler; bu süreler durdurulur ve işlem sonuçlandığında kalan süre verilir. </w:t>
      </w:r>
      <w:r>
        <w:rPr>
          <w:i/>
          <w:iCs/>
          <w:color w:val="555555"/>
        </w:rPr>
        <w:t xml:space="preserve">(GY md. 76/1)</w:t>
      </w:r>
    </w:p>
    <w:p>
      <w:pPr>
        <w:keepNext/>
        <w:spacing w:after="40" w:before="140"/>
      </w:pPr>
      <w:r>
        <w:rPr>
          <w:b/>
          <w:bCs/>
          <w:color w:val="1B3A5C"/>
        </w:rPr>
        <w:t xml:space="preserve">S328. </w:t>
      </w:r>
      <w:r>
        <w:t xml:space="preserve">Gümrük Yönetmeliğine göre tasfiyelik hale geldiği düşünülerek düzenlenen tespit ve tahakkuk belgelerinin, süreyi durduran sebeplerin bulunduğu gerekçesiyle iptali için başvuru en geç ne zamana kadar yapılmalıdır?</w:t>
      </w:r>
    </w:p>
    <w:p>
      <w:pPr>
        <w:spacing w:after="100"/>
        <w:ind w:left="360"/>
      </w:pPr>
      <w:r>
        <w:rPr>
          <w:b/>
          <w:bCs/>
        </w:rPr>
        <w:t xml:space="preserve">Cevap: </w:t>
      </w:r>
      <w:r>
        <w:t xml:space="preserve">İhale ilanının yayımlandığı veya perakende satış ya da tahsis kararının alındığı tarihe kadar yapılmalıdır; bu tarihten sonraki başvurular değerlendirilmez. </w:t>
      </w:r>
      <w:r>
        <w:rPr>
          <w:i/>
          <w:iCs/>
          <w:color w:val="555555"/>
        </w:rPr>
        <w:t xml:space="preserve">(GY md. 76/2)</w:t>
      </w:r>
    </w:p>
    <w:p>
      <w:pPr>
        <w:keepNext/>
        <w:spacing w:after="40" w:before="140"/>
      </w:pPr>
      <w:r>
        <w:rPr>
          <w:b/>
          <w:bCs/>
          <w:color w:val="1B3A5C"/>
        </w:rPr>
        <w:t xml:space="preserve">S329. </w:t>
      </w:r>
      <w:r>
        <w:t xml:space="preserve">Gümrük Yönetmeliğine göre gümrüğe sunulan eşyanın gümrükçe onaylanmış işlem veya kullanıma tabi tutulmasına ilişkin kanuni süreler kim tarafından ve hangi başvuru üzerine uzatılır?</w:t>
      </w:r>
    </w:p>
    <w:p>
      <w:pPr>
        <w:spacing w:after="100"/>
        <w:ind w:left="360"/>
      </w:pPr>
      <w:r>
        <w:rPr>
          <w:b/>
          <w:bCs/>
        </w:rPr>
        <w:t xml:space="preserve">Cevap: </w:t>
      </w:r>
      <w:r>
        <w:t xml:space="preserve">İlgilinin kanuni süre veya verilen ek sürenin bitiminden önce doğrudan veya mutat haberleşme araçlarıyla yaptığı yazılı başvuru üzerine gümrük müdürlüklerince uzatılır; bir ayı aşan taleplerde gerekçe belirtilmesi şarttır. </w:t>
      </w:r>
      <w:r>
        <w:rPr>
          <w:i/>
          <w:iCs/>
          <w:color w:val="555555"/>
        </w:rPr>
        <w:t xml:space="preserve">(GY md. 76/3)</w:t>
      </w:r>
    </w:p>
    <w:p>
      <w:pPr>
        <w:pStyle w:val="Heading2"/>
        <w:pBdr>
          <w:left w:val="single" w:color="B8860B" w:sz="36" w:space="8"/>
        </w:pBdr>
        <w:spacing w:after="120" w:before="240"/>
      </w:pPr>
      <w:r>
        <w:t xml:space="preserve">Süre uzatım taleplerinin değerlendirilmesi</w:t>
      </w:r>
    </w:p>
    <w:p>
      <w:pPr>
        <w:keepNext/>
        <w:spacing w:after="40" w:before="140"/>
      </w:pPr>
      <w:r>
        <w:rPr>
          <w:b/>
          <w:bCs/>
          <w:color w:val="1B3A5C"/>
        </w:rPr>
        <w:t xml:space="preserve">S330. </w:t>
      </w:r>
      <w:r>
        <w:t xml:space="preserve">Gümrük Genel Tebliği (Süre Değişimi) (Seri No: 2)'ye göre eşyanın gümrükçe onaylanmış işlem veya kullanıma tabi tutulması için öngörülen süreler gerekçe aranmaksızın ne kadar uzatılabilir?</w:t>
      </w:r>
    </w:p>
    <w:p>
      <w:pPr>
        <w:spacing w:after="100"/>
        <w:ind w:left="360"/>
      </w:pPr>
      <w:r>
        <w:rPr>
          <w:b/>
          <w:bCs/>
        </w:rPr>
        <w:t xml:space="preserve">Cevap: </w:t>
      </w:r>
      <w:r>
        <w:t xml:space="preserve">Otuz güne kadar gerekçe aranmaksızın uzatılır; otuz günü aşan taleplerde gerekçenin belirtilmesi ve kanıtlayıcı belge sunulması şarttır. </w:t>
      </w:r>
      <w:r>
        <w:rPr>
          <w:i/>
          <w:iCs/>
          <w:color w:val="555555"/>
        </w:rPr>
        <w:t xml:space="preserve">(Seri No 2 (Süre Değişimi) Tebliği md. 2/1)</w:t>
      </w:r>
    </w:p>
    <w:p>
      <w:pPr>
        <w:keepNext/>
        <w:spacing w:after="40" w:before="140"/>
      </w:pPr>
      <w:r>
        <w:rPr>
          <w:b/>
          <w:bCs/>
          <w:color w:val="1B3A5C"/>
        </w:rPr>
        <w:t xml:space="preserve">S331. </w:t>
      </w:r>
      <w:r>
        <w:t xml:space="preserve">Gümrük Genel Tebliği (Süre Değişimi) (Seri No: 2)'ye göre gümrük müdürlükleri süre uzatım taleplerini ne kadar sürede sonuçlandırır?</w:t>
      </w:r>
    </w:p>
    <w:p>
      <w:pPr>
        <w:spacing w:after="100"/>
        <w:ind w:left="360"/>
      </w:pPr>
      <w:r>
        <w:rPr>
          <w:b/>
          <w:bCs/>
        </w:rPr>
        <w:t xml:space="preserve">Cevap: </w:t>
      </w:r>
      <w:r>
        <w:t xml:space="preserve">Dilekçenin kayıtlarına girdiği tarihten itibaren en geç üç iş günü içinde inceleyip sonuçlandırırlar. </w:t>
      </w:r>
      <w:r>
        <w:rPr>
          <w:i/>
          <w:iCs/>
          <w:color w:val="555555"/>
        </w:rPr>
        <w:t xml:space="preserve">(Seri No 2 (Süre Değişimi) Tebliği md. 2/2)</w:t>
      </w:r>
    </w:p>
    <w:p>
      <w:pPr>
        <w:keepNext/>
        <w:spacing w:after="40" w:before="140"/>
      </w:pPr>
      <w:r>
        <w:rPr>
          <w:b/>
          <w:bCs/>
          <w:color w:val="1B3A5C"/>
        </w:rPr>
        <w:t xml:space="preserve">S332. </w:t>
      </w:r>
      <w:r>
        <w:t xml:space="preserve">Gümrük Genel Tebliği (Süre Değişimi) (Seri No: 2)'ye göre verilen süre uzatımları hangi tarihten itibaren başlatılır?</w:t>
      </w:r>
    </w:p>
    <w:p>
      <w:pPr>
        <w:spacing w:after="100"/>
        <w:ind w:left="360"/>
      </w:pPr>
      <w:r>
        <w:rPr>
          <w:b/>
          <w:bCs/>
        </w:rPr>
        <w:t xml:space="preserve">Cevap: </w:t>
      </w:r>
      <w:r>
        <w:t xml:space="preserve">Yasal sürenin bitiminden sonraki gün itibarıyla başlatılır. </w:t>
      </w:r>
      <w:r>
        <w:rPr>
          <w:i/>
          <w:iCs/>
          <w:color w:val="555555"/>
        </w:rPr>
        <w:t xml:space="preserve">(Seri No 2 (Süre Değişimi) Tebliği md. 2/6)</w:t>
      </w:r>
    </w:p>
    <w:p>
      <w:pPr>
        <w:keepNext/>
        <w:spacing w:after="40" w:before="140"/>
      </w:pPr>
      <w:r>
        <w:rPr>
          <w:b/>
          <w:bCs/>
          <w:color w:val="1B3A5C"/>
        </w:rPr>
        <w:t xml:space="preserve">S333. </w:t>
      </w:r>
      <w:r>
        <w:t xml:space="preserve">Gümrük Genel Tebliği (Süre Değişimi) (Seri No: 2)'ye göre otuz günü aşan süre uzatım talebinin reddedilmesi halinde süre bakımından ne olur?</w:t>
      </w:r>
    </w:p>
    <w:p>
      <w:pPr>
        <w:spacing w:after="100"/>
        <w:ind w:left="360"/>
      </w:pPr>
      <w:r>
        <w:rPr>
          <w:b/>
          <w:bCs/>
        </w:rPr>
        <w:t xml:space="preserve">Cevap: </w:t>
      </w:r>
      <w:r>
        <w:t xml:space="preserve">Talebin kanuni süreleri durdurduğu kabul edilir ve kalan süre ilgilisine bildirilir; ancak ikinci veya daha sonraki süre uzatım dilekçeleri kalan süreyi tekrar durdurmaz. </w:t>
      </w:r>
      <w:r>
        <w:rPr>
          <w:i/>
          <w:iCs/>
          <w:color w:val="555555"/>
        </w:rPr>
        <w:t xml:space="preserve">(Seri No 2 (Süre Değişimi) Tebliği md. 2/7)</w:t>
      </w:r>
    </w:p>
    <w:p>
      <w:pPr>
        <w:pStyle w:val="Heading2"/>
        <w:pBdr>
          <w:left w:val="single" w:color="B8860B" w:sz="36" w:space="8"/>
        </w:pBdr>
        <w:spacing w:after="120" w:before="240"/>
      </w:pPr>
      <w:r>
        <w:t xml:space="preserve">İzin başvurularının saklanması</w:t>
      </w:r>
    </w:p>
    <w:p>
      <w:pPr>
        <w:keepNext/>
        <w:spacing w:after="40" w:before="140"/>
      </w:pPr>
      <w:r>
        <w:rPr>
          <w:b/>
          <w:bCs/>
          <w:color w:val="1B3A5C"/>
        </w:rPr>
        <w:t xml:space="preserve">S334. </w:t>
      </w:r>
      <w:r>
        <w:t xml:space="preserve">Gümrük Yönetmeliğine göre antrepo izni başvuruları ve ekleri izni veren merci tarafından ne kadar süre ve hangi tarihten itibaren saklanır?</w:t>
      </w:r>
    </w:p>
    <w:p>
      <w:pPr>
        <w:spacing w:after="100"/>
        <w:ind w:left="360"/>
      </w:pPr>
      <w:r>
        <w:rPr>
          <w:b/>
          <w:bCs/>
        </w:rPr>
        <w:t xml:space="preserve">Cevap: </w:t>
      </w:r>
      <w:r>
        <w:t xml:space="preserve">İznin iptal edildiği veya geri alındığı takvim yılının sonundan itibaren beş yıl süreyle izin belgesiyle birlikte saklanır. </w:t>
      </w:r>
      <w:r>
        <w:rPr>
          <w:i/>
          <w:iCs/>
          <w:color w:val="555555"/>
        </w:rPr>
        <w:t xml:space="preserve">(GY md. 318/1-a)</w:t>
      </w:r>
    </w:p>
    <w:p>
      <w:pPr>
        <w:keepNext/>
        <w:spacing w:after="40" w:before="140"/>
      </w:pPr>
      <w:r>
        <w:rPr>
          <w:b/>
          <w:bCs/>
          <w:color w:val="1B3A5C"/>
        </w:rPr>
        <w:t xml:space="preserve">S335. </w:t>
      </w:r>
      <w:r>
        <w:t xml:space="preserve">Gümrük Yönetmeliğine göre antrepo dışındaki ekonomik etkili gümrük rejimleri kullanım izni başvuruları için beş yıllık saklama süresi hangi tarihten itibaren başlar?</w:t>
      </w:r>
    </w:p>
    <w:p>
      <w:pPr>
        <w:spacing w:after="100"/>
        <w:ind w:left="360"/>
      </w:pPr>
      <w:r>
        <w:rPr>
          <w:b/>
          <w:bCs/>
        </w:rPr>
        <w:t xml:space="preserve">Cevap: </w:t>
      </w:r>
      <w:r>
        <w:t xml:space="preserve">İznin sona erdiği takvim yılı sonundan itibaren başlar. </w:t>
      </w:r>
      <w:r>
        <w:rPr>
          <w:i/>
          <w:iCs/>
          <w:color w:val="555555"/>
        </w:rPr>
        <w:t xml:space="preserve">(GY md. 318/1-b)</w:t>
      </w:r>
    </w:p>
    <w:p>
      <w:pPr>
        <w:pStyle w:val="Heading1"/>
        <w:pBdr>
          <w:bottom w:val="single" w:color="B8860B" w:sz="12" w:space="4"/>
        </w:pBdr>
        <w:spacing w:after="180" w:before="360"/>
      </w:pPr>
      <w:r>
        <w:t xml:space="preserve">9. Tarife ve Tarife Pozisyonu</w:t>
      </w:r>
    </w:p>
    <w:p>
      <w:pPr>
        <w:spacing w:after="160"/>
      </w:pPr>
      <w:r>
        <w:rPr>
          <w:i/>
          <w:iCs/>
          <w:color w:val="B8860B"/>
          <w:sz w:val="19"/>
          <w:szCs w:val="19"/>
        </w:rPr>
        <w:t xml:space="preserve">Gümrük tarifesi ve eşyanın tarife pozisyonlarına ayrılması · GK md. 15-16; GY md. 32; Gümrük Genel Tebliği (Gümrük Tarife Cetveli İzahnamesi) (Seri No: 4); Gümrük Genel Tebliği (Gümrük Tarife Cetveli Açıklama Notları) (Seri No: 6) · Beş yılda 6 soru · 17 soru–cevap</w:t>
      </w:r>
    </w:p>
    <w:p>
      <w:pPr>
        <w:pStyle w:val="Heading2"/>
        <w:pBdr>
          <w:left w:val="single" w:color="B8860B" w:sz="36" w:space="8"/>
        </w:pBdr>
        <w:spacing w:after="120" w:before="240"/>
      </w:pPr>
      <w:r>
        <w:t xml:space="preserve">Gümrük vergilerinin hesaplanmasında esas alınan tarife ve tarife pozisyonuna göre uygulanan önlemler</w:t>
      </w:r>
    </w:p>
    <w:p>
      <w:pPr>
        <w:keepNext/>
        <w:spacing w:after="40" w:before="140"/>
      </w:pPr>
      <w:r>
        <w:rPr>
          <w:b/>
          <w:bCs/>
          <w:color w:val="1B3A5C"/>
        </w:rPr>
        <w:t xml:space="preserve">S336. </w:t>
      </w:r>
      <w:r>
        <w:t xml:space="preserve">4458 sayılı Gümrük Kanununa göre gümrük vergileri hangi tarihte yürürlükte olan gümrük tarifesine göre hesaplanır?</w:t>
      </w:r>
    </w:p>
    <w:p>
      <w:pPr>
        <w:spacing w:after="100"/>
        <w:ind w:left="360"/>
      </w:pPr>
      <w:r>
        <w:rPr>
          <w:b/>
          <w:bCs/>
        </w:rPr>
        <w:t xml:space="preserve">Cevap: </w:t>
      </w:r>
      <w:r>
        <w:t xml:space="preserve">Gümrük yükümlülüğünün başladığı tarihte yürürlükte olan gümrük tarifesine göre hesaplanır. </w:t>
      </w:r>
      <w:r>
        <w:rPr>
          <w:i/>
          <w:iCs/>
          <w:color w:val="555555"/>
        </w:rPr>
        <w:t xml:space="preserve">(GK md. 15/1)</w:t>
      </w:r>
    </w:p>
    <w:p>
      <w:pPr>
        <w:keepNext/>
        <w:spacing w:after="40" w:before="140"/>
      </w:pPr>
      <w:r>
        <w:rPr>
          <w:b/>
          <w:bCs/>
          <w:color w:val="1B3A5C"/>
        </w:rPr>
        <w:t xml:space="preserve">S337. </w:t>
      </w:r>
      <w:r>
        <w:t xml:space="preserve">4458 sayılı Gümrük Kanununa göre eşya ticaretine ilişkin özel hükümlerle belirlenmiş diğer önlemler neye göre uygulanır?</w:t>
      </w:r>
    </w:p>
    <w:p>
      <w:pPr>
        <w:spacing w:after="100"/>
        <w:ind w:left="360"/>
      </w:pPr>
      <w:r>
        <w:rPr>
          <w:b/>
          <w:bCs/>
        </w:rPr>
        <w:t xml:space="preserve">Cevap: </w:t>
      </w:r>
      <w:r>
        <w:t xml:space="preserve">Gerektiği takdirde eşyanın tarife pozisyonuna göre uygulanır. </w:t>
      </w:r>
      <w:r>
        <w:rPr>
          <w:i/>
          <w:iCs/>
          <w:color w:val="555555"/>
        </w:rPr>
        <w:t xml:space="preserve">(GK md. 15/2)</w:t>
      </w:r>
    </w:p>
    <w:p>
      <w:pPr>
        <w:pStyle w:val="Heading2"/>
        <w:pBdr>
          <w:left w:val="single" w:color="B8860B" w:sz="36" w:space="8"/>
        </w:pBdr>
        <w:spacing w:after="120" w:before="240"/>
      </w:pPr>
      <w:r>
        <w:t xml:space="preserve">Tercihli tarife ve şartlı muafiyet talebi</w:t>
      </w:r>
    </w:p>
    <w:p>
      <w:pPr>
        <w:keepNext/>
        <w:spacing w:after="40" w:before="140"/>
      </w:pPr>
      <w:r>
        <w:rPr>
          <w:b/>
          <w:bCs/>
          <w:color w:val="1B3A5C"/>
        </w:rPr>
        <w:t xml:space="preserve">S338. </w:t>
      </w:r>
      <w:r>
        <w:t xml:space="preserve">4458 sayılı Gümrük Kanununa göre tercihli tarife veya şartlı muafiyet/indirim koşullarını taşıyan eşyanın ithalinde, bu uygulamalardan yararlanma talebi gümrük işlemleri tamamlandıktan sonra yapılabilir mi?</w:t>
      </w:r>
    </w:p>
    <w:p>
      <w:pPr>
        <w:spacing w:after="100"/>
        <w:ind w:left="360"/>
      </w:pPr>
      <w:r>
        <w:rPr>
          <w:b/>
          <w:bCs/>
        </w:rPr>
        <w:t xml:space="preserve">Cevap: </w:t>
      </w:r>
      <w:r>
        <w:t xml:space="preserve">Evet; gerekli koşulların yerine getirilmesi halinde talep gümrük işlemlerinin tamamlanmasından veya eşyanın tesliminden sonra da yapılabilir (sabit oranlı vergilendirme hükümleri saklıdır). </w:t>
      </w:r>
      <w:r>
        <w:rPr>
          <w:i/>
          <w:iCs/>
          <w:color w:val="555555"/>
        </w:rPr>
        <w:t xml:space="preserve">(GK md. 15/4)</w:t>
      </w:r>
    </w:p>
    <w:p>
      <w:pPr>
        <w:pStyle w:val="Heading2"/>
        <w:pBdr>
          <w:left w:val="single" w:color="B8860B" w:sz="36" w:space="8"/>
        </w:pBdr>
        <w:spacing w:after="120" w:before="240"/>
      </w:pPr>
      <w:r>
        <w:t xml:space="preserve">Hacimle sınırlı tarife uygulamalarının sona ermesi</w:t>
      </w:r>
    </w:p>
    <w:p>
      <w:pPr>
        <w:keepNext/>
        <w:spacing w:after="40" w:before="140"/>
      </w:pPr>
      <w:r>
        <w:rPr>
          <w:b/>
          <w:bCs/>
          <w:color w:val="1B3A5C"/>
        </w:rPr>
        <w:t xml:space="preserve">S339. </w:t>
      </w:r>
      <w:r>
        <w:t xml:space="preserve">4458 sayılı Gümrük Kanununa göre belirli bir ithalat hacmi ile sınırlandırılmış tarife uygulamaları tarife kotalarında ne zaman sona erer?</w:t>
      </w:r>
    </w:p>
    <w:p>
      <w:pPr>
        <w:spacing w:after="100"/>
        <w:ind w:left="360"/>
      </w:pPr>
      <w:r>
        <w:rPr>
          <w:b/>
          <w:bCs/>
        </w:rPr>
        <w:t xml:space="preserve">Cevap: </w:t>
      </w:r>
      <w:r>
        <w:t xml:space="preserve">Tespit edilen ithalat hacmi sınırına ulaşıldığında kendiliğinden sona erer. </w:t>
      </w:r>
      <w:r>
        <w:rPr>
          <w:i/>
          <w:iCs/>
          <w:color w:val="555555"/>
        </w:rPr>
        <w:t xml:space="preserve">(GK md. 15/5-a)</w:t>
      </w:r>
    </w:p>
    <w:p>
      <w:pPr>
        <w:keepNext/>
        <w:spacing w:after="40" w:before="140"/>
      </w:pPr>
      <w:r>
        <w:rPr>
          <w:b/>
          <w:bCs/>
          <w:color w:val="1B3A5C"/>
        </w:rPr>
        <w:t xml:space="preserve">S340. </w:t>
      </w:r>
      <w:r>
        <w:t xml:space="preserve">4458 sayılı Gümrük Kanununa göre belirli bir ithalat hacmi ile sınırlandırılmış tarife uygulamaları tarife tavanlarında nasıl sona erer?</w:t>
      </w:r>
    </w:p>
    <w:p>
      <w:pPr>
        <w:spacing w:after="100"/>
        <w:ind w:left="360"/>
      </w:pPr>
      <w:r>
        <w:rPr>
          <w:b/>
          <w:bCs/>
        </w:rPr>
        <w:t xml:space="preserve">Cevap: </w:t>
      </w:r>
      <w:r>
        <w:t xml:space="preserve">Cumhurbaşkanı Kararı ile sona erer (tarife kotalarında ise hacim sınırına ulaşılınca biter). </w:t>
      </w:r>
      <w:r>
        <w:rPr>
          <w:i/>
          <w:iCs/>
          <w:color w:val="555555"/>
        </w:rPr>
        <w:t xml:space="preserve">(GK md. 15/5-b)</w:t>
      </w:r>
    </w:p>
    <w:p>
      <w:pPr>
        <w:pStyle w:val="Heading2"/>
        <w:pBdr>
          <w:left w:val="single" w:color="B8860B" w:sz="36" w:space="8"/>
        </w:pBdr>
        <w:spacing w:after="120" w:before="240"/>
      </w:pPr>
      <w:r>
        <w:t xml:space="preserve">Tarife cetveli, izahname ve eşya fihristinin hazırlanması ve yayımı</w:t>
      </w:r>
    </w:p>
    <w:p>
      <w:pPr>
        <w:keepNext/>
        <w:spacing w:after="40" w:before="140"/>
      </w:pPr>
      <w:r>
        <w:rPr>
          <w:b/>
          <w:bCs/>
          <w:color w:val="1B3A5C"/>
        </w:rPr>
        <w:t xml:space="preserve">S341. </w:t>
      </w:r>
      <w:r>
        <w:t xml:space="preserve">4458 sayılı Gümrük Kanununa göre Gümrük Tarife Cetveli, izahnamesi ve eşya fihristi kim tarafından hazırlanır ve yayımlanan metinlerin hukuki değeri nedir?</w:t>
      </w:r>
    </w:p>
    <w:p>
      <w:pPr>
        <w:spacing w:after="100"/>
        <w:ind w:left="360"/>
      </w:pPr>
      <w:r>
        <w:rPr>
          <w:b/>
          <w:bCs/>
        </w:rPr>
        <w:t xml:space="preserve">Cevap: </w:t>
      </w:r>
      <w:r>
        <w:t xml:space="preserve">Müsteşarlıkça hazırlanıp Resmî Gazetede yayımlanır; bu şekilde yayımlanan metinler idari ve kazai uygulamalarda esas tutulur. </w:t>
      </w:r>
      <w:r>
        <w:rPr>
          <w:i/>
          <w:iCs/>
          <w:color w:val="555555"/>
        </w:rPr>
        <w:t xml:space="preserve">(GK md. 15/7)</w:t>
      </w:r>
    </w:p>
    <w:p>
      <w:pPr>
        <w:pStyle w:val="Heading2"/>
        <w:pBdr>
          <w:left w:val="single" w:color="B8860B" w:sz="36" w:space="8"/>
        </w:pBdr>
        <w:spacing w:after="120" w:before="240"/>
      </w:pPr>
      <w:r>
        <w:t xml:space="preserve">Mahiyet ve nihai kullanım nedeniyle tercihli tarife</w:t>
      </w:r>
    </w:p>
    <w:p>
      <w:pPr>
        <w:keepNext/>
        <w:spacing w:after="40" w:before="140"/>
      </w:pPr>
      <w:r>
        <w:rPr>
          <w:b/>
          <w:bCs/>
          <w:color w:val="1B3A5C"/>
        </w:rPr>
        <w:t xml:space="preserve">S342. </w:t>
      </w:r>
      <w:r>
        <w:t xml:space="preserve">4458 sayılı Gümrük Kanununa göre mahiyeti ve nihai kullanım şekli gerekçesiyle bazı eşyanın yararlanabileceği tercihli tarife uygulaması kimin belirlediği şartlara tabidir?</w:t>
      </w:r>
    </w:p>
    <w:p>
      <w:pPr>
        <w:spacing w:after="100"/>
        <w:ind w:left="360"/>
      </w:pPr>
      <w:r>
        <w:rPr>
          <w:b/>
          <w:bCs/>
        </w:rPr>
        <w:t xml:space="preserve">Cevap: </w:t>
      </w:r>
      <w:r>
        <w:t xml:space="preserve">Cumhurbaşkanınca belirlenen şartlara tabidir. </w:t>
      </w:r>
      <w:r>
        <w:rPr>
          <w:i/>
          <w:iCs/>
          <w:color w:val="555555"/>
        </w:rPr>
        <w:t xml:space="preserve">(GK md. 16/1)</w:t>
      </w:r>
    </w:p>
    <w:p>
      <w:pPr>
        <w:keepNext/>
        <w:spacing w:after="40" w:before="140"/>
      </w:pPr>
      <w:r>
        <w:rPr>
          <w:b/>
          <w:bCs/>
          <w:color w:val="1B3A5C"/>
        </w:rPr>
        <w:t xml:space="preserve">S343. </w:t>
      </w:r>
      <w:r>
        <w:t xml:space="preserve">4458 sayılı Gümrük Kanununa göre mahiyet ve nihai kullanım nedeniyle uygulanan "tercihli tarife uygulaması" ifadesi ne anlama gelir?</w:t>
      </w:r>
    </w:p>
    <w:p>
      <w:pPr>
        <w:spacing w:after="100"/>
        <w:ind w:left="360"/>
      </w:pPr>
      <w:r>
        <w:rPr>
          <w:b/>
          <w:bCs/>
        </w:rPr>
        <w:t xml:space="preserve">Cevap: </w:t>
      </w:r>
      <w:r>
        <w:t xml:space="preserve">Tarife kotaları kapsamında olsa dahi ithalat vergilerinde bir indirim veya şartlı muafiyet uygulaması anlamına gelir. </w:t>
      </w:r>
      <w:r>
        <w:rPr>
          <w:i/>
          <w:iCs/>
          <w:color w:val="555555"/>
        </w:rPr>
        <w:t xml:space="preserve">(GK md. 16/2)</w:t>
      </w:r>
    </w:p>
    <w:p>
      <w:pPr>
        <w:pStyle w:val="Heading2"/>
        <w:pBdr>
          <w:left w:val="single" w:color="B8860B" w:sz="36" w:space="8"/>
        </w:pBdr>
        <w:spacing w:after="120" w:before="240"/>
      </w:pPr>
      <w:r>
        <w:t xml:space="preserve">TGTC'nin yapısı: bölüm, fasıl ve başlıklar</w:t>
      </w:r>
    </w:p>
    <w:p>
      <w:pPr>
        <w:keepNext/>
        <w:spacing w:after="40" w:before="140"/>
      </w:pPr>
      <w:r>
        <w:rPr>
          <w:b/>
          <w:bCs/>
          <w:color w:val="1B3A5C"/>
        </w:rPr>
        <w:t xml:space="preserve">S344. </w:t>
      </w:r>
      <w:r>
        <w:t xml:space="preserve">Gümrük Yönetmeliğine göre Türk Gümrük Tarife Cetvelindeki bölüm başlıkları ve fasıl başlıkları tarifenin yorumu bakımından bağlayıcı mıdır?</w:t>
      </w:r>
    </w:p>
    <w:p>
      <w:pPr>
        <w:spacing w:after="100"/>
        <w:ind w:left="360"/>
      </w:pPr>
      <w:r>
        <w:rPr>
          <w:b/>
          <w:bCs/>
        </w:rPr>
        <w:t xml:space="preserve">Cevap: </w:t>
      </w:r>
      <w:r>
        <w:t xml:space="preserve">Bağlayıcı değildir; bölüm başlıkları yalnızca yol gösterici niteliktedir. </w:t>
      </w:r>
      <w:r>
        <w:rPr>
          <w:i/>
          <w:iCs/>
          <w:color w:val="555555"/>
        </w:rPr>
        <w:t xml:space="preserve">(GY md. 32/1-b, e)</w:t>
      </w:r>
    </w:p>
    <w:p>
      <w:pPr>
        <w:keepNext/>
        <w:spacing w:after="40" w:before="140"/>
      </w:pPr>
      <w:r>
        <w:rPr>
          <w:b/>
          <w:bCs/>
          <w:color w:val="1B3A5C"/>
        </w:rPr>
        <w:t xml:space="preserve">S345. </w:t>
      </w:r>
      <w:r>
        <w:t xml:space="preserve">Gümrük Yönetmeliğine göre "fasıl" neyi ifade eder?</w:t>
      </w:r>
    </w:p>
    <w:p>
      <w:pPr>
        <w:spacing w:after="100"/>
        <w:ind w:left="360"/>
      </w:pPr>
      <w:r>
        <w:rPr>
          <w:b/>
          <w:bCs/>
        </w:rPr>
        <w:t xml:space="preserve">Cevap: </w:t>
      </w:r>
      <w:r>
        <w:t xml:space="preserve">Bölümlerden daha alt düzeyde, bölümlere göre birbirine daha çok benzeyen aynı nitelikteki eşyayı içine alan ve altı basamaklı Armonize Sistem Kodunun ilk iki rakamını ifade eder. </w:t>
      </w:r>
      <w:r>
        <w:rPr>
          <w:i/>
          <w:iCs/>
          <w:color w:val="555555"/>
        </w:rPr>
        <w:t xml:space="preserve">(GY md. 32/1-d)</w:t>
      </w:r>
    </w:p>
    <w:p>
      <w:pPr>
        <w:pStyle w:val="Heading2"/>
        <w:pBdr>
          <w:left w:val="single" w:color="B8860B" w:sz="36" w:space="8"/>
        </w:pBdr>
        <w:spacing w:after="120" w:before="240"/>
      </w:pPr>
      <w:r>
        <w:t xml:space="preserve">Tarife pozisyonu, alt pozisyon ve GTİP</w:t>
      </w:r>
    </w:p>
    <w:p>
      <w:pPr>
        <w:keepNext/>
        <w:spacing w:after="40" w:before="140"/>
      </w:pPr>
      <w:r>
        <w:rPr>
          <w:b/>
          <w:bCs/>
          <w:color w:val="1B3A5C"/>
        </w:rPr>
        <w:t xml:space="preserve">S346. </w:t>
      </w:r>
      <w:r>
        <w:t xml:space="preserve">Gümrük Yönetmeliğine göre "tarife alt pozisyonu" kaç rakamla ifade edilir?</w:t>
      </w:r>
    </w:p>
    <w:p>
      <w:pPr>
        <w:spacing w:after="100"/>
        <w:ind w:left="360"/>
      </w:pPr>
      <w:r>
        <w:rPr>
          <w:b/>
          <w:bCs/>
        </w:rPr>
        <w:t xml:space="preserve">Cevap: </w:t>
      </w:r>
      <w:r>
        <w:t xml:space="preserve">Pozisyon numarasını izleyen iki rakam ile birlikte altılı rakamlarla ifade edilir (fasıl iki, pozisyon dört, GTİP on iki rakamdır). </w:t>
      </w:r>
      <w:r>
        <w:rPr>
          <w:i/>
          <w:iCs/>
          <w:color w:val="555555"/>
        </w:rPr>
        <w:t xml:space="preserve">(GY md. 32/1-ı)</w:t>
      </w:r>
    </w:p>
    <w:p>
      <w:pPr>
        <w:pStyle w:val="Heading2"/>
        <w:pBdr>
          <w:left w:val="single" w:color="B8860B" w:sz="36" w:space="8"/>
        </w:pBdr>
        <w:spacing w:after="120" w:before="240"/>
      </w:pPr>
      <w:r>
        <w:t xml:space="preserve">Kota, tarife kontenjanı, tarife önlemleri, tarife tavanı ve tercihli tarife</w:t>
      </w:r>
    </w:p>
    <w:p>
      <w:pPr>
        <w:keepNext/>
        <w:spacing w:after="40" w:before="140"/>
      </w:pPr>
      <w:r>
        <w:rPr>
          <w:b/>
          <w:bCs/>
          <w:color w:val="1B3A5C"/>
        </w:rPr>
        <w:t xml:space="preserve">S347. </w:t>
      </w:r>
      <w:r>
        <w:t xml:space="preserve">Gümrük Yönetmeliğine göre "tarife önlemleri" neyi ifade eder?</w:t>
      </w:r>
    </w:p>
    <w:p>
      <w:pPr>
        <w:spacing w:after="100"/>
        <w:ind w:left="360"/>
      </w:pPr>
      <w:r>
        <w:rPr>
          <w:b/>
          <w:bCs/>
        </w:rPr>
        <w:t xml:space="preserve">Cevap: </w:t>
      </w:r>
      <w:r>
        <w:t xml:space="preserve">Dış ticaretin serbest piyasa koşullarında gelişmesine konulan gümrük vergileri ile engel olunmasıdır; gözetim, kota gibi tarife dışı önlemlerden (ticaret politikası önlemleri) farklıdır. </w:t>
      </w:r>
      <w:r>
        <w:rPr>
          <w:i/>
          <w:iCs/>
          <w:color w:val="555555"/>
        </w:rPr>
        <w:t xml:space="preserve">(GY md. 32/1-j)</w:t>
      </w:r>
    </w:p>
    <w:p>
      <w:pPr>
        <w:keepNext/>
        <w:spacing w:after="40" w:before="140"/>
      </w:pPr>
      <w:r>
        <w:rPr>
          <w:b/>
          <w:bCs/>
          <w:color w:val="1B3A5C"/>
        </w:rPr>
        <w:t xml:space="preserve">S348. </w:t>
      </w:r>
      <w:r>
        <w:t xml:space="preserve">Gümrük Yönetmeliğine göre "tarife tavanı" uygulaması nedir?</w:t>
      </w:r>
    </w:p>
    <w:p>
      <w:pPr>
        <w:spacing w:after="100"/>
        <w:ind w:left="360"/>
      </w:pPr>
      <w:r>
        <w:rPr>
          <w:b/>
          <w:bCs/>
        </w:rPr>
        <w:t xml:space="preserve">Cevap: </w:t>
      </w:r>
      <w:r>
        <w:t xml:space="preserve">Belirli bir dönemde belli mallar için belirlenen değer veya miktarda ithalat ve ihracatta normal gümrük vergisi oranında indirime gidilmesi ve bunu aşan miktar için dönem sonuna kadar indirimlerin askıya alınabilmesi uygulamasıdır. </w:t>
      </w:r>
      <w:r>
        <w:rPr>
          <w:i/>
          <w:iCs/>
          <w:color w:val="555555"/>
        </w:rPr>
        <w:t xml:space="preserve">(GY md. 32/1-l)</w:t>
      </w:r>
    </w:p>
    <w:p>
      <w:pPr>
        <w:keepNext/>
        <w:spacing w:after="40" w:before="140"/>
      </w:pPr>
      <w:r>
        <w:rPr>
          <w:b/>
          <w:bCs/>
          <w:color w:val="1B3A5C"/>
        </w:rPr>
        <w:t xml:space="preserve">S349. </w:t>
      </w:r>
      <w:r>
        <w:t xml:space="preserve">Gümrük Yönetmeliğine göre "tercihli tarife" nedir?</w:t>
      </w:r>
    </w:p>
    <w:p>
      <w:pPr>
        <w:spacing w:after="100"/>
        <w:ind w:left="360"/>
      </w:pPr>
      <w:r>
        <w:rPr>
          <w:b/>
          <w:bCs/>
        </w:rPr>
        <w:t xml:space="preserve">Cevap: </w:t>
      </w:r>
      <w:r>
        <w:t xml:space="preserve">İki ya da daha çok ülkenin ticaret anlaşması uyarınca aralarındaki ticarette karşılıklı olarak veya bir ülkenin belli ülke ya da toprak parçaları menşeli eşyaya tek taraflı olarak daha düşük tarife uygulamasıdır. </w:t>
      </w:r>
      <w:r>
        <w:rPr>
          <w:i/>
          <w:iCs/>
          <w:color w:val="555555"/>
        </w:rPr>
        <w:t xml:space="preserve">(GY md. 32/1-m)</w:t>
      </w:r>
    </w:p>
    <w:p>
      <w:pPr>
        <w:pStyle w:val="Heading2"/>
        <w:pBdr>
          <w:left w:val="single" w:color="B8860B" w:sz="36" w:space="8"/>
        </w:pBdr>
        <w:spacing w:after="120" w:before="240"/>
      </w:pPr>
      <w:r>
        <w:t xml:space="preserve">İzahnamenin bağlayıcılığı</w:t>
      </w:r>
    </w:p>
    <w:p>
      <w:pPr>
        <w:keepNext/>
        <w:spacing w:after="40" w:before="140"/>
      </w:pPr>
      <w:r>
        <w:rPr>
          <w:b/>
          <w:bCs/>
          <w:color w:val="1B3A5C"/>
        </w:rPr>
        <w:t xml:space="preserve">S350. </w:t>
      </w:r>
      <w:r>
        <w:t xml:space="preserve">Gümrük Genel Tebliği (Gümrük Tarife Cetveli İzahnamesi) (Seri No: 4)'e göre İzahname hükümleri idari ve kazai uygulamalarda nasıl değerlendirilir?</w:t>
      </w:r>
    </w:p>
    <w:p>
      <w:pPr>
        <w:spacing w:after="100"/>
        <w:ind w:left="360"/>
      </w:pPr>
      <w:r>
        <w:rPr>
          <w:b/>
          <w:bCs/>
        </w:rPr>
        <w:t xml:space="preserve">Cevap: </w:t>
      </w:r>
      <w:r>
        <w:t xml:space="preserve">Armonize Sistem Nomanklatürünün uluslararası seviyede resmi yorumunda zorunlu ve tamamlayıcı bir unsur olan İzahname hükümleri, idari ve kazai uygulamalarda esas tutulur. </w:t>
      </w:r>
      <w:r>
        <w:rPr>
          <w:i/>
          <w:iCs/>
          <w:color w:val="555555"/>
        </w:rPr>
        <w:t xml:space="preserve">(Seri No 4 Tebliğ md. 5)</w:t>
      </w:r>
    </w:p>
    <w:p>
      <w:pPr>
        <w:pStyle w:val="Heading2"/>
        <w:pBdr>
          <w:left w:val="single" w:color="B8860B" w:sz="36" w:space="8"/>
        </w:pBdr>
        <w:spacing w:after="120" w:before="240"/>
      </w:pPr>
      <w:r>
        <w:t xml:space="preserve">Açıklama Notları, Ek Not ve uymayan BTB'ler</w:t>
      </w:r>
    </w:p>
    <w:p>
      <w:pPr>
        <w:keepNext/>
        <w:spacing w:after="40" w:before="140"/>
      </w:pPr>
      <w:r>
        <w:rPr>
          <w:b/>
          <w:bCs/>
          <w:color w:val="1B3A5C"/>
        </w:rPr>
        <w:t xml:space="preserve">S351. </w:t>
      </w:r>
      <w:r>
        <w:t xml:space="preserve">Gümrük Genel Tebliği (Gümrük Tarife Cetveli Açıklama Notları) (Seri No: 6)'ya göre "Ek Not" neyi ifade eder?</w:t>
      </w:r>
    </w:p>
    <w:p>
      <w:pPr>
        <w:spacing w:after="100"/>
        <w:ind w:left="360"/>
      </w:pPr>
      <w:r>
        <w:rPr>
          <w:b/>
          <w:bCs/>
        </w:rPr>
        <w:t xml:space="preserve">Cevap: </w:t>
      </w:r>
      <w:r>
        <w:t xml:space="preserve">Armonize Sistem bölüm, fasıl ve alt pozisyon notları ile birlikte Türk Gümrük Tarife Cetvelinin hazırlanmasında esas alınan ve pozisyon ile alt pozisyonlara ilişkin açıklamalar getiren Avrupa Birliği Kombine Nomanklatürü Notlarını ifade eder. </w:t>
      </w:r>
      <w:r>
        <w:rPr>
          <w:i/>
          <w:iCs/>
          <w:color w:val="555555"/>
        </w:rPr>
        <w:t xml:space="preserve">(Seri No 6 Tebliğ md. 4/1-f)</w:t>
      </w:r>
    </w:p>
    <w:p>
      <w:pPr>
        <w:keepNext/>
        <w:spacing w:after="40" w:before="140"/>
      </w:pPr>
      <w:r>
        <w:rPr>
          <w:b/>
          <w:bCs/>
          <w:color w:val="1B3A5C"/>
        </w:rPr>
        <w:t xml:space="preserve">S352. </w:t>
      </w:r>
      <w:r>
        <w:t xml:space="preserve">Gümrük Genel Tebliği (Gümrük Tarife Cetveli Açıklama Notları) (Seri No: 6)'ya göre bu Tebliğ eki Açıklama Notlarına uymayan Bağlayıcı Tarife Bilgileri ne zaman geçerliliğini yitirir?</w:t>
      </w:r>
    </w:p>
    <w:p>
      <w:pPr>
        <w:spacing w:after="100"/>
        <w:ind w:left="360"/>
      </w:pPr>
      <w:r>
        <w:rPr>
          <w:b/>
          <w:bCs/>
        </w:rPr>
        <w:t xml:space="preserve">Cevap: </w:t>
      </w:r>
      <w:r>
        <w:t xml:space="preserve">Tebliğin yürürlüğe girdiği tarihten itibaren geçerliliğini yitirir. </w:t>
      </w:r>
      <w:r>
        <w:rPr>
          <w:i/>
          <w:iCs/>
          <w:color w:val="555555"/>
        </w:rPr>
        <w:t xml:space="preserve">(Seri No 6 Tebliğ md. 5/2)</w:t>
      </w:r>
    </w:p>
    <w:p>
      <w:pPr>
        <w:pStyle w:val="Heading1"/>
        <w:pBdr>
          <w:bottom w:val="single" w:color="B8860B" w:sz="12" w:space="4"/>
        </w:pBdr>
        <w:spacing w:after="180" w:before="360"/>
      </w:pPr>
      <w:r>
        <w:t xml:space="preserve">10. Menşe</w:t>
      </w:r>
    </w:p>
    <w:p>
      <w:pPr>
        <w:spacing w:after="160"/>
      </w:pPr>
      <w:r>
        <w:rPr>
          <w:i/>
          <w:iCs/>
          <w:color w:val="B8860B"/>
          <w:sz w:val="19"/>
          <w:szCs w:val="19"/>
        </w:rPr>
        <w:t xml:space="preserve">Menşe (tercihli olmayan menşe kuralları ve menşe şahadetnamesi) · GK md. 17-22; GY md. 33-42, 205 · Beş yılda 20 soru · 40 soru–cevap</w:t>
      </w:r>
    </w:p>
    <w:p>
      <w:pPr>
        <w:pStyle w:val="Heading2"/>
        <w:pBdr>
          <w:left w:val="single" w:color="B8860B" w:sz="36" w:space="8"/>
        </w:pBdr>
        <w:spacing w:after="120" w:before="240"/>
      </w:pPr>
      <w:r>
        <w:t xml:space="preserve">Tercihli olmayan menşein belirlenme amaçları</w:t>
      </w:r>
    </w:p>
    <w:p>
      <w:pPr>
        <w:keepNext/>
        <w:spacing w:after="40" w:before="140"/>
      </w:pPr>
      <w:r>
        <w:rPr>
          <w:b/>
          <w:bCs/>
          <w:color w:val="1B3A5C"/>
        </w:rPr>
        <w:t xml:space="preserve">S353. </w:t>
      </w:r>
      <w:r>
        <w:t xml:space="preserve">4458 sayılı Gümrük Kanununa göre eşyanın tercihli olmayan menşei hangi amaçlarla belirlenir?</w:t>
      </w:r>
    </w:p>
    <w:p>
      <w:pPr>
        <w:spacing w:after="100"/>
        <w:ind w:left="360"/>
      </w:pPr>
      <w:r>
        <w:rPr>
          <w:b/>
          <w:bCs/>
        </w:rPr>
        <w:t xml:space="preserve">Cevap: </w:t>
      </w:r>
      <w:r>
        <w:t xml:space="preserve">Tercihli tarife uygulamaları hariç Türk Gümrük Tarifesinin uygulanması, eşya ticaretine ilişkin tarife önlemleri dışında Cumhurbaşkanı Kararı ile oluşturulan önlemlerin uygulanması ile menşe şahadetnamelerinin hazırlanması ve verilmesi amaçlarıyla belirlenir. </w:t>
      </w:r>
      <w:r>
        <w:rPr>
          <w:i/>
          <w:iCs/>
          <w:color w:val="555555"/>
        </w:rPr>
        <w:t xml:space="preserve">(GK md. 17)</w:t>
      </w:r>
    </w:p>
    <w:p>
      <w:pPr>
        <w:pStyle w:val="Heading2"/>
        <w:pBdr>
          <w:left w:val="single" w:color="B8860B" w:sz="36" w:space="8"/>
        </w:pBdr>
        <w:spacing w:after="120" w:before="240"/>
      </w:pPr>
      <w:r>
        <w:t xml:space="preserve">Tümüyle bir ülkede elde edilen veya üretilen eşya</w:t>
      </w:r>
    </w:p>
    <w:p>
      <w:pPr>
        <w:keepNext/>
        <w:spacing w:after="40" w:before="140"/>
      </w:pPr>
      <w:r>
        <w:rPr>
          <w:b/>
          <w:bCs/>
          <w:color w:val="1B3A5C"/>
        </w:rPr>
        <w:t xml:space="preserve">S354. </w:t>
      </w:r>
      <w:r>
        <w:t xml:space="preserve">4458 sayılı Gümrük Kanununa göre fabrika gemilerinde elde edilen eşya hangi koşulla o ülkede tümüyle elde edilmiş sayılır?</w:t>
      </w:r>
    </w:p>
    <w:p>
      <w:pPr>
        <w:spacing w:after="100"/>
        <w:ind w:left="360"/>
      </w:pPr>
      <w:r>
        <w:rPr>
          <w:b/>
          <w:bCs/>
        </w:rPr>
        <w:t xml:space="preserve">Cevap: </w:t>
      </w:r>
      <w:r>
        <w:t xml:space="preserve">O ülkede kayıtlı ya da tescilli olan ve o ülkenin bandırasını taşıyan fabrika gemilerde, o ülke araçlarınca kara suları dışındaki denizlerden çıkarılan av ve deniz ürünlerinden elde edilmiş olması gerekir. </w:t>
      </w:r>
      <w:r>
        <w:rPr>
          <w:i/>
          <w:iCs/>
          <w:color w:val="555555"/>
        </w:rPr>
        <w:t xml:space="preserve">(GK md. 18/2-g)</w:t>
      </w:r>
    </w:p>
    <w:p>
      <w:pPr>
        <w:keepNext/>
        <w:spacing w:after="40" w:before="140"/>
      </w:pPr>
      <w:r>
        <w:rPr>
          <w:b/>
          <w:bCs/>
          <w:color w:val="1B3A5C"/>
        </w:rPr>
        <w:t xml:space="preserve">S355. </w:t>
      </w:r>
      <w:r>
        <w:t xml:space="preserve">4458 sayılı Gümrük Kanununa göre o ülkenin kara suları dışındaki denizlerin dibinden veya deniz dibindeki toprağın altından çıkarılan ürünler hangi şartla o ülkede tümüyle elde edilmiş sayılır?</w:t>
      </w:r>
    </w:p>
    <w:p>
      <w:pPr>
        <w:spacing w:after="100"/>
        <w:ind w:left="360"/>
      </w:pPr>
      <w:r>
        <w:rPr>
          <w:b/>
          <w:bCs/>
        </w:rPr>
        <w:t xml:space="preserve">Cevap: </w:t>
      </w:r>
      <w:r>
        <w:t xml:space="preserve">O ülke tarafından münhasır işletme hakkına sahip olarak çıkarılmış olması şartıyla. </w:t>
      </w:r>
      <w:r>
        <w:rPr>
          <w:i/>
          <w:iCs/>
          <w:color w:val="555555"/>
        </w:rPr>
        <w:t xml:space="preserve">(GK md. 18/2-h)</w:t>
      </w:r>
    </w:p>
    <w:p>
      <w:pPr>
        <w:keepNext/>
        <w:spacing w:after="40" w:before="140"/>
      </w:pPr>
      <w:r>
        <w:rPr>
          <w:b/>
          <w:bCs/>
          <w:color w:val="1B3A5C"/>
        </w:rPr>
        <w:t xml:space="preserve">S356. </w:t>
      </w:r>
      <w:r>
        <w:t xml:space="preserve">4458 sayılı Gümrük Kanununa göre atık ve artıklar hangi durumda o ülkede tümüyle elde edilmiş eşya sayılır?</w:t>
      </w:r>
    </w:p>
    <w:p>
      <w:pPr>
        <w:spacing w:after="100"/>
        <w:ind w:left="360"/>
      </w:pPr>
      <w:r>
        <w:rPr>
          <w:b/>
          <w:bCs/>
        </w:rPr>
        <w:t xml:space="preserve">Cevap: </w:t>
      </w:r>
      <w:r>
        <w:t xml:space="preserve">Sadece hammadde elde etmek için o ülkede toplanan, imalat işlemlerinden veya kullanım kalıntılarından elde edilen atık ve artıklar tümüyle elde edilmiş sayılır. </w:t>
      </w:r>
      <w:r>
        <w:rPr>
          <w:i/>
          <w:iCs/>
          <w:color w:val="555555"/>
        </w:rPr>
        <w:t xml:space="preserve">(GK md. 18/2-ı)</w:t>
      </w:r>
    </w:p>
    <w:p>
      <w:pPr>
        <w:keepNext/>
        <w:spacing w:after="40" w:before="140"/>
      </w:pPr>
      <w:r>
        <w:rPr>
          <w:b/>
          <w:bCs/>
          <w:color w:val="1B3A5C"/>
        </w:rPr>
        <w:t xml:space="preserve">S357. </w:t>
      </w:r>
      <w:r>
        <w:t xml:space="preserve">4458 sayılı Gümrük Kanununa göre tümüyle bir ülkede elde edilen veya üretilen eşyanın belirlenmesinde 'ülke' ifadesi o ülkenin kara sularını kapsar mı?</w:t>
      </w:r>
    </w:p>
    <w:p>
      <w:pPr>
        <w:spacing w:after="100"/>
        <w:ind w:left="360"/>
      </w:pPr>
      <w:r>
        <w:rPr>
          <w:b/>
          <w:bCs/>
        </w:rPr>
        <w:t xml:space="preserve">Cevap: </w:t>
      </w:r>
      <w:r>
        <w:t xml:space="preserve">Kapsar; bu uygulamada ülke ifadesi o ülkenin kara sularını da kapsar. </w:t>
      </w:r>
      <w:r>
        <w:rPr>
          <w:i/>
          <w:iCs/>
          <w:color w:val="555555"/>
        </w:rPr>
        <w:t xml:space="preserve">(GK md. 18/3)</w:t>
      </w:r>
    </w:p>
    <w:p>
      <w:pPr>
        <w:pStyle w:val="Heading2"/>
        <w:pBdr>
          <w:left w:val="single" w:color="B8860B" w:sz="36" w:space="8"/>
        </w:pBdr>
        <w:spacing w:after="120" w:before="240"/>
      </w:pPr>
      <w:r>
        <w:t xml:space="preserve">Belirli ülkelere uygulanan hükümleri aşmaya yönelik işçilik</w:t>
      </w:r>
    </w:p>
    <w:p>
      <w:pPr>
        <w:keepNext/>
        <w:spacing w:after="40" w:before="140"/>
      </w:pPr>
      <w:r>
        <w:rPr>
          <w:b/>
          <w:bCs/>
          <w:color w:val="1B3A5C"/>
        </w:rPr>
        <w:t xml:space="preserve">S358. </w:t>
      </w:r>
      <w:r>
        <w:t xml:space="preserve">4458 sayılı Gümrük Kanununa göre esas amacının Türkiye tarafından belirli ülkelerin eşyasına uygulanan hükümleri aşmak olduğu tespit edilen bir işçilik veya işlemle üretilmiş eşya, işlemin yapıldığı ülke menşeli sayılır mı?</w:t>
      </w:r>
    </w:p>
    <w:p>
      <w:pPr>
        <w:spacing w:after="100"/>
        <w:ind w:left="360"/>
      </w:pPr>
      <w:r>
        <w:rPr>
          <w:b/>
          <w:bCs/>
        </w:rPr>
        <w:t xml:space="preserve">Cevap: </w:t>
      </w:r>
      <w:r>
        <w:t xml:space="preserve">Sayılmaz; bu yönde tespit yapılan veya araştırma sonucunda bu yönde kanaat oluşan işçilik veya işlemle üretilmiş eşya, esaslı işçilik kuralına dayanılarak o ülke menşeli sayılmaz. </w:t>
      </w:r>
      <w:r>
        <w:rPr>
          <w:i/>
          <w:iCs/>
          <w:color w:val="555555"/>
        </w:rPr>
        <w:t xml:space="preserve">(GK md. 20)</w:t>
      </w:r>
    </w:p>
    <w:p>
      <w:pPr>
        <w:pStyle w:val="Heading2"/>
        <w:pBdr>
          <w:left w:val="single" w:color="B8860B" w:sz="36" w:space="8"/>
        </w:pBdr>
        <w:spacing w:after="120" w:before="240"/>
      </w:pPr>
      <w:r>
        <w:t xml:space="preserve">Menşe şahadetnamesine ilişkin usul ve ek kanıt isteme yetkisi</w:t>
      </w:r>
    </w:p>
    <w:p>
      <w:pPr>
        <w:keepNext/>
        <w:spacing w:after="40" w:before="140"/>
      </w:pPr>
      <w:r>
        <w:rPr>
          <w:b/>
          <w:bCs/>
          <w:color w:val="1B3A5C"/>
        </w:rPr>
        <w:t xml:space="preserve">S359. </w:t>
      </w:r>
      <w:r>
        <w:t xml:space="preserve">4458 sayılı Gümrük Kanununa göre menşe şahadetnamesinin ibrazına rağmen ciddi bir şüphe bulunması halinde ek kanıt istemeye kim yetkilidir?</w:t>
      </w:r>
    </w:p>
    <w:p>
      <w:pPr>
        <w:spacing w:after="100"/>
        <w:ind w:left="360"/>
      </w:pPr>
      <w:r>
        <w:rPr>
          <w:b/>
          <w:bCs/>
        </w:rPr>
        <w:t xml:space="preserve">Cevap: </w:t>
      </w:r>
      <w:r>
        <w:t xml:space="preserve">Gümrük idareleri yetkilidir. </w:t>
      </w:r>
      <w:r>
        <w:rPr>
          <w:i/>
          <w:iCs/>
          <w:color w:val="555555"/>
        </w:rPr>
        <w:t xml:space="preserve">(GK md. 21/2)</w:t>
      </w:r>
    </w:p>
    <w:p>
      <w:pPr>
        <w:pStyle w:val="Heading2"/>
        <w:pBdr>
          <w:left w:val="single" w:color="B8860B" w:sz="36" w:space="8"/>
        </w:pBdr>
        <w:spacing w:after="120" w:before="240"/>
      </w:pPr>
      <w:r>
        <w:t xml:space="preserve">Ticaret politikası önlemleri ve ilave gümrük vergisinin uygulanmasında esas tarih</w:t>
      </w:r>
    </w:p>
    <w:p>
      <w:pPr>
        <w:keepNext/>
        <w:spacing w:after="40" w:before="140"/>
      </w:pPr>
      <w:r>
        <w:rPr>
          <w:b/>
          <w:bCs/>
          <w:color w:val="1B3A5C"/>
        </w:rPr>
        <w:t xml:space="preserve">S360. </w:t>
      </w:r>
      <w:r>
        <w:t xml:space="preserve">Gümrük Yönetmeliğine göre serbest dolaşıma girişte ticaret politikası önlemleri, ilave gümrük vergisi veya diğer mali yükümlülüklerin uygulanmasında hangi tarih esas alınır?</w:t>
      </w:r>
    </w:p>
    <w:p>
      <w:pPr>
        <w:spacing w:after="100"/>
        <w:ind w:left="360"/>
      </w:pPr>
      <w:r>
        <w:rPr>
          <w:b/>
          <w:bCs/>
        </w:rPr>
        <w:t xml:space="preserve">Cevap: </w:t>
      </w:r>
      <w:r>
        <w:t xml:space="preserve">Serbest dolaşıma giriş beyannamesinin tescil tarihi esas alınır. </w:t>
      </w:r>
      <w:r>
        <w:rPr>
          <w:i/>
          <w:iCs/>
          <w:color w:val="555555"/>
        </w:rPr>
        <w:t xml:space="preserve">(GY md. 205/2)</w:t>
      </w:r>
    </w:p>
    <w:p>
      <w:pPr>
        <w:keepNext/>
        <w:spacing w:after="40" w:before="140"/>
      </w:pPr>
      <w:r>
        <w:rPr>
          <w:b/>
          <w:bCs/>
          <w:color w:val="1B3A5C"/>
        </w:rPr>
        <w:t xml:space="preserve">S361. </w:t>
      </w:r>
      <w:r>
        <w:t xml:space="preserve">Gümrük Yönetmeliğine göre önlem kararının düzenlenecek bir belgeye istinaden uygulanması durumunda, gümrük beyannamesinin tescil tarihi itibarıyla geçerlilik süresi sona ermiş belgeler kabul edilir mi?</w:t>
      </w:r>
    </w:p>
    <w:p>
      <w:pPr>
        <w:spacing w:after="100"/>
        <w:ind w:left="360"/>
      </w:pPr>
      <w:r>
        <w:rPr>
          <w:b/>
          <w:bCs/>
        </w:rPr>
        <w:t xml:space="preserve">Cevap: </w:t>
      </w:r>
      <w:r>
        <w:t xml:space="preserve">Kabul edilmez. </w:t>
      </w:r>
      <w:r>
        <w:rPr>
          <w:i/>
          <w:iCs/>
          <w:color w:val="555555"/>
        </w:rPr>
        <w:t xml:space="preserve">(GY md. 205/2)</w:t>
      </w:r>
    </w:p>
    <w:p>
      <w:pPr>
        <w:pStyle w:val="Heading2"/>
        <w:pBdr>
          <w:left w:val="single" w:color="B8860B" w:sz="36" w:space="8"/>
        </w:pBdr>
        <w:spacing w:after="120" w:before="240"/>
      </w:pPr>
      <w:r>
        <w:t xml:space="preserve">Önlemlere tabi eşyada menşe şahadetnamesinin aranmadığı haller ve istisnası</w:t>
      </w:r>
    </w:p>
    <w:p>
      <w:pPr>
        <w:keepNext/>
        <w:spacing w:after="40" w:before="140"/>
      </w:pPr>
      <w:r>
        <w:rPr>
          <w:b/>
          <w:bCs/>
          <w:color w:val="1B3A5C"/>
        </w:rPr>
        <w:t xml:space="preserve">S362. </w:t>
      </w:r>
      <w:r>
        <w:t xml:space="preserve">Gümrük Yönetmeliğine göre AB'ye üye ülkelerden A.TR Dolaşım Belgesi eşliğinde gelen ve ticaret politikası önlemine tabi eşyanın serbest dolaşıma girişinde menşe şahadetnamesi aranır mı?</w:t>
      </w:r>
    </w:p>
    <w:p>
      <w:pPr>
        <w:spacing w:after="100"/>
        <w:ind w:left="360"/>
      </w:pPr>
      <w:r>
        <w:rPr>
          <w:b/>
          <w:bCs/>
        </w:rPr>
        <w:t xml:space="preserve">Cevap: </w:t>
      </w:r>
      <w:r>
        <w:t xml:space="preserve">1/95 sayılı Ortaklık Konseyi Kararının ticaret politikası önlemlerine ilişkin hükümleri saklı kalmak üzere menşe şahadetnamesi aranmaz. </w:t>
      </w:r>
      <w:r>
        <w:rPr>
          <w:i/>
          <w:iCs/>
          <w:color w:val="555555"/>
        </w:rPr>
        <w:t xml:space="preserve">(GY md. 205/4-ç)</w:t>
      </w:r>
    </w:p>
    <w:p>
      <w:pPr>
        <w:keepNext/>
        <w:spacing w:after="40" w:before="140"/>
      </w:pPr>
      <w:r>
        <w:rPr>
          <w:b/>
          <w:bCs/>
          <w:color w:val="1B3A5C"/>
        </w:rPr>
        <w:t xml:space="preserve">S363. </w:t>
      </w:r>
      <w:r>
        <w:t xml:space="preserve">Gümrük Yönetmeliğine göre doğrudan önlemin uygulandığı ülkeden ithal edilen veya önlem uygulanan ülke menşeli olduğu beyan edilen eşyada, menşe şahadetnamesi istisnaen hangi durumda yine aranır?</w:t>
      </w:r>
    </w:p>
    <w:p>
      <w:pPr>
        <w:spacing w:after="100"/>
        <w:ind w:left="360"/>
      </w:pPr>
      <w:r>
        <w:rPr>
          <w:b/>
          <w:bCs/>
        </w:rPr>
        <w:t xml:space="preserve">Cevap: </w:t>
      </w:r>
      <w:r>
        <w:t xml:space="preserve">Eşyanın aynı zamanda birden fazla ticaret politikası önlemi, ilave gümrük vergisi veya ek mali yükümlülüğe tabi olması ya da aynı düzenleme kapsamında ülkesine göre farklı oranlar belirlenmiş olması durumunda aranır. </w:t>
      </w:r>
      <w:r>
        <w:rPr>
          <w:i/>
          <w:iCs/>
          <w:color w:val="555555"/>
        </w:rPr>
        <w:t xml:space="preserve">(GY md. 205/4)</w:t>
      </w:r>
    </w:p>
    <w:p>
      <w:pPr>
        <w:keepNext/>
        <w:spacing w:after="40" w:before="140"/>
      </w:pPr>
      <w:r>
        <w:rPr>
          <w:b/>
          <w:bCs/>
          <w:color w:val="1B3A5C"/>
        </w:rPr>
        <w:t xml:space="preserve">S364. </w:t>
      </w:r>
      <w:r>
        <w:t xml:space="preserve">Gümrük Yönetmeliğine göre birden fazla önleme tabi veya ülkesine göre farklı oran belirlenmiş eşyada menşe şahadetnamesi ibraz edilmemesi halinde nasıl işlem yapılır?</w:t>
      </w:r>
    </w:p>
    <w:p>
      <w:pPr>
        <w:spacing w:after="100"/>
        <w:ind w:left="360"/>
      </w:pPr>
      <w:r>
        <w:rPr>
          <w:b/>
          <w:bCs/>
        </w:rPr>
        <w:t xml:space="preserve">Cevap: </w:t>
      </w:r>
      <w:r>
        <w:t xml:space="preserve">Tahsil edilmesi gerekenlerden en yüksek tutarlar esas alınarak işlem yapılır. </w:t>
      </w:r>
      <w:r>
        <w:rPr>
          <w:i/>
          <w:iCs/>
          <w:color w:val="555555"/>
        </w:rPr>
        <w:t xml:space="preserve">(GY md. 205/4)</w:t>
      </w:r>
    </w:p>
    <w:p>
      <w:pPr>
        <w:keepNext/>
        <w:spacing w:after="40" w:before="140"/>
      </w:pPr>
      <w:r>
        <w:rPr>
          <w:b/>
          <w:bCs/>
          <w:color w:val="1B3A5C"/>
        </w:rPr>
        <w:t xml:space="preserve">S365. </w:t>
      </w:r>
      <w:r>
        <w:t xml:space="preserve">Gümrük Yönetmeliğine göre numunelerin serbest dolaşıma girişinde ticaret politikası önlemleri, ilave gümrük vergisi ve menşe şahadetnamesine ilişkin hükümler uygulanır mı?</w:t>
      </w:r>
    </w:p>
    <w:p>
      <w:pPr>
        <w:spacing w:after="100"/>
        <w:ind w:left="360"/>
      </w:pPr>
      <w:r>
        <w:rPr>
          <w:b/>
          <w:bCs/>
        </w:rPr>
        <w:t xml:space="preserve">Cevap: </w:t>
      </w:r>
      <w:r>
        <w:t xml:space="preserve">Uygulanmaz. </w:t>
      </w:r>
      <w:r>
        <w:rPr>
          <w:i/>
          <w:iCs/>
          <w:color w:val="555555"/>
        </w:rPr>
        <w:t xml:space="preserve">(GY md. 205/7)</w:t>
      </w:r>
    </w:p>
    <w:p>
      <w:pPr>
        <w:pStyle w:val="Heading2"/>
        <w:pBdr>
          <w:left w:val="single" w:color="B8860B" w:sz="36" w:space="8"/>
        </w:pBdr>
        <w:spacing w:after="120" w:before="240"/>
      </w:pPr>
      <w:r>
        <w:t xml:space="preserve">Tekstil ürünlerinde menşe kuralı (pozisyon değişikliği ve ek-5 listesi)</w:t>
      </w:r>
    </w:p>
    <w:p>
      <w:pPr>
        <w:keepNext/>
        <w:spacing w:after="40" w:before="140"/>
      </w:pPr>
      <w:r>
        <w:rPr>
          <w:b/>
          <w:bCs/>
          <w:color w:val="1B3A5C"/>
        </w:rPr>
        <w:t xml:space="preserve">S366. </w:t>
      </w:r>
      <w:r>
        <w:t xml:space="preserve">Gümrük Yönetmeliğine göre birden fazla ülkede menşeli olmayan girdilerle üretilen ve Türk Gümrük Tarife Cetvelinin XI inci bölümünde yer alan tekstil ürünlerinin o ülke menşeli sayılabilmesi için temel kural nedir?</w:t>
      </w:r>
    </w:p>
    <w:p>
      <w:pPr>
        <w:spacing w:after="100"/>
        <w:ind w:left="360"/>
      </w:pPr>
      <w:r>
        <w:rPr>
          <w:b/>
          <w:bCs/>
        </w:rPr>
        <w:t xml:space="preserve">Cevap: </w:t>
      </w:r>
      <w:r>
        <w:t xml:space="preserve">Nihai ürünün, üretiminde kullanılan menşeli olmayan girdilerin sınıflandırıldığı pozisyondan başka bir pozisyonda sınıflandırılması gerekir. </w:t>
      </w:r>
      <w:r>
        <w:rPr>
          <w:i/>
          <w:iCs/>
          <w:color w:val="555555"/>
        </w:rPr>
        <w:t xml:space="preserve">(GY md. 34/1)</w:t>
      </w:r>
    </w:p>
    <w:p>
      <w:pPr>
        <w:keepNext/>
        <w:spacing w:after="40" w:before="140"/>
      </w:pPr>
      <w:r>
        <w:rPr>
          <w:b/>
          <w:bCs/>
          <w:color w:val="1B3A5C"/>
        </w:rPr>
        <w:t xml:space="preserve">S367. </w:t>
      </w:r>
      <w:r>
        <w:t xml:space="preserve">Gümrük Yönetmeliğine göre ek-5'teki listede yer alan tekstil ürünlerinde pozisyon değişikliği tek başına menşe kazandırır mı?</w:t>
      </w:r>
    </w:p>
    <w:p>
      <w:pPr>
        <w:spacing w:after="100"/>
        <w:ind w:left="360"/>
      </w:pPr>
      <w:r>
        <w:rPr>
          <w:b/>
          <w:bCs/>
        </w:rPr>
        <w:t xml:space="preserve">Cevap: </w:t>
      </w:r>
      <w:r>
        <w:t xml:space="preserve">Kazandırmaz; listenin üçüncü sütununda belirtilen işlem gerçekleşmediği sürece pozisyon değişikliği olsa dahi ürün menşe kazanmaz. </w:t>
      </w:r>
      <w:r>
        <w:rPr>
          <w:i/>
          <w:iCs/>
          <w:color w:val="555555"/>
        </w:rPr>
        <w:t xml:space="preserve">(GY md. 34/1)</w:t>
      </w:r>
    </w:p>
    <w:p>
      <w:pPr>
        <w:pStyle w:val="Heading2"/>
        <w:pBdr>
          <w:left w:val="single" w:color="B8860B" w:sz="36" w:space="8"/>
        </w:pBdr>
        <w:spacing w:after="120" w:before="240"/>
      </w:pPr>
      <w:r>
        <w:t xml:space="preserve">Menşe kazanmak için yetersiz işçilik veya işlemler</w:t>
      </w:r>
    </w:p>
    <w:p>
      <w:pPr>
        <w:keepNext/>
        <w:spacing w:after="40" w:before="140"/>
      </w:pPr>
      <w:r>
        <w:rPr>
          <w:b/>
          <w:bCs/>
          <w:color w:val="1B3A5C"/>
        </w:rPr>
        <w:t xml:space="preserve">S368. </w:t>
      </w:r>
      <w:r>
        <w:t xml:space="preserve">Gümrük Yönetmeliğine göre tekstil ürünlerinde yetersiz işçilik veya işlem sayılan işlemler sonucunda pozisyon değişikliği koşulu sağlansa dahi eşya menşe kazanır mı?</w:t>
      </w:r>
    </w:p>
    <w:p>
      <w:pPr>
        <w:spacing w:after="100"/>
        <w:ind w:left="360"/>
      </w:pPr>
      <w:r>
        <w:rPr>
          <w:b/>
          <w:bCs/>
        </w:rPr>
        <w:t xml:space="preserve">Cevap: </w:t>
      </w:r>
      <w:r>
        <w:t xml:space="preserve">Kazanmaz; bu işlemler pozisyon değişikliği koşullarının sağlanıp sağlanmadığına bakılmaksızın yetersiz işçilik veya işlem olarak kabul edilir. </w:t>
      </w:r>
      <w:r>
        <w:rPr>
          <w:i/>
          <w:iCs/>
          <w:color w:val="555555"/>
        </w:rPr>
        <w:t xml:space="preserve">(GY md. 34/2)</w:t>
      </w:r>
    </w:p>
    <w:p>
      <w:pPr>
        <w:keepNext/>
        <w:spacing w:after="40" w:before="140"/>
      </w:pPr>
      <w:r>
        <w:rPr>
          <w:b/>
          <w:bCs/>
          <w:color w:val="1B3A5C"/>
        </w:rPr>
        <w:t xml:space="preserve">S369. </w:t>
      </w:r>
      <w:r>
        <w:t xml:space="preserve">Gümrük Yönetmeliğine göre yetersiz işçilik veya işlem sayılan işlemlerden iki veya daha fazlasının bir arada gerçekleştirilmesi eşyaya menşe kazandırır mı?</w:t>
      </w:r>
    </w:p>
    <w:p>
      <w:pPr>
        <w:spacing w:after="100"/>
        <w:ind w:left="360"/>
      </w:pPr>
      <w:r>
        <w:rPr>
          <w:b/>
          <w:bCs/>
        </w:rPr>
        <w:t xml:space="preserve">Cevap: </w:t>
      </w:r>
      <w:r>
        <w:t xml:space="preserve">Kazandırmaz; bu işlemlerin iki veya daha fazlasının bir arada gerçekleştirilmesi de yetersiz işçilik veya işlem olarak kabul edilir. </w:t>
      </w:r>
      <w:r>
        <w:rPr>
          <w:i/>
          <w:iCs/>
          <w:color w:val="555555"/>
        </w:rPr>
        <w:t xml:space="preserve">(GY md. 34/2-e)</w:t>
      </w:r>
    </w:p>
    <w:p>
      <w:pPr>
        <w:pStyle w:val="Heading2"/>
        <w:pBdr>
          <w:left w:val="single" w:color="B8860B" w:sz="36" w:space="8"/>
        </w:pBdr>
        <w:spacing w:after="120" w:before="240"/>
      </w:pPr>
      <w:r>
        <w:t xml:space="preserve">Tekstil dışındaki ürünlerde menşe ve yorumlama kuralları (kıymet deyimi)</w:t>
      </w:r>
    </w:p>
    <w:p>
      <w:pPr>
        <w:keepNext/>
        <w:spacing w:after="40" w:before="140"/>
      </w:pPr>
      <w:r>
        <w:rPr>
          <w:b/>
          <w:bCs/>
          <w:color w:val="1B3A5C"/>
        </w:rPr>
        <w:t xml:space="preserve">S370. </w:t>
      </w:r>
      <w:r>
        <w:t xml:space="preserve">Gümrük Yönetmeliğine göre tekstil dışındaki ürünlerden ek-6'daki listede yer alanların birden fazla ülkede işlem görmesi halinde o ülke menşeli sayılabilmesi için ne gerekir?</w:t>
      </w:r>
    </w:p>
    <w:p>
      <w:pPr>
        <w:spacing w:after="100"/>
        <w:ind w:left="360"/>
      </w:pPr>
      <w:r>
        <w:rPr>
          <w:b/>
          <w:bCs/>
        </w:rPr>
        <w:t xml:space="preserve">Cevap: </w:t>
      </w:r>
      <w:r>
        <w:t xml:space="preserve">Listenin üçüncü sütununda belirtilen işlem ve işçiliği görmesi gerekir; listede yer almayan ürünler için yorum kurallarının 5 no.lu notuna göre işlem yapılır. </w:t>
      </w:r>
      <w:r>
        <w:rPr>
          <w:i/>
          <w:iCs/>
          <w:color w:val="555555"/>
        </w:rPr>
        <w:t xml:space="preserve">(GY md. 35/1)</w:t>
      </w:r>
    </w:p>
    <w:p>
      <w:pPr>
        <w:keepNext/>
        <w:spacing w:after="40" w:before="140"/>
      </w:pPr>
      <w:r>
        <w:rPr>
          <w:b/>
          <w:bCs/>
          <w:color w:val="1B3A5C"/>
        </w:rPr>
        <w:t xml:space="preserve">S371. </w:t>
      </w:r>
      <w:r>
        <w:t xml:space="preserve">Gümrük Yönetmeliğine göre menşeli olmayan girdilerin kullanımını fabrika çıkış fiyatının belirli bir yüzdesiyle sınırlayan menşe kurallarında 'kıymet' deyimi neyi ifade eder?</w:t>
      </w:r>
    </w:p>
    <w:p>
      <w:pPr>
        <w:spacing w:after="100"/>
        <w:ind w:left="360"/>
      </w:pPr>
      <w:r>
        <w:rPr>
          <w:b/>
          <w:bCs/>
        </w:rPr>
        <w:t xml:space="preserve">Cevap: </w:t>
      </w:r>
      <w:r>
        <w:t xml:space="preserve">Kullanılan menşeli olmayan maddelerin ithalatı esnasındaki gümrük kıymetini; bu bilinmiyor veya tespit edilemiyorsa imalatın yapıldığı ülkede bu maddeler için ödenen tespiti mümkün ilk fiyatı ifade eder. </w:t>
      </w:r>
      <w:r>
        <w:rPr>
          <w:i/>
          <w:iCs/>
          <w:color w:val="555555"/>
        </w:rPr>
        <w:t xml:space="preserve">(GY md. 36/2-a)</w:t>
      </w:r>
    </w:p>
    <w:p>
      <w:pPr>
        <w:pStyle w:val="Heading2"/>
        <w:pBdr>
          <w:left w:val="single" w:color="B8860B" w:sz="36" w:space="8"/>
        </w:pBdr>
        <w:spacing w:after="120" w:before="240"/>
      </w:pPr>
      <w:r>
        <w:t xml:space="preserve">Üçüncü ülkeler üzerinden getirilen eşyanın menşei ve 'geldiği ülke'</w:t>
      </w:r>
    </w:p>
    <w:p>
      <w:pPr>
        <w:keepNext/>
        <w:spacing w:after="40" w:before="140"/>
      </w:pPr>
      <w:r>
        <w:rPr>
          <w:b/>
          <w:bCs/>
          <w:color w:val="1B3A5C"/>
        </w:rPr>
        <w:t xml:space="preserve">S372. </w:t>
      </w:r>
      <w:r>
        <w:t xml:space="preserve">Gümrük Yönetmeliğine göre üretildiği ülkeden doğrudan getirilmeyip üçüncü ülkeler yoluyla getirilen ve oralarda geçici depolama yerlerine veya antrepolara konulan eşyanın menşe ülkesi değişir mi?</w:t>
      </w:r>
    </w:p>
    <w:p>
      <w:pPr>
        <w:spacing w:after="100"/>
        <w:ind w:left="360"/>
      </w:pPr>
      <w:r>
        <w:rPr>
          <w:b/>
          <w:bCs/>
        </w:rPr>
        <w:t xml:space="preserve">Cevap: </w:t>
      </w:r>
      <w:r>
        <w:t xml:space="preserve">Değişmez. </w:t>
      </w:r>
      <w:r>
        <w:rPr>
          <w:i/>
          <w:iCs/>
          <w:color w:val="555555"/>
        </w:rPr>
        <w:t xml:space="preserve">(GY md. 36/3)</w:t>
      </w:r>
    </w:p>
    <w:p>
      <w:pPr>
        <w:keepNext/>
        <w:spacing w:after="40" w:before="140"/>
      </w:pPr>
      <w:r>
        <w:rPr>
          <w:b/>
          <w:bCs/>
          <w:color w:val="1B3A5C"/>
        </w:rPr>
        <w:t xml:space="preserve">S373. </w:t>
      </w:r>
      <w:r>
        <w:t xml:space="preserve">Gümrük Yönetmeliğine göre eşyanın 'geldiği ülke'den maksat nedir?</w:t>
      </w:r>
    </w:p>
    <w:p>
      <w:pPr>
        <w:spacing w:after="100"/>
        <w:ind w:left="360"/>
      </w:pPr>
      <w:r>
        <w:rPr>
          <w:b/>
          <w:bCs/>
        </w:rPr>
        <w:t xml:space="preserve">Cevap: </w:t>
      </w:r>
      <w:r>
        <w:t xml:space="preserve">Eşyanın Türkiye'ye en son gönderildiği veya getiren araca yüklendiği ülkedir; başka bir ülkede antrepoya konmaksızın yalnız araç değiştirilmesi geldiği ülkeyi değiştirmez. </w:t>
      </w:r>
      <w:r>
        <w:rPr>
          <w:i/>
          <w:iCs/>
          <w:color w:val="555555"/>
        </w:rPr>
        <w:t xml:space="preserve">(GY md. 36/3)</w:t>
      </w:r>
    </w:p>
    <w:p>
      <w:pPr>
        <w:pStyle w:val="Heading2"/>
        <w:pBdr>
          <w:left w:val="single" w:color="B8860B" w:sz="36" w:space="8"/>
        </w:pBdr>
        <w:spacing w:after="120" w:before="240"/>
      </w:pPr>
      <w:r>
        <w:t xml:space="preserve">Aksesuarlar, yedek parçalar ve aksamın menşei</w:t>
      </w:r>
    </w:p>
    <w:p>
      <w:pPr>
        <w:keepNext/>
        <w:spacing w:after="40" w:before="140"/>
      </w:pPr>
      <w:r>
        <w:rPr>
          <w:b/>
          <w:bCs/>
          <w:color w:val="1B3A5C"/>
        </w:rPr>
        <w:t xml:space="preserve">S374. </w:t>
      </w:r>
      <w:r>
        <w:t xml:space="preserve">Gümrük Yönetmeliğine göre bir cihaz, makine, alet veya aracın parçası beraberinde teslim edilen ve normal olarak cihazın bölümü durumundaki aksesuar, yedek parça ve aksamın menşei nedir?</w:t>
      </w:r>
    </w:p>
    <w:p>
      <w:pPr>
        <w:spacing w:after="100"/>
        <w:ind w:left="360"/>
      </w:pPr>
      <w:r>
        <w:rPr>
          <w:b/>
          <w:bCs/>
        </w:rPr>
        <w:t xml:space="preserve">Cevap: </w:t>
      </w:r>
      <w:r>
        <w:t xml:space="preserve">Söz konusu cihaz, makine, alet veya aracın parçası ile aynı menşei taşıdığı kabul edilir. </w:t>
      </w:r>
      <w:r>
        <w:rPr>
          <w:i/>
          <w:iCs/>
          <w:color w:val="555555"/>
        </w:rPr>
        <w:t xml:space="preserve">(GY md. 37/1)</w:t>
      </w:r>
    </w:p>
    <w:p>
      <w:pPr>
        <w:keepNext/>
        <w:spacing w:after="40" w:before="140"/>
      </w:pPr>
      <w:r>
        <w:rPr>
          <w:b/>
          <w:bCs/>
          <w:color w:val="1B3A5C"/>
        </w:rPr>
        <w:t xml:space="preserve">S375. </w:t>
      </w:r>
      <w:r>
        <w:t xml:space="preserve">Gümrük Yönetmeliğine göre aksesuar ve yedek parçalara ilişkin menşe hükmünde 'cihaz, makine, alet veya aracın parçası' Türk Gümrük Tarife Cetvelinin hangi bölümlerindeki eşyayı ifade eder?</w:t>
      </w:r>
    </w:p>
    <w:p>
      <w:pPr>
        <w:spacing w:after="100"/>
        <w:ind w:left="360"/>
      </w:pPr>
      <w:r>
        <w:rPr>
          <w:b/>
          <w:bCs/>
        </w:rPr>
        <w:t xml:space="preserve">Cevap: </w:t>
      </w:r>
      <w:r>
        <w:t xml:space="preserve">XVI, XVII ve XVIII inci bölümlerde yer alan eşyayı ifade eder. </w:t>
      </w:r>
      <w:r>
        <w:rPr>
          <w:i/>
          <w:iCs/>
          <w:color w:val="555555"/>
        </w:rPr>
        <w:t xml:space="preserve">(GY md. 37/4-a)</w:t>
      </w:r>
    </w:p>
    <w:p>
      <w:pPr>
        <w:keepNext/>
        <w:spacing w:after="40" w:before="140"/>
      </w:pPr>
      <w:r>
        <w:rPr>
          <w:b/>
          <w:bCs/>
          <w:color w:val="1B3A5C"/>
        </w:rPr>
        <w:t xml:space="preserve">S376. </w:t>
      </w:r>
      <w:r>
        <w:t xml:space="preserve">Gümrük Yönetmeliğine göre önemli yedek parçaların ihracatında menşe şahadetnamesi düzenlenirken başvuru sahibinden ayrıca ne aranır?</w:t>
      </w:r>
    </w:p>
    <w:p>
      <w:pPr>
        <w:spacing w:after="100"/>
        <w:ind w:left="360"/>
      </w:pPr>
      <w:r>
        <w:rPr>
          <w:b/>
          <w:bCs/>
        </w:rPr>
        <w:t xml:space="preserve">Cevap: </w:t>
      </w:r>
      <w:r>
        <w:t xml:space="preserve">Eşyanın daha önce ihraç edilmiş cihaz, makine, alet veya aracın bir parçasının normal bakımı için kullanılacağına ilişkin, cihazın tüm özelliklerini de içeren yazılı beyanı aranır. </w:t>
      </w:r>
      <w:r>
        <w:rPr>
          <w:i/>
          <w:iCs/>
          <w:color w:val="555555"/>
        </w:rPr>
        <w:t xml:space="preserve">(GY md. 37/5)</w:t>
      </w:r>
    </w:p>
    <w:p>
      <w:pPr>
        <w:pStyle w:val="Heading2"/>
        <w:pBdr>
          <w:left w:val="single" w:color="B8860B" w:sz="36" w:space="8"/>
        </w:pBdr>
        <w:spacing w:after="120" w:before="240"/>
      </w:pPr>
      <w:r>
        <w:t xml:space="preserve">Menşe şahadetnamesinin aranma amacı (DTÖ üyeliği tevsiki)</w:t>
      </w:r>
    </w:p>
    <w:p>
      <w:pPr>
        <w:keepNext/>
        <w:spacing w:after="40" w:before="140"/>
      </w:pPr>
      <w:r>
        <w:rPr>
          <w:b/>
          <w:bCs/>
          <w:color w:val="1B3A5C"/>
        </w:rPr>
        <w:t xml:space="preserve">S377. </w:t>
      </w:r>
      <w:r>
        <w:t xml:space="preserve">Gümrük Yönetmeliğine göre İthalat Rejimi Kararı eki listelerde DTÖ üyesi olmayan ülkeler için Diğer Ülkeler sütunundan daha yüksek gümrük vergisi oranı belirlenmiş eşyanın serbest dolaşıma girişinde menşe şahadetnamesi neyi tevsik etmek üzere ibraz edilir?</w:t>
      </w:r>
    </w:p>
    <w:p>
      <w:pPr>
        <w:spacing w:after="100"/>
        <w:ind w:left="360"/>
      </w:pPr>
      <w:r>
        <w:rPr>
          <w:b/>
          <w:bCs/>
        </w:rPr>
        <w:t xml:space="preserve">Cevap: </w:t>
      </w:r>
      <w:r>
        <w:t xml:space="preserve">Eşyanın Dünya Ticaret Örgütü üyesi ülke menşeli olduğunu tevsik etmek üzere ibraz edilir. </w:t>
      </w:r>
      <w:r>
        <w:rPr>
          <w:i/>
          <w:iCs/>
          <w:color w:val="555555"/>
        </w:rPr>
        <w:t xml:space="preserve">(GY md. 38/1)</w:t>
      </w:r>
    </w:p>
    <w:p>
      <w:pPr>
        <w:pStyle w:val="Heading2"/>
        <w:pBdr>
          <w:left w:val="single" w:color="B8860B" w:sz="36" w:space="8"/>
        </w:pBdr>
        <w:spacing w:after="120" w:before="240"/>
      </w:pPr>
      <w:r>
        <w:t xml:space="preserve">Menşe şahadetnamesinin sonradan ibrazı: teminat, süre uzatımı ve teminatın akıbeti</w:t>
      </w:r>
    </w:p>
    <w:p>
      <w:pPr>
        <w:keepNext/>
        <w:spacing w:after="40" w:before="140"/>
      </w:pPr>
      <w:r>
        <w:rPr>
          <w:b/>
          <w:bCs/>
          <w:color w:val="1B3A5C"/>
        </w:rPr>
        <w:t xml:space="preserve">S378. </w:t>
      </w:r>
      <w:r>
        <w:t xml:space="preserve">Gümrük Yönetmeliğine göre menşe şahadetnamesinin sonradan ibraz edileceğinin serbest dolaşıma giriş beyannamesinde belirtilmesi halinde vergi farkı ve önlem tutarları ne şekilde güvence altına alınır?</w:t>
      </w:r>
    </w:p>
    <w:p>
      <w:pPr>
        <w:spacing w:after="100"/>
        <w:ind w:left="360"/>
      </w:pPr>
      <w:r>
        <w:rPr>
          <w:b/>
          <w:bCs/>
        </w:rPr>
        <w:t xml:space="preserve">Cevap: </w:t>
      </w:r>
      <w:r>
        <w:t xml:space="preserve">Nakit teminata bağlanır. </w:t>
      </w:r>
      <w:r>
        <w:rPr>
          <w:i/>
          <w:iCs/>
          <w:color w:val="555555"/>
        </w:rPr>
        <w:t xml:space="preserve">(GY md. 38/2)</w:t>
      </w:r>
    </w:p>
    <w:p>
      <w:pPr>
        <w:keepNext/>
        <w:spacing w:after="40" w:before="140"/>
      </w:pPr>
      <w:r>
        <w:rPr>
          <w:b/>
          <w:bCs/>
          <w:color w:val="1B3A5C"/>
        </w:rPr>
        <w:t xml:space="preserve">S379. </w:t>
      </w:r>
      <w:r>
        <w:t xml:space="preserve">Gümrük Yönetmeliğine göre menşe şahadetnamesinin sonradan ibrazı için verilen süre kim tarafından ve en fazla ne kadar uzatılabilir?</w:t>
      </w:r>
    </w:p>
    <w:p>
      <w:pPr>
        <w:spacing w:after="100"/>
        <w:ind w:left="360"/>
      </w:pPr>
      <w:r>
        <w:rPr>
          <w:b/>
          <w:bCs/>
        </w:rPr>
        <w:t xml:space="preserve">Cevap: </w:t>
      </w:r>
      <w:r>
        <w:t xml:space="preserve">Mücbir sebep halleri saklı kalmak ve süre bitiminden önce başvurulmak kaydıyla gümrük idare amirince en fazla otuz gün uzatılabilir. </w:t>
      </w:r>
      <w:r>
        <w:rPr>
          <w:i/>
          <w:iCs/>
          <w:color w:val="555555"/>
        </w:rPr>
        <w:t xml:space="preserve">(GY md. 38/2)</w:t>
      </w:r>
    </w:p>
    <w:p>
      <w:pPr>
        <w:keepNext/>
        <w:spacing w:after="40" w:before="140"/>
      </w:pPr>
      <w:r>
        <w:rPr>
          <w:b/>
          <w:bCs/>
          <w:color w:val="1B3A5C"/>
        </w:rPr>
        <w:t xml:space="preserve">S380. </w:t>
      </w:r>
      <w:r>
        <w:t xml:space="preserve">Gümrük Yönetmeliğine göre sonradan ibraz edilen menşe şahadetnamesinin kabul edilmemesi halinde alınan teminat hakkında ne işlem yapılır?</w:t>
      </w:r>
    </w:p>
    <w:p>
      <w:pPr>
        <w:spacing w:after="100"/>
        <w:ind w:left="360"/>
      </w:pPr>
      <w:r>
        <w:rPr>
          <w:b/>
          <w:bCs/>
        </w:rPr>
        <w:t xml:space="preserve">Cevap: </w:t>
      </w:r>
      <w:r>
        <w:t xml:space="preserve">Teminat irat kaydedilir (süresinde usulüne uygun belge ibraz edilirse iade edilir). </w:t>
      </w:r>
      <w:r>
        <w:rPr>
          <w:i/>
          <w:iCs/>
          <w:color w:val="555555"/>
        </w:rPr>
        <w:t xml:space="preserve">(GY md. 38/2)</w:t>
      </w:r>
    </w:p>
    <w:p>
      <w:pPr>
        <w:pStyle w:val="Heading2"/>
        <w:pBdr>
          <w:left w:val="single" w:color="B8860B" w:sz="36" w:space="8"/>
        </w:pBdr>
        <w:spacing w:after="120" w:before="240"/>
      </w:pPr>
      <w:r>
        <w:t xml:space="preserve">Önlem tutarlarının ödenmesi halinde sonradan ibrazla geri verme</w:t>
      </w:r>
    </w:p>
    <w:p>
      <w:pPr>
        <w:keepNext/>
        <w:spacing w:after="40" w:before="140"/>
      </w:pPr>
      <w:r>
        <w:rPr>
          <w:b/>
          <w:bCs/>
          <w:color w:val="1B3A5C"/>
        </w:rPr>
        <w:t xml:space="preserve">S381. </w:t>
      </w:r>
      <w:r>
        <w:t xml:space="preserve">Gümrük Yönetmeliğine göre menşe esaslı önlem, ilave gümrük vergisi veya DTÖ dışı ülke vergi farkının beyan edilerek ödenmesi halinde tahsil edilen tutar hangi koşulla geri verilir?</w:t>
      </w:r>
    </w:p>
    <w:p>
      <w:pPr>
        <w:spacing w:after="100"/>
        <w:ind w:left="360"/>
      </w:pPr>
      <w:r>
        <w:rPr>
          <w:b/>
          <w:bCs/>
        </w:rPr>
        <w:t xml:space="preserve">Cevap: </w:t>
      </w:r>
      <w:r>
        <w:t xml:space="preserve">Beyannamenin tescil tarihinden itibaren altı aylık süreyi aşmamak üzere menşe şahadetnamesi ile gümrük idaresine başvurulması halinde geri verilir (süre idare amirince en fazla otuz gün uzatılabilir). </w:t>
      </w:r>
      <w:r>
        <w:rPr>
          <w:i/>
          <w:iCs/>
          <w:color w:val="555555"/>
        </w:rPr>
        <w:t xml:space="preserve">(GY md. 38/3)</w:t>
      </w:r>
    </w:p>
    <w:p>
      <w:pPr>
        <w:pStyle w:val="Heading2"/>
        <w:pBdr>
          <w:left w:val="single" w:color="B8860B" w:sz="36" w:space="8"/>
        </w:pBdr>
        <w:spacing w:after="120" w:before="240"/>
      </w:pPr>
      <w:r>
        <w:t xml:space="preserve">Denetimlerde tarife pozisyonu değişikliği halinde menşe şahadetnamesi</w:t>
      </w:r>
    </w:p>
    <w:p>
      <w:pPr>
        <w:keepNext/>
        <w:spacing w:after="40" w:before="140"/>
      </w:pPr>
      <w:r>
        <w:rPr>
          <w:b/>
          <w:bCs/>
          <w:color w:val="1B3A5C"/>
        </w:rPr>
        <w:t xml:space="preserve">S382. </w:t>
      </w:r>
      <w:r>
        <w:t xml:space="preserve">Gümrük Yönetmeliğine göre gümrük işlemleri tamamlandıktan sonra yapılan denetimlerde, ekinde menşe şahadetnamesi bulunmayan beyanname kapsamı eşyanın tarife pozisyonu değişikliği sonucu önlemlere tabi olduğunun tespiti halinde menşe şahadetnamesi ibrazı için ne kadar süre verilir?</w:t>
      </w:r>
    </w:p>
    <w:p>
      <w:pPr>
        <w:spacing w:after="100"/>
        <w:ind w:left="360"/>
      </w:pPr>
      <w:r>
        <w:rPr>
          <w:b/>
          <w:bCs/>
        </w:rPr>
        <w:t xml:space="preserve">Cevap: </w:t>
      </w:r>
      <w:r>
        <w:t xml:space="preserve">Tespit tarihinden itibaren altı aylık süre verilir (tescil tarihinden değil). </w:t>
      </w:r>
      <w:r>
        <w:rPr>
          <w:i/>
          <w:iCs/>
          <w:color w:val="555555"/>
        </w:rPr>
        <w:t xml:space="preserve">(GY md. 38/5)</w:t>
      </w:r>
    </w:p>
    <w:p>
      <w:pPr>
        <w:pStyle w:val="Heading2"/>
        <w:pBdr>
          <w:left w:val="single" w:color="B8860B" w:sz="36" w:space="8"/>
        </w:pBdr>
        <w:spacing w:after="120" w:before="240"/>
      </w:pPr>
      <w:r>
        <w:t xml:space="preserve">Menşe şahadetnamesi aranmayacak eşya</w:t>
      </w:r>
    </w:p>
    <w:p>
      <w:pPr>
        <w:keepNext/>
        <w:spacing w:after="40" w:before="140"/>
      </w:pPr>
      <w:r>
        <w:rPr>
          <w:b/>
          <w:bCs/>
          <w:color w:val="1B3A5C"/>
        </w:rPr>
        <w:t xml:space="preserve">S383. </w:t>
      </w:r>
      <w:r>
        <w:t xml:space="preserve">Gümrük Yönetmeliğine göre hangi eşya için menşe şahadetnamesi aranmaz?</w:t>
      </w:r>
    </w:p>
    <w:p>
      <w:pPr>
        <w:spacing w:after="100"/>
        <w:ind w:left="360"/>
      </w:pPr>
      <w:r>
        <w:rPr>
          <w:b/>
          <w:bCs/>
        </w:rPr>
        <w:t xml:space="preserve">Cevap: </w:t>
      </w:r>
      <w:r>
        <w:t xml:space="preserve">Ticari mahiyette olmayan ve CIF kıymeti 430 Avro'yu geçmeyen eşya için menşe şahadetnamesi aranmaz. </w:t>
      </w:r>
      <w:r>
        <w:rPr>
          <w:i/>
          <w:iCs/>
          <w:color w:val="555555"/>
        </w:rPr>
        <w:t xml:space="preserve">(GY md. 39/1)</w:t>
      </w:r>
    </w:p>
    <w:p>
      <w:pPr>
        <w:keepNext/>
        <w:spacing w:after="40" w:before="140"/>
      </w:pPr>
      <w:r>
        <w:rPr>
          <w:b/>
          <w:bCs/>
          <w:color w:val="1B3A5C"/>
        </w:rPr>
        <w:t xml:space="preserve">S384. </w:t>
      </w:r>
      <w:r>
        <w:t xml:space="preserve">Gümrük Yönetmeliğine göre menşe şahadetnamesi aranmayacak eşyanın kıymet sınırının hesabında aynı gönderici tarafından Türkiye'deki bir alıcı adına gönderilen kap ve koliler nasıl değerlendirilir?</w:t>
      </w:r>
    </w:p>
    <w:p>
      <w:pPr>
        <w:spacing w:after="100"/>
        <w:ind w:left="360"/>
      </w:pPr>
      <w:r>
        <w:rPr>
          <w:b/>
          <w:bCs/>
        </w:rPr>
        <w:t xml:space="preserve">Cevap: </w:t>
      </w:r>
      <w:r>
        <w:t xml:space="preserve">Hepsi bir bütün teşkil eder ve tamamının kıymeti birlikte dikkate alınır. </w:t>
      </w:r>
      <w:r>
        <w:rPr>
          <w:i/>
          <w:iCs/>
          <w:color w:val="555555"/>
        </w:rPr>
        <w:t xml:space="preserve">(GY md. 39/1)</w:t>
      </w:r>
    </w:p>
    <w:p>
      <w:pPr>
        <w:pStyle w:val="Heading2"/>
        <w:pBdr>
          <w:left w:val="single" w:color="B8860B" w:sz="36" w:space="8"/>
        </w:pBdr>
        <w:spacing w:after="120" w:before="240"/>
      </w:pPr>
      <w:r>
        <w:t xml:space="preserve">Menşe şahadetnamesinde bulunması zorunlu bilgiler</w:t>
      </w:r>
    </w:p>
    <w:p>
      <w:pPr>
        <w:keepNext/>
        <w:spacing w:after="40" w:before="140"/>
      </w:pPr>
      <w:r>
        <w:rPr>
          <w:b/>
          <w:bCs/>
          <w:color w:val="1B3A5C"/>
        </w:rPr>
        <w:t xml:space="preserve">S385. </w:t>
      </w:r>
      <w:r>
        <w:t xml:space="preserve">Gümrük Yönetmeliğine göre menşe şahadetnamesi eşyanın o ülkede gördüğü değişiklik ve işlemler nedeniyle o ülke menşeli addedilerek verilmişse şahadetnamede ayrıca hangi bilginin bulunması zorunludur?</w:t>
      </w:r>
    </w:p>
    <w:p>
      <w:pPr>
        <w:spacing w:after="100"/>
        <w:ind w:left="360"/>
      </w:pPr>
      <w:r>
        <w:rPr>
          <w:b/>
          <w:bCs/>
        </w:rPr>
        <w:t xml:space="preserve">Cevap: </w:t>
      </w:r>
      <w:r>
        <w:t xml:space="preserve">Bu husustaki etraflı açıklamaların bulunması zorunludur. </w:t>
      </w:r>
      <w:r>
        <w:rPr>
          <w:i/>
          <w:iCs/>
          <w:color w:val="555555"/>
        </w:rPr>
        <w:t xml:space="preserve">(GY md. 40/1-e)</w:t>
      </w:r>
    </w:p>
    <w:p>
      <w:pPr>
        <w:pStyle w:val="Heading2"/>
        <w:pBdr>
          <w:left w:val="single" w:color="B8860B" w:sz="36" w:space="8"/>
        </w:pBdr>
        <w:spacing w:after="120" w:before="240"/>
      </w:pPr>
      <w:r>
        <w:t xml:space="preserve">Menşe şahadetnamesindeki noksanlık ve yanlışlıklar</w:t>
      </w:r>
    </w:p>
    <w:p>
      <w:pPr>
        <w:keepNext/>
        <w:spacing w:after="40" w:before="140"/>
      </w:pPr>
      <w:r>
        <w:rPr>
          <w:b/>
          <w:bCs/>
          <w:color w:val="1B3A5C"/>
        </w:rPr>
        <w:t xml:space="preserve">S386. </w:t>
      </w:r>
      <w:r>
        <w:t xml:space="preserve">Gümrük Yönetmeliğine göre menşe şahadetnamesinde gönderen, alıcı, eşyanın cinsi-nev'i-ağırlığı veya işlem açıklamasına ilişkin noksanlık ve yanlışlık bulunması halinde şahadetname nasıl işleme konulur?</w:t>
      </w:r>
    </w:p>
    <w:p>
      <w:pPr>
        <w:spacing w:after="100"/>
        <w:ind w:left="360"/>
      </w:pPr>
      <w:r>
        <w:rPr>
          <w:b/>
          <w:bCs/>
        </w:rPr>
        <w:t xml:space="preserve">Cevap: </w:t>
      </w:r>
      <w:r>
        <w:t xml:space="preserve">Gümrük idare amirinin onayı ile işleme konulur. </w:t>
      </w:r>
      <w:r>
        <w:rPr>
          <w:i/>
          <w:iCs/>
          <w:color w:val="555555"/>
        </w:rPr>
        <w:t xml:space="preserve">(GY md. 40/2)</w:t>
      </w:r>
    </w:p>
    <w:p>
      <w:pPr>
        <w:pStyle w:val="Heading2"/>
        <w:pBdr>
          <w:left w:val="single" w:color="B8860B" w:sz="36" w:space="8"/>
        </w:pBdr>
        <w:spacing w:after="120" w:before="240"/>
      </w:pPr>
      <w:r>
        <w:t xml:space="preserve">Menşe şahadetnamelerinin incelenmesi ve sonradan kontrolü</w:t>
      </w:r>
    </w:p>
    <w:p>
      <w:pPr>
        <w:keepNext/>
        <w:spacing w:after="40" w:before="140"/>
      </w:pPr>
      <w:r>
        <w:rPr>
          <w:b/>
          <w:bCs/>
          <w:color w:val="1B3A5C"/>
        </w:rPr>
        <w:t xml:space="preserve">S387. </w:t>
      </w:r>
      <w:r>
        <w:t xml:space="preserve">Gümrük Yönetmeliğine göre menşe şahadetnamesindeki bilgilerin gerçeğe aykırı olduğu şüphesi üzerine yapılan incelemede şahadetnamenin sıhhatine ilişkin aykırılık tespit edilirse hangi kanun hükümleri uygulanır?</w:t>
      </w:r>
    </w:p>
    <w:p>
      <w:pPr>
        <w:spacing w:after="100"/>
        <w:ind w:left="360"/>
      </w:pPr>
      <w:r>
        <w:rPr>
          <w:b/>
          <w:bCs/>
        </w:rPr>
        <w:t xml:space="preserve">Cevap: </w:t>
      </w:r>
      <w:r>
        <w:t xml:space="preserve">Duruma göre 5607 sayılı Kaçakçılıkla Mücadele Kanunu hükümleri uygulanır. </w:t>
      </w:r>
      <w:r>
        <w:rPr>
          <w:i/>
          <w:iCs/>
          <w:color w:val="555555"/>
        </w:rPr>
        <w:t xml:space="preserve">(GY md. 41/1)</w:t>
      </w:r>
    </w:p>
    <w:p>
      <w:pPr>
        <w:keepNext/>
        <w:spacing w:after="40" w:before="140"/>
      </w:pPr>
      <w:r>
        <w:rPr>
          <w:b/>
          <w:bCs/>
          <w:color w:val="1B3A5C"/>
        </w:rPr>
        <w:t xml:space="preserve">S388. </w:t>
      </w:r>
      <w:r>
        <w:t xml:space="preserve">Gümrük Yönetmeliğine göre gümrük idaresinin incelemesi sonucunda menşe şahadetnamesinin gerçekliği konusunda tereddüt devam ederse şahadetname nereye gönderilir?</w:t>
      </w:r>
    </w:p>
    <w:p>
      <w:pPr>
        <w:spacing w:after="100"/>
        <w:ind w:left="360"/>
      </w:pPr>
      <w:r>
        <w:rPr>
          <w:b/>
          <w:bCs/>
        </w:rPr>
        <w:t xml:space="preserve">Cevap: </w:t>
      </w:r>
      <w:r>
        <w:t xml:space="preserve">Tüm bilgi ve belgelerle birlikte sonradan kontrol talebiyle Müsteşarlığa gönderilir; Müsteşarlık ihracatçı ülke gümrük idaresi nezdinde inceleme yaptırır. </w:t>
      </w:r>
      <w:r>
        <w:rPr>
          <w:i/>
          <w:iCs/>
          <w:color w:val="555555"/>
        </w:rPr>
        <w:t xml:space="preserve">(GY md. 41/2)</w:t>
      </w:r>
    </w:p>
    <w:p>
      <w:pPr>
        <w:pStyle w:val="Heading2"/>
        <w:pBdr>
          <w:left w:val="single" w:color="B8860B" w:sz="36" w:space="8"/>
        </w:pBdr>
        <w:spacing w:after="120" w:before="240"/>
      </w:pPr>
      <w:r>
        <w:t xml:space="preserve">Türkiye'den ihracatta menşe şahadetnamesinin düzenlenmesi</w:t>
      </w:r>
    </w:p>
    <w:p>
      <w:pPr>
        <w:keepNext/>
        <w:spacing w:after="40" w:before="140"/>
      </w:pPr>
      <w:r>
        <w:rPr>
          <w:b/>
          <w:bCs/>
          <w:color w:val="1B3A5C"/>
        </w:rPr>
        <w:t xml:space="preserve">S389. </w:t>
      </w:r>
      <w:r>
        <w:t xml:space="preserve">Gümrük Yönetmeliğine göre Türkiye'den ihracatta menşe şahadetnamesi kimin başvurusu üzerine düzenlenir?</w:t>
      </w:r>
    </w:p>
    <w:p>
      <w:pPr>
        <w:spacing w:after="100"/>
        <w:ind w:left="360"/>
      </w:pPr>
      <w:r>
        <w:rPr>
          <w:b/>
          <w:bCs/>
        </w:rPr>
        <w:t xml:space="preserve">Cevap: </w:t>
      </w:r>
      <w:r>
        <w:t xml:space="preserve">İhracatçının veya ihracatçının sorumluluğundaki yetkili temsilcisinin yazılı başvurusuna binaen düzenlenir. </w:t>
      </w:r>
      <w:r>
        <w:rPr>
          <w:i/>
          <w:iCs/>
          <w:color w:val="555555"/>
        </w:rPr>
        <w:t xml:space="preserve">(GY md. 42/2)</w:t>
      </w:r>
    </w:p>
    <w:p>
      <w:pPr>
        <w:keepNext/>
        <w:spacing w:after="40" w:before="140"/>
      </w:pPr>
      <w:r>
        <w:rPr>
          <w:b/>
          <w:bCs/>
          <w:color w:val="1B3A5C"/>
        </w:rPr>
        <w:t xml:space="preserve">S390. </w:t>
      </w:r>
      <w:r>
        <w:t xml:space="preserve">Gümrük Yönetmeliğine göre Türkiye'den ihracatta yetkili makamlar hangi durumda her ihracat işlemi için ayrı menşe şahadetnamesi başvuru formu istemeyebilir?</w:t>
      </w:r>
    </w:p>
    <w:p>
      <w:pPr>
        <w:spacing w:after="100"/>
        <w:ind w:left="360"/>
      </w:pPr>
      <w:r>
        <w:rPr>
          <w:b/>
          <w:bCs/>
        </w:rPr>
        <w:t xml:space="preserve">Cevap: </w:t>
      </w:r>
      <w:r>
        <w:t xml:space="preserve">İhracatın düzenli aralıklarla yapılması ve eşyanın öngörülen menşe şartlarını karşıladığına ilişkin gerekli teminatların verilmesi kaydıyla. </w:t>
      </w:r>
      <w:r>
        <w:rPr>
          <w:i/>
          <w:iCs/>
          <w:color w:val="555555"/>
        </w:rPr>
        <w:t xml:space="preserve">(GY md. 42/2)</w:t>
      </w:r>
    </w:p>
    <w:p>
      <w:pPr>
        <w:keepNext/>
        <w:spacing w:after="40" w:before="140"/>
      </w:pPr>
      <w:r>
        <w:rPr>
          <w:b/>
          <w:bCs/>
          <w:color w:val="1B3A5C"/>
        </w:rPr>
        <w:t xml:space="preserve">S391. </w:t>
      </w:r>
      <w:r>
        <w:t xml:space="preserve">Gümrük Yönetmeliğine göre Türkiye'den ihracatta kullanılan menşe şahadetnamesi hangi dillerde basılır?</w:t>
      </w:r>
    </w:p>
    <w:p>
      <w:pPr>
        <w:spacing w:after="100"/>
        <w:ind w:left="360"/>
      </w:pPr>
      <w:r>
        <w:rPr>
          <w:b/>
          <w:bCs/>
        </w:rPr>
        <w:t xml:space="preserve">Cevap: </w:t>
      </w:r>
      <w:r>
        <w:t xml:space="preserve">Türkçe, İngilizce ve Fransızca dillerinde basılır; başvuru formu ise Türkçe basılır. </w:t>
      </w:r>
      <w:r>
        <w:rPr>
          <w:i/>
          <w:iCs/>
          <w:color w:val="555555"/>
        </w:rPr>
        <w:t xml:space="preserve">(GY md. 42/3)</w:t>
      </w:r>
    </w:p>
    <w:p>
      <w:pPr>
        <w:pStyle w:val="Heading2"/>
        <w:pBdr>
          <w:left w:val="single" w:color="B8860B" w:sz="36" w:space="8"/>
        </w:pBdr>
        <w:spacing w:after="120" w:before="240"/>
      </w:pPr>
      <w:r>
        <w:t xml:space="preserve">Tercihli menşe kurallarının belirlenmesi</w:t>
      </w:r>
    </w:p>
    <w:p>
      <w:pPr>
        <w:keepNext/>
        <w:spacing w:after="40" w:before="140"/>
      </w:pPr>
      <w:r>
        <w:rPr>
          <w:b/>
          <w:bCs/>
          <w:color w:val="1B3A5C"/>
        </w:rPr>
        <w:t xml:space="preserve">S392. </w:t>
      </w:r>
      <w:r>
        <w:t xml:space="preserve">4458 sayılı Gümrük Kanununa göre tercihli tarife uygulamalarından yararlandırılmak istenen eşyanın tercihli menşe kuralları neyle belirlenir?</w:t>
      </w:r>
    </w:p>
    <w:p>
      <w:pPr>
        <w:spacing w:after="100"/>
        <w:ind w:left="360"/>
      </w:pPr>
      <w:r>
        <w:rPr>
          <w:b/>
          <w:bCs/>
        </w:rPr>
        <w:t xml:space="preserve">Cevap: </w:t>
      </w:r>
      <w:r>
        <w:t xml:space="preserve">Kanunda belirtilen anlaşmalar kapsamındaki eşya için bu anlaşmalarla; diğer tercihli tarife uygulamalarından yararlanan eşya için Cumhurbaşkanı Kararı ile belirlenir. </w:t>
      </w:r>
      <w:r>
        <w:rPr>
          <w:i/>
          <w:iCs/>
          <w:color w:val="555555"/>
        </w:rPr>
        <w:t xml:space="preserve">(GK md. 22)</w:t>
      </w:r>
    </w:p>
    <w:p>
      <w:pPr>
        <w:pStyle w:val="Heading1"/>
        <w:pBdr>
          <w:bottom w:val="single" w:color="B8860B" w:sz="12" w:space="4"/>
        </w:pBdr>
        <w:spacing w:after="180" w:before="360"/>
      </w:pPr>
      <w:r>
        <w:t xml:space="preserve">11. Gümrük Kıymeti, Ağırlık ve Kaplar</w:t>
      </w:r>
    </w:p>
    <w:p>
      <w:pPr>
        <w:spacing w:after="160"/>
      </w:pPr>
      <w:r>
        <w:rPr>
          <w:i/>
          <w:iCs/>
          <w:color w:val="B8860B"/>
          <w:sz w:val="19"/>
          <w:szCs w:val="19"/>
        </w:rPr>
        <w:t xml:space="preserve">Gümrük kıymeti; eşyanın ağırlığı ve kapları · GK md. 23-32; GY md. 43-59; Gümrük Genel Tebliği (Gümrük Kıymeti) (Seri No: 2) md. 3-12 · Beş yılda 30 soru · 69 soru–cevap</w:t>
      </w:r>
    </w:p>
    <w:p>
      <w:pPr>
        <w:pStyle w:val="Heading2"/>
        <w:pBdr>
          <w:left w:val="single" w:color="B8860B" w:sz="36" w:space="8"/>
        </w:pBdr>
        <w:spacing w:after="120" w:before="240"/>
      </w:pPr>
      <w:r>
        <w:t xml:space="preserve">Satış bedeli yönteminin uygulanma koşulları</w:t>
      </w:r>
    </w:p>
    <w:p>
      <w:pPr>
        <w:keepNext/>
        <w:spacing w:after="40" w:before="140"/>
      </w:pPr>
      <w:r>
        <w:rPr>
          <w:b/>
          <w:bCs/>
          <w:color w:val="1B3A5C"/>
        </w:rPr>
        <w:t xml:space="preserve">S393. </w:t>
      </w:r>
      <w:r>
        <w:t xml:space="preserve">4458 sayılı Gümrük Kanununa göre satış veya fiyatın nasıl bir koşul veya edim konusu olması, satış bedelinin gümrük kıymetine esas alınmasına engel olur?</w:t>
      </w:r>
    </w:p>
    <w:p>
      <w:pPr>
        <w:spacing w:after="100"/>
        <w:ind w:left="360"/>
      </w:pPr>
      <w:r>
        <w:rPr>
          <w:b/>
          <w:bCs/>
        </w:rPr>
        <w:t xml:space="preserve">Cevap: </w:t>
      </w:r>
      <w:r>
        <w:t xml:space="preserve">Satış veya fiyatın, kıymeti belirlenmekte olan eşya bakımından kıymeti tespit edilemez bir koşul veya edim konusu olması satış bedelinin gümrük kıymetine esas alınmasını engeller. </w:t>
      </w:r>
      <w:r>
        <w:rPr>
          <w:i/>
          <w:iCs/>
          <w:color w:val="555555"/>
        </w:rPr>
        <w:t xml:space="preserve">(GK md. 24/1-b)</w:t>
      </w:r>
    </w:p>
    <w:p>
      <w:pPr>
        <w:pStyle w:val="Heading2"/>
        <w:pBdr>
          <w:left w:val="single" w:color="B8860B" w:sz="36" w:space="8"/>
        </w:pBdr>
        <w:spacing w:after="120" w:before="240"/>
      </w:pPr>
      <w:r>
        <w:t xml:space="preserve">Alıcı-satıcı ilişkisinin satış bedeline etkisi ve emsal kıymetler</w:t>
      </w:r>
    </w:p>
    <w:p>
      <w:pPr>
        <w:keepNext/>
        <w:spacing w:after="40" w:before="140"/>
      </w:pPr>
      <w:r>
        <w:rPr>
          <w:b/>
          <w:bCs/>
          <w:color w:val="1B3A5C"/>
        </w:rPr>
        <w:t xml:space="preserve">S394. </w:t>
      </w:r>
      <w:r>
        <w:t xml:space="preserve">4458 sayılı Gümrük Kanununa göre gümrük idaresi, alıcı ile satıcı arasındaki ilişkinin fiyatı etkilediği kanısına varırsa nasıl bir işlem yapar?</w:t>
      </w:r>
    </w:p>
    <w:p>
      <w:pPr>
        <w:spacing w:after="100"/>
        <w:ind w:left="360"/>
      </w:pPr>
      <w:r>
        <w:rPr>
          <w:b/>
          <w:bCs/>
        </w:rPr>
        <w:t xml:space="preserve">Cevap: </w:t>
      </w:r>
      <w:r>
        <w:t xml:space="preserve">Bu hususları beyan sahibine yazılı olarak bildirir; süresi içinde verilmek şartıyla beyan sahibinin cevap hakkı saklıdır. </w:t>
      </w:r>
      <w:r>
        <w:rPr>
          <w:i/>
          <w:iCs/>
          <w:color w:val="555555"/>
        </w:rPr>
        <w:t xml:space="preserve">(GK md. 24/2-a)</w:t>
      </w:r>
    </w:p>
    <w:p>
      <w:pPr>
        <w:keepNext/>
        <w:spacing w:after="40" w:before="140"/>
      </w:pPr>
      <w:r>
        <w:rPr>
          <w:b/>
          <w:bCs/>
          <w:color w:val="1B3A5C"/>
        </w:rPr>
        <w:t xml:space="preserve">S395. </w:t>
      </w:r>
      <w:r>
        <w:t xml:space="preserve">4458 sayılı Gümrük Kanununa göre birbiriyle ilişkili kişiler arasındaki satışta beyan sahibi, satış bedelinin hangi emsal kıymetlerden birine çok yakın olduğunu ispatlarsa satış bedeli kabul edilir?</w:t>
      </w:r>
    </w:p>
    <w:p>
      <w:pPr>
        <w:spacing w:after="100"/>
        <w:ind w:left="360"/>
      </w:pPr>
      <w:r>
        <w:rPr>
          <w:b/>
          <w:bCs/>
        </w:rPr>
        <w:t xml:space="preserve">Cevap: </w:t>
      </w:r>
      <w:r>
        <w:t xml:space="preserve">Aynı veya yakın tarihte gerçekleşen; Türkiye'ye ihraç amacıyla satılan aynı veya benzer eşyanın ilişkisiz satıcı ve alıcılar arasındaki satış bedeli, aynı veya benzer eşyanın Türkiye'deki en büyük miktardaki satışa dayalı (indirgeme) yöntemle belirlenen kıymeti ya da hesaplanmış kıymetinden birine çok yakın olduğunu ispatlaması gerekir. </w:t>
      </w:r>
      <w:r>
        <w:rPr>
          <w:i/>
          <w:iCs/>
          <w:color w:val="555555"/>
        </w:rPr>
        <w:t xml:space="preserve">(GK md. 24/2-b)</w:t>
      </w:r>
    </w:p>
    <w:p>
      <w:pPr>
        <w:keepNext/>
        <w:spacing w:after="40" w:before="140"/>
      </w:pPr>
      <w:r>
        <w:rPr>
          <w:b/>
          <w:bCs/>
          <w:color w:val="1B3A5C"/>
        </w:rPr>
        <w:t xml:space="preserve">S396. </w:t>
      </w:r>
      <w:r>
        <w:t xml:space="preserve">4458 sayılı Gümrük Kanununa göre ilişkili kişiler arasındaki satışlarda kullanılan emsal kıymetler kimin girişimiyle ve hangi amaçla kullanılabilir?</w:t>
      </w:r>
    </w:p>
    <w:p>
      <w:pPr>
        <w:spacing w:after="100"/>
        <w:ind w:left="360"/>
      </w:pPr>
      <w:r>
        <w:rPr>
          <w:b/>
          <w:bCs/>
        </w:rPr>
        <w:t xml:space="preserve">Cevap: </w:t>
      </w:r>
      <w:r>
        <w:t xml:space="preserve">Yalnızca beyan sahibinin girişimi ile ve yalnız kıyaslama amacıyla kullanılır; bunlara dayanılarak satış bedelinin yerini alacak bir kıymet tespit edilemez. </w:t>
      </w:r>
      <w:r>
        <w:rPr>
          <w:i/>
          <w:iCs/>
          <w:color w:val="555555"/>
        </w:rPr>
        <w:t xml:space="preserve">(GK md. 24/2-c)</w:t>
      </w:r>
    </w:p>
    <w:p>
      <w:pPr>
        <w:pStyle w:val="Heading2"/>
        <w:pBdr>
          <w:left w:val="single" w:color="B8860B" w:sz="36" w:space="8"/>
        </w:pBdr>
        <w:spacing w:after="120" w:before="240"/>
      </w:pPr>
      <w:r>
        <w:t xml:space="preserve">Son yöntem: dayanak ilkeler ve esas alınamayacak kıymetler</w:t>
      </w:r>
    </w:p>
    <w:p>
      <w:pPr>
        <w:keepNext/>
        <w:spacing w:after="40" w:before="140"/>
      </w:pPr>
      <w:r>
        <w:rPr>
          <w:b/>
          <w:bCs/>
          <w:color w:val="1B3A5C"/>
        </w:rPr>
        <w:t xml:space="preserve">S397. </w:t>
      </w:r>
      <w:r>
        <w:t xml:space="preserve">4458 sayılı Gümrük Kanununa göre son yöntemle gümrük kıymeti belirlenirken gümrük idaresinin iki alternatif kıymetten hangisini kabul etmesini öngören bir sistem esas alınamaz?</w:t>
      </w:r>
    </w:p>
    <w:p>
      <w:pPr>
        <w:spacing w:after="100"/>
        <w:ind w:left="360"/>
      </w:pPr>
      <w:r>
        <w:rPr>
          <w:b/>
          <w:bCs/>
        </w:rPr>
        <w:t xml:space="preserve">Cevap: </w:t>
      </w:r>
      <w:r>
        <w:t xml:space="preserve">Gümrük idaresinin iki alternatif kıymetten yüksek olanını kabul etmesini öngören sistem esas alınamaz. </w:t>
      </w:r>
      <w:r>
        <w:rPr>
          <w:i/>
          <w:iCs/>
          <w:color w:val="555555"/>
        </w:rPr>
        <w:t xml:space="preserve">(GK md. 26/2-b)</w:t>
      </w:r>
    </w:p>
    <w:p>
      <w:pPr>
        <w:pStyle w:val="Heading2"/>
        <w:pBdr>
          <w:left w:val="single" w:color="B8860B" w:sz="36" w:space="8"/>
        </w:pBdr>
        <w:spacing w:after="120" w:before="240"/>
      </w:pPr>
      <w:r>
        <w:t xml:space="preserve">Fiyata ilaveler: komisyon, tellaliye, kap, ambalaj; satın alma komisyonu</w:t>
      </w:r>
    </w:p>
    <w:p>
      <w:pPr>
        <w:keepNext/>
        <w:spacing w:after="40" w:before="140"/>
      </w:pPr>
      <w:r>
        <w:rPr>
          <w:b/>
          <w:bCs/>
          <w:color w:val="1B3A5C"/>
        </w:rPr>
        <w:t xml:space="preserve">S398. </w:t>
      </w:r>
      <w:r>
        <w:t xml:space="preserve">4458 sayılı Gümrük Kanununa göre gümrük kıymeti hükümlerinde geçen 'satın alma komisyonu' ne anlama gelir?</w:t>
      </w:r>
    </w:p>
    <w:p>
      <w:pPr>
        <w:spacing w:after="100"/>
        <w:ind w:left="360"/>
      </w:pPr>
      <w:r>
        <w:rPr>
          <w:b/>
          <w:bCs/>
        </w:rPr>
        <w:t xml:space="preserve">Cevap: </w:t>
      </w:r>
      <w:r>
        <w:t xml:space="preserve">İthalatçının, kıymeti belirlenecek eşyanın satın alınmasında yurt dışında verdiği temsil hizmeti karşılığında temsilcisine ödediği ücrettir; bu ücret fiyata eklenmez. </w:t>
      </w:r>
      <w:r>
        <w:rPr>
          <w:i/>
          <w:iCs/>
          <w:color w:val="555555"/>
        </w:rPr>
        <w:t xml:space="preserve">(GK md. 27/4)</w:t>
      </w:r>
    </w:p>
    <w:p>
      <w:pPr>
        <w:pStyle w:val="Heading2"/>
        <w:pBdr>
          <w:left w:val="single" w:color="B8860B" w:sz="36" w:space="8"/>
        </w:pBdr>
        <w:spacing w:after="120" w:before="240"/>
      </w:pPr>
      <w:r>
        <w:t xml:space="preserve">Royalti ve lisans ücretleri ile satıcıya intikal eden hasıla</w:t>
      </w:r>
    </w:p>
    <w:p>
      <w:pPr>
        <w:keepNext/>
        <w:spacing w:after="40" w:before="140"/>
      </w:pPr>
      <w:r>
        <w:rPr>
          <w:b/>
          <w:bCs/>
          <w:color w:val="1B3A5C"/>
        </w:rPr>
        <w:t xml:space="preserve">S399. </w:t>
      </w:r>
      <w:r>
        <w:t xml:space="preserve">4458 sayılı Gümrük Kanununa göre royalti ve lisans ücretleri hangi şartla fiilen ödenen veya ödenecek fiyata ilave edilir?</w:t>
      </w:r>
    </w:p>
    <w:p>
      <w:pPr>
        <w:spacing w:after="100"/>
        <w:ind w:left="360"/>
      </w:pPr>
      <w:r>
        <w:rPr>
          <w:b/>
          <w:bCs/>
        </w:rPr>
        <w:t xml:space="preserve">Cevap: </w:t>
      </w:r>
      <w:r>
        <w:t xml:space="preserve">Kıymeti belirlenecek eşyanın satış koşulu gereği alıcının doğrudan veya dolaylı olarak ödemesi gereken ve fiilen ödenen veya ödenecek fiyata dahil edilmemiş olan royalti ve lisans ücretleri fiyata ilave edilir. </w:t>
      </w:r>
      <w:r>
        <w:rPr>
          <w:i/>
          <w:iCs/>
          <w:color w:val="555555"/>
        </w:rPr>
        <w:t xml:space="preserve">(GK md. 27/1-c)</w:t>
      </w:r>
    </w:p>
    <w:p>
      <w:pPr>
        <w:keepNext/>
        <w:spacing w:after="40" w:before="140"/>
      </w:pPr>
      <w:r>
        <w:rPr>
          <w:b/>
          <w:bCs/>
          <w:color w:val="1B3A5C"/>
        </w:rPr>
        <w:t xml:space="preserve">S400. </w:t>
      </w:r>
      <w:r>
        <w:t xml:space="preserve">4458 sayılı Gümrük Kanununa göre ithal eşyasının tekrar satışı, elden çıkartılması veya kullanımı sonucu doğan hasılanın hangi kısmı fiyata ilave edilir?</w:t>
      </w:r>
    </w:p>
    <w:p>
      <w:pPr>
        <w:spacing w:after="100"/>
        <w:ind w:left="360"/>
      </w:pPr>
      <w:r>
        <w:rPr>
          <w:b/>
          <w:bCs/>
        </w:rPr>
        <w:t xml:space="preserve">Cevap: </w:t>
      </w:r>
      <w:r>
        <w:t xml:space="preserve">Hasılanın doğrudan veya dolaylı olarak satıcıya intikal eden kısmı fiilen ödenen veya ödenecek fiyata ilave edilir. </w:t>
      </w:r>
      <w:r>
        <w:rPr>
          <w:i/>
          <w:iCs/>
          <w:color w:val="555555"/>
        </w:rPr>
        <w:t xml:space="preserve">(GK md. 27/1-d)</w:t>
      </w:r>
    </w:p>
    <w:p>
      <w:pPr>
        <w:pStyle w:val="Heading2"/>
        <w:pBdr>
          <w:left w:val="single" w:color="B8860B" w:sz="36" w:space="8"/>
        </w:pBdr>
        <w:spacing w:after="120" w:before="240"/>
      </w:pPr>
      <w:r>
        <w:t xml:space="preserve">İlavelerde nesnel veri ilkesi ve ilave sınırlaması</w:t>
      </w:r>
    </w:p>
    <w:p>
      <w:pPr>
        <w:keepNext/>
        <w:spacing w:after="40" w:before="140"/>
      </w:pPr>
      <w:r>
        <w:rPr>
          <w:b/>
          <w:bCs/>
          <w:color w:val="1B3A5C"/>
        </w:rPr>
        <w:t xml:space="preserve">S401. </w:t>
      </w:r>
      <w:r>
        <w:t xml:space="preserve">4458 sayılı Gümrük Kanununa göre fiilen ödenen veya ödenecek fiyata yapılacak ilavelerde hangi veriler esas alınır?</w:t>
      </w:r>
    </w:p>
    <w:p>
      <w:pPr>
        <w:spacing w:after="100"/>
        <w:ind w:left="360"/>
      </w:pPr>
      <w:r>
        <w:rPr>
          <w:b/>
          <w:bCs/>
        </w:rPr>
        <w:t xml:space="preserve">Cevap: </w:t>
      </w:r>
      <w:r>
        <w:t xml:space="preserve">Nesnel ve ölçülebilir veriler esas alınır. </w:t>
      </w:r>
      <w:r>
        <w:rPr>
          <w:i/>
          <w:iCs/>
          <w:color w:val="555555"/>
        </w:rPr>
        <w:t xml:space="preserve">(GK md. 27/2)</w:t>
      </w:r>
    </w:p>
    <w:p>
      <w:pPr>
        <w:keepNext/>
        <w:spacing w:after="40" w:before="140"/>
      </w:pPr>
      <w:r>
        <w:rPr>
          <w:b/>
          <w:bCs/>
          <w:color w:val="1B3A5C"/>
        </w:rPr>
        <w:t xml:space="preserve">S402. </w:t>
      </w:r>
      <w:r>
        <w:t xml:space="preserve">4458 sayılı Gümrük Kanununa göre gümrük kıymetinin belirlenmesinde fiilen ödenen veya ödenecek fiyata Kanunda sayılanlar dışında ilave yapılabilir mi?</w:t>
      </w:r>
    </w:p>
    <w:p>
      <w:pPr>
        <w:spacing w:after="100"/>
        <w:ind w:left="360"/>
      </w:pPr>
      <w:r>
        <w:rPr>
          <w:b/>
          <w:bCs/>
        </w:rPr>
        <w:t xml:space="preserve">Cevap: </w:t>
      </w:r>
      <w:r>
        <w:t xml:space="preserve">Hayır; Kanunda öngörülen ilaveler dışında fiyata hiçbir ilave yapılamaz. </w:t>
      </w:r>
      <w:r>
        <w:rPr>
          <w:i/>
          <w:iCs/>
          <w:color w:val="555555"/>
        </w:rPr>
        <w:t xml:space="preserve">(GK md. 27/3)</w:t>
      </w:r>
    </w:p>
    <w:p>
      <w:pPr>
        <w:pStyle w:val="Heading2"/>
        <w:pBdr>
          <w:left w:val="single" w:color="B8860B" w:sz="36" w:space="8"/>
        </w:pBdr>
        <w:spacing w:after="120" w:before="240"/>
      </w:pPr>
      <w:r>
        <w:t xml:space="preserve">Çoğaltma hakkı ile dağıtım ve tekrar satış hakkı ödemeleri</w:t>
      </w:r>
    </w:p>
    <w:p>
      <w:pPr>
        <w:keepNext/>
        <w:spacing w:after="40" w:before="140"/>
      </w:pPr>
      <w:r>
        <w:rPr>
          <w:b/>
          <w:bCs/>
          <w:color w:val="1B3A5C"/>
        </w:rPr>
        <w:t xml:space="preserve">S403. </w:t>
      </w:r>
      <w:r>
        <w:t xml:space="preserve">4458 sayılı Gümrük Kanununa göre alıcının dağıtım veya tekrar satış hakları için yaptığı ödemeler gümrük kıymetine eklenir mi?</w:t>
      </w:r>
    </w:p>
    <w:p>
      <w:pPr>
        <w:spacing w:after="100"/>
        <w:ind w:left="360"/>
      </w:pPr>
      <w:r>
        <w:rPr>
          <w:b/>
          <w:bCs/>
        </w:rPr>
        <w:t xml:space="preserve">Cevap: </w:t>
      </w:r>
      <w:r>
        <w:t xml:space="preserve">Türkiye'ye ihraç amacıyla satışında bir satış koşulu olmaması kaydıyla, bu ödemeler royalti ve lisans ücreti kapsamında değerlendirilmez ve fiyata ilave edilmez. </w:t>
      </w:r>
      <w:r>
        <w:rPr>
          <w:i/>
          <w:iCs/>
          <w:color w:val="555555"/>
        </w:rPr>
        <w:t xml:space="preserve">(GK md. 27/5-b)</w:t>
      </w:r>
    </w:p>
    <w:p>
      <w:pPr>
        <w:pStyle w:val="Heading2"/>
        <w:pBdr>
          <w:left w:val="single" w:color="B8860B" w:sz="36" w:space="8"/>
        </w:pBdr>
        <w:spacing w:after="120" w:before="240"/>
      </w:pPr>
      <w:r>
        <w:t xml:space="preserve">Gümrük kıymetine dahil edilmeyen giderler ve faiz giderinin şartları</w:t>
      </w:r>
    </w:p>
    <w:p>
      <w:pPr>
        <w:keepNext/>
        <w:spacing w:after="40" w:before="140"/>
      </w:pPr>
      <w:r>
        <w:rPr>
          <w:b/>
          <w:bCs/>
          <w:color w:val="1B3A5C"/>
        </w:rPr>
        <w:t xml:space="preserve">S404. </w:t>
      </w:r>
      <w:r>
        <w:t xml:space="preserve">4458 sayılı Gümrük Kanununa göre ithal eşyasının satışıyla ilgili finansman anlaşması uyarınca alıcının üstlendiği faiz giderlerinin gümrük kıymetine dahil edilmemesi için hangi şartlar aranır?</w:t>
      </w:r>
    </w:p>
    <w:p>
      <w:pPr>
        <w:spacing w:after="100"/>
        <w:ind w:left="360"/>
      </w:pPr>
      <w:r>
        <w:rPr>
          <w:b/>
          <w:bCs/>
        </w:rPr>
        <w:t xml:space="preserve">Cevap: </w:t>
      </w:r>
      <w:r>
        <w:t xml:space="preserve">Finansman anlaşmasının yazılı yapılmış olması ve gerektiğinde alıcının, eşyanın beyan edilen fiyattan satıldığını ve faiz oranının finansmanın sağlandığı ülkede o tarihte bu tür işlemler için geçerli seviyeyi aşmadığını kanıtlaması şarttır; finansmanı satıcının veya başka bir kişinin sağlamasına bakılmaz. </w:t>
      </w:r>
      <w:r>
        <w:rPr>
          <w:i/>
          <w:iCs/>
          <w:color w:val="555555"/>
        </w:rPr>
        <w:t xml:space="preserve">(GK md. 28 (son fıkra))</w:t>
      </w:r>
    </w:p>
    <w:p>
      <w:pPr>
        <w:pStyle w:val="Heading2"/>
        <w:pBdr>
          <w:left w:val="single" w:color="B8860B" w:sz="36" w:space="8"/>
        </w:pBdr>
        <w:spacing w:after="120" w:before="240"/>
      </w:pPr>
      <w:r>
        <w:t xml:space="preserve">Veri veya komut yüklü bilgi taşıyıcılarının gümrük kıymeti</w:t>
      </w:r>
    </w:p>
    <w:p>
      <w:pPr>
        <w:keepNext/>
        <w:spacing w:after="40" w:before="140"/>
      </w:pPr>
      <w:r>
        <w:rPr>
          <w:b/>
          <w:bCs/>
          <w:color w:val="1B3A5C"/>
        </w:rPr>
        <w:t xml:space="preserve">S405. </w:t>
      </w:r>
      <w:r>
        <w:t xml:space="preserve">Gümrük Yönetmeliğine göre bilgisayarlarda kullanılmak üzere ithal edilen veri veya komut yüklü bilgi taşıyıcılarının gümrük kıymeti neye göre belirlenir?</w:t>
      </w:r>
    </w:p>
    <w:p>
      <w:pPr>
        <w:spacing w:after="100"/>
        <w:ind w:left="360"/>
      </w:pPr>
      <w:r>
        <w:rPr>
          <w:b/>
          <w:bCs/>
        </w:rPr>
        <w:t xml:space="preserve">Cevap: </w:t>
      </w:r>
      <w:r>
        <w:t xml:space="preserve">Yalnızca taşıyıcı ortamın kendisinin maliyeti veya kıymeti esas alınır; taşıyıcı ortamın maliyetinden ayırt edilebilmesi koşuluyla veri veya komutların maliyeti veya kıymeti gümrük kıymetine dahil edilmez. </w:t>
      </w:r>
      <w:r>
        <w:rPr>
          <w:i/>
          <w:iCs/>
          <w:color w:val="555555"/>
        </w:rPr>
        <w:t xml:space="preserve">(GY md. 54/1)</w:t>
      </w:r>
    </w:p>
    <w:p>
      <w:pPr>
        <w:keepNext/>
        <w:spacing w:after="40" w:before="140"/>
      </w:pPr>
      <w:r>
        <w:rPr>
          <w:b/>
          <w:bCs/>
          <w:color w:val="1B3A5C"/>
        </w:rPr>
        <w:t xml:space="preserve">S406. </w:t>
      </w:r>
      <w:r>
        <w:t xml:space="preserve">Gümrük Yönetmeliğine göre veri veya komut yüklü bilgi taşıyıcılarının kıymetinin belirlenmesinde 'taşıyıcı ortam' deyimi hangi araçları kapsamaz?</w:t>
      </w:r>
    </w:p>
    <w:p>
      <w:pPr>
        <w:spacing w:after="100"/>
        <w:ind w:left="360"/>
      </w:pPr>
      <w:r>
        <w:rPr>
          <w:b/>
          <w:bCs/>
        </w:rPr>
        <w:t xml:space="preserve">Cevap: </w:t>
      </w:r>
      <w:r>
        <w:t xml:space="preserve">Entegre devreleri, yarı iletkenleri ve bu tür devre veya cihazlarla bütünlük oluşturan benzeri araç ve aletleri kapsamaz. </w:t>
      </w:r>
      <w:r>
        <w:rPr>
          <w:i/>
          <w:iCs/>
          <w:color w:val="555555"/>
        </w:rPr>
        <w:t xml:space="preserve">(GY md. 54/2-a)</w:t>
      </w:r>
    </w:p>
    <w:p>
      <w:pPr>
        <w:pStyle w:val="Heading2"/>
        <w:pBdr>
          <w:left w:val="single" w:color="B8860B" w:sz="36" w:space="8"/>
        </w:pBdr>
        <w:spacing w:after="120" w:before="240"/>
      </w:pPr>
      <w:r>
        <w:t xml:space="preserve">Kıymet tespitinde döviz kuru</w:t>
      </w:r>
    </w:p>
    <w:p>
      <w:pPr>
        <w:keepNext/>
        <w:spacing w:after="40" w:before="140"/>
      </w:pPr>
      <w:r>
        <w:rPr>
          <w:b/>
          <w:bCs/>
          <w:color w:val="1B3A5C"/>
        </w:rPr>
        <w:t xml:space="preserve">S407. </w:t>
      </w:r>
      <w:r>
        <w:t xml:space="preserve">Gümrük Yönetmeliğine göre fatura ve diğer belgelerde yazılı yabancı paraların konvertibl olmaması halinde Türk Lirasına çevirmede ne esas alınır?</w:t>
      </w:r>
    </w:p>
    <w:p>
      <w:pPr>
        <w:spacing w:after="100"/>
        <w:ind w:left="360"/>
      </w:pPr>
      <w:r>
        <w:rPr>
          <w:b/>
          <w:bCs/>
        </w:rPr>
        <w:t xml:space="preserve">Cevap: </w:t>
      </w:r>
      <w:r>
        <w:t xml:space="preserve">Merkez Bankasının Alım Satıma Konu Olmayan Dövizlere İlişkin Bilgi Amaçlı Kurlar Listesi esas alınır. </w:t>
      </w:r>
      <w:r>
        <w:rPr>
          <w:i/>
          <w:iCs/>
          <w:color w:val="555555"/>
        </w:rPr>
        <w:t xml:space="preserve">(GY md. 57/2)</w:t>
      </w:r>
    </w:p>
    <w:p>
      <w:pPr>
        <w:pStyle w:val="Heading2"/>
        <w:pBdr>
          <w:left w:val="single" w:color="B8860B" w:sz="36" w:space="8"/>
        </w:pBdr>
        <w:spacing w:after="120" w:before="240"/>
      </w:pPr>
      <w:r>
        <w:t xml:space="preserve">Konsinye çabuk bozulabilir eşyada basitleştirilmiş usul</w:t>
      </w:r>
    </w:p>
    <w:p>
      <w:pPr>
        <w:keepNext/>
        <w:spacing w:after="40" w:before="140"/>
      </w:pPr>
      <w:r>
        <w:rPr>
          <w:b/>
          <w:bCs/>
          <w:color w:val="1B3A5C"/>
        </w:rPr>
        <w:t xml:space="preserve">S408. </w:t>
      </w:r>
      <w:r>
        <w:t xml:space="preserve">4458 sayılı Gümrük Kanununa göre genellikle konsinye şekilde teslim edilen çabuk bozulabilir eşyanın gümrük kıymeti nasıl belirlenir?</w:t>
      </w:r>
    </w:p>
    <w:p>
      <w:pPr>
        <w:spacing w:after="100"/>
        <w:ind w:left="360"/>
      </w:pPr>
      <w:r>
        <w:rPr>
          <w:b/>
          <w:bCs/>
        </w:rPr>
        <w:t xml:space="preserve">Cevap: </w:t>
      </w:r>
      <w:r>
        <w:t xml:space="preserve">Kıymet yöntemlerine istisna olarak, beyan sahibinin talebi üzerine gümrük idaresince basitleştirilmiş usullere göre belirlenir. </w:t>
      </w:r>
      <w:r>
        <w:rPr>
          <w:i/>
          <w:iCs/>
          <w:color w:val="555555"/>
        </w:rPr>
        <w:t xml:space="preserve">(GK md. 31/2)</w:t>
      </w:r>
    </w:p>
    <w:p>
      <w:pPr>
        <w:pStyle w:val="Heading2"/>
        <w:pBdr>
          <w:left w:val="single" w:color="B8860B" w:sz="36" w:space="8"/>
        </w:pBdr>
        <w:spacing w:after="120" w:before="240"/>
      </w:pPr>
      <w:r>
        <w:t xml:space="preserve">Brüt ve net ağırlık</w:t>
      </w:r>
    </w:p>
    <w:p>
      <w:pPr>
        <w:keepNext/>
        <w:spacing w:after="40" w:before="140"/>
      </w:pPr>
      <w:r>
        <w:rPr>
          <w:b/>
          <w:bCs/>
          <w:color w:val="1B3A5C"/>
        </w:rPr>
        <w:t xml:space="preserve">S409. </w:t>
      </w:r>
      <w:r>
        <w:t xml:space="preserve">4458 sayılı Gümrük Kanununa göre Gümrük Tarifesinde net ağırlığa veya sadece ağırlığa atıfta bulunulan hallerde hangi ağırlık esas alınır?</w:t>
      </w:r>
    </w:p>
    <w:p>
      <w:pPr>
        <w:spacing w:after="100"/>
        <w:ind w:left="360"/>
      </w:pPr>
      <w:r>
        <w:rPr>
          <w:b/>
          <w:bCs/>
        </w:rPr>
        <w:t xml:space="preserve">Cevap: </w:t>
      </w:r>
      <w:r>
        <w:t xml:space="preserve">Eşyanın kendi ağırlığı esas alınır; ambalaj maddeleri ve kapların ağırlığı (brüt ağırlıktan farklı olarak) dahil edilmez. </w:t>
      </w:r>
      <w:r>
        <w:rPr>
          <w:i/>
          <w:iCs/>
          <w:color w:val="555555"/>
        </w:rPr>
        <w:t xml:space="preserve">(GK md. 32/1-b)</w:t>
      </w:r>
    </w:p>
    <w:p>
      <w:pPr>
        <w:pStyle w:val="Heading2"/>
        <w:pBdr>
          <w:left w:val="single" w:color="B8860B" w:sz="36" w:space="8"/>
        </w:pBdr>
        <w:spacing w:after="120" w:before="240"/>
      </w:pPr>
      <w:r>
        <w:t xml:space="preserve">Ambalajsız gelen ve aynı ambalajda farklı oranlı eşyanın ağırlığı</w:t>
      </w:r>
    </w:p>
    <w:p>
      <w:pPr>
        <w:keepNext/>
        <w:spacing w:after="40" w:before="140"/>
      </w:pPr>
      <w:r>
        <w:rPr>
          <w:b/>
          <w:bCs/>
          <w:color w:val="1B3A5C"/>
        </w:rPr>
        <w:t xml:space="preserve">S410. </w:t>
      </w:r>
      <w:r>
        <w:t xml:space="preserve">4458 sayılı Gümrük Kanununa göre brüt ağırlığı üzerinden vergiye tabi eşyanın ambalajsız gelmesi halinde vergilendirme hangi ağırlık üzerinden yapılır?</w:t>
      </w:r>
    </w:p>
    <w:p>
      <w:pPr>
        <w:spacing w:after="100"/>
        <w:ind w:left="360"/>
      </w:pPr>
      <w:r>
        <w:rPr>
          <w:b/>
          <w:bCs/>
        </w:rPr>
        <w:t xml:space="preserve">Cevap: </w:t>
      </w:r>
      <w:r>
        <w:t xml:space="preserve">Eşya bulunduğu haldeki ağırlığı üzerinden vergiye tabi tutulur. </w:t>
      </w:r>
      <w:r>
        <w:rPr>
          <w:i/>
          <w:iCs/>
          <w:color w:val="555555"/>
        </w:rPr>
        <w:t xml:space="preserve">(GK md. 32/2)</w:t>
      </w:r>
    </w:p>
    <w:p>
      <w:pPr>
        <w:keepNext/>
        <w:spacing w:after="40" w:before="140"/>
      </w:pPr>
      <w:r>
        <w:rPr>
          <w:b/>
          <w:bCs/>
          <w:color w:val="1B3A5C"/>
        </w:rPr>
        <w:t xml:space="preserve">S411. </w:t>
      </w:r>
      <w:r>
        <w:t xml:space="preserve">4458 sayılı Gümrük Kanununa göre değişik vergi oranlarına ve brüt ağırlıkları üzerinden vergiye tabi eşyanın aynı ambalaj içinde gelmesi halinde ağırlık nasıl tespit edilir?</w:t>
      </w:r>
    </w:p>
    <w:p>
      <w:pPr>
        <w:spacing w:after="100"/>
        <w:ind w:left="360"/>
      </w:pPr>
      <w:r>
        <w:rPr>
          <w:b/>
          <w:bCs/>
        </w:rPr>
        <w:t xml:space="preserve">Cevap: </w:t>
      </w:r>
      <w:r>
        <w:t xml:space="preserve">Eşya net ağırlıkları üzerinden tartılır ve ambalaj ağırlığı orantılı olarak net ağırlıklara ilave edilir. </w:t>
      </w:r>
      <w:r>
        <w:rPr>
          <w:i/>
          <w:iCs/>
          <w:color w:val="555555"/>
        </w:rPr>
        <w:t xml:space="preserve">(GK md. 32/3)</w:t>
      </w:r>
    </w:p>
    <w:p>
      <w:pPr>
        <w:pStyle w:val="Heading2"/>
        <w:pBdr>
          <w:left w:val="single" w:color="B8860B" w:sz="36" w:space="8"/>
        </w:pBdr>
        <w:spacing w:after="120" w:before="240"/>
      </w:pPr>
      <w:r>
        <w:t xml:space="preserve">Ambalajların ayrıca beyanı ve vergilendirilmesi</w:t>
      </w:r>
    </w:p>
    <w:p>
      <w:pPr>
        <w:keepNext/>
        <w:spacing w:after="40" w:before="140"/>
      </w:pPr>
      <w:r>
        <w:rPr>
          <w:b/>
          <w:bCs/>
          <w:color w:val="1B3A5C"/>
        </w:rPr>
        <w:t xml:space="preserve">S412. </w:t>
      </w:r>
      <w:r>
        <w:t xml:space="preserve">4458 sayılı Gümrük Kanununa göre eşyanın ambalajları hangi hallerde ayrı olarak beyan edilerek kendi tarife pozisyonlarına göre vergiye tabi tutulur?</w:t>
      </w:r>
    </w:p>
    <w:p>
      <w:pPr>
        <w:spacing w:after="100"/>
        <w:ind w:left="360"/>
      </w:pPr>
      <w:r>
        <w:rPr>
          <w:b/>
          <w:bCs/>
        </w:rPr>
        <w:t xml:space="preserve">Cevap: </w:t>
      </w:r>
      <w:r>
        <w:t xml:space="preserve">Ambalajların alışılagelen ve bilinen maddelerden olmaması veya gereğinden farklı yapılması; faturada kıymetlerinin ayrı gösterilmesi ve aynı zamanda bağımsız bir ticari eşya niteliğinde olması; ithalat vergilerinden kaçınma amacıyla ambalaj olarak getirilmesi hallerinde. </w:t>
      </w:r>
      <w:r>
        <w:rPr>
          <w:i/>
          <w:iCs/>
          <w:color w:val="555555"/>
        </w:rPr>
        <w:t xml:space="preserve">(GK md. 32/5)</w:t>
      </w:r>
    </w:p>
    <w:p>
      <w:pPr>
        <w:keepNext/>
        <w:spacing w:after="40" w:before="140"/>
      </w:pPr>
      <w:r>
        <w:rPr>
          <w:b/>
          <w:bCs/>
          <w:color w:val="1B3A5C"/>
        </w:rPr>
        <w:t xml:space="preserve">S413. </w:t>
      </w:r>
      <w:r>
        <w:t xml:space="preserve">4458 sayılı Gümrük Kanununa göre kendi tarifesi üzerinden vergiye tabi ambalaj maddelerinin vergi oranı, içindeki eşyanın gümrük vergi oranından düşük veya buna eşit ise ambalajın gümrük vergisi nasıl hesaplanır?</w:t>
      </w:r>
    </w:p>
    <w:p>
      <w:pPr>
        <w:spacing w:after="100"/>
        <w:ind w:left="360"/>
      </w:pPr>
      <w:r>
        <w:rPr>
          <w:b/>
          <w:bCs/>
        </w:rPr>
        <w:t xml:space="preserve">Cevap: </w:t>
      </w:r>
      <w:r>
        <w:t xml:space="preserve">Ambalaj maddelerinin gümrük vergisi, eşyanın tabi bulunduğu vergi oranları üzerinden ve eşya ile birlikte hesaplanır. </w:t>
      </w:r>
      <w:r>
        <w:rPr>
          <w:i/>
          <w:iCs/>
          <w:color w:val="555555"/>
        </w:rPr>
        <w:t xml:space="preserve">(GK md. 32/5 (son paragraf))</w:t>
      </w:r>
    </w:p>
    <w:p>
      <w:pPr>
        <w:pStyle w:val="Heading2"/>
        <w:pBdr>
          <w:left w:val="single" w:color="B8860B" w:sz="36" w:space="8"/>
        </w:pBdr>
        <w:spacing w:after="120" w:before="240"/>
      </w:pPr>
      <w:r>
        <w:t xml:space="preserve">Kutu, kılıf ve mahfazalar</w:t>
      </w:r>
    </w:p>
    <w:p>
      <w:pPr>
        <w:keepNext/>
        <w:spacing w:after="40" w:before="140"/>
      </w:pPr>
      <w:r>
        <w:rPr>
          <w:b/>
          <w:bCs/>
          <w:color w:val="1B3A5C"/>
        </w:rPr>
        <w:t xml:space="preserve">S414. </w:t>
      </w:r>
      <w:r>
        <w:t xml:space="preserve">4458 sayılı Gümrük Kanununa göre ağırlık üzerinden vergiye tabi eşyanın alışılagelen ambalaj niteliğinde olmayan kutu, kılıf ve mahfazaları hangi durumda kendi tarife pozisyonlarına göre vergilendirilir?</w:t>
      </w:r>
    </w:p>
    <w:p>
      <w:pPr>
        <w:spacing w:after="100"/>
        <w:ind w:left="360"/>
      </w:pPr>
      <w:r>
        <w:rPr>
          <w:b/>
          <w:bCs/>
        </w:rPr>
        <w:t xml:space="preserve">Cevap: </w:t>
      </w:r>
      <w:r>
        <w:t xml:space="preserve">Bunların gümrük vergi oranları içindeki eşyanın vergi oranından daha yüksek ise kendi tarife pozisyonlarına göre vergiye tabi tutulur. </w:t>
      </w:r>
      <w:r>
        <w:rPr>
          <w:i/>
          <w:iCs/>
          <w:color w:val="555555"/>
        </w:rPr>
        <w:t xml:space="preserve">(GK md. 32/6)</w:t>
      </w:r>
    </w:p>
    <w:p>
      <w:pPr>
        <w:keepNext/>
        <w:spacing w:after="40" w:before="140"/>
      </w:pPr>
      <w:r>
        <w:rPr>
          <w:b/>
          <w:bCs/>
          <w:color w:val="1B3A5C"/>
        </w:rPr>
        <w:t xml:space="preserve">S415. </w:t>
      </w:r>
      <w:r>
        <w:t xml:space="preserve">4458 sayılı Gümrük Kanununa göre kıymet üzerinden vergiye tabi eşyanın kutu, kılıf ve mahfazaları hangi şartla gümrük vergisine tabi tutulmaz?</w:t>
      </w:r>
    </w:p>
    <w:p>
      <w:pPr>
        <w:spacing w:after="100"/>
        <w:ind w:left="360"/>
      </w:pPr>
      <w:r>
        <w:rPr>
          <w:b/>
          <w:bCs/>
        </w:rPr>
        <w:t xml:space="preserve">Cevap: </w:t>
      </w:r>
      <w:r>
        <w:t xml:space="preserve">Başlı başına bir ticari eşya niteliğinde olmaması ve kıymetinin eşyanın kıymetine dahil bulunması şartıyla gümrük vergisine tabi tutulmaz. </w:t>
      </w:r>
      <w:r>
        <w:rPr>
          <w:i/>
          <w:iCs/>
          <w:color w:val="555555"/>
        </w:rPr>
        <w:t xml:space="preserve">(GK md. 32/6)</w:t>
      </w:r>
    </w:p>
    <w:p>
      <w:pPr>
        <w:pStyle w:val="Heading2"/>
        <w:pBdr>
          <w:left w:val="single" w:color="B8860B" w:sz="36" w:space="8"/>
        </w:pBdr>
        <w:spacing w:after="120" w:before="240"/>
      </w:pPr>
      <w:r>
        <w:t xml:space="preserve">Örnekleme yöntemiyle tartıda fazlalık ve eksiklik</w:t>
      </w:r>
    </w:p>
    <w:p>
      <w:pPr>
        <w:keepNext/>
        <w:spacing w:after="40" w:before="140"/>
      </w:pPr>
      <w:r>
        <w:rPr>
          <w:b/>
          <w:bCs/>
          <w:color w:val="1B3A5C"/>
        </w:rPr>
        <w:t xml:space="preserve">S416. </w:t>
      </w:r>
      <w:r>
        <w:t xml:space="preserve">4458 sayılı Gümrük Kanununa göre ağırlığı üzerinden vergiye tabi eşyanın örnekleme yöntemiyle muayenesinde, tartılan kaplarda beyana göre fazlalık saptanırsa nasıl işlem yapılır?</w:t>
      </w:r>
    </w:p>
    <w:p>
      <w:pPr>
        <w:spacing w:after="100"/>
        <w:ind w:left="360"/>
      </w:pPr>
      <w:r>
        <w:rPr>
          <w:b/>
          <w:bCs/>
        </w:rPr>
        <w:t xml:space="preserve">Cevap: </w:t>
      </w:r>
      <w:r>
        <w:t xml:space="preserve">Aynı cins ve türden eşyanın tartılmamış kaplarına da fazlalığın ortalaması esas alınarak ilave yapılır; beyan sahibi bunu kabul etmezse gümrük idaresince bütün kaplar tartılır. </w:t>
      </w:r>
      <w:r>
        <w:rPr>
          <w:i/>
          <w:iCs/>
          <w:color w:val="555555"/>
        </w:rPr>
        <w:t xml:space="preserve">(GK md. 32/7-a)</w:t>
      </w:r>
    </w:p>
    <w:p>
      <w:pPr>
        <w:keepNext/>
        <w:spacing w:after="40" w:before="140"/>
      </w:pPr>
      <w:r>
        <w:rPr>
          <w:b/>
          <w:bCs/>
          <w:color w:val="1B3A5C"/>
        </w:rPr>
        <w:t xml:space="preserve">S417. </w:t>
      </w:r>
      <w:r>
        <w:t xml:space="preserve">4458 sayılı Gümrük Kanununa göre örnekleme yöntemiyle tartılan kaplarda beyana göre eksiklik saptanması halinde ithalat vergileri hangi şartla bulunan miktar üzerinden hesaplanır?</w:t>
      </w:r>
    </w:p>
    <w:p>
      <w:pPr>
        <w:spacing w:after="100"/>
        <w:ind w:left="360"/>
      </w:pPr>
      <w:r>
        <w:rPr>
          <w:b/>
          <w:bCs/>
        </w:rPr>
        <w:t xml:space="preserve">Cevap: </w:t>
      </w:r>
      <w:r>
        <w:t xml:space="preserve">Eksikliğin eşyanın doğal özelliklerinden, hasara uğramasından, noksan gönderilmesinden veya çalınmasından ileri geldiğinin kanıtlanması halinde; bu durumda da gümrük idaresinin veya beyan sahibinin bütün kapları tarttırma hakkı saklıdır. </w:t>
      </w:r>
      <w:r>
        <w:rPr>
          <w:i/>
          <w:iCs/>
          <w:color w:val="555555"/>
        </w:rPr>
        <w:t xml:space="preserve">(GK md. 32/7-b)</w:t>
      </w:r>
    </w:p>
    <w:p>
      <w:pPr>
        <w:pStyle w:val="Heading2"/>
        <w:pBdr>
          <w:left w:val="single" w:color="B8860B" w:sz="36" w:space="8"/>
        </w:pBdr>
        <w:spacing w:after="120" w:before="240"/>
      </w:pPr>
      <w:r>
        <w:t xml:space="preserve">Kıymet tanımları: aynı ailenin üyeleri, aynı sınıf veya cins eşya, giriş limanı veya yeri</w:t>
      </w:r>
    </w:p>
    <w:p>
      <w:pPr>
        <w:keepNext/>
        <w:spacing w:after="40" w:before="140"/>
      </w:pPr>
      <w:r>
        <w:rPr>
          <w:b/>
          <w:bCs/>
          <w:color w:val="1B3A5C"/>
        </w:rPr>
        <w:t xml:space="preserve">S418. </w:t>
      </w:r>
      <w:r>
        <w:t xml:space="preserve">Gümrük Yönetmeliğine göre gümrük kıymeti uygulamasında kardeşlerin 'aynı ailenin üyeleri' sayılması için hangi şart aranır?</w:t>
      </w:r>
    </w:p>
    <w:p>
      <w:pPr>
        <w:spacing w:after="100"/>
        <w:ind w:left="360"/>
      </w:pPr>
      <w:r>
        <w:rPr>
          <w:b/>
          <w:bCs/>
        </w:rPr>
        <w:t xml:space="preserve">Cevap: </w:t>
      </w:r>
      <w:r>
        <w:t xml:space="preserve">Kardeşin öz olması ya da anne veya babadan birinin öz olması gerekir. </w:t>
      </w:r>
      <w:r>
        <w:rPr>
          <w:i/>
          <w:iCs/>
          <w:color w:val="555555"/>
        </w:rPr>
        <w:t xml:space="preserve">(GY md. 43/1-a)</w:t>
      </w:r>
    </w:p>
    <w:p>
      <w:pPr>
        <w:keepNext/>
        <w:spacing w:after="40" w:before="140"/>
      </w:pPr>
      <w:r>
        <w:rPr>
          <w:b/>
          <w:bCs/>
          <w:color w:val="1B3A5C"/>
        </w:rPr>
        <w:t xml:space="preserve">S419. </w:t>
      </w:r>
      <w:r>
        <w:t xml:space="preserve">Gümrük Yönetmeliğine göre 'aynı sınıf veya cins eşya' nasıl tanımlanır?</w:t>
      </w:r>
    </w:p>
    <w:p>
      <w:pPr>
        <w:spacing w:after="100"/>
        <w:ind w:left="360"/>
      </w:pPr>
      <w:r>
        <w:rPr>
          <w:b/>
          <w:bCs/>
        </w:rPr>
        <w:t xml:space="preserve">Cevap: </w:t>
      </w:r>
      <w:r>
        <w:t xml:space="preserve">Belli bir sanayi sektöründe üretilen bir grup veya bir dizi eşya kapsamına giren eşyadır; bu ifade aynı veya benzer eşyayı da kapsar. </w:t>
      </w:r>
      <w:r>
        <w:rPr>
          <w:i/>
          <w:iCs/>
          <w:color w:val="555555"/>
        </w:rPr>
        <w:t xml:space="preserve">(GY md. 43/1-c)</w:t>
      </w:r>
    </w:p>
    <w:p>
      <w:pPr>
        <w:keepNext/>
        <w:spacing w:after="40" w:before="140"/>
      </w:pPr>
      <w:r>
        <w:rPr>
          <w:b/>
          <w:bCs/>
          <w:color w:val="1B3A5C"/>
        </w:rPr>
        <w:t xml:space="preserve">S420. </w:t>
      </w:r>
      <w:r>
        <w:t xml:space="preserve">Gümrük Yönetmeliğine göre deniz yolu ile gelen eşyada 'giriş limanı veya yeri' neresidir?</w:t>
      </w:r>
    </w:p>
    <w:p>
      <w:pPr>
        <w:spacing w:after="100"/>
        <w:ind w:left="360"/>
      </w:pPr>
      <w:r>
        <w:rPr>
          <w:b/>
          <w:bCs/>
        </w:rPr>
        <w:t xml:space="preserve">Cevap: </w:t>
      </w:r>
      <w:r>
        <w:t xml:space="preserve">Türkiye'deki boşaltma limanıdır; ilgili limandaki gümrük idaresince düzenlenen belgeyle tevsik edilmek kaydıyla aktarma limanı da giriş limanı sayılır. </w:t>
      </w:r>
      <w:r>
        <w:rPr>
          <w:i/>
          <w:iCs/>
          <w:color w:val="555555"/>
        </w:rPr>
        <w:t xml:space="preserve">(GY md. 43/1-e)</w:t>
      </w:r>
    </w:p>
    <w:p>
      <w:pPr>
        <w:keepNext/>
        <w:spacing w:after="40" w:before="140"/>
      </w:pPr>
      <w:r>
        <w:rPr>
          <w:b/>
          <w:bCs/>
          <w:color w:val="1B3A5C"/>
        </w:rPr>
        <w:t xml:space="preserve">S421. </w:t>
      </w:r>
      <w:r>
        <w:t xml:space="preserve">Gümrük Yönetmeliğine göre karayolu ve demiryolu ile gelen eşyada 'giriş limanı veya yeri' neresidir?</w:t>
      </w:r>
    </w:p>
    <w:p>
      <w:pPr>
        <w:spacing w:after="100"/>
        <w:ind w:left="360"/>
      </w:pPr>
      <w:r>
        <w:rPr>
          <w:b/>
          <w:bCs/>
        </w:rPr>
        <w:t xml:space="preserve">Cevap: </w:t>
      </w:r>
      <w:r>
        <w:t xml:space="preserve">Kara taşıtlarının ilk vardıkları hudut gümrüğüdür; diğer bir yolla gelen eşyada ise gümrük bölgesinin kara sınırının geçildiği noktadır. </w:t>
      </w:r>
      <w:r>
        <w:rPr>
          <w:i/>
          <w:iCs/>
          <w:color w:val="555555"/>
        </w:rPr>
        <w:t xml:space="preserve">(GY md. 43/1-e)</w:t>
      </w:r>
    </w:p>
    <w:p>
      <w:pPr>
        <w:pStyle w:val="Heading2"/>
        <w:pBdr>
          <w:left w:val="single" w:color="B8860B" w:sz="36" w:space="8"/>
        </w:pBdr>
        <w:spacing w:after="120" w:before="240"/>
      </w:pPr>
      <w:r>
        <w:t xml:space="preserve">Makul şüphe halinde satış bedeli yönteminin reddi</w:t>
      </w:r>
    </w:p>
    <w:p>
      <w:pPr>
        <w:keepNext/>
        <w:spacing w:after="40" w:before="140"/>
      </w:pPr>
      <w:r>
        <w:rPr>
          <w:b/>
          <w:bCs/>
          <w:color w:val="1B3A5C"/>
        </w:rPr>
        <w:t xml:space="preserve">S422. </w:t>
      </w:r>
      <w:r>
        <w:t xml:space="preserve">Gümrük Yönetmeliğine göre beyan edilen gümrük kıymetinin gerçekliği veya doğruluğu konusunda gümrük idaresinin makul şüpheleri giderilemezse kıymet nasıl belirlenir?</w:t>
      </w:r>
    </w:p>
    <w:p>
      <w:pPr>
        <w:spacing w:after="100"/>
        <w:ind w:left="360"/>
      </w:pPr>
      <w:r>
        <w:rPr>
          <w:b/>
          <w:bCs/>
        </w:rPr>
        <w:t xml:space="preserve">Cevap: </w:t>
      </w:r>
      <w:r>
        <w:t xml:space="preserve">Eşyanın gümrük kıymeti satış bedeli yöntemine göre tespit edilemez; kıymet diğer yöntemlerin sırasıyla uygulanması suretiyle belirlenir. </w:t>
      </w:r>
      <w:r>
        <w:rPr>
          <w:i/>
          <w:iCs/>
          <w:color w:val="555555"/>
        </w:rPr>
        <w:t xml:space="preserve">(GY md. 44/5)</w:t>
      </w:r>
    </w:p>
    <w:p>
      <w:pPr>
        <w:pStyle w:val="Heading2"/>
        <w:pBdr>
          <w:left w:val="single" w:color="B8860B" w:sz="36" w:space="8"/>
        </w:pBdr>
        <w:spacing w:after="120" w:before="240"/>
      </w:pPr>
      <w:r>
        <w:t xml:space="preserve">Satış bedeli yönteminde özel durumlar</w:t>
      </w:r>
    </w:p>
    <w:p>
      <w:pPr>
        <w:keepNext/>
        <w:spacing w:after="40" w:before="140"/>
      </w:pPr>
      <w:r>
        <w:rPr>
          <w:b/>
          <w:bCs/>
          <w:color w:val="1B3A5C"/>
        </w:rPr>
        <w:t xml:space="preserve">S423. </w:t>
      </w:r>
      <w:r>
        <w:t xml:space="preserve">Gümrük Yönetmeliğine göre satış bedeli yönteminde kıymetin belirlendiği sırada eşya bedeli henüz fiilen ödenmemişse hangi bedel esas alınır?</w:t>
      </w:r>
    </w:p>
    <w:p>
      <w:pPr>
        <w:spacing w:after="100"/>
        <w:ind w:left="360"/>
      </w:pPr>
      <w:r>
        <w:rPr>
          <w:b/>
          <w:bCs/>
        </w:rPr>
        <w:t xml:space="preserve">Cevap: </w:t>
      </w:r>
      <w:r>
        <w:t xml:space="preserve">Ödemenin gerçekleşeceği tarihte ödenecek olan bedel kıymet tespitine esas alınır. </w:t>
      </w:r>
      <w:r>
        <w:rPr>
          <w:i/>
          <w:iCs/>
          <w:color w:val="555555"/>
        </w:rPr>
        <w:t xml:space="preserve">(GY md. 45/1-b)</w:t>
      </w:r>
    </w:p>
    <w:p>
      <w:pPr>
        <w:keepNext/>
        <w:spacing w:after="40" w:before="140"/>
      </w:pPr>
      <w:r>
        <w:rPr>
          <w:b/>
          <w:bCs/>
          <w:color w:val="1B3A5C"/>
        </w:rPr>
        <w:t xml:space="preserve">S424. </w:t>
      </w:r>
      <w:r>
        <w:t xml:space="preserve">Gümrük Yönetmeliğine göre serbest dolaşıma giriş için beyan edilen eşya, tek bir ticari işlemde satın alınan daha büyük miktardaki aynı eşyanın bir kısmı ise fiilen ödenen veya ödenecek fiyat nasıl bulunur?</w:t>
      </w:r>
    </w:p>
    <w:p>
      <w:pPr>
        <w:spacing w:after="100"/>
        <w:ind w:left="360"/>
      </w:pPr>
      <w:r>
        <w:rPr>
          <w:b/>
          <w:bCs/>
        </w:rPr>
        <w:t xml:space="preserve">Cevap: </w:t>
      </w:r>
      <w:r>
        <w:t xml:space="preserve">Toplam fiyatın, ithal edilen miktarın toplam satın alınan miktara oranı nispetindeki kısmı fiyat olarak alınır; bu usul sevkiyatın kısmi kaybı veya eşyanın serbest dolaşıma girişten önce hasara uğraması halinde de uygulanır. </w:t>
      </w:r>
      <w:r>
        <w:rPr>
          <w:i/>
          <w:iCs/>
          <w:color w:val="555555"/>
        </w:rPr>
        <w:t xml:space="preserve">(GY md. 45/1-c)</w:t>
      </w:r>
    </w:p>
    <w:p>
      <w:pPr>
        <w:keepNext/>
        <w:spacing w:after="40" w:before="140"/>
      </w:pPr>
      <w:r>
        <w:rPr>
          <w:b/>
          <w:bCs/>
          <w:color w:val="1B3A5C"/>
        </w:rPr>
        <w:t xml:space="preserve">S425. </w:t>
      </w:r>
      <w:r>
        <w:t xml:space="preserve">Gümrük Yönetmeliğine göre serbest dolaşıma girişten sonra satıcının garanti yükümlülüğü nedeniyle alıcı lehine fiyatta yaptığı düzeltmenin gümrük kıymetinde dikkate alınabilmesi için düzeltme ne zamana kadar yapılmış olmalıdır?</w:t>
      </w:r>
    </w:p>
    <w:p>
      <w:pPr>
        <w:spacing w:after="100"/>
        <w:ind w:left="360"/>
      </w:pPr>
      <w:r>
        <w:rPr>
          <w:b/>
          <w:bCs/>
        </w:rPr>
        <w:t xml:space="preserve">Cevap: </w:t>
      </w:r>
      <w:r>
        <w:t xml:space="preserve">Beyannamenin tescilinden itibaren bir yıl içinde yapılmış olmalıdır; ayrıca eşyanın tescil tarihinde kusurlu olduğu, düzeltmenin tescilden önce yapılmış satış sözleşmesindeki garanti yükümlülüğünden kaynaklandığı ve kusurun fiyat belirlenirken dikkate alınmadığı tevsik edilmelidir. </w:t>
      </w:r>
      <w:r>
        <w:rPr>
          <w:i/>
          <w:iCs/>
          <w:color w:val="555555"/>
        </w:rPr>
        <w:t xml:space="preserve">(GY md. 45/1-ç)</w:t>
      </w:r>
    </w:p>
    <w:p>
      <w:pPr>
        <w:keepNext/>
        <w:spacing w:after="40" w:before="140"/>
      </w:pPr>
      <w:r>
        <w:rPr>
          <w:b/>
          <w:bCs/>
          <w:color w:val="1B3A5C"/>
        </w:rPr>
        <w:t xml:space="preserve">S426. </w:t>
      </w:r>
      <w:r>
        <w:t xml:space="preserve">Gümrük Yönetmeliğine göre kıymet tespitinden önce ardıl satışların bulunması halinde hangi satış eşyanın Türkiye'ye ihraç amacıyla satıldığını gösterir?</w:t>
      </w:r>
    </w:p>
    <w:p>
      <w:pPr>
        <w:spacing w:after="100"/>
        <w:ind w:left="360"/>
      </w:pPr>
      <w:r>
        <w:rPr>
          <w:b/>
          <w:bCs/>
        </w:rPr>
        <w:t xml:space="preserve">Cevap: </w:t>
      </w:r>
      <w:r>
        <w:t xml:space="preserve">Eşyanın Türkiye Gümrük Bölgesine girmesine yol açan son satış veya eşyanın serbest dolaşıma giriş rejimine tabi tutulmasından önce Türkiye Gümrük Bölgesinde gerçekleşen satış. </w:t>
      </w:r>
      <w:r>
        <w:rPr>
          <w:i/>
          <w:iCs/>
          <w:color w:val="555555"/>
        </w:rPr>
        <w:t xml:space="preserve">(GY md. 45/1-d)</w:t>
      </w:r>
    </w:p>
    <w:p>
      <w:pPr>
        <w:keepNext/>
        <w:spacing w:after="40" w:before="140"/>
      </w:pPr>
      <w:r>
        <w:rPr>
          <w:b/>
          <w:bCs/>
          <w:color w:val="1B3A5C"/>
        </w:rPr>
        <w:t xml:space="preserve">S427. </w:t>
      </w:r>
      <w:r>
        <w:t xml:space="preserve">Gümrük Yönetmeliğine göre fiyat içinde yer alan ve menşe veya ihraç ülkesinde ödenen dahili vergi hangi şartla gümrük kıymetine dahil edilmez?</w:t>
      </w:r>
    </w:p>
    <w:p>
      <w:pPr>
        <w:spacing w:after="100"/>
        <w:ind w:left="360"/>
      </w:pPr>
      <w:r>
        <w:rPr>
          <w:b/>
          <w:bCs/>
        </w:rPr>
        <w:t xml:space="preserve">Cevap: </w:t>
      </w:r>
      <w:r>
        <w:t xml:space="preserve">Bu meblağın fiyatta alıcı lehine düzeltme yapılarak düşüldüğünün veya düşüleceğinin gümrük idaresine tevsiki ve idarece uygun bulunması halinde gümrük kıymetine dahil edilmez. </w:t>
      </w:r>
      <w:r>
        <w:rPr>
          <w:i/>
          <w:iCs/>
          <w:color w:val="555555"/>
        </w:rPr>
        <w:t xml:space="preserve">(GY md. 45/1-g)</w:t>
      </w:r>
    </w:p>
    <w:p>
      <w:pPr>
        <w:pStyle w:val="Heading2"/>
        <w:pBdr>
          <w:left w:val="single" w:color="B8860B" w:sz="36" w:space="8"/>
        </w:pBdr>
        <w:spacing w:after="120" w:before="240"/>
      </w:pPr>
      <w:r>
        <w:t xml:space="preserve">Aynı ve benzer eşyanın satış bedeli yöntemlerinin uygulanması</w:t>
      </w:r>
    </w:p>
    <w:p>
      <w:pPr>
        <w:keepNext/>
        <w:spacing w:after="40" w:before="140"/>
      </w:pPr>
      <w:r>
        <w:rPr>
          <w:b/>
          <w:bCs/>
          <w:color w:val="1B3A5C"/>
        </w:rPr>
        <w:t xml:space="preserve">S428. </w:t>
      </w:r>
      <w:r>
        <w:t xml:space="preserve">Gümrük Yönetmeliğine göre aynı veya benzer eşyanın satış bedeli yöntemlerinde ticari düzey ve miktar farkları için yapılacak düzeltme hangi şarta bağlıdır?</w:t>
      </w:r>
    </w:p>
    <w:p>
      <w:pPr>
        <w:spacing w:after="100"/>
        <w:ind w:left="360"/>
      </w:pPr>
      <w:r>
        <w:rPr>
          <w:b/>
          <w:bCs/>
        </w:rPr>
        <w:t xml:space="preserve">Cevap: </w:t>
      </w:r>
      <w:r>
        <w:t xml:space="preserve">Düzeltme kıymet artışına veya azalışına yol açsa da, makul olduğunun ve doğruluğunun kesin delillerle ispatı gerekir. </w:t>
      </w:r>
      <w:r>
        <w:rPr>
          <w:i/>
          <w:iCs/>
          <w:color w:val="555555"/>
        </w:rPr>
        <w:t xml:space="preserve">(GY md. 46/2, 47/2)</w:t>
      </w:r>
    </w:p>
    <w:p>
      <w:pPr>
        <w:keepNext/>
        <w:spacing w:after="40" w:before="140"/>
      </w:pPr>
      <w:r>
        <w:rPr>
          <w:b/>
          <w:bCs/>
          <w:color w:val="1B3A5C"/>
        </w:rPr>
        <w:t xml:space="preserve">S429. </w:t>
      </w:r>
      <w:r>
        <w:t xml:space="preserve">Gümrük Yönetmeliğine göre aynı eşyanın (veya benzer eşyanın) satış bedeli yöntemi uygulanırken birden fazla satış bedeli tespit edilirse hangisi kullanılır?</w:t>
      </w:r>
    </w:p>
    <w:p>
      <w:pPr>
        <w:spacing w:after="100"/>
        <w:ind w:left="360"/>
      </w:pPr>
      <w:r>
        <w:rPr>
          <w:b/>
          <w:bCs/>
        </w:rPr>
        <w:t xml:space="preserve">Cevap: </w:t>
      </w:r>
      <w:r>
        <w:t xml:space="preserve">Bunlardan en düşük olanı kullanılır. </w:t>
      </w:r>
      <w:r>
        <w:rPr>
          <w:i/>
          <w:iCs/>
          <w:color w:val="555555"/>
        </w:rPr>
        <w:t xml:space="preserve">(GY md. 46/4, 47/4)</w:t>
      </w:r>
    </w:p>
    <w:p>
      <w:pPr>
        <w:pStyle w:val="Heading2"/>
        <w:pBdr>
          <w:left w:val="single" w:color="B8860B" w:sz="36" w:space="8"/>
        </w:pBdr>
        <w:spacing w:after="120" w:before="240"/>
      </w:pPr>
      <w:r>
        <w:t xml:space="preserve">İndirgeme yöntemi</w:t>
      </w:r>
    </w:p>
    <w:p>
      <w:pPr>
        <w:keepNext/>
        <w:spacing w:after="40" w:before="140"/>
      </w:pPr>
      <w:r>
        <w:rPr>
          <w:b/>
          <w:bCs/>
          <w:color w:val="1B3A5C"/>
        </w:rPr>
        <w:t xml:space="preserve">S430. </w:t>
      </w:r>
      <w:r>
        <w:t xml:space="preserve">Gümrük Yönetmeliğine göre indirgeme yönteminde hangi satışa ait birim fiyat esas alınır?</w:t>
      </w:r>
    </w:p>
    <w:p>
      <w:pPr>
        <w:spacing w:after="100"/>
        <w:ind w:left="360"/>
      </w:pPr>
      <w:r>
        <w:rPr>
          <w:b/>
          <w:bCs/>
        </w:rPr>
        <w:t xml:space="preserve">Cevap: </w:t>
      </w:r>
      <w:r>
        <w:t xml:space="preserve">Eşyanın ya da aynı veya benzer ithal eşyasının, ithal edildiği hal ve durumda yurt içindeki satıcıdan müstakil alıcılara, ithal tarihiyle aynı veya yakın bir tarihte yapılan en büyük miktardaki satışına ait birim fiyat esas alınır. </w:t>
      </w:r>
      <w:r>
        <w:rPr>
          <w:i/>
          <w:iCs/>
          <w:color w:val="555555"/>
        </w:rPr>
        <w:t xml:space="preserve">(GY md. 48/1)</w:t>
      </w:r>
    </w:p>
    <w:p>
      <w:pPr>
        <w:keepNext/>
        <w:spacing w:after="40" w:before="140"/>
      </w:pPr>
      <w:r>
        <w:rPr>
          <w:b/>
          <w:bCs/>
          <w:color w:val="1B3A5C"/>
        </w:rPr>
        <w:t xml:space="preserve">S431. </w:t>
      </w:r>
      <w:r>
        <w:t xml:space="preserve">Gümrük Yönetmeliğine göre indirgeme yönteminde birim kıymetin tespitinde hangi kişiye Türkiye'de yapılan satışlar kullanılamaz?</w:t>
      </w:r>
    </w:p>
    <w:p>
      <w:pPr>
        <w:spacing w:after="100"/>
        <w:ind w:left="360"/>
      </w:pPr>
      <w:r>
        <w:rPr>
          <w:b/>
          <w:bCs/>
        </w:rPr>
        <w:t xml:space="preserve">Cevap: </w:t>
      </w:r>
      <w:r>
        <w:t xml:space="preserve">İthal eşyasının üretimi ve ihraç amaçlı satışı için malzeme, aksam, araç-gereç, tüketilen madde veya yurt dışı mühendislik ve tasarım hizmetlerini doğrudan veya dolaylı olarak bedelsiz ya da düşük bedelle sağlayan kişiye yapılan satışlar kullanılmaz. </w:t>
      </w:r>
      <w:r>
        <w:rPr>
          <w:i/>
          <w:iCs/>
          <w:color w:val="555555"/>
        </w:rPr>
        <w:t xml:space="preserve">(GY md. 48/6)</w:t>
      </w:r>
    </w:p>
    <w:p>
      <w:pPr>
        <w:pStyle w:val="Heading2"/>
        <w:pBdr>
          <w:left w:val="single" w:color="B8860B" w:sz="36" w:space="8"/>
        </w:pBdr>
        <w:spacing w:after="120" w:before="240"/>
      </w:pPr>
      <w:r>
        <w:t xml:space="preserve">Hesaplanmış kıymet yönteminde ispat</w:t>
      </w:r>
    </w:p>
    <w:p>
      <w:pPr>
        <w:keepNext/>
        <w:spacing w:after="40" w:before="140"/>
      </w:pPr>
      <w:r>
        <w:rPr>
          <w:b/>
          <w:bCs/>
          <w:color w:val="1B3A5C"/>
        </w:rPr>
        <w:t xml:space="preserve">S432. </w:t>
      </w:r>
      <w:r>
        <w:t xml:space="preserve">Gümrük Yönetmeliğine göre hesaplanmış kıymet yönteminin uygulanabilmesi için ithalatçının hangi tevsiki yapması gerekir?</w:t>
      </w:r>
    </w:p>
    <w:p>
      <w:pPr>
        <w:spacing w:after="100"/>
        <w:ind w:left="360"/>
      </w:pPr>
      <w:r>
        <w:rPr>
          <w:b/>
          <w:bCs/>
        </w:rPr>
        <w:t xml:space="preserve">Cevap: </w:t>
      </w:r>
      <w:r>
        <w:t xml:space="preserve">Gerekli bilgi ve belgeleri gümrük idaresine ibraz etmesi ve bunların doğruluğunu ispata hazır olduğunu üretici ülke makamlarından alacağı belge ile tevsik etmesi gerekir. </w:t>
      </w:r>
      <w:r>
        <w:rPr>
          <w:i/>
          <w:iCs/>
          <w:color w:val="555555"/>
        </w:rPr>
        <w:t xml:space="preserve">(GY md. 49/1)</w:t>
      </w:r>
    </w:p>
    <w:p>
      <w:pPr>
        <w:pStyle w:val="Heading2"/>
        <w:pBdr>
          <w:left w:val="single" w:color="B8860B" w:sz="36" w:space="8"/>
        </w:pBdr>
        <w:spacing w:after="120" w:before="240"/>
      </w:pPr>
      <w:r>
        <w:t xml:space="preserve">Fiyata ilavelerde özel durumlar (araştırma giderleri, ücretsiz nakliye, posta-kargo, kaplar, maktu teslim)</w:t>
      </w:r>
    </w:p>
    <w:p>
      <w:pPr>
        <w:keepNext/>
        <w:spacing w:after="40" w:before="140"/>
      </w:pPr>
      <w:r>
        <w:rPr>
          <w:b/>
          <w:bCs/>
          <w:color w:val="1B3A5C"/>
        </w:rPr>
        <w:t xml:space="preserve">S433. </w:t>
      </w:r>
      <w:r>
        <w:t xml:space="preserve">Gümrük Yönetmeliğine göre ithal eşyasının üretimi için Türkiye dışında gerçekleştirilen mühendislik, geliştirme, sanat ve çizim çalışmaları ile plan ve taslak hizmetlerinin kıymete ilavesinde hangi giderler gümrük kıymetine dahil edilmez?</w:t>
      </w:r>
    </w:p>
    <w:p>
      <w:pPr>
        <w:spacing w:after="100"/>
        <w:ind w:left="360"/>
      </w:pPr>
      <w:r>
        <w:rPr>
          <w:b/>
          <w:bCs/>
        </w:rPr>
        <w:t xml:space="preserve">Cevap: </w:t>
      </w:r>
      <w:r>
        <w:t xml:space="preserve">Araştırma ve ilk dizayn taslak giderleri gümrük kıymetine dahil edilmez. </w:t>
      </w:r>
      <w:r>
        <w:rPr>
          <w:i/>
          <w:iCs/>
          <w:color w:val="555555"/>
        </w:rPr>
        <w:t xml:space="preserve">(GY md. 51/2)</w:t>
      </w:r>
    </w:p>
    <w:p>
      <w:pPr>
        <w:keepNext/>
        <w:spacing w:after="40" w:before="140"/>
      </w:pPr>
      <w:r>
        <w:rPr>
          <w:b/>
          <w:bCs/>
          <w:color w:val="1B3A5C"/>
        </w:rPr>
        <w:t xml:space="preserve">S434. </w:t>
      </w:r>
      <w:r>
        <w:t xml:space="preserve">Gümrük Yönetmeliğine göre nakliyenin ücretsiz olması veya alıcı tarafından sağlanması halinde, giriş liman veya yerine kadarki nakliye gideri nasıl tespit edilir?</w:t>
      </w:r>
    </w:p>
    <w:p>
      <w:pPr>
        <w:spacing w:after="100"/>
        <w:ind w:left="360"/>
      </w:pPr>
      <w:r>
        <w:rPr>
          <w:b/>
          <w:bCs/>
        </w:rPr>
        <w:t xml:space="preserve">Cevap: </w:t>
      </w:r>
      <w:r>
        <w:t xml:space="preserve">Aynı taşıma türünde normal olarak uygulanan fiyat tarifesine göre tespit edilir. </w:t>
      </w:r>
      <w:r>
        <w:rPr>
          <w:i/>
          <w:iCs/>
          <w:color w:val="555555"/>
        </w:rPr>
        <w:t xml:space="preserve">(GY md. 51/3)</w:t>
      </w:r>
    </w:p>
    <w:p>
      <w:pPr>
        <w:keepNext/>
        <w:spacing w:after="40" w:before="140"/>
      </w:pPr>
      <w:r>
        <w:rPr>
          <w:b/>
          <w:bCs/>
          <w:color w:val="1B3A5C"/>
        </w:rPr>
        <w:t xml:space="preserve">S435. </w:t>
      </w:r>
      <w:r>
        <w:t xml:space="preserve">Gümrük Yönetmeliğine göre posta ve kargo ücretlerinden hangileri gümrük kıymetine dahil edilmez?</w:t>
      </w:r>
    </w:p>
    <w:p>
      <w:pPr>
        <w:spacing w:after="100"/>
        <w:ind w:left="360"/>
      </w:pPr>
      <w:r>
        <w:rPr>
          <w:b/>
          <w:bCs/>
        </w:rPr>
        <w:t xml:space="preserve">Cevap: </w:t>
      </w:r>
      <w:r>
        <w:t xml:space="preserve">Eşyanın teslim yerine kadar alınan tüm posta ve kargo ücretleri kıymete dahildir; yalnızca ithal ülkesinde alınan ilave posta ve kargo ücretleri hariçtir. </w:t>
      </w:r>
      <w:r>
        <w:rPr>
          <w:i/>
          <w:iCs/>
          <w:color w:val="555555"/>
        </w:rPr>
        <w:t xml:space="preserve">(GY md. 51/4)</w:t>
      </w:r>
    </w:p>
    <w:p>
      <w:pPr>
        <w:keepNext/>
        <w:spacing w:after="40" w:before="140"/>
      </w:pPr>
      <w:r>
        <w:rPr>
          <w:b/>
          <w:bCs/>
          <w:color w:val="1B3A5C"/>
        </w:rPr>
        <w:t xml:space="preserve">S436. </w:t>
      </w:r>
      <w:r>
        <w:t xml:space="preserve">Gümrük Yönetmeliğine göre eşya ile tek eşya muamelesi gören kapların tekrarlanan ithalatlarda kullanılacak olması halinde kap maliyeti nasıl dikkate alınır?</w:t>
      </w:r>
    </w:p>
    <w:p>
      <w:pPr>
        <w:spacing w:after="100"/>
        <w:ind w:left="360"/>
      </w:pPr>
      <w:r>
        <w:rPr>
          <w:b/>
          <w:bCs/>
        </w:rPr>
        <w:t xml:space="preserve">Cevap: </w:t>
      </w:r>
      <w:r>
        <w:t xml:space="preserve">Beyan sahibinin talebi üzerine ve gerekli belgelerin sunulması kaydıyla, bu maliyetler genel kabul görmüş muhasebe prensipleri çerçevesinde uygun şekilde paylaştırılır. </w:t>
      </w:r>
      <w:r>
        <w:rPr>
          <w:i/>
          <w:iCs/>
          <w:color w:val="555555"/>
        </w:rPr>
        <w:t xml:space="preserve">(GY md. 51/5)</w:t>
      </w:r>
    </w:p>
    <w:p>
      <w:pPr>
        <w:keepNext/>
        <w:spacing w:after="40" w:before="140"/>
      </w:pPr>
      <w:r>
        <w:rPr>
          <w:b/>
          <w:bCs/>
          <w:color w:val="1B3A5C"/>
        </w:rPr>
        <w:t xml:space="preserve">S437. </w:t>
      </w:r>
      <w:r>
        <w:t xml:space="preserve">Gümrük Yönetmeliğine göre eşyanın giriş yerindeki fiyatına tekabül eden maktu bir yurt içine teslim fiyatı üzerinden faturalandırıldığı durumlarda Türkiye içindeki nakliye giderleri fiyattan indirilebilir mi?</w:t>
      </w:r>
    </w:p>
    <w:p>
      <w:pPr>
        <w:spacing w:after="100"/>
        <w:ind w:left="360"/>
      </w:pPr>
      <w:r>
        <w:rPr>
          <w:b/>
          <w:bCs/>
        </w:rPr>
        <w:t xml:space="preserve">Cevap: </w:t>
      </w:r>
      <w:r>
        <w:t xml:space="preserve">Kural olarak indirilmez; ancak sınırda teslim fiyatının maktu yurt içine teslim fiyatından düşük olduğunun gümrük idaresine tevsiki halinde indirime izin verilir. </w:t>
      </w:r>
      <w:r>
        <w:rPr>
          <w:i/>
          <w:iCs/>
          <w:color w:val="555555"/>
        </w:rPr>
        <w:t xml:space="preserve">(GY md. 51/7)</w:t>
      </w:r>
    </w:p>
    <w:p>
      <w:pPr>
        <w:pStyle w:val="Heading2"/>
        <w:pBdr>
          <w:left w:val="single" w:color="B8860B" w:sz="36" w:space="8"/>
        </w:pBdr>
        <w:spacing w:after="120" w:before="240"/>
      </w:pPr>
      <w:r>
        <w:t xml:space="preserve">Navlun ve sigorta belgesi ibraz edilemediğinde</w:t>
      </w:r>
    </w:p>
    <w:p>
      <w:pPr>
        <w:keepNext/>
        <w:spacing w:after="40" w:before="140"/>
      </w:pPr>
      <w:r>
        <w:rPr>
          <w:b/>
          <w:bCs/>
          <w:color w:val="1B3A5C"/>
        </w:rPr>
        <w:t xml:space="preserve">S438. </w:t>
      </w:r>
      <w:r>
        <w:t xml:space="preserve">Gümrük Yönetmeliğine göre navlun makbuzu ve/veya sigorta poliçesinin ibraz edilemediği hallerde, vergi kaybı yoksa ve yükümlü talep ederse navlun ve sigorta bedeli FOB kıymetinin hangi oranları üzerinden eklenebilir?</w:t>
      </w:r>
    </w:p>
    <w:p>
      <w:pPr>
        <w:spacing w:after="100"/>
        <w:ind w:left="360"/>
      </w:pPr>
      <w:r>
        <w:rPr>
          <w:b/>
          <w:bCs/>
        </w:rPr>
        <w:t xml:space="preserve">Cevap: </w:t>
      </w:r>
      <w:r>
        <w:t xml:space="preserve">FOB kıymetinin %10'u navlun, %3'ü sigorta bedeli olarak fiilen ödenen veya ödenecek fiyata eklenebilir; aksi halde yükümlünün dilekçesiyle emsal navlun ve/veya sigorta gideri eklenir. </w:t>
      </w:r>
      <w:r>
        <w:rPr>
          <w:i/>
          <w:iCs/>
          <w:color w:val="555555"/>
        </w:rPr>
        <w:t xml:space="preserve">(GY md. 51/9)</w:t>
      </w:r>
    </w:p>
    <w:p>
      <w:pPr>
        <w:keepNext/>
        <w:spacing w:after="40" w:before="140"/>
      </w:pPr>
      <w:r>
        <w:rPr>
          <w:b/>
          <w:bCs/>
          <w:color w:val="1B3A5C"/>
        </w:rPr>
        <w:t xml:space="preserve">S439. </w:t>
      </w:r>
      <w:r>
        <w:t xml:space="preserve">Gümrük Yönetmeliğine göre 71.08 tarife pozisyonunda yer alan eşyanın sigorta poliçesi veya navlun faturası ibraz edilemezse işlemler neye göre tamamlanır?</w:t>
      </w:r>
    </w:p>
    <w:p>
      <w:pPr>
        <w:spacing w:after="100"/>
        <w:ind w:left="360"/>
      </w:pPr>
      <w:r>
        <w:rPr>
          <w:b/>
          <w:bCs/>
        </w:rPr>
        <w:t xml:space="preserve">Cevap: </w:t>
      </w:r>
      <w:r>
        <w:t xml:space="preserve">Vergi kaybı olmaması kaydıyla, eşyanın faturasında belirtilen teslim şekli esas alınarak tamamlanır. </w:t>
      </w:r>
      <w:r>
        <w:rPr>
          <w:i/>
          <w:iCs/>
          <w:color w:val="555555"/>
        </w:rPr>
        <w:t xml:space="preserve">(GY md. 51/9)</w:t>
      </w:r>
    </w:p>
    <w:p>
      <w:pPr>
        <w:pStyle w:val="Heading2"/>
        <w:pBdr>
          <w:left w:val="single" w:color="B8860B" w:sz="36" w:space="8"/>
        </w:pBdr>
        <w:spacing w:after="120" w:before="240"/>
      </w:pPr>
      <w:r>
        <w:t xml:space="preserve">İstisnai kıymetle beyan</w:t>
      </w:r>
    </w:p>
    <w:p>
      <w:pPr>
        <w:keepNext/>
        <w:spacing w:after="40" w:before="140"/>
      </w:pPr>
      <w:r>
        <w:rPr>
          <w:b/>
          <w:bCs/>
          <w:color w:val="1B3A5C"/>
        </w:rPr>
        <w:t xml:space="preserve">S440. </w:t>
      </w:r>
      <w:r>
        <w:t xml:space="preserve">Gümrük Yönetmeliğine göre hangi eşya için beyan sahibinin talebi üzerine istisnai kıymetle beyan (basitleştirilmiş usul) uygulanabilir?</w:t>
      </w:r>
    </w:p>
    <w:p>
      <w:pPr>
        <w:spacing w:after="100"/>
        <w:ind w:left="360"/>
      </w:pPr>
      <w:r>
        <w:rPr>
          <w:b/>
          <w:bCs/>
        </w:rPr>
        <w:t xml:space="preserve">Cevap: </w:t>
      </w:r>
      <w:r>
        <w:t xml:space="preserve">Satış bedeli yöntemiyle kıymet tespit edilen hallerde; konsinye teslim edilen çabuk bozulabilir eşya, kıymet unsurları sözleşme gereği yükümlülük başladıktan sonra belli olacak eşya, fiyatın sonradan gözden geçirilmesini öngören sözleşmeli eşya, boru hattı veya elektrik telleriyle taşınan sürekli akış halindeki eşya ve deniz yoluyla sıvı halde getirilip gaza dönüştürülerek boru hattına verilen LNG için. </w:t>
      </w:r>
      <w:r>
        <w:rPr>
          <w:i/>
          <w:iCs/>
          <w:color w:val="555555"/>
        </w:rPr>
        <w:t xml:space="preserve">(GY md. 53/1)</w:t>
      </w:r>
    </w:p>
    <w:p>
      <w:pPr>
        <w:keepNext/>
        <w:spacing w:after="40" w:before="140"/>
      </w:pPr>
      <w:r>
        <w:rPr>
          <w:b/>
          <w:bCs/>
          <w:color w:val="1B3A5C"/>
        </w:rPr>
        <w:t xml:space="preserve">S441. </w:t>
      </w:r>
      <w:r>
        <w:t xml:space="preserve">Gümrük Yönetmeliğine göre tamamlayıcı beyana isabet eden ithalat vergileri bakımından zamanaşımı hangi tarihten itibaren başlar?</w:t>
      </w:r>
    </w:p>
    <w:p>
      <w:pPr>
        <w:spacing w:after="100"/>
        <w:ind w:left="360"/>
      </w:pPr>
      <w:r>
        <w:rPr>
          <w:b/>
          <w:bCs/>
        </w:rPr>
        <w:t xml:space="preserve">Cevap: </w:t>
      </w:r>
      <w:r>
        <w:t xml:space="preserve">Tamamlayıcı beyanın verildiği tarihten itibaren başlar. </w:t>
      </w:r>
      <w:r>
        <w:rPr>
          <w:i/>
          <w:iCs/>
          <w:color w:val="555555"/>
        </w:rPr>
        <w:t xml:space="preserve">(GY md. 53/4)</w:t>
      </w:r>
    </w:p>
    <w:p>
      <w:pPr>
        <w:keepNext/>
        <w:spacing w:after="40" w:before="140"/>
      </w:pPr>
      <w:r>
        <w:rPr>
          <w:b/>
          <w:bCs/>
          <w:color w:val="1B3A5C"/>
        </w:rPr>
        <w:t xml:space="preserve">S442. </w:t>
      </w:r>
      <w:r>
        <w:t xml:space="preserve">Gümrük Yönetmeliğine göre beyannamenin tescili anında mevcudiyeti beyan sahibince bilinmesi mümkün olmayan kıymet veya KDV matrahı unsurları için beyan ve ödeme en geç ne zamana kadar yapılır?</w:t>
      </w:r>
    </w:p>
    <w:p>
      <w:pPr>
        <w:spacing w:after="100"/>
        <w:ind w:left="360"/>
      </w:pPr>
      <w:r>
        <w:rPr>
          <w:b/>
          <w:bCs/>
        </w:rPr>
        <w:t xml:space="preserve">Cevap: </w:t>
      </w:r>
      <w:r>
        <w:t xml:space="preserve">En geç ilgili unsurun muhasebe kayıtlarına intikal ettirildiği ayı takip eden ayın yirmi altıncı günü akşamına kadar beyanda bulunulur ve vergileri aynı süre içinde ödenir. </w:t>
      </w:r>
      <w:r>
        <w:rPr>
          <w:i/>
          <w:iCs/>
          <w:color w:val="555555"/>
        </w:rPr>
        <w:t xml:space="preserve">(GY md. 53/5)</w:t>
      </w:r>
    </w:p>
    <w:p>
      <w:pPr>
        <w:keepNext/>
        <w:spacing w:after="40" w:before="140"/>
      </w:pPr>
      <w:r>
        <w:rPr>
          <w:b/>
          <w:bCs/>
          <w:color w:val="1B3A5C"/>
        </w:rPr>
        <w:t xml:space="preserve">S443. </w:t>
      </w:r>
      <w:r>
        <w:t xml:space="preserve">Gümrük Yönetmeliğine göre istisnai kıymetle beyana ilişkin tamamlayıcı beyanın süresinde verilmemesi nedeniyle zamanında ödenmeyen gümrük vergileri için ne uygulanır?</w:t>
      </w:r>
    </w:p>
    <w:p>
      <w:pPr>
        <w:spacing w:after="100"/>
        <w:ind w:left="360"/>
      </w:pPr>
      <w:r>
        <w:rPr>
          <w:b/>
          <w:bCs/>
        </w:rPr>
        <w:t xml:space="preserve">Cevap: </w:t>
      </w:r>
      <w:r>
        <w:t xml:space="preserve">Serbest dolaşıma giriş beyannamesinin tescil tarihinden itibaren 6183 sayılı Kanuna göre belirlenen gecikme zammı oranında gecikme faizi tahsil edilir; ayrıca Gümrük Kanunundaki usulsüzlük cezası hükmüne göre işlem yapılır. </w:t>
      </w:r>
      <w:r>
        <w:rPr>
          <w:i/>
          <w:iCs/>
          <w:color w:val="555555"/>
        </w:rPr>
        <w:t xml:space="preserve">(GY md. 53/7)</w:t>
      </w:r>
    </w:p>
    <w:p>
      <w:pPr>
        <w:pStyle w:val="Heading2"/>
        <w:pBdr>
          <w:left w:val="single" w:color="B8860B" w:sz="36" w:space="8"/>
        </w:pBdr>
        <w:spacing w:after="120" w:before="240"/>
      </w:pPr>
      <w:r>
        <w:t xml:space="preserve">Alıcı ile satıcı arasındaki ilişki</w:t>
      </w:r>
    </w:p>
    <w:p>
      <w:pPr>
        <w:keepNext/>
        <w:spacing w:after="40" w:before="140"/>
      </w:pPr>
      <w:r>
        <w:rPr>
          <w:b/>
          <w:bCs/>
          <w:color w:val="1B3A5C"/>
        </w:rPr>
        <w:t xml:space="preserve">S444. </w:t>
      </w:r>
      <w:r>
        <w:t xml:space="preserve">Gümrük Yönetmeliğine göre her iki firmanın oy hakkı veren hisse senedi veya sermaye paylarının en az yüzde kaçının doğrudan veya dolaylı olarak aynı kişilere ait olması alıcı-satıcı ilişkisi sayılır?</w:t>
      </w:r>
    </w:p>
    <w:p>
      <w:pPr>
        <w:spacing w:after="100"/>
        <w:ind w:left="360"/>
      </w:pPr>
      <w:r>
        <w:rPr>
          <w:b/>
          <w:bCs/>
        </w:rPr>
        <w:t xml:space="preserve">Cevap: </w:t>
      </w:r>
      <w:r>
        <w:t xml:space="preserve">En az %5'inin aynı kişilere ait olması veya bu kişilerin kontrolü altında ya da elinde bulunması ilişki sayılır. </w:t>
      </w:r>
      <w:r>
        <w:rPr>
          <w:i/>
          <w:iCs/>
          <w:color w:val="555555"/>
        </w:rPr>
        <w:t xml:space="preserve">(GY md. 55/1-ç)</w:t>
      </w:r>
    </w:p>
    <w:p>
      <w:pPr>
        <w:pStyle w:val="Heading2"/>
        <w:pBdr>
          <w:left w:val="single" w:color="B8860B" w:sz="36" w:space="8"/>
        </w:pBdr>
        <w:spacing w:after="120" w:before="240"/>
      </w:pPr>
      <w:r>
        <w:t xml:space="preserve">Royalti ve lisans ücretlerinin Yönetmelikteki ilave koşulları</w:t>
      </w:r>
    </w:p>
    <w:p>
      <w:pPr>
        <w:keepNext/>
        <w:spacing w:after="40" w:before="140"/>
      </w:pPr>
      <w:r>
        <w:rPr>
          <w:b/>
          <w:bCs/>
          <w:color w:val="1B3A5C"/>
        </w:rPr>
        <w:t xml:space="preserve">S445. </w:t>
      </w:r>
      <w:r>
        <w:t xml:space="preserve">Gümrük Yönetmeliğine göre alıcının royalti veya lisans ücretini üçüncü bir kişiye ödemesi halinde, satıcı veya satıcıyla ilişkili bir kişi bu ödemeyi istemiyorsa ücret kıymete eklenir mi?</w:t>
      </w:r>
    </w:p>
    <w:p>
      <w:pPr>
        <w:spacing w:after="100"/>
        <w:ind w:left="360"/>
      </w:pPr>
      <w:r>
        <w:rPr>
          <w:b/>
          <w:bCs/>
        </w:rPr>
        <w:t xml:space="preserve">Cevap: </w:t>
      </w:r>
      <w:r>
        <w:t xml:space="preserve">Hayır; satıcı veya satıcı ile ilişkili kişi alıcıdan bu ödemeyi yapmasını istemiyorsa, ilave koşulları yerine getirilmiş sayılmaz. </w:t>
      </w:r>
      <w:r>
        <w:rPr>
          <w:i/>
          <w:iCs/>
          <w:color w:val="555555"/>
        </w:rPr>
        <w:t xml:space="preserve">(GY md. 56/4)</w:t>
      </w:r>
    </w:p>
    <w:p>
      <w:pPr>
        <w:keepNext/>
        <w:spacing w:after="40" w:before="140"/>
      </w:pPr>
      <w:r>
        <w:rPr>
          <w:b/>
          <w:bCs/>
          <w:color w:val="1B3A5C"/>
        </w:rPr>
        <w:t xml:space="preserve">S446. </w:t>
      </w:r>
      <w:r>
        <w:t xml:space="preserve">Gümrük Yönetmeliğine göre royalti veya lisans ücretinin miktarı ithal edilen eşyanın fiyatına bağlı olarak belirleniyorsa bu ücret hakkında hangi karine geçerlidir?</w:t>
      </w:r>
    </w:p>
    <w:p>
      <w:pPr>
        <w:spacing w:after="100"/>
        <w:ind w:left="360"/>
      </w:pPr>
      <w:r>
        <w:rPr>
          <w:b/>
          <w:bCs/>
        </w:rPr>
        <w:t xml:space="preserve">Cevap: </w:t>
      </w:r>
      <w:r>
        <w:t xml:space="preserve">Aksi yönde bir kanıt bulunmadığı sürece ödemenin kıymeti belirlenecek eşya ile ilgili olduğu varsayılır. </w:t>
      </w:r>
      <w:r>
        <w:rPr>
          <w:i/>
          <w:iCs/>
          <w:color w:val="555555"/>
        </w:rPr>
        <w:t xml:space="preserve">(GY md. 56/5)</w:t>
      </w:r>
    </w:p>
    <w:p>
      <w:pPr>
        <w:keepNext/>
        <w:spacing w:after="40" w:before="140"/>
      </w:pPr>
      <w:r>
        <w:rPr>
          <w:b/>
          <w:bCs/>
          <w:color w:val="1B3A5C"/>
        </w:rPr>
        <w:t xml:space="preserve">S447. </w:t>
      </w:r>
      <w:r>
        <w:t xml:space="preserve">Gümrük Yönetmeliğine göre royalti ve lisans ücretinin kıymete eklenmesinde ücreti alacak kişinin yerleşik olduğu ülke dikkate alınır mı?</w:t>
      </w:r>
    </w:p>
    <w:p>
      <w:pPr>
        <w:spacing w:after="100"/>
        <w:ind w:left="360"/>
      </w:pPr>
      <w:r>
        <w:rPr>
          <w:b/>
          <w:bCs/>
        </w:rPr>
        <w:t xml:space="preserve">Cevap: </w:t>
      </w:r>
      <w:r>
        <w:t xml:space="preserve">Hayır; royalti ve lisans ücretini alacak kişinin yerleşik olduğu ülke dikkate alınmaz. </w:t>
      </w:r>
      <w:r>
        <w:rPr>
          <w:i/>
          <w:iCs/>
          <w:color w:val="555555"/>
        </w:rPr>
        <w:t xml:space="preserve">(GY md. 56/6; Seri No 2 Kıymet Tebliği md. 10)</w:t>
      </w:r>
    </w:p>
    <w:p>
      <w:pPr>
        <w:pStyle w:val="Heading2"/>
        <w:pBdr>
          <w:left w:val="single" w:color="B8860B" w:sz="36" w:space="8"/>
        </w:pBdr>
        <w:spacing w:after="120" w:before="240"/>
      </w:pPr>
      <w:r>
        <w:t xml:space="preserve">Ağırlık ve hacim tespiti</w:t>
      </w:r>
    </w:p>
    <w:p>
      <w:pPr>
        <w:keepNext/>
        <w:spacing w:after="40" w:before="140"/>
      </w:pPr>
      <w:r>
        <w:rPr>
          <w:b/>
          <w:bCs/>
          <w:color w:val="1B3A5C"/>
        </w:rPr>
        <w:t xml:space="preserve">S448. </w:t>
      </w:r>
      <w:r>
        <w:t xml:space="preserve">Gümrük Yönetmeliğine göre tarifede ağırlıklarına göre tasnif edilmiş eşyanın tarife pozisyonunun tayini için yapılan tartılarda, ilk iç ambalajlarından ayrılabilen ve ayrılamayan eşya nasıl tartılır?</w:t>
      </w:r>
    </w:p>
    <w:p>
      <w:pPr>
        <w:spacing w:after="100"/>
        <w:ind w:left="360"/>
      </w:pPr>
      <w:r>
        <w:rPr>
          <w:b/>
          <w:bCs/>
        </w:rPr>
        <w:t xml:space="preserve">Cevap: </w:t>
      </w:r>
      <w:r>
        <w:t xml:space="preserve">İlk iç ambalajlarından ayrılabilenler net olarak, ayrılamayanlar ise ambalaj ile birlikte tartılır. </w:t>
      </w:r>
      <w:r>
        <w:rPr>
          <w:i/>
          <w:iCs/>
          <w:color w:val="555555"/>
        </w:rPr>
        <w:t xml:space="preserve">(GY md. 58)</w:t>
      </w:r>
    </w:p>
    <w:p>
      <w:pPr>
        <w:keepNext/>
        <w:spacing w:after="40" w:before="140"/>
      </w:pPr>
      <w:r>
        <w:rPr>
          <w:b/>
          <w:bCs/>
          <w:color w:val="1B3A5C"/>
        </w:rPr>
        <w:t xml:space="preserve">S449. </w:t>
      </w:r>
      <w:r>
        <w:t xml:space="preserve">Gümrük Yönetmeliğine göre sıkıştırılmış gazların hacimleri nerede tespit edilir?</w:t>
      </w:r>
    </w:p>
    <w:p>
      <w:pPr>
        <w:spacing w:after="100"/>
        <w:ind w:left="360"/>
      </w:pPr>
      <w:r>
        <w:rPr>
          <w:b/>
          <w:bCs/>
        </w:rPr>
        <w:t xml:space="preserve">Cevap: </w:t>
      </w:r>
      <w:r>
        <w:t xml:space="preserve">Gerekli görülen hallerde gümrük laboratuvarlarında tespit olunur; tehlikeli veya özel tedbir gerektiren bu tür eşya yetkili resmi kuruluşlarda, bunların bulunmadığı yerlerde özel kuruluşlarda ölçülür. </w:t>
      </w:r>
      <w:r>
        <w:rPr>
          <w:i/>
          <w:iCs/>
          <w:color w:val="555555"/>
        </w:rPr>
        <w:t xml:space="preserve">(GY md. 59/2)</w:t>
      </w:r>
    </w:p>
    <w:p>
      <w:pPr>
        <w:pStyle w:val="Heading2"/>
        <w:pBdr>
          <w:left w:val="single" w:color="B8860B" w:sz="36" w:space="8"/>
        </w:pBdr>
        <w:spacing w:after="120" w:before="240"/>
      </w:pPr>
      <w:r>
        <w:t xml:space="preserve">Royaltide nesnel veri ve kümülatif şartlar</w:t>
      </w:r>
    </w:p>
    <w:p>
      <w:pPr>
        <w:keepNext/>
        <w:spacing w:after="40" w:before="140"/>
      </w:pPr>
      <w:r>
        <w:rPr>
          <w:b/>
          <w:bCs/>
          <w:color w:val="1B3A5C"/>
        </w:rPr>
        <w:t xml:space="preserve">S450. </w:t>
      </w:r>
      <w:r>
        <w:t xml:space="preserve">Gümrük Genel Tebliği (Gümrük Kıymeti) (Seri No: 2)'ye göre royalti veya lisans ücretine ilişkin nesnel ve ölçülebilir veriler bulunmuyorsa gümrük kıymeti nasıl belirlenir?</w:t>
      </w:r>
    </w:p>
    <w:p>
      <w:pPr>
        <w:spacing w:after="100"/>
        <w:ind w:left="360"/>
      </w:pPr>
      <w:r>
        <w:rPr>
          <w:b/>
          <w:bCs/>
        </w:rPr>
        <w:t xml:space="preserve">Cevap: </w:t>
      </w:r>
      <w:r>
        <w:t xml:space="preserve">Satış bedeli yöntemine göre belirlenemez; eşyanın gümrük kıymeti Gümrük Kanunundaki sonraki yöntemlere ve son yönteme göre tespit edilir. </w:t>
      </w:r>
      <w:r>
        <w:rPr>
          <w:i/>
          <w:iCs/>
          <w:color w:val="555555"/>
        </w:rPr>
        <w:t xml:space="preserve">(Seri No 2 Kıymet Tebliği md. 4/2)</w:t>
      </w:r>
    </w:p>
    <w:p>
      <w:pPr>
        <w:keepNext/>
        <w:spacing w:after="40" w:before="140"/>
      </w:pPr>
      <w:r>
        <w:rPr>
          <w:b/>
          <w:bCs/>
          <w:color w:val="1B3A5C"/>
        </w:rPr>
        <w:t xml:space="preserve">S451. </w:t>
      </w:r>
      <w:r>
        <w:t xml:space="preserve">Gümrük Genel Tebliği (Gümrük Kıymeti) (Seri No: 2)'ye göre royalti veya lisans ücretinin gümrük kıymetine eklenebilmesi için aranan 'eşya ile ilgili olma' ve 'satış koşulu olma' şartları birlikte mi aranır?</w:t>
      </w:r>
    </w:p>
    <w:p>
      <w:pPr>
        <w:spacing w:after="100"/>
        <w:ind w:left="360"/>
      </w:pPr>
      <w:r>
        <w:rPr>
          <w:b/>
          <w:bCs/>
        </w:rPr>
        <w:t xml:space="preserve">Cevap: </w:t>
      </w:r>
      <w:r>
        <w:t xml:space="preserve">Evet; her iki şartı bir arada taşıyan royalti veya lisans ücretinin gümrük kıymetine eklenmesi gerekir. </w:t>
      </w:r>
      <w:r>
        <w:rPr>
          <w:i/>
          <w:iCs/>
          <w:color w:val="555555"/>
        </w:rPr>
        <w:t xml:space="preserve">(Seri No 2 Kıymet Tebliği md. 5)</w:t>
      </w:r>
    </w:p>
    <w:p>
      <w:pPr>
        <w:pStyle w:val="Heading2"/>
        <w:pBdr>
          <w:left w:val="single" w:color="B8860B" w:sz="36" w:space="8"/>
        </w:pBdr>
        <w:spacing w:after="120" w:before="240"/>
      </w:pPr>
      <w:r>
        <w:t xml:space="preserve">Royaltinin ithal eşyası ile ilgili olması</w:t>
      </w:r>
    </w:p>
    <w:p>
      <w:pPr>
        <w:keepNext/>
        <w:spacing w:after="40" w:before="140"/>
      </w:pPr>
      <w:r>
        <w:rPr>
          <w:b/>
          <w:bCs/>
          <w:color w:val="1B3A5C"/>
        </w:rPr>
        <w:t xml:space="preserve">S452. </w:t>
      </w:r>
      <w:r>
        <w:t xml:space="preserve">Gümrük Genel Tebliği (Gümrük Kıymeti) (Seri No: 2)'ye göre royalti veya lisans ücreti hangi durumda ithal eşyası ile ilgili sayılır?</w:t>
      </w:r>
    </w:p>
    <w:p>
      <w:pPr>
        <w:spacing w:after="100"/>
        <w:ind w:left="360"/>
      </w:pPr>
      <w:r>
        <w:rPr>
          <w:b/>
          <w:bCs/>
        </w:rPr>
        <w:t xml:space="preserve">Cevap: </w:t>
      </w:r>
      <w:r>
        <w:t xml:space="preserve">Sözleşmeyle devredilen haklar ithal eşyasında cisim buluyorsa veya ithal eşyası bu haklar kullanılarak imal ediliyorsa ilgilidir; ithal eşyası ücret ödenen marka ile bağlantılıysa da ilgili kabul edilir. </w:t>
      </w:r>
      <w:r>
        <w:rPr>
          <w:i/>
          <w:iCs/>
          <w:color w:val="555555"/>
        </w:rPr>
        <w:t xml:space="preserve">(Seri No 2 Kıymet Tebliği md. 6/1)</w:t>
      </w:r>
    </w:p>
    <w:p>
      <w:pPr>
        <w:pStyle w:val="Heading2"/>
        <w:pBdr>
          <w:left w:val="single" w:color="B8860B" w:sz="36" w:space="8"/>
        </w:pBdr>
        <w:spacing w:after="120" w:before="240"/>
      </w:pPr>
      <w:r>
        <w:t xml:space="preserve">Royaltinin satış koşulu olması</w:t>
      </w:r>
    </w:p>
    <w:p>
      <w:pPr>
        <w:keepNext/>
        <w:spacing w:after="40" w:before="140"/>
      </w:pPr>
      <w:r>
        <w:rPr>
          <w:b/>
          <w:bCs/>
          <w:color w:val="1B3A5C"/>
        </w:rPr>
        <w:t xml:space="preserve">S453. </w:t>
      </w:r>
      <w:r>
        <w:t xml:space="preserve">Gümrük Genel Tebliği (Gümrük Kıymeti) (Seri No: 2)'ye göre royalti veya lisans ücretinin 'satış koşulu' olması ne ifade eder?</w:t>
      </w:r>
    </w:p>
    <w:p>
      <w:pPr>
        <w:spacing w:after="100"/>
        <w:ind w:left="360"/>
      </w:pPr>
      <w:r>
        <w:rPr>
          <w:b/>
          <w:bCs/>
        </w:rPr>
        <w:t xml:space="preserve">Cevap: </w:t>
      </w:r>
      <w:r>
        <w:t xml:space="preserve">İthalatçının yaptığı veya yapacağı royalti/lisans ödemesinin ihracatçı ile ithalatçı arasındaki alım-satımın gerçekleşmesinde vazgeçilmez ve esaslı bir unsur olmasını ifade eder; belirleyici unsurlardan biri alıcının eşyayı bu ödemeyi yapmadan alıp alamayacağıdır. </w:t>
      </w:r>
      <w:r>
        <w:rPr>
          <w:i/>
          <w:iCs/>
          <w:color w:val="555555"/>
        </w:rPr>
        <w:t xml:space="preserve">(Seri No 2 Kıymet Tebliği md. 7/1-2)</w:t>
      </w:r>
    </w:p>
    <w:p>
      <w:pPr>
        <w:keepNext/>
        <w:spacing w:after="40" w:before="140"/>
      </w:pPr>
      <w:r>
        <w:rPr>
          <w:b/>
          <w:bCs/>
          <w:color w:val="1B3A5C"/>
        </w:rPr>
        <w:t xml:space="preserve">S454. </w:t>
      </w:r>
      <w:r>
        <w:t xml:space="preserve">Gümrük Genel Tebliği (Gümrük Kıymeti) (Seri No: 2)'ye göre royalti ödemesinin satış koşulu olup olmadığının tespitinde sayılan göstergelerden kaç tanesinin bulunması yeterlidir?</w:t>
      </w:r>
    </w:p>
    <w:p>
      <w:pPr>
        <w:spacing w:after="100"/>
        <w:ind w:left="360"/>
      </w:pPr>
      <w:r>
        <w:rPr>
          <w:b/>
          <w:bCs/>
        </w:rPr>
        <w:t xml:space="preserve">Cevap: </w:t>
      </w:r>
      <w:r>
        <w:t xml:space="preserve">Sayılan şartlardan (sözleşmelerde karşılıklı atıf, ödenmemesi halinde satış sözleşmesinin sona ermesi veya imalat/satış yasağı, kalite kontrolünü aşan üretim-satış kontrolü hükümleri) en az birinin bulunması halinde ödeme eşyanın satış koşuludur. </w:t>
      </w:r>
      <w:r>
        <w:rPr>
          <w:i/>
          <w:iCs/>
          <w:color w:val="555555"/>
        </w:rPr>
        <w:t xml:space="preserve">(Seri No 2 Kıymet Tebliği md. 7/3)</w:t>
      </w:r>
    </w:p>
    <w:p>
      <w:pPr>
        <w:pStyle w:val="Heading2"/>
        <w:pBdr>
          <w:left w:val="single" w:color="B8860B" w:sz="36" w:space="8"/>
        </w:pBdr>
        <w:spacing w:after="120" w:before="240"/>
      </w:pPr>
      <w:r>
        <w:t xml:space="preserve">Marka kullanımına ilişkin royalti</w:t>
      </w:r>
    </w:p>
    <w:p>
      <w:pPr>
        <w:keepNext/>
        <w:spacing w:after="40" w:before="140"/>
      </w:pPr>
      <w:r>
        <w:rPr>
          <w:b/>
          <w:bCs/>
          <w:color w:val="1B3A5C"/>
        </w:rPr>
        <w:t xml:space="preserve">S455. </w:t>
      </w:r>
      <w:r>
        <w:t xml:space="preserve">Gümrük Genel Tebliği (Gümrük Kıymeti) (Seri No: 2)'ye göre ithalatçının marka kullanımı karşılığında ödediği royalti veya lisans ücretinin kıymete eklenebilmesi için hangi şartlar aranır?</w:t>
      </w:r>
    </w:p>
    <w:p>
      <w:pPr>
        <w:spacing w:after="100"/>
        <w:ind w:left="360"/>
      </w:pPr>
      <w:r>
        <w:rPr>
          <w:b/>
          <w:bCs/>
        </w:rPr>
        <w:t xml:space="preserve">Cevap: </w:t>
      </w:r>
      <w:r>
        <w:t xml:space="preserve">Ücretin aynı durumda yeniden satılan veya ithalden sonra yalnızca önemsiz işlemden geçen eşyaya ilişkin olması, eşyanın ücret ödenen marka altında pazarlanması veya alıcının eşyayı satıcıyla ilişkisiz diğer satıcılardan temin etme özgürlüğüne sahip olmaması şartlarından en az birinin bulunması gerekli ve yeterlidir. </w:t>
      </w:r>
      <w:r>
        <w:rPr>
          <w:i/>
          <w:iCs/>
          <w:color w:val="555555"/>
        </w:rPr>
        <w:t xml:space="preserve">(Seri No 2 Kıymet Tebliği md. 8; GY md. 56/3)</w:t>
      </w:r>
    </w:p>
    <w:p>
      <w:pPr>
        <w:pStyle w:val="Heading2"/>
        <w:pBdr>
          <w:left w:val="single" w:color="B8860B" w:sz="36" w:space="8"/>
        </w:pBdr>
        <w:spacing w:after="120" w:before="240"/>
      </w:pPr>
      <w:r>
        <w:t xml:space="preserve">Çoğaltma hakkı ifadesinin kapsamı</w:t>
      </w:r>
    </w:p>
    <w:p>
      <w:pPr>
        <w:keepNext/>
        <w:spacing w:after="40" w:before="140"/>
      </w:pPr>
      <w:r>
        <w:rPr>
          <w:b/>
          <w:bCs/>
          <w:color w:val="1B3A5C"/>
        </w:rPr>
        <w:t xml:space="preserve">S456. </w:t>
      </w:r>
      <w:r>
        <w:t xml:space="preserve">Gümrük Genel Tebliği (Gümrük Kıymeti) (Seri No: 2)'ye göre gümrük kıymetine eklenmeyen ödemelere konu 'çoğaltma hakkı' ifadesi neleri kapsar?</w:t>
      </w:r>
    </w:p>
    <w:p>
      <w:pPr>
        <w:spacing w:after="100"/>
        <w:ind w:left="360"/>
      </w:pPr>
      <w:r>
        <w:rPr>
          <w:b/>
          <w:bCs/>
        </w:rPr>
        <w:t xml:space="preserve">Cevap: </w:t>
      </w:r>
      <w:r>
        <w:t xml:space="preserve">İthal eşyasının fiziki olarak çoğaltılmasının ötesinde, eşyaya dahil edilen buluş, kreasyon, düşünce veya fikirleri de kapsayabilir. </w:t>
      </w:r>
      <w:r>
        <w:rPr>
          <w:i/>
          <w:iCs/>
          <w:color w:val="555555"/>
        </w:rPr>
        <w:t xml:space="preserve">(Seri No 2 Kıymet Tebliği md. 9/2)</w:t>
      </w:r>
    </w:p>
    <w:p>
      <w:pPr>
        <w:pStyle w:val="Heading2"/>
        <w:pBdr>
          <w:left w:val="single" w:color="B8860B" w:sz="36" w:space="8"/>
        </w:pBdr>
        <w:spacing w:after="120" w:before="240"/>
      </w:pPr>
      <w:r>
        <w:t xml:space="preserve">Royalti ve lisans ücretinin beyanı</w:t>
      </w:r>
    </w:p>
    <w:p>
      <w:pPr>
        <w:keepNext/>
        <w:spacing w:after="40" w:before="140"/>
      </w:pPr>
      <w:r>
        <w:rPr>
          <w:b/>
          <w:bCs/>
          <w:color w:val="1B3A5C"/>
        </w:rPr>
        <w:t xml:space="preserve">S457. </w:t>
      </w:r>
      <w:r>
        <w:t xml:space="preserve">Gümrük Genel Tebliği (Gümrük Kıymeti) (Seri No: 2)'ye göre gümrük kıymetine dahil edilmesi gereken ancak tutarı ithalattan sonra belli olacak royalti ve lisans ücretleri için nasıl beyanda bulunulabilir?</w:t>
      </w:r>
    </w:p>
    <w:p>
      <w:pPr>
        <w:spacing w:after="100"/>
        <w:ind w:left="360"/>
      </w:pPr>
      <w:r>
        <w:rPr>
          <w:b/>
          <w:bCs/>
        </w:rPr>
        <w:t xml:space="preserve">Cevap: </w:t>
      </w:r>
      <w:r>
        <w:t xml:space="preserve">İstisnai kıymetle beyanda bulunulabilir; tutar ithal anında belli ise ücret ithal anında gümrük kıymetine dahil edilerek beyan edilir. </w:t>
      </w:r>
      <w:r>
        <w:rPr>
          <w:i/>
          <w:iCs/>
          <w:color w:val="555555"/>
        </w:rPr>
        <w:t xml:space="preserve">(Seri No 2 Kıymet Tebliği md. 11/1-2)</w:t>
      </w:r>
    </w:p>
    <w:p>
      <w:pPr>
        <w:keepNext/>
        <w:spacing w:after="40" w:before="140"/>
      </w:pPr>
      <w:r>
        <w:rPr>
          <w:b/>
          <w:bCs/>
          <w:color w:val="1B3A5C"/>
        </w:rPr>
        <w:t xml:space="preserve">S458. </w:t>
      </w:r>
      <w:r>
        <w:t xml:space="preserve">Gümrük Genel Tebliği (Gümrük Kıymeti) (Seri No: 2)'ye göre royalti tutarının net veya brüt satış hasılatı ya da kâr üzerinden hesaplanması gereken durumlarda kıymete eklenecek ücret neye göre hesaplanır?</w:t>
      </w:r>
    </w:p>
    <w:p>
      <w:pPr>
        <w:spacing w:after="100"/>
        <w:ind w:left="360"/>
      </w:pPr>
      <w:r>
        <w:rPr>
          <w:b/>
          <w:bCs/>
        </w:rPr>
        <w:t xml:space="preserve">Cevap: </w:t>
      </w:r>
      <w:r>
        <w:t xml:space="preserve">Yükümlünün talebi ve gümrük idaresinin uygun bulmasıyla, eşyanın FOB bedeli esas alınarak sözleşmedeki royalti oranına göre yapılacak uygun bir paylaştırma sonucunda hesaplanır. </w:t>
      </w:r>
      <w:r>
        <w:rPr>
          <w:i/>
          <w:iCs/>
          <w:color w:val="555555"/>
        </w:rPr>
        <w:t xml:space="preserve">(Seri No 2 Kıymet Tebliği md. 11/3)</w:t>
      </w:r>
    </w:p>
    <w:p>
      <w:pPr>
        <w:keepNext/>
        <w:spacing w:after="40" w:before="140"/>
      </w:pPr>
      <w:r>
        <w:rPr>
          <w:b/>
          <w:bCs/>
          <w:color w:val="1B3A5C"/>
        </w:rPr>
        <w:t xml:space="preserve">S459. </w:t>
      </w:r>
      <w:r>
        <w:t xml:space="preserve">Gümrük Genel Tebliği (Gümrük Kıymeti) (Seri No: 2)'ye göre satış hasılatı veya kâr üzerinden hesaplanan royaltiye ilişkin tamamlayıcı beyan ne zamana kadar verilir?</w:t>
      </w:r>
    </w:p>
    <w:p>
      <w:pPr>
        <w:spacing w:after="100"/>
        <w:ind w:left="360"/>
      </w:pPr>
      <w:r>
        <w:rPr>
          <w:b/>
          <w:bCs/>
        </w:rPr>
        <w:t xml:space="preserve">Cevap: </w:t>
      </w:r>
      <w:r>
        <w:t xml:space="preserve">Royalti veya lisans ücreti ödemesinin tahakkuk ettiği ayı takip eden ayın yirmi altıncı günü akşamına kadar verilir; vergiler de aynı süre içinde ödenir. </w:t>
      </w:r>
      <w:r>
        <w:rPr>
          <w:i/>
          <w:iCs/>
          <w:color w:val="555555"/>
        </w:rPr>
        <w:t xml:space="preserve">(Seri No 2 Kıymet Tebliği md. 11/3)</w:t>
      </w:r>
    </w:p>
    <w:p>
      <w:pPr>
        <w:keepNext/>
        <w:spacing w:after="40" w:before="140"/>
      </w:pPr>
      <w:r>
        <w:rPr>
          <w:b/>
          <w:bCs/>
          <w:color w:val="1B3A5C"/>
        </w:rPr>
        <w:t xml:space="preserve">S460. </w:t>
      </w:r>
      <w:r>
        <w:t xml:space="preserve">Gümrük Genel Tebliği (Gümrük Kıymeti) (Seri No: 2)'ye göre dönemsel olarak belirlenen royalti ödemelerinin dönemsel beyanına izin verilmesi halinde ilgili gümrük idarelerini hangi makam bilgilendirir?</w:t>
      </w:r>
    </w:p>
    <w:p>
      <w:pPr>
        <w:spacing w:after="100"/>
        <w:ind w:left="360"/>
      </w:pPr>
      <w:r>
        <w:rPr>
          <w:b/>
          <w:bCs/>
        </w:rPr>
        <w:t xml:space="preserve">Cevap: </w:t>
      </w:r>
      <w:r>
        <w:t xml:space="preserve">Bölge müdürlüğü bilgilendirir; izin kapsamında yapılacak her bir ithalat için ayrıca başvuru yapılması gerekmez. </w:t>
      </w:r>
      <w:r>
        <w:rPr>
          <w:i/>
          <w:iCs/>
          <w:color w:val="555555"/>
        </w:rPr>
        <w:t xml:space="preserve">(Seri No 2 Kıymet Tebliği md. 11/4)</w:t>
      </w:r>
    </w:p>
    <w:p>
      <w:pPr>
        <w:keepNext/>
        <w:spacing w:after="40" w:before="140"/>
      </w:pPr>
      <w:r>
        <w:rPr>
          <w:b/>
          <w:bCs/>
          <w:color w:val="1B3A5C"/>
        </w:rPr>
        <w:t xml:space="preserve">S461. </w:t>
      </w:r>
      <w:r>
        <w:t xml:space="preserve">Gümrük Genel Tebliği (Gümrük Kıymeti) (Seri No: 2)'ye göre gümrük kıymetine dahil olması gerektiği halde gümrük idaresine beyan edilmeyen royalti ödemesinin KDV'sinin yalnızca 1 veya 2 nolu KDV beyannamesiyle vergi dairesine ödenmesi halinde ne uygulanır?</w:t>
      </w:r>
    </w:p>
    <w:p>
      <w:pPr>
        <w:spacing w:after="100"/>
        <w:ind w:left="360"/>
      </w:pPr>
      <w:r>
        <w:rPr>
          <w:b/>
          <w:bCs/>
        </w:rPr>
        <w:t xml:space="preserve">Cevap: </w:t>
      </w:r>
      <w:r>
        <w:t xml:space="preserve">Gümrük idaresine beyan edilmeyen ve sadece KDV'ye tabi tutulan her bir beyan için Gümrük Kanunu uyarınca usulsüzlük cezası uygulanır. </w:t>
      </w:r>
      <w:r>
        <w:rPr>
          <w:i/>
          <w:iCs/>
          <w:color w:val="555555"/>
        </w:rPr>
        <w:t xml:space="preserve">(Seri No 2 Kıymet Tebliği md. 11/6)</w:t>
      </w:r>
    </w:p>
    <w:p>
      <w:pPr>
        <w:pStyle w:val="Heading1"/>
        <w:pBdr>
          <w:bottom w:val="single" w:color="B8860B" w:sz="12" w:space="4"/>
        </w:pBdr>
        <w:spacing w:after="180" w:before="360"/>
      </w:pPr>
      <w:r>
        <w:t xml:space="preserve">12. Taşıtların Giriş-Çıkışı</w:t>
      </w:r>
    </w:p>
    <w:p>
      <w:pPr>
        <w:spacing w:after="160"/>
      </w:pPr>
      <w:r>
        <w:rPr>
          <w:i/>
          <w:iCs/>
          <w:color w:val="B8860B"/>
          <w:sz w:val="19"/>
          <w:szCs w:val="19"/>
        </w:rPr>
        <w:t xml:space="preserve">Taşıtların Türkiye Gümrük Bölgesine giriş-çıkışı, kontrolü ve fazla çalışma · GK md. 33-35; GY md. 72-72/T, 560; 2009/15481 Karar md. 121-125; Gümrük Genel Tebliği (Gümrük İşlemleri) (Seri No: 74) md. 3-7 · Beş yılda 0 soru · 40 soru–cevap</w:t>
      </w:r>
    </w:p>
    <w:p>
      <w:pPr>
        <w:pStyle w:val="Heading2"/>
        <w:pBdr>
          <w:left w:val="single" w:color="B8860B" w:sz="36" w:space="8"/>
        </w:pBdr>
        <w:spacing w:after="120" w:before="240"/>
      </w:pPr>
      <w:r>
        <w:t xml:space="preserve">Gümrük kapıları, gümrük yolları ve gümrük işlemi yapılan havalimanları</w:t>
      </w:r>
    </w:p>
    <w:p>
      <w:pPr>
        <w:keepNext/>
        <w:spacing w:after="40" w:before="140"/>
      </w:pPr>
      <w:r>
        <w:rPr>
          <w:b/>
          <w:bCs/>
          <w:color w:val="1B3A5C"/>
        </w:rPr>
        <w:t xml:space="preserve">S462. </w:t>
      </w:r>
      <w:r>
        <w:t xml:space="preserve">4458 sayılı Gümrük Kanununa göre giriş ve çıkış kapıları, bunları birbirine bağlayan yollar ve hava taşıtlarının inebileceği gümrük işlemi yapılan havalimanları nasıl belirlenir?</w:t>
      </w:r>
    </w:p>
    <w:p>
      <w:pPr>
        <w:spacing w:after="100"/>
        <w:ind w:left="360"/>
      </w:pPr>
      <w:r>
        <w:rPr>
          <w:b/>
          <w:bCs/>
        </w:rPr>
        <w:t xml:space="preserve">Cevap: </w:t>
      </w:r>
      <w:r>
        <w:t xml:space="preserve">İlgili kamu kuruluşlarının görüşleri alınarak Müsteşarlıkça tespit edilir ve Resmi Gazetede yayımlanır. </w:t>
      </w:r>
      <w:r>
        <w:rPr>
          <w:i/>
          <w:iCs/>
          <w:color w:val="555555"/>
        </w:rPr>
        <w:t xml:space="preserve">(GK md. 33)</w:t>
      </w:r>
    </w:p>
    <w:p>
      <w:pPr>
        <w:keepNext/>
        <w:spacing w:after="40" w:before="140"/>
      </w:pPr>
      <w:r>
        <w:rPr>
          <w:b/>
          <w:bCs/>
          <w:color w:val="1B3A5C"/>
        </w:rPr>
        <w:t xml:space="preserve">S463. </w:t>
      </w:r>
      <w:r>
        <w:t xml:space="preserve">4458 sayılı Gümrük Kanununa göre genel hizmete açık demiryolları gümrük mevzuatı bakımından ne sayılır?</w:t>
      </w:r>
    </w:p>
    <w:p>
      <w:pPr>
        <w:spacing w:after="100"/>
        <w:ind w:left="360"/>
      </w:pPr>
      <w:r>
        <w:rPr>
          <w:b/>
          <w:bCs/>
        </w:rPr>
        <w:t xml:space="preserve">Cevap: </w:t>
      </w:r>
      <w:r>
        <w:t xml:space="preserve">Gümrük yolu sayılır. </w:t>
      </w:r>
      <w:r>
        <w:rPr>
          <w:i/>
          <w:iCs/>
          <w:color w:val="555555"/>
        </w:rPr>
        <w:t xml:space="preserve">(GK md. 33)</w:t>
      </w:r>
    </w:p>
    <w:p>
      <w:pPr>
        <w:pStyle w:val="Heading2"/>
        <w:pBdr>
          <w:left w:val="single" w:color="B8860B" w:sz="36" w:space="8"/>
        </w:pBdr>
        <w:spacing w:after="120" w:before="240"/>
      </w:pPr>
      <w:r>
        <w:t xml:space="preserve">Karayolu ile gelen taşıtlar, kara taşıtlarıyla eşya ve hayvan getirilmesi</w:t>
      </w:r>
    </w:p>
    <w:p>
      <w:pPr>
        <w:keepNext/>
        <w:spacing w:after="40" w:before="140"/>
      </w:pPr>
      <w:r>
        <w:rPr>
          <w:b/>
          <w:bCs/>
          <w:color w:val="1B3A5C"/>
        </w:rPr>
        <w:t xml:space="preserve">S464. </w:t>
      </w:r>
      <w:r>
        <w:t xml:space="preserve">4458 sayılı Gümrük Kanununa göre Türkiye Gümrük Bölgesi dışından demiryolundan başka kara taşıtlarıyla eşya hangi gümrük idaresine getirilebilir?</w:t>
      </w:r>
    </w:p>
    <w:p>
      <w:pPr>
        <w:spacing w:after="100"/>
        <w:ind w:left="360"/>
      </w:pPr>
      <w:r>
        <w:rPr>
          <w:b/>
          <w:bCs/>
        </w:rPr>
        <w:t xml:space="preserve">Cevap: </w:t>
      </w:r>
      <w:r>
        <w:t xml:space="preserve">Ancak sınırdaki yetkili bir gümrük idaresine getirilebilir; yetkili olmayan idareye gelen eşya gümrük gözetiminde yetkili idareye götürülmezse geri çevrilir. </w:t>
      </w:r>
      <w:r>
        <w:rPr>
          <w:i/>
          <w:iCs/>
          <w:color w:val="555555"/>
        </w:rPr>
        <w:t xml:space="preserve">(GK md. 34/2)</w:t>
      </w:r>
    </w:p>
    <w:p>
      <w:pPr>
        <w:keepNext/>
        <w:spacing w:after="40" w:before="140"/>
      </w:pPr>
      <w:r>
        <w:rPr>
          <w:b/>
          <w:bCs/>
          <w:color w:val="1B3A5C"/>
        </w:rPr>
        <w:t xml:space="preserve">S465. </w:t>
      </w:r>
      <w:r>
        <w:t xml:space="preserve">4458 sayılı Gümrük Kanununa göre Türkiye Gümrük Bölgesine yürütülerek getirilecek hayvanlar hangi gümrük kapılarından girebilir?</w:t>
      </w:r>
    </w:p>
    <w:p>
      <w:pPr>
        <w:spacing w:after="100"/>
        <w:ind w:left="360"/>
      </w:pPr>
      <w:r>
        <w:rPr>
          <w:b/>
          <w:bCs/>
        </w:rPr>
        <w:t xml:space="preserve">Cevap: </w:t>
      </w:r>
      <w:r>
        <w:t xml:space="preserve">Sağlık kontrolü yapılabilen gümrük kapılarından girebilir. </w:t>
      </w:r>
      <w:r>
        <w:rPr>
          <w:i/>
          <w:iCs/>
          <w:color w:val="555555"/>
        </w:rPr>
        <w:t xml:space="preserve">(GK md. 34/2)</w:t>
      </w:r>
    </w:p>
    <w:p>
      <w:pPr>
        <w:pStyle w:val="Heading2"/>
        <w:pBdr>
          <w:left w:val="single" w:color="B8860B" w:sz="36" w:space="8"/>
        </w:pBdr>
        <w:spacing w:after="120" w:before="240"/>
      </w:pPr>
      <w:r>
        <w:t xml:space="preserve">Yabancı limanlardan gelen gemilere ilişkin yasaklar ve bilgi verme</w:t>
      </w:r>
    </w:p>
    <w:p>
      <w:pPr>
        <w:keepNext/>
        <w:spacing w:after="40" w:before="140"/>
      </w:pPr>
      <w:r>
        <w:rPr>
          <w:b/>
          <w:bCs/>
          <w:color w:val="1B3A5C"/>
        </w:rPr>
        <w:t xml:space="preserve">S466. </w:t>
      </w:r>
      <w:r>
        <w:t xml:space="preserve">4458 sayılı Gümrük Kanununa göre Türkiye Gümrük Bölgesi dışındaki limanlardan gelen gemiler, beklenmeyen haller, mücbir sebep veya gümrük kontrolü gereği olmadıkça Gümrük Bölgesine girdikten sonra neleri yapamaz?</w:t>
      </w:r>
    </w:p>
    <w:p>
      <w:pPr>
        <w:spacing w:after="100"/>
        <w:ind w:left="360"/>
      </w:pPr>
      <w:r>
        <w:rPr>
          <w:b/>
          <w:bCs/>
        </w:rPr>
        <w:t xml:space="preserve">Cevap: </w:t>
      </w:r>
      <w:r>
        <w:t xml:space="preserve">Gidecekleri limana göre mutat rotayı değiştiremez, yolda duramaz, başka gemilerle temas edemez ve gümrük idaresi bulunmayan yerlere yanaşamazlar. </w:t>
      </w:r>
      <w:r>
        <w:rPr>
          <w:i/>
          <w:iCs/>
          <w:color w:val="555555"/>
        </w:rPr>
        <w:t xml:space="preserve">(GK md. 34/3-a)</w:t>
      </w:r>
    </w:p>
    <w:p>
      <w:pPr>
        <w:pStyle w:val="Heading2"/>
        <w:pBdr>
          <w:left w:val="single" w:color="B8860B" w:sz="36" w:space="8"/>
        </w:pBdr>
        <w:spacing w:after="120" w:before="240"/>
      </w:pPr>
      <w:r>
        <w:t xml:space="preserve">Türkiye limanları arasında sefer yapan gemiler</w:t>
      </w:r>
    </w:p>
    <w:p>
      <w:pPr>
        <w:keepNext/>
        <w:spacing w:after="40" w:before="140"/>
      </w:pPr>
      <w:r>
        <w:rPr>
          <w:b/>
          <w:bCs/>
          <w:color w:val="1B3A5C"/>
        </w:rPr>
        <w:t xml:space="preserve">S467. </w:t>
      </w:r>
      <w:r>
        <w:t xml:space="preserve">4458 sayılı Gümrük Kanununa göre Türkiye limanları arasında düzenli sefer yapan ve acentası bulunan gemiler hangi hallerde yabancı limanlardan gelen gemilere ilişkin hükümlere tabi tutulur?</w:t>
      </w:r>
    </w:p>
    <w:p>
      <w:pPr>
        <w:spacing w:after="100"/>
        <w:ind w:left="360"/>
      </w:pPr>
      <w:r>
        <w:rPr>
          <w:b/>
          <w:bCs/>
        </w:rPr>
        <w:t xml:space="preserve">Cevap: </w:t>
      </w:r>
      <w:r>
        <w:t xml:space="preserve">Serbest dolaşımda olmayan eşya almaları veya yolda yabancı limana uğramaları halinde. </w:t>
      </w:r>
      <w:r>
        <w:rPr>
          <w:i/>
          <w:iCs/>
          <w:color w:val="555555"/>
        </w:rPr>
        <w:t xml:space="preserve">(GK md. 34/3-b)</w:t>
      </w:r>
    </w:p>
    <w:p>
      <w:pPr>
        <w:pStyle w:val="Heading2"/>
        <w:pBdr>
          <w:left w:val="single" w:color="B8860B" w:sz="36" w:space="8"/>
        </w:pBdr>
        <w:spacing w:after="120" w:before="240"/>
      </w:pPr>
      <w:r>
        <w:t xml:space="preserve">Hava araçları ve harp gemileri</w:t>
      </w:r>
    </w:p>
    <w:p>
      <w:pPr>
        <w:keepNext/>
        <w:spacing w:after="40" w:before="140"/>
      </w:pPr>
      <w:r>
        <w:rPr>
          <w:b/>
          <w:bCs/>
          <w:color w:val="1B3A5C"/>
        </w:rPr>
        <w:t xml:space="preserve">S468. </w:t>
      </w:r>
      <w:r>
        <w:t xml:space="preserve">4458 sayılı Gümrük Kanununa göre Türk ve yabancı donanmasına mensup harp gemileri ile Cumhurbaşkanının izniyle gelen yabancı devletlerin hava harp gemileri hangi şartla gümrük gözetimine tabi değildir?</w:t>
      </w:r>
    </w:p>
    <w:p>
      <w:pPr>
        <w:spacing w:after="100"/>
        <w:ind w:left="360"/>
      </w:pPr>
      <w:r>
        <w:rPr>
          <w:b/>
          <w:bCs/>
        </w:rPr>
        <w:t xml:space="preserve">Cevap: </w:t>
      </w:r>
      <w:r>
        <w:t xml:space="preserve">İçlerinde eşya bulunmaması halinde gümrük gözetimine tabi değildir. </w:t>
      </w:r>
      <w:r>
        <w:rPr>
          <w:i/>
          <w:iCs/>
          <w:color w:val="555555"/>
        </w:rPr>
        <w:t xml:space="preserve">(GK md. 34/5)</w:t>
      </w:r>
    </w:p>
    <w:p>
      <w:pPr>
        <w:pStyle w:val="Heading2"/>
        <w:pBdr>
          <w:left w:val="single" w:color="B8860B" w:sz="36" w:space="8"/>
        </w:pBdr>
        <w:spacing w:after="120" w:before="240"/>
      </w:pPr>
      <w:r>
        <w:t xml:space="preserve">Gümrük işlemlerinin yapılacağı saatler ve istisnaları</w:t>
      </w:r>
    </w:p>
    <w:p>
      <w:pPr>
        <w:keepNext/>
        <w:spacing w:after="40" w:before="140"/>
      </w:pPr>
      <w:r>
        <w:rPr>
          <w:b/>
          <w:bCs/>
          <w:color w:val="1B3A5C"/>
        </w:rPr>
        <w:t xml:space="preserve">S469. </w:t>
      </w:r>
      <w:r>
        <w:t xml:space="preserve">4458 sayılı Gümrük Kanununa göre hangi taşıtlar gece ve gündüzün her saatinde Gümrük Bölgesine girip çıkabilir?</w:t>
      </w:r>
    </w:p>
    <w:p>
      <w:pPr>
        <w:spacing w:after="100"/>
        <w:ind w:left="360"/>
      </w:pPr>
      <w:r>
        <w:rPr>
          <w:b/>
          <w:bCs/>
        </w:rPr>
        <w:t xml:space="preserve">Cevap: </w:t>
      </w:r>
      <w:r>
        <w:t xml:space="preserve">Demiryolu katarları ve düzenli sefer yapan deniz, nehir, kara ve hava taşıtları; düzensiz seferli olup yolcu getiren deniz, nehir, kara ve hava taşıtları da aynı şekilde girip çıkabilir. </w:t>
      </w:r>
      <w:r>
        <w:rPr>
          <w:i/>
          <w:iCs/>
          <w:color w:val="555555"/>
        </w:rPr>
        <w:t xml:space="preserve">(GK md. 35/a)</w:t>
      </w:r>
    </w:p>
    <w:p>
      <w:pPr>
        <w:keepNext/>
        <w:spacing w:after="40" w:before="140"/>
      </w:pPr>
      <w:r>
        <w:rPr>
          <w:b/>
          <w:bCs/>
          <w:color w:val="1B3A5C"/>
        </w:rPr>
        <w:t xml:space="preserve">S470. </w:t>
      </w:r>
      <w:r>
        <w:t xml:space="preserve">4458 sayılı Gümrük Kanununa göre hangi limanlarda gemiler gece ve gündüzün her saatinde yük ve yolcu alıp çıkarabilir?</w:t>
      </w:r>
    </w:p>
    <w:p>
      <w:pPr>
        <w:spacing w:after="100"/>
        <w:ind w:left="360"/>
      </w:pPr>
      <w:r>
        <w:rPr>
          <w:b/>
          <w:bCs/>
        </w:rPr>
        <w:t xml:space="preserve">Cevap: </w:t>
      </w:r>
      <w:r>
        <w:t xml:space="preserve">İşletme teşkilatı bulunan limanlarda. </w:t>
      </w:r>
      <w:r>
        <w:rPr>
          <w:i/>
          <w:iCs/>
          <w:color w:val="555555"/>
        </w:rPr>
        <w:t xml:space="preserve">(GK md. 35/b)</w:t>
      </w:r>
    </w:p>
    <w:p>
      <w:pPr>
        <w:pStyle w:val="Heading2"/>
        <w:pBdr>
          <w:left w:val="single" w:color="B8860B" w:sz="36" w:space="8"/>
        </w:pBdr>
        <w:spacing w:after="120" w:before="240"/>
      </w:pPr>
      <w:r>
        <w:t xml:space="preserve">Taşıtların kontrolüne ilişkin genel hükümler ve rota değişikliği</w:t>
      </w:r>
    </w:p>
    <w:p>
      <w:pPr>
        <w:keepNext/>
        <w:spacing w:after="40" w:before="140"/>
      </w:pPr>
      <w:r>
        <w:rPr>
          <w:b/>
          <w:bCs/>
          <w:color w:val="1B3A5C"/>
        </w:rPr>
        <w:t xml:space="preserve">S471. </w:t>
      </w:r>
      <w:r>
        <w:t xml:space="preserve">Gümrük Yönetmeliğine göre önceden bildirim yaparak yük almaya giderken seferi esnasında yükü iptal edilen veya yük boşaltma limanı değişen ve geriye dönüş yapmayan gemilerin bu durumu rota değişikliği sayılır mı?</w:t>
      </w:r>
    </w:p>
    <w:p>
      <w:pPr>
        <w:spacing w:after="100"/>
        <w:ind w:left="360"/>
      </w:pPr>
      <w:r>
        <w:rPr>
          <w:b/>
          <w:bCs/>
        </w:rPr>
        <w:t xml:space="preserve">Cevap: </w:t>
      </w:r>
      <w:r>
        <w:t xml:space="preserve">Sayılmaz. </w:t>
      </w:r>
      <w:r>
        <w:rPr>
          <w:i/>
          <w:iCs/>
          <w:color w:val="555555"/>
        </w:rPr>
        <w:t xml:space="preserve">(GY md. 72/6)</w:t>
      </w:r>
    </w:p>
    <w:p>
      <w:pPr>
        <w:pStyle w:val="Heading2"/>
        <w:pBdr>
          <w:left w:val="single" w:color="B8860B" w:sz="36" w:space="8"/>
        </w:pBdr>
        <w:spacing w:after="120" w:before="240"/>
      </w:pPr>
      <w:r>
        <w:t xml:space="preserve">Kara taşıtları ve transit eşya taşıyan taşıtların kontrolü</w:t>
      </w:r>
    </w:p>
    <w:p>
      <w:pPr>
        <w:keepNext/>
        <w:spacing w:after="40" w:before="140"/>
      </w:pPr>
      <w:r>
        <w:rPr>
          <w:b/>
          <w:bCs/>
          <w:color w:val="1B3A5C"/>
        </w:rPr>
        <w:t xml:space="preserve">S472. </w:t>
      </w:r>
      <w:r>
        <w:t xml:space="preserve">Gümrük Yönetmeliğine göre Türkiye Gümrük Bölgesine gelen ve giden karayolu taşıtlarının kontrolünün nerede yapılması esastır?</w:t>
      </w:r>
    </w:p>
    <w:p>
      <w:pPr>
        <w:spacing w:after="100"/>
        <w:ind w:left="360"/>
      </w:pPr>
      <w:r>
        <w:rPr>
          <w:b/>
          <w:bCs/>
        </w:rPr>
        <w:t xml:space="preserve">Cevap: </w:t>
      </w:r>
      <w:r>
        <w:t xml:space="preserve">Mobil ekiplerin kontrolleri saklı kalmak üzere giriş ve çıkış gümrük idaresinde yapılması esastır. </w:t>
      </w:r>
      <w:r>
        <w:rPr>
          <w:i/>
          <w:iCs/>
          <w:color w:val="555555"/>
        </w:rPr>
        <w:t xml:space="preserve">(GY md. 72/B-1)</w:t>
      </w:r>
    </w:p>
    <w:p>
      <w:pPr>
        <w:keepNext/>
        <w:spacing w:after="40" w:before="140"/>
      </w:pPr>
      <w:r>
        <w:rPr>
          <w:b/>
          <w:bCs/>
          <w:color w:val="1B3A5C"/>
        </w:rPr>
        <w:t xml:space="preserve">S473. </w:t>
      </w:r>
      <w:r>
        <w:t xml:space="preserve">Gümrük Yönetmeliğine göre transit rejimi kapsamında eşya taşıyan taşıtların Türkiye Gümrük Bölgesindeki gümrük gözetimi hangi araçlarla da gerçekleştirilebilir?</w:t>
      </w:r>
    </w:p>
    <w:p>
      <w:pPr>
        <w:spacing w:after="100"/>
        <w:ind w:left="360"/>
      </w:pPr>
      <w:r>
        <w:rPr>
          <w:b/>
          <w:bCs/>
        </w:rPr>
        <w:t xml:space="preserve">Cevap: </w:t>
      </w:r>
      <w:r>
        <w:t xml:space="preserve">Elektronik uydu takip cihazları vasıtasıyla da gerçekleştirilebilir. </w:t>
      </w:r>
      <w:r>
        <w:rPr>
          <w:i/>
          <w:iCs/>
          <w:color w:val="555555"/>
        </w:rPr>
        <w:t xml:space="preserve">(GY md. 72/C-1)</w:t>
      </w:r>
    </w:p>
    <w:p>
      <w:pPr>
        <w:pStyle w:val="Heading2"/>
        <w:pBdr>
          <w:left w:val="single" w:color="B8860B" w:sz="36" w:space="8"/>
        </w:pBdr>
        <w:spacing w:after="120" w:before="240"/>
      </w:pPr>
      <w:r>
        <w:t xml:space="preserve">Gelen deniz taşıtları ve Denizyolu Genel Bildirimi</w:t>
      </w:r>
    </w:p>
    <w:p>
      <w:pPr>
        <w:keepNext/>
        <w:spacing w:after="40" w:before="140"/>
      </w:pPr>
      <w:r>
        <w:rPr>
          <w:b/>
          <w:bCs/>
          <w:color w:val="1B3A5C"/>
        </w:rPr>
        <w:t xml:space="preserve">S474. </w:t>
      </w:r>
      <w:r>
        <w:t xml:space="preserve">Gümrük Yönetmeliğine göre yabancı limanlardan gelen deniz taşıtı için Denizyolu Genel Bildirimi ne zaman ve kim tarafından verilir?</w:t>
      </w:r>
    </w:p>
    <w:p>
      <w:pPr>
        <w:spacing w:after="100"/>
        <w:ind w:left="360"/>
      </w:pPr>
      <w:r>
        <w:rPr>
          <w:b/>
          <w:bCs/>
        </w:rPr>
        <w:t xml:space="preserve">Cevap: </w:t>
      </w:r>
      <w:r>
        <w:t xml:space="preserve">Taşıtın Türkiye Gümrük Bölgesindeki limana varışından en az iki saat önce, işleticisi, kaptanı veya bunların temsilcisi tarafından veri işleme tekniği yoluyla verilir. </w:t>
      </w:r>
      <w:r>
        <w:rPr>
          <w:i/>
          <w:iCs/>
          <w:color w:val="555555"/>
        </w:rPr>
        <w:t xml:space="preserve">(GY md. 72/Ç-4)</w:t>
      </w:r>
    </w:p>
    <w:p>
      <w:pPr>
        <w:keepNext/>
        <w:spacing w:after="40" w:before="140"/>
      </w:pPr>
      <w:r>
        <w:rPr>
          <w:b/>
          <w:bCs/>
          <w:color w:val="1B3A5C"/>
        </w:rPr>
        <w:t xml:space="preserve">S475. </w:t>
      </w:r>
      <w:r>
        <w:t xml:space="preserve">Gümrük Yönetmeliğine göre yurtdışından gelip Türkiye Gümrük Bölgesine giren ancak Türk limanlarına girmeyecek gemiler hangi hallerde kontrole tabi tutulabilir?</w:t>
      </w:r>
    </w:p>
    <w:p>
      <w:pPr>
        <w:spacing w:after="100"/>
        <w:ind w:left="360"/>
      </w:pPr>
      <w:r>
        <w:rPr>
          <w:b/>
          <w:bCs/>
        </w:rPr>
        <w:t xml:space="preserve">Cevap: </w:t>
      </w:r>
      <w:r>
        <w:t xml:space="preserve">İhbar, şüphe, suçüstü halleri veya risk analizi kapsamında kontrole tabi tutulabilir. </w:t>
      </w:r>
      <w:r>
        <w:rPr>
          <w:i/>
          <w:iCs/>
          <w:color w:val="555555"/>
        </w:rPr>
        <w:t xml:space="preserve">(GY md. 72/Ç-3)</w:t>
      </w:r>
    </w:p>
    <w:p>
      <w:pPr>
        <w:pStyle w:val="Heading2"/>
        <w:pBdr>
          <w:left w:val="single" w:color="B8860B" w:sz="36" w:space="8"/>
        </w:pBdr>
        <w:spacing w:after="120" w:before="240"/>
      </w:pPr>
      <w:r>
        <w:t xml:space="preserve">Limana varışta gözetim ve gelen deniz taşıtının kontrolü</w:t>
      </w:r>
    </w:p>
    <w:p>
      <w:pPr>
        <w:keepNext/>
        <w:spacing w:after="40" w:before="140"/>
      </w:pPr>
      <w:r>
        <w:rPr>
          <w:b/>
          <w:bCs/>
          <w:color w:val="1B3A5C"/>
        </w:rPr>
        <w:t xml:space="preserve">S476. </w:t>
      </w:r>
      <w:r>
        <w:t xml:space="preserve">Gümrük Yönetmeliğine göre gemiler limana varışlarından itibaren hangi işlemler bitinceye kadar gözetim altında bulundurulur?</w:t>
      </w:r>
    </w:p>
    <w:p>
      <w:pPr>
        <w:spacing w:after="100"/>
        <w:ind w:left="360"/>
      </w:pPr>
      <w:r>
        <w:rPr>
          <w:b/>
          <w:bCs/>
        </w:rPr>
        <w:t xml:space="preserve">Cevap: </w:t>
      </w:r>
      <w:r>
        <w:t xml:space="preserve">Sağlık muayenesi ve pasaport işlemleri bitinceye kadar. </w:t>
      </w:r>
      <w:r>
        <w:rPr>
          <w:i/>
          <w:iCs/>
          <w:color w:val="555555"/>
        </w:rPr>
        <w:t xml:space="preserve">(GY md. 72/D)</w:t>
      </w:r>
    </w:p>
    <w:p>
      <w:pPr>
        <w:keepNext/>
        <w:spacing w:after="40" w:before="140"/>
      </w:pPr>
      <w:r>
        <w:rPr>
          <w:b/>
          <w:bCs/>
          <w:color w:val="1B3A5C"/>
        </w:rPr>
        <w:t xml:space="preserve">S477. </w:t>
      </w:r>
      <w:r>
        <w:t xml:space="preserve">Gümrük Yönetmeliğine göre gelen deniz taşıtının kontrolü sonucunda düzenlenen tutanaktaki bilgiler, geminin uğrayacağı diğer idarelerin görmesi için nereye girilir?</w:t>
      </w:r>
    </w:p>
    <w:p>
      <w:pPr>
        <w:spacing w:after="100"/>
        <w:ind w:left="360"/>
      </w:pPr>
      <w:r>
        <w:rPr>
          <w:b/>
          <w:bCs/>
        </w:rPr>
        <w:t xml:space="preserve">Cevap: </w:t>
      </w:r>
      <w:r>
        <w:t xml:space="preserve">Gemi Takip Programına girilir (tutanak kontrolü yapan personel ve kaptan tarafından imzalanır). </w:t>
      </w:r>
      <w:r>
        <w:rPr>
          <w:i/>
          <w:iCs/>
          <w:color w:val="555555"/>
        </w:rPr>
        <w:t xml:space="preserve">(GY md. 72/E-5)</w:t>
      </w:r>
    </w:p>
    <w:p>
      <w:pPr>
        <w:pStyle w:val="Heading2"/>
        <w:pBdr>
          <w:left w:val="single" w:color="B8860B" w:sz="36" w:space="8"/>
        </w:pBdr>
        <w:spacing w:after="120" w:before="240"/>
      </w:pPr>
      <w:r>
        <w:t xml:space="preserve">Giden deniz taşıtları ve birden fazla limandan yük alan gemiler</w:t>
      </w:r>
    </w:p>
    <w:p>
      <w:pPr>
        <w:keepNext/>
        <w:spacing w:after="40" w:before="140"/>
      </w:pPr>
      <w:r>
        <w:rPr>
          <w:b/>
          <w:bCs/>
          <w:color w:val="1B3A5C"/>
        </w:rPr>
        <w:t xml:space="preserve">S478. </w:t>
      </w:r>
      <w:r>
        <w:t xml:space="preserve">Gümrük Yönetmeliğine göre yabancı limanlara giden deniz taşıtı için Denizyolu Genel Bildirimi ne zaman verilir?</w:t>
      </w:r>
    </w:p>
    <w:p>
      <w:pPr>
        <w:spacing w:after="100"/>
        <w:ind w:left="360"/>
      </w:pPr>
      <w:r>
        <w:rPr>
          <w:b/>
          <w:bCs/>
        </w:rPr>
        <w:t xml:space="preserve">Cevap: </w:t>
      </w:r>
      <w:r>
        <w:t xml:space="preserve">Geminin limandan hareketinden en az iki saat önce verilir; bildirime ilişkin işlemler tamamlanmadan taşıtın hareketine izin verilmez. </w:t>
      </w:r>
      <w:r>
        <w:rPr>
          <w:i/>
          <w:iCs/>
          <w:color w:val="555555"/>
        </w:rPr>
        <w:t xml:space="preserve">(GY md. 72/G-1)</w:t>
      </w:r>
    </w:p>
    <w:p>
      <w:pPr>
        <w:keepNext/>
        <w:spacing w:after="40" w:before="140"/>
      </w:pPr>
      <w:r>
        <w:rPr>
          <w:b/>
          <w:bCs/>
          <w:color w:val="1B3A5C"/>
        </w:rPr>
        <w:t xml:space="preserve">S479. </w:t>
      </w:r>
      <w:r>
        <w:t xml:space="preserve">Gümrük Yönetmeliğine göre yabancı ülkelere götürülmek üzere birden fazla Türk liman ve iskelesinden yük ve yolcu alan gemiler hangi liman ve iskeleler hariç her birinde kontrole tabi tutulur?</w:t>
      </w:r>
    </w:p>
    <w:p>
      <w:pPr>
        <w:spacing w:after="100"/>
        <w:ind w:left="360"/>
      </w:pPr>
      <w:r>
        <w:rPr>
          <w:b/>
          <w:bCs/>
        </w:rPr>
        <w:t xml:space="preserve">Cevap: </w:t>
      </w:r>
      <w:r>
        <w:t xml:space="preserve">Aynı gümrük idaresinin sorumluluğunda bulunan liman ve iskeleler hariç diğerlerinin tamamında kontrole tabi tutulur. </w:t>
      </w:r>
      <w:r>
        <w:rPr>
          <w:i/>
          <w:iCs/>
          <w:color w:val="555555"/>
        </w:rPr>
        <w:t xml:space="preserve">(GY md. 72/H)</w:t>
      </w:r>
    </w:p>
    <w:p>
      <w:pPr>
        <w:pStyle w:val="Heading2"/>
        <w:pBdr>
          <w:left w:val="single" w:color="B8860B" w:sz="36" w:space="8"/>
        </w:pBdr>
        <w:spacing w:after="120" w:before="240"/>
      </w:pPr>
      <w:r>
        <w:t xml:space="preserve">Boğazlardan geçen gemiler, Montrö ve serbest pratika</w:t>
      </w:r>
    </w:p>
    <w:p>
      <w:pPr>
        <w:keepNext/>
        <w:spacing w:after="40" w:before="140"/>
      </w:pPr>
      <w:r>
        <w:rPr>
          <w:b/>
          <w:bCs/>
          <w:color w:val="1B3A5C"/>
        </w:rPr>
        <w:t xml:space="preserve">S480. </w:t>
      </w:r>
      <w:r>
        <w:t xml:space="preserve">Gümrük Yönetmeliğine göre Boğazlardan geçerek Türk limanına gidecek gemiler için en az kaç saat önceden Türk Boğazları Gemi Trafik Hizmetleri Merkezine SP-1 raporuyla yapılan bildirim gümrük idaresine yapılmış sayılır?</w:t>
      </w:r>
    </w:p>
    <w:p>
      <w:pPr>
        <w:spacing w:after="100"/>
        <w:ind w:left="360"/>
      </w:pPr>
      <w:r>
        <w:rPr>
          <w:b/>
          <w:bCs/>
        </w:rPr>
        <w:t xml:space="preserve">Cevap: </w:t>
      </w:r>
      <w:r>
        <w:t xml:space="preserve">En az 24 saat önceden yapılan bildirimler gümrük idaresine yapılmış sayılır. </w:t>
      </w:r>
      <w:r>
        <w:rPr>
          <w:i/>
          <w:iCs/>
          <w:color w:val="555555"/>
        </w:rPr>
        <w:t xml:space="preserve">(GY md. 72/I-1)</w:t>
      </w:r>
    </w:p>
    <w:p>
      <w:pPr>
        <w:keepNext/>
        <w:spacing w:after="40" w:before="140"/>
      </w:pPr>
      <w:r>
        <w:rPr>
          <w:b/>
          <w:bCs/>
          <w:color w:val="1B3A5C"/>
        </w:rPr>
        <w:t xml:space="preserve">S481. </w:t>
      </w:r>
      <w:r>
        <w:t xml:space="preserve">Gümrük Yönetmeliğine göre yabancı limanlardan gelip İstanbul veya Çanakkale Boğazından geçerek bir Türk limanına gidecek gemilerin kontrolleri, şüphe veya ihbar yoksa nerede yapılır?</w:t>
      </w:r>
    </w:p>
    <w:p>
      <w:pPr>
        <w:spacing w:after="100"/>
        <w:ind w:left="360"/>
      </w:pPr>
      <w:r>
        <w:rPr>
          <w:b/>
          <w:bCs/>
        </w:rPr>
        <w:t xml:space="preserve">Cevap: </w:t>
      </w:r>
      <w:r>
        <w:t xml:space="preserve">Varacakları ilk Türk limanında yapılır. </w:t>
      </w:r>
      <w:r>
        <w:rPr>
          <w:i/>
          <w:iCs/>
          <w:color w:val="555555"/>
        </w:rPr>
        <w:t xml:space="preserve">(GY md. 72/I-5)</w:t>
      </w:r>
    </w:p>
    <w:p>
      <w:pPr>
        <w:keepNext/>
        <w:spacing w:after="40" w:before="140"/>
      </w:pPr>
      <w:r>
        <w:rPr>
          <w:b/>
          <w:bCs/>
          <w:color w:val="1B3A5C"/>
        </w:rPr>
        <w:t xml:space="preserve">S482. </w:t>
      </w:r>
      <w:r>
        <w:t xml:space="preserve">Gümrük Yönetmeliğine göre Boğazlardan geçen transit gemiler gümrük kontrolüne tabi tutulur mu?</w:t>
      </w:r>
    </w:p>
    <w:p>
      <w:pPr>
        <w:spacing w:after="100"/>
        <w:ind w:left="360"/>
      </w:pPr>
      <w:r>
        <w:rPr>
          <w:b/>
          <w:bCs/>
        </w:rPr>
        <w:t xml:space="preserve">Cevap: </w:t>
      </w:r>
      <w:r>
        <w:t xml:space="preserve">Montrö Antlaşması gereğince kontrole tabi tutulmazlar; yalnızca dışarıdan gözetim altında bulundurulabilirler. </w:t>
      </w:r>
      <w:r>
        <w:rPr>
          <w:i/>
          <w:iCs/>
          <w:color w:val="555555"/>
        </w:rPr>
        <w:t xml:space="preserve">(GY md. 72/İ)</w:t>
      </w:r>
    </w:p>
    <w:p>
      <w:pPr>
        <w:keepNext/>
        <w:spacing w:after="40" w:before="140"/>
      </w:pPr>
      <w:r>
        <w:rPr>
          <w:b/>
          <w:bCs/>
          <w:color w:val="1B3A5C"/>
        </w:rPr>
        <w:t xml:space="preserve">S483. </w:t>
      </w:r>
      <w:r>
        <w:t xml:space="preserve">Gümrük Yönetmeliğine göre liman sahaları ve Boğazlarda ne kadar süreden fazla bekleyen transit gemilerin serbest pratika alması zorunludur?</w:t>
      </w:r>
    </w:p>
    <w:p>
      <w:pPr>
        <w:spacing w:after="100"/>
        <w:ind w:left="360"/>
      </w:pPr>
      <w:r>
        <w:rPr>
          <w:b/>
          <w:bCs/>
        </w:rPr>
        <w:t xml:space="preserve">Cevap: </w:t>
      </w:r>
      <w:r>
        <w:t xml:space="preserve">48 saatten fazla bekleyen transit gemilerin; bu gemiler serbest pratika aldıktan sonra diğer gemiler gibi gümrük kontrolüne tabi tutulur. </w:t>
      </w:r>
      <w:r>
        <w:rPr>
          <w:i/>
          <w:iCs/>
          <w:color w:val="555555"/>
        </w:rPr>
        <w:t xml:space="preserve">(GY md. 72/J-1)</w:t>
      </w:r>
    </w:p>
    <w:p>
      <w:pPr>
        <w:pStyle w:val="Heading2"/>
        <w:pBdr>
          <w:left w:val="single" w:color="B8860B" w:sz="36" w:space="8"/>
        </w:pBdr>
        <w:spacing w:after="120" w:before="240"/>
      </w:pPr>
      <w:r>
        <w:t xml:space="preserve">Trenlerin kontrolü ve refakat</w:t>
      </w:r>
    </w:p>
    <w:p>
      <w:pPr>
        <w:keepNext/>
        <w:spacing w:after="40" w:before="140"/>
      </w:pPr>
      <w:r>
        <w:rPr>
          <w:b/>
          <w:bCs/>
          <w:color w:val="1B3A5C"/>
        </w:rPr>
        <w:t xml:space="preserve">S484. </w:t>
      </w:r>
      <w:r>
        <w:t xml:space="preserve">Gümrük Yönetmeliğine göre Türkiye Gümrük Bölgesine gelen ve bölgeden giden trenler nerede kontrole tabi tutulur?</w:t>
      </w:r>
    </w:p>
    <w:p>
      <w:pPr>
        <w:spacing w:after="100"/>
        <w:ind w:left="360"/>
      </w:pPr>
      <w:r>
        <w:rPr>
          <w:b/>
          <w:bCs/>
        </w:rPr>
        <w:t xml:space="preserve">Cevap: </w:t>
      </w:r>
      <w:r>
        <w:t xml:space="preserve">Gelen trenler gümrük idaresi bulunan ilk istasyonda, giden trenler sınır istasyonunda kontrole tabi tutulur. </w:t>
      </w:r>
      <w:r>
        <w:rPr>
          <w:i/>
          <w:iCs/>
          <w:color w:val="555555"/>
        </w:rPr>
        <w:t xml:space="preserve">(GY md. 72/M-1)</w:t>
      </w:r>
    </w:p>
    <w:p>
      <w:pPr>
        <w:keepNext/>
        <w:spacing w:after="40" w:before="140"/>
      </w:pPr>
      <w:r>
        <w:rPr>
          <w:b/>
          <w:bCs/>
          <w:color w:val="1B3A5C"/>
        </w:rPr>
        <w:t xml:space="preserve">S485. </w:t>
      </w:r>
      <w:r>
        <w:t xml:space="preserve">Gümrük Yönetmeliğine göre kontrolleri ilk sınır istasyonunda yapılmayacak trenler hakkında ne yapılır?</w:t>
      </w:r>
    </w:p>
    <w:p>
      <w:pPr>
        <w:spacing w:after="100"/>
        <w:ind w:left="360"/>
      </w:pPr>
      <w:r>
        <w:rPr>
          <w:b/>
          <w:bCs/>
        </w:rPr>
        <w:t xml:space="preserve">Cevap: </w:t>
      </w:r>
      <w:r>
        <w:t xml:space="preserve">Bu trenlere (tekrar Türkiye Gümrük Bölgesine girmek üzere yabancı topraklardan geçecek trenlere de) gümrük personeli refakat ettirilir. </w:t>
      </w:r>
      <w:r>
        <w:rPr>
          <w:i/>
          <w:iCs/>
          <w:color w:val="555555"/>
        </w:rPr>
        <w:t xml:space="preserve">(GY md. 72/O-2)</w:t>
      </w:r>
    </w:p>
    <w:p>
      <w:pPr>
        <w:pStyle w:val="Heading2"/>
        <w:pBdr>
          <w:left w:val="single" w:color="B8860B" w:sz="36" w:space="8"/>
        </w:pBdr>
        <w:spacing w:after="120" w:before="240"/>
      </w:pPr>
      <w:r>
        <w:t xml:space="preserve">Hava taşıtlarının kontrolü ve Havayolu Beyan Formu</w:t>
      </w:r>
    </w:p>
    <w:p>
      <w:pPr>
        <w:keepNext/>
        <w:spacing w:after="40" w:before="140"/>
      </w:pPr>
      <w:r>
        <w:rPr>
          <w:b/>
          <w:bCs/>
          <w:color w:val="1B3A5C"/>
        </w:rPr>
        <w:t xml:space="preserve">S486. </w:t>
      </w:r>
      <w:r>
        <w:t xml:space="preserve">Gümrük Yönetmeliğine göre yurtdışından gelen havayolu taşıtları için hangi form veri işleme tekniğiyle gümrük idaresine beyan edilir?</w:t>
      </w:r>
    </w:p>
    <w:p>
      <w:pPr>
        <w:spacing w:after="100"/>
        <w:ind w:left="360"/>
      </w:pPr>
      <w:r>
        <w:rPr>
          <w:b/>
          <w:bCs/>
        </w:rPr>
        <w:t xml:space="preserve">Cevap: </w:t>
      </w:r>
      <w:r>
        <w:t xml:space="preserve">Ek-10/E'deki Havayolu Beyan Formu, işletici veya temsilcisi tarafından doldurularak diğer belgelerle birlikte elektronik ortamda beyan edilir. </w:t>
      </w:r>
      <w:r>
        <w:rPr>
          <w:i/>
          <w:iCs/>
          <w:color w:val="555555"/>
        </w:rPr>
        <w:t xml:space="preserve">(GY md. 72/Ö-3)</w:t>
      </w:r>
    </w:p>
    <w:p>
      <w:pPr>
        <w:keepNext/>
        <w:spacing w:after="40" w:before="140"/>
      </w:pPr>
      <w:r>
        <w:rPr>
          <w:b/>
          <w:bCs/>
          <w:color w:val="1B3A5C"/>
        </w:rPr>
        <w:t xml:space="preserve">S487. </w:t>
      </w:r>
      <w:r>
        <w:t xml:space="preserve">Gümrük Yönetmeliğine göre yurtdışına giden hava taşıtı nerede kontrol edilir?</w:t>
      </w:r>
    </w:p>
    <w:p>
      <w:pPr>
        <w:spacing w:after="100"/>
        <w:ind w:left="360"/>
      </w:pPr>
      <w:r>
        <w:rPr>
          <w:b/>
          <w:bCs/>
        </w:rPr>
        <w:t xml:space="preserve">Cevap: </w:t>
      </w:r>
      <w:r>
        <w:t xml:space="preserve">Kalkacağı en son havalimanında kontrol edilir; kontrolün yolcular binmeden önce yapılması esastır. </w:t>
      </w:r>
      <w:r>
        <w:rPr>
          <w:i/>
          <w:iCs/>
          <w:color w:val="555555"/>
        </w:rPr>
        <w:t xml:space="preserve">(GY md. 72/P)</w:t>
      </w:r>
    </w:p>
    <w:p>
      <w:pPr>
        <w:pStyle w:val="Heading2"/>
        <w:pBdr>
          <w:left w:val="single" w:color="B8860B" w:sz="36" w:space="8"/>
        </w:pBdr>
        <w:spacing w:after="120" w:before="240"/>
      </w:pPr>
      <w:r>
        <w:t xml:space="preserve">Yolcu bildirimi</w:t>
      </w:r>
    </w:p>
    <w:p>
      <w:pPr>
        <w:keepNext/>
        <w:spacing w:after="40" w:before="140"/>
      </w:pPr>
      <w:r>
        <w:rPr>
          <w:b/>
          <w:bCs/>
          <w:color w:val="1B3A5C"/>
        </w:rPr>
        <w:t xml:space="preserve">S488. </w:t>
      </w:r>
      <w:r>
        <w:t xml:space="preserve">Gümrük Yönetmeliğine göre hava ve deniz yoluyla gelen ve giden yolcular için yolcu bildirimi ne zaman verilir?</w:t>
      </w:r>
    </w:p>
    <w:p>
      <w:pPr>
        <w:spacing w:after="100"/>
        <w:ind w:left="360"/>
      </w:pPr>
      <w:r>
        <w:rPr>
          <w:b/>
          <w:bCs/>
        </w:rPr>
        <w:t xml:space="preserve">Cevap: </w:t>
      </w:r>
      <w:r>
        <w:t xml:space="preserve">Taşıtın işleticisi veya temsilcisi tarafından, Türkiye Gümrük Bölgesindeki ilk varış limanına gelmeden veya taşıt limandan ayrılmadan en az iki saat önce; kısa mesafeli taşımalarda taşıtın hareket ettiği ana kadar verilir. </w:t>
      </w:r>
      <w:r>
        <w:rPr>
          <w:i/>
          <w:iCs/>
          <w:color w:val="555555"/>
        </w:rPr>
        <w:t xml:space="preserve">(GY md. 72/R-3)</w:t>
      </w:r>
    </w:p>
    <w:p>
      <w:pPr>
        <w:pStyle w:val="Heading2"/>
        <w:pBdr>
          <w:left w:val="single" w:color="B8860B" w:sz="36" w:space="8"/>
        </w:pBdr>
        <w:spacing w:after="120" w:before="240"/>
      </w:pPr>
      <w:r>
        <w:t xml:space="preserve">Gümrüklü sahaların gözetimi ve işleticilerin yükümlülükleri</w:t>
      </w:r>
    </w:p>
    <w:p>
      <w:pPr>
        <w:keepNext/>
        <w:spacing w:after="40" w:before="140"/>
      </w:pPr>
      <w:r>
        <w:rPr>
          <w:b/>
          <w:bCs/>
          <w:color w:val="1B3A5C"/>
        </w:rPr>
        <w:t xml:space="preserve">S489. </w:t>
      </w:r>
      <w:r>
        <w:t xml:space="preserve">Gümrük Yönetmeliğine göre gümrük muhafaza hizmetleri hangi esasa göre yürütülür?</w:t>
      </w:r>
    </w:p>
    <w:p>
      <w:pPr>
        <w:spacing w:after="100"/>
        <w:ind w:left="360"/>
      </w:pPr>
      <w:r>
        <w:rPr>
          <w:b/>
          <w:bCs/>
        </w:rPr>
        <w:t xml:space="preserve">Cevap: </w:t>
      </w:r>
      <w:r>
        <w:t xml:space="preserve">24 saat esasına göre yürütülür. </w:t>
      </w:r>
      <w:r>
        <w:rPr>
          <w:i/>
          <w:iCs/>
          <w:color w:val="555555"/>
        </w:rPr>
        <w:t xml:space="preserve">(GY md. 72/S-1)</w:t>
      </w:r>
    </w:p>
    <w:p>
      <w:pPr>
        <w:pStyle w:val="Heading2"/>
        <w:pBdr>
          <w:left w:val="single" w:color="B8860B" w:sz="36" w:space="8"/>
        </w:pBdr>
        <w:spacing w:after="120" w:before="240"/>
      </w:pPr>
      <w:r>
        <w:t xml:space="preserve">Radyasyon kontrolleri</w:t>
      </w:r>
    </w:p>
    <w:p>
      <w:pPr>
        <w:keepNext/>
        <w:spacing w:after="40" w:before="140"/>
      </w:pPr>
      <w:r>
        <w:rPr>
          <w:b/>
          <w:bCs/>
          <w:color w:val="1B3A5C"/>
        </w:rPr>
        <w:t xml:space="preserve">S490. </w:t>
      </w:r>
      <w:r>
        <w:t xml:space="preserve">Gümrük Yönetmeliğine göre radyasyon tespit sistemlerinin tekrar uyarı vermesi üzerine yapılan ikinci seviye radyasyon kontrolünde alınan değerler hangi kuruma bildirilir?</w:t>
      </w:r>
    </w:p>
    <w:p>
      <w:pPr>
        <w:spacing w:after="100"/>
        <w:ind w:left="360"/>
      </w:pPr>
      <w:r>
        <w:rPr>
          <w:b/>
          <w:bCs/>
        </w:rPr>
        <w:t xml:space="preserve">Cevap: </w:t>
      </w:r>
      <w:r>
        <w:t xml:space="preserve">Radyasyon Alarmı Bildirim Formu ile geciktirilmeksizin Türkiye Atom Enerjisi Kurumuna bildirilir. </w:t>
      </w:r>
      <w:r>
        <w:rPr>
          <w:i/>
          <w:iCs/>
          <w:color w:val="555555"/>
        </w:rPr>
        <w:t xml:space="preserve">(GY md. 72/T-2)</w:t>
      </w:r>
    </w:p>
    <w:p>
      <w:pPr>
        <w:pStyle w:val="Heading2"/>
        <w:pBdr>
          <w:left w:val="single" w:color="B8860B" w:sz="36" w:space="8"/>
        </w:pBdr>
        <w:spacing w:after="120" w:before="240"/>
      </w:pPr>
      <w:r>
        <w:t xml:space="preserve">Gümrük müdürlüklerinin sınıfları ve çalışma saatleri</w:t>
      </w:r>
    </w:p>
    <w:p>
      <w:pPr>
        <w:keepNext/>
        <w:spacing w:after="40" w:before="140"/>
      </w:pPr>
      <w:r>
        <w:rPr>
          <w:b/>
          <w:bCs/>
          <w:color w:val="1B3A5C"/>
        </w:rPr>
        <w:t xml:space="preserve">S491. </w:t>
      </w:r>
      <w:r>
        <w:t xml:space="preserve">Gümrük Yönetmeliğine göre B sınıfı gümrük müdürlükleri hangi işlemleri yapmaya yetkilidir?</w:t>
      </w:r>
    </w:p>
    <w:p>
      <w:pPr>
        <w:spacing w:after="100"/>
        <w:ind w:left="360"/>
      </w:pPr>
      <w:r>
        <w:rPr>
          <w:b/>
          <w:bCs/>
        </w:rPr>
        <w:t xml:space="preserve">Cevap: </w:t>
      </w:r>
      <w:r>
        <w:t xml:space="preserve">Yalnızca yolcu ve yolcu beraberinde gelen eşya ile Müsteşarlıkça belirlenen gümrük işlemlerini yapmaya yetkilidir; A sınıfı gümrükler her türlü gümrük işlemini yapar. </w:t>
      </w:r>
      <w:r>
        <w:rPr>
          <w:i/>
          <w:iCs/>
          <w:color w:val="555555"/>
        </w:rPr>
        <w:t xml:space="preserve">(GY md. 560/1)</w:t>
      </w:r>
    </w:p>
    <w:p>
      <w:pPr>
        <w:keepNext/>
        <w:spacing w:after="40" w:before="140"/>
      </w:pPr>
      <w:r>
        <w:rPr>
          <w:b/>
          <w:bCs/>
          <w:color w:val="1B3A5C"/>
        </w:rPr>
        <w:t xml:space="preserve">S492. </w:t>
      </w:r>
      <w:r>
        <w:t xml:space="preserve">Gümrük Yönetmeliğine göre gümrüklerde günlük kanuni çalışma saatlerinin başlangıç ve sonu kim tarafından belirlenir?</w:t>
      </w:r>
    </w:p>
    <w:p>
      <w:pPr>
        <w:spacing w:after="100"/>
        <w:ind w:left="360"/>
      </w:pPr>
      <w:r>
        <w:rPr>
          <w:b/>
          <w:bCs/>
        </w:rPr>
        <w:t xml:space="preserve">Cevap: </w:t>
      </w:r>
      <w:r>
        <w:t xml:space="preserve">İklim, mevsim ve yerin ihtiyaçları gözetilerek Müsteşarlıkça belirlenir; Müsteşarlıkça belirlenmeyen durumlarda ilgili Valilikçe yapılan düzenleme uygulanır. </w:t>
      </w:r>
      <w:r>
        <w:rPr>
          <w:i/>
          <w:iCs/>
          <w:color w:val="555555"/>
        </w:rPr>
        <w:t xml:space="preserve">(GY md. 560/2)</w:t>
      </w:r>
    </w:p>
    <w:p>
      <w:pPr>
        <w:pStyle w:val="Heading2"/>
        <w:pBdr>
          <w:left w:val="single" w:color="B8860B" w:sz="36" w:space="8"/>
        </w:pBdr>
        <w:spacing w:after="120" w:before="240"/>
      </w:pPr>
      <w:r>
        <w:t xml:space="preserve">Fazla çalışma başvurusu, süresi ve ücretleri</w:t>
      </w:r>
    </w:p>
    <w:p>
      <w:pPr>
        <w:keepNext/>
        <w:spacing w:after="40" w:before="140"/>
      </w:pPr>
      <w:r>
        <w:rPr>
          <w:b/>
          <w:bCs/>
          <w:color w:val="1B3A5C"/>
        </w:rPr>
        <w:t xml:space="preserve">S493. </w:t>
      </w:r>
      <w:r>
        <w:t xml:space="preserve">2009/15481 sayılı "4458 sayılı Gümrük Kanununun Bazı Maddelerinin Uygulanması Hakkında Karar"a göre normal çalışma saatleri dışında çalışma başvurusu nasıl yapılır?</w:t>
      </w:r>
    </w:p>
    <w:p>
      <w:pPr>
        <w:spacing w:after="100"/>
        <w:ind w:left="360"/>
      </w:pPr>
      <w:r>
        <w:rPr>
          <w:b/>
          <w:bCs/>
        </w:rPr>
        <w:t xml:space="preserve">Cevap: </w:t>
      </w:r>
      <w:r>
        <w:t xml:space="preserve">Mesai saatleri içinde elektronik ortamda; bunun mümkün olmaması halinde yazılı olarak yapılır. </w:t>
      </w:r>
      <w:r>
        <w:rPr>
          <w:i/>
          <w:iCs/>
          <w:color w:val="555555"/>
        </w:rPr>
        <w:t xml:space="preserve">(2009/15481 Karar md. 121/1)</w:t>
      </w:r>
    </w:p>
    <w:p>
      <w:pPr>
        <w:keepNext/>
        <w:spacing w:after="40" w:before="140"/>
      </w:pPr>
      <w:r>
        <w:rPr>
          <w:b/>
          <w:bCs/>
          <w:color w:val="1B3A5C"/>
        </w:rPr>
        <w:t xml:space="preserve">S494. </w:t>
      </w:r>
      <w:r>
        <w:t xml:space="preserve">2009/15481 sayılı "4458 sayılı Gümrük Kanununun Bazı Maddelerinin Uygulanması Hakkında Karar"a göre global olarak tahakkuk ettirilen ve tahsil edilen fazla çalışma ücretlerinin mahsup işlemleri en geç ne zamana kadar yapılır?</w:t>
      </w:r>
    </w:p>
    <w:p>
      <w:pPr>
        <w:spacing w:after="100"/>
        <w:ind w:left="360"/>
      </w:pPr>
      <w:r>
        <w:rPr>
          <w:b/>
          <w:bCs/>
        </w:rPr>
        <w:t xml:space="preserve">Cevap: </w:t>
      </w:r>
      <w:r>
        <w:t xml:space="preserve">İzleyen ayın en geç üçüncü günü mesai bitimine kadar yapılır. </w:t>
      </w:r>
      <w:r>
        <w:rPr>
          <w:i/>
          <w:iCs/>
          <w:color w:val="555555"/>
        </w:rPr>
        <w:t xml:space="preserve">(2009/15481 Karar md. 121/3)</w:t>
      </w:r>
    </w:p>
    <w:p>
      <w:pPr>
        <w:keepNext/>
        <w:spacing w:after="40" w:before="140"/>
      </w:pPr>
      <w:r>
        <w:rPr>
          <w:b/>
          <w:bCs/>
          <w:color w:val="1B3A5C"/>
        </w:rPr>
        <w:t xml:space="preserve">S495. </w:t>
      </w:r>
      <w:r>
        <w:t xml:space="preserve">2009/15481 sayılı "4458 sayılı Gümrük Kanununun Bazı Maddelerinin Uygulanması Hakkında Karar"a göre fazla çalışma süresi görevli personel başına en fazla kaç saat olabilir?</w:t>
      </w:r>
    </w:p>
    <w:p>
      <w:pPr>
        <w:spacing w:after="100"/>
        <w:ind w:left="360"/>
      </w:pPr>
      <w:r>
        <w:rPr>
          <w:b/>
          <w:bCs/>
        </w:rPr>
        <w:t xml:space="preserve">Cevap: </w:t>
      </w:r>
      <w:r>
        <w:t xml:space="preserve">Normal günlerde yedi saati; hafta tatili, ulusal ve dini bayramlar ile genel tatil günlerinde on dört saati geçemez. </w:t>
      </w:r>
      <w:r>
        <w:rPr>
          <w:i/>
          <w:iCs/>
          <w:color w:val="555555"/>
        </w:rPr>
        <w:t xml:space="preserve">(2009/15481 Karar md. 122/3)</w:t>
      </w:r>
    </w:p>
    <w:p>
      <w:pPr>
        <w:keepNext/>
        <w:spacing w:after="40" w:before="140"/>
      </w:pPr>
      <w:r>
        <w:rPr>
          <w:b/>
          <w:bCs/>
          <w:color w:val="1B3A5C"/>
        </w:rPr>
        <w:t xml:space="preserve">S496. </w:t>
      </w:r>
      <w:r>
        <w:t xml:space="preserve">2009/15481 sayılı "4458 sayılı Gümrük Kanununun Bazı Maddelerinin Uygulanması Hakkında Karar"a göre hangi yolcu ve taşıtlardan fazla çalışma ücreti tahsil edilmez?</w:t>
      </w:r>
    </w:p>
    <w:p>
      <w:pPr>
        <w:spacing w:after="100"/>
        <w:ind w:left="360"/>
      </w:pPr>
      <w:r>
        <w:rPr>
          <w:b/>
          <w:bCs/>
        </w:rPr>
        <w:t xml:space="preserve">Cevap: </w:t>
      </w:r>
      <w:r>
        <w:t xml:space="preserve">Yolcular ile yolcuların kişisel kullanımına mahsus ve yolcu taşımacılığı yapan taşıtlardan fazla çalışma ücreti tahsil edilmez; bu işlerle görevli memurların çalışma saatleri nöbet esasına göre düzenlenir. </w:t>
      </w:r>
      <w:r>
        <w:rPr>
          <w:i/>
          <w:iCs/>
          <w:color w:val="555555"/>
        </w:rPr>
        <w:t xml:space="preserve">(2009/15481 Karar md. 125/1)</w:t>
      </w:r>
    </w:p>
    <w:p>
      <w:pPr>
        <w:pStyle w:val="Heading2"/>
        <w:pBdr>
          <w:left w:val="single" w:color="B8860B" w:sz="36" w:space="8"/>
        </w:pBdr>
        <w:spacing w:after="120" w:before="240"/>
      </w:pPr>
      <w:r>
        <w:t xml:space="preserve">Fazla çalışmada görevlendirme ve ücret tahsil esasları</w:t>
      </w:r>
    </w:p>
    <w:p>
      <w:pPr>
        <w:keepNext/>
        <w:spacing w:after="40" w:before="140"/>
      </w:pPr>
      <w:r>
        <w:rPr>
          <w:b/>
          <w:bCs/>
          <w:color w:val="1B3A5C"/>
        </w:rPr>
        <w:t xml:space="preserve">S497. </w:t>
      </w:r>
      <w:r>
        <w:t xml:space="preserve">Gümrük Genel Tebliği (Gümrük İşlemleri) (Seri No: 74)'e göre global olarak fazla çalışma ücreti yatırılması, yükümlülerin her defasında fazla mesai dilekçesi verme zorunluluğunu ortadan kaldırır mı?</w:t>
      </w:r>
    </w:p>
    <w:p>
      <w:pPr>
        <w:spacing w:after="100"/>
        <w:ind w:left="360"/>
      </w:pPr>
      <w:r>
        <w:rPr>
          <w:b/>
          <w:bCs/>
        </w:rPr>
        <w:t xml:space="preserve">Cevap: </w:t>
      </w:r>
      <w:r>
        <w:t xml:space="preserve">Kaldırmaz; global mesai tahsil edilse de her defasında fazla mesai dilekçesi verilmesi gerekir. </w:t>
      </w:r>
      <w:r>
        <w:rPr>
          <w:i/>
          <w:iCs/>
          <w:color w:val="555555"/>
        </w:rPr>
        <w:t xml:space="preserve">(Seri No 74 Tebliğ md. 3/3)</w:t>
      </w:r>
    </w:p>
    <w:p>
      <w:pPr>
        <w:keepNext/>
        <w:spacing w:after="40" w:before="140"/>
      </w:pPr>
      <w:r>
        <w:rPr>
          <w:b/>
          <w:bCs/>
          <w:color w:val="1B3A5C"/>
        </w:rPr>
        <w:t xml:space="preserve">S498. </w:t>
      </w:r>
      <w:r>
        <w:t xml:space="preserve">Gümrük Genel Tebliği (Gümrük İşlemleri) (Seri No: 74)'e göre deniz ve hava sınır kapılarındaki gümrük idarelerinde fazla çalışma için en fazla kaç personel görevlendirilebilir?</w:t>
      </w:r>
    </w:p>
    <w:p>
      <w:pPr>
        <w:spacing w:after="100"/>
        <w:ind w:left="360"/>
      </w:pPr>
      <w:r>
        <w:rPr>
          <w:b/>
          <w:bCs/>
        </w:rPr>
        <w:t xml:space="preserve">Cevap: </w:t>
      </w:r>
      <w:r>
        <w:t xml:space="preserve">İhracatta en fazla 3, diğer işlemlerde en fazla 4 personel görevlendirilir (diğer gümrüklerde ihracatta en fazla 2, diğer işlemlerde en fazla 3). </w:t>
      </w:r>
      <w:r>
        <w:rPr>
          <w:i/>
          <w:iCs/>
          <w:color w:val="555555"/>
        </w:rPr>
        <w:t xml:space="preserve">(Seri No 74 Tebliğ md. 3/5-b)</w:t>
      </w:r>
    </w:p>
    <w:p>
      <w:pPr>
        <w:keepNext/>
        <w:spacing w:after="40" w:before="140"/>
      </w:pPr>
      <w:r>
        <w:rPr>
          <w:b/>
          <w:bCs/>
          <w:color w:val="1B3A5C"/>
        </w:rPr>
        <w:t xml:space="preserve">S499. </w:t>
      </w:r>
      <w:r>
        <w:t xml:space="preserve">Gümrük Genel Tebliği (Gümrük İşlemleri) (Seri No: 74)'e göre gemi geliş ve gidişlerinde özet beyan, soru kağıdı gibi işlemler için tahakkuk ettirilecek fazla çalışma ücreti kişi başına en fazla kaç saati geçemez?</w:t>
      </w:r>
    </w:p>
    <w:p>
      <w:pPr>
        <w:spacing w:after="100"/>
        <w:ind w:left="360"/>
      </w:pPr>
      <w:r>
        <w:rPr>
          <w:b/>
          <w:bCs/>
        </w:rPr>
        <w:t xml:space="preserve">Cevap: </w:t>
      </w:r>
      <w:r>
        <w:t xml:space="preserve">Kişi başına 2 saati geçemez. </w:t>
      </w:r>
      <w:r>
        <w:rPr>
          <w:i/>
          <w:iCs/>
          <w:color w:val="555555"/>
        </w:rPr>
        <w:t xml:space="preserve">(Seri No 74 Tebliğ md. 3/6-d)</w:t>
      </w:r>
    </w:p>
    <w:p>
      <w:pPr>
        <w:keepNext/>
        <w:spacing w:after="40" w:before="140"/>
      </w:pPr>
      <w:r>
        <w:rPr>
          <w:b/>
          <w:bCs/>
          <w:color w:val="1B3A5C"/>
        </w:rPr>
        <w:t xml:space="preserve">S500. </w:t>
      </w:r>
      <w:r>
        <w:t xml:space="preserve">Gümrük Genel Tebliği (Gümrük İşlemleri) (Seri No: 74)'e göre bir saatten az süren işlemler için ne kadar fazla çalışma ücreti tahsil edilir?</w:t>
      </w:r>
    </w:p>
    <w:p>
      <w:pPr>
        <w:spacing w:after="100"/>
        <w:ind w:left="360"/>
      </w:pPr>
      <w:r>
        <w:rPr>
          <w:b/>
          <w:bCs/>
        </w:rPr>
        <w:t xml:space="preserve">Cevap: </w:t>
      </w:r>
      <w:r>
        <w:t xml:space="preserve">1 saatlik fazla çalışma ücreti tahsil edilir. </w:t>
      </w:r>
      <w:r>
        <w:rPr>
          <w:i/>
          <w:iCs/>
          <w:color w:val="555555"/>
        </w:rPr>
        <w:t xml:space="preserve">(Seri No 74 Tebliğ md. 3/6-e)</w:t>
      </w:r>
    </w:p>
    <w:p>
      <w:pPr>
        <w:keepNext/>
        <w:spacing w:after="40" w:before="140"/>
      </w:pPr>
      <w:r>
        <w:rPr>
          <w:b/>
          <w:bCs/>
          <w:color w:val="1B3A5C"/>
        </w:rPr>
        <w:t xml:space="preserve">S501. </w:t>
      </w:r>
      <w:r>
        <w:t xml:space="preserve">Gümrük Genel Tebliği (Gümrük İşlemleri) (Seri No: 74)'e göre deniz ve kara hudut kapılarından giriş-çıkış yapan yabancı plakalı kamyonlardan fazla çalışma ücreti alınır mı?</w:t>
      </w:r>
    </w:p>
    <w:p>
      <w:pPr>
        <w:spacing w:after="100"/>
        <w:ind w:left="360"/>
      </w:pPr>
      <w:r>
        <w:rPr>
          <w:b/>
          <w:bCs/>
        </w:rPr>
        <w:t xml:space="preserve">Cevap: </w:t>
      </w:r>
      <w:r>
        <w:t xml:space="preserve">Alınmaz; ancak yükleme, boşaltma gibi gümrük işlemleri yapan Türk ve yabancı plakalı kamyonlar için çalışılan saat esasına göre fazla çalışma ücreti tahakkuk ve tahsil edilir. </w:t>
      </w:r>
      <w:r>
        <w:rPr>
          <w:i/>
          <w:iCs/>
          <w:color w:val="555555"/>
        </w:rPr>
        <w:t xml:space="preserve">(Seri No 74 Tebliğ md. 4/2, 3/7-b)</w:t>
      </w:r>
    </w:p>
    <w:p>
      <w:pPr>
        <w:pStyle w:val="Heading1"/>
        <w:pBdr>
          <w:bottom w:val="single" w:color="B8860B" w:sz="12" w:space="4"/>
        </w:pBdr>
        <w:spacing w:after="180" w:before="360"/>
      </w:pPr>
      <w:r>
        <w:t xml:space="preserve">13. Kabotaj Tebliği</w:t>
      </w:r>
    </w:p>
    <w:p>
      <w:pPr>
        <w:spacing w:after="160"/>
      </w:pPr>
      <w:r>
        <w:rPr>
          <w:i/>
          <w:iCs/>
          <w:color w:val="B8860B"/>
          <w:sz w:val="19"/>
          <w:szCs w:val="19"/>
        </w:rPr>
        <w:t xml:space="preserve">Kabotaj (Türkiye limanları ve iskeleleri arasında deniz taşıtlarıyla taşımalarda gümrük gözetim ve kontrolü) · Türkiye Limanları ve İskeleleri Arasında Deniz Taşıtlarıyla Yapılan Taşıma ile Yükleme ve Boşaltmalarda Gümrük Gözetim ve Kontrolü Usul ve Esaslarına İlişkin Tebliğ (RG 07.06.2013/28670) md. 1-14 · Beş yılda 0 soru · 19 soru–cevap</w:t>
      </w:r>
    </w:p>
    <w:p>
      <w:pPr>
        <w:pStyle w:val="Heading2"/>
        <w:pBdr>
          <w:left w:val="single" w:color="B8860B" w:sz="36" w:space="8"/>
        </w:pBdr>
        <w:spacing w:after="120" w:before="240"/>
      </w:pPr>
      <w:r>
        <w:t xml:space="preserve">Tebliğin amacı ve dayanağı</w:t>
      </w:r>
    </w:p>
    <w:p>
      <w:pPr>
        <w:keepNext/>
        <w:spacing w:after="40" w:before="140"/>
      </w:pPr>
      <w:r>
        <w:rPr>
          <w:b/>
          <w:bCs/>
          <w:color w:val="1B3A5C"/>
        </w:rPr>
        <w:t xml:space="preserve">S502. </w:t>
      </w:r>
      <w:r>
        <w:t xml:space="preserve">Türkiye Limanları ve İskeleleri Arasında Deniz Taşıtlarıyla Yapılan Taşıma ile Yükleme ve Boşaltmalarda Gümrük Gözetim ve Kontrolü Usul ve Esaslarına İlişkin Tebliğe göre bu Tebliğ hangi kanunlara dayanılarak hazırlanmıştır?</w:t>
      </w:r>
    </w:p>
    <w:p>
      <w:pPr>
        <w:spacing w:after="100"/>
        <w:ind w:left="360"/>
      </w:pPr>
      <w:r>
        <w:rPr>
          <w:b/>
          <w:bCs/>
        </w:rPr>
        <w:t xml:space="preserve">Cevap: </w:t>
      </w:r>
      <w:r>
        <w:t xml:space="preserve">4458 sayılı Gümrük Kanunu, 5607 sayılı Kaçakçılıkla Mücadele Kanunu ve 815 sayılı Türkiye Sahillerinde Nakliyatı Bahriye ve Limanlarla Karasuları Dâhilinde İcrayı Sanat ve Ticaret Hakkında Kanunun ilgili hükümlerine dayanılarak hazırlanmıştır. </w:t>
      </w:r>
      <w:r>
        <w:rPr>
          <w:i/>
          <w:iCs/>
          <w:color w:val="555555"/>
        </w:rPr>
        <w:t xml:space="preserve">(Kabotaj Tebliği md. 2)</w:t>
      </w:r>
    </w:p>
    <w:p>
      <w:pPr>
        <w:pStyle w:val="Heading2"/>
        <w:pBdr>
          <w:left w:val="single" w:color="B8860B" w:sz="36" w:space="8"/>
        </w:pBdr>
        <w:spacing w:after="120" w:before="240"/>
      </w:pPr>
      <w:r>
        <w:t xml:space="preserve">Kabotaj beyannamesi: basımı, dağıtımı ve imza beyanı</w:t>
      </w:r>
    </w:p>
    <w:p>
      <w:pPr>
        <w:keepNext/>
        <w:spacing w:after="40" w:before="140"/>
      </w:pPr>
      <w:r>
        <w:rPr>
          <w:b/>
          <w:bCs/>
          <w:color w:val="1B3A5C"/>
        </w:rPr>
        <w:t xml:space="preserve">S503. </w:t>
      </w:r>
      <w:r>
        <w:t xml:space="preserve">Türkiye Limanları ve İskeleleri Arasında Deniz Taşıtlarıyla Yapılan Taşıma ile Yükleme ve Boşaltmalarda Gümrük Gözetim ve Kontrolü Usul ve Esaslarına İlişkin Tebliğe göre kabotaj beyannameleri kim tarafından bastırılır ve nasıl dağıtılır?</w:t>
      </w:r>
    </w:p>
    <w:p>
      <w:pPr>
        <w:spacing w:after="100"/>
        <w:ind w:left="360"/>
      </w:pPr>
      <w:r>
        <w:rPr>
          <w:b/>
          <w:bCs/>
        </w:rPr>
        <w:t xml:space="preserve">Cevap: </w:t>
      </w:r>
      <w:r>
        <w:t xml:space="preserve">Bakanlık tarafından seri numaralı olarak bastırılır; gümrük idaresi bulunan yerlerde bu idarelere, bulunmayan yerlerde liman başkanlığına zimmetle verilir. </w:t>
      </w:r>
      <w:r>
        <w:rPr>
          <w:i/>
          <w:iCs/>
          <w:color w:val="555555"/>
        </w:rPr>
        <w:t xml:space="preserve">(Kabotaj Tebliği md. 4/5)</w:t>
      </w:r>
    </w:p>
    <w:p>
      <w:pPr>
        <w:keepNext/>
        <w:spacing w:after="40" w:before="140"/>
      </w:pPr>
      <w:r>
        <w:rPr>
          <w:b/>
          <w:bCs/>
          <w:color w:val="1B3A5C"/>
        </w:rPr>
        <w:t xml:space="preserve">S504. </w:t>
      </w:r>
      <w:r>
        <w:t xml:space="preserve">Türkiye Limanları ve İskeleleri Arasında Deniz Taşıtlarıyla Yapılan Taşıma ile Yükleme ve Boşaltmalarda Gümrük Gözetim ve Kontrolü Usul ve Esaslarına İlişkin Tebliğe göre kabotaj beyannamesi vermekle yükümlü olanlar beyannameyi imzalarken neyi beyan etmek zorundadır?</w:t>
      </w:r>
    </w:p>
    <w:p>
      <w:pPr>
        <w:spacing w:after="100"/>
        <w:ind w:left="360"/>
      </w:pPr>
      <w:r>
        <w:rPr>
          <w:b/>
          <w:bCs/>
        </w:rPr>
        <w:t xml:space="preserve">Cevap: </w:t>
      </w:r>
      <w:r>
        <w:t xml:space="preserve">Beyannamede yazılı eşyayı boşaltma limanı olarak gösterilen yere götüreceklerini ve beyannamede yazılı olanlardan başka sefer harici yükleri olmadığını beyan ederek imzalamak zorundadır. </w:t>
      </w:r>
      <w:r>
        <w:rPr>
          <w:i/>
          <w:iCs/>
          <w:color w:val="555555"/>
        </w:rPr>
        <w:t xml:space="preserve">(Kabotaj Tebliği md. 4/4)</w:t>
      </w:r>
    </w:p>
    <w:p>
      <w:pPr>
        <w:pStyle w:val="Heading2"/>
        <w:pBdr>
          <w:left w:val="single" w:color="B8860B" w:sz="36" w:space="8"/>
        </w:pBdr>
        <w:spacing w:after="120" w:before="240"/>
      </w:pPr>
      <w:r>
        <w:t xml:space="preserve">Gümrük idaresi bulunan liman ve iskelelerden yükleme</w:t>
      </w:r>
    </w:p>
    <w:p>
      <w:pPr>
        <w:keepNext/>
        <w:spacing w:after="40" w:before="140"/>
      </w:pPr>
      <w:r>
        <w:rPr>
          <w:b/>
          <w:bCs/>
          <w:color w:val="1B3A5C"/>
        </w:rPr>
        <w:t xml:space="preserve">S505. </w:t>
      </w:r>
      <w:r>
        <w:t xml:space="preserve">Türkiye Limanları ve İskeleleri Arasında Deniz Taşıtlarıyla Yapılan Taşıma ile Yükleme ve Boşaltmalarda Gümrük Gözetim ve Kontrolü Usul ve Esaslarına İlişkin Tebliğe göre gümrük idaresi bulunan liman ve iskelelerden yapılacak yüklemelerde kaptan ve acentece düzenlenen beyanname gümrük idaresinde kim tarafından imzalanarak mühürlenir?</w:t>
      </w:r>
    </w:p>
    <w:p>
      <w:pPr>
        <w:spacing w:after="100"/>
        <w:ind w:left="360"/>
      </w:pPr>
      <w:r>
        <w:rPr>
          <w:b/>
          <w:bCs/>
        </w:rPr>
        <w:t xml:space="preserve">Cevap: </w:t>
      </w:r>
      <w:r>
        <w:t xml:space="preserve">Gümrük muhafaza personeli tarafından imzalanarak mühürlenir. </w:t>
      </w:r>
      <w:r>
        <w:rPr>
          <w:i/>
          <w:iCs/>
          <w:color w:val="555555"/>
        </w:rPr>
        <w:t xml:space="preserve">(Kabotaj Tebliği md. 5/1)</w:t>
      </w:r>
    </w:p>
    <w:p>
      <w:pPr>
        <w:keepNext/>
        <w:spacing w:after="40" w:before="140"/>
      </w:pPr>
      <w:r>
        <w:rPr>
          <w:b/>
          <w:bCs/>
          <w:color w:val="1B3A5C"/>
        </w:rPr>
        <w:t xml:space="preserve">S506. </w:t>
      </w:r>
      <w:r>
        <w:t xml:space="preserve">Türkiye Limanları ve İskeleleri Arasında Deniz Taşıtlarıyla Yapılan Taşıma ile Yükleme ve Boşaltmalarda Gümrük Gözetim ve Kontrolü Usul ve Esaslarına İlişkin Tebliğe göre yük arasında beyan edilmemiş kontrole tabi eşya bulunması veya beyana göre fazla miktar çıkması halinde yüklemeye izin verilir mi?</w:t>
      </w:r>
    </w:p>
    <w:p>
      <w:pPr>
        <w:spacing w:after="100"/>
        <w:ind w:left="360"/>
      </w:pPr>
      <w:r>
        <w:rPr>
          <w:b/>
          <w:bCs/>
        </w:rPr>
        <w:t xml:space="preserve">Cevap: </w:t>
      </w:r>
      <w:r>
        <w:t xml:space="preserve">Ek bir beyanda bulunulmadıkça ya da yeni bir beyanname düzenlenmedikçe yüklemeye izin verilmez. </w:t>
      </w:r>
      <w:r>
        <w:rPr>
          <w:i/>
          <w:iCs/>
          <w:color w:val="555555"/>
        </w:rPr>
        <w:t xml:space="preserve">(Kabotaj Tebliği md. 5/3)</w:t>
      </w:r>
    </w:p>
    <w:p>
      <w:pPr>
        <w:keepNext/>
        <w:spacing w:after="40" w:before="140"/>
      </w:pPr>
      <w:r>
        <w:rPr>
          <w:b/>
          <w:bCs/>
          <w:color w:val="1B3A5C"/>
        </w:rPr>
        <w:t xml:space="preserve">S507. </w:t>
      </w:r>
      <w:r>
        <w:t xml:space="preserve">Türkiye Limanları ve İskeleleri Arasında Deniz Taşıtlarıyla Yapılan Taşıma ile Yükleme ve Boşaltmalarda Gümrük Gözetim ve Kontrolü Usul ve Esaslarına İlişkin Tebliğe göre yüklemenin mesai saatleri içinde bitirilememesi halinde fazla çalışma ücreti yatırılmazsa ne yapılır?</w:t>
      </w:r>
    </w:p>
    <w:p>
      <w:pPr>
        <w:spacing w:after="100"/>
        <w:ind w:left="360"/>
      </w:pPr>
      <w:r>
        <w:rPr>
          <w:b/>
          <w:bCs/>
        </w:rPr>
        <w:t xml:space="preserve">Cevap: </w:t>
      </w:r>
      <w:r>
        <w:t xml:space="preserve">Durum tutanakla tespit edilerek gemi ambarları mühür altına alınır ve takip eden ilk iş günü yüklemeye devam edilir. </w:t>
      </w:r>
      <w:r>
        <w:rPr>
          <w:i/>
          <w:iCs/>
          <w:color w:val="555555"/>
        </w:rPr>
        <w:t xml:space="preserve">(Kabotaj Tebliği md. 5/5)</w:t>
      </w:r>
    </w:p>
    <w:p>
      <w:pPr>
        <w:pStyle w:val="Heading2"/>
        <w:pBdr>
          <w:left w:val="single" w:color="B8860B" w:sz="36" w:space="8"/>
        </w:pBdr>
        <w:spacing w:after="120" w:before="240"/>
      </w:pPr>
      <w:r>
        <w:t xml:space="preserve">Başka limandan ilave yük alınması</w:t>
      </w:r>
    </w:p>
    <w:p>
      <w:pPr>
        <w:keepNext/>
        <w:spacing w:after="40" w:before="140"/>
      </w:pPr>
      <w:r>
        <w:rPr>
          <w:b/>
          <w:bCs/>
          <w:color w:val="1B3A5C"/>
        </w:rPr>
        <w:t xml:space="preserve">S508. </w:t>
      </w:r>
      <w:r>
        <w:t xml:space="preserve">Türkiye Limanları ve İskeleleri Arasında Deniz Taşıtlarıyla Yapılan Taşıma ile Yükleme ve Boşaltmalarda Gümrük Gözetim ve Kontrolü Usul ve Esaslarına İlişkin Tebliğe göre geminin gümrük idaresi bulunan başka bir limandan ilave yük alması gerektiğinde, şüphe bulunmaması halinde mevcut yük ve yeni yük için nasıl işlem yapılır?</w:t>
      </w:r>
    </w:p>
    <w:p>
      <w:pPr>
        <w:spacing w:after="100"/>
        <w:ind w:left="360"/>
      </w:pPr>
      <w:r>
        <w:rPr>
          <w:b/>
          <w:bCs/>
        </w:rPr>
        <w:t xml:space="preserve">Cevap: </w:t>
      </w:r>
      <w:r>
        <w:t xml:space="preserve">Kaptandaki iki nüsha beyanname onaylanıp kapatılır, mühür koparılıp iptal edilir ve daha önceki mevcut yükle birlikte yeni yük için yeni bir beyanname düzenlenerek eşya yüklenir; ambarlar tekrar mühürlenir. </w:t>
      </w:r>
      <w:r>
        <w:rPr>
          <w:i/>
          <w:iCs/>
          <w:color w:val="555555"/>
        </w:rPr>
        <w:t xml:space="preserve">(Kabotaj Tebliği md. 6/1)</w:t>
      </w:r>
    </w:p>
    <w:p>
      <w:pPr>
        <w:pStyle w:val="Heading2"/>
        <w:pBdr>
          <w:left w:val="single" w:color="B8860B" w:sz="36" w:space="8"/>
        </w:pBdr>
        <w:spacing w:after="120" w:before="240"/>
      </w:pPr>
      <w:r>
        <w:t xml:space="preserve">Boşaltma ve boşaltma yerinin değiştirilmesi</w:t>
      </w:r>
    </w:p>
    <w:p>
      <w:pPr>
        <w:keepNext/>
        <w:spacing w:after="40" w:before="140"/>
      </w:pPr>
      <w:r>
        <w:rPr>
          <w:b/>
          <w:bCs/>
          <w:color w:val="1B3A5C"/>
        </w:rPr>
        <w:t xml:space="preserve">S509. </w:t>
      </w:r>
      <w:r>
        <w:t xml:space="preserve">Türkiye Limanları ve İskeleleri Arasında Deniz Taşıtlarıyla Yapılan Taşıma ile Yükleme ve Boşaltmalarda Gümrük Gözetim ve Kontrolü Usul ve Esaslarına İlişkin Tebliğe göre beyannamede kayıtlı eşyanın tamamının varılacak limana boşaltılmasından vazgeçilmesi halinde eşya nereye boşaltılabilir?</w:t>
      </w:r>
    </w:p>
    <w:p>
      <w:pPr>
        <w:spacing w:after="100"/>
        <w:ind w:left="360"/>
      </w:pPr>
      <w:r>
        <w:rPr>
          <w:b/>
          <w:bCs/>
        </w:rPr>
        <w:t xml:space="preserve">Cevap: </w:t>
      </w:r>
      <w:r>
        <w:t xml:space="preserve">Varış limanı yolu üzerinde gümrük idaresi bulunan liman veya iskelelerden herhangi birine boşaltılabilir; işlemler boşaltma yerindeki idarece yapılır. </w:t>
      </w:r>
      <w:r>
        <w:rPr>
          <w:i/>
          <w:iCs/>
          <w:color w:val="555555"/>
        </w:rPr>
        <w:t xml:space="preserve">(Kabotaj Tebliği md. 8/1)</w:t>
      </w:r>
    </w:p>
    <w:p>
      <w:pPr>
        <w:keepNext/>
        <w:spacing w:after="40" w:before="140"/>
      </w:pPr>
      <w:r>
        <w:rPr>
          <w:b/>
          <w:bCs/>
          <w:color w:val="1B3A5C"/>
        </w:rPr>
        <w:t xml:space="preserve">S510. </w:t>
      </w:r>
      <w:r>
        <w:t xml:space="preserve">Türkiye Limanları ve İskeleleri Arasında Deniz Taşıtlarıyla Yapılan Taşıma ile Yükleme ve Boşaltmalarda Gümrük Gözetim ve Kontrolü Usul ve Esaslarına İlişkin Tebliğe göre seyir esnasında beyannamedeki eşyanın varış yolu dışında kalan liman veya iskelelere boşaltılması gerektiğinde ne yapılır?</w:t>
      </w:r>
    </w:p>
    <w:p>
      <w:pPr>
        <w:spacing w:after="100"/>
        <w:ind w:left="360"/>
      </w:pPr>
      <w:r>
        <w:rPr>
          <w:b/>
          <w:bCs/>
        </w:rPr>
        <w:t xml:space="preserve">Cevap: </w:t>
      </w:r>
      <w:r>
        <w:t xml:space="preserve">Kaptan veya acente tarafından boşaltma yapılacak gümrük idaresine en seri şekilde bildirimde bulunulur. </w:t>
      </w:r>
      <w:r>
        <w:rPr>
          <w:i/>
          <w:iCs/>
          <w:color w:val="555555"/>
        </w:rPr>
        <w:t xml:space="preserve">(Kabotaj Tebliği md. 8/3)</w:t>
      </w:r>
    </w:p>
    <w:p>
      <w:pPr>
        <w:pStyle w:val="Heading2"/>
        <w:pBdr>
          <w:left w:val="single" w:color="B8860B" w:sz="36" w:space="8"/>
        </w:pBdr>
        <w:spacing w:after="120" w:before="240"/>
      </w:pPr>
      <w:r>
        <w:t xml:space="preserve">Gümrük idaresi bulunmayan liman ve iskelelerde yükleme-boşaltma</w:t>
      </w:r>
    </w:p>
    <w:p>
      <w:pPr>
        <w:keepNext/>
        <w:spacing w:after="40" w:before="140"/>
      </w:pPr>
      <w:r>
        <w:rPr>
          <w:b/>
          <w:bCs/>
          <w:color w:val="1B3A5C"/>
        </w:rPr>
        <w:t xml:space="preserve">S511. </w:t>
      </w:r>
      <w:r>
        <w:t xml:space="preserve">Türkiye Limanları ve İskeleleri Arasında Deniz Taşıtlarıyla Yapılan Taşıma ile Yükleme ve Boşaltmalarda Gümrük Gözetim ve Kontrolü Usul ve Esaslarına İlişkin Tebliğe göre gümrük idaresi bulunmayan liman ve iskelelerden yapılacak yükleme ve boşaltmalarda kim yetkili ve sorumludur?</w:t>
      </w:r>
    </w:p>
    <w:p>
      <w:pPr>
        <w:spacing w:after="100"/>
        <w:ind w:left="360"/>
      </w:pPr>
      <w:r>
        <w:rPr>
          <w:b/>
          <w:bCs/>
        </w:rPr>
        <w:t xml:space="preserve">Cevap: </w:t>
      </w:r>
      <w:r>
        <w:t xml:space="preserve">Liman başkanlıkları yetkili ve sorumludur. </w:t>
      </w:r>
      <w:r>
        <w:rPr>
          <w:i/>
          <w:iCs/>
          <w:color w:val="555555"/>
        </w:rPr>
        <w:t xml:space="preserve">(Kabotaj Tebliği md. 9/1)</w:t>
      </w:r>
    </w:p>
    <w:p>
      <w:pPr>
        <w:pStyle w:val="Heading2"/>
        <w:pBdr>
          <w:left w:val="single" w:color="B8860B" w:sz="36" w:space="8"/>
        </w:pBdr>
        <w:spacing w:after="120" w:before="240"/>
      </w:pPr>
      <w:r>
        <w:t xml:space="preserve">Dahili sefer yaparken yabancı limana uğrayan gemiler</w:t>
      </w:r>
    </w:p>
    <w:p>
      <w:pPr>
        <w:keepNext/>
        <w:spacing w:after="40" w:before="140"/>
      </w:pPr>
      <w:r>
        <w:rPr>
          <w:b/>
          <w:bCs/>
          <w:color w:val="1B3A5C"/>
        </w:rPr>
        <w:t xml:space="preserve">S512. </w:t>
      </w:r>
      <w:r>
        <w:t xml:space="preserve">Türkiye Limanları ve İskeleleri Arasında Deniz Taşıtlarıyla Yapılan Taşıma ile Yükleme ve Boşaltmalarda Gümrük Gözetim ve Kontrolü Usul ve Esaslarına İlişkin Tebliğe göre Türk limanları arasındaki seferi esnasında yabancı limana da uğrayacak Türk bayraklı gemiler için bildirim ne zaman ve hangi idareye yapılır?</w:t>
      </w:r>
    </w:p>
    <w:p>
      <w:pPr>
        <w:spacing w:after="100"/>
        <w:ind w:left="360"/>
      </w:pPr>
      <w:r>
        <w:rPr>
          <w:b/>
          <w:bCs/>
        </w:rPr>
        <w:t xml:space="preserve">Cevap: </w:t>
      </w:r>
      <w:r>
        <w:t xml:space="preserve">Kaptan veya acente tarafından geminin limandan hareketinden en az iki saat önce en son çıkış yapılacak gümrük idaresine yapılır. </w:t>
      </w:r>
      <w:r>
        <w:rPr>
          <w:i/>
          <w:iCs/>
          <w:color w:val="555555"/>
        </w:rPr>
        <w:t xml:space="preserve">(Kabotaj Tebliği md. 10/1)</w:t>
      </w:r>
    </w:p>
    <w:p>
      <w:pPr>
        <w:keepNext/>
        <w:spacing w:after="40" w:before="140"/>
      </w:pPr>
      <w:r>
        <w:rPr>
          <w:b/>
          <w:bCs/>
          <w:color w:val="1B3A5C"/>
        </w:rPr>
        <w:t xml:space="preserve">S513. </w:t>
      </w:r>
      <w:r>
        <w:t xml:space="preserve">Türkiye Limanları ve İskeleleri Arasında Deniz Taşıtlarıyla Yapılan Taşıma ile Yükleme ve Boşaltmalarda Gümrük Gözetim ve Kontrolü Usul ve Esaslarına İlişkin Tebliğe göre dahili sefer yaparken yabancı bir limana uğrayarak Türk limanına gelen Türk bayraklı gemiler nasıl kontrol edilir?</w:t>
      </w:r>
    </w:p>
    <w:p>
      <w:pPr>
        <w:spacing w:after="100"/>
        <w:ind w:left="360"/>
      </w:pPr>
      <w:r>
        <w:rPr>
          <w:b/>
          <w:bCs/>
        </w:rPr>
        <w:t xml:space="preserve">Cevap: </w:t>
      </w:r>
      <w:r>
        <w:t xml:space="preserve">Harici sefer yapan gemiler gibi kontrole tabi tutulur. </w:t>
      </w:r>
      <w:r>
        <w:rPr>
          <w:i/>
          <w:iCs/>
          <w:color w:val="555555"/>
        </w:rPr>
        <w:t xml:space="preserve">(Kabotaj Tebliği md. 10/3)</w:t>
      </w:r>
    </w:p>
    <w:p>
      <w:pPr>
        <w:pStyle w:val="Heading2"/>
        <w:pBdr>
          <w:left w:val="single" w:color="B8860B" w:sz="36" w:space="8"/>
        </w:pBdr>
        <w:spacing w:after="120" w:before="240"/>
      </w:pPr>
      <w:r>
        <w:t xml:space="preserve">Harici seferden dönerken Türk limanından kabotaj eşyası alan gemiler</w:t>
      </w:r>
    </w:p>
    <w:p>
      <w:pPr>
        <w:keepNext/>
        <w:spacing w:after="40" w:before="140"/>
      </w:pPr>
      <w:r>
        <w:rPr>
          <w:b/>
          <w:bCs/>
          <w:color w:val="1B3A5C"/>
        </w:rPr>
        <w:t xml:space="preserve">S514. </w:t>
      </w:r>
      <w:r>
        <w:t xml:space="preserve">Türkiye Limanları ve İskeleleri Arasında Deniz Taşıtlarıyla Yapılan Taşıma ile Yükleme ve Boşaltmalarda Gümrük Gözetim ve Kontrolü Usul ve Esaslarına İlişkin Tebliğe göre uluslararası seferi esnasında bir Türk limanından kabotaj eşyası almak isteyen Türk bayraklı gemilerde kabotaj eşyası ile serbest dolaşıma girmemiş eşya nasıl ayrılır?</w:t>
      </w:r>
    </w:p>
    <w:p>
      <w:pPr>
        <w:spacing w:after="100"/>
        <w:ind w:left="360"/>
      </w:pPr>
      <w:r>
        <w:rPr>
          <w:b/>
          <w:bCs/>
        </w:rPr>
        <w:t xml:space="preserve">Cevap: </w:t>
      </w:r>
      <w:r>
        <w:t xml:space="preserve">Gümrük muhafaza personelince birbirinden ayrılması sağlanarak ambarlar ayrı ayrı mühürlenir; gerekirse gemiye gümrük muhafaza personeli refakat ettirilebilir. </w:t>
      </w:r>
      <w:r>
        <w:rPr>
          <w:i/>
          <w:iCs/>
          <w:color w:val="555555"/>
        </w:rPr>
        <w:t xml:space="preserve">(Kabotaj Tebliği md. 11)</w:t>
      </w:r>
    </w:p>
    <w:p>
      <w:pPr>
        <w:pStyle w:val="Heading2"/>
        <w:pBdr>
          <w:left w:val="single" w:color="B8860B" w:sz="36" w:space="8"/>
        </w:pBdr>
        <w:spacing w:after="120" w:before="240"/>
      </w:pPr>
      <w:r>
        <w:t xml:space="preserve">Kabotaj eşyasının konteynerle taşınması</w:t>
      </w:r>
    </w:p>
    <w:p>
      <w:pPr>
        <w:keepNext/>
        <w:spacing w:after="40" w:before="140"/>
      </w:pPr>
      <w:r>
        <w:rPr>
          <w:b/>
          <w:bCs/>
          <w:color w:val="1B3A5C"/>
        </w:rPr>
        <w:t xml:space="preserve">S515. </w:t>
      </w:r>
      <w:r>
        <w:t xml:space="preserve">Türkiye Limanları ve İskeleleri Arasında Deniz Taşıtlarıyla Yapılan Taşıma ile Yükleme ve Boşaltmalarda Gümrük Gözetim ve Kontrolü Usul ve Esaslarına İlişkin Tebliğe göre kabotaj eşyası hangi nitelikteki konteynerlerle taşınabilir?</w:t>
      </w:r>
    </w:p>
    <w:p>
      <w:pPr>
        <w:spacing w:after="100"/>
        <w:ind w:left="360"/>
      </w:pPr>
      <w:r>
        <w:rPr>
          <w:b/>
          <w:bCs/>
        </w:rPr>
        <w:t xml:space="preserve">Cevap: </w:t>
      </w:r>
      <w:r>
        <w:t xml:space="preserve">Serbest dolaşımda bulunan veya geçici ithal yoluyla ülkeye giren, dört tarafında okunabilir şekilde "KABOTAJ" yazılı, 50x25 cm ebatında, IMO etiket standartlarına uygun, beyaz üzerine siyah yazılı etiketlerle markalanmış konteynerlerle taşınabilir. </w:t>
      </w:r>
      <w:r>
        <w:rPr>
          <w:i/>
          <w:iCs/>
          <w:color w:val="555555"/>
        </w:rPr>
        <w:t xml:space="preserve">(Kabotaj Tebliği md. 12/3)</w:t>
      </w:r>
    </w:p>
    <w:p>
      <w:pPr>
        <w:keepNext/>
        <w:spacing w:after="40" w:before="140"/>
      </w:pPr>
      <w:r>
        <w:rPr>
          <w:b/>
          <w:bCs/>
          <w:color w:val="1B3A5C"/>
        </w:rPr>
        <w:t xml:space="preserve">S516. </w:t>
      </w:r>
      <w:r>
        <w:t xml:space="preserve">Türkiye Limanları ve İskeleleri Arasında Deniz Taşıtlarıyla Yapılan Taşıma ile Yükleme ve Boşaltmalarda Gümrük Gözetim ve Kontrolü Usul ve Esaslarına İlişkin Tebliğe göre uluslararası sefer yapan Türk bayraklı gemilerle içinde kabotaj eşyası bulunan konteynerlerin taşınmasında gümrük idaresine ne sunulur?</w:t>
      </w:r>
    </w:p>
    <w:p>
      <w:pPr>
        <w:spacing w:after="100"/>
        <w:ind w:left="360"/>
      </w:pPr>
      <w:r>
        <w:rPr>
          <w:b/>
          <w:bCs/>
        </w:rPr>
        <w:t xml:space="preserve">Cevap: </w:t>
      </w:r>
      <w:r>
        <w:t xml:space="preserve">Kaptan veya acente tarafından serbest dolaşımdaki eşya ile serbest dolaşımda olmayan eşyanın gemideki yerini gösterir istif planı sunulur. </w:t>
      </w:r>
      <w:r>
        <w:rPr>
          <w:i/>
          <w:iCs/>
          <w:color w:val="555555"/>
        </w:rPr>
        <w:t xml:space="preserve">(Kabotaj Tebliği md. 12/4)</w:t>
      </w:r>
    </w:p>
    <w:p>
      <w:pPr>
        <w:pStyle w:val="Heading2"/>
        <w:pBdr>
          <w:left w:val="single" w:color="B8860B" w:sz="36" w:space="8"/>
        </w:pBdr>
        <w:spacing w:after="120" w:before="240"/>
      </w:pPr>
      <w:r>
        <w:t xml:space="preserve">Tebliğin uygulanmadığı eşya (istisnalar)</w:t>
      </w:r>
    </w:p>
    <w:p>
      <w:pPr>
        <w:keepNext/>
        <w:spacing w:after="40" w:before="140"/>
      </w:pPr>
      <w:r>
        <w:rPr>
          <w:b/>
          <w:bCs/>
          <w:color w:val="1B3A5C"/>
        </w:rPr>
        <w:t xml:space="preserve">S517. </w:t>
      </w:r>
      <w:r>
        <w:t xml:space="preserve">Türkiye Limanları ve İskeleleri Arasında Deniz Taşıtlarıyla Yapılan Taşıma ile Yükleme ve Boşaltmalarda Gümrük Gözetim ve Kontrolü Usul ve Esaslarına İlişkin Tebliğe göre Tebliğ hükümlerinin uygulanmadığı eşya hangileridir?</w:t>
      </w:r>
    </w:p>
    <w:p>
      <w:pPr>
        <w:spacing w:after="100"/>
        <w:ind w:left="360"/>
      </w:pPr>
      <w:r>
        <w:rPr>
          <w:b/>
          <w:bCs/>
        </w:rPr>
        <w:t xml:space="preserve">Cevap: </w:t>
      </w:r>
      <w:r>
        <w:t xml:space="preserve">Kamu kurum ve kuruluşlarına ait eşya, gemi adamlarının ihtiyaç malzemesi ve kumanya, balıkçı gemileriyle taşınan denizden elde edilen su ürünleri, tek bir liman başkanlığı idari sınırları içinde taşınan eşya ve Gümrük Yönetmeliği kapsamında yabancı bayraklı gemilerce yapılacak taşımalar. </w:t>
      </w:r>
      <w:r>
        <w:rPr>
          <w:i/>
          <w:iCs/>
          <w:color w:val="555555"/>
        </w:rPr>
        <w:t xml:space="preserve">(Kabotaj Tebliği md. 13)</w:t>
      </w:r>
    </w:p>
    <w:p>
      <w:pPr>
        <w:pStyle w:val="Heading2"/>
        <w:pBdr>
          <w:left w:val="single" w:color="B8860B" w:sz="36" w:space="8"/>
        </w:pBdr>
        <w:spacing w:after="120" w:before="240"/>
      </w:pPr>
      <w:r>
        <w:t xml:space="preserve">Cezalar ve yaptırımlar</w:t>
      </w:r>
    </w:p>
    <w:p>
      <w:pPr>
        <w:keepNext/>
        <w:spacing w:after="40" w:before="140"/>
      </w:pPr>
      <w:r>
        <w:rPr>
          <w:b/>
          <w:bCs/>
          <w:color w:val="1B3A5C"/>
        </w:rPr>
        <w:t xml:space="preserve">S518. </w:t>
      </w:r>
      <w:r>
        <w:t xml:space="preserve">Türkiye Limanları ve İskeleleri Arasında Deniz Taşıtlarıyla Yapılan Taşıma ile Yükleme ve Boşaltmalarda Gümrük Gözetim ve Kontrolü Usul ve Esaslarına İlişkin Tebliğe göre kabotaj eşyasında beyannamede kayıtlı olmayan veya beyana aykırı eşya tespiti, bildirim yükümlülüğüne uyulmaması, yol kesilmemesi ya da beyannamenin düzenlenmemesi/kaybedilmesi hallerinde hangi yaptırım uygulanır?</w:t>
      </w:r>
    </w:p>
    <w:p>
      <w:pPr>
        <w:spacing w:after="100"/>
        <w:ind w:left="360"/>
      </w:pPr>
      <w:r>
        <w:rPr>
          <w:b/>
          <w:bCs/>
        </w:rPr>
        <w:t xml:space="preserve">Cevap: </w:t>
      </w:r>
      <w:r>
        <w:t xml:space="preserve">Gümrük Kanununun 241 inci maddesi uyarınca (usulsüzlük cezası) işlem yapılır. </w:t>
      </w:r>
      <w:r>
        <w:rPr>
          <w:i/>
          <w:iCs/>
          <w:color w:val="555555"/>
        </w:rPr>
        <w:t xml:space="preserve">(Kabotaj Tebliği md. 14/1)</w:t>
      </w:r>
    </w:p>
    <w:p>
      <w:pPr>
        <w:keepNext/>
        <w:spacing w:after="40" w:before="140"/>
      </w:pPr>
      <w:r>
        <w:rPr>
          <w:b/>
          <w:bCs/>
          <w:color w:val="1B3A5C"/>
        </w:rPr>
        <w:t xml:space="preserve">S519. </w:t>
      </w:r>
      <w:r>
        <w:t xml:space="preserve">Türkiye Limanları ve İskeleleri Arasında Deniz Taşıtlarıyla Yapılan Taşıma ile Yükleme ve Boşaltmalarda Gümrük Gözetim ve Kontrolü Usul ve Esaslarına İlişkin Tebliğe göre kabotaj taşımasında eşyanın serbest dolaşımda olmayan eşya olduğunun ve yurda kaçak sokulduğunun veya sokulmaya teşebbüs edildiğinin saptanması halinde hangi kanun uyarınca işlem yapılır?</w:t>
      </w:r>
    </w:p>
    <w:p>
      <w:pPr>
        <w:spacing w:after="100"/>
        <w:ind w:left="360"/>
      </w:pPr>
      <w:r>
        <w:rPr>
          <w:b/>
          <w:bCs/>
        </w:rPr>
        <w:t xml:space="preserve">Cevap: </w:t>
      </w:r>
      <w:r>
        <w:t xml:space="preserve">5607 sayılı Kaçakçılıkla Mücadele Kanunu uyarınca işlem yapılır. </w:t>
      </w:r>
      <w:r>
        <w:rPr>
          <w:i/>
          <w:iCs/>
          <w:color w:val="555555"/>
        </w:rPr>
        <w:t xml:space="preserve">(Kabotaj Tebliği md. 14/2)</w:t>
      </w:r>
    </w:p>
    <w:p>
      <w:pPr>
        <w:keepNext/>
        <w:spacing w:after="40" w:before="140"/>
      </w:pPr>
      <w:r>
        <w:rPr>
          <w:b/>
          <w:bCs/>
          <w:color w:val="1B3A5C"/>
        </w:rPr>
        <w:t xml:space="preserve">S520. </w:t>
      </w:r>
      <w:r>
        <w:t xml:space="preserve">Türkiye Limanları ve İskeleleri Arasında Deniz Taşıtlarıyla Yapılan Taşıma ile Yükleme ve Boşaltmalarda Gümrük Gözetim ve Kontrolü Usul ve Esaslarına İlişkin Tebliğe göre serbest dolaşımdaki eşyanın yabancı bayraklı gemilerle taşındığının tespit edilmesi halinde konu nereye intikal ettirilir?</w:t>
      </w:r>
    </w:p>
    <w:p>
      <w:pPr>
        <w:spacing w:after="100"/>
        <w:ind w:left="360"/>
      </w:pPr>
      <w:r>
        <w:rPr>
          <w:b/>
          <w:bCs/>
        </w:rPr>
        <w:t xml:space="preserve">Cevap: </w:t>
      </w:r>
      <w:r>
        <w:t xml:space="preserve">815 sayılı Kanun uyarınca işlem yapılmak üzere mülki idare amirine intikal ettirilir. </w:t>
      </w:r>
      <w:r>
        <w:rPr>
          <w:i/>
          <w:iCs/>
          <w:color w:val="555555"/>
        </w:rPr>
        <w:t xml:space="preserve">(Kabotaj Tebliği md. 14/3)</w:t>
      </w:r>
    </w:p>
    <w:p>
      <w:pPr>
        <w:pStyle w:val="Heading1"/>
        <w:pBdr>
          <w:bottom w:val="single" w:color="B8860B" w:sz="12" w:space="4"/>
        </w:pBdr>
        <w:spacing w:after="180" w:before="360"/>
      </w:pPr>
      <w:r>
        <w:t xml:space="preserve">14. Özet Beyan, Gümrüğe Sunma</w:t>
      </w:r>
    </w:p>
    <w:p>
      <w:pPr>
        <w:spacing w:after="160"/>
      </w:pPr>
      <w:r>
        <w:rPr>
          <w:i/>
          <w:iCs/>
          <w:color w:val="B8860B"/>
          <w:sz w:val="19"/>
          <w:szCs w:val="19"/>
        </w:rPr>
        <w:t xml:space="preserve">Özet beyan; eşyanın Türkiye Gümrük Bölgesine girişi, gümrüğe sunulması ve boşaltılması; çıkışta özet beyan · GK md. 35/A-41, 45, 165/A-166; GY md. 60-75 · Beş yılda 3 soru · 42 soru–cevap</w:t>
      </w:r>
    </w:p>
    <w:p>
      <w:pPr>
        <w:pStyle w:val="Heading2"/>
        <w:pBdr>
          <w:left w:val="single" w:color="B8860B" w:sz="36" w:space="8"/>
        </w:pBdr>
        <w:spacing w:after="120" w:before="240"/>
      </w:pPr>
      <w:r>
        <w:t xml:space="preserve">Özet beyan zorunluluğu ve verileceği gümrük idaresi</w:t>
      </w:r>
    </w:p>
    <w:p>
      <w:pPr>
        <w:keepNext/>
        <w:spacing w:after="40" w:before="140"/>
      </w:pPr>
      <w:r>
        <w:rPr>
          <w:b/>
          <w:bCs/>
          <w:color w:val="1B3A5C"/>
        </w:rPr>
        <w:t xml:space="preserve">S521. </w:t>
      </w:r>
      <w:r>
        <w:t xml:space="preserve">4458 sayılı Gümrük Kanununa göre yükümlünün bilgisayar sistemindeki özet beyan bilgilerine erişilebilmesi halinde özet beyan yerine ne kabul edilebilir?</w:t>
      </w:r>
    </w:p>
    <w:p>
      <w:pPr>
        <w:spacing w:after="100"/>
        <w:ind w:left="360"/>
      </w:pPr>
      <w:r>
        <w:rPr>
          <w:b/>
          <w:bCs/>
        </w:rPr>
        <w:t xml:space="preserve">Cevap: </w:t>
      </w:r>
      <w:r>
        <w:t xml:space="preserve">Müsteşarlık (Bakanlık), özet beyan yerine bir bildirimde bulunulmasını kabul edebilir. </w:t>
      </w:r>
      <w:r>
        <w:rPr>
          <w:i/>
          <w:iCs/>
          <w:color w:val="555555"/>
        </w:rPr>
        <w:t xml:space="preserve">(GK md. 35/A-2)</w:t>
      </w:r>
    </w:p>
    <w:p>
      <w:pPr>
        <w:pStyle w:val="Heading2"/>
        <w:pBdr>
          <w:left w:val="single" w:color="B8860B" w:sz="36" w:space="8"/>
        </w:pBdr>
        <w:spacing w:after="120" w:before="240"/>
      </w:pPr>
      <w:r>
        <w:t xml:space="preserve">Özet beyanın şekli, hazırlanması ve yazılı özet beyan</w:t>
      </w:r>
    </w:p>
    <w:p>
      <w:pPr>
        <w:keepNext/>
        <w:spacing w:after="40" w:before="140"/>
      </w:pPr>
      <w:r>
        <w:rPr>
          <w:b/>
          <w:bCs/>
          <w:color w:val="1B3A5C"/>
        </w:rPr>
        <w:t xml:space="preserve">S522. </w:t>
      </w:r>
      <w:r>
        <w:t xml:space="preserve">4458 sayılı Gümrük Kanununa göre yazılı olarak düzenlenen özet beyanlar hangi şartla kabul edilebilir?</w:t>
      </w:r>
    </w:p>
    <w:p>
      <w:pPr>
        <w:spacing w:after="100"/>
        <w:ind w:left="360"/>
      </w:pPr>
      <w:r>
        <w:rPr>
          <w:b/>
          <w:bCs/>
        </w:rPr>
        <w:t xml:space="preserve">Cevap: </w:t>
      </w:r>
      <w:r>
        <w:t xml:space="preserve">İstisnai durumlarda, veri işleme tekniğiyle hazırlanan özet beyanlarla aynı düzeyde risk yönetimi uygulanmasına imkân verilmesi kaydıyla Müsteşarlıkça (Bakanlıkça) kabul edilebilir. </w:t>
      </w:r>
      <w:r>
        <w:rPr>
          <w:i/>
          <w:iCs/>
          <w:color w:val="555555"/>
        </w:rPr>
        <w:t xml:space="preserve">(GK md. 35/B-3)</w:t>
      </w:r>
    </w:p>
    <w:p>
      <w:pPr>
        <w:pStyle w:val="Heading2"/>
        <w:pBdr>
          <w:left w:val="single" w:color="B8860B" w:sz="36" w:space="8"/>
        </w:pBdr>
        <w:spacing w:after="120" w:before="240"/>
      </w:pPr>
      <w:r>
        <w:t xml:space="preserve">Özet beyanı verecek kişiler ve taşıyıcı</w:t>
      </w:r>
    </w:p>
    <w:p>
      <w:pPr>
        <w:keepNext/>
        <w:spacing w:after="40" w:before="140"/>
      </w:pPr>
      <w:r>
        <w:rPr>
          <w:b/>
          <w:bCs/>
          <w:color w:val="1B3A5C"/>
        </w:rPr>
        <w:t xml:space="preserve">S523. </w:t>
      </w:r>
      <w:r>
        <w:t xml:space="preserve">4458 sayılı Gümrük Kanununa göre özet beyan asıl olarak kim tarafından verilir?</w:t>
      </w:r>
    </w:p>
    <w:p>
      <w:pPr>
        <w:spacing w:after="100"/>
        <w:ind w:left="360"/>
      </w:pPr>
      <w:r>
        <w:rPr>
          <w:b/>
          <w:bCs/>
        </w:rPr>
        <w:t xml:space="preserve">Cevap: </w:t>
      </w:r>
      <w:r>
        <w:t xml:space="preserve">Eşyayı Türkiye Gümrük Bölgesine getiren veya eşyanın gümrük bölgesine taşıma sorumluluğunu üstlenen kişi (taşıyıcı) tarafından verilir; bu kişinin yükümlülükleri saklı kalmak kaydıyla adına hareket eden kişi, eşyayı sunabilen veya sunulmasını sağlayan kişi ya da bunların temsilcisi de verebilir. </w:t>
      </w:r>
      <w:r>
        <w:rPr>
          <w:i/>
          <w:iCs/>
          <w:color w:val="555555"/>
        </w:rPr>
        <w:t xml:space="preserve">(GK md. 35/B-4, 35/B-5)</w:t>
      </w:r>
    </w:p>
    <w:p>
      <w:pPr>
        <w:keepNext/>
        <w:spacing w:after="40" w:before="140"/>
      </w:pPr>
      <w:r>
        <w:rPr>
          <w:b/>
          <w:bCs/>
          <w:color w:val="1B3A5C"/>
        </w:rPr>
        <w:t xml:space="preserve">S524. </w:t>
      </w:r>
      <w:r>
        <w:t xml:space="preserve">Gümrük Yönetmeliğine göre kombine taşımacılıkta özet beyanı verme yükümlülüğü kime aittir?</w:t>
      </w:r>
    </w:p>
    <w:p>
      <w:pPr>
        <w:spacing w:after="100"/>
        <w:ind w:left="360"/>
      </w:pPr>
      <w:r>
        <w:rPr>
          <w:b/>
          <w:bCs/>
        </w:rPr>
        <w:t xml:space="preserve">Cevap: </w:t>
      </w:r>
      <w:r>
        <w:t xml:space="preserve">Eşyanın yüklendiği aracın bağımsız hareket edebilen aktif taşıma aracı olduğu ve başka bir araçla Türkiye Gümrük Bölgesine taşındığı kombine taşımacılıkta, yükümlülük taşınan taşıma aracının işleticisine aittir; özet beyan, bölgeye girişte kullanılan taşıma şekline göre öngörülen sürede verilir. </w:t>
      </w:r>
      <w:r>
        <w:rPr>
          <w:i/>
          <w:iCs/>
          <w:color w:val="555555"/>
        </w:rPr>
        <w:t xml:space="preserve">(GY md. 65; GY md. 60/2-a)</w:t>
      </w:r>
    </w:p>
    <w:p>
      <w:pPr>
        <w:keepNext/>
        <w:spacing w:after="40" w:before="140"/>
      </w:pPr>
      <w:r>
        <w:rPr>
          <w:b/>
          <w:bCs/>
          <w:color w:val="1B3A5C"/>
        </w:rPr>
        <w:t xml:space="preserve">S525. </w:t>
      </w:r>
      <w:r>
        <w:t xml:space="preserve">Gümrük Yönetmeliğine göre deniz veya hava taşımacılığında taşıma aracının paylaşımı veya taşımanın sözleşme kapsamında yapılması halinde özet beyanı verme yükümlülüğü kime aittir?</w:t>
      </w:r>
    </w:p>
    <w:p>
      <w:pPr>
        <w:spacing w:after="100"/>
        <w:ind w:left="360"/>
      </w:pPr>
      <w:r>
        <w:rPr>
          <w:b/>
          <w:bCs/>
        </w:rPr>
        <w:t xml:space="preserve">Cevap: </w:t>
      </w:r>
      <w:r>
        <w:t xml:space="preserve">Taşıma işlemini taahhüt ederek eşyanın araçta taşınması için taşıma belgesini düzenleyen kişiye aittir. </w:t>
      </w:r>
      <w:r>
        <w:rPr>
          <w:i/>
          <w:iCs/>
          <w:color w:val="555555"/>
        </w:rPr>
        <w:t xml:space="preserve">(GY md. 66; GY md. 60/2-b)</w:t>
      </w:r>
    </w:p>
    <w:p>
      <w:pPr>
        <w:pStyle w:val="Heading2"/>
        <w:pBdr>
          <w:left w:val="single" w:color="B8860B" w:sz="36" w:space="8"/>
        </w:pBdr>
        <w:spacing w:after="120" w:before="240"/>
      </w:pPr>
      <w:r>
        <w:t xml:space="preserve">Özet beyanda değişiklik</w:t>
      </w:r>
    </w:p>
    <w:p>
      <w:pPr>
        <w:keepNext/>
        <w:spacing w:after="40" w:before="140"/>
      </w:pPr>
      <w:r>
        <w:rPr>
          <w:b/>
          <w:bCs/>
          <w:color w:val="1B3A5C"/>
        </w:rPr>
        <w:t xml:space="preserve">S526. </w:t>
      </w:r>
      <w:r>
        <w:t xml:space="preserve">4458 sayılı Gümrük Kanununa göre özet beyanda değişiklik yapılmasına hangi hallerden sonra izin verilmez?</w:t>
      </w:r>
    </w:p>
    <w:p>
      <w:pPr>
        <w:spacing w:after="100"/>
        <w:ind w:left="360"/>
      </w:pPr>
      <w:r>
        <w:rPr>
          <w:b/>
          <w:bCs/>
        </w:rPr>
        <w:t xml:space="preserve">Cevap: </w:t>
      </w:r>
      <w:r>
        <w:t xml:space="preserve">Talep üzerine değişikliğe izin verilir; ancak özet beyanı veren kişiye eşyanın muayene edileceğinin bildirilmesinden, bilgilerin yanlış olduğunun tespit edilmesinden veya eşyanın boşaltılmasına izin verilmesinden sonra değişikliğe izin verilmez. </w:t>
      </w:r>
      <w:r>
        <w:rPr>
          <w:i/>
          <w:iCs/>
          <w:color w:val="555555"/>
        </w:rPr>
        <w:t xml:space="preserve">(GK md. 35/B-6)</w:t>
      </w:r>
    </w:p>
    <w:p>
      <w:pPr>
        <w:pStyle w:val="Heading2"/>
        <w:pBdr>
          <w:left w:val="single" w:color="B8860B" w:sz="36" w:space="8"/>
        </w:pBdr>
        <w:spacing w:after="120" w:before="240"/>
      </w:pPr>
      <w:r>
        <w:t xml:space="preserve">Özet beyandan vazgeçilmesi</w:t>
      </w:r>
    </w:p>
    <w:p>
      <w:pPr>
        <w:keepNext/>
        <w:spacing w:after="40" w:before="140"/>
      </w:pPr>
      <w:r>
        <w:rPr>
          <w:b/>
          <w:bCs/>
          <w:color w:val="1B3A5C"/>
        </w:rPr>
        <w:t xml:space="preserve">S527. </w:t>
      </w:r>
      <w:r>
        <w:t xml:space="preserve">4458 sayılı Gümrük Kanununa göre giriş gümrük idaresi hangi eşya için özet beyan verilmesinden vazgeçebilir?</w:t>
      </w:r>
    </w:p>
    <w:p>
      <w:pPr>
        <w:spacing w:after="100"/>
        <w:ind w:left="360"/>
      </w:pPr>
      <w:r>
        <w:rPr>
          <w:b/>
          <w:bCs/>
        </w:rPr>
        <w:t xml:space="preserve">Cevap: </w:t>
      </w:r>
      <w:r>
        <w:t xml:space="preserve">Özet beyan için öngörülen süre sona ermeden önce gümrük beyannamesi verilen eşya için vazgeçebilir. </w:t>
      </w:r>
      <w:r>
        <w:rPr>
          <w:i/>
          <w:iCs/>
          <w:color w:val="555555"/>
        </w:rPr>
        <w:t xml:space="preserve">(GK md. 35/C-1)</w:t>
      </w:r>
    </w:p>
    <w:p>
      <w:pPr>
        <w:keepNext/>
        <w:spacing w:after="40" w:before="140"/>
      </w:pPr>
      <w:r>
        <w:rPr>
          <w:b/>
          <w:bCs/>
          <w:color w:val="1B3A5C"/>
        </w:rPr>
        <w:t xml:space="preserve">S528. </w:t>
      </w:r>
      <w:r>
        <w:t xml:space="preserve">4458 sayılı Gümrük Kanununa göre özet beyandan vazgeçilmesi halinde verilen gümrük beyannamesi hangi tarihe kadar özet beyan statüsüne sahiptir?</w:t>
      </w:r>
    </w:p>
    <w:p>
      <w:pPr>
        <w:spacing w:after="100"/>
        <w:ind w:left="360"/>
      </w:pPr>
      <w:r>
        <w:rPr>
          <w:b/>
          <w:bCs/>
        </w:rPr>
        <w:t xml:space="preserve">Cevap: </w:t>
      </w:r>
      <w:r>
        <w:t xml:space="preserve">Özet beyanda bulunması gerekli asgari bilgileri içeren gümrük beyannamesi, tescil edilinceye kadar özet beyan statüsüne sahiptir. </w:t>
      </w:r>
      <w:r>
        <w:rPr>
          <w:i/>
          <w:iCs/>
          <w:color w:val="555555"/>
        </w:rPr>
        <w:t xml:space="preserve">(GK md. 35/C-1)</w:t>
      </w:r>
    </w:p>
    <w:p>
      <w:pPr>
        <w:pStyle w:val="Heading2"/>
        <w:pBdr>
          <w:left w:val="single" w:color="B8860B" w:sz="36" w:space="8"/>
        </w:pBdr>
        <w:spacing w:after="120" w:before="240"/>
      </w:pPr>
      <w:r>
        <w:t xml:space="preserve">Gümrük gözetimi ve süresi</w:t>
      </w:r>
    </w:p>
    <w:p>
      <w:pPr>
        <w:keepNext/>
        <w:spacing w:after="40" w:before="140"/>
      </w:pPr>
      <w:r>
        <w:rPr>
          <w:b/>
          <w:bCs/>
          <w:color w:val="1B3A5C"/>
        </w:rPr>
        <w:t xml:space="preserve">S529. </w:t>
      </w:r>
      <w:r>
        <w:t xml:space="preserve">4458 sayılı Gümrük Kanununa göre Türkiye Gümrük Bölgesine getirilen serbest dolaşımda olmayan eşya ne zamana kadar gümrüğün gözetimi altında kalır?</w:t>
      </w:r>
    </w:p>
    <w:p>
      <w:pPr>
        <w:spacing w:after="100"/>
        <w:ind w:left="360"/>
      </w:pPr>
      <w:r>
        <w:rPr>
          <w:b/>
          <w:bCs/>
        </w:rPr>
        <w:t xml:space="preserve">Cevap: </w:t>
      </w:r>
      <w:r>
        <w:t xml:space="preserve">Gümrük statüsü değişinceye, serbest bölgeye girinceye ya da yeniden ihraç veya imha edilinceye kadar gözetim altında kalır. </w:t>
      </w:r>
      <w:r>
        <w:rPr>
          <w:i/>
          <w:iCs/>
          <w:color w:val="555555"/>
        </w:rPr>
        <w:t xml:space="preserve">(GK md. 36/2)</w:t>
      </w:r>
    </w:p>
    <w:p>
      <w:pPr>
        <w:pStyle w:val="Heading2"/>
        <w:pBdr>
          <w:left w:val="single" w:color="B8860B" w:sz="36" w:space="8"/>
        </w:pBdr>
        <w:spacing w:after="120" w:before="240"/>
      </w:pPr>
      <w:r>
        <w:t xml:space="preserve">Eşyanın gecikmeksizin götürülmesi ve istisnalar</w:t>
      </w:r>
    </w:p>
    <w:p>
      <w:pPr>
        <w:keepNext/>
        <w:spacing w:after="40" w:before="140"/>
      </w:pPr>
      <w:r>
        <w:rPr>
          <w:b/>
          <w:bCs/>
          <w:color w:val="1B3A5C"/>
        </w:rPr>
        <w:t xml:space="preserve">S530. </w:t>
      </w:r>
      <w:r>
        <w:t xml:space="preserve">4458 sayılı Gümrük Kanununa göre Türkiye Gümrük Bölgesine getirilen eşya hangi yollarla doğrudan bir serbest bölgeye götürülebilir?</w:t>
      </w:r>
    </w:p>
    <w:p>
      <w:pPr>
        <w:spacing w:after="100"/>
        <w:ind w:left="360"/>
      </w:pPr>
      <w:r>
        <w:rPr>
          <w:b/>
          <w:bCs/>
        </w:rPr>
        <w:t xml:space="preserve">Cevap: </w:t>
      </w:r>
      <w:r>
        <w:t xml:space="preserve">Deniz veya havayoluyla ya da Türkiye Gümrük Bölgesinden geçmeksizin karayoluyla doğrudan serbest bölgeye götürülebilir. </w:t>
      </w:r>
      <w:r>
        <w:rPr>
          <w:i/>
          <w:iCs/>
          <w:color w:val="555555"/>
        </w:rPr>
        <w:t xml:space="preserve">(GK md. 37/1-b)</w:t>
      </w:r>
    </w:p>
    <w:p>
      <w:pPr>
        <w:keepNext/>
        <w:spacing w:after="40" w:before="140"/>
      </w:pPr>
      <w:r>
        <w:rPr>
          <w:b/>
          <w:bCs/>
          <w:color w:val="1B3A5C"/>
        </w:rPr>
        <w:t xml:space="preserve">S531. </w:t>
      </w:r>
      <w:r>
        <w:t xml:space="preserve">4458 sayılı Gümrük Kanununa göre yolcu, sınır ahalisi ve posta eşyası ile ekonomik açıdan önem arz etmeyen eşya için özel hükümler getirmeye kim yetkilidir?</w:t>
      </w:r>
    </w:p>
    <w:p>
      <w:pPr>
        <w:spacing w:after="100"/>
        <w:ind w:left="360"/>
      </w:pPr>
      <w:r>
        <w:rPr>
          <w:b/>
          <w:bCs/>
        </w:rPr>
        <w:t xml:space="preserve">Cevap: </w:t>
      </w:r>
      <w:r>
        <w:t xml:space="preserve">Gümrük idarelerinin gözetim ve kontrolüne ilişkin hükümler saklı kalmak kaydıyla Müsteşarlık (Bakanlık) yetkilidir. </w:t>
      </w:r>
      <w:r>
        <w:rPr>
          <w:i/>
          <w:iCs/>
          <w:color w:val="555555"/>
        </w:rPr>
        <w:t xml:space="preserve">(GK md. 37/3)</w:t>
      </w:r>
    </w:p>
    <w:p>
      <w:pPr>
        <w:keepNext/>
        <w:spacing w:after="40" w:before="140"/>
      </w:pPr>
      <w:r>
        <w:rPr>
          <w:b/>
          <w:bCs/>
          <w:color w:val="1B3A5C"/>
        </w:rPr>
        <w:t xml:space="preserve">S532. </w:t>
      </w:r>
      <w:r>
        <w:t xml:space="preserve">4458 sayılı Gümrük Kanununa göre Türkiye Gümrük Bölgesinin iki noktası arasında düzenli hava veya deniz seferiyle doğrudan taşınırken bölgeyi geçici olarak terk eden eşyaya özet beyan ve gümrüğe sunma hükümleri uygulanır mı?</w:t>
      </w:r>
    </w:p>
    <w:p>
      <w:pPr>
        <w:spacing w:after="100"/>
        <w:ind w:left="360"/>
      </w:pPr>
      <w:r>
        <w:rPr>
          <w:b/>
          <w:bCs/>
        </w:rPr>
        <w:t xml:space="preserve">Cevap: </w:t>
      </w:r>
      <w:r>
        <w:t xml:space="preserve">Hayır; bölge dışında durmaksızın, düzenli bir hava veya deniz seferiyle doğrudan yapılan taşımacılık nedeniyle bölgeyi geçici olarak terk eden eşyaya bu hükümler uygulanmaz. </w:t>
      </w:r>
      <w:r>
        <w:rPr>
          <w:i/>
          <w:iCs/>
          <w:color w:val="555555"/>
        </w:rPr>
        <w:t xml:space="preserve">(GK md. 37/4)</w:t>
      </w:r>
    </w:p>
    <w:p>
      <w:pPr>
        <w:pStyle w:val="Heading2"/>
        <w:pBdr>
          <w:left w:val="single" w:color="B8860B" w:sz="36" w:space="8"/>
        </w:pBdr>
        <w:spacing w:after="120" w:before="240"/>
      </w:pPr>
      <w:r>
        <w:t xml:space="preserve">Beklenmeyen haller ve mücbir sebep</w:t>
      </w:r>
    </w:p>
    <w:p>
      <w:pPr>
        <w:keepNext/>
        <w:spacing w:after="40" w:before="140"/>
      </w:pPr>
      <w:r>
        <w:rPr>
          <w:b/>
          <w:bCs/>
          <w:color w:val="1B3A5C"/>
        </w:rPr>
        <w:t xml:space="preserve">S533. </w:t>
      </w:r>
      <w:r>
        <w:t xml:space="preserve">4458 sayılı Gümrük Kanununa göre beklenmeyen haller veya mücbir sebeple Türkiye karasularında taşıdığı eşyayı denize atan, karaya çıkaran veya başka taşıta aktaran gemi kaptanları hangi yükümlülüğe tabidir?</w:t>
      </w:r>
    </w:p>
    <w:p>
      <w:pPr>
        <w:spacing w:after="100"/>
        <w:ind w:left="360"/>
      </w:pPr>
      <w:r>
        <w:rPr>
          <w:b/>
          <w:bCs/>
        </w:rPr>
        <w:t xml:space="preserve">Cevap: </w:t>
      </w:r>
      <w:r>
        <w:t xml:space="preserve">Eşyanın gümrük statüsünün belirlenmesi ve gerekli önlemlerin alınması amacıyla en yakın gümrük idaresini durumdan ve eşyanın bulunduğu hal ve yerden haberdar ederler. </w:t>
      </w:r>
      <w:r>
        <w:rPr>
          <w:i/>
          <w:iCs/>
          <w:color w:val="555555"/>
        </w:rPr>
        <w:t xml:space="preserve">(GK md. 38/2)</w:t>
      </w:r>
    </w:p>
    <w:p>
      <w:pPr>
        <w:pStyle w:val="Heading2"/>
        <w:pBdr>
          <w:left w:val="single" w:color="B8860B" w:sz="36" w:space="8"/>
        </w:pBdr>
        <w:spacing w:after="120" w:before="240"/>
      </w:pPr>
      <w:r>
        <w:t xml:space="preserve">Eşyanın gümrüğe sunulması</w:t>
      </w:r>
    </w:p>
    <w:p>
      <w:pPr>
        <w:keepNext/>
        <w:spacing w:after="40" w:before="140"/>
      </w:pPr>
      <w:r>
        <w:rPr>
          <w:b/>
          <w:bCs/>
          <w:color w:val="1B3A5C"/>
        </w:rPr>
        <w:t xml:space="preserve">S534. </w:t>
      </w:r>
      <w:r>
        <w:t xml:space="preserve">4458 sayılı Gümrük Kanununa göre Türkiye Gümrük Bölgesine gelen eşya kim tarafından gümrüğe sunulur ve sunan kişi eşyayı neyle ilişkilendirir?</w:t>
      </w:r>
    </w:p>
    <w:p>
      <w:pPr>
        <w:spacing w:after="100"/>
        <w:ind w:left="360"/>
      </w:pPr>
      <w:r>
        <w:rPr>
          <w:b/>
          <w:bCs/>
        </w:rPr>
        <w:t xml:space="preserve">Cevap: </w:t>
      </w:r>
      <w:r>
        <w:t xml:space="preserve">Eşyayı getiren kişi ya da gelişinden sonra taşıma sorumluluğunu üstlenen kişi tarafından sunulur; sunan kişi eşyayı daha önce ibraz edilen özet beyan veya gümrük beyannamesi ile ilişkilendirir. </w:t>
      </w:r>
      <w:r>
        <w:rPr>
          <w:i/>
          <w:iCs/>
          <w:color w:val="555555"/>
        </w:rPr>
        <w:t xml:space="preserve">(GK md. 39)</w:t>
      </w:r>
    </w:p>
    <w:p>
      <w:pPr>
        <w:keepNext/>
        <w:spacing w:after="40" w:before="140"/>
      </w:pPr>
      <w:r>
        <w:rPr>
          <w:b/>
          <w:bCs/>
          <w:color w:val="1B3A5C"/>
        </w:rPr>
        <w:t xml:space="preserve">S535. </w:t>
      </w:r>
      <w:r>
        <w:t xml:space="preserve">4458 sayılı Gümrük Kanununa göre gümrüğe sunulan eşyanın gümrükçe onaylanmış bir işlem veya kullanıma tabi tutulmasından önce incelenmesine veya numune alınmasına izin verilebilir mi?</w:t>
      </w:r>
    </w:p>
    <w:p>
      <w:pPr>
        <w:spacing w:after="100"/>
        <w:ind w:left="360"/>
      </w:pPr>
      <w:r>
        <w:rPr>
          <w:b/>
          <w:bCs/>
        </w:rPr>
        <w:t xml:space="preserve">Cevap: </w:t>
      </w:r>
      <w:r>
        <w:t xml:space="preserve">Evet; talep üzerine ilgili ve yetkili kişilere eşyayı incelemeleri veya numune almaları için izin verilebilir. </w:t>
      </w:r>
      <w:r>
        <w:rPr>
          <w:i/>
          <w:iCs/>
          <w:color w:val="555555"/>
        </w:rPr>
        <w:t xml:space="preserve">(GK md. 41)</w:t>
      </w:r>
    </w:p>
    <w:p>
      <w:pPr>
        <w:pStyle w:val="Heading2"/>
        <w:pBdr>
          <w:left w:val="single" w:color="B8860B" w:sz="36" w:space="8"/>
        </w:pBdr>
        <w:spacing w:after="120" w:before="240"/>
      </w:pPr>
      <w:r>
        <w:t xml:space="preserve">Boşaltma ve aktarma izni</w:t>
      </w:r>
    </w:p>
    <w:p>
      <w:pPr>
        <w:keepNext/>
        <w:spacing w:after="40" w:before="140"/>
      </w:pPr>
      <w:r>
        <w:rPr>
          <w:b/>
          <w:bCs/>
          <w:color w:val="1B3A5C"/>
        </w:rPr>
        <w:t xml:space="preserve">S536. </w:t>
      </w:r>
      <w:r>
        <w:t xml:space="preserve">4458 sayılı Gümrük Kanununa göre eşyanın taşıt araçlarından boşaltılması veya aktarılması için gümrük idaresinin izni hangi durumda aranmaz?</w:t>
      </w:r>
    </w:p>
    <w:p>
      <w:pPr>
        <w:spacing w:after="100"/>
        <w:ind w:left="360"/>
      </w:pPr>
      <w:r>
        <w:rPr>
          <w:b/>
          <w:bCs/>
        </w:rPr>
        <w:t xml:space="preserve">Cevap: </w:t>
      </w:r>
      <w:r>
        <w:t xml:space="preserve">Eşyanın tamamen veya kısmen acilen boşaltılmasını gerektiren kaçınılmaz bir tehlike varsa izin aranmaz; bu durumda en yakın gümrük idaresi derhal haberdar edilir. Eşya konulduğu ilk yerden ise gümrük idaresinin izni olmaksızın kaldırılamaz. </w:t>
      </w:r>
      <w:r>
        <w:rPr>
          <w:i/>
          <w:iCs/>
          <w:color w:val="555555"/>
        </w:rPr>
        <w:t xml:space="preserve">(GK md. 45/1, 45/3)</w:t>
      </w:r>
    </w:p>
    <w:p>
      <w:pPr>
        <w:pStyle w:val="Heading2"/>
        <w:pBdr>
          <w:left w:val="single" w:color="B8860B" w:sz="36" w:space="8"/>
        </w:pBdr>
        <w:spacing w:after="120" w:before="240"/>
      </w:pPr>
      <w:r>
        <w:t xml:space="preserve">Özet beyan aranmayacak haller</w:t>
      </w:r>
    </w:p>
    <w:p>
      <w:pPr>
        <w:keepNext/>
        <w:spacing w:after="40" w:before="140"/>
      </w:pPr>
      <w:r>
        <w:rPr>
          <w:b/>
          <w:bCs/>
          <w:color w:val="1B3A5C"/>
        </w:rPr>
        <w:t xml:space="preserve">S537. </w:t>
      </w:r>
      <w:r>
        <w:t xml:space="preserve">Gümrük Yönetmeliğine göre ATA Karnesi, Gümrüklerden Geçiş Karnesi (CPD) ve TIR karnesi kapsamı eşya için özet beyan aranır mı?</w:t>
      </w:r>
    </w:p>
    <w:p>
      <w:pPr>
        <w:spacing w:after="100"/>
        <w:ind w:left="360"/>
      </w:pPr>
      <w:r>
        <w:rPr>
          <w:b/>
          <w:bCs/>
        </w:rPr>
        <w:t xml:space="preserve">Cevap: </w:t>
      </w:r>
      <w:r>
        <w:t xml:space="preserve">Aranmaz; bu karneler kapsamındaki eşya özet beyan aranmayacak haller arasında sayılmıştır. </w:t>
      </w:r>
      <w:r>
        <w:rPr>
          <w:i/>
          <w:iCs/>
          <w:color w:val="555555"/>
        </w:rPr>
        <w:t xml:space="preserve">(GY md. 61/1-g, ğ)</w:t>
      </w:r>
    </w:p>
    <w:p>
      <w:pPr>
        <w:keepNext/>
        <w:spacing w:after="40" w:before="140"/>
      </w:pPr>
      <w:r>
        <w:rPr>
          <w:b/>
          <w:bCs/>
          <w:color w:val="1B3A5C"/>
        </w:rPr>
        <w:t xml:space="preserve">S538. </w:t>
      </w:r>
      <w:r>
        <w:t xml:space="preserve">Gümrük Yönetmeliğine göre özet beyan aranmayan yolcu eşyası ile sözlü beyanla veya başka bir yolla beyan edilen eşyanın geçici depolanması halinde ne yapılır?</w:t>
      </w:r>
    </w:p>
    <w:p>
      <w:pPr>
        <w:spacing w:after="100"/>
        <w:ind w:left="360"/>
      </w:pPr>
      <w:r>
        <w:rPr>
          <w:b/>
          <w:bCs/>
        </w:rPr>
        <w:t xml:space="preserve">Cevap: </w:t>
      </w:r>
      <w:r>
        <w:t xml:space="preserve">Bu eşyanın geçici depolanması halinde özet beyan verilmesi gerekir; bu durumda özet beyan eşyanın gümrüğe sunulmasından sonra da verilebilir. </w:t>
      </w:r>
      <w:r>
        <w:rPr>
          <w:i/>
          <w:iCs/>
          <w:color w:val="555555"/>
        </w:rPr>
        <w:t xml:space="preserve">(GY md. 61/2)</w:t>
      </w:r>
    </w:p>
    <w:p>
      <w:pPr>
        <w:pStyle w:val="Heading2"/>
        <w:pBdr>
          <w:left w:val="single" w:color="B8860B" w:sz="36" w:space="8"/>
        </w:pBdr>
        <w:spacing w:after="120" w:before="240"/>
      </w:pPr>
      <w:r>
        <w:t xml:space="preserve">Özet beyanın verilmesi, tescili ve özel durumlar</w:t>
      </w:r>
    </w:p>
    <w:p>
      <w:pPr>
        <w:keepNext/>
        <w:spacing w:after="40" w:before="140"/>
      </w:pPr>
      <w:r>
        <w:rPr>
          <w:b/>
          <w:bCs/>
          <w:color w:val="1B3A5C"/>
        </w:rPr>
        <w:t xml:space="preserve">S539. </w:t>
      </w:r>
      <w:r>
        <w:t xml:space="preserve">Gümrük Yönetmeliğine göre uluslararası sularda avlanan balıklar için düzenlenen özet beyanlarda hangi belgeler aranmaz?</w:t>
      </w:r>
    </w:p>
    <w:p>
      <w:pPr>
        <w:spacing w:after="100"/>
        <w:ind w:left="360"/>
      </w:pPr>
      <w:r>
        <w:rPr>
          <w:b/>
          <w:bCs/>
        </w:rPr>
        <w:t xml:space="preserve">Cevap: </w:t>
      </w:r>
      <w:r>
        <w:t xml:space="preserve">Manifesto veya konşimento aranmaz. </w:t>
      </w:r>
      <w:r>
        <w:rPr>
          <w:i/>
          <w:iCs/>
          <w:color w:val="555555"/>
        </w:rPr>
        <w:t xml:space="preserve">(GY md. 63/2)</w:t>
      </w:r>
    </w:p>
    <w:p>
      <w:pPr>
        <w:keepNext/>
        <w:spacing w:after="40" w:before="140"/>
      </w:pPr>
      <w:r>
        <w:rPr>
          <w:b/>
          <w:bCs/>
          <w:color w:val="1B3A5C"/>
        </w:rPr>
        <w:t xml:space="preserve">S540. </w:t>
      </w:r>
      <w:r>
        <w:t xml:space="preserve">Gümrük Yönetmeliğine göre özet beyanın taşıyıcı dışındaki kişilerce (taşıyıcı adına hareket eden, eşyayı sunan kişi veya temsilci) verilmesi halinde, aksine bilgi yoksa ne kabul edilir?</w:t>
      </w:r>
    </w:p>
    <w:p>
      <w:pPr>
        <w:spacing w:after="100"/>
        <w:ind w:left="360"/>
      </w:pPr>
      <w:r>
        <w:rPr>
          <w:b/>
          <w:bCs/>
        </w:rPr>
        <w:t xml:space="preserve">Cevap: </w:t>
      </w:r>
      <w:r>
        <w:t xml:space="preserve">Özet beyanın sözleşme gereği taşıyıcının bilgisi ve onayı dâhilinde verildiği kabul edilir. </w:t>
      </w:r>
      <w:r>
        <w:rPr>
          <w:i/>
          <w:iCs/>
          <w:color w:val="555555"/>
        </w:rPr>
        <w:t xml:space="preserve">(GY md. 63/7)</w:t>
      </w:r>
    </w:p>
    <w:p>
      <w:pPr>
        <w:keepNext/>
        <w:spacing w:after="40" w:before="140"/>
      </w:pPr>
      <w:r>
        <w:rPr>
          <w:b/>
          <w:bCs/>
          <w:color w:val="1B3A5C"/>
        </w:rPr>
        <w:t xml:space="preserve">S541. </w:t>
      </w:r>
      <w:r>
        <w:t xml:space="preserve">Gümrük Yönetmeliğine göre taşıtla özet beyan verilmeksizin eşya getirildiğinin, özet beyan süreleri geçtikten sonra ancak boşaltma izninden önce bildirilmesi halinde ne yapılır?</w:t>
      </w:r>
    </w:p>
    <w:p>
      <w:pPr>
        <w:spacing w:after="100"/>
        <w:ind w:left="360"/>
      </w:pPr>
      <w:r>
        <w:rPr>
          <w:b/>
          <w:bCs/>
        </w:rPr>
        <w:t xml:space="preserve">Cevap: </w:t>
      </w:r>
      <w:r>
        <w:t xml:space="preserve">Eşyayı getiren veya taşıma sorumluluğunu üstlenen kişilerce bu eşya için özet beyan verilir ve Gümrük Kanununda belirtilen miktarda para cezası alınır. </w:t>
      </w:r>
      <w:r>
        <w:rPr>
          <w:i/>
          <w:iCs/>
          <w:color w:val="555555"/>
        </w:rPr>
        <w:t xml:space="preserve">(GY md. 63/9)</w:t>
      </w:r>
    </w:p>
    <w:p>
      <w:pPr>
        <w:keepNext/>
        <w:spacing w:after="40" w:before="140"/>
      </w:pPr>
      <w:r>
        <w:rPr>
          <w:b/>
          <w:bCs/>
          <w:color w:val="1B3A5C"/>
        </w:rPr>
        <w:t xml:space="preserve">S542. </w:t>
      </w:r>
      <w:r>
        <w:t xml:space="preserve">Gümrük Yönetmeliğine göre özet beyanın tescilini izleyen kaç gün içinde varış bildirimi yapılmaz veya eşya gümrüğe sunulmazsa özet beyan verilmemiş sayılır?</w:t>
      </w:r>
    </w:p>
    <w:p>
      <w:pPr>
        <w:spacing w:after="100"/>
        <w:ind w:left="360"/>
      </w:pPr>
      <w:r>
        <w:rPr>
          <w:b/>
          <w:bCs/>
        </w:rPr>
        <w:t xml:space="preserve">Cevap: </w:t>
      </w:r>
      <w:r>
        <w:t xml:space="preserve">İki yüz gün içinde varış bildirimi yapılmaz veya eşya gümrüğe sunulmazsa özet beyan verilmemiş sayılır. </w:t>
      </w:r>
      <w:r>
        <w:rPr>
          <w:i/>
          <w:iCs/>
          <w:color w:val="555555"/>
        </w:rPr>
        <w:t xml:space="preserve">(GY md. 63/11)</w:t>
      </w:r>
    </w:p>
    <w:p>
      <w:pPr>
        <w:pStyle w:val="Heading2"/>
        <w:pBdr>
          <w:left w:val="single" w:color="B8860B" w:sz="36" w:space="8"/>
        </w:pBdr>
        <w:spacing w:after="120" w:before="240"/>
      </w:pPr>
      <w:r>
        <w:t xml:space="preserve">Transit bilgilerinin özet beyan olarak kullanılması</w:t>
      </w:r>
    </w:p>
    <w:p>
      <w:pPr>
        <w:keepNext/>
        <w:spacing w:after="40" w:before="140"/>
      </w:pPr>
      <w:r>
        <w:rPr>
          <w:b/>
          <w:bCs/>
          <w:color w:val="1B3A5C"/>
        </w:rPr>
        <w:t xml:space="preserve">S543. </w:t>
      </w:r>
      <w:r>
        <w:t xml:space="preserve">Gümrük Yönetmeliğine göre bir transit işlemi kapsamında verilen bilgiler hangi şartlarla özet beyan olarak kullanılabilir?</w:t>
      </w:r>
    </w:p>
    <w:p>
      <w:pPr>
        <w:spacing w:after="100"/>
        <w:ind w:left="360"/>
      </w:pPr>
      <w:r>
        <w:rPr>
          <w:b/>
          <w:bCs/>
        </w:rPr>
        <w:t xml:space="preserve">Cevap: </w:t>
      </w:r>
      <w:r>
        <w:t xml:space="preserve">Eşyanın transit rejimi kapsamında getirilmesi, transit bilgilerinin özet beyan süreleri içinde elektronik ortamda giriş gümrük idaresine sunulması veya bilgisayar ağlarıyla değişimi ve bilgilerin özet beyan için gerekli bütün unsurları içermesi şartıyla. </w:t>
      </w:r>
      <w:r>
        <w:rPr>
          <w:i/>
          <w:iCs/>
          <w:color w:val="555555"/>
        </w:rPr>
        <w:t xml:space="preserve">(GY md. 64/1)</w:t>
      </w:r>
    </w:p>
    <w:p>
      <w:pPr>
        <w:pStyle w:val="Heading2"/>
        <w:pBdr>
          <w:left w:val="single" w:color="B8860B" w:sz="36" w:space="8"/>
        </w:pBdr>
        <w:spacing w:after="120" w:before="240"/>
      </w:pPr>
      <w:r>
        <w:t xml:space="preserve">Denizyolu taşımacılığında özet beyan süreleri</w:t>
      </w:r>
    </w:p>
    <w:p>
      <w:pPr>
        <w:keepNext/>
        <w:spacing w:after="40" w:before="140"/>
      </w:pPr>
      <w:r>
        <w:rPr>
          <w:b/>
          <w:bCs/>
          <w:color w:val="1B3A5C"/>
        </w:rPr>
        <w:t xml:space="preserve">S544. </w:t>
      </w:r>
      <w:r>
        <w:t xml:space="preserve">Gümrük Yönetmeliğine göre denizyolu ile konteynerle taşınan eşya için özet beyan ne zaman verilir?</w:t>
      </w:r>
    </w:p>
    <w:p>
      <w:pPr>
        <w:spacing w:after="100"/>
        <w:ind w:left="360"/>
      </w:pPr>
      <w:r>
        <w:rPr>
          <w:b/>
          <w:bCs/>
        </w:rPr>
        <w:t xml:space="preserve">Cevap: </w:t>
      </w:r>
      <w:r>
        <w:t xml:space="preserve">Karadeniz, Akdeniz ve Avrupa Topluluğu limanlarından yapılan taşımalar hariç, hareket limanında eşyanın gemiye yüklenmesinden en az yirmi dört saat önce verilir. </w:t>
      </w:r>
      <w:r>
        <w:rPr>
          <w:i/>
          <w:iCs/>
          <w:color w:val="555555"/>
        </w:rPr>
        <w:t xml:space="preserve">(GY md. 67/1-a)</w:t>
      </w:r>
    </w:p>
    <w:p>
      <w:pPr>
        <w:keepNext/>
        <w:spacing w:after="40" w:before="140"/>
      </w:pPr>
      <w:r>
        <w:rPr>
          <w:b/>
          <w:bCs/>
          <w:color w:val="1B3A5C"/>
        </w:rPr>
        <w:t xml:space="preserve">S545. </w:t>
      </w:r>
      <w:r>
        <w:t xml:space="preserve">Gümrük Yönetmeliğine göre denizyolu ile taşınan dökme ve ambalaj halindeki eşya için özet beyan ne zaman verilir?</w:t>
      </w:r>
    </w:p>
    <w:p>
      <w:pPr>
        <w:spacing w:after="100"/>
        <w:ind w:left="360"/>
      </w:pPr>
      <w:r>
        <w:rPr>
          <w:b/>
          <w:bCs/>
        </w:rPr>
        <w:t xml:space="preserve">Cevap: </w:t>
      </w:r>
      <w:r>
        <w:t xml:space="preserve">Karadeniz ya da Akdeniz üzerindeki yabancı ülke limanları ve Avrupa Topluluğu gümrük bölgesindeki limanlar ile Türkiye limanları arasındaki taşımalar hariç, Türkiye Gümrük Bölgesindeki ilk varış limanına gelmeden en az dört saat önce verilir; bu istisna kapsamındaki taşımalarda ise ilk varış limanına gelmeden en az iki saat önce verilir. </w:t>
      </w:r>
      <w:r>
        <w:rPr>
          <w:i/>
          <w:iCs/>
          <w:color w:val="555555"/>
        </w:rPr>
        <w:t xml:space="preserve">(GY md. 67/1-b, c)</w:t>
      </w:r>
    </w:p>
    <w:p>
      <w:pPr>
        <w:keepNext/>
        <w:spacing w:after="40" w:before="140"/>
      </w:pPr>
      <w:r>
        <w:rPr>
          <w:b/>
          <w:bCs/>
          <w:color w:val="1B3A5C"/>
        </w:rPr>
        <w:t xml:space="preserve">S546. </w:t>
      </w:r>
      <w:r>
        <w:t xml:space="preserve">Gümrük Yönetmeliğine göre Karadeniz veya Akdeniz üzerindeki yabancı ülke limanları ya da Avrupa Topluluğu gümrük bölgesindeki limanlar ile Türkiye limanları arasında taşınan eşya için özet beyan ne zaman verilir?</w:t>
      </w:r>
    </w:p>
    <w:p>
      <w:pPr>
        <w:spacing w:after="100"/>
        <w:ind w:left="360"/>
      </w:pPr>
      <w:r>
        <w:rPr>
          <w:b/>
          <w:bCs/>
        </w:rPr>
        <w:t xml:space="preserve">Cevap: </w:t>
      </w:r>
      <w:r>
        <w:t xml:space="preserve">İlk varış limanına gelmeden en az iki saat önce verilir. </w:t>
      </w:r>
      <w:r>
        <w:rPr>
          <w:i/>
          <w:iCs/>
          <w:color w:val="555555"/>
        </w:rPr>
        <w:t xml:space="preserve">(GY md. 67/1-c)</w:t>
      </w:r>
    </w:p>
    <w:p>
      <w:pPr>
        <w:pStyle w:val="Heading2"/>
        <w:pBdr>
          <w:left w:val="single" w:color="B8860B" w:sz="36" w:space="8"/>
        </w:pBdr>
        <w:spacing w:after="120" w:before="240"/>
      </w:pPr>
      <w:r>
        <w:t xml:space="preserve">Havayolu, demiryolu ve karayolunda özet beyan süreleri</w:t>
      </w:r>
    </w:p>
    <w:p>
      <w:pPr>
        <w:keepNext/>
        <w:spacing w:after="40" w:before="140"/>
      </w:pPr>
      <w:r>
        <w:rPr>
          <w:b/>
          <w:bCs/>
          <w:color w:val="1B3A5C"/>
        </w:rPr>
        <w:t xml:space="preserve">S547. </w:t>
      </w:r>
      <w:r>
        <w:t xml:space="preserve">Gümrük Yönetmeliğine göre özet beyan süreleri bakımından kısa mesafeli uçuş nedir?</w:t>
      </w:r>
    </w:p>
    <w:p>
      <w:pPr>
        <w:spacing w:after="100"/>
        <w:ind w:left="360"/>
      </w:pPr>
      <w:r>
        <w:rPr>
          <w:b/>
          <w:bCs/>
        </w:rPr>
        <w:t xml:space="preserve">Cevap: </w:t>
      </w:r>
      <w:r>
        <w:t xml:space="preserve">Son hareket havalimanı ile Türkiye'de varılan ilk havalimanı arasındaki uçuş süresi dört saatten az olan uçuşlardır; diğer bütün uçuşlar uzun mesafeli sayılır. </w:t>
      </w:r>
      <w:r>
        <w:rPr>
          <w:i/>
          <w:iCs/>
          <w:color w:val="555555"/>
        </w:rPr>
        <w:t xml:space="preserve">(GY md. 67/2-b)</w:t>
      </w:r>
    </w:p>
    <w:p>
      <w:pPr>
        <w:keepNext/>
        <w:spacing w:after="40" w:before="140"/>
      </w:pPr>
      <w:r>
        <w:rPr>
          <w:b/>
          <w:bCs/>
          <w:color w:val="1B3A5C"/>
        </w:rPr>
        <w:t xml:space="preserve">S548. </w:t>
      </w:r>
      <w:r>
        <w:t xml:space="preserve">Gümrük Yönetmeliğine göre karayolu taşımacılığında özet beyan bilgileri nasıl ve ne zaman verilir?</w:t>
      </w:r>
    </w:p>
    <w:p>
      <w:pPr>
        <w:spacing w:after="100"/>
        <w:ind w:left="360"/>
      </w:pPr>
      <w:r>
        <w:rPr>
          <w:b/>
          <w:bCs/>
        </w:rPr>
        <w:t xml:space="preserve">Cevap: </w:t>
      </w:r>
      <w:r>
        <w:t xml:space="preserve">Uluslararası sözleşmeler kapsamında başlamış bir transit işlemiyle getirilen eşya hariç, özet beyan bilgilerini de içeren transit beyanı, taşıtın giriş gümrük idaresine varmasından önce elektronik ortamda giriş gümrük idaresine verilir. </w:t>
      </w:r>
      <w:r>
        <w:rPr>
          <w:i/>
          <w:iCs/>
          <w:color w:val="555555"/>
        </w:rPr>
        <w:t xml:space="preserve">(GY md. 67/4)</w:t>
      </w:r>
    </w:p>
    <w:p>
      <w:pPr>
        <w:keepNext/>
        <w:spacing w:after="40" w:before="140"/>
      </w:pPr>
      <w:r>
        <w:rPr>
          <w:b/>
          <w:bCs/>
          <w:color w:val="1B3A5C"/>
        </w:rPr>
        <w:t xml:space="preserve">S549. </w:t>
      </w:r>
      <w:r>
        <w:t xml:space="preserve">Gümrük Yönetmeliğine göre bilgisayar sisteminin geçici olarak kullanılamaması halinde özet beyan süreleri değişir mi?</w:t>
      </w:r>
    </w:p>
    <w:p>
      <w:pPr>
        <w:spacing w:after="100"/>
        <w:ind w:left="360"/>
      </w:pPr>
      <w:r>
        <w:rPr>
          <w:b/>
          <w:bCs/>
        </w:rPr>
        <w:t xml:space="preserve">Cevap: </w:t>
      </w:r>
      <w:r>
        <w:t xml:space="preserve">Hayır; bu halde de aynı süreler geçerlidir. </w:t>
      </w:r>
      <w:r>
        <w:rPr>
          <w:i/>
          <w:iCs/>
          <w:color w:val="555555"/>
        </w:rPr>
        <w:t xml:space="preserve">(GY md. 67/5)</w:t>
      </w:r>
    </w:p>
    <w:p>
      <w:pPr>
        <w:pStyle w:val="Heading2"/>
        <w:pBdr>
          <w:left w:val="single" w:color="B8860B" w:sz="36" w:space="8"/>
        </w:pBdr>
        <w:spacing w:after="120" w:before="240"/>
      </w:pPr>
      <w:r>
        <w:t xml:space="preserve">Sürelerin uygulanmayacağı haller</w:t>
      </w:r>
    </w:p>
    <w:p>
      <w:pPr>
        <w:keepNext/>
        <w:spacing w:after="40" w:before="140"/>
      </w:pPr>
      <w:r>
        <w:rPr>
          <w:b/>
          <w:bCs/>
          <w:color w:val="1B3A5C"/>
        </w:rPr>
        <w:t xml:space="preserve">S550. </w:t>
      </w:r>
      <w:r>
        <w:t xml:space="preserve">Gümrük Yönetmeliğine göre özet beyanın verilme süreleri hangi hallerde uygulanmaz?</w:t>
      </w:r>
    </w:p>
    <w:p>
      <w:pPr>
        <w:spacing w:after="100"/>
        <w:ind w:left="360"/>
      </w:pPr>
      <w:r>
        <w:rPr>
          <w:b/>
          <w:bCs/>
        </w:rPr>
        <w:t xml:space="preserve">Cevap: </w:t>
      </w:r>
      <w:r>
        <w:t xml:space="preserve">Uluslararası anlaşmalarla güvenlik kontrollerinin tanınması, uluslararası anlaşmalarla farklı sürelerde beyan bilgisi değişiminin öngörülmesi ve mücbir sebep ile beklenmeyen haller durumlarında uygulanmaz. </w:t>
      </w:r>
      <w:r>
        <w:rPr>
          <w:i/>
          <w:iCs/>
          <w:color w:val="555555"/>
        </w:rPr>
        <w:t xml:space="preserve">(GY md. 68)</w:t>
      </w:r>
    </w:p>
    <w:p>
      <w:pPr>
        <w:pStyle w:val="Heading2"/>
        <w:pBdr>
          <w:left w:val="single" w:color="B8860B" w:sz="36" w:space="8"/>
        </w:pBdr>
        <w:spacing w:after="120" w:before="240"/>
      </w:pPr>
      <w:r>
        <w:t xml:space="preserve">Risk analizi ve sapma bildirimi</w:t>
      </w:r>
    </w:p>
    <w:p>
      <w:pPr>
        <w:keepNext/>
        <w:spacing w:after="40" w:before="140"/>
      </w:pPr>
      <w:r>
        <w:rPr>
          <w:b/>
          <w:bCs/>
          <w:color w:val="1B3A5C"/>
        </w:rPr>
        <w:t xml:space="preserve">S551. </w:t>
      </w:r>
      <w:r>
        <w:t xml:space="preserve">Gümrük Yönetmeliğine göre konteynerle taşınan eşya için gümrük idaresi emniyet ve güvenlik risk analizini ne zaman tamamlar?</w:t>
      </w:r>
    </w:p>
    <w:p>
      <w:pPr>
        <w:spacing w:after="100"/>
        <w:ind w:left="360"/>
      </w:pPr>
      <w:r>
        <w:rPr>
          <w:b/>
          <w:bCs/>
        </w:rPr>
        <w:t xml:space="preserve">Cevap: </w:t>
      </w:r>
      <w:r>
        <w:t xml:space="preserve">Özet beyanın tescilinden sonraki yirmi dört saat içinde tamamlar; ciddi tehdit ve acil müdahale gereği varsa yine bu süre içinde eşyanın yüklenmemesi gerektiğini bildirir. </w:t>
      </w:r>
      <w:r>
        <w:rPr>
          <w:i/>
          <w:iCs/>
          <w:color w:val="555555"/>
        </w:rPr>
        <w:t xml:space="preserve">(GY md. 69/3)</w:t>
      </w:r>
    </w:p>
    <w:p>
      <w:pPr>
        <w:keepNext/>
        <w:spacing w:after="40" w:before="140"/>
      </w:pPr>
      <w:r>
        <w:rPr>
          <w:b/>
          <w:bCs/>
          <w:color w:val="1B3A5C"/>
        </w:rPr>
        <w:t xml:space="preserve">S552. </w:t>
      </w:r>
      <w:r>
        <w:t xml:space="preserve">Gümrük Yönetmeliğine göre taşıma aracı özet beyanda beyan edilenden başka bir gümrük idaresine gelecekse kim, hangi idareye, hangi mesajla bildirimde bulunur?</w:t>
      </w:r>
    </w:p>
    <w:p>
      <w:pPr>
        <w:spacing w:after="100"/>
        <w:ind w:left="360"/>
      </w:pPr>
      <w:r>
        <w:rPr>
          <w:b/>
          <w:bCs/>
        </w:rPr>
        <w:t xml:space="preserve">Cevap: </w:t>
      </w:r>
      <w:r>
        <w:t xml:space="preserve">Taşıma aracının kullanıcısı veya temsilcisi, bu idareye varıştan önce özet beyanda beyan edilen gümrük idaresine 'sapma bildirimi' mesajıyla bildirimde bulunur. </w:t>
      </w:r>
      <w:r>
        <w:rPr>
          <w:i/>
          <w:iCs/>
          <w:color w:val="555555"/>
        </w:rPr>
        <w:t xml:space="preserve">(GY md. 69/7)</w:t>
      </w:r>
    </w:p>
    <w:p>
      <w:pPr>
        <w:pStyle w:val="Heading2"/>
        <w:pBdr>
          <w:left w:val="single" w:color="B8860B" w:sz="36" w:space="8"/>
        </w:pBdr>
        <w:spacing w:after="120" w:before="240"/>
      </w:pPr>
      <w:r>
        <w:t xml:space="preserve">Birden fazla limana uğrayan deniz veya hava taşıtları</w:t>
      </w:r>
    </w:p>
    <w:p>
      <w:pPr>
        <w:keepNext/>
        <w:spacing w:after="40" w:before="140"/>
      </w:pPr>
      <w:r>
        <w:rPr>
          <w:b/>
          <w:bCs/>
          <w:color w:val="1B3A5C"/>
        </w:rPr>
        <w:t xml:space="preserve">S553. </w:t>
      </w:r>
      <w:r>
        <w:t xml:space="preserve">Gümrük Yönetmeliğine göre yurt dışında başka bir limana uğramaksızın Türkiye'de birden fazla limana uğrayan deniz veya hava taşıtlarında özet beyan hangi gümrük idaresine verilir?</w:t>
      </w:r>
    </w:p>
    <w:p>
      <w:pPr>
        <w:spacing w:after="100"/>
        <w:ind w:left="360"/>
      </w:pPr>
      <w:r>
        <w:rPr>
          <w:b/>
          <w:bCs/>
        </w:rPr>
        <w:t xml:space="preserve">Cevap: </w:t>
      </w:r>
      <w:r>
        <w:t xml:space="preserve">Eşyanın boşaltılacağı liman veya havalimanındaki gümrük idaresine verilir; risk analizi de her boşaltma limanındaki gümrük idaresince yapılır. </w:t>
      </w:r>
      <w:r>
        <w:rPr>
          <w:i/>
          <w:iCs/>
          <w:color w:val="555555"/>
        </w:rPr>
        <w:t xml:space="preserve">(GY md. 70)</w:t>
      </w:r>
    </w:p>
    <w:p>
      <w:pPr>
        <w:pStyle w:val="Heading2"/>
        <w:pBdr>
          <w:left w:val="single" w:color="B8860B" w:sz="36" w:space="8"/>
        </w:pBdr>
        <w:spacing w:after="120" w:before="240"/>
      </w:pPr>
      <w:r>
        <w:t xml:space="preserve">Varış bildirimi</w:t>
      </w:r>
    </w:p>
    <w:p>
      <w:pPr>
        <w:keepNext/>
        <w:spacing w:after="40" w:before="140"/>
      </w:pPr>
      <w:r>
        <w:rPr>
          <w:b/>
          <w:bCs/>
          <w:color w:val="1B3A5C"/>
        </w:rPr>
        <w:t xml:space="preserve">S554. </w:t>
      </w:r>
      <w:r>
        <w:t xml:space="preserve">Gümrük Yönetmeliğine göre karayolu ve demiryolu taşımacılığında varış bildirimi ne zaman verilmiş kabul edilir?</w:t>
      </w:r>
    </w:p>
    <w:p>
      <w:pPr>
        <w:spacing w:after="100"/>
        <w:ind w:left="360"/>
      </w:pPr>
      <w:r>
        <w:rPr>
          <w:b/>
          <w:bCs/>
        </w:rPr>
        <w:t xml:space="preserve">Cevap: </w:t>
      </w:r>
      <w:r>
        <w:t xml:space="preserve">Eşyanın giriş gümrük idaresine sunulmasıyla verilmiş kabul edilir; deniz ve hava yolunda ise varış bildirimini taşıma aracının işleticisi veya temsilcisi verir. </w:t>
      </w:r>
      <w:r>
        <w:rPr>
          <w:i/>
          <w:iCs/>
          <w:color w:val="555555"/>
        </w:rPr>
        <w:t xml:space="preserve">(GY md. 71/1-2)</w:t>
      </w:r>
    </w:p>
    <w:p>
      <w:pPr>
        <w:pStyle w:val="Heading2"/>
        <w:pBdr>
          <w:left w:val="single" w:color="B8860B" w:sz="36" w:space="8"/>
        </w:pBdr>
        <w:spacing w:after="120" w:before="240"/>
      </w:pPr>
      <w:r>
        <w:t xml:space="preserve">Gümrüğe sunma tarihi</w:t>
      </w:r>
    </w:p>
    <w:p>
      <w:pPr>
        <w:keepNext/>
        <w:spacing w:after="40" w:before="140"/>
      </w:pPr>
      <w:r>
        <w:rPr>
          <w:b/>
          <w:bCs/>
          <w:color w:val="1B3A5C"/>
        </w:rPr>
        <w:t xml:space="preserve">S555. </w:t>
      </w:r>
      <w:r>
        <w:t xml:space="preserve">Gümrük Yönetmeliğine göre eşyanın gümrüğe sunulmasında esas alınacak tarih hangisidir?</w:t>
      </w:r>
    </w:p>
    <w:p>
      <w:pPr>
        <w:spacing w:after="100"/>
        <w:ind w:left="360"/>
      </w:pPr>
      <w:r>
        <w:rPr>
          <w:b/>
          <w:bCs/>
        </w:rPr>
        <w:t xml:space="preserve">Cevap: </w:t>
      </w:r>
      <w:r>
        <w:t xml:space="preserve">Taşıt aracının gümrük işlemlerinin yürütüldüğü alanlara girişine ilişkin gümrük veya gümrük muhafaza yetkililerince tutulan ilk kayıt tarihidir. </w:t>
      </w:r>
      <w:r>
        <w:rPr>
          <w:i/>
          <w:iCs/>
          <w:color w:val="555555"/>
        </w:rPr>
        <w:t xml:space="preserve">(GY md. 73/3)</w:t>
      </w:r>
    </w:p>
    <w:p>
      <w:pPr>
        <w:pStyle w:val="Heading2"/>
        <w:pBdr>
          <w:left w:val="single" w:color="B8860B" w:sz="36" w:space="8"/>
        </w:pBdr>
        <w:spacing w:after="120" w:before="240"/>
      </w:pPr>
      <w:r>
        <w:t xml:space="preserve">Boşaltma listesi</w:t>
      </w:r>
    </w:p>
    <w:p>
      <w:pPr>
        <w:keepNext/>
        <w:spacing w:after="40" w:before="140"/>
      </w:pPr>
      <w:r>
        <w:rPr>
          <w:b/>
          <w:bCs/>
          <w:color w:val="1B3A5C"/>
        </w:rPr>
        <w:t xml:space="preserve">S556. </w:t>
      </w:r>
      <w:r>
        <w:t xml:space="preserve">Gümrük Yönetmeliğine göre boşaltma listesi, eşyanın gümrük memuru nezaretinde boşaltılmasını müteakip ne kadar süre içinde gümrük idaresine ibraz edilir?</w:t>
      </w:r>
    </w:p>
    <w:p>
      <w:pPr>
        <w:spacing w:after="100"/>
        <w:ind w:left="360"/>
      </w:pPr>
      <w:r>
        <w:rPr>
          <w:b/>
          <w:bCs/>
        </w:rPr>
        <w:t xml:space="preserve">Cevap: </w:t>
      </w:r>
      <w:r>
        <w:t xml:space="preserve">Yirmi dört saat içinde düzenlenip imzalanarak gümrük idaresine ibraz edilir. </w:t>
      </w:r>
      <w:r>
        <w:rPr>
          <w:i/>
          <w:iCs/>
          <w:color w:val="555555"/>
        </w:rPr>
        <w:t xml:space="preserve">(GY md. 74/1)</w:t>
      </w:r>
    </w:p>
    <w:p>
      <w:pPr>
        <w:pStyle w:val="Heading2"/>
        <w:pBdr>
          <w:left w:val="single" w:color="B8860B" w:sz="36" w:space="8"/>
        </w:pBdr>
        <w:spacing w:after="120" w:before="240"/>
      </w:pPr>
      <w:r>
        <w:t xml:space="preserve">Özet beyan eksiklik ve fazlalıkları</w:t>
      </w:r>
    </w:p>
    <w:p>
      <w:pPr>
        <w:keepNext/>
        <w:spacing w:after="40" w:before="140"/>
      </w:pPr>
      <w:r>
        <w:rPr>
          <w:b/>
          <w:bCs/>
          <w:color w:val="1B3A5C"/>
        </w:rPr>
        <w:t xml:space="preserve">S557. </w:t>
      </w:r>
      <w:r>
        <w:t xml:space="preserve">Gümrük Yönetmeliğine göre özet beyan eksiği ve özet beyan fazlası nedir?</w:t>
      </w:r>
    </w:p>
    <w:p>
      <w:pPr>
        <w:spacing w:after="100"/>
        <w:ind w:left="360"/>
      </w:pPr>
      <w:r>
        <w:rPr>
          <w:b/>
          <w:bCs/>
        </w:rPr>
        <w:t xml:space="preserve">Cevap: </w:t>
      </w:r>
      <w:r>
        <w:t xml:space="preserve">Boşaltma listesinde kayıtlı olmadığı halde özet beyanda kayıtlı eşya özet beyan eksiği; boşaltma listesinde kayıtlı olup özet beyanda kayıtlı olmayan eşya özet beyan fazlasıdır. </w:t>
      </w:r>
      <w:r>
        <w:rPr>
          <w:i/>
          <w:iCs/>
          <w:color w:val="555555"/>
        </w:rPr>
        <w:t xml:space="preserve">(GY md. 75/3)</w:t>
      </w:r>
    </w:p>
    <w:p>
      <w:pPr>
        <w:keepNext/>
        <w:spacing w:after="40" w:before="140"/>
      </w:pPr>
      <w:r>
        <w:rPr>
          <w:b/>
          <w:bCs/>
          <w:color w:val="1B3A5C"/>
        </w:rPr>
        <w:t xml:space="preserve">S558. </w:t>
      </w:r>
      <w:r>
        <w:t xml:space="preserve">Gümrük Yönetmeliğine göre havayolu şirketlerince verilen özet beyanlarda eşyanın başka bir uçakla gelmesi gibi karışıklıkların hangi süre içinde gerçekleşmesi halinde eksiklik/fazlalık takibatına geçilmez?</w:t>
      </w:r>
    </w:p>
    <w:p>
      <w:pPr>
        <w:spacing w:after="100"/>
        <w:ind w:left="360"/>
      </w:pPr>
      <w:r>
        <w:rPr>
          <w:b/>
          <w:bCs/>
        </w:rPr>
        <w:t xml:space="preserve">Cevap: </w:t>
      </w:r>
      <w:r>
        <w:t xml:space="preserve">Karışıklığın azami on gün içinde gerçekleşmesi ve eşyanın miktar, sayı, kıymet, marka, gönderici, alıcı ve diğer alametler bakımından özet beyanda kayıtlı eşya olduğunun tespiti halinde takibata geçilmez. </w:t>
      </w:r>
      <w:r>
        <w:rPr>
          <w:i/>
          <w:iCs/>
          <w:color w:val="555555"/>
        </w:rPr>
        <w:t xml:space="preserve">(GY md. 75/5)</w:t>
      </w:r>
    </w:p>
    <w:p>
      <w:pPr>
        <w:keepNext/>
        <w:spacing w:after="40" w:before="140"/>
      </w:pPr>
      <w:r>
        <w:rPr>
          <w:b/>
          <w:bCs/>
          <w:color w:val="1B3A5C"/>
        </w:rPr>
        <w:t xml:space="preserve">S559. </w:t>
      </w:r>
      <w:r>
        <w:t xml:space="preserve">Gümrük Yönetmeliğine göre dökme gelen eşyada özet beyan eksikliği veya fazlalığı takibatı ve cezai işlem hangi miktar için uygulanır?</w:t>
      </w:r>
    </w:p>
    <w:p>
      <w:pPr>
        <w:spacing w:after="100"/>
        <w:ind w:left="360"/>
      </w:pPr>
      <w:r>
        <w:rPr>
          <w:b/>
          <w:bCs/>
        </w:rPr>
        <w:t xml:space="preserve">Cevap: </w:t>
      </w:r>
      <w:r>
        <w:t xml:space="preserve">Eksiklik veya fazlalığın tamamı için değil, Bakanlar Kurulu kararıyla belirlenen takibat gerektirmeyen farklılıkları aşan kısmı için uygulanır; Yönetmelikteki fire oranları bu takibatlarda dikkate alınmaz. </w:t>
      </w:r>
      <w:r>
        <w:rPr>
          <w:i/>
          <w:iCs/>
          <w:color w:val="555555"/>
        </w:rPr>
        <w:t xml:space="preserve">(GY md. 75/7)</w:t>
      </w:r>
    </w:p>
    <w:p>
      <w:pPr>
        <w:pStyle w:val="Heading2"/>
        <w:pBdr>
          <w:left w:val="single" w:color="B8860B" w:sz="36" w:space="8"/>
        </w:pBdr>
        <w:spacing w:after="120" w:before="240"/>
      </w:pPr>
      <w:r>
        <w:t xml:space="preserve">Türkiye Gümrük Bölgesinden çıkan eşyada beyanname ve özet beyan</w:t>
      </w:r>
    </w:p>
    <w:p>
      <w:pPr>
        <w:keepNext/>
        <w:spacing w:after="40" w:before="140"/>
      </w:pPr>
      <w:r>
        <w:rPr>
          <w:b/>
          <w:bCs/>
          <w:color w:val="1B3A5C"/>
        </w:rPr>
        <w:t xml:space="preserve">S560. </w:t>
      </w:r>
      <w:r>
        <w:t xml:space="preserve">4458 sayılı Gümrük Kanununa göre gümrük beyannamesi verilmesini gerektiren bir işleme tabi tutularak Türkiye Gümrük Bölgesini terk edecek eşyanın beyannamesi hangi idareye ve ne zaman verilir?</w:t>
      </w:r>
    </w:p>
    <w:p>
      <w:pPr>
        <w:spacing w:after="100"/>
        <w:ind w:left="360"/>
      </w:pPr>
      <w:r>
        <w:rPr>
          <w:b/>
          <w:bCs/>
        </w:rPr>
        <w:t xml:space="preserve">Cevap: </w:t>
      </w:r>
      <w:r>
        <w:t xml:space="preserve">Eşyanın bölgeyi terk etmesinden önce ihracat gümrük idaresine verilir; ihracat idaresi çıkış idaresinden farklıysa gerekli bilgileri derhal çıkış gümrük idaresine iletir veya elektronik erişimini sağlar. </w:t>
      </w:r>
      <w:r>
        <w:rPr>
          <w:i/>
          <w:iCs/>
          <w:color w:val="555555"/>
        </w:rPr>
        <w:t xml:space="preserve">(GK md. 165/B-1, 2)</w:t>
      </w:r>
    </w:p>
    <w:p>
      <w:pPr>
        <w:keepNext/>
        <w:spacing w:after="40" w:before="140"/>
      </w:pPr>
      <w:r>
        <w:rPr>
          <w:b/>
          <w:bCs/>
          <w:color w:val="1B3A5C"/>
        </w:rPr>
        <w:t xml:space="preserve">S561. </w:t>
      </w:r>
      <w:r>
        <w:t xml:space="preserve">4458 sayılı Gümrük Kanununa göre gümrük beyannamesi gerektirmeyen bir işleme tabi tutularak Türkiye Gümrük Bölgesini terk eden eşya için özet beyan hangi idareye verilir?</w:t>
      </w:r>
    </w:p>
    <w:p>
      <w:pPr>
        <w:spacing w:after="100"/>
        <w:ind w:left="360"/>
      </w:pPr>
      <w:r>
        <w:rPr>
          <w:b/>
          <w:bCs/>
        </w:rPr>
        <w:t xml:space="preserve">Cevap: </w:t>
      </w:r>
      <w:r>
        <w:t xml:space="preserve">Eşyanın bölgeyi terk etmesinden önce çıkış gümrük idaresine verilir. </w:t>
      </w:r>
      <w:r>
        <w:rPr>
          <w:i/>
          <w:iCs/>
          <w:color w:val="555555"/>
        </w:rPr>
        <w:t xml:space="preserve">(GK md. 165/C-1)</w:t>
      </w:r>
    </w:p>
    <w:p>
      <w:pPr>
        <w:pStyle w:val="Heading2"/>
        <w:pBdr>
          <w:left w:val="single" w:color="B8860B" w:sz="36" w:space="8"/>
        </w:pBdr>
        <w:spacing w:after="120" w:before="240"/>
      </w:pPr>
      <w:r>
        <w:t xml:space="preserve">Çıkış özet beyanında değişiklik</w:t>
      </w:r>
    </w:p>
    <w:p>
      <w:pPr>
        <w:keepNext/>
        <w:spacing w:after="40" w:before="140"/>
      </w:pPr>
      <w:r>
        <w:rPr>
          <w:b/>
          <w:bCs/>
          <w:color w:val="1B3A5C"/>
        </w:rPr>
        <w:t xml:space="preserve">S562. </w:t>
      </w:r>
      <w:r>
        <w:t xml:space="preserve">4458 sayılı Gümrük Kanununa göre çıkış özet beyanında değişiklik yapılmasına, girişteki boşaltma iznine karşılık gelen hangi aşamadan sonra izin verilmez?</w:t>
      </w:r>
    </w:p>
    <w:p>
      <w:pPr>
        <w:spacing w:after="100"/>
        <w:ind w:left="360"/>
      </w:pPr>
      <w:r>
        <w:rPr>
          <w:b/>
          <w:bCs/>
        </w:rPr>
        <w:t xml:space="preserve">Cevap: </w:t>
      </w:r>
      <w:r>
        <w:t xml:space="preserve">Eşyanın Türkiye Gümrük Bölgesi dışına çıkarılmak üzere ilgilisine teslim edilmesinden sonra izin verilmez (muayene bildirimi ve bilgilerin yanlışlığının tespitinden sonra da değişiklik yapılamaz). </w:t>
      </w:r>
      <w:r>
        <w:rPr>
          <w:i/>
          <w:iCs/>
          <w:color w:val="555555"/>
        </w:rPr>
        <w:t xml:space="preserve">(GK md. 165/D-5)</w:t>
      </w:r>
    </w:p>
    <w:p>
      <w:pPr>
        <w:pStyle w:val="Heading1"/>
        <w:pBdr>
          <w:bottom w:val="single" w:color="B8860B" w:sz="12" w:space="4"/>
        </w:pBdr>
        <w:spacing w:after="180" w:before="360"/>
      </w:pPr>
      <w:r>
        <w:t xml:space="preserve">15. GOİK Belirlenmesi, Fikri-Sınai Haklar</w:t>
      </w:r>
    </w:p>
    <w:p>
      <w:pPr>
        <w:spacing w:after="160"/>
      </w:pPr>
      <w:r>
        <w:rPr>
          <w:i/>
          <w:iCs/>
          <w:color w:val="B8860B"/>
          <w:sz w:val="19"/>
          <w:szCs w:val="19"/>
        </w:rPr>
        <w:t xml:space="preserve">Gümrüğe sunulan eşyaya GOİK belirlenmesi; yasak/kısıtlamalar ve yanıltıcı menşe ibareli eşya; fikri ve sınai hakların gümrükte korunması (sahte ve korsan eşya) · GK md. 46, 55-57; GY md. 76, 85-86, 99-111, 225, 331 · Beş yılda 9 soru · 43 soru–cevap</w:t>
      </w:r>
    </w:p>
    <w:p>
      <w:pPr>
        <w:pStyle w:val="Heading2"/>
        <w:pBdr>
          <w:left w:val="single" w:color="B8860B" w:sz="36" w:space="8"/>
        </w:pBdr>
        <w:spacing w:after="120" w:before="240"/>
      </w:pPr>
      <w:r>
        <w:t xml:space="preserve">GOİK süresinin durduğu haller</w:t>
      </w:r>
    </w:p>
    <w:p>
      <w:pPr>
        <w:keepNext/>
        <w:spacing w:after="40" w:before="140"/>
      </w:pPr>
      <w:r>
        <w:rPr>
          <w:b/>
          <w:bCs/>
          <w:color w:val="1B3A5C"/>
        </w:rPr>
        <w:t xml:space="preserve">S563. </w:t>
      </w:r>
      <w:r>
        <w:t xml:space="preserve">Gümrük Yönetmeliğine göre gümrüğe sunulan eşyaya GOİK belirlenmesine ilişkin yirmi ve kırk beş günlük sürelerin hesaplanmasında hangi süreler dikkate alınmaz?</w:t>
      </w:r>
    </w:p>
    <w:p>
      <w:pPr>
        <w:spacing w:after="100"/>
        <w:ind w:left="360"/>
      </w:pPr>
      <w:r>
        <w:rPr>
          <w:b/>
          <w:bCs/>
        </w:rPr>
        <w:t xml:space="preserve">Cevap: </w:t>
      </w:r>
      <w:r>
        <w:t xml:space="preserve">Eşyanın adli veya idari takibata konu olması nedeniyle geçen süreler ile uygunluk belgesi, kontrol belgesi, ithal lisansı, izin yazısı, gözetim belgesi, tahlil raporu gibi belgelerin alınması sırasında geçen süreler durdurularak hesaba katılmaz; işlem sonuçlandığında kalan süre verilir. </w:t>
      </w:r>
      <w:r>
        <w:rPr>
          <w:i/>
          <w:iCs/>
          <w:color w:val="555555"/>
        </w:rPr>
        <w:t xml:space="preserve">(GY md. 76/1)</w:t>
      </w:r>
    </w:p>
    <w:p>
      <w:pPr>
        <w:pStyle w:val="Heading2"/>
        <w:pBdr>
          <w:left w:val="single" w:color="B8860B" w:sz="36" w:space="8"/>
        </w:pBdr>
        <w:spacing w:after="120" w:before="240"/>
      </w:pPr>
      <w:r>
        <w:t xml:space="preserve">Tasfiyelik tespitinde sürelerin dikkate alınması ve iptal başvurusu</w:t>
      </w:r>
    </w:p>
    <w:p>
      <w:pPr>
        <w:keepNext/>
        <w:spacing w:after="40" w:before="140"/>
      </w:pPr>
      <w:r>
        <w:rPr>
          <w:b/>
          <w:bCs/>
          <w:color w:val="1B3A5C"/>
        </w:rPr>
        <w:t xml:space="preserve">S564. </w:t>
      </w:r>
      <w:r>
        <w:t xml:space="preserve">Gümrük Yönetmeliğine göre süreyi durduran sebepler bulunduğu gerekçesiyle tasfiyelik eşyaya ilişkin tespit ve tahakkuk belgelerinin iptali için başvuru ne zamana kadar yapılabilir?</w:t>
      </w:r>
    </w:p>
    <w:p>
      <w:pPr>
        <w:spacing w:after="100"/>
        <w:ind w:left="360"/>
      </w:pPr>
      <w:r>
        <w:rPr>
          <w:b/>
          <w:bCs/>
        </w:rPr>
        <w:t xml:space="preserve">Cevap: </w:t>
      </w:r>
      <w:r>
        <w:t xml:space="preserve">İhale ilanının yayımlandığı veya perakende satış ya da tahsis kararının alındığı tarihe kadar yapılabilir; bu tarihten itibaren yapılan başvurular değerlendirilmez. </w:t>
      </w:r>
      <w:r>
        <w:rPr>
          <w:i/>
          <w:iCs/>
          <w:color w:val="555555"/>
        </w:rPr>
        <w:t xml:space="preserve">(GY md. 76/2)</w:t>
      </w:r>
    </w:p>
    <w:p>
      <w:pPr>
        <w:pStyle w:val="Heading2"/>
        <w:pBdr>
          <w:left w:val="single" w:color="B8860B" w:sz="36" w:space="8"/>
        </w:pBdr>
        <w:spacing w:after="120" w:before="240"/>
      </w:pPr>
      <w:r>
        <w:t xml:space="preserve">Süre uzatımı ve başvuru tarihinin belirlenmesi</w:t>
      </w:r>
    </w:p>
    <w:p>
      <w:pPr>
        <w:keepNext/>
        <w:spacing w:after="40" w:before="140"/>
      </w:pPr>
      <w:r>
        <w:rPr>
          <w:b/>
          <w:bCs/>
          <w:color w:val="1B3A5C"/>
        </w:rPr>
        <w:t xml:space="preserve">S565. </w:t>
      </w:r>
      <w:r>
        <w:t xml:space="preserve">Gümrük Yönetmeliğine göre GOİK sürelerinin uzatılması talebinde kayıtlı posta veya kayıtlı kargo ile yapılan başvurularda hangi tarih esas alınır?</w:t>
      </w:r>
    </w:p>
    <w:p>
      <w:pPr>
        <w:spacing w:after="100"/>
        <w:ind w:left="360"/>
      </w:pPr>
      <w:r>
        <w:rPr>
          <w:b/>
          <w:bCs/>
        </w:rPr>
        <w:t xml:space="preserve">Cevap: </w:t>
      </w:r>
      <w:r>
        <w:t xml:space="preserve">Başvuru dilekçesinin postaya veya kargoya verildiği tarih esas alınır; kayıtsız posta ile veya doğrudan gümrük idaresine yapılan başvurularda ise dilekçenin gümrük idaresinin kaydına giriş tarihi esas alınır. </w:t>
      </w:r>
      <w:r>
        <w:rPr>
          <w:i/>
          <w:iCs/>
          <w:color w:val="555555"/>
        </w:rPr>
        <w:t xml:space="preserve">(GY md. 76/4)</w:t>
      </w:r>
    </w:p>
    <w:p>
      <w:pPr>
        <w:pStyle w:val="Heading2"/>
        <w:pBdr>
          <w:left w:val="single" w:color="B8860B" w:sz="36" w:space="8"/>
        </w:pBdr>
        <w:spacing w:after="120" w:before="240"/>
      </w:pPr>
      <w:r>
        <w:t xml:space="preserve">Kaçak zannıyla el konulup iadesine karar verilen eşya</w:t>
      </w:r>
    </w:p>
    <w:p>
      <w:pPr>
        <w:keepNext/>
        <w:spacing w:after="40" w:before="140"/>
      </w:pPr>
      <w:r>
        <w:rPr>
          <w:b/>
          <w:bCs/>
          <w:color w:val="1B3A5C"/>
        </w:rPr>
        <w:t xml:space="preserve">S566. </w:t>
      </w:r>
      <w:r>
        <w:t xml:space="preserve">Gümrük Yönetmeliğine göre kaçak zannıyla el konulan eşyanın mahkemece sahibine iadesine karar verilmesi halinde eşya hangi tarihten itibaren geçici depolanan eşya statüsüne tabi tutulur?</w:t>
      </w:r>
    </w:p>
    <w:p>
      <w:pPr>
        <w:spacing w:after="100"/>
        <w:ind w:left="360"/>
      </w:pPr>
      <w:r>
        <w:rPr>
          <w:b/>
          <w:bCs/>
        </w:rPr>
        <w:t xml:space="preserve">Cevap: </w:t>
      </w:r>
      <w:r>
        <w:t xml:space="preserve">Kararın kesinleşmesini müteakip eşya sahibine veya temsilcisine yapılacak tebligat tarihinden itibaren. </w:t>
      </w:r>
      <w:r>
        <w:rPr>
          <w:i/>
          <w:iCs/>
          <w:color w:val="555555"/>
        </w:rPr>
        <w:t xml:space="preserve">(GY md. 85)</w:t>
      </w:r>
    </w:p>
    <w:p>
      <w:pPr>
        <w:keepNext/>
        <w:spacing w:after="40" w:before="140"/>
      </w:pPr>
      <w:r>
        <w:rPr>
          <w:b/>
          <w:bCs/>
          <w:color w:val="1B3A5C"/>
        </w:rPr>
        <w:t xml:space="preserve">S567. </w:t>
      </w:r>
      <w:r>
        <w:t xml:space="preserve">Gümrük Yönetmeliğine göre kaçak zannıyla el konulup iadesine karar verilen eşya için hangi süre içinde işlem yapılmalıdır?</w:t>
      </w:r>
    </w:p>
    <w:p>
      <w:pPr>
        <w:spacing w:after="100"/>
        <w:ind w:left="360"/>
      </w:pPr>
      <w:r>
        <w:rPr>
          <w:b/>
          <w:bCs/>
        </w:rPr>
        <w:t xml:space="preserve">Cevap: </w:t>
      </w:r>
      <w:r>
        <w:t xml:space="preserve">Serbest dolaşımda değilse otuz gün içinde GOİK tayin edilerek işlemleri tamamlanır; serbest dolaşımdaysa tebligattan itibaren otuz gün içinde teslim alınır; bu sürelerde işlemi yapılmayan eşya tasfiye edilir. </w:t>
      </w:r>
      <w:r>
        <w:rPr>
          <w:i/>
          <w:iCs/>
          <w:color w:val="555555"/>
        </w:rPr>
        <w:t xml:space="preserve">(GY md. 85)</w:t>
      </w:r>
    </w:p>
    <w:p>
      <w:pPr>
        <w:pStyle w:val="Heading2"/>
        <w:pBdr>
          <w:left w:val="single" w:color="B8860B" w:sz="36" w:space="8"/>
        </w:pBdr>
        <w:spacing w:after="120" w:before="240"/>
      </w:pPr>
      <w:r>
        <w:t xml:space="preserve">Süresinde GOİK'e tabi tutulmayan eşya ve taşıtlar</w:t>
      </w:r>
    </w:p>
    <w:p>
      <w:pPr>
        <w:keepNext/>
        <w:spacing w:after="40" w:before="140"/>
      </w:pPr>
      <w:r>
        <w:rPr>
          <w:b/>
          <w:bCs/>
          <w:color w:val="1B3A5C"/>
        </w:rPr>
        <w:t xml:space="preserve">S568. </w:t>
      </w:r>
      <w:r>
        <w:t xml:space="preserve">Gümrük Yönetmeliğine göre süresi içinde GOİK belirlenerek işlemlerine başlanmayan ve hakkında adli veya idari takibat bulunmayan eşya hakkında ne uygulanır?</w:t>
      </w:r>
    </w:p>
    <w:p>
      <w:pPr>
        <w:spacing w:after="100"/>
        <w:ind w:left="360"/>
      </w:pPr>
      <w:r>
        <w:rPr>
          <w:b/>
          <w:bCs/>
        </w:rPr>
        <w:t xml:space="preserve">Cevap: </w:t>
      </w:r>
      <w:r>
        <w:t xml:space="preserve">Tasfiye hükümleri uygulanır; bu eşya sahibinin risk ve hesabına uygun bir yere sevk edilebilir veya geçici depolama yeri işleticisince sahipleri hesabına antrepoya kaldırılabilir, bu sırada tasfiye hükümlerinin uygulanmasına devam olunur. </w:t>
      </w:r>
      <w:r>
        <w:rPr>
          <w:i/>
          <w:iCs/>
          <w:color w:val="555555"/>
        </w:rPr>
        <w:t xml:space="preserve">(GY md. 86/2)</w:t>
      </w:r>
    </w:p>
    <w:p>
      <w:pPr>
        <w:keepNext/>
        <w:spacing w:after="40" w:before="140"/>
      </w:pPr>
      <w:r>
        <w:rPr>
          <w:b/>
          <w:bCs/>
          <w:color w:val="1B3A5C"/>
        </w:rPr>
        <w:t xml:space="preserve">S569. </w:t>
      </w:r>
      <w:r>
        <w:t xml:space="preserve">Gümrük Yönetmeliğine göre kara hudut kapılarında GOİK belirlenmesine ilişkin süreler taşıtlar bakımından hangi tarihten itibaren işler?</w:t>
      </w:r>
    </w:p>
    <w:p>
      <w:pPr>
        <w:spacing w:after="100"/>
        <w:ind w:left="360"/>
      </w:pPr>
      <w:r>
        <w:rPr>
          <w:b/>
          <w:bCs/>
        </w:rPr>
        <w:t xml:space="preserve">Cevap: </w:t>
      </w:r>
      <w:r>
        <w:t xml:space="preserve">Gümrüklü sahaya giriş tarihinden itibaren işler; süresinde işlemlerine başlanmayan taşıtlar hakkında tasfiye hükümleri uygulanır. </w:t>
      </w:r>
      <w:r>
        <w:rPr>
          <w:i/>
          <w:iCs/>
          <w:color w:val="555555"/>
        </w:rPr>
        <w:t xml:space="preserve">(GY md. 86/3)</w:t>
      </w:r>
    </w:p>
    <w:p>
      <w:pPr>
        <w:pStyle w:val="Heading2"/>
        <w:pBdr>
          <w:left w:val="single" w:color="B8860B" w:sz="36" w:space="8"/>
        </w:pBdr>
        <w:spacing w:after="120" w:before="240"/>
      </w:pPr>
      <w:r>
        <w:t xml:space="preserve">GOİK'e tabi tutma serbestisi ve yasaklama-kısıtlama yetkisi</w:t>
      </w:r>
    </w:p>
    <w:p>
      <w:pPr>
        <w:keepNext/>
        <w:spacing w:after="40" w:before="140"/>
      </w:pPr>
      <w:r>
        <w:rPr>
          <w:b/>
          <w:bCs/>
          <w:color w:val="1B3A5C"/>
        </w:rPr>
        <w:t xml:space="preserve">S570. </w:t>
      </w:r>
      <w:r>
        <w:t xml:space="preserve">4458 sayılı Gümrük Kanununa göre aksine hüküm bulunmadıkça bir eşya hangi özelliklerine bakılmaksızın gümrükçe onaylanmış işlem veya kullanımlardan birine tabi tutulabilir?</w:t>
      </w:r>
    </w:p>
    <w:p>
      <w:pPr>
        <w:spacing w:after="100"/>
        <w:ind w:left="360"/>
      </w:pPr>
      <w:r>
        <w:rPr>
          <w:b/>
          <w:bCs/>
        </w:rPr>
        <w:t xml:space="preserve">Cevap: </w:t>
      </w:r>
      <w:r>
        <w:t xml:space="preserve">Niteliğine, miktarına, menşeine, yükleme veya varış ülkesine bakılmaksızın, belirlenmiş şartlar altında her zaman tabi tutulabilir. </w:t>
      </w:r>
      <w:r>
        <w:rPr>
          <w:i/>
          <w:iCs/>
          <w:color w:val="555555"/>
        </w:rPr>
        <w:t xml:space="preserve">(GK md. 55/1)</w:t>
      </w:r>
    </w:p>
    <w:p>
      <w:pPr>
        <w:keepNext/>
        <w:spacing w:after="40" w:before="140"/>
      </w:pPr>
      <w:r>
        <w:rPr>
          <w:b/>
          <w:bCs/>
          <w:color w:val="1B3A5C"/>
        </w:rPr>
        <w:t xml:space="preserve">S571. </w:t>
      </w:r>
      <w:r>
        <w:t xml:space="preserve">4458 sayılı Gümrük Kanununa göre Türk taşıtlarına karşı yasaklama veya kısıtlama koyan ya da Türkiye ile imzaladığı anlaşmaları süresinden önce tek taraflı hükümsüz bırakan yabancı ülkelerin eşya ve taşıtlarına karşılık olarak yasaklama, kısıtlama ve farklı tarife uygulamaya kim yetkilidir?</w:t>
      </w:r>
    </w:p>
    <w:p>
      <w:pPr>
        <w:spacing w:after="100"/>
        <w:ind w:left="360"/>
      </w:pPr>
      <w:r>
        <w:rPr>
          <w:b/>
          <w:bCs/>
        </w:rPr>
        <w:t xml:space="preserve">Cevap: </w:t>
      </w:r>
      <w:r>
        <w:t xml:space="preserve">Cumhurbaşkanı yetkilidir. </w:t>
      </w:r>
      <w:r>
        <w:rPr>
          <w:i/>
          <w:iCs/>
          <w:color w:val="555555"/>
        </w:rPr>
        <w:t xml:space="preserve">(GK md. 55/3)</w:t>
      </w:r>
    </w:p>
    <w:p>
      <w:pPr>
        <w:pStyle w:val="Heading2"/>
        <w:pBdr>
          <w:left w:val="single" w:color="B8860B" w:sz="36" w:space="8"/>
        </w:pBdr>
        <w:spacing w:after="120" w:before="240"/>
      </w:pPr>
      <w:r>
        <w:t xml:space="preserve">Yasaklamaya tabi eşyanın transiti</w:t>
      </w:r>
    </w:p>
    <w:p>
      <w:pPr>
        <w:keepNext/>
        <w:spacing w:after="40" w:before="140"/>
      </w:pPr>
      <w:r>
        <w:rPr>
          <w:b/>
          <w:bCs/>
          <w:color w:val="1B3A5C"/>
        </w:rPr>
        <w:t xml:space="preserve">S572. </w:t>
      </w:r>
      <w:r>
        <w:t xml:space="preserve">Gümrük Yönetmeliğine göre kamu ahlakı, güvenlik, fikri mülkiyet vb. gerekçelerle yasaklanan eşya, başka ülke ürünü izlenimi veren eşya ve ithali yasaklanan eşyanın transitine izin vermeye hangi makam yetkilidir?</w:t>
      </w:r>
    </w:p>
    <w:p>
      <w:pPr>
        <w:spacing w:after="100"/>
        <w:ind w:left="360"/>
      </w:pPr>
      <w:r>
        <w:rPr>
          <w:b/>
          <w:bCs/>
        </w:rPr>
        <w:t xml:space="preserve">Cevap: </w:t>
      </w:r>
      <w:r>
        <w:t xml:space="preserve">Gümrük ve ticaret bölge müdürlükleri yetkilidir. </w:t>
      </w:r>
      <w:r>
        <w:rPr>
          <w:i/>
          <w:iCs/>
          <w:color w:val="555555"/>
        </w:rPr>
        <w:t xml:space="preserve">(GY md. 225)</w:t>
      </w:r>
    </w:p>
    <w:p>
      <w:pPr>
        <w:pStyle w:val="Heading2"/>
        <w:pBdr>
          <w:left w:val="single" w:color="B8860B" w:sz="36" w:space="8"/>
        </w:pBdr>
        <w:spacing w:after="120" w:before="240"/>
      </w:pPr>
      <w:r>
        <w:t xml:space="preserve">Başka ülke ürünü izlenimi veren isim veya simge taşıyan eşya</w:t>
      </w:r>
    </w:p>
    <w:p>
      <w:pPr>
        <w:keepNext/>
        <w:spacing w:after="40" w:before="140"/>
      </w:pPr>
      <w:r>
        <w:rPr>
          <w:b/>
          <w:bCs/>
          <w:color w:val="1B3A5C"/>
        </w:rPr>
        <w:t xml:space="preserve">S573. </w:t>
      </w:r>
      <w:r>
        <w:t xml:space="preserve">4458 sayılı Gümrük Kanununa göre üzerinde veya ambalajında üretildiği ülkeden başka bir ülke ürünü olduğu izlenimini uyandıran isim veya simge taşıyan eşyanın ithaline izin verilir mi?</w:t>
      </w:r>
    </w:p>
    <w:p>
      <w:pPr>
        <w:spacing w:after="100"/>
        <w:ind w:left="360"/>
      </w:pPr>
      <w:r>
        <w:rPr>
          <w:b/>
          <w:bCs/>
        </w:rPr>
        <w:t xml:space="preserve">Cevap: </w:t>
      </w:r>
      <w:r>
        <w:t xml:space="preserve">İthaline izin verilmez; ancak bu eşyanın Türkiye'den transit geçişine, antrepo ve benzeri yerlere konulmasına veya yeniden ihracına Müsteşarlıkça (Bakanlıkça) izin verilebilir. </w:t>
      </w:r>
      <w:r>
        <w:rPr>
          <w:i/>
          <w:iCs/>
          <w:color w:val="555555"/>
        </w:rPr>
        <w:t xml:space="preserve">(GK md. 56/1)</w:t>
      </w:r>
    </w:p>
    <w:p>
      <w:pPr>
        <w:keepNext/>
        <w:spacing w:after="40" w:before="140"/>
      </w:pPr>
      <w:r>
        <w:rPr>
          <w:b/>
          <w:bCs/>
          <w:color w:val="1B3A5C"/>
        </w:rPr>
        <w:t xml:space="preserve">S574. </w:t>
      </w:r>
      <w:r>
        <w:t xml:space="preserve">4458 sayılı Gümrük Kanununa göre eşyanın başka ülke ürünü izlenimi veren isim veya simge taşıyıp taşımadığında tereddüt edilirse kimin görüşü esas alınır?</w:t>
      </w:r>
    </w:p>
    <w:p>
      <w:pPr>
        <w:spacing w:after="100"/>
        <w:ind w:left="360"/>
      </w:pPr>
      <w:r>
        <w:rPr>
          <w:b/>
          <w:bCs/>
        </w:rPr>
        <w:t xml:space="preserve">Cevap: </w:t>
      </w:r>
      <w:r>
        <w:t xml:space="preserve">Sanayi ve Ticaret Bakanlığının görüşü esas alınarak işlem yapılır. </w:t>
      </w:r>
      <w:r>
        <w:rPr>
          <w:i/>
          <w:iCs/>
          <w:color w:val="555555"/>
        </w:rPr>
        <w:t xml:space="preserve">(GK md. 56/1)</w:t>
      </w:r>
    </w:p>
    <w:p>
      <w:pPr>
        <w:pStyle w:val="Heading2"/>
        <w:pBdr>
          <w:left w:val="single" w:color="B8860B" w:sz="36" w:space="8"/>
        </w:pBdr>
        <w:spacing w:after="120" w:before="240"/>
      </w:pPr>
      <w:r>
        <w:t xml:space="preserve">Yabancı dilde boş zarf, etiket ve boş fatura ithali yasağı</w:t>
      </w:r>
    </w:p>
    <w:p>
      <w:pPr>
        <w:keepNext/>
        <w:spacing w:after="40" w:before="140"/>
      </w:pPr>
      <w:r>
        <w:rPr>
          <w:b/>
          <w:bCs/>
          <w:color w:val="1B3A5C"/>
        </w:rPr>
        <w:t xml:space="preserve">S575. </w:t>
      </w:r>
      <w:r>
        <w:t xml:space="preserve">4458 sayılı Gümrük Kanununa göre Türkiye'de düzenlenebilecek belgeleri başka ülkelerde düzenlenmiş gibi gösterebilecek nitelikteki boş faturaların ithali yasağının dışında hangi faturalar tutulmuştur?</w:t>
      </w:r>
    </w:p>
    <w:p>
      <w:pPr>
        <w:spacing w:after="100"/>
        <w:ind w:left="360"/>
      </w:pPr>
      <w:r>
        <w:rPr>
          <w:b/>
          <w:bCs/>
        </w:rPr>
        <w:t xml:space="preserve">Cevap: </w:t>
      </w:r>
      <w:r>
        <w:t xml:space="preserve">Türkiye'de yerleşik olmayan yabancı firmalara ait proforma faturalar yasak kapsamı dışındadır; bunun dışındaki boş faturaların, üzerleri imzalı veya imzasız olsun, Türkiye'ye ithaline izin verilmez. </w:t>
      </w:r>
      <w:r>
        <w:rPr>
          <w:i/>
          <w:iCs/>
          <w:color w:val="555555"/>
        </w:rPr>
        <w:t xml:space="preserve">(GK md. 56/2)</w:t>
      </w:r>
    </w:p>
    <w:p>
      <w:pPr>
        <w:keepNext/>
        <w:spacing w:after="40" w:before="140"/>
      </w:pPr>
      <w:r>
        <w:rPr>
          <w:b/>
          <w:bCs/>
          <w:color w:val="1B3A5C"/>
        </w:rPr>
        <w:t xml:space="preserve">S576. </w:t>
      </w:r>
      <w:r>
        <w:t xml:space="preserve">4458 sayılı Gümrük Kanununa göre Türk menşeli eşyada kullanılmak üzere yabancı dille yazılı boş zarf, şerit, etiket ve benzeri eşyanın ithal yasağı hangi firmaların bu tür eşyasına uygulanmaz?</w:t>
      </w:r>
    </w:p>
    <w:p>
      <w:pPr>
        <w:spacing w:after="100"/>
        <w:ind w:left="360"/>
      </w:pPr>
      <w:r>
        <w:rPr>
          <w:b/>
          <w:bCs/>
        </w:rPr>
        <w:t xml:space="preserve">Cevap: </w:t>
      </w:r>
      <w:r>
        <w:t xml:space="preserve">Türkiye'de yerleşik firmalarla lisans, royalti veya patent anlaşması imzalamış yabancı firmaların bu tür eşyası yasağın dışındadır. </w:t>
      </w:r>
      <w:r>
        <w:rPr>
          <w:i/>
          <w:iCs/>
          <w:color w:val="555555"/>
        </w:rPr>
        <w:t xml:space="preserve">(GK md. 56/2)</w:t>
      </w:r>
    </w:p>
    <w:p>
      <w:pPr>
        <w:pStyle w:val="Heading2"/>
        <w:pBdr>
          <w:left w:val="single" w:color="B8860B" w:sz="36" w:space="8"/>
        </w:pBdr>
        <w:spacing w:after="120" w:before="240"/>
      </w:pPr>
      <w:r>
        <w:t xml:space="preserve">Yanıltıcı ibareli eşyada elleçleme</w:t>
      </w:r>
    </w:p>
    <w:p>
      <w:pPr>
        <w:keepNext/>
        <w:spacing w:after="40" w:before="140"/>
      </w:pPr>
      <w:r>
        <w:rPr>
          <w:b/>
          <w:bCs/>
          <w:color w:val="1B3A5C"/>
        </w:rPr>
        <w:t xml:space="preserve">S577. </w:t>
      </w:r>
      <w:r>
        <w:t xml:space="preserve">Gümrük Yönetmeliğine göre üretildiği ülkeden başka ülke ürünü izlenimi veren eşya için hangi elleçleme işlemleri yapılabilir?</w:t>
      </w:r>
    </w:p>
    <w:p>
      <w:pPr>
        <w:spacing w:after="100"/>
        <w:ind w:left="360"/>
      </w:pPr>
      <w:r>
        <w:rPr>
          <w:b/>
          <w:bCs/>
        </w:rPr>
        <w:t xml:space="preserve">Cevap: </w:t>
      </w:r>
      <w:r>
        <w:t xml:space="preserve">Başmüdürlüklerce bu kapsamda olduğuna karar verilen eşyada; isim, simge, ibare veya etiketlerin sökme, kazıma, silme, kesme vb. yöntemlerle kaldırılması veya gerçek menşe ülkesini gösteren ibarelerin eklenmesiyle sınırlı işlemler, eşyanın zarar görmemesi ve asli niteliklerinin değiştirilmemesi koşuluyla, yazılı talep üzerine gümrük idaresinin izniyle yapılabilir. </w:t>
      </w:r>
      <w:r>
        <w:rPr>
          <w:i/>
          <w:iCs/>
          <w:color w:val="555555"/>
        </w:rPr>
        <w:t xml:space="preserve">(GY md. 99)</w:t>
      </w:r>
    </w:p>
    <w:p>
      <w:pPr>
        <w:pStyle w:val="Heading2"/>
        <w:pBdr>
          <w:left w:val="single" w:color="B8860B" w:sz="36" w:space="8"/>
        </w:pBdr>
        <w:spacing w:after="120" w:before="240"/>
      </w:pPr>
      <w:r>
        <w:t xml:space="preserve">İzinle antrepoya konulabilecek eşya</w:t>
      </w:r>
    </w:p>
    <w:p>
      <w:pPr>
        <w:keepNext/>
        <w:spacing w:after="40" w:before="140"/>
      </w:pPr>
      <w:r>
        <w:rPr>
          <w:b/>
          <w:bCs/>
          <w:color w:val="1B3A5C"/>
        </w:rPr>
        <w:t xml:space="preserve">S578. </w:t>
      </w:r>
      <w:r>
        <w:t xml:space="preserve">Gümrük Yönetmeliğine göre Türkiye'ye girmesi veya transit geçirilmesi yasak yabancı eşya ile fikri ve sınai hakları ihlal eden eşya gibi eşya kimin izniyle gümrük antrepolarına konulabilir?</w:t>
      </w:r>
    </w:p>
    <w:p>
      <w:pPr>
        <w:spacing w:after="100"/>
        <w:ind w:left="360"/>
      </w:pPr>
      <w:r>
        <w:rPr>
          <w:b/>
          <w:bCs/>
        </w:rPr>
        <w:t xml:space="preserve">Cevap: </w:t>
      </w:r>
      <w:r>
        <w:t xml:space="preserve">Gümrük ve ticaret bölge müdürlüklerinin izniyle konulabilir. </w:t>
      </w:r>
      <w:r>
        <w:rPr>
          <w:i/>
          <w:iCs/>
          <w:color w:val="555555"/>
        </w:rPr>
        <w:t xml:space="preserve">(GY md. 331)</w:t>
      </w:r>
    </w:p>
    <w:p>
      <w:pPr>
        <w:pStyle w:val="Heading2"/>
        <w:pBdr>
          <w:left w:val="single" w:color="B8860B" w:sz="36" w:space="8"/>
        </w:pBdr>
        <w:spacing w:after="120" w:before="240"/>
      </w:pPr>
      <w:r>
        <w:t xml:space="preserve">Başvurunun tazminat hakkı doğurmaması ve idarenin sorumsuzluğu</w:t>
      </w:r>
    </w:p>
    <w:p>
      <w:pPr>
        <w:keepNext/>
        <w:spacing w:after="40" w:before="140"/>
      </w:pPr>
      <w:r>
        <w:rPr>
          <w:b/>
          <w:bCs/>
          <w:color w:val="1B3A5C"/>
        </w:rPr>
        <w:t xml:space="preserve">S579. </w:t>
      </w:r>
      <w:r>
        <w:t xml:space="preserve">4458 sayılı Gümrük Kanununa göre fikri ve sınai hakların ihlali gerekçesiyle yapılan başvurunun kabul edilmesine rağmen eşyanın muayene edilmeden bırakılması hak sahibine tazminat hakkı doğurur mu?</w:t>
      </w:r>
    </w:p>
    <w:p>
      <w:pPr>
        <w:spacing w:after="100"/>
        <w:ind w:left="360"/>
      </w:pPr>
      <w:r>
        <w:rPr>
          <w:b/>
          <w:bCs/>
        </w:rPr>
        <w:t xml:space="preserve">Cevap: </w:t>
      </w:r>
      <w:r>
        <w:t xml:space="preserve">Hayır; başvurunun kabulü, eşyanın gereğince muayene edilmeden bırakılması veya alıkonulması için önlem alınmaması gerekçesiyle hak sahibine tazminat hakkı doğurmaz. </w:t>
      </w:r>
      <w:r>
        <w:rPr>
          <w:i/>
          <w:iCs/>
          <w:color w:val="555555"/>
        </w:rPr>
        <w:t xml:space="preserve">(GK md. 57/2)</w:t>
      </w:r>
    </w:p>
    <w:p>
      <w:pPr>
        <w:pStyle w:val="Heading2"/>
        <w:pBdr>
          <w:left w:val="single" w:color="B8860B" w:sz="36" w:space="8"/>
        </w:pBdr>
        <w:spacing w:after="120" w:before="240"/>
      </w:pPr>
      <w:r>
        <w:t xml:space="preserve">İhtiyati tedbir kararı süresi ve ek süre</w:t>
      </w:r>
    </w:p>
    <w:p>
      <w:pPr>
        <w:keepNext/>
        <w:spacing w:after="40" w:before="140"/>
      </w:pPr>
      <w:r>
        <w:rPr>
          <w:b/>
          <w:bCs/>
          <w:color w:val="1B3A5C"/>
        </w:rPr>
        <w:t xml:space="preserve">S580. </w:t>
      </w:r>
      <w:r>
        <w:t xml:space="preserve">4458 sayılı Gümrük Kanununa göre gümrük idaresince alınan durdurma veya alıkoyma kararının hak sahibine tebliğinden itibaren hak sahibi ihtiyati tedbir kararını hangi süreler içinde getirmelidir?</w:t>
      </w:r>
    </w:p>
    <w:p>
      <w:pPr>
        <w:spacing w:after="100"/>
        <w:ind w:left="360"/>
      </w:pPr>
      <w:r>
        <w:rPr>
          <w:b/>
          <w:bCs/>
        </w:rPr>
        <w:t xml:space="preserve">Cevap: </w:t>
      </w:r>
      <w:r>
        <w:t xml:space="preserve">Çabuk bozulabilir eşya için üç iş günü, diğer eşya için on iş günü içinde getirmelidir; getirilmezse eşya hakkında beyan sahibinin talep ettiği gümrük rejimi hükümlerine göre işlem yapılır. </w:t>
      </w:r>
      <w:r>
        <w:rPr>
          <w:i/>
          <w:iCs/>
          <w:color w:val="555555"/>
        </w:rPr>
        <w:t xml:space="preserve">(GK md. 57/3)</w:t>
      </w:r>
    </w:p>
    <w:p>
      <w:pPr>
        <w:keepNext/>
        <w:spacing w:after="40" w:before="140"/>
      </w:pPr>
      <w:r>
        <w:rPr>
          <w:b/>
          <w:bCs/>
          <w:color w:val="1B3A5C"/>
        </w:rPr>
        <w:t xml:space="preserve">S581. </w:t>
      </w:r>
      <w:r>
        <w:t xml:space="preserve">4458 sayılı Gümrük Kanunu ve Gümrük Yönetmeliğine göre haklı bir mazeret bulunması halinde ihtiyati tedbir kararı getirilmesi için hak sahibine ne kadar ek süre verilebilir?</w:t>
      </w:r>
    </w:p>
    <w:p>
      <w:pPr>
        <w:spacing w:after="100"/>
        <w:ind w:left="360"/>
      </w:pPr>
      <w:r>
        <w:rPr>
          <w:b/>
          <w:bCs/>
        </w:rPr>
        <w:t xml:space="preserve">Cevap: </w:t>
      </w:r>
      <w:r>
        <w:t xml:space="preserve">Hak sahibinin talebi üzerine gümrük idaresince on iş gününe kadar ek süre verilebilir; bozulabilir eşyada üç iş günlük süre ise uzatılamaz. </w:t>
      </w:r>
      <w:r>
        <w:rPr>
          <w:i/>
          <w:iCs/>
          <w:color w:val="555555"/>
        </w:rPr>
        <w:t xml:space="preserve">(GK md. 57/3; GY md. 107/2)</w:t>
      </w:r>
    </w:p>
    <w:p>
      <w:pPr>
        <w:pStyle w:val="Heading2"/>
        <w:pBdr>
          <w:left w:val="single" w:color="B8860B" w:sz="36" w:space="8"/>
        </w:pBdr>
        <w:spacing w:after="120" w:before="240"/>
      </w:pPr>
      <w:r>
        <w:t xml:space="preserve">Hak sahibinin izniyle üretilmiş eşyanın kapsam dışı tutulması</w:t>
      </w:r>
    </w:p>
    <w:p>
      <w:pPr>
        <w:keepNext/>
        <w:spacing w:after="40" w:before="140"/>
      </w:pPr>
      <w:r>
        <w:rPr>
          <w:b/>
          <w:bCs/>
          <w:color w:val="1B3A5C"/>
        </w:rPr>
        <w:t xml:space="preserve">S582. </w:t>
      </w:r>
      <w:r>
        <w:t xml:space="preserve">4458 sayılı Gümrük Kanununa göre hak sahibinin izniyle üretilmiş eşyanın hak sahibinin rızası dışında bir gümrük işlemine tabi tutulması halinde fikri ve sınai haklara ilişkin sınır önlemleri uygulanır mı?</w:t>
      </w:r>
    </w:p>
    <w:p>
      <w:pPr>
        <w:spacing w:after="100"/>
        <w:ind w:left="360"/>
      </w:pPr>
      <w:r>
        <w:rPr>
          <w:b/>
          <w:bCs/>
        </w:rPr>
        <w:t xml:space="preserve">Cevap: </w:t>
      </w:r>
      <w:r>
        <w:t xml:space="preserve">Hayır; hak sahibinin izniyle üretilmiş eşyanın rızası dışında gümrük işlemine tabi tutulması, onaylanandan farklı şartlarda üretilmesi veya başka şartlarda marka taşıması halinde eşya bu hükümlerin kapsamı dışında tutulur. </w:t>
      </w:r>
      <w:r>
        <w:rPr>
          <w:i/>
          <w:iCs/>
          <w:color w:val="555555"/>
        </w:rPr>
        <w:t xml:space="preserve">(GK md. 57/5; GY md. 101/2)</w:t>
      </w:r>
    </w:p>
    <w:p>
      <w:pPr>
        <w:pStyle w:val="Heading2"/>
        <w:pBdr>
          <w:left w:val="single" w:color="B8860B" w:sz="36" w:space="8"/>
        </w:pBdr>
        <w:spacing w:after="120" w:before="240"/>
      </w:pPr>
      <w:r>
        <w:t xml:space="preserve">Kolaylaştırılmış imha ve teminatla iade (Kanun)</w:t>
      </w:r>
    </w:p>
    <w:p>
      <w:pPr>
        <w:keepNext/>
        <w:spacing w:after="40" w:before="140"/>
      </w:pPr>
      <w:r>
        <w:rPr>
          <w:b/>
          <w:bCs/>
          <w:color w:val="1B3A5C"/>
        </w:rPr>
        <w:t xml:space="preserve">S583. </w:t>
      </w:r>
      <w:r>
        <w:t xml:space="preserve">4458 sayılı Gümrük Kanununa göre gümrük işlemleri durdurulan veya alıkonulan eşyanın, mahkemece hak ihlali tespitine gerek olmaksızın imhasına kim izin verebilir?</w:t>
      </w:r>
    </w:p>
    <w:p>
      <w:pPr>
        <w:spacing w:after="100"/>
        <w:ind w:left="360"/>
      </w:pPr>
      <w:r>
        <w:rPr>
          <w:b/>
          <w:bCs/>
        </w:rPr>
        <w:t xml:space="preserve">Cevap: </w:t>
      </w:r>
      <w:r>
        <w:t xml:space="preserve">Kolaylaştırılmış imha kapsamında, gümrük kontrolü altında imhaya gümrük idaresi izin verebilir. </w:t>
      </w:r>
      <w:r>
        <w:rPr>
          <w:i/>
          <w:iCs/>
          <w:color w:val="555555"/>
        </w:rPr>
        <w:t xml:space="preserve">(GK md. 57/6)</w:t>
      </w:r>
    </w:p>
    <w:p>
      <w:pPr>
        <w:keepNext/>
        <w:spacing w:after="40" w:before="140"/>
      </w:pPr>
      <w:r>
        <w:rPr>
          <w:b/>
          <w:bCs/>
          <w:color w:val="1B3A5C"/>
        </w:rPr>
        <w:t xml:space="preserve">S584. </w:t>
      </w:r>
      <w:r>
        <w:t xml:space="preserve">4458 sayılı Gümrük Kanununa göre gümrük işlemleri durdurulan veya alıkonulan eşyanın teminatla iadesinde teminat tutarını kim belirler?</w:t>
      </w:r>
    </w:p>
    <w:p>
      <w:pPr>
        <w:spacing w:after="100"/>
        <w:ind w:left="360"/>
      </w:pPr>
      <w:r>
        <w:rPr>
          <w:b/>
          <w:bCs/>
        </w:rPr>
        <w:t xml:space="preserve">Cevap: </w:t>
      </w:r>
      <w:r>
        <w:t xml:space="preserve">Eşya hak sahibinin belirlediği tutarda teminatla iade edilir; usul ve esaslar yönetmelikle belirlenir. </w:t>
      </w:r>
      <w:r>
        <w:rPr>
          <w:i/>
          <w:iCs/>
          <w:color w:val="555555"/>
        </w:rPr>
        <w:t xml:space="preserve">(GK md. 57/7)</w:t>
      </w:r>
    </w:p>
    <w:p>
      <w:pPr>
        <w:pStyle w:val="Heading2"/>
        <w:pBdr>
          <w:left w:val="single" w:color="B8860B" w:sz="36" w:space="8"/>
        </w:pBdr>
        <w:spacing w:after="120" w:before="240"/>
      </w:pPr>
      <w:r>
        <w:t xml:space="preserve">Fikri ve sınai haklar: sahte ve korsan eşya tanımları</w:t>
      </w:r>
    </w:p>
    <w:p>
      <w:pPr>
        <w:keepNext/>
        <w:spacing w:after="40" w:before="140"/>
      </w:pPr>
      <w:r>
        <w:rPr>
          <w:b/>
          <w:bCs/>
          <w:color w:val="1B3A5C"/>
        </w:rPr>
        <w:t xml:space="preserve">S585. </w:t>
      </w:r>
      <w:r>
        <w:t xml:space="preserve">Gümrük Yönetmeliğine göre sahte eşya kapsamına marka simgeleri de girer mi?</w:t>
      </w:r>
    </w:p>
    <w:p>
      <w:pPr>
        <w:spacing w:after="100"/>
        <w:ind w:left="360"/>
      </w:pPr>
      <w:r>
        <w:rPr>
          <w:b/>
          <w:bCs/>
        </w:rPr>
        <w:t xml:space="preserve">Cevap: </w:t>
      </w:r>
      <w:r>
        <w:t xml:space="preserve">Evet; sahte eşyayla birlikte veya ayrı olarak aynı koşullarda gümrüğe sunulan logo, etiket, stiker, broşür, kullanım kılavuzu, garanti belgesi gibi her türlü marka simgesi ile sahte eşyanın markalarını taşıyan ambalaj malzemeleri de sahte eşya sayılır. </w:t>
      </w:r>
      <w:r>
        <w:rPr>
          <w:i/>
          <w:iCs/>
          <w:color w:val="555555"/>
        </w:rPr>
        <w:t xml:space="preserve">(GY md. 100/1-c)</w:t>
      </w:r>
    </w:p>
    <w:p>
      <w:pPr>
        <w:keepNext/>
        <w:spacing w:after="40" w:before="140"/>
      </w:pPr>
      <w:r>
        <w:rPr>
          <w:b/>
          <w:bCs/>
          <w:color w:val="1B3A5C"/>
        </w:rPr>
        <w:t xml:space="preserve">S586. </w:t>
      </w:r>
      <w:r>
        <w:t xml:space="preserve">Gümrük Yönetmeliğine göre korsan eşya nedir?</w:t>
      </w:r>
    </w:p>
    <w:p>
      <w:pPr>
        <w:spacing w:after="100"/>
        <w:ind w:left="360"/>
      </w:pPr>
      <w:r>
        <w:rPr>
          <w:b/>
          <w:bCs/>
        </w:rPr>
        <w:t xml:space="preserve">Cevap: </w:t>
      </w:r>
      <w:r>
        <w:t xml:space="preserve">Telif hakkı veya bağlantılı haklar ya da tasarım hakkına konu eşyanın, hak sahibinin veya üretim ülkesinde onun yetkilendirdiği kişinin rızası dışında kopyalanan veya bu kopyaları içeren eşyadır. </w:t>
      </w:r>
      <w:r>
        <w:rPr>
          <w:i/>
          <w:iCs/>
          <w:color w:val="555555"/>
        </w:rPr>
        <w:t xml:space="preserve">(GY md. 100/1-ç)</w:t>
      </w:r>
    </w:p>
    <w:p>
      <w:pPr>
        <w:pStyle w:val="Heading2"/>
        <w:pBdr>
          <w:left w:val="single" w:color="B8860B" w:sz="36" w:space="8"/>
        </w:pBdr>
        <w:spacing w:after="120" w:before="240"/>
      </w:pPr>
      <w:r>
        <w:t xml:space="preserve">Re'sen alıkoymada bildirim ve bilgi talebi</w:t>
      </w:r>
    </w:p>
    <w:p>
      <w:pPr>
        <w:keepNext/>
        <w:spacing w:after="40" w:before="140"/>
      </w:pPr>
      <w:r>
        <w:rPr>
          <w:b/>
          <w:bCs/>
          <w:color w:val="1B3A5C"/>
        </w:rPr>
        <w:t xml:space="preserve">S587. </w:t>
      </w:r>
      <w:r>
        <w:t xml:space="preserve">Gümrük Yönetmeliğine göre re'sen alıkonulan veya gümrük işlemleri durdurulan eşya için hak sahibine ve beyan sahibine bildirim ne zaman yapılır?</w:t>
      </w:r>
    </w:p>
    <w:p>
      <w:pPr>
        <w:spacing w:after="100"/>
        <w:ind w:left="360"/>
      </w:pPr>
      <w:r>
        <w:rPr>
          <w:b/>
          <w:bCs/>
        </w:rPr>
        <w:t xml:space="preserve">Cevap: </w:t>
      </w:r>
      <w:r>
        <w:t xml:space="preserve">Alıkoyma veya durdurma işlemini takip eden ilk iş günü içerisinde yapılır. </w:t>
      </w:r>
      <w:r>
        <w:rPr>
          <w:i/>
          <w:iCs/>
          <w:color w:val="555555"/>
        </w:rPr>
        <w:t xml:space="preserve">(GY md. 102/1)</w:t>
      </w:r>
    </w:p>
    <w:p>
      <w:pPr>
        <w:keepNext/>
        <w:spacing w:after="40" w:before="140"/>
      </w:pPr>
      <w:r>
        <w:rPr>
          <w:b/>
          <w:bCs/>
          <w:color w:val="1B3A5C"/>
        </w:rPr>
        <w:t xml:space="preserve">S588. </w:t>
      </w:r>
      <w:r>
        <w:t xml:space="preserve">Gümrük Yönetmeliğine göre gümrük idaresi olası hak ihlalini hak sahibine tebliğ etmeden önce ondan bilgi ve belge talep ettiği aşamada hak sahibine hangi bilgiler açıklanabilir?</w:t>
      </w:r>
    </w:p>
    <w:p>
      <w:pPr>
        <w:spacing w:after="100"/>
        <w:ind w:left="360"/>
      </w:pPr>
      <w:r>
        <w:rPr>
          <w:b/>
          <w:bCs/>
        </w:rPr>
        <w:t xml:space="preserve">Cevap: </w:t>
      </w:r>
      <w:r>
        <w:t xml:space="preserve">Yalnızca eşyanın miktarı ve niteliği açıklanabilir; bunun dışındaki bilgiler açıklanmaz. </w:t>
      </w:r>
      <w:r>
        <w:rPr>
          <w:i/>
          <w:iCs/>
          <w:color w:val="555555"/>
        </w:rPr>
        <w:t xml:space="preserve">(GY md. 102/2)</w:t>
      </w:r>
    </w:p>
    <w:p>
      <w:pPr>
        <w:pStyle w:val="Heading2"/>
        <w:pBdr>
          <w:left w:val="single" w:color="B8860B" w:sz="36" w:space="8"/>
        </w:pBdr>
        <w:spacing w:after="120" w:before="240"/>
      </w:pPr>
      <w:r>
        <w:t xml:space="preserve">Gümrük idaresine başvuru</w:t>
      </w:r>
    </w:p>
    <w:p>
      <w:pPr>
        <w:keepNext/>
        <w:spacing w:after="40" w:before="140"/>
      </w:pPr>
      <w:r>
        <w:rPr>
          <w:b/>
          <w:bCs/>
          <w:color w:val="1B3A5C"/>
        </w:rPr>
        <w:t xml:space="preserve">S589. </w:t>
      </w:r>
      <w:r>
        <w:t xml:space="preserve">Gümrük Yönetmeliğine göre yurtdışında yerleşik hak sahibi fikri ve sınai haklara ilişkin gümrük işlemlerini nasıl yapabilir?</w:t>
      </w:r>
    </w:p>
    <w:p>
      <w:pPr>
        <w:spacing w:after="100"/>
        <w:ind w:left="360"/>
      </w:pPr>
      <w:r>
        <w:rPr>
          <w:b/>
          <w:bCs/>
        </w:rPr>
        <w:t xml:space="preserve">Cevap: </w:t>
      </w:r>
      <w:r>
        <w:t xml:space="preserve">Ancak Türkiye'de yerleşik temsilcisi aracılığıyla yapabilir. </w:t>
      </w:r>
      <w:r>
        <w:rPr>
          <w:i/>
          <w:iCs/>
          <w:color w:val="555555"/>
        </w:rPr>
        <w:t xml:space="preserve">(GY md. 103/1)</w:t>
      </w:r>
    </w:p>
    <w:p>
      <w:pPr>
        <w:keepNext/>
        <w:spacing w:after="40" w:before="140"/>
      </w:pPr>
      <w:r>
        <w:rPr>
          <w:b/>
          <w:bCs/>
          <w:color w:val="1B3A5C"/>
        </w:rPr>
        <w:t xml:space="preserve">S590. </w:t>
      </w:r>
      <w:r>
        <w:t xml:space="preserve">Gümrük Yönetmeliğine göre hak sahibinin başvurusunda belirttiği, gümrük idaresinin harekete geçmesini istediği süre en fazla ne kadar olabilir ve başlangıcında hangi tarih esas alınır?</w:t>
      </w:r>
    </w:p>
    <w:p>
      <w:pPr>
        <w:spacing w:after="100"/>
        <w:ind w:left="360"/>
      </w:pPr>
      <w:r>
        <w:rPr>
          <w:b/>
          <w:bCs/>
        </w:rPr>
        <w:t xml:space="preserve">Cevap: </w:t>
      </w:r>
      <w:r>
        <w:t xml:space="preserve">Bir yılı geçemez; başlangıcında başvuru dilekçesinin gümrük idaresinin kaydına girdiği tarih esas alınır. </w:t>
      </w:r>
      <w:r>
        <w:rPr>
          <w:i/>
          <w:iCs/>
          <w:color w:val="555555"/>
        </w:rPr>
        <w:t xml:space="preserve">(GY md. 103/6)</w:t>
      </w:r>
    </w:p>
    <w:p>
      <w:pPr>
        <w:keepNext/>
        <w:spacing w:after="40" w:before="140"/>
      </w:pPr>
      <w:r>
        <w:rPr>
          <w:b/>
          <w:bCs/>
          <w:color w:val="1B3A5C"/>
        </w:rPr>
        <w:t xml:space="preserve">S591. </w:t>
      </w:r>
      <w:r>
        <w:t xml:space="preserve">Gümrük Yönetmeliğine göre fikri ve sınai haklara ilişkin başvuru ne kadar sürede incelenerek sonucu başvuru sahibine bildirilir?</w:t>
      </w:r>
    </w:p>
    <w:p>
      <w:pPr>
        <w:spacing w:after="100"/>
        <w:ind w:left="360"/>
      </w:pPr>
      <w:r>
        <w:rPr>
          <w:b/>
          <w:bCs/>
        </w:rPr>
        <w:t xml:space="preserve">Cevap: </w:t>
      </w:r>
      <w:r>
        <w:t xml:space="preserve">Başvuru tarihinden itibaren otuz iş günü içinde. </w:t>
      </w:r>
      <w:r>
        <w:rPr>
          <w:i/>
          <w:iCs/>
          <w:color w:val="555555"/>
        </w:rPr>
        <w:t xml:space="preserve">(GY md. 103/7)</w:t>
      </w:r>
    </w:p>
    <w:p>
      <w:pPr>
        <w:keepNext/>
        <w:spacing w:after="40" w:before="140"/>
      </w:pPr>
      <w:r>
        <w:rPr>
          <w:b/>
          <w:bCs/>
          <w:color w:val="1B3A5C"/>
        </w:rPr>
        <w:t xml:space="preserve">S592. </w:t>
      </w:r>
      <w:r>
        <w:t xml:space="preserve">Gümrük Yönetmeliğine göre fikri ve sınai haklara ilişkin başvurunun işleme konulmasında ortaya çıkan masraflardan hangileri hak sahibince karşılanır?</w:t>
      </w:r>
    </w:p>
    <w:p>
      <w:pPr>
        <w:spacing w:after="100"/>
        <w:ind w:left="360"/>
      </w:pPr>
      <w:r>
        <w:rPr>
          <w:b/>
          <w:bCs/>
        </w:rPr>
        <w:t xml:space="preserve">Cevap: </w:t>
      </w:r>
      <w:r>
        <w:t xml:space="preserve">İdari masrafların karşılanması hak sahibinden talep edilemez; ancak ihlalin tespiti için yapılan tahlil ve ekspertiz ücretleri ile fazla mesai ücretleri hak sahibi veya temsilcisince karşılanır. </w:t>
      </w:r>
      <w:r>
        <w:rPr>
          <w:i/>
          <w:iCs/>
          <w:color w:val="555555"/>
        </w:rPr>
        <w:t xml:space="preserve">(GY md. 103/10)</w:t>
      </w:r>
    </w:p>
    <w:p>
      <w:pPr>
        <w:pStyle w:val="Heading2"/>
        <w:pBdr>
          <w:left w:val="single" w:color="B8860B" w:sz="36" w:space="8"/>
        </w:pBdr>
        <w:spacing w:after="120" w:before="240"/>
      </w:pPr>
      <w:r>
        <w:t xml:space="preserve">Başvuru üzerine durdurma ve hak sahibine bilgi verilmesi</w:t>
      </w:r>
    </w:p>
    <w:p>
      <w:pPr>
        <w:keepNext/>
        <w:spacing w:after="40" w:before="140"/>
      </w:pPr>
      <w:r>
        <w:rPr>
          <w:b/>
          <w:bCs/>
          <w:color w:val="1B3A5C"/>
        </w:rPr>
        <w:t xml:space="preserve">S593. </w:t>
      </w:r>
      <w:r>
        <w:t xml:space="preserve">Gümrük Yönetmeliğine göre başvuru üzerine gümrük işlemleri durdurulan eşyaya ilişkin hangi bilgiler, yetkili yargı merciine müracaatta kullanılmak üzere hak sahibine verilir?</w:t>
      </w:r>
    </w:p>
    <w:p>
      <w:pPr>
        <w:spacing w:after="100"/>
        <w:ind w:left="360"/>
      </w:pPr>
      <w:r>
        <w:rPr>
          <w:b/>
          <w:bCs/>
        </w:rPr>
        <w:t xml:space="preserve">Cevap: </w:t>
      </w:r>
      <w:r>
        <w:t xml:space="preserve">Gizli nitelikteki ve ticari/endüstriyel sır niteliğindeki bilgiler hariç; alıcı, gönderici, beyan sahibi ve eşyanın zilyedinin isim ve adres bilgileri ile eşyanın menşe ve kaynak ülkesi gibi bilgiler verilir. </w:t>
      </w:r>
      <w:r>
        <w:rPr>
          <w:i/>
          <w:iCs/>
          <w:color w:val="555555"/>
        </w:rPr>
        <w:t xml:space="preserve">(GY md. 104/2)</w:t>
      </w:r>
    </w:p>
    <w:p>
      <w:pPr>
        <w:pStyle w:val="Heading2"/>
        <w:pBdr>
          <w:left w:val="single" w:color="B8860B" w:sz="36" w:space="8"/>
        </w:pBdr>
        <w:spacing w:after="120" w:before="240"/>
      </w:pPr>
      <w:r>
        <w:t xml:space="preserve">Kolaylaştırılmış imha (Yönetmelik)</w:t>
      </w:r>
    </w:p>
    <w:p>
      <w:pPr>
        <w:keepNext/>
        <w:spacing w:after="40" w:before="140"/>
      </w:pPr>
      <w:r>
        <w:rPr>
          <w:b/>
          <w:bCs/>
          <w:color w:val="1B3A5C"/>
        </w:rPr>
        <w:t xml:space="preserve">S594. </w:t>
      </w:r>
      <w:r>
        <w:t xml:space="preserve">Gümrük Yönetmeliğine göre kolaylaştırılmış imha için hak sahibinin gerekli belgeleri hangi süre içinde ibraz etmesi gerekir?</w:t>
      </w:r>
    </w:p>
    <w:p>
      <w:pPr>
        <w:spacing w:after="100"/>
        <w:ind w:left="360"/>
      </w:pPr>
      <w:r>
        <w:rPr>
          <w:b/>
          <w:bCs/>
        </w:rPr>
        <w:t xml:space="preserve">Cevap: </w:t>
      </w:r>
      <w:r>
        <w:t xml:space="preserve">Durdurma veya alıkoymanın tebliğini takip eden on iş günü, bozulabilir eşyada üç iş günü içinde; on iş günlük süre haklı mazeret halinde on iş günü daha uzatılabilir. </w:t>
      </w:r>
      <w:r>
        <w:rPr>
          <w:i/>
          <w:iCs/>
          <w:color w:val="555555"/>
        </w:rPr>
        <w:t xml:space="preserve">(GY md. 105/2)</w:t>
      </w:r>
    </w:p>
    <w:p>
      <w:pPr>
        <w:keepNext/>
        <w:spacing w:after="40" w:before="140"/>
      </w:pPr>
      <w:r>
        <w:rPr>
          <w:b/>
          <w:bCs/>
          <w:color w:val="1B3A5C"/>
        </w:rPr>
        <w:t xml:space="preserve">S595. </w:t>
      </w:r>
      <w:r>
        <w:t xml:space="preserve">Gümrük Yönetmeliğine göre kolaylaştırılmış imha için hak sahibinin dilekçesi yanında hangi belgenin ibrazı ve hangi şart aranır?</w:t>
      </w:r>
    </w:p>
    <w:p>
      <w:pPr>
        <w:spacing w:after="100"/>
        <w:ind w:left="360"/>
      </w:pPr>
      <w:r>
        <w:rPr>
          <w:b/>
          <w:bCs/>
        </w:rPr>
        <w:t xml:space="preserve">Cevap: </w:t>
      </w:r>
      <w:r>
        <w:t xml:space="preserve">Eşyanın imha edilmek üzere gümrüğe terk edildiğine ilişkin, eşya sahibi veya onun yetkilendirdiği beyan sahibince verilmiş muvafakatnamenin ibrazı ve süre içinde eşya sahibi veya beyan sahibince itiraz edilmemesi aranır. </w:t>
      </w:r>
      <w:r>
        <w:rPr>
          <w:i/>
          <w:iCs/>
          <w:color w:val="555555"/>
        </w:rPr>
        <w:t xml:space="preserve">(GY md. 105/2)</w:t>
      </w:r>
    </w:p>
    <w:p>
      <w:pPr>
        <w:keepNext/>
        <w:spacing w:after="40" w:before="140"/>
      </w:pPr>
      <w:r>
        <w:rPr>
          <w:b/>
          <w:bCs/>
          <w:color w:val="1B3A5C"/>
        </w:rPr>
        <w:t xml:space="preserve">S596. </w:t>
      </w:r>
      <w:r>
        <w:t xml:space="preserve">Gümrük Yönetmeliğine göre kolaylaştırılmış imha kimin gözetimi ve sorumluluğu altında yapılır ve masrafları kime aittir?</w:t>
      </w:r>
    </w:p>
    <w:p>
      <w:pPr>
        <w:spacing w:after="100"/>
        <w:ind w:left="360"/>
      </w:pPr>
      <w:r>
        <w:rPr>
          <w:b/>
          <w:bCs/>
        </w:rPr>
        <w:t xml:space="preserve">Cevap: </w:t>
      </w:r>
      <w:r>
        <w:t xml:space="preserve">Gümrük idaresinin gözetimi ve hak sahibinin sorumluluğu altında yapılır; tüm masraflar hak sahibinden alınır ve imha sırasında gümrük idaresince numune alınır. </w:t>
      </w:r>
      <w:r>
        <w:rPr>
          <w:i/>
          <w:iCs/>
          <w:color w:val="555555"/>
        </w:rPr>
        <w:t xml:space="preserve">(GY md. 105/3)</w:t>
      </w:r>
    </w:p>
    <w:p>
      <w:pPr>
        <w:pStyle w:val="Heading2"/>
        <w:pBdr>
          <w:left w:val="single" w:color="B8860B" w:sz="36" w:space="8"/>
        </w:pBdr>
        <w:spacing w:after="120" w:before="240"/>
      </w:pPr>
      <w:r>
        <w:t xml:space="preserve">Bilginin gizliliği</w:t>
      </w:r>
    </w:p>
    <w:p>
      <w:pPr>
        <w:keepNext/>
        <w:spacing w:after="40" w:before="140"/>
      </w:pPr>
      <w:r>
        <w:rPr>
          <w:b/>
          <w:bCs/>
          <w:color w:val="1B3A5C"/>
        </w:rPr>
        <w:t xml:space="preserve">S597. </w:t>
      </w:r>
      <w:r>
        <w:t xml:space="preserve">Gümrük Yönetmeliğine göre hak sahibinin gümrük idaresinden temin ettiği bilgileri amaç dışında kullandığının tespiti halinde ne yapılabilir?</w:t>
      </w:r>
    </w:p>
    <w:p>
      <w:pPr>
        <w:spacing w:after="100"/>
        <w:ind w:left="360"/>
      </w:pPr>
      <w:r>
        <w:rPr>
          <w:b/>
          <w:bCs/>
        </w:rPr>
        <w:t xml:space="preserve">Cevap: </w:t>
      </w:r>
      <w:r>
        <w:t xml:space="preserve">Geri kalan başvuru geçerlilik süresi boyunca başvurusu askıya alınabilir; tekrarı halinde talebin yenilenmesi reddedilebilir. </w:t>
      </w:r>
      <w:r>
        <w:rPr>
          <w:i/>
          <w:iCs/>
          <w:color w:val="555555"/>
        </w:rPr>
        <w:t xml:space="preserve">(GY md. 106)</w:t>
      </w:r>
    </w:p>
    <w:p>
      <w:pPr>
        <w:pStyle w:val="Heading2"/>
        <w:pBdr>
          <w:left w:val="single" w:color="B8860B" w:sz="36" w:space="8"/>
        </w:pBdr>
        <w:spacing w:after="120" w:before="240"/>
      </w:pPr>
      <w:r>
        <w:t xml:space="preserve">Durdurma kararından sonra dava açma ve ihtiyati tedbir</w:t>
      </w:r>
    </w:p>
    <w:p>
      <w:pPr>
        <w:keepNext/>
        <w:spacing w:after="40" w:before="140"/>
      </w:pPr>
      <w:r>
        <w:rPr>
          <w:b/>
          <w:bCs/>
          <w:color w:val="1B3A5C"/>
        </w:rPr>
        <w:t xml:space="preserve">S598. </w:t>
      </w:r>
      <w:r>
        <w:t xml:space="preserve">Gümrük Yönetmeliğine göre hak sahibi yetkili mahkeme dışındaki bir mahkemeden ihtiyati tedbir kararı alırsa yetkili mahkemede dava açmak için ne kadar süresi vardır?</w:t>
      </w:r>
    </w:p>
    <w:p>
      <w:pPr>
        <w:spacing w:after="100"/>
        <w:ind w:left="360"/>
      </w:pPr>
      <w:r>
        <w:rPr>
          <w:b/>
          <w:bCs/>
        </w:rPr>
        <w:t xml:space="preserve">Cevap: </w:t>
      </w:r>
      <w:r>
        <w:t xml:space="preserve">İhtiyati tedbir kararının alındığı tarihten itibaren on gün içinde yetkili mahkemede dava açmalı ve bunu gösteren belgeyi gümrük idaresine ibraz etmelidir. </w:t>
      </w:r>
      <w:r>
        <w:rPr>
          <w:i/>
          <w:iCs/>
          <w:color w:val="555555"/>
        </w:rPr>
        <w:t xml:space="preserve">(GY md. 107/1)</w:t>
      </w:r>
    </w:p>
    <w:p>
      <w:pPr>
        <w:pStyle w:val="Heading2"/>
        <w:pBdr>
          <w:left w:val="single" w:color="B8860B" w:sz="36" w:space="8"/>
        </w:pBdr>
        <w:spacing w:after="120" w:before="240"/>
      </w:pPr>
      <w:r>
        <w:t xml:space="preserve">Teminat karşılığında teslim</w:t>
      </w:r>
    </w:p>
    <w:p>
      <w:pPr>
        <w:keepNext/>
        <w:spacing w:after="40" w:before="140"/>
      </w:pPr>
      <w:r>
        <w:rPr>
          <w:b/>
          <w:bCs/>
          <w:color w:val="1B3A5C"/>
        </w:rPr>
        <w:t xml:space="preserve">S599. </w:t>
      </w:r>
      <w:r>
        <w:t xml:space="preserve">Gümrük Yönetmeliğine göre hangi hakları ihlal ettiğinden şüphe edilen eşya, şartların varlığı halinde teminat karşılığında teslim edilebilir?</w:t>
      </w:r>
    </w:p>
    <w:p>
      <w:pPr>
        <w:spacing w:after="100"/>
        <w:ind w:left="360"/>
      </w:pPr>
      <w:r>
        <w:rPr>
          <w:b/>
          <w:bCs/>
        </w:rPr>
        <w:t xml:space="preserve">Cevap: </w:t>
      </w:r>
      <w:r>
        <w:t xml:space="preserve">Tasarım hakkı, patent, ek koruma sertifikası veya bitki çeşitliliği hakkını ihlal ettiğinden şüphe edilen eşya; yasal prosedürün başlatıldığının bildirilmesi, yargı mercilerinin on iş günü içinde ihtiyati tedbir vermemesi ve tüm gümrük işlemlerinin tamamlanmış olması halinde teminat karşılığında teslim edilir. </w:t>
      </w:r>
      <w:r>
        <w:rPr>
          <w:i/>
          <w:iCs/>
          <w:color w:val="555555"/>
        </w:rPr>
        <w:t xml:space="preserve">(GY md. 108/1)</w:t>
      </w:r>
    </w:p>
    <w:p>
      <w:pPr>
        <w:keepNext/>
        <w:spacing w:after="40" w:before="140"/>
      </w:pPr>
      <w:r>
        <w:rPr>
          <w:b/>
          <w:bCs/>
          <w:color w:val="1B3A5C"/>
        </w:rPr>
        <w:t xml:space="preserve">S600. </w:t>
      </w:r>
      <w:r>
        <w:t xml:space="preserve">Gümrük Yönetmeliğine göre tasarım hakkı, patent gibi hakları ihlal şüphesiyle durdurulup teminat karşılığında teslim edilen eşyada, işlemler hak sahibi dışındaki bir kişi tarafından başlatılmışsa anlaşmazlığa ilişkin yasal süreç hangi süre içinde başlatılmazsa alınan teminat çözülür?</w:t>
      </w:r>
    </w:p>
    <w:p>
      <w:pPr>
        <w:spacing w:after="100"/>
        <w:ind w:left="360"/>
      </w:pPr>
      <w:r>
        <w:rPr>
          <w:b/>
          <w:bCs/>
        </w:rPr>
        <w:t xml:space="preserve">Cevap: </w:t>
      </w:r>
      <w:r>
        <w:t xml:space="preserve">Eşyanın gümrük işlemlerinin durdurulduğuna ilişkin bildirimin ulaştığı tarihten itibaren yirmi iş günü içinde yasal süreç başlatılmazsa teminat çözülür; dava açma ve ihtiyati tedbir kararı alma süresinin on iş günü daha uzatılması halinde bu süre en fazla otuz iş gününe kadar uzatılabilir. </w:t>
      </w:r>
      <w:r>
        <w:rPr>
          <w:i/>
          <w:iCs/>
          <w:color w:val="555555"/>
        </w:rPr>
        <w:t xml:space="preserve">(GY md. 108/3-4)</w:t>
      </w:r>
    </w:p>
    <w:p>
      <w:pPr>
        <w:pStyle w:val="Heading2"/>
        <w:pBdr>
          <w:left w:val="single" w:color="B8860B" w:sz="36" w:space="8"/>
        </w:pBdr>
        <w:spacing w:after="120" w:before="240"/>
      </w:pPr>
      <w:r>
        <w:t xml:space="preserve">Depolama ve izin verilmeyecek işlemler</w:t>
      </w:r>
    </w:p>
    <w:p>
      <w:pPr>
        <w:keepNext/>
        <w:spacing w:after="40" w:before="140"/>
      </w:pPr>
      <w:r>
        <w:rPr>
          <w:b/>
          <w:bCs/>
          <w:color w:val="1B3A5C"/>
        </w:rPr>
        <w:t xml:space="preserve">S601. </w:t>
      </w:r>
      <w:r>
        <w:t xml:space="preserve">Gümrük Yönetmeliğine göre fikri ve sınai hakları ihlal ettiği şüphesiyle durdurulan eşyanın depolanmasında risk ve mali yükümlülükler kime aittir?</w:t>
      </w:r>
    </w:p>
    <w:p>
      <w:pPr>
        <w:spacing w:after="100"/>
        <w:ind w:left="360"/>
      </w:pPr>
      <w:r>
        <w:rPr>
          <w:b/>
          <w:bCs/>
        </w:rPr>
        <w:t xml:space="preserve">Cevap: </w:t>
      </w:r>
      <w:r>
        <w:t xml:space="preserve">Hak sahibine aittir; eşya gümrük gözetimi altında depolanır. </w:t>
      </w:r>
      <w:r>
        <w:rPr>
          <w:i/>
          <w:iCs/>
          <w:color w:val="555555"/>
        </w:rPr>
        <w:t xml:space="preserve">(GY md. 109)</w:t>
      </w:r>
    </w:p>
    <w:p>
      <w:pPr>
        <w:keepNext/>
        <w:spacing w:after="40" w:before="140"/>
      </w:pPr>
      <w:r>
        <w:rPr>
          <w:b/>
          <w:bCs/>
          <w:color w:val="1B3A5C"/>
        </w:rPr>
        <w:t xml:space="preserve">S602. </w:t>
      </w:r>
      <w:r>
        <w:t xml:space="preserve">Gümrük Yönetmeliğine göre fikri ve sınai hakları ihlal ettiği gerekçesiyle işlemleri durdurulan eşyanın hangi işlemlerine izin verilmez?</w:t>
      </w:r>
    </w:p>
    <w:p>
      <w:pPr>
        <w:spacing w:after="100"/>
        <w:ind w:left="360"/>
      </w:pPr>
      <w:r>
        <w:rPr>
          <w:b/>
          <w:bCs/>
        </w:rPr>
        <w:t xml:space="preserve">Cevap: </w:t>
      </w:r>
      <w:r>
        <w:t xml:space="preserve">Türkiye Gümrük Bölgesine girişine, serbest dolaşıma girişine, Türkiye Gümrük Bölgesini terk etmesine, ihracına, yeniden ihracına, şartlı muafiyet düzenlemesine tabi tutulmasına ve serbest bölgeye konulmasına izin verilmez. </w:t>
      </w:r>
      <w:r>
        <w:rPr>
          <w:i/>
          <w:iCs/>
          <w:color w:val="555555"/>
        </w:rPr>
        <w:t xml:space="preserve">(GY md. 110)</w:t>
      </w:r>
    </w:p>
    <w:p>
      <w:pPr>
        <w:pStyle w:val="Heading2"/>
        <w:pBdr>
          <w:left w:val="single" w:color="B8860B" w:sz="36" w:space="8"/>
        </w:pBdr>
        <w:spacing w:after="120" w:before="240"/>
      </w:pPr>
      <w:r>
        <w:t xml:space="preserve">İhlali kesinleşen eşyaya ilişkin işlemler</w:t>
      </w:r>
    </w:p>
    <w:p>
      <w:pPr>
        <w:keepNext/>
        <w:spacing w:after="40" w:before="140"/>
      </w:pPr>
      <w:r>
        <w:rPr>
          <w:b/>
          <w:bCs/>
          <w:color w:val="1B3A5C"/>
        </w:rPr>
        <w:t xml:space="preserve">S603. </w:t>
      </w:r>
      <w:r>
        <w:t xml:space="preserve">Gümrük Yönetmeliğine göre mahkemenin eşyanın sahte veya korsan olduğuna karar verip imhasına hükmetmesi halinde imha masrafları kime aittir?</w:t>
      </w:r>
    </w:p>
    <w:p>
      <w:pPr>
        <w:spacing w:after="100"/>
        <w:ind w:left="360"/>
      </w:pPr>
      <w:r>
        <w:rPr>
          <w:b/>
          <w:bCs/>
        </w:rPr>
        <w:t xml:space="preserve">Cevap: </w:t>
      </w:r>
      <w:r>
        <w:t xml:space="preserve">Masraflar eşya sahibine ait olmak üzere eşya tasfiye hükümlerine göre imha edilir (kolaylaştırılmış imhada ise masraflar hak sahibine aittir). </w:t>
      </w:r>
      <w:r>
        <w:rPr>
          <w:i/>
          <w:iCs/>
          <w:color w:val="555555"/>
        </w:rPr>
        <w:t xml:space="preserve">(GY md. 111/1-a)</w:t>
      </w:r>
    </w:p>
    <w:p>
      <w:pPr>
        <w:keepNext/>
        <w:spacing w:after="40" w:before="140"/>
      </w:pPr>
      <w:r>
        <w:rPr>
          <w:b/>
          <w:bCs/>
          <w:color w:val="1B3A5C"/>
        </w:rPr>
        <w:t xml:space="preserve">S604. </w:t>
      </w:r>
      <w:r>
        <w:t xml:space="preserve">Gümrük Yönetmeliğine göre sahte eşyanın nitelikleri değiştirilerek sahibine teslimine karar verilmesi halinde marka ve etiketlerin sökülmesi yeterli midir?</w:t>
      </w:r>
    </w:p>
    <w:p>
      <w:pPr>
        <w:spacing w:after="100"/>
        <w:ind w:left="360"/>
      </w:pPr>
      <w:r>
        <w:rPr>
          <w:b/>
          <w:bCs/>
        </w:rPr>
        <w:t xml:space="preserve">Cevap: </w:t>
      </w:r>
      <w:r>
        <w:t xml:space="preserve">Hayır; nitelikler hiçbir şekilde ilk haline gelemeyecek şekilde değiştirilmelidir, marka ve etiketlerin sökülmesi yeterli kabul edilmez. </w:t>
      </w:r>
      <w:r>
        <w:rPr>
          <w:i/>
          <w:iCs/>
          <w:color w:val="555555"/>
        </w:rPr>
        <w:t xml:space="preserve">(GY md. 111/1-b)</w:t>
      </w:r>
    </w:p>
    <w:p>
      <w:pPr>
        <w:keepNext/>
        <w:spacing w:after="40" w:before="140"/>
      </w:pPr>
      <w:r>
        <w:rPr>
          <w:b/>
          <w:bCs/>
          <w:color w:val="1B3A5C"/>
        </w:rPr>
        <w:t xml:space="preserve">S605. </w:t>
      </w:r>
      <w:r>
        <w:t xml:space="preserve">Gümrük Yönetmeliğine göre sahte veya korsan olduğuna karar verilen eşyanın nitelikleri değiştirilmeksizin yeniden ihraç edilmesi talep edilebilir mi?</w:t>
      </w:r>
    </w:p>
    <w:p>
      <w:pPr>
        <w:spacing w:after="100"/>
        <w:ind w:left="360"/>
      </w:pPr>
      <w:r>
        <w:rPr>
          <w:b/>
          <w:bCs/>
        </w:rPr>
        <w:t xml:space="preserve">Cevap: </w:t>
      </w:r>
      <w:r>
        <w:t xml:space="preserve">Hayır; bu yöndeki talepler reddedilir. </w:t>
      </w:r>
      <w:r>
        <w:rPr>
          <w:i/>
          <w:iCs/>
          <w:color w:val="555555"/>
        </w:rPr>
        <w:t xml:space="preserve">(GY md. 111/1-b)</w:t>
      </w:r>
    </w:p>
    <w:p>
      <w:pPr>
        <w:pStyle w:val="Heading1"/>
        <w:pBdr>
          <w:bottom w:val="single" w:color="B8860B" w:sz="12" w:space="4"/>
        </w:pBdr>
        <w:spacing w:after="180" w:before="360"/>
      </w:pPr>
      <w:r>
        <w:t xml:space="preserve">16. Beyan, Muayene, Tahlil</w:t>
      </w:r>
    </w:p>
    <w:p>
      <w:pPr>
        <w:spacing w:after="160"/>
      </w:pPr>
      <w:r>
        <w:rPr>
          <w:i/>
          <w:iCs/>
          <w:color w:val="B8860B"/>
          <w:sz w:val="19"/>
          <w:szCs w:val="19"/>
        </w:rPr>
        <w:t xml:space="preserve">Gümrük beyanı, basitleştirilmiş usuller, sözlü beyan, beyanname yerine geçen belgeler, muayene ve laboratuvar tahlili · GK md. 58-73; GY md. 112-203 · Beş yılda 24 soru · 92 soru–cevap</w:t>
      </w:r>
    </w:p>
    <w:p>
      <w:pPr>
        <w:pStyle w:val="Heading2"/>
        <w:pBdr>
          <w:left w:val="single" w:color="B8860B" w:sz="36" w:space="8"/>
        </w:pBdr>
        <w:spacing w:after="120" w:before="240"/>
      </w:pPr>
      <w:r>
        <w:t xml:space="preserve">Yazılı beyan: beyannamenin içeriği, ekleri ve kazıntılı beyanname</w:t>
      </w:r>
    </w:p>
    <w:p>
      <w:pPr>
        <w:keepNext/>
        <w:spacing w:after="40" w:before="140"/>
      </w:pPr>
      <w:r>
        <w:rPr>
          <w:b/>
          <w:bCs/>
          <w:color w:val="1B3A5C"/>
        </w:rPr>
        <w:t xml:space="preserve">S606. </w:t>
      </w:r>
      <w:r>
        <w:t xml:space="preserve">4458 sayılı Gümrük Kanununa göre kazıntılı veya silintili beyannameler kabul edilir mi; beyannamedeki hatalı yazı nasıl düzeltilir?</w:t>
      </w:r>
    </w:p>
    <w:p>
      <w:pPr>
        <w:spacing w:after="100"/>
        <w:ind w:left="360"/>
      </w:pPr>
      <w:r>
        <w:rPr>
          <w:b/>
          <w:bCs/>
        </w:rPr>
        <w:t xml:space="preserve">Cevap: </w:t>
      </w:r>
      <w:r>
        <w:t xml:space="preserve">Kazıntılı ve silintili beyannameler gümrük idarelerince kabul edilmez. Hatalı yazının üzeri okunacak şekilde çizilip yanına doğrusu yazılır, beyan sahibince imzalanır ve tescil sırasında resmi mühürle mühürlenerek düzeltilir. </w:t>
      </w:r>
      <w:r>
        <w:rPr>
          <w:i/>
          <w:iCs/>
          <w:color w:val="555555"/>
        </w:rPr>
        <w:t xml:space="preserve">(GK md. 60/3)</w:t>
      </w:r>
    </w:p>
    <w:p>
      <w:pPr>
        <w:pStyle w:val="Heading2"/>
        <w:pBdr>
          <w:left w:val="single" w:color="B8860B" w:sz="36" w:space="8"/>
        </w:pBdr>
        <w:spacing w:after="120" w:before="240"/>
      </w:pPr>
      <w:r>
        <w:t xml:space="preserve">Yetkili makamların resmi yazılarının beyanname kabul edilmesi</w:t>
      </w:r>
    </w:p>
    <w:p>
      <w:pPr>
        <w:keepNext/>
        <w:spacing w:after="40" w:before="140"/>
      </w:pPr>
      <w:r>
        <w:rPr>
          <w:b/>
          <w:bCs/>
          <w:color w:val="1B3A5C"/>
        </w:rPr>
        <w:t xml:space="preserve">S607. </w:t>
      </w:r>
      <w:r>
        <w:t xml:space="preserve">4458 sayılı Gümrük Kanununa göre diplomatik muaflık ve ayrıcalıklardan yararlananlara gelen eşya için misyon şeflerinin gönderdiği yazılar hangi şartla beyanname kabul edilir?</w:t>
      </w:r>
    </w:p>
    <w:p>
      <w:pPr>
        <w:spacing w:after="100"/>
        <w:ind w:left="360"/>
      </w:pPr>
      <w:r>
        <w:rPr>
          <w:b/>
          <w:bCs/>
        </w:rPr>
        <w:t xml:space="preserve">Cevap: </w:t>
      </w:r>
      <w:r>
        <w:t xml:space="preserve">Yalnızca kendi adlarına veya elçilik adına gelecek eşya için ve karşılıklı olmak şartıyla, misyon şeflerinden veya muaflık hakkı tanınmış heyet başkanlarınca gönderilen yazılar beyanname kabul edilir ve işlemler bu yazılara dayanılarak yürütülür. </w:t>
      </w:r>
      <w:r>
        <w:rPr>
          <w:i/>
          <w:iCs/>
          <w:color w:val="555555"/>
        </w:rPr>
        <w:t xml:space="preserve">(GK md. 60/5-b)</w:t>
      </w:r>
    </w:p>
    <w:p>
      <w:pPr>
        <w:pStyle w:val="Heading2"/>
        <w:pBdr>
          <w:left w:val="single" w:color="B8860B" w:sz="36" w:space="8"/>
        </w:pBdr>
        <w:spacing w:after="120" w:before="240"/>
      </w:pPr>
      <w:r>
        <w:t xml:space="preserve">Beyannamenin tescili, esas alınacak tarih ve tescilin bağlayıcılığı</w:t>
      </w:r>
    </w:p>
    <w:p>
      <w:pPr>
        <w:keepNext/>
        <w:spacing w:after="40" w:before="140"/>
      </w:pPr>
      <w:r>
        <w:rPr>
          <w:b/>
          <w:bCs/>
          <w:color w:val="1B3A5C"/>
        </w:rPr>
        <w:t xml:space="preserve">S608. </w:t>
      </w:r>
      <w:r>
        <w:t xml:space="preserve">4458 sayılı Gümrük Kanununa göre aksine hüküm bulunmadıkça, eşyanın beyan edildiği gümrük rejimine ilişkin hükümlerin uygulanmasında hangi tarih esas alınır?</w:t>
      </w:r>
    </w:p>
    <w:p>
      <w:pPr>
        <w:spacing w:after="100"/>
        <w:ind w:left="360"/>
      </w:pPr>
      <w:r>
        <w:rPr>
          <w:b/>
          <w:bCs/>
        </w:rPr>
        <w:t xml:space="preserve">Cevap: </w:t>
      </w:r>
      <w:r>
        <w:t xml:space="preserve">Beyannamenin tescil edildiği tarih esas alınır. </w:t>
      </w:r>
      <w:r>
        <w:rPr>
          <w:i/>
          <w:iCs/>
          <w:color w:val="555555"/>
        </w:rPr>
        <w:t xml:space="preserve">(GK md. 61/2)</w:t>
      </w:r>
    </w:p>
    <w:p>
      <w:pPr>
        <w:keepNext/>
        <w:spacing w:after="40" w:before="140"/>
      </w:pPr>
      <w:r>
        <w:rPr>
          <w:b/>
          <w:bCs/>
          <w:color w:val="1B3A5C"/>
        </w:rPr>
        <w:t xml:space="preserve">S609. </w:t>
      </w:r>
      <w:r>
        <w:t xml:space="preserve">4458 sayılı Gümrük Kanununa göre tescil edilmiş beyannamenin beyan sahibi bakımından hukuki niteliği nedir?</w:t>
      </w:r>
    </w:p>
    <w:p>
      <w:pPr>
        <w:spacing w:after="100"/>
        <w:ind w:left="360"/>
      </w:pPr>
      <w:r>
        <w:rPr>
          <w:b/>
          <w:bCs/>
        </w:rPr>
        <w:t xml:space="preserve">Cevap: </w:t>
      </w:r>
      <w:r>
        <w:t xml:space="preserve">Tescil edilmiş beyanname, ait olduğu eşyanın vergileri ve para cezalarından dolayı taahhüt niteliğinde beyan sahibini bağlar ve gümrük vergileri tahakkukuna esas tutulur. </w:t>
      </w:r>
      <w:r>
        <w:rPr>
          <w:i/>
          <w:iCs/>
          <w:color w:val="555555"/>
        </w:rPr>
        <w:t xml:space="preserve">(GK md. 61/3)</w:t>
      </w:r>
    </w:p>
    <w:p>
      <w:pPr>
        <w:pStyle w:val="Heading2"/>
        <w:pBdr>
          <w:left w:val="single" w:color="B8860B" w:sz="36" w:space="8"/>
        </w:pBdr>
        <w:spacing w:after="120" w:before="240"/>
      </w:pPr>
      <w:r>
        <w:t xml:space="preserve">Beyan sahibi ve Türkiye Gümrük Bölgesinde yerleşik olma koşulu</w:t>
      </w:r>
    </w:p>
    <w:p>
      <w:pPr>
        <w:keepNext/>
        <w:spacing w:after="40" w:before="140"/>
      </w:pPr>
      <w:r>
        <w:rPr>
          <w:b/>
          <w:bCs/>
          <w:color w:val="1B3A5C"/>
        </w:rPr>
        <w:t xml:space="preserve">S610. </w:t>
      </w:r>
      <w:r>
        <w:t xml:space="preserve">4458 sayılı Gümrük Kanununa göre beyannamenin tescilinin belirli bir kişi için özel yükümlülükler getirdiği hallerde aranan Türkiye Gümrük Bölgesinde yerleşik olma koşulu hangi kişilere uygulanmaz?</w:t>
      </w:r>
    </w:p>
    <w:p>
      <w:pPr>
        <w:spacing w:after="100"/>
        <w:ind w:left="360"/>
      </w:pPr>
      <w:r>
        <w:rPr>
          <w:b/>
          <w:bCs/>
        </w:rPr>
        <w:t xml:space="preserve">Cevap: </w:t>
      </w:r>
      <w:r>
        <w:t xml:space="preserve">Transit ya da geçici ithalat beyanında bulunan kişilere ve gümrük idarelerinin uygun bulması koşuluyla arızi olarak beyanda bulunan kişilere uygulanmaz. </w:t>
      </w:r>
      <w:r>
        <w:rPr>
          <w:i/>
          <w:iCs/>
          <w:color w:val="555555"/>
        </w:rPr>
        <w:t xml:space="preserve">(GK md. 62/2)</w:t>
      </w:r>
    </w:p>
    <w:p>
      <w:pPr>
        <w:pStyle w:val="Heading2"/>
        <w:pBdr>
          <w:left w:val="single" w:color="B8860B" w:sz="36" w:space="8"/>
        </w:pBdr>
        <w:spacing w:after="120" w:before="240"/>
      </w:pPr>
      <w:r>
        <w:t xml:space="preserve">Beyannamenin iptali ve tescilden sonra eşyada meydana gelen bozulmalar</w:t>
      </w:r>
    </w:p>
    <w:p>
      <w:pPr>
        <w:keepNext/>
        <w:spacing w:after="40" w:before="140"/>
      </w:pPr>
      <w:r>
        <w:rPr>
          <w:b/>
          <w:bCs/>
          <w:color w:val="1B3A5C"/>
        </w:rPr>
        <w:t xml:space="preserve">S611. </w:t>
      </w:r>
      <w:r>
        <w:t xml:space="preserve">4458 sayılı Gümrük Kanununa göre beyan sahibine eşyanın muayene edileceği bildirilmiş olan hallerde beyannamenin iptaline ilişkin talep hakkında nasıl işlem yapılır?</w:t>
      </w:r>
    </w:p>
    <w:p>
      <w:pPr>
        <w:spacing w:after="100"/>
        <w:ind w:left="360"/>
      </w:pPr>
      <w:r>
        <w:rPr>
          <w:b/>
          <w:bCs/>
        </w:rPr>
        <w:t xml:space="preserve">Cevap: </w:t>
      </w:r>
      <w:r>
        <w:t xml:space="preserve">Muayenenin sonucu alınmadan beyannamenin iptaline ilişkin talep kabul edilmez. </w:t>
      </w:r>
      <w:r>
        <w:rPr>
          <w:i/>
          <w:iCs/>
          <w:color w:val="555555"/>
        </w:rPr>
        <w:t xml:space="preserve">(GK md. 64/1)</w:t>
      </w:r>
    </w:p>
    <w:p>
      <w:pPr>
        <w:keepNext/>
        <w:spacing w:after="40" w:before="140"/>
      </w:pPr>
      <w:r>
        <w:rPr>
          <w:b/>
          <w:bCs/>
          <w:color w:val="1B3A5C"/>
        </w:rPr>
        <w:t xml:space="preserve">S612. </w:t>
      </w:r>
      <w:r>
        <w:t xml:space="preserve">4458 sayılı Gümrük Kanununa göre beyannamenin tescilinden sonra eşyanın niteliklerinde meydana gelen değişiklik veya bozulmalar nedeniyle ithalat vergilerinden indirim yapılır mı?</w:t>
      </w:r>
    </w:p>
    <w:p>
      <w:pPr>
        <w:spacing w:after="100"/>
        <w:ind w:left="360"/>
      </w:pPr>
      <w:r>
        <w:rPr>
          <w:b/>
          <w:bCs/>
        </w:rPr>
        <w:t xml:space="preserve">Cevap: </w:t>
      </w:r>
      <w:r>
        <w:t xml:space="preserve">İndirim yapılmaz. Ancak ilk madde olarak kullanılması mümkün hale gelen eşyanın ilk madde olarak beyan edilmesine gümrük idarelerince izin verilir. </w:t>
      </w:r>
      <w:r>
        <w:rPr>
          <w:i/>
          <w:iCs/>
          <w:color w:val="555555"/>
        </w:rPr>
        <w:t xml:space="preserve">(GK md. 64/3)</w:t>
      </w:r>
    </w:p>
    <w:p>
      <w:pPr>
        <w:pStyle w:val="Heading2"/>
        <w:pBdr>
          <w:left w:val="single" w:color="B8860B" w:sz="36" w:space="8"/>
        </w:pBdr>
        <w:spacing w:after="120" w:before="240"/>
      </w:pPr>
      <w:r>
        <w:t xml:space="preserve">Muayene ve numune giderleri, beyan sahibinin hazır bulunması ve numune tazminatı</w:t>
      </w:r>
    </w:p>
    <w:p>
      <w:pPr>
        <w:keepNext/>
        <w:spacing w:after="40" w:before="140"/>
      </w:pPr>
      <w:r>
        <w:rPr>
          <w:b/>
          <w:bCs/>
          <w:color w:val="1B3A5C"/>
        </w:rPr>
        <w:t xml:space="preserve">S613. </w:t>
      </w:r>
      <w:r>
        <w:t xml:space="preserve">4458 sayılı Gümrük Kanununa göre eşyanın muayene ve numune alma yerlerine taşınması, elleçlenmesi ile numunelerin ambalajlanması ve gönderilmesine ilişkin giderleri kim karşılar?</w:t>
      </w:r>
    </w:p>
    <w:p>
      <w:pPr>
        <w:spacing w:after="100"/>
        <w:ind w:left="360"/>
      </w:pPr>
      <w:r>
        <w:rPr>
          <w:b/>
          <w:bCs/>
        </w:rPr>
        <w:t xml:space="preserve">Cevap: </w:t>
      </w:r>
      <w:r>
        <w:t xml:space="preserve">Bu giderlerin tamamı beyan sahibi tarafından karşılanır. </w:t>
      </w:r>
      <w:r>
        <w:rPr>
          <w:i/>
          <w:iCs/>
          <w:color w:val="555555"/>
        </w:rPr>
        <w:t xml:space="preserve">(GK md. 66/2)</w:t>
      </w:r>
    </w:p>
    <w:p>
      <w:pPr>
        <w:keepNext/>
        <w:spacing w:after="40" w:before="140"/>
      </w:pPr>
      <w:r>
        <w:rPr>
          <w:b/>
          <w:bCs/>
          <w:color w:val="1B3A5C"/>
        </w:rPr>
        <w:t xml:space="preserve">S614. </w:t>
      </w:r>
      <w:r>
        <w:t xml:space="preserve">4458 sayılı Gümrük Kanununa göre gümrük idareleri aldıkları numuneler karşılığında tazminat ödemekle yükümlü müdür?</w:t>
      </w:r>
    </w:p>
    <w:p>
      <w:pPr>
        <w:spacing w:after="100"/>
        <w:ind w:left="360"/>
      </w:pPr>
      <w:r>
        <w:rPr>
          <w:b/>
          <w:bCs/>
        </w:rPr>
        <w:t xml:space="preserve">Cevap: </w:t>
      </w:r>
      <w:r>
        <w:t xml:space="preserve">Numunelerin yürürlükteki hükümlere uygun olarak alınması şartıyla gümrük idareleri numuneler karşılığında herhangi bir tazminat ödemekle yükümlü değildir. </w:t>
      </w:r>
      <w:r>
        <w:rPr>
          <w:i/>
          <w:iCs/>
          <w:color w:val="555555"/>
        </w:rPr>
        <w:t xml:space="preserve">(GK md. 66/4)</w:t>
      </w:r>
    </w:p>
    <w:p>
      <w:pPr>
        <w:pStyle w:val="Heading2"/>
        <w:pBdr>
          <w:left w:val="single" w:color="B8860B" w:sz="36" w:space="8"/>
        </w:pBdr>
        <w:spacing w:after="120" w:before="240"/>
      </w:pPr>
      <w:r>
        <w:t xml:space="preserve">Kısmi muayene ve birden fazla kalemli beyanname</w:t>
      </w:r>
    </w:p>
    <w:p>
      <w:pPr>
        <w:keepNext/>
        <w:spacing w:after="40" w:before="140"/>
      </w:pPr>
      <w:r>
        <w:rPr>
          <w:b/>
          <w:bCs/>
          <w:color w:val="1B3A5C"/>
        </w:rPr>
        <w:t xml:space="preserve">S615. </w:t>
      </w:r>
      <w:r>
        <w:t xml:space="preserve">4458 sayılı Gümrük Kanununa göre tek kalemden oluşan bir beyanname kapsamı eşyanın kısmen muayene edilmesi halinde muayene sonuçları nasıl uygulanır?</w:t>
      </w:r>
    </w:p>
    <w:p>
      <w:pPr>
        <w:spacing w:after="100"/>
        <w:ind w:left="360"/>
      </w:pPr>
      <w:r>
        <w:rPr>
          <w:b/>
          <w:bCs/>
        </w:rPr>
        <w:t xml:space="preserve">Cevap: </w:t>
      </w:r>
      <w:r>
        <w:t xml:space="preserve">Kısmi muayene sonuçları beyanname kapsamı eşyanın tümüne uygulanır; beyan sahibi bu sonuçların kalan kısım için geçerli olmadığı düşüncesindeyse eşyanın tamamının muayenesini talep edebilir. </w:t>
      </w:r>
      <w:r>
        <w:rPr>
          <w:i/>
          <w:iCs/>
          <w:color w:val="555555"/>
        </w:rPr>
        <w:t xml:space="preserve">(GK md. 67/1)</w:t>
      </w:r>
    </w:p>
    <w:p>
      <w:pPr>
        <w:keepNext/>
        <w:spacing w:after="40" w:before="140"/>
      </w:pPr>
      <w:r>
        <w:rPr>
          <w:b/>
          <w:bCs/>
          <w:color w:val="1B3A5C"/>
        </w:rPr>
        <w:t xml:space="preserve">S616. </w:t>
      </w:r>
      <w:r>
        <w:t xml:space="preserve">4458 sayılı Gümrük Kanununa göre birden fazla kalemi kapsayan bir beyannamede bir kalemde çıkan eksiklik diğer kalemdeki fazlalığa mahsup edilebilir mi?</w:t>
      </w:r>
    </w:p>
    <w:p>
      <w:pPr>
        <w:spacing w:after="100"/>
        <w:ind w:left="360"/>
      </w:pPr>
      <w:r>
        <w:rPr>
          <w:b/>
          <w:bCs/>
        </w:rPr>
        <w:t xml:space="preserve">Cevap: </w:t>
      </w:r>
      <w:r>
        <w:t xml:space="preserve">Edilemez. Her kaleme ilişkin bilgiler ayrı bir beyan sayılır ve bir kalemin eksik veya fazlası diğer kalemin fazla veya eksiğine mahsup edilemez. </w:t>
      </w:r>
      <w:r>
        <w:rPr>
          <w:i/>
          <w:iCs/>
          <w:color w:val="555555"/>
        </w:rPr>
        <w:t xml:space="preserve">(GK md. 67/2)</w:t>
      </w:r>
    </w:p>
    <w:p>
      <w:pPr>
        <w:pStyle w:val="Heading2"/>
        <w:pBdr>
          <w:left w:val="single" w:color="B8860B" w:sz="36" w:space="8"/>
        </w:pBdr>
        <w:spacing w:after="120" w:before="240"/>
      </w:pPr>
      <w:r>
        <w:t xml:space="preserve">Ayniyet tespitine yönelik etiket ve mühürlerin sökülmesi</w:t>
      </w:r>
    </w:p>
    <w:p>
      <w:pPr>
        <w:keepNext/>
        <w:spacing w:after="40" w:before="140"/>
      </w:pPr>
      <w:r>
        <w:rPr>
          <w:b/>
          <w:bCs/>
          <w:color w:val="1B3A5C"/>
        </w:rPr>
        <w:t xml:space="preserve">S617. </w:t>
      </w:r>
      <w:r>
        <w:t xml:space="preserve">4458 sayılı Gümrük Kanununa göre eşyaya veya taşıtlara ayniyet tespiti amacıyla tatbik edilen etiket ve mühürler kim tarafından sökülebilir?</w:t>
      </w:r>
    </w:p>
    <w:p>
      <w:pPr>
        <w:spacing w:after="100"/>
        <w:ind w:left="360"/>
      </w:pPr>
      <w:r>
        <w:rPr>
          <w:b/>
          <w:bCs/>
        </w:rPr>
        <w:t xml:space="preserve">Cevap: </w:t>
      </w:r>
      <w:r>
        <w:t xml:space="preserve">Beklenmeyen hal veya mücbir sebep nedeniyle eşyanın veya taşıtın korunması için zorunlu olmadıkça, yalnız gümrük idareleri tarafından veya bu idarelerin izni ile sökülebilir ya da imha edilebilir. </w:t>
      </w:r>
      <w:r>
        <w:rPr>
          <w:i/>
          <w:iCs/>
          <w:color w:val="555555"/>
        </w:rPr>
        <w:t xml:space="preserve">(GK md. 68/2)</w:t>
      </w:r>
    </w:p>
    <w:p>
      <w:pPr>
        <w:pStyle w:val="Heading2"/>
        <w:pBdr>
          <w:left w:val="single" w:color="B8860B" w:sz="36" w:space="8"/>
        </w:pBdr>
        <w:spacing w:after="120" w:before="240"/>
      </w:pPr>
      <w:r>
        <w:t xml:space="preserve">Eşyanın teslimi koşulları</w:t>
      </w:r>
    </w:p>
    <w:p>
      <w:pPr>
        <w:keepNext/>
        <w:spacing w:after="40" w:before="140"/>
      </w:pPr>
      <w:r>
        <w:rPr>
          <w:b/>
          <w:bCs/>
          <w:color w:val="1B3A5C"/>
        </w:rPr>
        <w:t xml:space="preserve">S618. </w:t>
      </w:r>
      <w:r>
        <w:t xml:space="preserve">4458 sayılı Gümrük Kanununa göre beyannamenin tescili gümrük yükümlülüğü doğuruyorsa, vergiler ödenmeden veya teminata bağlanmadan eşya teslim edilebilir mi?</w:t>
      </w:r>
    </w:p>
    <w:p>
      <w:pPr>
        <w:spacing w:after="100"/>
        <w:ind w:left="360"/>
      </w:pPr>
      <w:r>
        <w:rPr>
          <w:b/>
          <w:bCs/>
        </w:rPr>
        <w:t xml:space="preserve">Cevap: </w:t>
      </w:r>
      <w:r>
        <w:t xml:space="preserve">Gümrük vergileri ödenmedikçe veya teminata bağlanmadıkça eşya teslim edilemez; ancak bu hüküm kısmi muafiyete tabi geçici ithalat rejimine uygulanmaz. </w:t>
      </w:r>
      <w:r>
        <w:rPr>
          <w:i/>
          <w:iCs/>
          <w:color w:val="555555"/>
        </w:rPr>
        <w:t xml:space="preserve">(GK md. 69/3)</w:t>
      </w:r>
    </w:p>
    <w:p>
      <w:pPr>
        <w:pStyle w:val="Heading2"/>
        <w:pBdr>
          <w:left w:val="single" w:color="B8860B" w:sz="36" w:space="8"/>
        </w:pBdr>
        <w:spacing w:after="120" w:before="240"/>
      </w:pPr>
      <w:r>
        <w:t xml:space="preserve">Süresinde işlemi tamamlanmayan eşya ve antrepoda otuz günlük süre</w:t>
      </w:r>
    </w:p>
    <w:p>
      <w:pPr>
        <w:keepNext/>
        <w:spacing w:after="40" w:before="140"/>
      </w:pPr>
      <w:r>
        <w:rPr>
          <w:b/>
          <w:bCs/>
          <w:color w:val="1B3A5C"/>
        </w:rPr>
        <w:t xml:space="preserve">S619. </w:t>
      </w:r>
      <w:r>
        <w:t xml:space="preserve">4458 sayılı Gümrük Kanununa göre beyan sahibinden kaynaklanan sebeplerle tescil edilmiş beyanname kapsamı eşyanın muayenesine süresi içinde başlanamaması, gerekli belgelerin verilmemesi veya vergilerin ödenmemesi hallerinde nasıl işlem yapılır?</w:t>
      </w:r>
    </w:p>
    <w:p>
      <w:pPr>
        <w:spacing w:after="100"/>
        <w:ind w:left="360"/>
      </w:pPr>
      <w:r>
        <w:rPr>
          <w:b/>
          <w:bCs/>
        </w:rPr>
        <w:t xml:space="preserve">Cevap: </w:t>
      </w:r>
      <w:r>
        <w:t xml:space="preserve">Eşya muayene edilir; para cezası veya diğer takipleri gerektiren ya da gerektirmeyen durumlar bir tutanağa bağlanır ve daha sonra eşya tasfiye hükümlerine göre tasfiye edilir. </w:t>
      </w:r>
      <w:r>
        <w:rPr>
          <w:i/>
          <w:iCs/>
          <w:color w:val="555555"/>
        </w:rPr>
        <w:t xml:space="preserve">(GK md. 70/1)</w:t>
      </w:r>
    </w:p>
    <w:p>
      <w:pPr>
        <w:pStyle w:val="Heading2"/>
        <w:pBdr>
          <w:left w:val="single" w:color="B8860B" w:sz="36" w:space="8"/>
        </w:pBdr>
        <w:spacing w:after="120" w:before="240"/>
      </w:pPr>
      <w:r>
        <w:t xml:space="preserve">Basitleştirilmiş usul türleri ve tamamlayıcı beyan</w:t>
      </w:r>
    </w:p>
    <w:p>
      <w:pPr>
        <w:keepNext/>
        <w:spacing w:after="40" w:before="140"/>
      </w:pPr>
      <w:r>
        <w:rPr>
          <w:b/>
          <w:bCs/>
          <w:color w:val="1B3A5C"/>
        </w:rPr>
        <w:t xml:space="preserve">S620. </w:t>
      </w:r>
      <w:r>
        <w:t xml:space="preserve">4458 sayılı Gümrük Kanununa göre gümrük idareleri basitleştirilmiş usul kapsamında hangi kolaylıklara izin verebilir?</w:t>
      </w:r>
    </w:p>
    <w:p>
      <w:pPr>
        <w:spacing w:after="100"/>
        <w:ind w:left="360"/>
      </w:pPr>
      <w:r>
        <w:rPr>
          <w:b/>
          <w:bCs/>
        </w:rPr>
        <w:t xml:space="preserve">Cevap: </w:t>
      </w:r>
      <w:r>
        <w:t xml:space="preserve">Beyannameye eklenmesi gereken bazı belgelerin eklenmemesine ve bazı bilgilerin yazılmamasına, beyanname yerine ticari veya idari bir belge verilmesine ve eşyanın ilgili rejime geçişinin kayıt yoluyla yapılmasına izin verebilir. </w:t>
      </w:r>
      <w:r>
        <w:rPr>
          <w:i/>
          <w:iCs/>
          <w:color w:val="555555"/>
        </w:rPr>
        <w:t xml:space="preserve">(GK md. 71/1)</w:t>
      </w:r>
    </w:p>
    <w:p>
      <w:pPr>
        <w:keepNext/>
        <w:spacing w:after="40" w:before="140"/>
      </w:pPr>
      <w:r>
        <w:rPr>
          <w:b/>
          <w:bCs/>
          <w:color w:val="1B3A5C"/>
        </w:rPr>
        <w:t xml:space="preserve">S621. </w:t>
      </w:r>
      <w:r>
        <w:t xml:space="preserve">4458 sayılı Gümrük Kanununa göre basitleştirilmiş usulde verilen tamamlayıcı beyan hangi tarihten itibaren hüküm ifade eder?</w:t>
      </w:r>
    </w:p>
    <w:p>
      <w:pPr>
        <w:spacing w:after="100"/>
        <w:ind w:left="360"/>
      </w:pPr>
      <w:r>
        <w:rPr>
          <w:b/>
          <w:bCs/>
        </w:rPr>
        <w:t xml:space="preserve">Cevap: </w:t>
      </w:r>
      <w:r>
        <w:t xml:space="preserve">Genel, dönemsel veya özet nitelikte olabilen tamamlayıcı beyanlar, basitleştirilmiş beyanlarla ayrılmaz bir bütün oluşturur ve basitleştirilmiş işleme ilişkin beyannamelerin tescil tarihinden itibaren hüküm ifade eder. </w:t>
      </w:r>
      <w:r>
        <w:rPr>
          <w:i/>
          <w:iCs/>
          <w:color w:val="555555"/>
        </w:rPr>
        <w:t xml:space="preserve">(GK md. 71/2-3)</w:t>
      </w:r>
    </w:p>
    <w:p>
      <w:pPr>
        <w:pStyle w:val="Heading2"/>
        <w:pBdr>
          <w:left w:val="single" w:color="B8860B" w:sz="36" w:space="8"/>
        </w:pBdr>
        <w:spacing w:after="120" w:before="240"/>
      </w:pPr>
      <w:r>
        <w:t xml:space="preserve">Eşyanın tesliminden sonra beyanın kontrolü</w:t>
      </w:r>
    </w:p>
    <w:p>
      <w:pPr>
        <w:keepNext/>
        <w:spacing w:after="40" w:before="140"/>
      </w:pPr>
      <w:r>
        <w:rPr>
          <w:b/>
          <w:bCs/>
          <w:color w:val="1B3A5C"/>
        </w:rPr>
        <w:t xml:space="preserve">S622. </w:t>
      </w:r>
      <w:r>
        <w:t xml:space="preserve">4458 sayılı Gümrük Kanununa göre eşyanın tesliminden sonra beyanın kontrolü kapsamında ticari belge ve veriler kimlere ait yerlerde kontrol edilebilir?</w:t>
      </w:r>
    </w:p>
    <w:p>
      <w:pPr>
        <w:spacing w:after="100"/>
        <w:ind w:left="360"/>
      </w:pPr>
      <w:r>
        <w:rPr>
          <w:b/>
          <w:bCs/>
        </w:rPr>
        <w:t xml:space="preserve">Cevap: </w:t>
      </w:r>
      <w:r>
        <w:t xml:space="preserve">Beyan sahibine, söz konusu işlemlerle doğrudan veya dolaylı olarak ticari yönden ilgili diğer kişilere ya da belge ve verileri ticari amaçla elinde bulunduran diğer kişilere ait yerlerde kontrol yapılabilir; mümkünse eşya muayene de edilebilir. </w:t>
      </w:r>
      <w:r>
        <w:rPr>
          <w:i/>
          <w:iCs/>
          <w:color w:val="555555"/>
        </w:rPr>
        <w:t xml:space="preserve">(GK md. 73/1)</w:t>
      </w:r>
    </w:p>
    <w:p>
      <w:pPr>
        <w:pStyle w:val="Heading2"/>
        <w:pBdr>
          <w:left w:val="single" w:color="B8860B" w:sz="36" w:space="8"/>
        </w:pBdr>
        <w:spacing w:after="120" w:before="240"/>
      </w:pPr>
      <w:r>
        <w:t xml:space="preserve">Gümrük beyannamesi ve bilgisayar veri işleme tekniğiyle beyan esası</w:t>
      </w:r>
    </w:p>
    <w:p>
      <w:pPr>
        <w:keepNext/>
        <w:spacing w:after="40" w:before="140"/>
      </w:pPr>
      <w:r>
        <w:rPr>
          <w:b/>
          <w:bCs/>
          <w:color w:val="1B3A5C"/>
        </w:rPr>
        <w:t xml:space="preserve">S623. </w:t>
      </w:r>
      <w:r>
        <w:t xml:space="preserve">Gümrük Yönetmeliğine göre gümrük beyanının hangi yolla yapılması esastır ve beyanın elektronik imzayla yapılamayacağı istisnai halleri kim belirler?</w:t>
      </w:r>
    </w:p>
    <w:p>
      <w:pPr>
        <w:spacing w:after="100"/>
        <w:ind w:left="360"/>
      </w:pPr>
      <w:r>
        <w:rPr>
          <w:b/>
          <w:bCs/>
        </w:rPr>
        <w:t xml:space="preserve">Cevap: </w:t>
      </w:r>
      <w:r>
        <w:t xml:space="preserve">Beyanın bilgisayar veri işleme tekniği yoluyla yapılması esastır; elektronik imzayla yapılamayacağı istisnai haller Bakanlıkça belirlenir. </w:t>
      </w:r>
      <w:r>
        <w:rPr>
          <w:i/>
          <w:iCs/>
          <w:color w:val="555555"/>
        </w:rPr>
        <w:t xml:space="preserve">(GY md. 112/2)</w:t>
      </w:r>
    </w:p>
    <w:p>
      <w:pPr>
        <w:pStyle w:val="Heading2"/>
        <w:pBdr>
          <w:left w:val="single" w:color="B8860B" w:sz="36" w:space="8"/>
        </w:pBdr>
        <w:spacing w:after="120" w:before="240"/>
      </w:pPr>
      <w:r>
        <w:t xml:space="preserve">Beyanın bağlayıcılığı ve beyannamenin devredilemezliği</w:t>
      </w:r>
    </w:p>
    <w:p>
      <w:pPr>
        <w:keepNext/>
        <w:spacing w:after="40" w:before="140"/>
      </w:pPr>
      <w:r>
        <w:rPr>
          <w:b/>
          <w:bCs/>
          <w:color w:val="1B3A5C"/>
        </w:rPr>
        <w:t xml:space="preserve">S624. </w:t>
      </w:r>
      <w:r>
        <w:t xml:space="preserve">Gümrük Yönetmeliğine göre tescil edilmiş beyanname başkasına devredilebilir mi; eşyanın başkasına satılması beyan sahibinin yükümlülüklerini ortadan kaldırır mı?</w:t>
      </w:r>
    </w:p>
    <w:p>
      <w:pPr>
        <w:spacing w:after="100"/>
        <w:ind w:left="360"/>
      </w:pPr>
      <w:r>
        <w:rPr>
          <w:b/>
          <w:bCs/>
        </w:rPr>
        <w:t xml:space="preserve">Cevap: </w:t>
      </w:r>
      <w:r>
        <w:t xml:space="preserve">Beyanın bağlayıcı olması nedeniyle beyanname başkasına devredilemez; eşyanın başkalarına satılması da beyan sahiplerini yükümlülüklerinden kurtarmaz. </w:t>
      </w:r>
      <w:r>
        <w:rPr>
          <w:i/>
          <w:iCs/>
          <w:color w:val="555555"/>
        </w:rPr>
        <w:t xml:space="preserve">(GY md. 113/1)</w:t>
      </w:r>
    </w:p>
    <w:p>
      <w:pPr>
        <w:pStyle w:val="Heading2"/>
        <w:pBdr>
          <w:left w:val="single" w:color="B8860B" w:sz="36" w:space="8"/>
        </w:pBdr>
        <w:spacing w:after="120" w:before="240"/>
      </w:pPr>
      <w:r>
        <w:t xml:space="preserve">Beyannameye eklenecek belgeler ve eklenmeyen belgelerin muhafazası</w:t>
      </w:r>
    </w:p>
    <w:p>
      <w:pPr>
        <w:keepNext/>
        <w:spacing w:after="40" w:before="140"/>
      </w:pPr>
      <w:r>
        <w:rPr>
          <w:b/>
          <w:bCs/>
          <w:color w:val="1B3A5C"/>
        </w:rPr>
        <w:t xml:space="preserve">S625. </w:t>
      </w:r>
      <w:r>
        <w:t xml:space="preserve">Gümrük Yönetmeliğine göre mevzuatta sayılan zorunlu belgeler dışında gümrük beyannamesine başka belge eklenir mi?</w:t>
      </w:r>
    </w:p>
    <w:p>
      <w:pPr>
        <w:spacing w:after="100"/>
        <w:ind w:left="360"/>
      </w:pPr>
      <w:r>
        <w:rPr>
          <w:b/>
          <w:bCs/>
        </w:rPr>
        <w:t xml:space="preserve">Cevap: </w:t>
      </w:r>
      <w:r>
        <w:t xml:space="preserve">Eklenmez. Bakanlıkça belirlenecek haller hariç ve eksik beyan hükümleri saklı kalmak kaydıyla, Bakanlığın internet sayfasında duyurulan zorunlu belgeler (tercihli tarife ve vergi avantajı sağlayan belgeler, kanun veya uluslararası düzenleme gereği zorunlu belgeler, ticaret politikası önlemi belgeleri, tescil öncesi ayniyet tespiti belgeleri vb.) dışında beyannameye herhangi bir belge eklenmez. </w:t>
      </w:r>
      <w:r>
        <w:rPr>
          <w:i/>
          <w:iCs/>
          <w:color w:val="555555"/>
        </w:rPr>
        <w:t xml:space="preserve">(GY md. 114/1)</w:t>
      </w:r>
    </w:p>
    <w:p>
      <w:pPr>
        <w:keepNext/>
        <w:spacing w:after="40" w:before="140"/>
      </w:pPr>
      <w:r>
        <w:rPr>
          <w:b/>
          <w:bCs/>
          <w:color w:val="1B3A5C"/>
        </w:rPr>
        <w:t xml:space="preserve">S626. </w:t>
      </w:r>
      <w:r>
        <w:t xml:space="preserve">Gümrük Yönetmeliğine göre beyanname ekinde ibrazı istenmeyen belgeler kim tarafından ve ne süreyle muhafaza edilir?</w:t>
      </w:r>
    </w:p>
    <w:p>
      <w:pPr>
        <w:spacing w:after="100"/>
        <w:ind w:left="360"/>
      </w:pPr>
      <w:r>
        <w:rPr>
          <w:b/>
          <w:bCs/>
        </w:rPr>
        <w:t xml:space="preserve">Cevap: </w:t>
      </w:r>
      <w:r>
        <w:t xml:space="preserve">Gerekli görüldüğünde ibraz edilmek üzere adına beyanname düzenlenen yükümlü tarafından, transit rejiminde ise asıl sorumlu tarafından belge saklama süresi boyunca muhafaza edilir. </w:t>
      </w:r>
      <w:r>
        <w:rPr>
          <w:i/>
          <w:iCs/>
          <w:color w:val="555555"/>
        </w:rPr>
        <w:t xml:space="preserve">(GY md. 114/2)</w:t>
      </w:r>
    </w:p>
    <w:p>
      <w:pPr>
        <w:pStyle w:val="Heading2"/>
        <w:pBdr>
          <w:left w:val="single" w:color="B8860B" w:sz="36" w:space="8"/>
        </w:pBdr>
        <w:spacing w:after="120" w:before="240"/>
      </w:pPr>
      <w:r>
        <w:t xml:space="preserve">Fatura</w:t>
      </w:r>
    </w:p>
    <w:p>
      <w:pPr>
        <w:keepNext/>
        <w:spacing w:after="40" w:before="140"/>
      </w:pPr>
      <w:r>
        <w:rPr>
          <w:b/>
          <w:bCs/>
          <w:color w:val="1B3A5C"/>
        </w:rPr>
        <w:t xml:space="preserve">S627. </w:t>
      </w:r>
      <w:r>
        <w:t xml:space="preserve">Gümrük Yönetmeliğine göre ihracata ilişkin gümrük beyannamesiyle ibraz edilen ve yurt dışındaki alıcılar adına düzenlenen faturalarda satış bedeli hangi para cinsinden gösterilebilir?</w:t>
      </w:r>
    </w:p>
    <w:p>
      <w:pPr>
        <w:spacing w:after="100"/>
        <w:ind w:left="360"/>
      </w:pPr>
      <w:r>
        <w:rPr>
          <w:b/>
          <w:bCs/>
        </w:rPr>
        <w:t xml:space="preserve">Cevap: </w:t>
      </w:r>
      <w:r>
        <w:t xml:space="preserve">Yabancı para cinsinden gösterilebilir. </w:t>
      </w:r>
      <w:r>
        <w:rPr>
          <w:i/>
          <w:iCs/>
          <w:color w:val="555555"/>
        </w:rPr>
        <w:t xml:space="preserve">(GY md. 115/2)</w:t>
      </w:r>
    </w:p>
    <w:p>
      <w:pPr>
        <w:pStyle w:val="Heading2"/>
        <w:pBdr>
          <w:left w:val="single" w:color="B8860B" w:sz="36" w:space="8"/>
        </w:pBdr>
        <w:spacing w:after="120" w:before="240"/>
      </w:pPr>
      <w:r>
        <w:t xml:space="preserve">Ayrıntılı fatura</w:t>
      </w:r>
    </w:p>
    <w:p>
      <w:pPr>
        <w:keepNext/>
        <w:spacing w:after="40" w:before="140"/>
      </w:pPr>
      <w:r>
        <w:rPr>
          <w:b/>
          <w:bCs/>
          <w:color w:val="1B3A5C"/>
        </w:rPr>
        <w:t xml:space="preserve">S628. </w:t>
      </w:r>
      <w:r>
        <w:t xml:space="preserve">Gümrük Yönetmeliğine göre ayrıntılı faturanın beyanname ile birlikte idareye verilmesi hangi durumda gerekir?</w:t>
      </w:r>
    </w:p>
    <w:p>
      <w:pPr>
        <w:spacing w:after="100"/>
        <w:ind w:left="360"/>
      </w:pPr>
      <w:r>
        <w:rPr>
          <w:b/>
          <w:bCs/>
        </w:rPr>
        <w:t xml:space="preserve">Cevap: </w:t>
      </w:r>
      <w:r>
        <w:t xml:space="preserve">Faturalarda her kabın içinde satış birimine göre ne miktar eşya bulunduğu gösterilmediği takdirde ayrıntılı faturanın beyanname ile birlikte verilmesi gerekir. Ayrıntılı fatura, kıymet üzerinden vergiye tabi, birden fazla kapta gelen ve çeşitli cins ve kıymetteki eşya için satıcı veya gönderici tarafından düzenlenir (çeki listesiyle karıştırılmamalıdır). </w:t>
      </w:r>
      <w:r>
        <w:rPr>
          <w:i/>
          <w:iCs/>
          <w:color w:val="555555"/>
        </w:rPr>
        <w:t xml:space="preserve">(GY md. 116)</w:t>
      </w:r>
    </w:p>
    <w:p>
      <w:pPr>
        <w:pStyle w:val="Heading2"/>
        <w:pBdr>
          <w:left w:val="single" w:color="B8860B" w:sz="36" w:space="8"/>
        </w:pBdr>
        <w:spacing w:after="120" w:before="240"/>
      </w:pPr>
      <w:r>
        <w:t xml:space="preserve">Çeki listesi</w:t>
      </w:r>
    </w:p>
    <w:p>
      <w:pPr>
        <w:keepNext/>
        <w:spacing w:after="40" w:before="140"/>
      </w:pPr>
      <w:r>
        <w:rPr>
          <w:b/>
          <w:bCs/>
          <w:color w:val="1B3A5C"/>
        </w:rPr>
        <w:t xml:space="preserve">S629. </w:t>
      </w:r>
      <w:r>
        <w:t xml:space="preserve">Gümrük Yönetmeliğine göre çeki listesini kimler hazırlayabilir?</w:t>
      </w:r>
    </w:p>
    <w:p>
      <w:pPr>
        <w:spacing w:after="100"/>
        <w:ind w:left="360"/>
      </w:pPr>
      <w:r>
        <w:rPr>
          <w:b/>
          <w:bCs/>
        </w:rPr>
        <w:t xml:space="preserve">Cevap: </w:t>
      </w:r>
      <w:r>
        <w:t xml:space="preserve">Çeki listesi satıcı veya gönderici tarafından fatura ile birlikte hazırlanabileceği gibi beyan sahibi tarafından da hazırlanabilir. </w:t>
      </w:r>
      <w:r>
        <w:rPr>
          <w:i/>
          <w:iCs/>
          <w:color w:val="555555"/>
        </w:rPr>
        <w:t xml:space="preserve">(GY md. 117/2)</w:t>
      </w:r>
    </w:p>
    <w:p>
      <w:pPr>
        <w:pStyle w:val="Heading2"/>
        <w:pBdr>
          <w:left w:val="single" w:color="B8860B" w:sz="36" w:space="8"/>
        </w:pBdr>
        <w:spacing w:after="120" w:before="240"/>
      </w:pPr>
      <w:r>
        <w:t xml:space="preserve">Taşıma belgeleri (konşimento, hava konşimentosu, CMR, CIM/CIV)</w:t>
      </w:r>
    </w:p>
    <w:p>
      <w:pPr>
        <w:keepNext/>
        <w:spacing w:after="40" w:before="140"/>
      </w:pPr>
      <w:r>
        <w:rPr>
          <w:b/>
          <w:bCs/>
          <w:color w:val="1B3A5C"/>
        </w:rPr>
        <w:t xml:space="preserve">S630. </w:t>
      </w:r>
      <w:r>
        <w:t xml:space="preserve">Gümrük Yönetmeliğine göre deniz yoluyla yapılan taşımalarda taşıma belgesi olarak konşimento kim tarafından kime verilir?</w:t>
      </w:r>
    </w:p>
    <w:p>
      <w:pPr>
        <w:spacing w:after="100"/>
        <w:ind w:left="360"/>
      </w:pPr>
      <w:r>
        <w:rPr>
          <w:b/>
          <w:bCs/>
        </w:rPr>
        <w:t xml:space="preserve">Cevap: </w:t>
      </w:r>
      <w:r>
        <w:t xml:space="preserve">Geminin kaptanı veya donatanı veya mümessili tarafından yükletene verilir. (Hava taşımalarında hava konşimentosu, karayolunda CMR, demiryolunda CIM ve CIV belgeleri kullanılır.) </w:t>
      </w:r>
      <w:r>
        <w:rPr>
          <w:i/>
          <w:iCs/>
          <w:color w:val="555555"/>
        </w:rPr>
        <w:t xml:space="preserve">(GY md. 118/1)</w:t>
      </w:r>
    </w:p>
    <w:p>
      <w:pPr>
        <w:pStyle w:val="Heading2"/>
        <w:pBdr>
          <w:left w:val="single" w:color="B8860B" w:sz="36" w:space="8"/>
        </w:pBdr>
        <w:spacing w:after="120" w:before="240"/>
      </w:pPr>
      <w:r>
        <w:t xml:space="preserve">İşlenmiş Tarım Ürünleri Beyan Formu/Analiz Sonuç Raporu ve Kıymet Bildirim Formu</w:t>
      </w:r>
    </w:p>
    <w:p>
      <w:pPr>
        <w:keepNext/>
        <w:spacing w:after="40" w:before="140"/>
      </w:pPr>
      <w:r>
        <w:rPr>
          <w:b/>
          <w:bCs/>
          <w:color w:val="1B3A5C"/>
        </w:rPr>
        <w:t xml:space="preserve">S631. </w:t>
      </w:r>
      <w:r>
        <w:t xml:space="preserve">Gümrük Yönetmeliğine göre İşlenmiş Tarım Ürünleri Beyan Formu/Analiz Sonuç Raporu nedir ve kim tarafından onaylanır?</w:t>
      </w:r>
    </w:p>
    <w:p>
      <w:pPr>
        <w:spacing w:after="100"/>
        <w:ind w:left="360"/>
      </w:pPr>
      <w:r>
        <w:rPr>
          <w:b/>
          <w:bCs/>
        </w:rPr>
        <w:t xml:space="preserve">Cevap: </w:t>
      </w:r>
      <w:r>
        <w:t xml:space="preserve">İşlenmiş tarım ürünlerinin serbest dolaşıma sokulması halinde bu ürünlerdeki tarım paylarını belirten, kimyager tarafından onaylanmış belgedir. </w:t>
      </w:r>
      <w:r>
        <w:rPr>
          <w:i/>
          <w:iCs/>
          <w:color w:val="555555"/>
        </w:rPr>
        <w:t xml:space="preserve">(GY md. 119/1)</w:t>
      </w:r>
    </w:p>
    <w:p>
      <w:pPr>
        <w:pStyle w:val="Heading2"/>
        <w:pBdr>
          <w:left w:val="single" w:color="B8860B" w:sz="36" w:space="8"/>
        </w:pBdr>
        <w:spacing w:after="120" w:before="240"/>
      </w:pPr>
      <w:r>
        <w:t xml:space="preserve">Beyannamede düzeltme: başka eşya kavramı ve teslimden sonra üç yıllık süre</w:t>
      </w:r>
    </w:p>
    <w:p>
      <w:pPr>
        <w:keepNext/>
        <w:spacing w:after="40" w:before="140"/>
      </w:pPr>
      <w:r>
        <w:rPr>
          <w:b/>
          <w:bCs/>
          <w:color w:val="1B3A5C"/>
        </w:rPr>
        <w:t xml:space="preserve">S632. </w:t>
      </w:r>
      <w:r>
        <w:t xml:space="preserve">Gümrük Yönetmeliğine göre beyannamede düzeltmeye izin verilmemesine yol açan 'başka bir eşya' ifadesinden ne anlaşılır?</w:t>
      </w:r>
    </w:p>
    <w:p>
      <w:pPr>
        <w:spacing w:after="100"/>
        <w:ind w:left="360"/>
      </w:pPr>
      <w:r>
        <w:rPr>
          <w:b/>
          <w:bCs/>
        </w:rPr>
        <w:t xml:space="preserve">Cevap: </w:t>
      </w:r>
      <w:r>
        <w:t xml:space="preserve">Tarife alt pozisyonu değişen eşya; alt pozisyon değişmese bile her türlü vergi ve ek mali yükümlülüğün oranında veya miktarında ya da ticaret politikası önlemine ilişkin hak ve menfaatlerde farklılık gösteren eşya başka bir eşya sayılır. </w:t>
      </w:r>
      <w:r>
        <w:rPr>
          <w:i/>
          <w:iCs/>
          <w:color w:val="555555"/>
        </w:rPr>
        <w:t xml:space="preserve">(GY md. 121/1)</w:t>
      </w:r>
    </w:p>
    <w:p>
      <w:pPr>
        <w:keepNext/>
        <w:spacing w:after="40" w:before="140"/>
      </w:pPr>
      <w:r>
        <w:rPr>
          <w:b/>
          <w:bCs/>
          <w:color w:val="1B3A5C"/>
        </w:rPr>
        <w:t xml:space="preserve">S633. </w:t>
      </w:r>
      <w:r>
        <w:t xml:space="preserve">Gümrük Yönetmeliğine göre eşyanın tesliminden sonra yükümlünün talebi üzerine beyannamede düzeltme yapılmasına hangi süre içinde izin verilir?</w:t>
      </w:r>
    </w:p>
    <w:p>
      <w:pPr>
        <w:spacing w:after="100"/>
        <w:ind w:left="360"/>
      </w:pPr>
      <w:r>
        <w:rPr>
          <w:b/>
          <w:bCs/>
        </w:rPr>
        <w:t xml:space="preserve">Cevap: </w:t>
      </w:r>
      <w:r>
        <w:t xml:space="preserve">Cezai hükümler saklı kalmak kaydıyla beyanname tescil tarihinden itibaren üç yıl içinde izin verilir; dahilde işleme rejimi için bu sürenin daha uzun belirlenmesine Müsteşarlık yetkilidir. </w:t>
      </w:r>
      <w:r>
        <w:rPr>
          <w:i/>
          <w:iCs/>
          <w:color w:val="555555"/>
        </w:rPr>
        <w:t xml:space="preserve">(GY md. 121/4)</w:t>
      </w:r>
    </w:p>
    <w:p>
      <w:pPr>
        <w:pStyle w:val="Heading2"/>
        <w:pBdr>
          <w:left w:val="single" w:color="B8860B" w:sz="36" w:space="8"/>
        </w:pBdr>
        <w:spacing w:after="120" w:before="240"/>
      </w:pPr>
      <w:r>
        <w:t xml:space="preserve">Bölünmüş beyanname</w:t>
      </w:r>
    </w:p>
    <w:p>
      <w:pPr>
        <w:keepNext/>
        <w:spacing w:after="40" w:before="140"/>
      </w:pPr>
      <w:r>
        <w:rPr>
          <w:b/>
          <w:bCs/>
          <w:color w:val="1B3A5C"/>
        </w:rPr>
        <w:t xml:space="preserve">S634. </w:t>
      </w:r>
      <w:r>
        <w:t xml:space="preserve">Gümrük Yönetmeliğine göre bir beyanname kapsamında olup farklı kalemlerde bulunan eşyadan bir kalemin çekilmesi talebi hangi aşamadan sonra kabul olunur?</w:t>
      </w:r>
    </w:p>
    <w:p>
      <w:pPr>
        <w:spacing w:after="100"/>
        <w:ind w:left="360"/>
      </w:pPr>
      <w:r>
        <w:rPr>
          <w:b/>
          <w:bCs/>
        </w:rPr>
        <w:t xml:space="preserve">Cevap: </w:t>
      </w:r>
      <w:r>
        <w:t xml:space="preserve">Eşyanın muayenesi yapıldıktan ve para cezasına hükmedilmesini gerektiren bir durum varsa bunun eşya sahibi veya temsilcisine duyurulmasından sonra kabul olunur; çekilecek kısım için asıl beyannameye uygun ayrı bir beyanname alınır. </w:t>
      </w:r>
      <w:r>
        <w:rPr>
          <w:i/>
          <w:iCs/>
          <w:color w:val="555555"/>
        </w:rPr>
        <w:t xml:space="preserve">(GY md. 122/1-2)</w:t>
      </w:r>
    </w:p>
    <w:p>
      <w:pPr>
        <w:pStyle w:val="Heading2"/>
        <w:pBdr>
          <w:left w:val="single" w:color="B8860B" w:sz="36" w:space="8"/>
        </w:pBdr>
        <w:spacing w:after="120" w:before="240"/>
      </w:pPr>
      <w:r>
        <w:t xml:space="preserve">Teslimden önce iptal ve tasfiyelik eşyanın beyannamesi</w:t>
      </w:r>
    </w:p>
    <w:p>
      <w:pPr>
        <w:keepNext/>
        <w:spacing w:after="40" w:before="140"/>
      </w:pPr>
      <w:r>
        <w:rPr>
          <w:b/>
          <w:bCs/>
          <w:color w:val="1B3A5C"/>
        </w:rPr>
        <w:t xml:space="preserve">S635. </w:t>
      </w:r>
      <w:r>
        <w:t xml:space="preserve">Gümrük Yönetmeliğine göre beyan sahibinden kaynaklanan gecikme nedeniyle tasfiyesine karar verilen eşyaya ait beyannameye ne işlem yapılır?</w:t>
      </w:r>
    </w:p>
    <w:p>
      <w:pPr>
        <w:spacing w:after="100"/>
        <w:ind w:left="360"/>
      </w:pPr>
      <w:r>
        <w:rPr>
          <w:b/>
          <w:bCs/>
        </w:rPr>
        <w:t xml:space="preserve">Cevap: </w:t>
      </w:r>
      <w:r>
        <w:t xml:space="preserve">Beyanname iptal edilir ve iptalin gerekçesi belirtilir. </w:t>
      </w:r>
      <w:r>
        <w:rPr>
          <w:i/>
          <w:iCs/>
          <w:color w:val="555555"/>
        </w:rPr>
        <w:t xml:space="preserve">(GY md. 123/2)</w:t>
      </w:r>
    </w:p>
    <w:p>
      <w:pPr>
        <w:pStyle w:val="Heading2"/>
        <w:pBdr>
          <w:left w:val="single" w:color="B8860B" w:sz="36" w:space="8"/>
        </w:pBdr>
        <w:spacing w:after="120" w:before="240"/>
      </w:pPr>
      <w:r>
        <w:t xml:space="preserve">Yanlış rejim beyanı nedeniyle teslimden sonra iptal</w:t>
      </w:r>
    </w:p>
    <w:p>
      <w:pPr>
        <w:keepNext/>
        <w:spacing w:after="40" w:before="140"/>
      </w:pPr>
      <w:r>
        <w:rPr>
          <w:b/>
          <w:bCs/>
          <w:color w:val="1B3A5C"/>
        </w:rPr>
        <w:t xml:space="preserve">S636. </w:t>
      </w:r>
      <w:r>
        <w:t xml:space="preserve">Gümrük Yönetmeliğine göre eşyanın yanlışlıkla ithalat vergilerinin ödenmesini gerektiren bir rejime tabi tutulması nedeniyle teslimden sonra beyannamenin iptali için hangi şartların tamamının kanıtlanması gerekir?</w:t>
      </w:r>
    </w:p>
    <w:p>
      <w:pPr>
        <w:spacing w:after="100"/>
        <w:ind w:left="360"/>
      </w:pPr>
      <w:r>
        <w:rPr>
          <w:b/>
          <w:bCs/>
        </w:rPr>
        <w:t xml:space="preserve">Cevap: </w:t>
      </w:r>
      <w:r>
        <w:t xml:space="preserve">Eşyanın herhangi bir kullanımının istenilen rejime tabi tutulmasına engel olmaması, tescil sırasında istenilen rejime ilişkin bütün yükümlülüklerin yerine getirilmiş olması ve eşyanın istenilen rejime gecikmeksizin girişinin mümkün olması gerekir. </w:t>
      </w:r>
      <w:r>
        <w:rPr>
          <w:i/>
          <w:iCs/>
          <w:color w:val="555555"/>
        </w:rPr>
        <w:t xml:space="preserve">(GY md. 124/1)</w:t>
      </w:r>
    </w:p>
    <w:p>
      <w:pPr>
        <w:pStyle w:val="Heading2"/>
        <w:pBdr>
          <w:left w:val="single" w:color="B8860B" w:sz="36" w:space="8"/>
        </w:pBdr>
        <w:spacing w:after="120" w:before="240"/>
      </w:pPr>
      <w:r>
        <w:t xml:space="preserve">Başka eşyanın beyanı nedeniyle teslimden sonra iptal</w:t>
      </w:r>
    </w:p>
    <w:p>
      <w:pPr>
        <w:keepNext/>
        <w:spacing w:after="40" w:before="140"/>
      </w:pPr>
      <w:r>
        <w:rPr>
          <w:b/>
          <w:bCs/>
          <w:color w:val="1B3A5C"/>
        </w:rPr>
        <w:t xml:space="preserve">S637. </w:t>
      </w:r>
      <w:r>
        <w:t xml:space="preserve">Gümrük Yönetmeliğine göre eşyanın yanlışlıkla aynı rejime konu olabilecek başka bir eşya yerine beyan edilmesi nedeniyle teslimden sonra beyannamenin iptali hangi şartlara bağlıdır?</w:t>
      </w:r>
    </w:p>
    <w:p>
      <w:pPr>
        <w:spacing w:after="100"/>
        <w:ind w:left="360"/>
      </w:pPr>
      <w:r>
        <w:rPr>
          <w:b/>
          <w:bCs/>
        </w:rPr>
        <w:t xml:space="preserve">Cevap: </w:t>
      </w:r>
      <w:r>
        <w:t xml:space="preserve">Tescilden itibaren üç ay içinde talepte bulunulması; yanlış beyana konu eşyanın orijinal halini koruması ve izin verilenden başka şekilde kullanılmamış olması; gerçekte beyan edilmek istenen eşyanın ilk beyannamenin tescili sırasında aynı gümrük idaresine sunulmasının ve aynı rejime tabi tutulmasının mümkün olması gerekir. </w:t>
      </w:r>
      <w:r>
        <w:rPr>
          <w:i/>
          <w:iCs/>
          <w:color w:val="555555"/>
        </w:rPr>
        <w:t xml:space="preserve">(GY md. 125/1)</w:t>
      </w:r>
    </w:p>
    <w:p>
      <w:pPr>
        <w:pStyle w:val="Heading2"/>
        <w:pBdr>
          <w:left w:val="single" w:color="B8860B" w:sz="36" w:space="8"/>
        </w:pBdr>
        <w:spacing w:after="120" w:before="240"/>
      </w:pPr>
      <w:r>
        <w:t xml:space="preserve">Geriye dönük izin verilmesi halinde beyannamenin iptali</w:t>
      </w:r>
    </w:p>
    <w:p>
      <w:pPr>
        <w:keepNext/>
        <w:spacing w:after="40" w:before="140"/>
      </w:pPr>
      <w:r>
        <w:rPr>
          <w:b/>
          <w:bCs/>
          <w:color w:val="1B3A5C"/>
        </w:rPr>
        <w:t xml:space="preserve">S638. </w:t>
      </w:r>
      <w:r>
        <w:t xml:space="preserve">Gümrük Yönetmeliğine göre daha önce serbest dolaşıma girmiş eşyanın tercihli tarife veya nihai kullanım nedeniyle indirimli ya da sıfır vergi oranından yararlanabilmesi için geriye dönük izin verilmesi durumunda önceki beyannameye ne olur?</w:t>
      </w:r>
    </w:p>
    <w:p>
      <w:pPr>
        <w:spacing w:after="100"/>
        <w:ind w:left="360"/>
      </w:pPr>
      <w:r>
        <w:rPr>
          <w:b/>
          <w:bCs/>
        </w:rPr>
        <w:t xml:space="preserve">Cevap: </w:t>
      </w:r>
      <w:r>
        <w:t xml:space="preserve">Müsteşarlıkça belirlenecek şartlar dahilinde geriye dönük izin verilmesi durumunda daha önceki beyanname iptal edilir. </w:t>
      </w:r>
      <w:r>
        <w:rPr>
          <w:i/>
          <w:iCs/>
          <w:color w:val="555555"/>
        </w:rPr>
        <w:t xml:space="preserve">(GY md. 126/1)</w:t>
      </w:r>
    </w:p>
    <w:p>
      <w:pPr>
        <w:pStyle w:val="Heading2"/>
        <w:pBdr>
          <w:left w:val="single" w:color="B8860B" w:sz="36" w:space="8"/>
        </w:pBdr>
        <w:spacing w:after="120" w:before="240"/>
      </w:pPr>
      <w:r>
        <w:t xml:space="preserve">İhracat veya hariçte işleme rejimine ilişkin beyannamenin iptali</w:t>
      </w:r>
    </w:p>
    <w:p>
      <w:pPr>
        <w:keepNext/>
        <w:spacing w:after="40" w:before="140"/>
      </w:pPr>
      <w:r>
        <w:rPr>
          <w:b/>
          <w:bCs/>
          <w:color w:val="1B3A5C"/>
        </w:rPr>
        <w:t xml:space="preserve">S639. </w:t>
      </w:r>
      <w:r>
        <w:t xml:space="preserve">Gümrük Yönetmeliğine göre ihracat vergilerine veya ihracata bağlı önlemlere konu eşyanın ihracat ya da hariçte işleme beyannamesinin iptali için beyan sahibinin ihracat işlemlerinin yapıldığı gümrük idaresine neleri belgelemesi gerekir?</w:t>
      </w:r>
    </w:p>
    <w:p>
      <w:pPr>
        <w:spacing w:after="100"/>
        <w:ind w:left="360"/>
      </w:pPr>
      <w:r>
        <w:rPr>
          <w:b/>
          <w:bCs/>
        </w:rPr>
        <w:t xml:space="preserve">Cevap: </w:t>
      </w:r>
      <w:r>
        <w:t xml:space="preserve">Süresi içinde müracaat ederek eşyanın gümrük bölgesini terk etmediğini belgelemesi, tescil sırasında sunulan belgeleri ibraz etmesi ve ihracat nedeniyle sağlanan bütün hak ve menfaatlerin iade edildiğini veya bunlardan yararlandırılmaması için tedbir alındığını kanıtlaması gerekir. </w:t>
      </w:r>
      <w:r>
        <w:rPr>
          <w:i/>
          <w:iCs/>
          <w:color w:val="555555"/>
        </w:rPr>
        <w:t xml:space="preserve">(GY md. 127/1)</w:t>
      </w:r>
    </w:p>
    <w:p>
      <w:pPr>
        <w:pStyle w:val="Heading2"/>
        <w:pBdr>
          <w:left w:val="single" w:color="B8860B" w:sz="36" w:space="8"/>
        </w:pBdr>
        <w:spacing w:after="120" w:before="240"/>
      </w:pPr>
      <w:r>
        <w:t xml:space="preserve">Antrepo rejimine tabi serbest dolaşım eşyasına ilişkin beyannamenin iptali</w:t>
      </w:r>
    </w:p>
    <w:p>
      <w:pPr>
        <w:keepNext/>
        <w:spacing w:after="40" w:before="140"/>
      </w:pPr>
      <w:r>
        <w:rPr>
          <w:b/>
          <w:bCs/>
          <w:color w:val="1B3A5C"/>
        </w:rPr>
        <w:t xml:space="preserve">S640. </w:t>
      </w:r>
      <w:r>
        <w:t xml:space="preserve">Gümrük Yönetmeliğine göre ihracata bağlı önlemlerden yararlanan ve antrepo rejimine tabi tutulan serbest dolaşımdaki eşya için antrepoda kalış süresi içinde gümrükçe onaylanmış bir işlem veya kullanıma ilişkin başvuru yapılmazsa ne olur?</w:t>
      </w:r>
    </w:p>
    <w:p>
      <w:pPr>
        <w:spacing w:after="100"/>
        <w:ind w:left="360"/>
      </w:pPr>
      <w:r>
        <w:rPr>
          <w:b/>
          <w:bCs/>
        </w:rPr>
        <w:t xml:space="preserve">Cevap: </w:t>
      </w:r>
      <w:r>
        <w:t xml:space="preserve">Gümrük mevzuatı ve ihracata bağlı önlemlere ilişkin mevzuat uyarınca gerekli önlemler alınmak kaydıyla antrepo beyannamesi gümrük idaresince iptal edilir. </w:t>
      </w:r>
      <w:r>
        <w:rPr>
          <w:i/>
          <w:iCs/>
          <w:color w:val="555555"/>
        </w:rPr>
        <w:t xml:space="preserve">(GY md. 128/2)</w:t>
      </w:r>
    </w:p>
    <w:p>
      <w:pPr>
        <w:pStyle w:val="Heading2"/>
        <w:pBdr>
          <w:left w:val="single" w:color="B8860B" w:sz="36" w:space="8"/>
        </w:pBdr>
        <w:spacing w:after="120" w:before="240"/>
      </w:pPr>
      <w:r>
        <w:t xml:space="preserve">Posta veya hızlı kargo eşyasının iadesinde beyannamenin iptali</w:t>
      </w:r>
    </w:p>
    <w:p>
      <w:pPr>
        <w:keepNext/>
        <w:spacing w:after="40" w:before="140"/>
      </w:pPr>
      <w:r>
        <w:rPr>
          <w:b/>
          <w:bCs/>
          <w:color w:val="1B3A5C"/>
        </w:rPr>
        <w:t xml:space="preserve">S641. </w:t>
      </w:r>
      <w:r>
        <w:t xml:space="preserve">Gümrük Yönetmeliğine göre posta veya hızlı kargo yoluyla gelen eşyanın tesliminden sonra iade edilmesi halinde beyannamenin iptali hangi şartlara bağlıdır?</w:t>
      </w:r>
    </w:p>
    <w:p>
      <w:pPr>
        <w:spacing w:after="100"/>
        <w:ind w:left="360"/>
      </w:pPr>
      <w:r>
        <w:rPr>
          <w:b/>
          <w:bCs/>
        </w:rPr>
        <w:t xml:space="preserve">Cevap: </w:t>
      </w:r>
      <w:r>
        <w:t xml:space="preserve">Beyan sahibinin beyannamenin tescil tarihinden itibaren üç ay içinde başvurması ve eşyanın gerçek tedarikçisine ya da tedarikçinin tayin ettiği adrese geri gönderilmesi şartıyla beyanname iptal edilir. </w:t>
      </w:r>
      <w:r>
        <w:rPr>
          <w:i/>
          <w:iCs/>
          <w:color w:val="555555"/>
        </w:rPr>
        <w:t xml:space="preserve">(GY md. 129/1)</w:t>
      </w:r>
    </w:p>
    <w:p>
      <w:pPr>
        <w:pStyle w:val="Heading2"/>
        <w:pBdr>
          <w:left w:val="single" w:color="B8860B" w:sz="36" w:space="8"/>
        </w:pBdr>
        <w:spacing w:after="120" w:before="240"/>
      </w:pPr>
      <w:r>
        <w:t xml:space="preserve">Eşyanın teslimi: hızlı kargo ve tahlil sonucu beklenmeden teslim</w:t>
      </w:r>
    </w:p>
    <w:p>
      <w:pPr>
        <w:keepNext/>
        <w:spacing w:after="40" w:before="140"/>
      </w:pPr>
      <w:r>
        <w:rPr>
          <w:b/>
          <w:bCs/>
          <w:color w:val="1B3A5C"/>
        </w:rPr>
        <w:t xml:space="preserve">S642. </w:t>
      </w:r>
      <w:r>
        <w:t xml:space="preserve">Gümrük Yönetmeliğine göre hızlı kargo yoluyla gelen eşyanın serbest dolaşıma giriş beyannamesinin incelenmesi hangi süre içinde tamamlanamazsa eşya teslim edilir?</w:t>
      </w:r>
    </w:p>
    <w:p>
      <w:pPr>
        <w:spacing w:after="100"/>
        <w:ind w:left="360"/>
      </w:pPr>
      <w:r>
        <w:rPr>
          <w:b/>
          <w:bCs/>
        </w:rPr>
        <w:t xml:space="preserve">Cevap: </w:t>
      </w:r>
      <w:r>
        <w:t xml:space="preserve">Beyannamenin gümrük idaresine verilmesinden itibaren altı saat içinde incelenmesi tamamlanamazsa eşya teslim edilir; muayenenin zorunlu görüldüğü taşıyıcı veya işletmeciye bildirilmişse bu süre kısıtlaması uygulanmaz. </w:t>
      </w:r>
      <w:r>
        <w:rPr>
          <w:i/>
          <w:iCs/>
          <w:color w:val="555555"/>
        </w:rPr>
        <w:t xml:space="preserve">(GY md. 130/2)</w:t>
      </w:r>
    </w:p>
    <w:p>
      <w:pPr>
        <w:keepNext/>
        <w:spacing w:after="40" w:before="140"/>
      </w:pPr>
      <w:r>
        <w:rPr>
          <w:b/>
          <w:bCs/>
          <w:color w:val="1B3A5C"/>
        </w:rPr>
        <w:t xml:space="preserve">S643. </w:t>
      </w:r>
      <w:r>
        <w:t xml:space="preserve">Gümrük Yönetmeliğine göre tahlile tabi eşyanın tahlil sonucu beklenmeden teslimi talep edildiğinde teminata bağlanacak tutar nasıl belirlenir?</w:t>
      </w:r>
    </w:p>
    <w:p>
      <w:pPr>
        <w:spacing w:after="100"/>
        <w:ind w:left="360"/>
      </w:pPr>
      <w:r>
        <w:rPr>
          <w:b/>
          <w:bCs/>
        </w:rPr>
        <w:t xml:space="preserve">Cevap: </w:t>
      </w:r>
      <w:r>
        <w:t xml:space="preserve">Beyan edilen GTİP'e karşılık gelen vergi oranı ile beyan edilen fasıldaki en yüksek vergi oranı arasındaki farka karşılık gelen tutar teminata bağlanır; ayrıca taahhütname alınır, şahit numune alınır ve eşya yediemin olarak teslim edilir. </w:t>
      </w:r>
      <w:r>
        <w:rPr>
          <w:i/>
          <w:iCs/>
          <w:color w:val="555555"/>
        </w:rPr>
        <w:t xml:space="preserve">(GY md. 130/3)</w:t>
      </w:r>
    </w:p>
    <w:p>
      <w:pPr>
        <w:pStyle w:val="Heading2"/>
        <w:pBdr>
          <w:left w:val="single" w:color="B8860B" w:sz="36" w:space="8"/>
        </w:pBdr>
        <w:spacing w:after="120" w:before="240"/>
      </w:pPr>
      <w:r>
        <w:t xml:space="preserve">Kurye mektubu ve kurye kaplarının işlemleri</w:t>
      </w:r>
    </w:p>
    <w:p>
      <w:pPr>
        <w:keepNext/>
        <w:spacing w:after="40" w:before="140"/>
      </w:pPr>
      <w:r>
        <w:rPr>
          <w:b/>
          <w:bCs/>
          <w:color w:val="1B3A5C"/>
        </w:rPr>
        <w:t xml:space="preserve">S644. </w:t>
      </w:r>
      <w:r>
        <w:t xml:space="preserve">Gümrük Yönetmeliğine göre kurye oldukları anlaşılan kişilerin getirip götürdükleri resmi ve gizli evrakı içeren kurye kapları nasıl işlem görür?</w:t>
      </w:r>
    </w:p>
    <w:p>
      <w:pPr>
        <w:spacing w:after="100"/>
        <w:ind w:left="360"/>
      </w:pPr>
      <w:r>
        <w:rPr>
          <w:b/>
          <w:bCs/>
        </w:rPr>
        <w:t xml:space="preserve">Cevap: </w:t>
      </w:r>
      <w:r>
        <w:t xml:space="preserve">Dıştan muayene ve inceleme yapılarak kurye mektuplarının uygun ve resmi mühürle mühürlenmiş olduğu görülürse, kaplar açılıp kapsamı muayene edilmeksizin üzerlerine etiket yapıştırılarak veya işaret konularak geçirilir. </w:t>
      </w:r>
      <w:r>
        <w:rPr>
          <w:i/>
          <w:iCs/>
          <w:color w:val="555555"/>
        </w:rPr>
        <w:t xml:space="preserve">(GY md. 134/1)</w:t>
      </w:r>
    </w:p>
    <w:p>
      <w:pPr>
        <w:keepNext/>
        <w:spacing w:after="40" w:before="140"/>
      </w:pPr>
      <w:r>
        <w:rPr>
          <w:b/>
          <w:bCs/>
          <w:color w:val="1B3A5C"/>
        </w:rPr>
        <w:t xml:space="preserve">S645. </w:t>
      </w:r>
      <w:r>
        <w:t xml:space="preserve">Gümrük Yönetmeliğine göre dışarıdan gelen kuryelerin beraberindeki kaplardan mühürleri sağlam olmayan veya kurye mektubu gösterilmeyenler hakkında nasıl işlem yapılır?</w:t>
      </w:r>
    </w:p>
    <w:p>
      <w:pPr>
        <w:spacing w:after="100"/>
        <w:ind w:left="360"/>
      </w:pPr>
      <w:r>
        <w:rPr>
          <w:b/>
          <w:bCs/>
        </w:rPr>
        <w:t xml:space="preserve">Cevap: </w:t>
      </w:r>
      <w:r>
        <w:t xml:space="preserve">Kaplara gümrüğün mührü tatbik edilir, durum tutanakla tespit edilir ve kaplar kuryenin sorumluluğu altında Esenboğa Gümrük Müdürlüğüne sevk edilir; durum mahalli gümrük amirince en seri şekilde Müsteşarlığa bildirilir. </w:t>
      </w:r>
      <w:r>
        <w:rPr>
          <w:i/>
          <w:iCs/>
          <w:color w:val="555555"/>
        </w:rPr>
        <w:t xml:space="preserve">(GY md. 135/1)</w:t>
      </w:r>
    </w:p>
    <w:p>
      <w:pPr>
        <w:pStyle w:val="Heading2"/>
        <w:pBdr>
          <w:left w:val="single" w:color="B8860B" w:sz="36" w:space="8"/>
        </w:pBdr>
        <w:spacing w:after="120" w:before="240"/>
      </w:pPr>
      <w:r>
        <w:t xml:space="preserve">Basitleştirilmiş usullerden yararlanma koşulları</w:t>
      </w:r>
    </w:p>
    <w:p>
      <w:pPr>
        <w:keepNext/>
        <w:spacing w:after="40" w:before="140"/>
      </w:pPr>
      <w:r>
        <w:rPr>
          <w:b/>
          <w:bCs/>
          <w:color w:val="1B3A5C"/>
        </w:rPr>
        <w:t xml:space="preserve">S646. </w:t>
      </w:r>
      <w:r>
        <w:t xml:space="preserve">Gümrük Yönetmeliğine göre eşyanın kayıt yoluyla rejime girişi usulünden kimler yararlandırılabilir ve bu usul hangi koşula bağlıdır?</w:t>
      </w:r>
    </w:p>
    <w:p>
      <w:pPr>
        <w:spacing w:after="100"/>
        <w:ind w:left="360"/>
      </w:pPr>
      <w:r>
        <w:rPr>
          <w:b/>
          <w:bCs/>
        </w:rPr>
        <w:t xml:space="preserve">Cevap: </w:t>
      </w:r>
      <w:r>
        <w:t xml:space="preserve">Yalnızca yetkilendirilmiş yükümlü sertifikası sahipleri yararlandırılabilir; usulden yararlanma, ihracat rejimi hariç, kapsamı ve miktarı Bakanlıkça belirlenecek teminatın verilmesi koşuluna bağlıdır. (Eksik beyan YYS/OKSB sahiplerine açıktır; ticari/idari belge usulünde bu statüler aranmaz.) </w:t>
      </w:r>
      <w:r>
        <w:rPr>
          <w:i/>
          <w:iCs/>
          <w:color w:val="555555"/>
        </w:rPr>
        <w:t xml:space="preserve">(GY md. 140/3-4)</w:t>
      </w:r>
    </w:p>
    <w:p>
      <w:pPr>
        <w:pStyle w:val="Heading2"/>
        <w:pBdr>
          <w:left w:val="single" w:color="B8860B" w:sz="36" w:space="8"/>
        </w:pBdr>
        <w:spacing w:after="120" w:before="240"/>
      </w:pPr>
      <w:r>
        <w:t xml:space="preserve">İzinli gönderici kapsamında ihracat beyannamesinin yerleşik yer gümrük idaresine verilmesi</w:t>
      </w:r>
    </w:p>
    <w:p>
      <w:pPr>
        <w:keepNext/>
        <w:spacing w:after="40" w:before="140"/>
      </w:pPr>
      <w:r>
        <w:rPr>
          <w:b/>
          <w:bCs/>
          <w:color w:val="1B3A5C"/>
        </w:rPr>
        <w:t xml:space="preserve">S647. </w:t>
      </w:r>
      <w:r>
        <w:t xml:space="preserve">Gümrük Yönetmeliğine göre izinli gönderici yetkisi kapsamında taşınacak ihracat eşyasına ilişkin beyanname hangi gümrük idaresine verilebilir?</w:t>
      </w:r>
    </w:p>
    <w:p>
      <w:pPr>
        <w:spacing w:after="100"/>
        <w:ind w:left="360"/>
      </w:pPr>
      <w:r>
        <w:rPr>
          <w:b/>
          <w:bCs/>
        </w:rPr>
        <w:t xml:space="preserve">Cevap: </w:t>
      </w:r>
      <w:r>
        <w:t xml:space="preserve">İzinli gönderici tesisinin bağlı bulunduğu gümrük idaresi yerine kişinin yerleşik olduğu yerdeki gümrük idaresine verilmesine izin verilebilir; bu durumda belge kontrolü ve muayene, eşyanın sunulduğu yerdeki muayene memurunca beyanın verildiği idare adına yapılır. </w:t>
      </w:r>
      <w:r>
        <w:rPr>
          <w:i/>
          <w:iCs/>
          <w:color w:val="555555"/>
        </w:rPr>
        <w:t xml:space="preserve">(GY md. 141/A)</w:t>
      </w:r>
    </w:p>
    <w:p>
      <w:pPr>
        <w:pStyle w:val="Heading2"/>
        <w:pBdr>
          <w:left w:val="single" w:color="B8860B" w:sz="36" w:space="8"/>
        </w:pBdr>
        <w:spacing w:after="120" w:before="240"/>
      </w:pPr>
      <w:r>
        <w:t xml:space="preserve">Serbest dolaşıma girişte eksik beyan ve zorunlu unsurlar</w:t>
      </w:r>
    </w:p>
    <w:p>
      <w:pPr>
        <w:keepNext/>
        <w:spacing w:after="40" w:before="140"/>
      </w:pPr>
      <w:r>
        <w:rPr>
          <w:b/>
          <w:bCs/>
          <w:color w:val="1B3A5C"/>
        </w:rPr>
        <w:t xml:space="preserve">S648. </w:t>
      </w:r>
      <w:r>
        <w:t xml:space="preserve">Gümrük Yönetmeliğine göre serbest dolaşıma giriş rejiminde, serbest dolaşımdan önce ibrazı gerekli belgelerden bir ya da birkaçını içermeyen eksik beyanlarda hangi hususlar zorunludur?</w:t>
      </w:r>
    </w:p>
    <w:p>
      <w:pPr>
        <w:spacing w:after="100"/>
        <w:ind w:left="360"/>
      </w:pPr>
      <w:r>
        <w:rPr>
          <w:b/>
          <w:bCs/>
        </w:rPr>
        <w:t xml:space="preserve">Cevap: </w:t>
      </w:r>
      <w:r>
        <w:t xml:space="preserve">İlgili belgenin mevcut ve geçerli olması, beyanın kabulündeki gecikmenin serbest dolaşıma girişi engelleyeceğinin veya daha yüksek vergilendirmeye yol açacağının belli olması ve eksik belgeye ilişkin bilgilerin her durumda beyanda gösterilmesi zorunludur. </w:t>
      </w:r>
      <w:r>
        <w:rPr>
          <w:i/>
          <w:iCs/>
          <w:color w:val="555555"/>
        </w:rPr>
        <w:t xml:space="preserve">(GY md. 143/2)</w:t>
      </w:r>
    </w:p>
    <w:p>
      <w:pPr>
        <w:pStyle w:val="Heading2"/>
        <w:pBdr>
          <w:left w:val="single" w:color="B8860B" w:sz="36" w:space="8"/>
        </w:pBdr>
        <w:spacing w:after="120" w:before="240"/>
      </w:pPr>
      <w:r>
        <w:t xml:space="preserve">Serbest dolaşıma girişte eksik beyanın tamamlanma süreleri</w:t>
      </w:r>
    </w:p>
    <w:p>
      <w:pPr>
        <w:keepNext/>
        <w:spacing w:after="40" w:before="140"/>
      </w:pPr>
      <w:r>
        <w:rPr>
          <w:b/>
          <w:bCs/>
          <w:color w:val="1B3A5C"/>
        </w:rPr>
        <w:t xml:space="preserve">S649. </w:t>
      </w:r>
      <w:r>
        <w:t xml:space="preserve">Gümrük Yönetmeliğine göre serbest dolaşıma giriş rejiminde eksik beyan kapsamında indirimli veya sıfır oranlı ithalat vergisi uygulanması için gereken belgelerin tamamlanması amacıyla ek süre verilebilir mi?</w:t>
      </w:r>
    </w:p>
    <w:p>
      <w:pPr>
        <w:spacing w:after="100"/>
        <w:ind w:left="360"/>
      </w:pPr>
      <w:r>
        <w:rPr>
          <w:b/>
          <w:bCs/>
        </w:rPr>
        <w:t xml:space="preserve">Cevap: </w:t>
      </w:r>
      <w:r>
        <w:t xml:space="preserve">Tescilden itibaren bir ayı geçemeyen tamamlama süresine ek olarak, eşyanın indirimli veya sıfır oranda vergilendirileceği konusunda yeterli nedenlerin olması ve beyan sahibinin talebi üzerine ek süre verilebilir; ek süre üç ayı geçemez. </w:t>
      </w:r>
      <w:r>
        <w:rPr>
          <w:i/>
          <w:iCs/>
          <w:color w:val="555555"/>
        </w:rPr>
        <w:t xml:space="preserve">(GY md. 144/1-2)</w:t>
      </w:r>
    </w:p>
    <w:p>
      <w:pPr>
        <w:keepNext/>
        <w:spacing w:after="40" w:before="140"/>
      </w:pPr>
      <w:r>
        <w:rPr>
          <w:b/>
          <w:bCs/>
          <w:color w:val="1B3A5C"/>
        </w:rPr>
        <w:t xml:space="preserve">S650. </w:t>
      </w:r>
      <w:r>
        <w:t xml:space="preserve">Gümrük Yönetmeliğine göre eksik beyan usulüyle tescil edilen beyannamedeki eksiklikler gümrük idaresince verilen süre içinde tamamlanmazsa vergilerin ödenmesi ertelenir mi?</w:t>
      </w:r>
    </w:p>
    <w:p>
      <w:pPr>
        <w:spacing w:after="100"/>
        <w:ind w:left="360"/>
      </w:pPr>
      <w:r>
        <w:rPr>
          <w:b/>
          <w:bCs/>
        </w:rPr>
        <w:t xml:space="preserve">Cevap: </w:t>
      </w:r>
      <w:r>
        <w:t xml:space="preserve">Ertelenmez; söz konusu beyanname kapsamı eşyanın ödenmesi gereken vergileri ertelenmez. </w:t>
      </w:r>
      <w:r>
        <w:rPr>
          <w:i/>
          <w:iCs/>
          <w:color w:val="555555"/>
        </w:rPr>
        <w:t xml:space="preserve">(GY md. 144/5)</w:t>
      </w:r>
    </w:p>
    <w:p>
      <w:pPr>
        <w:pStyle w:val="Heading2"/>
        <w:pBdr>
          <w:left w:val="single" w:color="B8860B" w:sz="36" w:space="8"/>
        </w:pBdr>
        <w:spacing w:after="120" w:before="240"/>
      </w:pPr>
      <w:r>
        <w:t xml:space="preserve">Eksik beyanda vergilendirme, eksik belgenin süresinde sunulmaması ve esas alınacak tarih</w:t>
      </w:r>
    </w:p>
    <w:p>
      <w:pPr>
        <w:keepNext/>
        <w:spacing w:after="40" w:before="140"/>
      </w:pPr>
      <w:r>
        <w:rPr>
          <w:b/>
          <w:bCs/>
          <w:color w:val="1B3A5C"/>
        </w:rPr>
        <w:t xml:space="preserve">S651. </w:t>
      </w:r>
      <w:r>
        <w:t xml:space="preserve">Gümrük Yönetmeliğine göre serbest dolaşıma girişte eksik belgeler süresi içinde sunulmazsa noksan alınan vergiler ve faiz hangi süre içinde ödenir?</w:t>
      </w:r>
    </w:p>
    <w:p>
      <w:pPr>
        <w:spacing w:after="100"/>
        <w:ind w:left="360"/>
      </w:pPr>
      <w:r>
        <w:rPr>
          <w:b/>
          <w:bCs/>
        </w:rPr>
        <w:t xml:space="preserve">Cevap: </w:t>
      </w:r>
      <w:r>
        <w:t xml:space="preserve">Normal oranlara göre belirlenen noksan gümrük vergileri ile 6183 sayılı Kanuna göre gecikme zammı oranında hesaplanan faizin, yükümlüye tebliğ edildiği tarihi takip eden on beş gün içinde ödenmesi zorunludur. </w:t>
      </w:r>
      <w:r>
        <w:rPr>
          <w:i/>
          <w:iCs/>
          <w:color w:val="555555"/>
        </w:rPr>
        <w:t xml:space="preserve">(GY md. 145/2)</w:t>
      </w:r>
    </w:p>
    <w:p>
      <w:pPr>
        <w:keepNext/>
        <w:spacing w:after="40" w:before="140"/>
      </w:pPr>
      <w:r>
        <w:rPr>
          <w:b/>
          <w:bCs/>
          <w:color w:val="1B3A5C"/>
        </w:rPr>
        <w:t xml:space="preserve">S652. </w:t>
      </w:r>
      <w:r>
        <w:t xml:space="preserve">Gümrük Yönetmeliğine göre eksik beyanı içeren beyanname tamamlandığında veya yeni bir beyanname ile değiştirildiğinde gümrük vergilerinin hesaplanmasında hangi tarih esas alınır?</w:t>
      </w:r>
    </w:p>
    <w:p>
      <w:pPr>
        <w:spacing w:after="100"/>
        <w:ind w:left="360"/>
      </w:pPr>
      <w:r>
        <w:rPr>
          <w:b/>
          <w:bCs/>
        </w:rPr>
        <w:t xml:space="preserve">Cevap: </w:t>
      </w:r>
      <w:r>
        <w:t xml:space="preserve">Her iki durumda da eksik beyanı içeren beyannamenin tescil edildiği tarih esas alınır. </w:t>
      </w:r>
      <w:r>
        <w:rPr>
          <w:i/>
          <w:iCs/>
          <w:color w:val="555555"/>
        </w:rPr>
        <w:t xml:space="preserve">(GY md. 146/2)</w:t>
      </w:r>
    </w:p>
    <w:p>
      <w:pPr>
        <w:pStyle w:val="Heading2"/>
        <w:pBdr>
          <w:left w:val="single" w:color="B8860B" w:sz="36" w:space="8"/>
        </w:pBdr>
        <w:spacing w:after="120" w:before="240"/>
      </w:pPr>
      <w:r>
        <w:t xml:space="preserve">Özelliği olan eşyanın tesliminde basitleştirilmiş usul</w:t>
      </w:r>
    </w:p>
    <w:p>
      <w:pPr>
        <w:keepNext/>
        <w:spacing w:after="40" w:before="140"/>
      </w:pPr>
      <w:r>
        <w:rPr>
          <w:b/>
          <w:bCs/>
          <w:color w:val="1B3A5C"/>
        </w:rPr>
        <w:t xml:space="preserve">S653. </w:t>
      </w:r>
      <w:r>
        <w:t xml:space="preserve">Gümrük Yönetmeliğine göre özelliği olan eşyanın tesliminde basitleştirilmiş usulden yararlanabilmesi için radyoaktif maddelerde hangi belgenin ibrazı şarttır?</w:t>
      </w:r>
    </w:p>
    <w:p>
      <w:pPr>
        <w:spacing w:after="100"/>
        <w:ind w:left="360"/>
      </w:pPr>
      <w:r>
        <w:rPr>
          <w:b/>
          <w:bCs/>
        </w:rPr>
        <w:t xml:space="preserve">Cevap: </w:t>
      </w:r>
      <w:r>
        <w:t xml:space="preserve">Türkiye Atom Enerjisi Kurumunun uygunluk yazısının ibrazı şarttır. Özelliği olan eşyada basitleştirilmiş usul talebi, YYS veya onaylanmış kişi statüsü koşulları aranmaksızın ilgili gümrük idaresince değerlendirilir. </w:t>
      </w:r>
      <w:r>
        <w:rPr>
          <w:i/>
          <w:iCs/>
          <w:color w:val="555555"/>
        </w:rPr>
        <w:t xml:space="preserve">(GY md. 147/1-2)</w:t>
      </w:r>
    </w:p>
    <w:p>
      <w:pPr>
        <w:pStyle w:val="Heading2"/>
        <w:pBdr>
          <w:left w:val="single" w:color="B8860B" w:sz="36" w:space="8"/>
        </w:pBdr>
        <w:spacing w:after="120" w:before="240"/>
      </w:pPr>
      <w:r>
        <w:t xml:space="preserve">Serbest dolaşıma girişte beyanname yerine ticari veya idari belge</w:t>
      </w:r>
    </w:p>
    <w:p>
      <w:pPr>
        <w:keepNext/>
        <w:spacing w:after="40" w:before="140"/>
      </w:pPr>
      <w:r>
        <w:rPr>
          <w:b/>
          <w:bCs/>
          <w:color w:val="1B3A5C"/>
        </w:rPr>
        <w:t xml:space="preserve">S654. </w:t>
      </w:r>
      <w:r>
        <w:t xml:space="preserve">Gümrük Yönetmeliğine göre serbest dolaşıma giriş rejiminde beyanname yerine ticari veya idari belge ile işlem yapılabilmesi için aynı gümrük idaresinden sürekli ve periyodik olarak ithal edilen 'diğer eşya'nın kıymeti hangi sınırı geçmemelidir?</w:t>
      </w:r>
    </w:p>
    <w:p>
      <w:pPr>
        <w:spacing w:after="100"/>
        <w:ind w:left="360"/>
      </w:pPr>
      <w:r>
        <w:rPr>
          <w:b/>
          <w:bCs/>
        </w:rPr>
        <w:t xml:space="preserve">Cevap: </w:t>
      </w:r>
      <w:r>
        <w:t xml:space="preserve">CIF kıymeti 500 Avro'yu geçmemelidir. Bu usul ayrıca aşılar, kan ve plazma gibi ürünler, canlı hayvanlar ve akvaryum balıkları gibi eşya için de uygulanır. </w:t>
      </w:r>
      <w:r>
        <w:rPr>
          <w:i/>
          <w:iCs/>
          <w:color w:val="555555"/>
        </w:rPr>
        <w:t xml:space="preserve">(GY md. 148/1)</w:t>
      </w:r>
    </w:p>
    <w:p>
      <w:pPr>
        <w:keepNext/>
        <w:spacing w:after="40" w:before="140"/>
      </w:pPr>
      <w:r>
        <w:rPr>
          <w:b/>
          <w:bCs/>
          <w:color w:val="1B3A5C"/>
        </w:rPr>
        <w:t xml:space="preserve">S655. </w:t>
      </w:r>
      <w:r>
        <w:t xml:space="preserve">Gümrük Yönetmeliğine göre serbest dolaşıma giriş rejiminde beyanname yerine ticari veya idari belge ile işlem yapılmasına ilişkin yazılı talepler ne kadar süreyle geçerli olmak üzere kabul edilir?</w:t>
      </w:r>
    </w:p>
    <w:p>
      <w:pPr>
        <w:spacing w:after="100"/>
        <w:ind w:left="360"/>
      </w:pPr>
      <w:r>
        <w:rPr>
          <w:b/>
          <w:bCs/>
        </w:rPr>
        <w:t xml:space="preserve">Cevap: </w:t>
      </w:r>
      <w:r>
        <w:t xml:space="preserve">YYS veya onaylanmış kişi statüsü koşulları aranmaksızın altı ay süreyle geçerli olmak üzere kabul edilir. </w:t>
      </w:r>
      <w:r>
        <w:rPr>
          <w:i/>
          <w:iCs/>
          <w:color w:val="555555"/>
        </w:rPr>
        <w:t xml:space="preserve">(GY md. 148/1)</w:t>
      </w:r>
    </w:p>
    <w:p>
      <w:pPr>
        <w:pStyle w:val="Heading2"/>
        <w:pBdr>
          <w:left w:val="single" w:color="B8860B" w:sz="36" w:space="8"/>
        </w:pBdr>
        <w:spacing w:after="120" w:before="240"/>
      </w:pPr>
      <w:r>
        <w:t xml:space="preserve">Serbest dolaşıma girişte tamamlayıcı beyan</w:t>
      </w:r>
    </w:p>
    <w:p>
      <w:pPr>
        <w:keepNext/>
        <w:spacing w:after="40" w:before="140"/>
      </w:pPr>
      <w:r>
        <w:rPr>
          <w:b/>
          <w:bCs/>
          <w:color w:val="1B3A5C"/>
        </w:rPr>
        <w:t xml:space="preserve">S656. </w:t>
      </w:r>
      <w:r>
        <w:t xml:space="preserve">Gümrük Yönetmeliğine göre serbest dolaşıma girişte bir ay içinde basitleştirilmiş usule göre yapılan işlemlere ilişkin tamamlayıcı beyan ne zaman verilmelidir?</w:t>
      </w:r>
    </w:p>
    <w:p>
      <w:pPr>
        <w:spacing w:after="100"/>
        <w:ind w:left="360"/>
      </w:pPr>
      <w:r>
        <w:rPr>
          <w:b/>
          <w:bCs/>
        </w:rPr>
        <w:t xml:space="preserve">Cevap: </w:t>
      </w:r>
      <w:r>
        <w:t xml:space="preserve">İzleyen ayın ilk üç günü içinde verilmesi zorunludur. Beyanın eksik kıymet unsuru içermesi halinde ise tamamlayıcı beyan, unsurun tahakkuk ettiği ayı takip eden ayın yirmi altıncı günü akşamına kadar verilir. </w:t>
      </w:r>
      <w:r>
        <w:rPr>
          <w:i/>
          <w:iCs/>
          <w:color w:val="555555"/>
        </w:rPr>
        <w:t xml:space="preserve">(GY md. 150/2-3)</w:t>
      </w:r>
    </w:p>
    <w:p>
      <w:pPr>
        <w:pStyle w:val="Heading2"/>
        <w:pBdr>
          <w:left w:val="single" w:color="B8860B" w:sz="36" w:space="8"/>
        </w:pBdr>
        <w:spacing w:after="120" w:before="240"/>
      </w:pPr>
      <w:r>
        <w:t xml:space="preserve">Ekonomik etkili rejimdeki eşyanın basitleştirilmiş usulle serbest dolaşıma girişi ve antrepo tipleri</w:t>
      </w:r>
    </w:p>
    <w:p>
      <w:pPr>
        <w:keepNext/>
        <w:spacing w:after="40" w:before="140"/>
      </w:pPr>
      <w:r>
        <w:rPr>
          <w:b/>
          <w:bCs/>
          <w:color w:val="1B3A5C"/>
        </w:rPr>
        <w:t xml:space="preserve">S657. </w:t>
      </w:r>
      <w:r>
        <w:t xml:space="preserve">Gümrük Yönetmeliğine göre antrepo rejimine tabi tutulmuş ithal eşyasının kayıt yoluyla, gümrüğe sunulmaksızın ve beyanname verilmeden serbest dolaşıma girmek üzere teslim edildiği durumlarda gümrük vergileri hangi tarihteki unsurlara göre hesaplanır?</w:t>
      </w:r>
    </w:p>
    <w:p>
      <w:pPr>
        <w:spacing w:after="100"/>
        <w:ind w:left="360"/>
      </w:pPr>
      <w:r>
        <w:rPr>
          <w:b/>
          <w:bCs/>
        </w:rPr>
        <w:t xml:space="preserve">Cevap: </w:t>
      </w:r>
      <w:r>
        <w:t xml:space="preserve">Eşyanın antrepo rejimine tabi tutulduğu tarihte yürürlükte bulunan vergi oranları ve diğer vergilendirme unsurlarına göre hesaplanır (unsurların o tarihte saptanmış olması şartıyla); yükümlü talep ederse serbest dolaşıma giriş beyannamesinin tescil tarihindeki hal ve unsurlara göre işlem yapılır. </w:t>
      </w:r>
      <w:r>
        <w:rPr>
          <w:i/>
          <w:iCs/>
          <w:color w:val="555555"/>
        </w:rPr>
        <w:t xml:space="preserve">(GY md. 151/3-4)</w:t>
      </w:r>
    </w:p>
    <w:p>
      <w:pPr>
        <w:pStyle w:val="Heading2"/>
        <w:pBdr>
          <w:left w:val="single" w:color="B8860B" w:sz="36" w:space="8"/>
        </w:pBdr>
        <w:spacing w:after="120" w:before="240"/>
      </w:pPr>
      <w:r>
        <w:t xml:space="preserve">İhracat rejiminde basitleştirilmiş usul koşulları ve eksik beyan</w:t>
      </w:r>
    </w:p>
    <w:p>
      <w:pPr>
        <w:keepNext/>
        <w:spacing w:after="40" w:before="140"/>
      </w:pPr>
      <w:r>
        <w:rPr>
          <w:b/>
          <w:bCs/>
          <w:color w:val="1B3A5C"/>
        </w:rPr>
        <w:t xml:space="preserve">S658. </w:t>
      </w:r>
      <w:r>
        <w:t xml:space="preserve">Gümrük Yönetmeliğine göre dolaylı temsilci olarak yetkilendirilen posta idaresi ve hızlı kargo şirketlerinin faturanın eklenmediği ihracat beyanları hangi koşulla kabul edilebilir?</w:t>
      </w:r>
    </w:p>
    <w:p>
      <w:pPr>
        <w:spacing w:after="100"/>
        <w:ind w:left="360"/>
      </w:pPr>
      <w:r>
        <w:rPr>
          <w:b/>
          <w:bCs/>
        </w:rPr>
        <w:t xml:space="preserve">Cevap: </w:t>
      </w:r>
      <w:r>
        <w:t xml:space="preserve">Beyan için gerekli bilgileri içeren e-irsaliyenin beyannameye eklenmesi kaydıyla kabul edilebilir; bu beyanı takiben yedi iş günü içinde tamamlayıcı beyan verilir. </w:t>
      </w:r>
      <w:r>
        <w:rPr>
          <w:i/>
          <w:iCs/>
          <w:color w:val="555555"/>
        </w:rPr>
        <w:t xml:space="preserve">(GY md. 153/3; 158/6)</w:t>
      </w:r>
    </w:p>
    <w:p>
      <w:pPr>
        <w:pStyle w:val="Heading2"/>
        <w:pBdr>
          <w:left w:val="single" w:color="B8860B" w:sz="36" w:space="8"/>
        </w:pBdr>
        <w:spacing w:after="120" w:before="240"/>
      </w:pPr>
      <w:r>
        <w:t xml:space="preserve">İhracat rejiminde beyanname yerine ticari veya idari belge</w:t>
      </w:r>
    </w:p>
    <w:p>
      <w:pPr>
        <w:keepNext/>
        <w:spacing w:after="40" w:before="140"/>
      </w:pPr>
      <w:r>
        <w:rPr>
          <w:b/>
          <w:bCs/>
          <w:color w:val="1B3A5C"/>
        </w:rPr>
        <w:t xml:space="preserve">S659. </w:t>
      </w:r>
      <w:r>
        <w:t xml:space="preserve">Gümrük Yönetmeliğine göre ihracat rejiminde beyanname yerine ticari veya idari belge tescil ettirerek işlem yapma talebi hangi ihracatçılar için statü koşulu aranmaksızın kabul edilir?</w:t>
      </w:r>
    </w:p>
    <w:p>
      <w:pPr>
        <w:spacing w:after="100"/>
        <w:ind w:left="360"/>
      </w:pPr>
      <w:r>
        <w:rPr>
          <w:b/>
          <w:bCs/>
        </w:rPr>
        <w:t xml:space="preserve">Cevap: </w:t>
      </w:r>
      <w:r>
        <w:t xml:space="preserve">Aynı gümrük idaresinden sürekli ve periyodik olarak kitap ve diğer basılı yayın ihraç edenler ile gemilere kumanya, yağ, yakıt ve diğer malzeme verme şeklinde ihracat gerçekleştirenlerin talepleri YYS veya onaylanmış kişi koşulları aranmaksızın kabul edilir. </w:t>
      </w:r>
      <w:r>
        <w:rPr>
          <w:i/>
          <w:iCs/>
          <w:color w:val="555555"/>
        </w:rPr>
        <w:t xml:space="preserve">(GY md. 156/1)</w:t>
      </w:r>
    </w:p>
    <w:p>
      <w:pPr>
        <w:pStyle w:val="Heading2"/>
        <w:pBdr>
          <w:left w:val="single" w:color="B8860B" w:sz="36" w:space="8"/>
        </w:pBdr>
        <w:spacing w:after="120" w:before="240"/>
      </w:pPr>
      <w:r>
        <w:t xml:space="preserve">İhracat rejiminde tamamlayıcı beyan</w:t>
      </w:r>
    </w:p>
    <w:p>
      <w:pPr>
        <w:keepNext/>
        <w:spacing w:after="40" w:before="140"/>
      </w:pPr>
      <w:r>
        <w:rPr>
          <w:b/>
          <w:bCs/>
          <w:color w:val="1B3A5C"/>
        </w:rPr>
        <w:t xml:space="preserve">S660. </w:t>
      </w:r>
      <w:r>
        <w:t xml:space="preserve">Gümrük Yönetmeliğine göre bir ay içinde deniz taşıtları ve hava gemilerine yapılan ve ihracat sayılan teslimlere ilişkin tamamlayıcı beyan ne zaman yapılır?</w:t>
      </w:r>
    </w:p>
    <w:p>
      <w:pPr>
        <w:spacing w:after="100"/>
        <w:ind w:left="360"/>
      </w:pPr>
      <w:r>
        <w:rPr>
          <w:b/>
          <w:bCs/>
        </w:rPr>
        <w:t xml:space="preserve">Cevap: </w:t>
      </w:r>
      <w:r>
        <w:t xml:space="preserve">İzleyen ayın ilk yedi iş günü içinde yapılır (genel kural olan izleyen ayın ilk üç günü uygulanmaz). </w:t>
      </w:r>
      <w:r>
        <w:rPr>
          <w:i/>
          <w:iCs/>
          <w:color w:val="555555"/>
        </w:rPr>
        <w:t xml:space="preserve">(GY md. 158/2)</w:t>
      </w:r>
    </w:p>
    <w:p>
      <w:pPr>
        <w:pStyle w:val="Heading2"/>
        <w:pBdr>
          <w:left w:val="single" w:color="B8860B" w:sz="36" w:space="8"/>
        </w:pBdr>
        <w:spacing w:after="120" w:before="240"/>
      </w:pPr>
      <w:r>
        <w:t xml:space="preserve">Ekonomik etkili rejimlerde basitleştirilmiş usul ortak hükümleri ve ihracat rejimine giriş</w:t>
      </w:r>
    </w:p>
    <w:p>
      <w:pPr>
        <w:keepNext/>
        <w:spacing w:after="40" w:before="140"/>
      </w:pPr>
      <w:r>
        <w:rPr>
          <w:b/>
          <w:bCs/>
          <w:color w:val="1B3A5C"/>
        </w:rPr>
        <w:t xml:space="preserve">S661. </w:t>
      </w:r>
      <w:r>
        <w:t xml:space="preserve">Gümrük Yönetmeliğine göre ekonomik etkili gümrük rejimleri için iki veya daha fazla iznin aynı kişiye verilmesi halinde, kayıt yoluyla bir rejimin sonlandırılıp diğerine başlanmasında tamamlayıcı beyan gerekir mi?</w:t>
      </w:r>
    </w:p>
    <w:p>
      <w:pPr>
        <w:spacing w:after="100"/>
        <w:ind w:left="360"/>
      </w:pPr>
      <w:r>
        <w:rPr>
          <w:b/>
          <w:bCs/>
        </w:rPr>
        <w:t xml:space="preserve">Cevap: </w:t>
      </w:r>
      <w:r>
        <w:t xml:space="preserve">Gerekmez; bu durumda tamamlayıcı beyan verilmesine gerek yoktur. </w:t>
      </w:r>
      <w:r>
        <w:rPr>
          <w:i/>
          <w:iCs/>
          <w:color w:val="555555"/>
        </w:rPr>
        <w:t xml:space="preserve">(GY md. 159/1)</w:t>
      </w:r>
    </w:p>
    <w:p>
      <w:pPr>
        <w:pStyle w:val="Heading2"/>
        <w:pBdr>
          <w:left w:val="single" w:color="B8860B" w:sz="36" w:space="8"/>
        </w:pBdr>
        <w:spacing w:after="120" w:before="240"/>
      </w:pPr>
      <w:r>
        <w:t xml:space="preserve">Gümrük antrepo rejiminde basitleştirilmiş usuller</w:t>
      </w:r>
    </w:p>
    <w:p>
      <w:pPr>
        <w:keepNext/>
        <w:spacing w:after="40" w:before="140"/>
      </w:pPr>
      <w:r>
        <w:rPr>
          <w:b/>
          <w:bCs/>
          <w:color w:val="1B3A5C"/>
        </w:rPr>
        <w:t xml:space="preserve">S662. </w:t>
      </w:r>
      <w:r>
        <w:t xml:space="preserve">Gümrük Yönetmeliğine göre gümrük antrepo rejiminde eksik beyan usulü hangi tip antrepolara alınmada uygulanmaz?</w:t>
      </w:r>
    </w:p>
    <w:p>
      <w:pPr>
        <w:spacing w:after="100"/>
        <w:ind w:left="360"/>
      </w:pPr>
      <w:r>
        <w:rPr>
          <w:b/>
          <w:bCs/>
        </w:rPr>
        <w:t xml:space="preserve">Cevap: </w:t>
      </w:r>
      <w:r>
        <w:t xml:space="preserve">F tipi antrepolara alınmada uygulanmaz. </w:t>
      </w:r>
      <w:r>
        <w:rPr>
          <w:i/>
          <w:iCs/>
          <w:color w:val="555555"/>
        </w:rPr>
        <w:t xml:space="preserve">(GY md. 162/2)</w:t>
      </w:r>
    </w:p>
    <w:p>
      <w:pPr>
        <w:keepNext/>
        <w:spacing w:after="40" w:before="140"/>
      </w:pPr>
      <w:r>
        <w:rPr>
          <w:b/>
          <w:bCs/>
          <w:color w:val="1B3A5C"/>
        </w:rPr>
        <w:t xml:space="preserve">S663. </w:t>
      </w:r>
      <w:r>
        <w:t xml:space="preserve">Gümrük Yönetmeliğine göre eşyanın antrepo rejimine girişinin kayıt yoluyla yapılmasına kimlere izin verilebilir ve bu usul hangi tip antrepolarda uygulanmaz?</w:t>
      </w:r>
    </w:p>
    <w:p>
      <w:pPr>
        <w:spacing w:after="100"/>
        <w:ind w:left="360"/>
      </w:pPr>
      <w:r>
        <w:rPr>
          <w:b/>
          <w:bCs/>
        </w:rPr>
        <w:t xml:space="preserve">Cevap: </w:t>
      </w:r>
      <w:r>
        <w:t xml:space="preserve">Yetkilendirilmiş yükümlü sertifikası sahiplerine izin verilebilir; bu usul eşyanın B ve F tipi antrepolara alınmasında uygulanmaz. </w:t>
      </w:r>
      <w:r>
        <w:rPr>
          <w:i/>
          <w:iCs/>
          <w:color w:val="555555"/>
        </w:rPr>
        <w:t xml:space="preserve">(GY md. 166)</w:t>
      </w:r>
    </w:p>
    <w:p>
      <w:pPr>
        <w:pStyle w:val="Heading2"/>
        <w:pBdr>
          <w:left w:val="single" w:color="B8860B" w:sz="36" w:space="8"/>
        </w:pBdr>
        <w:spacing w:after="120" w:before="240"/>
      </w:pPr>
      <w:r>
        <w:t xml:space="preserve">Diğer rejimlerde basitleştirilmiş usullere yapılan atıflar</w:t>
      </w:r>
    </w:p>
    <w:p>
      <w:pPr>
        <w:keepNext/>
        <w:spacing w:after="40" w:before="140"/>
      </w:pPr>
      <w:r>
        <w:rPr>
          <w:b/>
          <w:bCs/>
          <w:color w:val="1B3A5C"/>
        </w:rPr>
        <w:t xml:space="preserve">S664. </w:t>
      </w:r>
      <w:r>
        <w:t xml:space="preserve">Gümrük Yönetmeliğine göre dahilde işleme, gümrük kontrolü altında işleme ve geçici ithalat rejimlerinde basitleştirilmiş usullerle beyanda hangi rejime ilişkin basitleştirilmiş usul hükümleri uygulanır?</w:t>
      </w:r>
    </w:p>
    <w:p>
      <w:pPr>
        <w:spacing w:after="100"/>
        <w:ind w:left="360"/>
      </w:pPr>
      <w:r>
        <w:rPr>
          <w:b/>
          <w:bCs/>
        </w:rPr>
        <w:t xml:space="preserve">Cevap: </w:t>
      </w:r>
      <w:r>
        <w:t xml:space="preserve">Serbest dolaşıma giriş rejimine ilişkin basitleştirilmiş usul hükümleri uygulanır (hariçte işleme rejiminde ise ihracat rejimine ilişkin hükümler uygulanır). </w:t>
      </w:r>
      <w:r>
        <w:rPr>
          <w:i/>
          <w:iCs/>
          <w:color w:val="555555"/>
        </w:rPr>
        <w:t xml:space="preserve">(GY md. 168/1)</w:t>
      </w:r>
    </w:p>
    <w:p>
      <w:pPr>
        <w:pStyle w:val="Heading2"/>
        <w:pBdr>
          <w:left w:val="single" w:color="B8860B" w:sz="36" w:space="8"/>
        </w:pBdr>
        <w:spacing w:after="120" w:before="240"/>
      </w:pPr>
      <w:r>
        <w:t xml:space="preserve">Serbest dolaşıma girişte sözlü beyana tabi eşya</w:t>
      </w:r>
    </w:p>
    <w:p>
      <w:pPr>
        <w:keepNext/>
        <w:spacing w:after="40" w:before="140"/>
      </w:pPr>
      <w:r>
        <w:rPr>
          <w:b/>
          <w:bCs/>
          <w:color w:val="1B3A5C"/>
        </w:rPr>
        <w:t xml:space="preserve">S665. </w:t>
      </w:r>
      <w:r>
        <w:t xml:space="preserve">Gümrük Yönetmeliğine göre ticari amaçla serbest dolaşıma girecek eşya hangi koşullarda gümrük idaresine sözlü beyan edilir?</w:t>
      </w:r>
    </w:p>
    <w:p>
      <w:pPr>
        <w:spacing w:after="100"/>
        <w:ind w:left="360"/>
      </w:pPr>
      <w:r>
        <w:rPr>
          <w:b/>
          <w:bCs/>
        </w:rPr>
        <w:t xml:space="preserve">Cevap: </w:t>
      </w:r>
      <w:r>
        <w:t xml:space="preserve">Gümrük kıymetinin sevkiyat ve beyan başına 1000 Avro'yu geçmemesi, sevkiyatın düzenli benzer sevkiyatların parçası olmaması ve bağımsız bir taşıyıcıyla taşınan daha büyük bir nakliyatın parçası olmaması koşuluyla sözlü beyan edilir. </w:t>
      </w:r>
      <w:r>
        <w:rPr>
          <w:i/>
          <w:iCs/>
          <w:color w:val="555555"/>
        </w:rPr>
        <w:t xml:space="preserve">(GY md. 169/6)</w:t>
      </w:r>
    </w:p>
    <w:p>
      <w:pPr>
        <w:keepNext/>
        <w:spacing w:after="40" w:before="140"/>
      </w:pPr>
      <w:r>
        <w:rPr>
          <w:b/>
          <w:bCs/>
          <w:color w:val="1B3A5C"/>
        </w:rPr>
        <w:t xml:space="preserve">S666. </w:t>
      </w:r>
      <w:r>
        <w:t xml:space="preserve">Gümrük Yönetmeliğine göre sınır bölgesi halkının hangi eşyasının serbest dolaşıma girişi sözlü beyana tabidir?</w:t>
      </w:r>
    </w:p>
    <w:p>
      <w:pPr>
        <w:spacing w:after="100"/>
        <w:ind w:left="360"/>
      </w:pPr>
      <w:r>
        <w:rPr>
          <w:b/>
          <w:bCs/>
        </w:rPr>
        <w:t xml:space="preserve">Cevap: </w:t>
      </w:r>
      <w:r>
        <w:t xml:space="preserve">Ticari nitelikte olmayan, elde ve sırtta taşınabilecek miktarda kendi ihtiyaçlarına mahsus eşyası sözlü beyana tabidir. </w:t>
      </w:r>
      <w:r>
        <w:rPr>
          <w:i/>
          <w:iCs/>
          <w:color w:val="555555"/>
        </w:rPr>
        <w:t xml:space="preserve">(GY md. 169/1-c)</w:t>
      </w:r>
    </w:p>
    <w:p>
      <w:pPr>
        <w:pStyle w:val="Heading2"/>
        <w:pBdr>
          <w:left w:val="single" w:color="B8860B" w:sz="36" w:space="8"/>
        </w:pBdr>
        <w:spacing w:after="120" w:before="240"/>
      </w:pPr>
      <w:r>
        <w:t xml:space="preserve">İhracatta sözlü beyana tabi eşya</w:t>
      </w:r>
    </w:p>
    <w:p>
      <w:pPr>
        <w:keepNext/>
        <w:spacing w:after="40" w:before="140"/>
      </w:pPr>
      <w:r>
        <w:rPr>
          <w:b/>
          <w:bCs/>
          <w:color w:val="1B3A5C"/>
        </w:rPr>
        <w:t xml:space="preserve">S667. </w:t>
      </w:r>
      <w:r>
        <w:t xml:space="preserve">Gümrük Yönetmeliğine göre devamlı görevli veya yerleşmek üzere yabancı ülkelere giden Türk memur ve vatandaşlarının kişisel ve ev eşyasının ihracında sözlü beyan hangi zaman aralığında gönderilen eşya için uygulanır?</w:t>
      </w:r>
    </w:p>
    <w:p>
      <w:pPr>
        <w:spacing w:after="100"/>
        <w:ind w:left="360"/>
      </w:pPr>
      <w:r>
        <w:rPr>
          <w:b/>
          <w:bCs/>
        </w:rPr>
        <w:t xml:space="preserve">Cevap: </w:t>
      </w:r>
      <w:r>
        <w:t xml:space="preserve">Beraberlerinde götürdükleri veya gidişlerinden iki ay evvel ya da altı ay sonra gönderecekleri kişisel ve ev eşyası için uygulanır. </w:t>
      </w:r>
      <w:r>
        <w:rPr>
          <w:i/>
          <w:iCs/>
          <w:color w:val="555555"/>
        </w:rPr>
        <w:t xml:space="preserve">(GY md. 170/1-b)</w:t>
      </w:r>
    </w:p>
    <w:p>
      <w:pPr>
        <w:pStyle w:val="Heading2"/>
        <w:pBdr>
          <w:left w:val="single" w:color="B8860B" w:sz="36" w:space="8"/>
        </w:pBdr>
        <w:spacing w:after="120" w:before="240"/>
      </w:pPr>
      <w:r>
        <w:t xml:space="preserve">Geçici ithalat ve dahilde işlemede sözlü beyana tabi eşya</w:t>
      </w:r>
    </w:p>
    <w:p>
      <w:pPr>
        <w:keepNext/>
        <w:spacing w:after="40" w:before="140"/>
      </w:pPr>
      <w:r>
        <w:rPr>
          <w:b/>
          <w:bCs/>
          <w:color w:val="1B3A5C"/>
        </w:rPr>
        <w:t xml:space="preserve">S668. </w:t>
      </w:r>
      <w:r>
        <w:t xml:space="preserve">Gümrük Yönetmeliğine göre geçici ithalatta sözlü beyana tabi eşya hangi formla beyan edilir ve bu formun tescili ne hükmündedir?</w:t>
      </w:r>
    </w:p>
    <w:p>
      <w:pPr>
        <w:spacing w:after="100"/>
        <w:ind w:left="360"/>
      </w:pPr>
      <w:r>
        <w:rPr>
          <w:b/>
          <w:bCs/>
        </w:rPr>
        <w:t xml:space="preserve">Cevap: </w:t>
      </w:r>
      <w:r>
        <w:t xml:space="preserve">Sözlü Beyan Formu kullanılarak beyan edilir; formun tescili geçici ithalat rejimi kullanım izni hükmündedir. </w:t>
      </w:r>
      <w:r>
        <w:rPr>
          <w:i/>
          <w:iCs/>
          <w:color w:val="555555"/>
        </w:rPr>
        <w:t xml:space="preserve">(GY md. 171/2)</w:t>
      </w:r>
    </w:p>
    <w:p>
      <w:pPr>
        <w:pStyle w:val="Heading2"/>
        <w:pBdr>
          <w:left w:val="single" w:color="B8860B" w:sz="36" w:space="8"/>
        </w:pBdr>
        <w:spacing w:after="120" w:before="240"/>
      </w:pPr>
      <w:r>
        <w:t xml:space="preserve">Sözlü beyan formu ve yazılı beyan isteme hakkı</w:t>
      </w:r>
    </w:p>
    <w:p>
      <w:pPr>
        <w:keepNext/>
        <w:spacing w:after="40" w:before="140"/>
      </w:pPr>
      <w:r>
        <w:rPr>
          <w:b/>
          <w:bCs/>
          <w:color w:val="1B3A5C"/>
        </w:rPr>
        <w:t xml:space="preserve">S669. </w:t>
      </w:r>
      <w:r>
        <w:t xml:space="preserve">Gümrük Yönetmeliğine göre sözlü beyana tabi eşyanın işlemlerinin temsilci tarafından yürütüldüğü durumlarda gümrük idaresi yazılı beyan isteyebilir mi?</w:t>
      </w:r>
    </w:p>
    <w:p>
      <w:pPr>
        <w:spacing w:after="100"/>
        <w:ind w:left="360"/>
      </w:pPr>
      <w:r>
        <w:rPr>
          <w:b/>
          <w:bCs/>
        </w:rPr>
        <w:t xml:space="preserve">Cevap: </w:t>
      </w:r>
      <w:r>
        <w:t xml:space="preserve">Yapılan sözlü beyanın doğru ve tam olduğu konusunda tereddüt oluşması halinde gümrük idaresi bu eşya için yazılı beyan isteyebilir. </w:t>
      </w:r>
      <w:r>
        <w:rPr>
          <w:i/>
          <w:iCs/>
          <w:color w:val="555555"/>
        </w:rPr>
        <w:t xml:space="preserve">(GY md. 173/1)</w:t>
      </w:r>
    </w:p>
    <w:p>
      <w:pPr>
        <w:pStyle w:val="Heading2"/>
        <w:pBdr>
          <w:left w:val="single" w:color="B8860B" w:sz="36" w:space="8"/>
        </w:pBdr>
        <w:spacing w:after="120" w:before="240"/>
      </w:pPr>
      <w:r>
        <w:t xml:space="preserve">Bilgisayar veri işleme tekniği yoluyla beyan</w:t>
      </w:r>
    </w:p>
    <w:p>
      <w:pPr>
        <w:keepNext/>
        <w:spacing w:after="40" w:before="140"/>
      </w:pPr>
      <w:r>
        <w:rPr>
          <w:b/>
          <w:bCs/>
          <w:color w:val="1B3A5C"/>
        </w:rPr>
        <w:t xml:space="preserve">S670. </w:t>
      </w:r>
      <w:r>
        <w:t xml:space="preserve">Gümrük Yönetmeliğine göre bilgisayar veri işleme tekniği yoluyla yapılan beyanda gümrük idaresince tüm işlemlere esas tutulacak asıl beyanname hangisidir?</w:t>
      </w:r>
    </w:p>
    <w:p>
      <w:pPr>
        <w:spacing w:after="100"/>
        <w:ind w:left="360"/>
      </w:pPr>
      <w:r>
        <w:rPr>
          <w:b/>
          <w:bCs/>
        </w:rPr>
        <w:t xml:space="preserve">Cevap: </w:t>
      </w:r>
      <w:r>
        <w:t xml:space="preserve">Sistemde kayıtlı beyanname asıl beyannamedir; sisteme veri girişi için gümrük idaresinden önceden alınmış kullanıcı kodu ve şifre gerekir. </w:t>
      </w:r>
      <w:r>
        <w:rPr>
          <w:i/>
          <w:iCs/>
          <w:color w:val="555555"/>
        </w:rPr>
        <w:t xml:space="preserve">(GY md. 174/2-4)</w:t>
      </w:r>
    </w:p>
    <w:p>
      <w:pPr>
        <w:pStyle w:val="Heading2"/>
        <w:pBdr>
          <w:left w:val="single" w:color="B8860B" w:sz="36" w:space="8"/>
        </w:pBdr>
        <w:spacing w:after="120" w:before="240"/>
      </w:pPr>
      <w:r>
        <w:t xml:space="preserve">Başka bir tasarruf yoluyla beyan</w:t>
      </w:r>
    </w:p>
    <w:p>
      <w:pPr>
        <w:keepNext/>
        <w:spacing w:after="40" w:before="140"/>
      </w:pPr>
      <w:r>
        <w:rPr>
          <w:b/>
          <w:bCs/>
          <w:color w:val="1B3A5C"/>
        </w:rPr>
        <w:t xml:space="preserve">S671. </w:t>
      </w:r>
      <w:r>
        <w:t xml:space="preserve">Gümrük Yönetmeliğine göre yolcu beraberinde yurda getirilen standart işlenmemiş altın için başka bir tasarruf yoluyla yapılan beyan hangi rejime ilişkin beyan olarak kabul edilir?</w:t>
      </w:r>
    </w:p>
    <w:p>
      <w:pPr>
        <w:spacing w:after="100"/>
        <w:ind w:left="360"/>
      </w:pPr>
      <w:r>
        <w:rPr>
          <w:b/>
          <w:bCs/>
        </w:rPr>
        <w:t xml:space="preserve">Cevap: </w:t>
      </w:r>
      <w:r>
        <w:t xml:space="preserve">Türk Parası Kıymetini Koruma Hakkında 32 Sayılı Karar ile belirlenen yolcu beraberi standart işlenmemiş altına ilişkin bu beyan serbest dolaşıma giriş rejimine ilişkin beyan olarak kabul edilir. </w:t>
      </w:r>
      <w:r>
        <w:rPr>
          <w:i/>
          <w:iCs/>
          <w:color w:val="555555"/>
        </w:rPr>
        <w:t xml:space="preserve">(GY md. 175/1-c)</w:t>
      </w:r>
    </w:p>
    <w:p>
      <w:pPr>
        <w:keepNext/>
        <w:spacing w:after="40" w:before="140"/>
      </w:pPr>
      <w:r>
        <w:rPr>
          <w:b/>
          <w:bCs/>
          <w:color w:val="1B3A5C"/>
        </w:rPr>
        <w:t xml:space="preserve">S672. </w:t>
      </w:r>
      <w:r>
        <w:t xml:space="preserve">Gümrük Yönetmeliğine göre başka bir tasarruf yoluyla beyana ilişkin hükümler hangi eşya için uygulanmaz?</w:t>
      </w:r>
    </w:p>
    <w:p>
      <w:pPr>
        <w:spacing w:after="100"/>
        <w:ind w:left="360"/>
      </w:pPr>
      <w:r>
        <w:rPr>
          <w:b/>
          <w:bCs/>
        </w:rPr>
        <w:t xml:space="preserve">Cevap: </w:t>
      </w:r>
      <w:r>
        <w:t xml:space="preserve">İhracata bağlı hak ve menfaatlerden yararlanan, gümrük vergileri geri verilen veya yasaklama, kısıtlama ya da diğer özel bir işleme tabi eşya için uygulanmaz. </w:t>
      </w:r>
      <w:r>
        <w:rPr>
          <w:i/>
          <w:iCs/>
          <w:color w:val="555555"/>
        </w:rPr>
        <w:t xml:space="preserve">(GY md. 179/1)</w:t>
      </w:r>
    </w:p>
    <w:p>
      <w:pPr>
        <w:pStyle w:val="Heading2"/>
        <w:pBdr>
          <w:left w:val="single" w:color="B8860B" w:sz="36" w:space="8"/>
        </w:pBdr>
        <w:spacing w:after="120" w:before="240"/>
      </w:pPr>
      <w:r>
        <w:t xml:space="preserve">Beyanın kontrol türleri (hatlar) ve belirlenmesi</w:t>
      </w:r>
    </w:p>
    <w:p>
      <w:pPr>
        <w:keepNext/>
        <w:spacing w:after="40" w:before="140"/>
      </w:pPr>
      <w:r>
        <w:rPr>
          <w:b/>
          <w:bCs/>
          <w:color w:val="1B3A5C"/>
        </w:rPr>
        <w:t xml:space="preserve">S673. </w:t>
      </w:r>
      <w:r>
        <w:t xml:space="preserve">Gümrük Yönetmeliğine göre beyanın kontrol türü ve kontrolle görevli memur nasıl belirlenir?</w:t>
      </w:r>
    </w:p>
    <w:p>
      <w:pPr>
        <w:spacing w:after="100"/>
        <w:ind w:left="360"/>
      </w:pPr>
      <w:r>
        <w:rPr>
          <w:b/>
          <w:bCs/>
        </w:rPr>
        <w:t xml:space="preserve">Cevap: </w:t>
      </w:r>
      <w:r>
        <w:t xml:space="preserve">Bilgisayar sistemi tarafından risk kriterlerine göre belirlenir; YYS sahipleri adına tescilli beyannamelere ilişkin kontroller öncelikli olarak yapılır. </w:t>
      </w:r>
      <w:r>
        <w:rPr>
          <w:i/>
          <w:iCs/>
          <w:color w:val="555555"/>
        </w:rPr>
        <w:t xml:space="preserve">(GY md. 180/1, 180/3)</w:t>
      </w:r>
    </w:p>
    <w:p>
      <w:pPr>
        <w:pStyle w:val="Heading2"/>
        <w:pBdr>
          <w:left w:val="single" w:color="B8860B" w:sz="36" w:space="8"/>
        </w:pBdr>
        <w:spacing w:after="120" w:before="240"/>
      </w:pPr>
      <w:r>
        <w:t xml:space="preserve">Diğer kurumlarca yapılacak ithalat kontrolleri</w:t>
      </w:r>
    </w:p>
    <w:p>
      <w:pPr>
        <w:keepNext/>
        <w:spacing w:after="40" w:before="140"/>
      </w:pPr>
      <w:r>
        <w:rPr>
          <w:b/>
          <w:bCs/>
          <w:color w:val="1B3A5C"/>
        </w:rPr>
        <w:t xml:space="preserve">S674. </w:t>
      </w:r>
      <w:r>
        <w:t xml:space="preserve">Gümrük Yönetmeliğine göre izin veya uygunluk belgesine tabi eşyaya ilişkin diğer kurumlarca yapılacak ithalat kontrolleri hangi aşamalarda yapılır?</w:t>
      </w:r>
    </w:p>
    <w:p>
      <w:pPr>
        <w:spacing w:after="100"/>
        <w:ind w:left="360"/>
      </w:pPr>
      <w:r>
        <w:rPr>
          <w:b/>
          <w:bCs/>
        </w:rPr>
        <w:t xml:space="preserve">Cevap: </w:t>
      </w:r>
      <w:r>
        <w:t xml:space="preserve">Eşyanın taşıyacağı muhtemel riske göre; Türkiye Gümrük Bölgesine girişte, gümrük beyannamesinin tescili öncesinde ya da gümrük yükümlülüğünün sona ermesinden sonraki aşamalardan yalnızca birinde ve gümrük idaresinin koordinasyonunda yapılır. </w:t>
      </w:r>
      <w:r>
        <w:rPr>
          <w:i/>
          <w:iCs/>
          <w:color w:val="555555"/>
        </w:rPr>
        <w:t xml:space="preserve">(GY md. 181/1)</w:t>
      </w:r>
    </w:p>
    <w:p>
      <w:pPr>
        <w:keepNext/>
        <w:spacing w:after="40" w:before="140"/>
      </w:pPr>
      <w:r>
        <w:rPr>
          <w:b/>
          <w:bCs/>
          <w:color w:val="1B3A5C"/>
        </w:rPr>
        <w:t xml:space="preserve">S675. </w:t>
      </w:r>
      <w:r>
        <w:t xml:space="preserve">Gümrük Yönetmeliğine göre beyanname tescili öncesinde yapılan kontroller sonucunda ilgili kurumca ithaline izin verilmeyen eşya, yükümlünün talebi doğrultusunda hangi işlemlere tabi tutulabilir?</w:t>
      </w:r>
    </w:p>
    <w:p>
      <w:pPr>
        <w:spacing w:after="100"/>
        <w:ind w:left="360"/>
      </w:pPr>
      <w:r>
        <w:rPr>
          <w:b/>
          <w:bCs/>
        </w:rPr>
        <w:t xml:space="preserve">Cevap: </w:t>
      </w:r>
      <w:r>
        <w:t xml:space="preserve">Mahrecine iade edilebilir, ilgili kurumun uygun görüşüyle doğrudan veya serbest bölge üzerinden üçüncü ülkeye transit edilebilir ya da ihraç kaydıyla satış veya masrafları sahibince karşılanarak imha suretiyle tasfiye edilmek üzere gümrük idaresine terk edilebilir. </w:t>
      </w:r>
      <w:r>
        <w:rPr>
          <w:i/>
          <w:iCs/>
          <w:color w:val="555555"/>
        </w:rPr>
        <w:t xml:space="preserve">(GY md. 181/4-ç)</w:t>
      </w:r>
    </w:p>
    <w:p>
      <w:pPr>
        <w:keepNext/>
        <w:spacing w:after="40" w:before="140"/>
      </w:pPr>
      <w:r>
        <w:rPr>
          <w:b/>
          <w:bCs/>
          <w:color w:val="1B3A5C"/>
        </w:rPr>
        <w:t xml:space="preserve">S676. </w:t>
      </w:r>
      <w:r>
        <w:t xml:space="preserve">Gümrük Yönetmeliğine göre ilgili kurumlarca yapılan kontrolde insan, hayvan, bitki ve çevre sağlığı yönünden tehlikeli ve zararlı olduğu tespit edilen eşya hakkında nasıl işlem yapılır?</w:t>
      </w:r>
    </w:p>
    <w:p>
      <w:pPr>
        <w:spacing w:after="100"/>
        <w:ind w:left="360"/>
      </w:pPr>
      <w:r>
        <w:rPr>
          <w:b/>
          <w:bCs/>
        </w:rPr>
        <w:t xml:space="preserve">Cevap: </w:t>
      </w:r>
      <w:r>
        <w:t xml:space="preserve">Yükümlüsü tarafından derhal yurt dışı edilir; mevzuat hükümleri saklı kalmak üzere bu eşya Türkiye Gümrük Bölgesinde imha edilemez ve gümrük idarelerine terk de edilemez. </w:t>
      </w:r>
      <w:r>
        <w:rPr>
          <w:i/>
          <w:iCs/>
          <w:color w:val="555555"/>
        </w:rPr>
        <w:t xml:space="preserve">(GY md. 181/4-d)</w:t>
      </w:r>
    </w:p>
    <w:p>
      <w:pPr>
        <w:keepNext/>
        <w:spacing w:after="40" w:before="140"/>
      </w:pPr>
      <w:r>
        <w:rPr>
          <w:b/>
          <w:bCs/>
          <w:color w:val="1B3A5C"/>
        </w:rPr>
        <w:t xml:space="preserve">S677. </w:t>
      </w:r>
      <w:r>
        <w:t xml:space="preserve">Gümrük Yönetmeliğine göre gümrük yükümlülüğü sona erdikten sonra ilgili kurumlarca kontrol edilecek eşya geçici depolama yeri ve antrepolarda en fazla ne kadar süre tutulabilir?</w:t>
      </w:r>
    </w:p>
    <w:p>
      <w:pPr>
        <w:spacing w:after="100"/>
        <w:ind w:left="360"/>
      </w:pPr>
      <w:r>
        <w:rPr>
          <w:b/>
          <w:bCs/>
        </w:rPr>
        <w:t xml:space="preserve">Cevap: </w:t>
      </w:r>
      <w:r>
        <w:t xml:space="preserve">Gümrük mevzuatının öngördüğü yükümlülüklerin yerine getirildiği tarihi takip eden günden itibaren en fazla üç iş günü tutulabilir; bu sürede ilgili kurumca bildirim yapılmazsa ithalatçının talebiyle gümrük gözetimi sona erdirilir. </w:t>
      </w:r>
      <w:r>
        <w:rPr>
          <w:i/>
          <w:iCs/>
          <w:color w:val="555555"/>
        </w:rPr>
        <w:t xml:space="preserve">(GY md. 181/5-b)</w:t>
      </w:r>
    </w:p>
    <w:p>
      <w:pPr>
        <w:keepNext/>
        <w:spacing w:after="40" w:before="140"/>
      </w:pPr>
      <w:r>
        <w:rPr>
          <w:b/>
          <w:bCs/>
          <w:color w:val="1B3A5C"/>
        </w:rPr>
        <w:t xml:space="preserve">S678. </w:t>
      </w:r>
      <w:r>
        <w:t xml:space="preserve">Gümrük Yönetmeliğine göre ithalinin yasak olduğu yükümlüye bildirilen eşya hangi süre içinde mahrecine iade veya üçüncü ülkeye transit edilmelidir?</w:t>
      </w:r>
    </w:p>
    <w:p>
      <w:pPr>
        <w:spacing w:after="100"/>
        <w:ind w:left="360"/>
      </w:pPr>
      <w:r>
        <w:rPr>
          <w:b/>
          <w:bCs/>
        </w:rPr>
        <w:t xml:space="preserve">Cevap: </w:t>
      </w:r>
      <w:r>
        <w:t xml:space="preserve">Bildirim tarihinden itibaren otuz gün içinde mahrecine iade ya da ilgili kurumun uygun görüşüyle doğrudan üçüncü ülkeye transit edilir; bu sürede edilmezse ihraç kaydıyla satış veya imha suretiyle tasfiye edilmek üzere gümrük idaresine terk edilir. </w:t>
      </w:r>
      <w:r>
        <w:rPr>
          <w:i/>
          <w:iCs/>
          <w:color w:val="555555"/>
        </w:rPr>
        <w:t xml:space="preserve">(GY md. 181/11)</w:t>
      </w:r>
    </w:p>
    <w:p>
      <w:pPr>
        <w:pStyle w:val="Heading2"/>
        <w:pBdr>
          <w:left w:val="single" w:color="B8860B" w:sz="36" w:space="8"/>
        </w:pBdr>
        <w:spacing w:after="120" w:before="240"/>
      </w:pPr>
      <w:r>
        <w:t xml:space="preserve">Eşyanın muayenesi: kısmi/tam muayene ve ihracat eşyasının muayenesi</w:t>
      </w:r>
    </w:p>
    <w:p>
      <w:pPr>
        <w:keepNext/>
        <w:spacing w:after="40" w:before="140"/>
      </w:pPr>
      <w:r>
        <w:rPr>
          <w:b/>
          <w:bCs/>
          <w:color w:val="1B3A5C"/>
        </w:rPr>
        <w:t xml:space="preserve">S679. </w:t>
      </w:r>
      <w:r>
        <w:t xml:space="preserve">Gümrük Yönetmeliğine göre kısmi muayene sırasında bir farklılık tespit edilmesi halinde nasıl işlem yapılır?</w:t>
      </w:r>
    </w:p>
    <w:p>
      <w:pPr>
        <w:spacing w:after="100"/>
        <w:ind w:left="360"/>
      </w:pPr>
      <w:r>
        <w:rPr>
          <w:b/>
          <w:bCs/>
        </w:rPr>
        <w:t xml:space="preserve">Cevap: </w:t>
      </w:r>
      <w:r>
        <w:t xml:space="preserve">Tam muayene yapılır; gerekçeleri ve sonucu bilgisayar sistemine 'tam muayenesi yapıldı' şerhi düşülerek yazılır. Muayene memurunca gerekli görülmesi halinde de tam muayene yapılır. </w:t>
      </w:r>
      <w:r>
        <w:rPr>
          <w:i/>
          <w:iCs/>
          <w:color w:val="555555"/>
        </w:rPr>
        <w:t xml:space="preserve">(GY md. 182/3)</w:t>
      </w:r>
    </w:p>
    <w:p>
      <w:pPr>
        <w:keepNext/>
        <w:spacing w:after="40" w:before="140"/>
      </w:pPr>
      <w:r>
        <w:rPr>
          <w:b/>
          <w:bCs/>
          <w:color w:val="1B3A5C"/>
        </w:rPr>
        <w:t xml:space="preserve">S680. </w:t>
      </w:r>
      <w:r>
        <w:t xml:space="preserve">Gümrük Yönetmeliğine göre muayenesine karar verilen ihracat eşyasından hangileri gümrüğe sunulmadan taşıtlara yükletilirken muayene edilebilir?</w:t>
      </w:r>
    </w:p>
    <w:p>
      <w:pPr>
        <w:spacing w:after="100"/>
        <w:ind w:left="360"/>
      </w:pPr>
      <w:r>
        <w:rPr>
          <w:b/>
          <w:bCs/>
        </w:rPr>
        <w:t xml:space="preserve">Cevap: </w:t>
      </w:r>
      <w:r>
        <w:t xml:space="preserve">Farklı yerlerden ve kısım kısım geldiği kanıtlanan eşya, dökme haldeki eşya, standardizasyon kontrolü yapılan maddeler ile kan, insan dokusu, ilaç, balık, sebze ve meyve gibi çabuk bozulacak eşya deniz ve kara taşıtlarına yükletilirken muayene edilebilir. </w:t>
      </w:r>
      <w:r>
        <w:rPr>
          <w:i/>
          <w:iCs/>
          <w:color w:val="555555"/>
        </w:rPr>
        <w:t xml:space="preserve">(GY md. 182/5)</w:t>
      </w:r>
    </w:p>
    <w:p>
      <w:pPr>
        <w:pStyle w:val="Heading2"/>
        <w:pBdr>
          <w:left w:val="single" w:color="B8860B" w:sz="36" w:space="8"/>
        </w:pBdr>
        <w:spacing w:after="120" w:before="240"/>
      </w:pPr>
      <w:r>
        <w:t xml:space="preserve">Belge kontrolü ve muayeneye yönlendirme</w:t>
      </w:r>
    </w:p>
    <w:p>
      <w:pPr>
        <w:keepNext/>
        <w:spacing w:after="40" w:before="140"/>
      </w:pPr>
      <w:r>
        <w:rPr>
          <w:b/>
          <w:bCs/>
          <w:color w:val="1B3A5C"/>
        </w:rPr>
        <w:t xml:space="preserve">S681. </w:t>
      </w:r>
      <w:r>
        <w:t xml:space="preserve">Gümrük Yönetmeliğine göre belge kontrolü ile görevli memur beyanname ile ekli belgeler arasında ciddi farklılık tespit edip muayeneyi gerekli görürse bu hususu hangi süre içinde kime bildirir?</w:t>
      </w:r>
    </w:p>
    <w:p>
      <w:pPr>
        <w:spacing w:after="100"/>
        <w:ind w:left="360"/>
      </w:pPr>
      <w:r>
        <w:rPr>
          <w:b/>
          <w:bCs/>
        </w:rPr>
        <w:t xml:space="preserve">Cevap: </w:t>
      </w:r>
      <w:r>
        <w:t xml:space="preserve">Sistem tarafından kendisine havale edildiği tarih ve saatten itibaren en geç yirmi dört saat içinde idare amirine bildirir. </w:t>
      </w:r>
      <w:r>
        <w:rPr>
          <w:i/>
          <w:iCs/>
          <w:color w:val="555555"/>
        </w:rPr>
        <w:t xml:space="preserve">(GY md. 183/2)</w:t>
      </w:r>
    </w:p>
    <w:p>
      <w:pPr>
        <w:pStyle w:val="Heading2"/>
        <w:pBdr>
          <w:left w:val="single" w:color="B8860B" w:sz="36" w:space="8"/>
        </w:pBdr>
        <w:spacing w:after="120" w:before="240"/>
      </w:pPr>
      <w:r>
        <w:t xml:space="preserve">Muayene edilmeyecek eşya</w:t>
      </w:r>
    </w:p>
    <w:p>
      <w:pPr>
        <w:keepNext/>
        <w:spacing w:after="40" w:before="140"/>
      </w:pPr>
      <w:r>
        <w:rPr>
          <w:b/>
          <w:bCs/>
          <w:color w:val="1B3A5C"/>
        </w:rPr>
        <w:t xml:space="preserve">S682. </w:t>
      </w:r>
      <w:r>
        <w:t xml:space="preserve">Gümrük Yönetmeliğine göre hangi eşya muayeneye tabi tutulmaz?</w:t>
      </w:r>
    </w:p>
    <w:p>
      <w:pPr>
        <w:spacing w:after="100"/>
        <w:ind w:left="360"/>
      </w:pPr>
      <w:r>
        <w:rPr>
          <w:b/>
          <w:bCs/>
        </w:rPr>
        <w:t xml:space="preserve">Cevap: </w:t>
      </w:r>
      <w:r>
        <w:t xml:space="preserve">Cumhurbaşkanının zat ve ikametgâhı için gelen eşya; Gümrük Kanununun 167 nci maddesinin üçüncü fıkrası kapsamına giren eşyadan, ilgili kurumlarca gizliliği önceden Müsteşarlığa bildirilen eşya; yabancı devlet başkanları ve aile efradı ile refakatlerindeki memurların getirdikleri veya Türkiye'deki ikametleri sırasında getirtecekleri eşya ve taşıtlar; Türkiye'deki yabancı diplomatik temsilciliklerin ve yabancı devletlerin konsolosluklarının resmi bir görevin yapılmasıyla ilgili getirecekleri her türlü basılmış ve basılmamış belge, taşıt ve diğer eşya ile resmi binalar için inşaat malzemesi; içinde gizli evrak bulunan mühürlü kurye çantaları. </w:t>
      </w:r>
      <w:r>
        <w:rPr>
          <w:i/>
          <w:iCs/>
          <w:color w:val="555555"/>
        </w:rPr>
        <w:t xml:space="preserve">(GY md. 185/1)</w:t>
      </w:r>
    </w:p>
    <w:p>
      <w:pPr>
        <w:pStyle w:val="Heading2"/>
        <w:pBdr>
          <w:left w:val="single" w:color="B8860B" w:sz="36" w:space="8"/>
        </w:pBdr>
        <w:spacing w:after="120" w:before="240"/>
      </w:pPr>
      <w:r>
        <w:t xml:space="preserve">Görevlilerin sorumluluğu</w:t>
      </w:r>
    </w:p>
    <w:p>
      <w:pPr>
        <w:keepNext/>
        <w:spacing w:after="40" w:before="140"/>
      </w:pPr>
      <w:r>
        <w:rPr>
          <w:b/>
          <w:bCs/>
          <w:color w:val="1B3A5C"/>
        </w:rPr>
        <w:t xml:space="preserve">S683. </w:t>
      </w:r>
      <w:r>
        <w:t xml:space="preserve">Gümrük Yönetmeliğine göre laboratuvar tahliline konu edilen eşyanın tahlilini gerçekleştirenlerin sorumluluğu nedir?</w:t>
      </w:r>
    </w:p>
    <w:p>
      <w:pPr>
        <w:spacing w:after="100"/>
        <w:ind w:left="360"/>
      </w:pPr>
      <w:r>
        <w:rPr>
          <w:b/>
          <w:bCs/>
        </w:rPr>
        <w:t xml:space="preserve">Cevap: </w:t>
      </w:r>
      <w:r>
        <w:t xml:space="preserve">Tahlil sonucuna bağlı olarak yapılan GTİP belirlenmesinden müteselsilen sorumludurlar. </w:t>
      </w:r>
      <w:r>
        <w:rPr>
          <w:i/>
          <w:iCs/>
          <w:color w:val="555555"/>
        </w:rPr>
        <w:t xml:space="preserve">(GY md. 186/3)</w:t>
      </w:r>
    </w:p>
    <w:p>
      <w:pPr>
        <w:pStyle w:val="Heading2"/>
        <w:pBdr>
          <w:left w:val="single" w:color="B8860B" w:sz="36" w:space="8"/>
        </w:pBdr>
        <w:spacing w:after="120" w:before="240"/>
      </w:pPr>
      <w:r>
        <w:t xml:space="preserve">Muayene yeri, muayenede bulunacaklar ve muayene giderleri</w:t>
      </w:r>
    </w:p>
    <w:p>
      <w:pPr>
        <w:keepNext/>
        <w:spacing w:after="40" w:before="140"/>
      </w:pPr>
      <w:r>
        <w:rPr>
          <w:b/>
          <w:bCs/>
          <w:color w:val="1B3A5C"/>
        </w:rPr>
        <w:t xml:space="preserve">S684. </w:t>
      </w:r>
      <w:r>
        <w:t xml:space="preserve">Gümrük Yönetmeliğine göre eşyanın gümrükçe izin verilen yerler ve antrepolar dışında başka bir yerde muayene edilmesine kim izin verebilir?</w:t>
      </w:r>
    </w:p>
    <w:p>
      <w:pPr>
        <w:spacing w:after="100"/>
        <w:ind w:left="360"/>
      </w:pPr>
      <w:r>
        <w:rPr>
          <w:b/>
          <w:bCs/>
        </w:rPr>
        <w:t xml:space="preserve">Cevap: </w:t>
      </w:r>
      <w:r>
        <w:t xml:space="preserve">Gümrük idare amirleri, beyan sahibinin talebi üzerine izin verebilir. </w:t>
      </w:r>
      <w:r>
        <w:rPr>
          <w:i/>
          <w:iCs/>
          <w:color w:val="555555"/>
        </w:rPr>
        <w:t xml:space="preserve">(GY md. 187/1)</w:t>
      </w:r>
    </w:p>
    <w:p>
      <w:pPr>
        <w:pStyle w:val="Heading2"/>
        <w:pBdr>
          <w:left w:val="single" w:color="B8860B" w:sz="36" w:space="8"/>
        </w:pBdr>
        <w:spacing w:after="120" w:before="240"/>
      </w:pPr>
      <w:r>
        <w:t xml:space="preserve">Eksik muayenenin tamamlanması ve ikinci muayene</w:t>
      </w:r>
    </w:p>
    <w:p>
      <w:pPr>
        <w:keepNext/>
        <w:spacing w:after="40" w:before="140"/>
      </w:pPr>
      <w:r>
        <w:rPr>
          <w:b/>
          <w:bCs/>
          <w:color w:val="1B3A5C"/>
        </w:rPr>
        <w:t xml:space="preserve">S685. </w:t>
      </w:r>
      <w:r>
        <w:t xml:space="preserve">Gümrük Yönetmeliğine göre kendisine havale edilmiş beyanname kapsamı eşyanın muayenesini herhangi bir nedenle tamamlayamayan memurun yerine muayene nasıl tamamlanır?</w:t>
      </w:r>
    </w:p>
    <w:p>
      <w:pPr>
        <w:spacing w:after="100"/>
        <w:ind w:left="360"/>
      </w:pPr>
      <w:r>
        <w:rPr>
          <w:b/>
          <w:bCs/>
        </w:rPr>
        <w:t xml:space="preserve">Cevap: </w:t>
      </w:r>
      <w:r>
        <w:t xml:space="preserve">Bilgisayar sisteminde görevli memur değişikliği yapılır, nedenleri beyanname üzerinde belirtilir ve idare amirinin oluru alındıktan sonra muayene diğer bir memur tarafından tamamlanır. </w:t>
      </w:r>
      <w:r>
        <w:rPr>
          <w:i/>
          <w:iCs/>
          <w:color w:val="555555"/>
        </w:rPr>
        <w:t xml:space="preserve">(GY md. 190/2)</w:t>
      </w:r>
    </w:p>
    <w:p>
      <w:pPr>
        <w:pStyle w:val="Heading2"/>
        <w:pBdr>
          <w:left w:val="single" w:color="B8860B" w:sz="36" w:space="8"/>
        </w:pBdr>
        <w:spacing w:after="120" w:before="240"/>
      </w:pPr>
      <w:r>
        <w:t xml:space="preserve">Muayenede tespit edilen farklılıklar</w:t>
      </w:r>
    </w:p>
    <w:p>
      <w:pPr>
        <w:keepNext/>
        <w:spacing w:after="40" w:before="140"/>
      </w:pPr>
      <w:r>
        <w:rPr>
          <w:b/>
          <w:bCs/>
          <w:color w:val="1B3A5C"/>
        </w:rPr>
        <w:t xml:space="preserve">S686. </w:t>
      </w:r>
      <w:r>
        <w:t xml:space="preserve">Gümrük Yönetmeliğine göre muayene sonucunda bulunan eksiklik veya fazlalığın eşyanın tabiatı icabı yönetmelik ekindeki oranlar içinde kalması halinde nasıl işlem yapılır?</w:t>
      </w:r>
    </w:p>
    <w:p>
      <w:pPr>
        <w:spacing w:after="100"/>
        <w:ind w:left="360"/>
      </w:pPr>
      <w:r>
        <w:rPr>
          <w:b/>
          <w:bCs/>
        </w:rPr>
        <w:t xml:space="preserve">Cevap: </w:t>
      </w:r>
      <w:r>
        <w:t xml:space="preserve">İşlemler gümrük idaresince tespit edilen miktar üzerinden yapılır ve ceza uygulanmaz. </w:t>
      </w:r>
      <w:r>
        <w:rPr>
          <w:i/>
          <w:iCs/>
          <w:color w:val="555555"/>
        </w:rPr>
        <w:t xml:space="preserve">(GY md. 192/2)</w:t>
      </w:r>
    </w:p>
    <w:p>
      <w:pPr>
        <w:pStyle w:val="Heading2"/>
        <w:pBdr>
          <w:left w:val="single" w:color="B8860B" w:sz="36" w:space="8"/>
        </w:pBdr>
        <w:spacing w:after="120" w:before="240"/>
      </w:pPr>
      <w:r>
        <w:t xml:space="preserve">Beyannamenin düzeltilmesi ve tesliminden sonra düzeltme işlemleri</w:t>
      </w:r>
    </w:p>
    <w:p>
      <w:pPr>
        <w:keepNext/>
        <w:spacing w:after="40" w:before="140"/>
      </w:pPr>
      <w:r>
        <w:rPr>
          <w:b/>
          <w:bCs/>
          <w:color w:val="1B3A5C"/>
        </w:rPr>
        <w:t xml:space="preserve">S687. </w:t>
      </w:r>
      <w:r>
        <w:t xml:space="preserve">Gümrük Yönetmeliğine göre yükümlü talebi üzerine veya beyanın kontrolü sonucunda beyannamelerde yapılacak değişiklikler kimin oluru ile kimlerce yapılır?</w:t>
      </w:r>
    </w:p>
    <w:p>
      <w:pPr>
        <w:spacing w:after="100"/>
        <w:ind w:left="360"/>
      </w:pPr>
      <w:r>
        <w:rPr>
          <w:b/>
          <w:bCs/>
        </w:rPr>
        <w:t xml:space="preserve">Cevap: </w:t>
      </w:r>
      <w:r>
        <w:t xml:space="preserve">Gümrük idare amirinin oluru ile gümrük müdürlüklerince yapılır; bu hüküm eşyanın tesliminden sonra yapılacak düzeltmeler için de geçerlidir. </w:t>
      </w:r>
      <w:r>
        <w:rPr>
          <w:i/>
          <w:iCs/>
          <w:color w:val="555555"/>
        </w:rPr>
        <w:t xml:space="preserve">(GY md. 194/2)</w:t>
      </w:r>
    </w:p>
    <w:p>
      <w:pPr>
        <w:pStyle w:val="Heading2"/>
        <w:pBdr>
          <w:left w:val="single" w:color="B8860B" w:sz="36" w:space="8"/>
        </w:pBdr>
        <w:spacing w:after="120" w:before="240"/>
      </w:pPr>
      <w:r>
        <w:t xml:space="preserve">Ayniyet tespiti ve mücbir sebep belgesi</w:t>
      </w:r>
    </w:p>
    <w:p>
      <w:pPr>
        <w:keepNext/>
        <w:spacing w:after="40" w:before="140"/>
      </w:pPr>
      <w:r>
        <w:rPr>
          <w:b/>
          <w:bCs/>
          <w:color w:val="1B3A5C"/>
        </w:rPr>
        <w:t xml:space="preserve">S688. </w:t>
      </w:r>
      <w:r>
        <w:t xml:space="preserve">Gümrük Yönetmeliğine göre ayniyet tespiti amacıyla tatbik edilen mühür ve etiketlerin mücbir sebep veya beklenmeyen haller nedeniyle sökülmesi zorunluluğu nasıl tevsik edilir?</w:t>
      </w:r>
    </w:p>
    <w:p>
      <w:pPr>
        <w:spacing w:after="100"/>
        <w:ind w:left="360"/>
      </w:pPr>
      <w:r>
        <w:rPr>
          <w:b/>
          <w:bCs/>
        </w:rPr>
        <w:t xml:space="preserve">Cevap: </w:t>
      </w:r>
      <w:r>
        <w:t xml:space="preserve">Bu zorunluluğun ilgili kurum veya kuruluşlardan alınacak mücbir sebep belgesi ile gümrük idaresine ayrıca tevsiki gerekir. </w:t>
      </w:r>
      <w:r>
        <w:rPr>
          <w:i/>
          <w:iCs/>
          <w:color w:val="555555"/>
        </w:rPr>
        <w:t xml:space="preserve">(GY md. 195/2)</w:t>
      </w:r>
    </w:p>
    <w:p>
      <w:pPr>
        <w:pStyle w:val="Heading2"/>
        <w:pBdr>
          <w:left w:val="single" w:color="B8860B" w:sz="36" w:space="8"/>
        </w:pBdr>
        <w:spacing w:after="120" w:before="240"/>
      </w:pPr>
      <w:r>
        <w:t xml:space="preserve">Laboratuvar tahliline tabi eşya ve önceki tahlile itibar</w:t>
      </w:r>
    </w:p>
    <w:p>
      <w:pPr>
        <w:keepNext/>
        <w:spacing w:after="40" w:before="140"/>
      </w:pPr>
      <w:r>
        <w:rPr>
          <w:b/>
          <w:bCs/>
          <w:color w:val="1B3A5C"/>
        </w:rPr>
        <w:t xml:space="preserve">S689. </w:t>
      </w:r>
      <w:r>
        <w:t xml:space="preserve">Gümrük Yönetmeliğine göre ithalinde süreklilik bulunan, göndericisi, alıcısı ve menşei aynı eşya için önceki tahlil raporuna itibar edilebilmesi için rapor en fazla ne kadar eski olabilir?</w:t>
      </w:r>
    </w:p>
    <w:p>
      <w:pPr>
        <w:spacing w:after="100"/>
        <w:ind w:left="360"/>
      </w:pPr>
      <w:r>
        <w:rPr>
          <w:b/>
          <w:bCs/>
        </w:rPr>
        <w:t xml:space="preserve">Cevap: </w:t>
      </w:r>
      <w:r>
        <w:t xml:space="preserve">Beyanname tescil tarihi itibarıyla en fazla bir yıl öncesine dayanan tahlil raporunun tarih ve sayısı beyannamede beyan edilirse eşya yeniden tahlile gönderilmez; ancak beyanın kontrolü kırmızı hat tam muayene olarak belirlenirse bu kolaylıktan yararlanılamaz. </w:t>
      </w:r>
      <w:r>
        <w:rPr>
          <w:i/>
          <w:iCs/>
          <w:color w:val="555555"/>
        </w:rPr>
        <w:t xml:space="preserve">(GY md. 196/2-b)</w:t>
      </w:r>
    </w:p>
    <w:p>
      <w:pPr>
        <w:keepNext/>
        <w:spacing w:after="40" w:before="140"/>
      </w:pPr>
      <w:r>
        <w:rPr>
          <w:b/>
          <w:bCs/>
          <w:color w:val="1B3A5C"/>
        </w:rPr>
        <w:t xml:space="preserve">S690. </w:t>
      </w:r>
      <w:r>
        <w:t xml:space="preserve">Gümrük Yönetmeliğine göre 39.01 ila 39.15 tarife pozisyonlarında yer alıp dökme gelen eşyanın onaylanmış kişi veya YYS sahiplerince ithalinde en fazla ne kadar eski tahlil raporuna itibar edilir?</w:t>
      </w:r>
    </w:p>
    <w:p>
      <w:pPr>
        <w:spacing w:after="100"/>
        <w:ind w:left="360"/>
      </w:pPr>
      <w:r>
        <w:rPr>
          <w:b/>
          <w:bCs/>
        </w:rPr>
        <w:t xml:space="preserve">Cevap: </w:t>
      </w:r>
      <w:r>
        <w:t xml:space="preserve">Beyanname tescil tarihi itibarıyla en fazla altı ay öncesine dayanan tahlil raporuna itibar edilir. </w:t>
      </w:r>
      <w:r>
        <w:rPr>
          <w:i/>
          <w:iCs/>
          <w:color w:val="555555"/>
        </w:rPr>
        <w:t xml:space="preserve">(GY md. 196/2-c)</w:t>
      </w:r>
    </w:p>
    <w:p>
      <w:pPr>
        <w:pStyle w:val="Heading2"/>
        <w:pBdr>
          <w:left w:val="single" w:color="B8860B" w:sz="36" w:space="8"/>
        </w:pBdr>
        <w:spacing w:after="120" w:before="240"/>
      </w:pPr>
      <w:r>
        <w:t xml:space="preserve">Gümrük rejiminden önce laboratuvar tahlili</w:t>
      </w:r>
    </w:p>
    <w:p>
      <w:pPr>
        <w:keepNext/>
        <w:spacing w:after="40" w:before="140"/>
      </w:pPr>
      <w:r>
        <w:rPr>
          <w:b/>
          <w:bCs/>
          <w:color w:val="1B3A5C"/>
        </w:rPr>
        <w:t xml:space="preserve">S691. </w:t>
      </w:r>
      <w:r>
        <w:t xml:space="preserve">Gümrük Yönetmeliğine göre tahlile gönderilmesi gereken eşya, rejim beyanında bulunulmadan önce tahlile gönderilebilir mi?</w:t>
      </w:r>
    </w:p>
    <w:p>
      <w:pPr>
        <w:spacing w:after="100"/>
        <w:ind w:left="360"/>
      </w:pPr>
      <w:r>
        <w:rPr>
          <w:b/>
          <w:bCs/>
        </w:rPr>
        <w:t xml:space="preserve">Cevap: </w:t>
      </w:r>
      <w:r>
        <w:t xml:space="preserve">Yükümlünün ilgili gümrük idaresine başvurması halinde eşya rejim beyanından önce tahlile gönderilir; yükümlü sonuçları kabul etmezse tahlile itiraz edebilir. </w:t>
      </w:r>
      <w:r>
        <w:rPr>
          <w:i/>
          <w:iCs/>
          <w:color w:val="555555"/>
        </w:rPr>
        <w:t xml:space="preserve">(GY md. 196/A-1)</w:t>
      </w:r>
    </w:p>
    <w:p>
      <w:pPr>
        <w:pStyle w:val="Heading2"/>
        <w:pBdr>
          <w:left w:val="single" w:color="B8860B" w:sz="36" w:space="8"/>
        </w:pBdr>
        <w:spacing w:after="120" w:before="240"/>
      </w:pPr>
      <w:r>
        <w:t xml:space="preserve">Gümrük laboratuvarlarında tahlil ücretleri</w:t>
      </w:r>
    </w:p>
    <w:p>
      <w:pPr>
        <w:keepNext/>
        <w:spacing w:after="40" w:before="140"/>
      </w:pPr>
      <w:r>
        <w:rPr>
          <w:b/>
          <w:bCs/>
          <w:color w:val="1B3A5C"/>
        </w:rPr>
        <w:t xml:space="preserve">S692. </w:t>
      </w:r>
      <w:r>
        <w:t xml:space="preserve">Gümrük Yönetmeliğine göre gümrük laboratuvarı tahlil ücretleri kim tarafından ve hangi sınırla belirlenir?</w:t>
      </w:r>
    </w:p>
    <w:p>
      <w:pPr>
        <w:spacing w:after="100"/>
        <w:ind w:left="360"/>
      </w:pPr>
      <w:r>
        <w:rPr>
          <w:b/>
          <w:bCs/>
        </w:rPr>
        <w:t xml:space="preserve">Cevap: </w:t>
      </w:r>
      <w:r>
        <w:t xml:space="preserve">213 sayılı Vergi Usul Kanunu uyarınca belirlenen yeniden değerleme oranını geçmemek üzere Bakanlıkça (Gümrükler Genel Müdürlüğü) yıllık olarak belirlenir. </w:t>
      </w:r>
      <w:r>
        <w:rPr>
          <w:i/>
          <w:iCs/>
          <w:color w:val="555555"/>
        </w:rPr>
        <w:t xml:space="preserve">(GY md. 197/3)</w:t>
      </w:r>
    </w:p>
    <w:p>
      <w:pPr>
        <w:pStyle w:val="Heading2"/>
        <w:pBdr>
          <w:left w:val="single" w:color="B8860B" w:sz="36" w:space="8"/>
        </w:pBdr>
        <w:spacing w:after="120" w:before="240"/>
      </w:pPr>
      <w:r>
        <w:t xml:space="preserve">Numune alma kuralları</w:t>
      </w:r>
    </w:p>
    <w:p>
      <w:pPr>
        <w:keepNext/>
        <w:spacing w:after="40" w:before="140"/>
      </w:pPr>
      <w:r>
        <w:rPr>
          <w:b/>
          <w:bCs/>
          <w:color w:val="1B3A5C"/>
        </w:rPr>
        <w:t xml:space="preserve">S693. </w:t>
      </w:r>
      <w:r>
        <w:t xml:space="preserve">Gümrük Yönetmeliğine göre numune kim tarafından ve neyle birlikte alınır?</w:t>
      </w:r>
    </w:p>
    <w:p>
      <w:pPr>
        <w:spacing w:after="100"/>
        <w:ind w:left="360"/>
      </w:pPr>
      <w:r>
        <w:rPr>
          <w:b/>
          <w:bCs/>
        </w:rPr>
        <w:t xml:space="preserve">Cevap: </w:t>
      </w:r>
      <w:r>
        <w:t xml:space="preserve">Eşyanın özelliği dikkate alınarak, varsa TSE standardı göz önünde bulundurulmak suretiyle şahit numunesiyle beraber muayene ile görevli memur tarafından alınır. </w:t>
      </w:r>
      <w:r>
        <w:rPr>
          <w:i/>
          <w:iCs/>
          <w:color w:val="555555"/>
        </w:rPr>
        <w:t xml:space="preserve">(GY md. 198/1-a)</w:t>
      </w:r>
    </w:p>
    <w:p>
      <w:pPr>
        <w:pStyle w:val="Heading2"/>
        <w:pBdr>
          <w:left w:val="single" w:color="B8860B" w:sz="36" w:space="8"/>
        </w:pBdr>
        <w:spacing w:after="120" w:before="240"/>
      </w:pPr>
      <w:r>
        <w:t xml:space="preserve">Numunelerin miktarı, etiketlenmesi ve mühürlenmesi</w:t>
      </w:r>
    </w:p>
    <w:p>
      <w:pPr>
        <w:keepNext/>
        <w:spacing w:after="40" w:before="140"/>
      </w:pPr>
      <w:r>
        <w:rPr>
          <w:b/>
          <w:bCs/>
          <w:color w:val="1B3A5C"/>
        </w:rPr>
        <w:t xml:space="preserve">S694. </w:t>
      </w:r>
      <w:r>
        <w:t xml:space="preserve">Gümrük Yönetmeliğine göre petrol ürünleri ve alkollerden alınacak numune en az ne miktarda olmalıdır?</w:t>
      </w:r>
    </w:p>
    <w:p>
      <w:pPr>
        <w:spacing w:after="100"/>
        <w:ind w:left="360"/>
      </w:pPr>
      <w:r>
        <w:rPr>
          <w:b/>
          <w:bCs/>
        </w:rPr>
        <w:t xml:space="preserve">Cevap: </w:t>
      </w:r>
      <w:r>
        <w:t xml:space="preserve">Petrol ürünlerinde ve alkollerde en az 1 litre numune alınır (diğer sıvı numunelerde en az ½ litre, toz örneklerde en az 250 gram). Numuneler beyan edilen eşyayı temsil edecek şekilde ve en az iki tahlile yetecek miktarda alınır; orijinal ambalajlı, kıymetli, az miktarda bulunan ve benzeri durumlardaki numuneler bu miktar kurallarının dışındadır. </w:t>
      </w:r>
      <w:r>
        <w:rPr>
          <w:i/>
          <w:iCs/>
          <w:color w:val="555555"/>
        </w:rPr>
        <w:t xml:space="preserve">(GY md. 199/1-a)</w:t>
      </w:r>
    </w:p>
    <w:p>
      <w:pPr>
        <w:pStyle w:val="Heading2"/>
        <w:pBdr>
          <w:left w:val="single" w:color="B8860B" w:sz="36" w:space="8"/>
        </w:pBdr>
        <w:spacing w:after="120" w:before="240"/>
      </w:pPr>
      <w:r>
        <w:t xml:space="preserve">Numunelerin laboratuvara gönderilmesi</w:t>
      </w:r>
    </w:p>
    <w:p>
      <w:pPr>
        <w:keepNext/>
        <w:spacing w:after="40" w:before="140"/>
      </w:pPr>
      <w:r>
        <w:rPr>
          <w:b/>
          <w:bCs/>
          <w:color w:val="1B3A5C"/>
        </w:rPr>
        <w:t xml:space="preserve">S695. </w:t>
      </w:r>
      <w:r>
        <w:t xml:space="preserve">Gümrük Yönetmeliğine göre usulüne uygun alınmadığı veya gönderilmediği sonradan tespit edilen numune kullanılarak yapılan tahlilin sonuçları ne olur?</w:t>
      </w:r>
    </w:p>
    <w:p>
      <w:pPr>
        <w:spacing w:after="100"/>
        <w:ind w:left="360"/>
      </w:pPr>
      <w:r>
        <w:rPr>
          <w:b/>
          <w:bCs/>
        </w:rPr>
        <w:t xml:space="preserve">Cevap: </w:t>
      </w:r>
      <w:r>
        <w:t xml:space="preserve">Tahlil sonuçları geçersiz sayılır. </w:t>
      </w:r>
      <w:r>
        <w:rPr>
          <w:i/>
          <w:iCs/>
          <w:color w:val="555555"/>
        </w:rPr>
        <w:t xml:space="preserve">(GY md. 200/1-ğ)</w:t>
      </w:r>
    </w:p>
    <w:p>
      <w:pPr>
        <w:pStyle w:val="Heading2"/>
        <w:pBdr>
          <w:left w:val="single" w:color="B8860B" w:sz="36" w:space="8"/>
        </w:pBdr>
        <w:spacing w:after="120" w:before="240"/>
      </w:pPr>
      <w:r>
        <w:t xml:space="preserve">Tahlillerin gümrük ve akredite laboratuvarlarda yapılması</w:t>
      </w:r>
    </w:p>
    <w:p>
      <w:pPr>
        <w:keepNext/>
        <w:spacing w:after="40" w:before="140"/>
      </w:pPr>
      <w:r>
        <w:rPr>
          <w:b/>
          <w:bCs/>
          <w:color w:val="1B3A5C"/>
        </w:rPr>
        <w:t xml:space="preserve">S696. </w:t>
      </w:r>
      <w:r>
        <w:t xml:space="preserve">Gümrük Yönetmeliğine göre gümrük laboratuvarının analiz sonuçları ile akredite dış laboratuvar sonuçlarının uyuşmaması halinde eşyanın mahiyeti ve GTİP'i hakkında nihai kararı kim verir?</w:t>
      </w:r>
    </w:p>
    <w:p>
      <w:pPr>
        <w:spacing w:after="100"/>
        <w:ind w:left="360"/>
      </w:pPr>
      <w:r>
        <w:rPr>
          <w:b/>
          <w:bCs/>
        </w:rPr>
        <w:t xml:space="preserve">Cevap: </w:t>
      </w:r>
      <w:r>
        <w:t xml:space="preserve">Masrafları yükümlüce ödenmek şartıyla tahlil başka bir akredite laboratuvarda tekrar yaptırılabilir; eşyanın mahiyeti ve GTİP'i hakkındaki nihai karar Bakanlıkça verilir. </w:t>
      </w:r>
      <w:r>
        <w:rPr>
          <w:i/>
          <w:iCs/>
          <w:color w:val="555555"/>
        </w:rPr>
        <w:t xml:space="preserve">(GY md. 201/4)</w:t>
      </w:r>
    </w:p>
    <w:p>
      <w:pPr>
        <w:pStyle w:val="Heading2"/>
        <w:pBdr>
          <w:left w:val="single" w:color="B8860B" w:sz="36" w:space="8"/>
        </w:pBdr>
        <w:spacing w:after="120" w:before="240"/>
      </w:pPr>
      <w:r>
        <w:t xml:space="preserve">Tahlilin yönü ve tahlil sonuçlarının tebliği</w:t>
      </w:r>
    </w:p>
    <w:p>
      <w:pPr>
        <w:keepNext/>
        <w:spacing w:after="40" w:before="140"/>
      </w:pPr>
      <w:r>
        <w:rPr>
          <w:b/>
          <w:bCs/>
          <w:color w:val="1B3A5C"/>
        </w:rPr>
        <w:t xml:space="preserve">S697. </w:t>
      </w:r>
      <w:r>
        <w:t xml:space="preserve">Gümrük Yönetmeliğine göre tahlil raporlarına itiraz süresinin başlangıcı nedir?</w:t>
      </w:r>
    </w:p>
    <w:p>
      <w:pPr>
        <w:spacing w:after="100"/>
        <w:ind w:left="360"/>
      </w:pPr>
      <w:r>
        <w:rPr>
          <w:b/>
          <w:bCs/>
        </w:rPr>
        <w:t xml:space="preserve">Cevap: </w:t>
      </w:r>
      <w:r>
        <w:t xml:space="preserve">Birinci tahlil sonuçlarının beyan sahibine tebliğ edildiği tarih itiraz için başlangıç sayılır; bu tarih BİLGE sistemindeki 'Tebliğ Tarihi' alanına girilir. </w:t>
      </w:r>
      <w:r>
        <w:rPr>
          <w:i/>
          <w:iCs/>
          <w:color w:val="555555"/>
        </w:rPr>
        <w:t xml:space="preserve">(GY md. 203/1)</w:t>
      </w:r>
    </w:p>
    <w:p>
      <w:pPr>
        <w:pStyle w:val="Heading1"/>
        <w:pBdr>
          <w:bottom w:val="single" w:color="B8860B" w:sz="12" w:space="4"/>
        </w:pBdr>
        <w:spacing w:after="180" w:before="360"/>
      </w:pPr>
      <w:r>
        <w:t xml:space="preserve">17. Serbest Dolaşıma Giriş, Nihai Kullanım</w:t>
      </w:r>
    </w:p>
    <w:p>
      <w:pPr>
        <w:spacing w:after="160"/>
      </w:pPr>
      <w:r>
        <w:rPr>
          <w:i/>
          <w:iCs/>
          <w:color w:val="B8860B"/>
          <w:sz w:val="19"/>
          <w:szCs w:val="19"/>
        </w:rPr>
        <w:t xml:space="preserve">Serbest dolaşıma giriş rejimi, nihai kullanım, ticaret politikası önlemleri ve özel serbest dolaşıma giriş tebliğleri · GK md. 74-78; 2009/15481 Karar md. 13-15; GY md. 204-211; Gümrük Genel Tebliği (Nihai Kullanım) (Seri No: 1); Gümrük Genel Tebliği (Varış Öncesi Gümrük İşlemleri) (Seri No: 1); Gümrük Genel Tebliği (Serbest Dolaşıma Giriş) (Seri No: 13, 15, 16, 18); Gümrük Genel Tebliği (Serbest Dolaşıma Giriş Rejimi) (Seri No: 2) · Beş yılda 19 soru · 60 soru–cevap</w:t>
      </w:r>
    </w:p>
    <w:p>
      <w:pPr>
        <w:pStyle w:val="Heading2"/>
        <w:pBdr>
          <w:left w:val="single" w:color="B8860B" w:sz="36" w:space="8"/>
        </w:pBdr>
        <w:spacing w:after="120" w:before="240"/>
      </w:pPr>
      <w:r>
        <w:t xml:space="preserve">Serbest dolaşıma girişin koşulları ve Bölgeye getirilmeden giriş yetkisi</w:t>
      </w:r>
    </w:p>
    <w:p>
      <w:pPr>
        <w:keepNext/>
        <w:spacing w:after="40" w:before="140"/>
      </w:pPr>
      <w:r>
        <w:rPr>
          <w:b/>
          <w:bCs/>
          <w:color w:val="1B3A5C"/>
        </w:rPr>
        <w:t xml:space="preserve">S698. </w:t>
      </w:r>
      <w:r>
        <w:t xml:space="preserve">4458 sayılı Gümrük Kanununa göre eşyanın Türkiye Gümrük Bölgesine getirilmeden serbest dolaşıma girişine ilişkin usul ve esasları belirlemeye kim yetkilidir?</w:t>
      </w:r>
    </w:p>
    <w:p>
      <w:pPr>
        <w:spacing w:after="100"/>
        <w:ind w:left="360"/>
      </w:pPr>
      <w:r>
        <w:rPr>
          <w:b/>
          <w:bCs/>
        </w:rPr>
        <w:t xml:space="preserve">Cevap: </w:t>
      </w:r>
      <w:r>
        <w:t xml:space="preserve">Cumhurbaşkanı yetkilidir. </w:t>
      </w:r>
      <w:r>
        <w:rPr>
          <w:i/>
          <w:iCs/>
          <w:color w:val="555555"/>
        </w:rPr>
        <w:t xml:space="preserve">(GK md. 74)</w:t>
      </w:r>
    </w:p>
    <w:p>
      <w:pPr>
        <w:pStyle w:val="Heading2"/>
        <w:pBdr>
          <w:left w:val="single" w:color="B8860B" w:sz="36" w:space="8"/>
        </w:pBdr>
        <w:spacing w:after="120" w:before="240"/>
      </w:pPr>
      <w:r>
        <w:t xml:space="preserve">Nihai kullanım eşyasında gümrük gözetiminin sona ermesi</w:t>
      </w:r>
    </w:p>
    <w:p>
      <w:pPr>
        <w:keepNext/>
        <w:spacing w:after="40" w:before="140"/>
      </w:pPr>
      <w:r>
        <w:rPr>
          <w:b/>
          <w:bCs/>
          <w:color w:val="1B3A5C"/>
        </w:rPr>
        <w:t xml:space="preserve">S699. </w:t>
      </w:r>
      <w:r>
        <w:t xml:space="preserve">4458 sayılı Gümrük Kanununa göre nihai kullanım nedeniyle indirimli veya sıfır vergi oranından yararlanarak serbest dolaşıma girmiş eşyanın gümrük gözetimi hangi hallerde sona erer?</w:t>
      </w:r>
    </w:p>
    <w:p>
      <w:pPr>
        <w:spacing w:after="100"/>
        <w:ind w:left="360"/>
      </w:pPr>
      <w:r>
        <w:rPr>
          <w:b/>
          <w:bCs/>
        </w:rPr>
        <w:t xml:space="preserve">Cevap: </w:t>
      </w:r>
      <w:r>
        <w:t xml:space="preserve">Nihai kullanım olarak kabul edilen üretim veya kullanım faaliyetiyle sona erer; ayrıca indirimli veya sıfır vergi koşullarının sona ermesi, eşyanın ihraç veya imha edilmesi ya da amaç dışı kullanım nedeniyle tahsili gereken vergilerin ödenmesi hallerinde de sona erer. </w:t>
      </w:r>
      <w:r>
        <w:rPr>
          <w:i/>
          <w:iCs/>
          <w:color w:val="555555"/>
        </w:rPr>
        <w:t xml:space="preserve">(GK md. 77/1)</w:t>
      </w:r>
    </w:p>
    <w:p>
      <w:pPr>
        <w:pStyle w:val="Heading2"/>
        <w:pBdr>
          <w:left w:val="single" w:color="B8860B" w:sz="36" w:space="8"/>
        </w:pBdr>
        <w:spacing w:after="120" w:before="240"/>
      </w:pPr>
      <w:r>
        <w:t xml:space="preserve">Türk Bayrağı çekilmiş gemilerin Bölgeye getirilmeden serbest dolaşıma girişi</w:t>
      </w:r>
    </w:p>
    <w:p>
      <w:pPr>
        <w:keepNext/>
        <w:spacing w:after="40" w:before="140"/>
      </w:pPr>
      <w:r>
        <w:rPr>
          <w:b/>
          <w:bCs/>
          <w:color w:val="1B3A5C"/>
        </w:rPr>
        <w:t xml:space="preserve">S700. </w:t>
      </w:r>
      <w:r>
        <w:t xml:space="preserve">2009/15481 sayılı "4458 sayılı Gümrük Kanununun Bazı Maddelerinin Uygulanması Hakkında Karar"a göre Türk Bayrağı çekilmiş gemilerin Türkiye Gümrük Bölgesine getirilmeksizin serbest dolaşıma girişinde gemi, Bayrak Şahadetnamesinin düzenlendiği tarihten itibaren en geç ne kadar süre içinde sicile kaydedilmelidir?</w:t>
      </w:r>
    </w:p>
    <w:p>
      <w:pPr>
        <w:spacing w:after="100"/>
        <w:ind w:left="360"/>
      </w:pPr>
      <w:r>
        <w:rPr>
          <w:b/>
          <w:bCs/>
        </w:rPr>
        <w:t xml:space="preserve">Cevap: </w:t>
      </w:r>
      <w:r>
        <w:t xml:space="preserve">Yurt dışı temsilciliklerden alınan Bayrak Şahadetnamesinin düzenlendiği tarihten itibaren en geç bir yıl içinde mahalli sicile başvurularak Türk Uluslararası Gemi Siciline veya Milli Gemi Siciline kaydedilmelidir. </w:t>
      </w:r>
      <w:r>
        <w:rPr>
          <w:i/>
          <w:iCs/>
          <w:color w:val="555555"/>
        </w:rPr>
        <w:t xml:space="preserve">(2009/15481 Karar md. 13/1-b)</w:t>
      </w:r>
    </w:p>
    <w:p>
      <w:pPr>
        <w:keepNext/>
        <w:spacing w:after="40" w:before="140"/>
      </w:pPr>
      <w:r>
        <w:rPr>
          <w:b/>
          <w:bCs/>
          <w:color w:val="1B3A5C"/>
        </w:rPr>
        <w:t xml:space="preserve">S701. </w:t>
      </w:r>
      <w:r>
        <w:t xml:space="preserve">2009/15481 sayılı "4458 sayılı Gümrük Kanununun Bazı Maddelerinin Uygulanması Hakkında Karar"a göre Türk Bayrağı çekilmiş gemilerin Türkiye Gümrük Bölgesine getirilmeksizin serbest dolaşıma girişinde, liman başkanlığının sicil kaydını bildirmesini müteakip gümrük işlemleri hangi süre içinde sonuçlandırılmalıdır?</w:t>
      </w:r>
    </w:p>
    <w:p>
      <w:pPr>
        <w:spacing w:after="100"/>
        <w:ind w:left="360"/>
      </w:pPr>
      <w:r>
        <w:rPr>
          <w:b/>
          <w:bCs/>
        </w:rPr>
        <w:t xml:space="preserve">Cevap: </w:t>
      </w:r>
      <w:r>
        <w:t xml:space="preserve">Otuz gün içinde sonuçlandırılmalıdır; işlemler geminin kayıtlı olduğu liman başkanlığına en yakın gümrük idaresinde yapılır. </w:t>
      </w:r>
      <w:r>
        <w:rPr>
          <w:i/>
          <w:iCs/>
          <w:color w:val="555555"/>
        </w:rPr>
        <w:t xml:space="preserve">(2009/15481 Karar md. 13/1-ç,d)</w:t>
      </w:r>
    </w:p>
    <w:p>
      <w:pPr>
        <w:pStyle w:val="Heading2"/>
        <w:pBdr>
          <w:left w:val="single" w:color="B8860B" w:sz="36" w:space="8"/>
        </w:pBdr>
        <w:spacing w:after="120" w:before="240"/>
      </w:pPr>
      <w:r>
        <w:t xml:space="preserve">Hava taşıtlarının Bölgeye getirilmeden serbest dolaşıma girişi</w:t>
      </w:r>
    </w:p>
    <w:p>
      <w:pPr>
        <w:keepNext/>
        <w:spacing w:after="40" w:before="140"/>
      </w:pPr>
      <w:r>
        <w:rPr>
          <w:b/>
          <w:bCs/>
          <w:color w:val="1B3A5C"/>
        </w:rPr>
        <w:t xml:space="preserve">S702. </w:t>
      </w:r>
      <w:r>
        <w:t xml:space="preserve">2009/15481 sayılı "4458 sayılı Gümrük Kanununun Bazı Maddelerinin Uygulanması Hakkında Karar"a göre hava taşıtlarının Türkiye Gümrük Bölgesine getirilmeksizin serbest dolaşıma girişinde hava taşıtı için hangi kurumca düzenlenmiş hangi belge bulunmalıdır?</w:t>
      </w:r>
    </w:p>
    <w:p>
      <w:pPr>
        <w:spacing w:after="100"/>
        <w:ind w:left="360"/>
      </w:pPr>
      <w:r>
        <w:rPr>
          <w:b/>
          <w:bCs/>
        </w:rPr>
        <w:t xml:space="preserve">Cevap: </w:t>
      </w:r>
      <w:r>
        <w:t xml:space="preserve">Sivil Havacılık Genel Müdürlüğü tarafından tanzim edilmiş Teknik Uygunluk Belgesi bulunmalıdır; belge, işlemlerin yapılacağı gümrük idaresinin bağlı olduğu Gümrük ve Muhafaza Başmüdürlüğüne gönderilir ve işlemin Ulaştırma Bakanlığınca da uygun bulunması gerekir. </w:t>
      </w:r>
      <w:r>
        <w:rPr>
          <w:i/>
          <w:iCs/>
          <w:color w:val="555555"/>
        </w:rPr>
        <w:t xml:space="preserve">(2009/15481 Karar md. 14/1-a,b,c)</w:t>
      </w:r>
    </w:p>
    <w:p>
      <w:pPr>
        <w:keepNext/>
        <w:spacing w:after="40" w:before="140"/>
      </w:pPr>
      <w:r>
        <w:rPr>
          <w:b/>
          <w:bCs/>
          <w:color w:val="1B3A5C"/>
        </w:rPr>
        <w:t xml:space="preserve">S703. </w:t>
      </w:r>
      <w:r>
        <w:t xml:space="preserve">2009/15481 sayılı "4458 sayılı Gümrük Kanununun Bazı Maddelerinin Uygulanması Hakkında Karar"a göre hava taşıtlarının Türkiye Gümrük Bölgesine getirilmeksizin serbest dolaşıma girişinde gümrük işlemleri hangi süre içinde sonuçlandırılmalıdır?</w:t>
      </w:r>
    </w:p>
    <w:p>
      <w:pPr>
        <w:spacing w:after="100"/>
        <w:ind w:left="360"/>
      </w:pPr>
      <w:r>
        <w:rPr>
          <w:b/>
          <w:bCs/>
        </w:rPr>
        <w:t xml:space="preserve">Cevap: </w:t>
      </w:r>
      <w:r>
        <w:t xml:space="preserve">Teknik Uygunluk Belgesinin düzenlendiği tarihten itibaren otuz gün içinde sonuçlandırılmalıdır (gemilerde ise süre sicil kaydının bildiriminden itibaren işler). </w:t>
      </w:r>
      <w:r>
        <w:rPr>
          <w:i/>
          <w:iCs/>
          <w:color w:val="555555"/>
        </w:rPr>
        <w:t xml:space="preserve">(2009/15481 Karar md. 14/1-d)</w:t>
      </w:r>
    </w:p>
    <w:p>
      <w:pPr>
        <w:pStyle w:val="Heading2"/>
        <w:pBdr>
          <w:left w:val="single" w:color="B8860B" w:sz="36" w:space="8"/>
        </w:pBdr>
        <w:spacing w:after="120" w:before="240"/>
      </w:pPr>
      <w:r>
        <w:t xml:space="preserve">Bölgeye getirilmeden serbest dolaşımda özet beyan ve gümrüğe sunulma istisnası</w:t>
      </w:r>
    </w:p>
    <w:p>
      <w:pPr>
        <w:keepNext/>
        <w:spacing w:after="40" w:before="140"/>
      </w:pPr>
      <w:r>
        <w:rPr>
          <w:b/>
          <w:bCs/>
          <w:color w:val="1B3A5C"/>
        </w:rPr>
        <w:t xml:space="preserve">S704. </w:t>
      </w:r>
      <w:r>
        <w:t xml:space="preserve">2009/15481 sayılı "4458 sayılı Gümrük Kanununun Bazı Maddelerinin Uygulanması Hakkında Karar"a göre Türkiye Gümrük Bölgesine getirilmeksizin serbest dolaşıma giren gemi ve hava taşıtlarına Gümrük Kanununun hangi hükümleri uygulanmaz?</w:t>
      </w:r>
    </w:p>
    <w:p>
      <w:pPr>
        <w:spacing w:after="100"/>
        <w:ind w:left="360"/>
      </w:pPr>
      <w:r>
        <w:rPr>
          <w:b/>
          <w:bCs/>
        </w:rPr>
        <w:t xml:space="preserve">Cevap: </w:t>
      </w:r>
      <w:r>
        <w:t xml:space="preserve">Kanunun özet beyana ve eşyanın gümrüğe sunulmasına ilişkin hükümleri uygulanmaz. </w:t>
      </w:r>
      <w:r>
        <w:rPr>
          <w:i/>
          <w:iCs/>
          <w:color w:val="555555"/>
        </w:rPr>
        <w:t xml:space="preserve">(2009/15481 Karar md. 15/1)</w:t>
      </w:r>
    </w:p>
    <w:p>
      <w:pPr>
        <w:pStyle w:val="Heading2"/>
        <w:pBdr>
          <w:left w:val="single" w:color="B8860B" w:sz="36" w:space="8"/>
        </w:pBdr>
        <w:spacing w:after="120" w:before="240"/>
      </w:pPr>
      <w:r>
        <w:t xml:space="preserve">En yüksek orandan vergilendirmede liste zorunluluğu</w:t>
      </w:r>
    </w:p>
    <w:p>
      <w:pPr>
        <w:keepNext/>
        <w:spacing w:after="40" w:before="140"/>
      </w:pPr>
      <w:r>
        <w:rPr>
          <w:b/>
          <w:bCs/>
          <w:color w:val="1B3A5C"/>
        </w:rPr>
        <w:t xml:space="preserve">S705. </w:t>
      </w:r>
      <w:r>
        <w:t xml:space="preserve">Gümrük Kanunu ve Gümrük Yönetmeliğine göre bir taşıma belgesi içeriği farklı tarife pozisyonlarına giren eşyanın tamamına en yüksek ithalat vergi oranına tabi eşyanın tarife pozisyonuna göre vergi uygulanabilmesi için hangi şartlar aranır?</w:t>
      </w:r>
    </w:p>
    <w:p>
      <w:pPr>
        <w:spacing w:after="100"/>
        <w:ind w:left="360"/>
      </w:pPr>
      <w:r>
        <w:rPr>
          <w:b/>
          <w:bCs/>
        </w:rPr>
        <w:t xml:space="preserve">Cevap: </w:t>
      </w:r>
      <w:r>
        <w:t xml:space="preserve">Her bir eşya için kendi tarife pozisyonuna göre işlem yapılmasının ek bir iş yükü ve masrafa sebep olması ve beyan sahibinin bunu talep etmesi gerekir; bu durumda gümrük idareleri eşyanın tamamına en yüksek ithalat vergi oranına tabi eşyanın tarife pozisyonuna göre vergi uygulayabilir. Yönetmeliğe göre bu uygulama herhangi bir ticaret politikası önlemine tabi olmayan eşyaya yapılır ve taşıma belgesi içeriği eşyanın cins, tür, miktar, kıymet ve gümrük tarife istatistik pozisyonunu içeren listenin beyannameye eklenmesi zorunludur. </w:t>
      </w:r>
      <w:r>
        <w:rPr>
          <w:i/>
          <w:iCs/>
          <w:color w:val="555555"/>
        </w:rPr>
        <w:t xml:space="preserve">(GK md. 76; GY md. 204/1)</w:t>
      </w:r>
    </w:p>
    <w:p>
      <w:pPr>
        <w:pStyle w:val="Heading2"/>
        <w:pBdr>
          <w:left w:val="single" w:color="B8860B" w:sz="36" w:space="8"/>
        </w:pBdr>
        <w:spacing w:after="120" w:before="240"/>
      </w:pPr>
      <w:r>
        <w:t xml:space="preserve">Ticaret politikası önlemleri, ilave gümrük vergisi ve menşe şahadetnamesi</w:t>
      </w:r>
    </w:p>
    <w:p>
      <w:pPr>
        <w:keepNext/>
        <w:spacing w:after="40" w:before="140"/>
      </w:pPr>
      <w:r>
        <w:rPr>
          <w:b/>
          <w:bCs/>
          <w:color w:val="1B3A5C"/>
        </w:rPr>
        <w:t xml:space="preserve">S706. </w:t>
      </w:r>
      <w:r>
        <w:t xml:space="preserve">Gümrük Yönetmeliğine göre serbest dolaşıma girişte ticaret politikası önlemleri, ilave gümrük vergisi ve diğer mali yükümlülüklerin uygulanmasında hangi tarih esas alınır?</w:t>
      </w:r>
    </w:p>
    <w:p>
      <w:pPr>
        <w:spacing w:after="100"/>
        <w:ind w:left="360"/>
      </w:pPr>
      <w:r>
        <w:rPr>
          <w:b/>
          <w:bCs/>
        </w:rPr>
        <w:t xml:space="preserve">Cevap: </w:t>
      </w:r>
      <w:r>
        <w:t xml:space="preserve">Serbest dolaşıma giriş beyannamesinin tescil tarihi esas alınır; önlemin bir belgeye istinaden uygulandığı hallerde tescil tarihi itibarıyla geçerlilik süresi sona ermiş belgeler kabul edilmez. </w:t>
      </w:r>
      <w:r>
        <w:rPr>
          <w:i/>
          <w:iCs/>
          <w:color w:val="555555"/>
        </w:rPr>
        <w:t xml:space="preserve">(GY md. 205/2)</w:t>
      </w:r>
    </w:p>
    <w:p>
      <w:pPr>
        <w:keepNext/>
        <w:spacing w:after="40" w:before="140"/>
      </w:pPr>
      <w:r>
        <w:rPr>
          <w:b/>
          <w:bCs/>
          <w:color w:val="1B3A5C"/>
        </w:rPr>
        <w:t xml:space="preserve">S707. </w:t>
      </w:r>
      <w:r>
        <w:t xml:space="preserve">Gümrük Yönetmeliğine göre serbest dolaşıma girişte ticaret politikası önlemlerine, ilave gümrük vergisine veya ek mali yükümlülüğe tabi eşyanın menşei hangi belge ile ispat edilir?</w:t>
      </w:r>
    </w:p>
    <w:p>
      <w:pPr>
        <w:spacing w:after="100"/>
        <w:ind w:left="360"/>
      </w:pPr>
      <w:r>
        <w:rPr>
          <w:b/>
          <w:bCs/>
        </w:rPr>
        <w:t xml:space="preserve">Cevap: </w:t>
      </w:r>
      <w:r>
        <w:t xml:space="preserve">Menşe şahadetnamesi ile ispat olunur; menşe şahadetnamesi serbest dolaşıma giriş beyannamesi ekinde ibraz edilir. </w:t>
      </w:r>
      <w:r>
        <w:rPr>
          <w:i/>
          <w:iCs/>
          <w:color w:val="555555"/>
        </w:rPr>
        <w:t xml:space="preserve">(GY md. 205/3)</w:t>
      </w:r>
    </w:p>
    <w:p>
      <w:pPr>
        <w:keepNext/>
        <w:spacing w:after="40" w:before="140"/>
      </w:pPr>
      <w:r>
        <w:rPr>
          <w:b/>
          <w:bCs/>
          <w:color w:val="1B3A5C"/>
        </w:rPr>
        <w:t xml:space="preserve">S708. </w:t>
      </w:r>
      <w:r>
        <w:t xml:space="preserve">Gümrük Yönetmeliğine göre ticaret politikası önlemine tabi eşyanın serbest dolaşıma girişinde hangi hallerde menşe şahadetnamesi aranmaz?</w:t>
      </w:r>
    </w:p>
    <w:p>
      <w:pPr>
        <w:spacing w:after="100"/>
        <w:ind w:left="360"/>
      </w:pPr>
      <w:r>
        <w:rPr>
          <w:b/>
          <w:bCs/>
        </w:rPr>
        <w:t xml:space="preserve">Cevap: </w:t>
      </w:r>
      <w:r>
        <w:t xml:space="preserve">Tercihli tarifeden yararlanmak için tercihli menşei tevsik eden belgelerin ibrazında (tercihli tarife uygulamasının ortadan kalktığı tarihten önce gümrük gözetimi altında bulunan serbest dolaşımda olmayan eşyaya ait bu belgelerin ibrazı dahil), eşyanın doğrudan önlemin uygulandığı ülkeden ithal edildiği veya önlem uygulanan ülke menşeli olduğu beyan edildiği hallerde ve 1/95 sayılı Ortaklık Konseyi Kararının 47. maddesi saklı kalmak üzere AB'ye üye ülkelerden A.TR Dolaşım Belgesi eşliğinde gelen eşyada menşe şahadetnamesi aranmaz. Ancak önlem uygulanan ülkeden ithal edilen/menşeli beyan edilen eşya aynı anda birden fazla önleme tabiyse ya da aynı düzenlemede ülkesine göre farklı oranlar belirlenmişse menşe şahadetnamesi aranır. Numunelerin serbest dolaşıma girişinde ise bu madde hükümleri uygulanmaz. </w:t>
      </w:r>
      <w:r>
        <w:rPr>
          <w:i/>
          <w:iCs/>
          <w:color w:val="555555"/>
        </w:rPr>
        <w:t xml:space="preserve">(GY md. 205/4, 205/7)</w:t>
      </w:r>
    </w:p>
    <w:p>
      <w:pPr>
        <w:keepNext/>
        <w:spacing w:after="40" w:before="140"/>
      </w:pPr>
      <w:r>
        <w:rPr>
          <w:b/>
          <w:bCs/>
          <w:color w:val="1B3A5C"/>
        </w:rPr>
        <w:t xml:space="preserve">S709. </w:t>
      </w:r>
      <w:r>
        <w:t xml:space="preserve">Gümrük Yönetmeliğine göre önlem uygulanan ülke menşeli olduğu beyan edilen eşya aynı anda birden fazla önleme tabiyse veya ülkesine göre farklı oranlar belirlenmişse menşe şahadetnamesi ibraz edilmediğinde nasıl işlem yapılır?</w:t>
      </w:r>
    </w:p>
    <w:p>
      <w:pPr>
        <w:spacing w:after="100"/>
        <w:ind w:left="360"/>
      </w:pPr>
      <w:r>
        <w:rPr>
          <w:b/>
          <w:bCs/>
        </w:rPr>
        <w:t xml:space="preserve">Cevap: </w:t>
      </w:r>
      <w:r>
        <w:t xml:space="preserve">Bu durumda menşe şahadetnamesi aranır; ibraz edilmemesi halinde tahsil edilmesi gerekenlerden en yüksek tutarlar esas alınarak işlem yapılır. </w:t>
      </w:r>
      <w:r>
        <w:rPr>
          <w:i/>
          <w:iCs/>
          <w:color w:val="555555"/>
        </w:rPr>
        <w:t xml:space="preserve">(GY md. 205/4)</w:t>
      </w:r>
    </w:p>
    <w:p>
      <w:pPr>
        <w:pStyle w:val="Heading2"/>
        <w:pBdr>
          <w:left w:val="single" w:color="B8860B" w:sz="36" w:space="8"/>
        </w:pBdr>
        <w:spacing w:after="120" w:before="240"/>
      </w:pPr>
      <w:r>
        <w:t xml:space="preserve">İthali belli kurum ve kuruluşlara bırakılan eşya</w:t>
      </w:r>
    </w:p>
    <w:p>
      <w:pPr>
        <w:keepNext/>
        <w:spacing w:after="40" w:before="140"/>
      </w:pPr>
      <w:r>
        <w:rPr>
          <w:b/>
          <w:bCs/>
          <w:color w:val="1B3A5C"/>
        </w:rPr>
        <w:t xml:space="preserve">S710. </w:t>
      </w:r>
      <w:r>
        <w:t xml:space="preserve">Gümrük Yönetmeliğine göre özel kanunlar gereğince ithali belli kurum ve kuruluşlara bırakılan eşyayı kimler ithal edebilir?</w:t>
      </w:r>
    </w:p>
    <w:p>
      <w:pPr>
        <w:spacing w:after="100"/>
        <w:ind w:left="360"/>
      </w:pPr>
      <w:r>
        <w:rPr>
          <w:b/>
          <w:bCs/>
        </w:rPr>
        <w:t xml:space="preserve">Cevap: </w:t>
      </w:r>
      <w:r>
        <w:t xml:space="preserve">Ancak bu kurum veya kuruluşlar ya da bunların yetki verdiği kurum veya kuruluşlarca ithal edilebilir. </w:t>
      </w:r>
      <w:r>
        <w:rPr>
          <w:i/>
          <w:iCs/>
          <w:color w:val="555555"/>
        </w:rPr>
        <w:t xml:space="preserve">(GY md. 206/1)</w:t>
      </w:r>
    </w:p>
    <w:p>
      <w:pPr>
        <w:pStyle w:val="Heading2"/>
        <w:pBdr>
          <w:left w:val="single" w:color="B8860B" w:sz="36" w:space="8"/>
        </w:pBdr>
        <w:spacing w:after="120" w:before="240"/>
      </w:pPr>
      <w:r>
        <w:t xml:space="preserve">Nihai kullanıma tabi eşya, uygulanmayan haller ve süre sonu müracaatı</w:t>
      </w:r>
    </w:p>
    <w:p>
      <w:pPr>
        <w:keepNext/>
        <w:spacing w:after="40" w:before="140"/>
      </w:pPr>
      <w:r>
        <w:rPr>
          <w:b/>
          <w:bCs/>
          <w:color w:val="1B3A5C"/>
        </w:rPr>
        <w:t xml:space="preserve">S711. </w:t>
      </w:r>
      <w:r>
        <w:t xml:space="preserve">Gümrük Yönetmeliğine göre nihai kullanıma tabi tutulacak eşyanın Avrupa Birliğinde serbest dolaşımda olması veya diğer tercihli tarife uygulamalarına konu olması halinde nihai kullanım hükümleri hangi durumda uygulanmaz?</w:t>
      </w:r>
    </w:p>
    <w:p>
      <w:pPr>
        <w:spacing w:after="100"/>
        <w:ind w:left="360"/>
      </w:pPr>
      <w:r>
        <w:rPr>
          <w:b/>
          <w:bCs/>
        </w:rPr>
        <w:t xml:space="preserve">Cevap: </w:t>
      </w:r>
      <w:r>
        <w:t xml:space="preserve">Bu hallerde (AB'de serbest dolaşım, diğer tercihli tarife ya da Kanunla muafiyet/Kararla indirimli vergi) eşyanın tabi olduğu gümrük vergisinin uygulanabilecek vergi ile aynı veya yüksek olması durumunda nihai kullanım hükümleri uygulanmaz; 89.08 pozisyonundaki sökülecek gemiler ve suda yüzen sökülecek diğer araçlar bu sınırlamanın dışındadır. </w:t>
      </w:r>
      <w:r>
        <w:rPr>
          <w:i/>
          <w:iCs/>
          <w:color w:val="555555"/>
        </w:rPr>
        <w:t xml:space="preserve">(GY md. 207/2)</w:t>
      </w:r>
    </w:p>
    <w:p>
      <w:pPr>
        <w:keepNext/>
        <w:spacing w:after="40" w:before="140"/>
      </w:pPr>
      <w:r>
        <w:rPr>
          <w:b/>
          <w:bCs/>
          <w:color w:val="1B3A5C"/>
        </w:rPr>
        <w:t xml:space="preserve">S712. </w:t>
      </w:r>
      <w:r>
        <w:t xml:space="preserve">Gümrük Yönetmeliğine göre nihai kullanım izin hak sahibi izin belgesindeki sürenin sona ermesinden itibaren hangi süre içinde izni veren gümrük idaresine müracaat etmezse ne olur?</w:t>
      </w:r>
    </w:p>
    <w:p>
      <w:pPr>
        <w:spacing w:after="100"/>
        <w:ind w:left="360"/>
      </w:pPr>
      <w:r>
        <w:rPr>
          <w:b/>
          <w:bCs/>
        </w:rPr>
        <w:t xml:space="preserve">Cevap: </w:t>
      </w:r>
      <w:r>
        <w:t xml:space="preserve">Otuz gün içinde müracaat edilmemesi halinde indirimli veya sıfır vergi oranı nedeniyle alınmamış olan fark vergiler tahsil edilir. </w:t>
      </w:r>
      <w:r>
        <w:rPr>
          <w:i/>
          <w:iCs/>
          <w:color w:val="555555"/>
        </w:rPr>
        <w:t xml:space="preserve">(GY md. 207/4)</w:t>
      </w:r>
    </w:p>
    <w:p>
      <w:pPr>
        <w:pStyle w:val="Heading2"/>
        <w:pBdr>
          <w:left w:val="single" w:color="B8860B" w:sz="36" w:space="8"/>
        </w:pBdr>
        <w:spacing w:after="120" w:before="240"/>
      </w:pPr>
      <w:r>
        <w:t xml:space="preserve">Nihai kullanım izni başvurusu, iptali ve geriye dönük izin</w:t>
      </w:r>
    </w:p>
    <w:p>
      <w:pPr>
        <w:keepNext/>
        <w:spacing w:after="40" w:before="140"/>
      </w:pPr>
      <w:r>
        <w:rPr>
          <w:b/>
          <w:bCs/>
          <w:color w:val="1B3A5C"/>
        </w:rPr>
        <w:t xml:space="preserve">S713. </w:t>
      </w:r>
      <w:r>
        <w:t xml:space="preserve">Gümrük Yönetmeliğine göre nihai kullanım izni hangi hallerde iptal edilir?</w:t>
      </w:r>
    </w:p>
    <w:p>
      <w:pPr>
        <w:spacing w:after="100"/>
        <w:ind w:left="360"/>
      </w:pPr>
      <w:r>
        <w:rPr>
          <w:b/>
          <w:bCs/>
        </w:rPr>
        <w:t xml:space="preserve">Cevap: </w:t>
      </w:r>
      <w:r>
        <w:t xml:space="preserve">İzin aşamasında yanlış veya gerçeğe aykırı beyanda bulunulduğunun, eşyanın nihai kullanıma tahsis edilmediğinin veya edilemeyeceğinin anlaşılması ya da eşyanın gümrük idaresinin izni olmaksızın devredilmesi veya satılması hallerinde iptal edilir; iptalde izin hak sahibi tahsis edilmemiş eşyanın vergisini derhal öder. </w:t>
      </w:r>
      <w:r>
        <w:rPr>
          <w:i/>
          <w:iCs/>
          <w:color w:val="555555"/>
        </w:rPr>
        <w:t xml:space="preserve">(GY md. 208/4-5)</w:t>
      </w:r>
    </w:p>
    <w:p>
      <w:pPr>
        <w:keepNext/>
        <w:spacing w:after="40" w:before="140"/>
      </w:pPr>
      <w:r>
        <w:rPr>
          <w:b/>
          <w:bCs/>
          <w:color w:val="1B3A5C"/>
        </w:rPr>
        <w:t xml:space="preserve">S714. </w:t>
      </w:r>
      <w:r>
        <w:t xml:space="preserve">Gümrük Yönetmeliğine göre nihai kullanım için geriye dönük izin verilebilmesi hangi şarta bağlıdır?</w:t>
      </w:r>
    </w:p>
    <w:p>
      <w:pPr>
        <w:spacing w:after="100"/>
        <w:ind w:left="360"/>
      </w:pPr>
      <w:r>
        <w:rPr>
          <w:b/>
          <w:bCs/>
        </w:rPr>
        <w:t xml:space="preserve">Cevap: </w:t>
      </w:r>
      <w:r>
        <w:t xml:space="preserve">Eşya üzerinde gümrük gözetiminin sona ermemiş olması şartı aranır. </w:t>
      </w:r>
      <w:r>
        <w:rPr>
          <w:i/>
          <w:iCs/>
          <w:color w:val="555555"/>
        </w:rPr>
        <w:t xml:space="preserve">(GY md. 208/7)</w:t>
      </w:r>
    </w:p>
    <w:p>
      <w:pPr>
        <w:pStyle w:val="Heading2"/>
        <w:pBdr>
          <w:left w:val="single" w:color="B8860B" w:sz="36" w:space="8"/>
        </w:pBdr>
        <w:spacing w:after="120" w:before="240"/>
      </w:pPr>
      <w:r>
        <w:t xml:space="preserve">Birlikte depolama ve nihai kullanıma tahsis</w:t>
      </w:r>
    </w:p>
    <w:p>
      <w:pPr>
        <w:keepNext/>
        <w:spacing w:after="40" w:before="140"/>
      </w:pPr>
      <w:r>
        <w:rPr>
          <w:b/>
          <w:bCs/>
          <w:color w:val="1B3A5C"/>
        </w:rPr>
        <w:t xml:space="preserve">S715. </w:t>
      </w:r>
      <w:r>
        <w:t xml:space="preserve">Gümrük Yönetmeliğine göre nihai kullanımı nedeniyle indirimli tarife uygulanan eşyanın başka eşya ile birlikte depolanmasına hangi şartla izin verilebilir?</w:t>
      </w:r>
    </w:p>
    <w:p>
      <w:pPr>
        <w:spacing w:after="100"/>
        <w:ind w:left="360"/>
      </w:pPr>
      <w:r>
        <w:rPr>
          <w:b/>
          <w:bCs/>
        </w:rPr>
        <w:t xml:space="preserve">Cevap: </w:t>
      </w:r>
      <w:r>
        <w:t xml:space="preserve">İzin hak sahibinin haklı gerekçeleri bulunması halinde, aynı teknik ve fiziksel özelliklere sahip, aynı şekil ve evsaftaki eşya ile, kayıtlarda ayrı ayrı gösterilmesi şartıyla birlikte depolanmasına izin verilebilir. </w:t>
      </w:r>
      <w:r>
        <w:rPr>
          <w:i/>
          <w:iCs/>
          <w:color w:val="555555"/>
        </w:rPr>
        <w:t xml:space="preserve">(GY md. 209/1)</w:t>
      </w:r>
    </w:p>
    <w:p>
      <w:pPr>
        <w:keepNext/>
        <w:spacing w:after="40" w:before="140"/>
      </w:pPr>
      <w:r>
        <w:rPr>
          <w:b/>
          <w:bCs/>
          <w:color w:val="1B3A5C"/>
        </w:rPr>
        <w:t xml:space="preserve">S716. </w:t>
      </w:r>
      <w:r>
        <w:t xml:space="preserve">Gümrük Yönetmeliğine göre mükerrer olarak kullanılabilen eşya hangi süre geçtiğinde nihai kullanıma tahsis edilmiş sayılır?</w:t>
      </w:r>
    </w:p>
    <w:p>
      <w:pPr>
        <w:spacing w:after="100"/>
        <w:ind w:left="360"/>
      </w:pPr>
      <w:r>
        <w:rPr>
          <w:b/>
          <w:bCs/>
        </w:rPr>
        <w:t xml:space="preserve">Cevap: </w:t>
      </w:r>
      <w:r>
        <w:t xml:space="preserve">Öngörülen kullanıma ilk tahsis tarihinden itibaren iki yıl geçmiş olması halinde tahsis edilmiş sayılır (bir kez kullanılabilen eşyada ise tümünün süresi içinde tahsis edilmiş olması gerekir). </w:t>
      </w:r>
      <w:r>
        <w:rPr>
          <w:i/>
          <w:iCs/>
          <w:color w:val="555555"/>
        </w:rPr>
        <w:t xml:space="preserve">(GY md. 209/4)</w:t>
      </w:r>
    </w:p>
    <w:p>
      <w:pPr>
        <w:keepNext/>
        <w:spacing w:after="40" w:before="140"/>
      </w:pPr>
      <w:r>
        <w:rPr>
          <w:b/>
          <w:bCs/>
          <w:color w:val="1B3A5C"/>
        </w:rPr>
        <w:t xml:space="preserve">S717. </w:t>
      </w:r>
      <w:r>
        <w:t xml:space="preserve">Gümrük Yönetmeliğine göre nihai kullanım işlemi sonucunda ortaya çıkan atık ve artıklar ile doğal yıpranmadan ileri gelen kayıplar nasıl değerlendirilir?</w:t>
      </w:r>
    </w:p>
    <w:p>
      <w:pPr>
        <w:spacing w:after="100"/>
        <w:ind w:left="360"/>
      </w:pPr>
      <w:r>
        <w:rPr>
          <w:b/>
          <w:bCs/>
        </w:rPr>
        <w:t xml:space="preserve">Cevap: </w:t>
      </w:r>
      <w:r>
        <w:t xml:space="preserve">Nihai kullanıma tabi tutulmuş eşya olarak değerlendirilir. </w:t>
      </w:r>
      <w:r>
        <w:rPr>
          <w:i/>
          <w:iCs/>
          <w:color w:val="555555"/>
        </w:rPr>
        <w:t xml:space="preserve">(GY md. 209/7)</w:t>
      </w:r>
    </w:p>
    <w:p>
      <w:pPr>
        <w:pStyle w:val="Heading2"/>
        <w:pBdr>
          <w:left w:val="single" w:color="B8860B" w:sz="36" w:space="8"/>
        </w:pBdr>
        <w:spacing w:after="120" w:before="240"/>
      </w:pPr>
      <w:r>
        <w:t xml:space="preserve">Nihai kullanım eşyasının devri ve T5 belgesiyle başka gümrüğe gönderilmesi</w:t>
      </w:r>
    </w:p>
    <w:p>
      <w:pPr>
        <w:keepNext/>
        <w:spacing w:after="40" w:before="140"/>
      </w:pPr>
      <w:r>
        <w:rPr>
          <w:b/>
          <w:bCs/>
          <w:color w:val="1B3A5C"/>
        </w:rPr>
        <w:t xml:space="preserve">S718. </w:t>
      </w:r>
      <w:r>
        <w:t xml:space="preserve">Gümrük Yönetmeliğine göre devir nedeniyle başka bir gümrüğe gönderilecek nihai kullanım kapsamı eşya hangi belgeyle gönderilir ve bu belge kaç nüsha düzenlenir?</w:t>
      </w:r>
    </w:p>
    <w:p>
      <w:pPr>
        <w:spacing w:after="100"/>
        <w:ind w:left="360"/>
      </w:pPr>
      <w:r>
        <w:rPr>
          <w:b/>
          <w:bCs/>
        </w:rPr>
        <w:t xml:space="preserve">Cevap: </w:t>
      </w:r>
      <w:r>
        <w:t xml:space="preserve">T5 belgesi ile gönderilir; T5 belgesi üç nüsha düzenlenir ve tescil edilir, iki nüshası eşyayla varış gümrüğüne ibraz edilmek üzere eşya sahibine verilir. </w:t>
      </w:r>
      <w:r>
        <w:rPr>
          <w:i/>
          <w:iCs/>
          <w:color w:val="555555"/>
        </w:rPr>
        <w:t xml:space="preserve">(GY md. 210/3-4, 210/6)</w:t>
      </w:r>
    </w:p>
    <w:p>
      <w:pPr>
        <w:pStyle w:val="Heading2"/>
        <w:pBdr>
          <w:left w:val="single" w:color="B8860B" w:sz="36" w:space="8"/>
        </w:pBdr>
        <w:spacing w:after="120" w:before="240"/>
      </w:pPr>
      <w:r>
        <w:t xml:space="preserve">Nihai kullanımda izin hak sahibinin sorumluluğu ve denetim</w:t>
      </w:r>
    </w:p>
    <w:p>
      <w:pPr>
        <w:keepNext/>
        <w:spacing w:after="40" w:before="140"/>
      </w:pPr>
      <w:r>
        <w:rPr>
          <w:b/>
          <w:bCs/>
          <w:color w:val="1B3A5C"/>
        </w:rPr>
        <w:t xml:space="preserve">S719. </w:t>
      </w:r>
      <w:r>
        <w:t xml:space="preserve">Gümrük Yönetmeliğine göre nihai kullanımda izin hak sahibi nelerden sorumludur?</w:t>
      </w:r>
    </w:p>
    <w:p>
      <w:pPr>
        <w:spacing w:after="100"/>
        <w:ind w:left="360"/>
      </w:pPr>
      <w:r>
        <w:rPr>
          <w:b/>
          <w:bCs/>
        </w:rPr>
        <w:t xml:space="preserve">Cevap: </w:t>
      </w:r>
      <w:r>
        <w:t xml:space="preserve">Eşyayı öngörülen nihai kullanıma tahsis etmekten ve gümrük idarelerinin gerekli kontrolleri yapabilmesini sağlayacak kayıtları tutup dayanak belgeleriyle birlikte saklamaktan sorumludur. </w:t>
      </w:r>
      <w:r>
        <w:rPr>
          <w:i/>
          <w:iCs/>
          <w:color w:val="555555"/>
        </w:rPr>
        <w:t xml:space="preserve">(GY md. 211/1)</w:t>
      </w:r>
    </w:p>
    <w:p>
      <w:pPr>
        <w:pStyle w:val="Heading2"/>
        <w:pBdr>
          <w:left w:val="single" w:color="B8860B" w:sz="36" w:space="8"/>
        </w:pBdr>
        <w:spacing w:after="120" w:before="240"/>
      </w:pPr>
      <w:r>
        <w:t xml:space="preserve">Nihai kullanım izni talebinin zamanı ve değerlendirilmesi</w:t>
      </w:r>
    </w:p>
    <w:p>
      <w:pPr>
        <w:keepNext/>
        <w:spacing w:after="40" w:before="140"/>
      </w:pPr>
      <w:r>
        <w:rPr>
          <w:b/>
          <w:bCs/>
          <w:color w:val="1B3A5C"/>
        </w:rPr>
        <w:t xml:space="preserve">S720. </w:t>
      </w:r>
      <w:r>
        <w:t xml:space="preserve">Gümrük Genel Tebliği (Nihai Kullanım) (Seri No: 1)'e göre nihai kullanım nedeniyle indirimli veya sıfır vergi oranı uygulanabilmesi için talep ne zaman ve nereye yapılır?</w:t>
      </w:r>
    </w:p>
    <w:p>
      <w:pPr>
        <w:spacing w:after="100"/>
        <w:ind w:left="360"/>
      </w:pPr>
      <w:r>
        <w:rPr>
          <w:b/>
          <w:bCs/>
        </w:rPr>
        <w:t xml:space="preserve">Cevap: </w:t>
      </w:r>
      <w:r>
        <w:t xml:space="preserve">Eşyanın serbest dolaşıma gireceği yetkili gümrük idaresine, beyannamenin tescil tarihinden önce yazılı olarak yapılır. </w:t>
      </w:r>
      <w:r>
        <w:rPr>
          <w:i/>
          <w:iCs/>
          <w:color w:val="555555"/>
        </w:rPr>
        <w:t xml:space="preserve">(Nihai Kullanım Tebliği (Seri No 1) md. 5/1)</w:t>
      </w:r>
    </w:p>
    <w:p>
      <w:pPr>
        <w:pStyle w:val="Heading2"/>
        <w:pBdr>
          <w:left w:val="single" w:color="B8860B" w:sz="36" w:space="8"/>
        </w:pBdr>
        <w:spacing w:after="120" w:before="240"/>
      </w:pPr>
      <w:r>
        <w:t xml:space="preserve">Nihai kullanım eşyasının devri ve ara işlem için başka firmaya gönderilmesi</w:t>
      </w:r>
    </w:p>
    <w:p>
      <w:pPr>
        <w:keepNext/>
        <w:spacing w:after="40" w:before="140"/>
      </w:pPr>
      <w:r>
        <w:rPr>
          <w:b/>
          <w:bCs/>
          <w:color w:val="1B3A5C"/>
        </w:rPr>
        <w:t xml:space="preserve">S721. </w:t>
      </w:r>
      <w:r>
        <w:t xml:space="preserve">Gümrük Genel Tebliği (Nihai Kullanım) (Seri No: 1)'e göre nihai kullanım kapsamı eşya ara işleme tabi tutulmak veya nihai kullanıma tahsis edilmek üzere başka bir firmaya gönderildiğinde sorumluluk kime aittir?</w:t>
      </w:r>
    </w:p>
    <w:p>
      <w:pPr>
        <w:spacing w:after="100"/>
        <w:ind w:left="360"/>
      </w:pPr>
      <w:r>
        <w:rPr>
          <w:b/>
          <w:bCs/>
        </w:rPr>
        <w:t xml:space="preserve">Cevap: </w:t>
      </w:r>
      <w:r>
        <w:t xml:space="preserve">İzin belgesinde işlem ve işlemi yapacak firma bilgileri ayrıntılı belirtilmek ve gümrük idaresinin izni alınmak kaydıyla gönderilebilir; bu durumda sorumluluk izin hak sahibine aittir. </w:t>
      </w:r>
      <w:r>
        <w:rPr>
          <w:i/>
          <w:iCs/>
          <w:color w:val="555555"/>
        </w:rPr>
        <w:t xml:space="preserve">(Nihai Kullanım Tebliği (Seri No 1) md. 6/3)</w:t>
      </w:r>
    </w:p>
    <w:p>
      <w:pPr>
        <w:pStyle w:val="Heading2"/>
        <w:pBdr>
          <w:left w:val="single" w:color="B8860B" w:sz="36" w:space="8"/>
        </w:pBdr>
        <w:spacing w:after="120" w:before="240"/>
      </w:pPr>
      <w:r>
        <w:t xml:space="preserve">Nihai kullanım izninde değişiklik ve iptal</w:t>
      </w:r>
    </w:p>
    <w:p>
      <w:pPr>
        <w:keepNext/>
        <w:spacing w:after="40" w:before="140"/>
      </w:pPr>
      <w:r>
        <w:rPr>
          <w:b/>
          <w:bCs/>
          <w:color w:val="1B3A5C"/>
        </w:rPr>
        <w:t xml:space="preserve">S722. </w:t>
      </w:r>
      <w:r>
        <w:t xml:space="preserve">Gümrük Genel Tebliği (Nihai Kullanım) (Seri No: 1)'e göre denetleyici gümrük idaresi ile izni veren gümrük idaresinin farklı olması halinde izin iptalini gerektiren duruma ilişkin bilgi ve belgeler hangi süre içinde izni veren idareye gönderilir?</w:t>
      </w:r>
    </w:p>
    <w:p>
      <w:pPr>
        <w:spacing w:after="100"/>
        <w:ind w:left="360"/>
      </w:pPr>
      <w:r>
        <w:rPr>
          <w:b/>
          <w:bCs/>
        </w:rPr>
        <w:t xml:space="preserve">Cevap: </w:t>
      </w:r>
      <w:r>
        <w:t xml:space="preserve">İptali gerektiren durumun tespitini takip eden beş iş günü içinde izni veren gümrük idaresine gönderilir; iptal, izni veren idarece Tek Pencere Sistemi üzerinden yapılır. </w:t>
      </w:r>
      <w:r>
        <w:rPr>
          <w:i/>
          <w:iCs/>
          <w:color w:val="555555"/>
        </w:rPr>
        <w:t xml:space="preserve">(Nihai Kullanım Tebliği (Seri No 1) md. 7/2)</w:t>
      </w:r>
    </w:p>
    <w:p>
      <w:pPr>
        <w:pStyle w:val="Heading2"/>
        <w:pBdr>
          <w:left w:val="single" w:color="B8860B" w:sz="36" w:space="8"/>
        </w:pBdr>
        <w:spacing w:after="120" w:before="240"/>
      </w:pPr>
      <w:r>
        <w:t xml:space="preserve">Nihai kullanım izninin sonradan verilmesi</w:t>
      </w:r>
    </w:p>
    <w:p>
      <w:pPr>
        <w:keepNext/>
        <w:spacing w:after="40" w:before="140"/>
      </w:pPr>
      <w:r>
        <w:rPr>
          <w:b/>
          <w:bCs/>
          <w:color w:val="1B3A5C"/>
        </w:rPr>
        <w:t xml:space="preserve">S723. </w:t>
      </w:r>
      <w:r>
        <w:t xml:space="preserve">Gümrük Genel Tebliği (Nihai Kullanım) (Seri No: 1)'e göre geçici depolama yeri veya antrepodaki eşya için nihai kullanım izni hangi şartla sonradan verilebilir ve hangi eşya bu imkândan yararlanamaz?</w:t>
      </w:r>
    </w:p>
    <w:p>
      <w:pPr>
        <w:spacing w:after="100"/>
        <w:ind w:left="360"/>
      </w:pPr>
      <w:r>
        <w:rPr>
          <w:b/>
          <w:bCs/>
        </w:rPr>
        <w:t xml:space="preserve">Cevap: </w:t>
      </w:r>
      <w:r>
        <w:t xml:space="preserve">Beyannamenin kapatılmamış olması şartıyla sonradan verilebilir; tam beyanlı yaygın basitleştirilmiş usule tabi eşya ile sivil hava taşıtları ve parçaları bu imkânın dışındadır. </w:t>
      </w:r>
      <w:r>
        <w:rPr>
          <w:i/>
          <w:iCs/>
          <w:color w:val="555555"/>
        </w:rPr>
        <w:t xml:space="preserve">(Nihai Kullanım Tebliği (Seri No 1) md. 8/1)</w:t>
      </w:r>
    </w:p>
    <w:p>
      <w:pPr>
        <w:pStyle w:val="Heading2"/>
        <w:pBdr>
          <w:left w:val="single" w:color="B8860B" w:sz="36" w:space="8"/>
        </w:pBdr>
        <w:spacing w:after="120" w:before="240"/>
      </w:pPr>
      <w:r>
        <w:t xml:space="preserve">Nihai kullanımda denetim ve teminatın iadesi</w:t>
      </w:r>
    </w:p>
    <w:p>
      <w:pPr>
        <w:keepNext/>
        <w:spacing w:after="40" w:before="140"/>
      </w:pPr>
      <w:r>
        <w:rPr>
          <w:b/>
          <w:bCs/>
          <w:color w:val="1B3A5C"/>
        </w:rPr>
        <w:t xml:space="preserve">S724. </w:t>
      </w:r>
      <w:r>
        <w:t xml:space="preserve">Gümrük Genel Tebliği (Nihai Kullanım) (Seri No: 1)'e göre gümrük idaresi eşyanın nihai kullanıma tahsis sürecinde en az kaç defa denetim yapar?</w:t>
      </w:r>
    </w:p>
    <w:p>
      <w:pPr>
        <w:spacing w:after="100"/>
        <w:ind w:left="360"/>
      </w:pPr>
      <w:r>
        <w:rPr>
          <w:b/>
          <w:bCs/>
        </w:rPr>
        <w:t xml:space="preserve">Cevap: </w:t>
      </w:r>
      <w:r>
        <w:t xml:space="preserve">Tahsis sürecinde en az bir defa denetim yapılır; gümrük idaresi eşya ve işlemi üretim süreci dahil her zaman denetleyebilir. </w:t>
      </w:r>
      <w:r>
        <w:rPr>
          <w:i/>
          <w:iCs/>
          <w:color w:val="555555"/>
        </w:rPr>
        <w:t xml:space="preserve">(Nihai Kullanım Tebliği (Seri No 1) md. 10/1)</w:t>
      </w:r>
    </w:p>
    <w:p>
      <w:pPr>
        <w:pStyle w:val="Heading2"/>
        <w:pBdr>
          <w:left w:val="single" w:color="B8860B" w:sz="36" w:space="8"/>
        </w:pBdr>
        <w:spacing w:after="120" w:before="240"/>
      </w:pPr>
      <w:r>
        <w:t xml:space="preserve">Denetleyici ve izni veren gümrük idareleri</w:t>
      </w:r>
    </w:p>
    <w:p>
      <w:pPr>
        <w:keepNext/>
        <w:spacing w:after="40" w:before="140"/>
      </w:pPr>
      <w:r>
        <w:rPr>
          <w:b/>
          <w:bCs/>
          <w:color w:val="1B3A5C"/>
        </w:rPr>
        <w:t xml:space="preserve">S725. </w:t>
      </w:r>
      <w:r>
        <w:t xml:space="preserve">Gümrük Genel Tebliği (Nihai Kullanım) (Seri No: 1)'e göre eşyanın kullanılacağı yer izni veren gümrük idaresinin bulunduğu il sınırları dışında ise denetleyici gümrük idaresi hangisidir?</w:t>
      </w:r>
    </w:p>
    <w:p>
      <w:pPr>
        <w:spacing w:after="100"/>
        <w:ind w:left="360"/>
      </w:pPr>
      <w:r>
        <w:rPr>
          <w:b/>
          <w:bCs/>
        </w:rPr>
        <w:t xml:space="preserve">Cevap: </w:t>
      </w:r>
      <w:r>
        <w:t xml:space="preserve">Kural olarak izni veren idare denetleyicidir; ancak kullanım yeri il sınırları dışındaysa eşyanın tahsis edileceği veya kullanılacağı yere en yakın gümrük idaresi denetleyici idaredir ve izni veren idare izin belgesini iznin verilmesini takip eden ilk iş günü içinde ona gönderir. </w:t>
      </w:r>
      <w:r>
        <w:rPr>
          <w:i/>
          <w:iCs/>
          <w:color w:val="555555"/>
        </w:rPr>
        <w:t xml:space="preserve">(Nihai Kullanım Tebliği (Seri No 1) md. 11/1)</w:t>
      </w:r>
    </w:p>
    <w:p>
      <w:pPr>
        <w:pStyle w:val="Heading2"/>
        <w:pBdr>
          <w:left w:val="single" w:color="B8860B" w:sz="36" w:space="8"/>
        </w:pBdr>
        <w:spacing w:after="120" w:before="240"/>
      </w:pPr>
      <w:r>
        <w:t xml:space="preserve">Nihai kullanımda bilgi-belge verme ve bildirim yükümlülüğü</w:t>
      </w:r>
    </w:p>
    <w:p>
      <w:pPr>
        <w:keepNext/>
        <w:spacing w:after="40" w:before="140"/>
      </w:pPr>
      <w:r>
        <w:rPr>
          <w:b/>
          <w:bCs/>
          <w:color w:val="1B3A5C"/>
        </w:rPr>
        <w:t xml:space="preserve">S726. </w:t>
      </w:r>
      <w:r>
        <w:t xml:space="preserve">Gümrük Genel Tebliği (Nihai Kullanım) (Seri No: 1)'e göre ara işleme gönderilen nihai kullanım eşyası ara işlemden sonra izin hak sahibine geri getirilmeden önce izin hak sahibinin yükümlülüğü nedir?</w:t>
      </w:r>
    </w:p>
    <w:p>
      <w:pPr>
        <w:spacing w:after="100"/>
        <w:ind w:left="360"/>
      </w:pPr>
      <w:r>
        <w:rPr>
          <w:b/>
          <w:bCs/>
        </w:rPr>
        <w:t xml:space="preserve">Cevap: </w:t>
      </w:r>
      <w:r>
        <w:t xml:space="preserve">Eşya geri getirilmeden önce izni veren gümrük idaresine bildirimde bulunulur (eşya başka firmaya gönderilmeden önce de gümrük idaresine bildirim yapılır). </w:t>
      </w:r>
      <w:r>
        <w:rPr>
          <w:i/>
          <w:iCs/>
          <w:color w:val="555555"/>
        </w:rPr>
        <w:t xml:space="preserve">(Nihai Kullanım Tebliği (Seri No 1) md. 12/2)</w:t>
      </w:r>
    </w:p>
    <w:p>
      <w:pPr>
        <w:pStyle w:val="Heading2"/>
        <w:pBdr>
          <w:left w:val="single" w:color="B8860B" w:sz="36" w:space="8"/>
        </w:pBdr>
        <w:spacing w:after="120" w:before="240"/>
      </w:pPr>
      <w:r>
        <w:t xml:space="preserve">Varış öncesi gümrük işlemlerinin kapsamı</w:t>
      </w:r>
    </w:p>
    <w:p>
      <w:pPr>
        <w:keepNext/>
        <w:spacing w:after="40" w:before="140"/>
      </w:pPr>
      <w:r>
        <w:rPr>
          <w:b/>
          <w:bCs/>
          <w:color w:val="1B3A5C"/>
        </w:rPr>
        <w:t xml:space="preserve">S727. </w:t>
      </w:r>
      <w:r>
        <w:t xml:space="preserve">Gümrük Genel Tebliği (Varış Öncesi Gümrük İşlemleri) (Seri No: 1)'e göre eşyanın Türkiye Gümrük Bölgesine gelişinden önce rejime giriş işlemlerine başlanabilmesi hangi rejimler ve taşıma türleri için öngörülmüştür?</w:t>
      </w:r>
    </w:p>
    <w:p>
      <w:pPr>
        <w:spacing w:after="100"/>
        <w:ind w:left="360"/>
      </w:pPr>
      <w:r>
        <w:rPr>
          <w:b/>
          <w:bCs/>
        </w:rPr>
        <w:t xml:space="preserve">Cevap: </w:t>
      </w:r>
      <w:r>
        <w:t xml:space="preserve">Serbest dolaşıma giriş ve dahilde işleme rejimleri kapsamında, denizyolu konteyner taşımacılığı veya havayolu taşımacılığı ile gelen ve yerli üretimde girdi olarak kullanılabilecek eşya için öngörülmüştür; yararlanacak eşyayı Genel Müdürlük belirler. </w:t>
      </w:r>
      <w:r>
        <w:rPr>
          <w:i/>
          <w:iCs/>
          <w:color w:val="555555"/>
        </w:rPr>
        <w:t xml:space="preserve">(Varış Öncesi Tebliği (Seri No 1) md. 1, 5)</w:t>
      </w:r>
    </w:p>
    <w:p>
      <w:pPr>
        <w:pStyle w:val="Heading2"/>
        <w:pBdr>
          <w:left w:val="single" w:color="B8860B" w:sz="36" w:space="8"/>
        </w:pBdr>
        <w:spacing w:after="120" w:before="240"/>
      </w:pPr>
      <w:r>
        <w:t xml:space="preserve">Varış öncesi gümrükleme izni için başvuru sahibine ilişkin koşullar</w:t>
      </w:r>
    </w:p>
    <w:p>
      <w:pPr>
        <w:keepNext/>
        <w:spacing w:after="40" w:before="140"/>
      </w:pPr>
      <w:r>
        <w:rPr>
          <w:b/>
          <w:bCs/>
          <w:color w:val="1B3A5C"/>
        </w:rPr>
        <w:t xml:space="preserve">S728. </w:t>
      </w:r>
      <w:r>
        <w:t xml:space="preserve">Gümrük Genel Tebliği (Varış Öncesi Gümrük İşlemleri) (Seri No: 1)'e göre izin başvurusunda bulunacak kişinin Türkiye Gümrük Bölgesinde yerleşik olmasının yanında en az ne kadar süredir faaliyette bulunması gerekir?</w:t>
      </w:r>
    </w:p>
    <w:p>
      <w:pPr>
        <w:spacing w:after="100"/>
        <w:ind w:left="360"/>
      </w:pPr>
      <w:r>
        <w:rPr>
          <w:b/>
          <w:bCs/>
        </w:rPr>
        <w:t xml:space="preserve">Cevap: </w:t>
      </w:r>
      <w:r>
        <w:t xml:space="preserve">En az üç yıldır faaliyette bulunması gerekir. </w:t>
      </w:r>
      <w:r>
        <w:rPr>
          <w:i/>
          <w:iCs/>
          <w:color w:val="555555"/>
        </w:rPr>
        <w:t xml:space="preserve">(Varış Öncesi Tebliği (Seri No 1) md. 4/1-a)</w:t>
      </w:r>
    </w:p>
    <w:p>
      <w:pPr>
        <w:keepNext/>
        <w:spacing w:after="40" w:before="140"/>
      </w:pPr>
      <w:r>
        <w:rPr>
          <w:b/>
          <w:bCs/>
          <w:color w:val="1B3A5C"/>
        </w:rPr>
        <w:t xml:space="preserve">S729. </w:t>
      </w:r>
      <w:r>
        <w:t xml:space="preserve">Gümrük Genel Tebliği (Varış Öncesi Gümrük İşlemleri) (Seri No: 1)'e göre başvuru sahibinin gerçekleştirmiş olması gereken asgari yıllık fiili ihracat tutarı nedir?</w:t>
      </w:r>
    </w:p>
    <w:p>
      <w:pPr>
        <w:spacing w:after="100"/>
        <w:ind w:left="360"/>
      </w:pPr>
      <w:r>
        <w:rPr>
          <w:b/>
          <w:bCs/>
        </w:rPr>
        <w:t xml:space="preserve">Cevap: </w:t>
      </w:r>
      <w:r>
        <w:t xml:space="preserve">Başvuru yılından önceki son üç takvim yılı veya başvurunun kayda alındığı ayın ilk gününden geriye dönük üç yıl içinde yılda asgari beş milyon FOB/ABD doları tutarında fiili ihracat gerçekleştirmiş olmalıdır. </w:t>
      </w:r>
      <w:r>
        <w:rPr>
          <w:i/>
          <w:iCs/>
          <w:color w:val="555555"/>
        </w:rPr>
        <w:t xml:space="preserve">(Varış Öncesi Tebliği (Seri No 1) md. 4/1-e)</w:t>
      </w:r>
    </w:p>
    <w:p>
      <w:pPr>
        <w:pStyle w:val="Heading2"/>
        <w:pBdr>
          <w:left w:val="single" w:color="B8860B" w:sz="36" w:space="8"/>
        </w:pBdr>
        <w:spacing w:after="120" w:before="240"/>
      </w:pPr>
      <w:r>
        <w:t xml:space="preserve">Varış öncesi gümrükleme izni başvurusu ve değerlendirilmesi</w:t>
      </w:r>
    </w:p>
    <w:p>
      <w:pPr>
        <w:keepNext/>
        <w:spacing w:after="40" w:before="140"/>
      </w:pPr>
      <w:r>
        <w:rPr>
          <w:b/>
          <w:bCs/>
          <w:color w:val="1B3A5C"/>
        </w:rPr>
        <w:t xml:space="preserve">S730. </w:t>
      </w:r>
      <w:r>
        <w:t xml:space="preserve">Gümrük Genel Tebliği (Varış Öncesi Gümrük İşlemleri) (Seri No: 1)'e göre varış öncesi gümrükleme izni başvurusu nereye yapılır?</w:t>
      </w:r>
    </w:p>
    <w:p>
      <w:pPr>
        <w:spacing w:after="100"/>
        <w:ind w:left="360"/>
      </w:pPr>
      <w:r>
        <w:rPr>
          <w:b/>
          <w:bCs/>
        </w:rPr>
        <w:t xml:space="preserve">Cevap: </w:t>
      </w:r>
      <w:r>
        <w:t xml:space="preserve">Başvuru sahibinin ticaret sicili kaydına göre şirket merkezinin bulunduğu ilin bağlı olduğu Gümrük ve Dış Ticaret Bölge Müdürlüğüne yapılır; başvurular Genel Müdürlükçe veya yetki verilmesi halinde bölge müdürlüğünce değerlendirilir. </w:t>
      </w:r>
      <w:r>
        <w:rPr>
          <w:i/>
          <w:iCs/>
          <w:color w:val="555555"/>
        </w:rPr>
        <w:t xml:space="preserve">(Varış Öncesi Tebliği (Seri No 1) md. 6/1, 7/1)</w:t>
      </w:r>
    </w:p>
    <w:p>
      <w:pPr>
        <w:keepNext/>
        <w:spacing w:after="40" w:before="140"/>
      </w:pPr>
      <w:r>
        <w:rPr>
          <w:b/>
          <w:bCs/>
          <w:color w:val="1B3A5C"/>
        </w:rPr>
        <w:t xml:space="preserve">S731. </w:t>
      </w:r>
      <w:r>
        <w:t xml:space="preserve">Gümrük Genel Tebliği (Varış Öncesi Gümrük İşlemleri) (Seri No: 1)'e göre yetkilendirilmiş yükümlü statüsü sahipleri varış öncesi gümrük işlemlerinden nasıl yararlanır?</w:t>
      </w:r>
    </w:p>
    <w:p>
      <w:pPr>
        <w:spacing w:after="100"/>
        <w:ind w:left="360"/>
      </w:pPr>
      <w:r>
        <w:rPr>
          <w:b/>
          <w:bCs/>
        </w:rPr>
        <w:t xml:space="preserve">Cevap: </w:t>
      </w:r>
      <w:r>
        <w:t xml:space="preserve">Kendilerinden ayrıca başvuru alınmaz ve başvuru koşulları aranmaz; tebliğ hükümlerinden sertifika geçerli olduğu sürece doğrudan faydalandırılırlar. </w:t>
      </w:r>
      <w:r>
        <w:rPr>
          <w:i/>
          <w:iCs/>
          <w:color w:val="555555"/>
        </w:rPr>
        <w:t xml:space="preserve">(Varış Öncesi Tebliği (Seri No 1) md. 6/3, 4/2, 8/2)</w:t>
      </w:r>
    </w:p>
    <w:p>
      <w:pPr>
        <w:pStyle w:val="Heading2"/>
        <w:pBdr>
          <w:left w:val="single" w:color="B8860B" w:sz="36" w:space="8"/>
        </w:pBdr>
        <w:spacing w:after="120" w:before="240"/>
      </w:pPr>
      <w:r>
        <w:t xml:space="preserve">Varış öncesi gümrükleme izninin süresi, uzatılması ve iptali</w:t>
      </w:r>
    </w:p>
    <w:p>
      <w:pPr>
        <w:keepNext/>
        <w:spacing w:after="40" w:before="140"/>
      </w:pPr>
      <w:r>
        <w:rPr>
          <w:b/>
          <w:bCs/>
          <w:color w:val="1B3A5C"/>
        </w:rPr>
        <w:t xml:space="preserve">S732. </w:t>
      </w:r>
      <w:r>
        <w:t xml:space="preserve">Gümrük Genel Tebliği (Varış Öncesi Gümrük İşlemleri) (Seri No: 1)'e göre varış öncesi gümrükleme izninin süresi ne zaman sona erer?</w:t>
      </w:r>
    </w:p>
    <w:p>
      <w:pPr>
        <w:spacing w:after="100"/>
        <w:ind w:left="360"/>
      </w:pPr>
      <w:r>
        <w:rPr>
          <w:b/>
          <w:bCs/>
        </w:rPr>
        <w:t xml:space="preserve">Cevap: </w:t>
      </w:r>
      <w:r>
        <w:t xml:space="preserve">İznin verildiği yılı izleyen takvim yılını takip eden üçüncü yılın son günü sona erer; uzatma için iznin sona erdiği yılın Kasım ayı içinde başvurulur. </w:t>
      </w:r>
      <w:r>
        <w:rPr>
          <w:i/>
          <w:iCs/>
          <w:color w:val="555555"/>
        </w:rPr>
        <w:t xml:space="preserve">(Varış Öncesi Tebliği (Seri No 1) md. 8/1)</w:t>
      </w:r>
    </w:p>
    <w:p>
      <w:pPr>
        <w:pStyle w:val="Heading2"/>
        <w:pBdr>
          <w:left w:val="single" w:color="B8860B" w:sz="36" w:space="8"/>
        </w:pBdr>
        <w:spacing w:after="120" w:before="240"/>
      </w:pPr>
      <w:r>
        <w:t xml:space="preserve">Varış öncesi beyanname işlemleri ve beyanın kontrolü</w:t>
      </w:r>
    </w:p>
    <w:p>
      <w:pPr>
        <w:keepNext/>
        <w:spacing w:after="40" w:before="140"/>
      </w:pPr>
      <w:r>
        <w:rPr>
          <w:b/>
          <w:bCs/>
          <w:color w:val="1B3A5C"/>
        </w:rPr>
        <w:t xml:space="preserve">S733. </w:t>
      </w:r>
      <w:r>
        <w:t xml:space="preserve">Gümrük Genel Tebliği (Varış Öncesi Gümrük İşlemleri) (Seri No: 1)'e göre tebliğ kapsamındaki eşyanın gümrük beyannamesine konu edilebilmesi için hangi şart aranır?</w:t>
      </w:r>
    </w:p>
    <w:p>
      <w:pPr>
        <w:spacing w:after="100"/>
        <w:ind w:left="360"/>
      </w:pPr>
      <w:r>
        <w:rPr>
          <w:b/>
          <w:bCs/>
        </w:rPr>
        <w:t xml:space="preserve">Cevap: </w:t>
      </w:r>
      <w:r>
        <w:t xml:space="preserve">Tescil edilmiş statüde bir özet beyanın bulunması gerekir; beyanname, özet beyanın ilgili satırındaki eşyanın tamamını kapsamalıdır. </w:t>
      </w:r>
      <w:r>
        <w:rPr>
          <w:i/>
          <w:iCs/>
          <w:color w:val="555555"/>
        </w:rPr>
        <w:t xml:space="preserve">(Varış Öncesi Tebliği (Seri No 1) md. 9)</w:t>
      </w:r>
    </w:p>
    <w:p>
      <w:pPr>
        <w:keepNext/>
        <w:spacing w:after="40" w:before="140"/>
      </w:pPr>
      <w:r>
        <w:rPr>
          <w:b/>
          <w:bCs/>
          <w:color w:val="1B3A5C"/>
        </w:rPr>
        <w:t xml:space="preserve">S734. </w:t>
      </w:r>
      <w:r>
        <w:t xml:space="preserve">Gümrük Genel Tebliği (Varış Öncesi Gümrük İşlemleri) (Seri No: 1)'e göre tebliğ kapsamında işlem gören beyannamelerin beyanın kontrolü türü (hat bildirimi) yükümlülere ne zaman bildirilir?</w:t>
      </w:r>
    </w:p>
    <w:p>
      <w:pPr>
        <w:spacing w:after="100"/>
        <w:ind w:left="360"/>
      </w:pPr>
      <w:r>
        <w:rPr>
          <w:b/>
          <w:bCs/>
        </w:rPr>
        <w:t xml:space="preserve">Cevap: </w:t>
      </w:r>
      <w:r>
        <w:t xml:space="preserve">Varış bildirimi onayına kadar yükümlülere bildirilmez. </w:t>
      </w:r>
      <w:r>
        <w:rPr>
          <w:i/>
          <w:iCs/>
          <w:color w:val="555555"/>
        </w:rPr>
        <w:t xml:space="preserve">(Varış Öncesi Tebliği (Seri No 1) md. 10/1)</w:t>
      </w:r>
    </w:p>
    <w:p>
      <w:pPr>
        <w:keepNext/>
        <w:spacing w:after="40" w:before="140"/>
      </w:pPr>
      <w:r>
        <w:rPr>
          <w:b/>
          <w:bCs/>
          <w:color w:val="1B3A5C"/>
        </w:rPr>
        <w:t xml:space="preserve">S735. </w:t>
      </w:r>
      <w:r>
        <w:t xml:space="preserve">Gümrük Genel Tebliği (Varış Öncesi Gümrük İşlemleri) (Seri No: 1)'e göre kırmızı hatta sevk edilen beyanname kapsamı eşya hakkında nasıl işlem yapılır?</w:t>
      </w:r>
    </w:p>
    <w:p>
      <w:pPr>
        <w:spacing w:after="100"/>
        <w:ind w:left="360"/>
      </w:pPr>
      <w:r>
        <w:rPr>
          <w:b/>
          <w:bCs/>
        </w:rPr>
        <w:t xml:space="preserve">Cevap: </w:t>
      </w:r>
      <w:r>
        <w:t xml:space="preserve">Eşya izin kapsamında değerlendirilmez; beyannamede düzeltme yapılarak varış öncesi basitleştirilmiş usul kodu iptal edilir ve eşyanın geçici depolama giriş kaydı yapılır. </w:t>
      </w:r>
      <w:r>
        <w:rPr>
          <w:i/>
          <w:iCs/>
          <w:color w:val="555555"/>
        </w:rPr>
        <w:t xml:space="preserve">(Varış Öncesi Tebliği (Seri No 1) md. 13/2)</w:t>
      </w:r>
    </w:p>
    <w:p>
      <w:pPr>
        <w:pStyle w:val="Heading2"/>
        <w:pBdr>
          <w:left w:val="single" w:color="B8860B" w:sz="36" w:space="8"/>
        </w:pBdr>
        <w:spacing w:after="120" w:before="240"/>
      </w:pPr>
      <w:r>
        <w:t xml:space="preserve">Oyun alet ve makinalarının serbest dolaşıma girişi</w:t>
      </w:r>
    </w:p>
    <w:p>
      <w:pPr>
        <w:keepNext/>
        <w:spacing w:after="40" w:before="140"/>
      </w:pPr>
      <w:r>
        <w:rPr>
          <w:b/>
          <w:bCs/>
          <w:color w:val="1B3A5C"/>
        </w:rPr>
        <w:t xml:space="preserve">S736. </w:t>
      </w:r>
      <w:r>
        <w:t xml:space="preserve">Gümrük Genel Tebliği (Serbest Dolaşıma Giriş) (Seri No: 13)'e göre 1072 sayılı Kanun kapsamı dışında kalan oyun alet ve makinalarının ithaline izin verilebilmesi için hangi koşulların tümünün aynı anda sağlanması gerekir?</w:t>
      </w:r>
    </w:p>
    <w:p>
      <w:pPr>
        <w:spacing w:after="100"/>
        <w:ind w:left="360"/>
      </w:pPr>
      <w:r>
        <w:rPr>
          <w:b/>
          <w:bCs/>
        </w:rPr>
        <w:t xml:space="preserve">Cevap: </w:t>
      </w:r>
      <w:r>
        <w:t xml:space="preserve">Elektronik veya dijital olması; ekran ihtiva etmesi ve jeton veya elektronik kart sistemi ile çalışması; kullanımının süreye bağlı olması; puan veya süre kazanımı dışında herhangi bir ödül veya kazanç sağlamaması gerekir (ayrıca tebliğde sayılan 9504 GTİP'lerinde yer almalıdır). </w:t>
      </w:r>
      <w:r>
        <w:rPr>
          <w:i/>
          <w:iCs/>
          <w:color w:val="555555"/>
        </w:rPr>
        <w:t xml:space="preserve">(SDG Tebliği (Seri No 13) md. 6)</w:t>
      </w:r>
    </w:p>
    <w:p>
      <w:pPr>
        <w:keepNext/>
        <w:spacing w:after="40" w:before="140"/>
      </w:pPr>
      <w:r>
        <w:rPr>
          <w:b/>
          <w:bCs/>
          <w:color w:val="1B3A5C"/>
        </w:rPr>
        <w:t xml:space="preserve">S737. </w:t>
      </w:r>
      <w:r>
        <w:t xml:space="preserve">Gümrük Genel Tebliği (Serbest Dolaşıma Giriş) (Seri No: 13)'e göre ithali yasak oyun alet ve makinası olup olmadığı gümrük idaresince açıkça tespit edilemeyen eşyayı değerlendiren Komisyon kimlerden oluşur?</w:t>
      </w:r>
    </w:p>
    <w:p>
      <w:pPr>
        <w:spacing w:after="100"/>
        <w:ind w:left="360"/>
      </w:pPr>
      <w:r>
        <w:rPr>
          <w:b/>
          <w:bCs/>
        </w:rPr>
        <w:t xml:space="preserve">Cevap: </w:t>
      </w:r>
      <w:r>
        <w:t xml:space="preserve">Gümrük müdürlüğünün talebi üzerine, işlemin yapılacağı ildeki Baronun görevlendireceği hukukçu, Makina Mühendisleri Odasının görevlendireceği makina mühendisi ve Emniyet Müdürlüğü ahlak büro görevlisinden oluşur; kararlar oy çokluğuyla alınır. </w:t>
      </w:r>
      <w:r>
        <w:rPr>
          <w:i/>
          <w:iCs/>
          <w:color w:val="555555"/>
        </w:rPr>
        <w:t xml:space="preserve">(SDG Tebliği (Seri No 13) md. 4, 7)</w:t>
      </w:r>
    </w:p>
    <w:p>
      <w:pPr>
        <w:keepNext/>
        <w:spacing w:after="40" w:before="140"/>
      </w:pPr>
      <w:r>
        <w:rPr>
          <w:b/>
          <w:bCs/>
          <w:color w:val="1B3A5C"/>
        </w:rPr>
        <w:t xml:space="preserve">S738. </w:t>
      </w:r>
      <w:r>
        <w:t xml:space="preserve">Gümrük Genel Tebliği (Serbest Dolaşıma Giriş) (Seri No: 13)'e göre kumar ve kazanç kastı bulunmayan eğlence amaçlı oyun alet ve makinalarının ithalinde hangi kurumun ayrıca uygun görmesi gerekir?</w:t>
      </w:r>
    </w:p>
    <w:p>
      <w:pPr>
        <w:spacing w:after="100"/>
        <w:ind w:left="360"/>
      </w:pPr>
      <w:r>
        <w:rPr>
          <w:b/>
          <w:bCs/>
        </w:rPr>
        <w:t xml:space="preserve">Cevap: </w:t>
      </w:r>
      <w:r>
        <w:t xml:space="preserve">İçişleri Bakanlığının (Mahalli İdareler Genel Müdürlüğü) uygun görmesi gerekir; spor amaçlılarda Gençlik ve Spor Bakanlığı, eğitim-öğretim amaçlılarda Milli Eğitim Bakanlığı, ilgili Fakülte Dekanlığı veya Yüksekokul Müdürlüğü yetkilidir. </w:t>
      </w:r>
      <w:r>
        <w:rPr>
          <w:i/>
          <w:iCs/>
          <w:color w:val="555555"/>
        </w:rPr>
        <w:t xml:space="preserve">(SDG Tebliği (Seri No 13) md. 8)</w:t>
      </w:r>
    </w:p>
    <w:p>
      <w:pPr>
        <w:keepNext/>
        <w:spacing w:after="40" w:before="140"/>
      </w:pPr>
      <w:r>
        <w:rPr>
          <w:b/>
          <w:bCs/>
          <w:color w:val="1B3A5C"/>
        </w:rPr>
        <w:t xml:space="preserve">S739. </w:t>
      </w:r>
      <w:r>
        <w:t xml:space="preserve">Gümrük Genel Tebliği (Serbest Dolaşıma Giriş) (Seri No: 13)'e göre tebliğ kapsamındaki oyun alet ve makinalarının serbest dolaşıma giriş işlemlerini yapmaya hangi gümrük müdürlükleri yetkilidir?</w:t>
      </w:r>
    </w:p>
    <w:p>
      <w:pPr>
        <w:spacing w:after="100"/>
        <w:ind w:left="360"/>
      </w:pPr>
      <w:r>
        <w:rPr>
          <w:b/>
          <w:bCs/>
        </w:rPr>
        <w:t xml:space="preserve">Cevap: </w:t>
      </w:r>
      <w:r>
        <w:t xml:space="preserve">Ankara, Mersin, Antalya ve İzmir Gümrük Müdürlükleri ile İstanbul Havalimanı, Atatürk Havalimanı Kargo, Halkalı ve Ambarlı Gümrük Müdürlükleri yetkilidir. </w:t>
      </w:r>
      <w:r>
        <w:rPr>
          <w:i/>
          <w:iCs/>
          <w:color w:val="555555"/>
        </w:rPr>
        <w:t xml:space="preserve">(SDG Tebliği (Seri No 13) md. 9)</w:t>
      </w:r>
    </w:p>
    <w:p>
      <w:pPr>
        <w:pStyle w:val="Heading2"/>
        <w:pBdr>
          <w:left w:val="single" w:color="B8860B" w:sz="36" w:space="8"/>
        </w:pBdr>
        <w:spacing w:after="120" w:before="240"/>
      </w:pPr>
      <w:r>
        <w:t xml:space="preserve">Boru hatları ve elektrik telleriyle taşınan eşyanın serbest dolaşıma girişi</w:t>
      </w:r>
    </w:p>
    <w:p>
      <w:pPr>
        <w:keepNext/>
        <w:spacing w:after="40" w:before="140"/>
      </w:pPr>
      <w:r>
        <w:rPr>
          <w:b/>
          <w:bCs/>
          <w:color w:val="1B3A5C"/>
        </w:rPr>
        <w:t xml:space="preserve">S740. </w:t>
      </w:r>
      <w:r>
        <w:t xml:space="preserve">Gümrük Genel Tebliği (Serbest Dolaşıma Giriş) (Seri No: 15)'e göre boru hatları veya elektrik telleriyle sürekli akış halinde bir ay içinde getirilmesi öngörülen eşyanın serbest dolaşıma giriş beyannamesi ne zaman tescil edilir?</w:t>
      </w:r>
    </w:p>
    <w:p>
      <w:pPr>
        <w:spacing w:after="100"/>
        <w:ind w:left="360"/>
      </w:pPr>
      <w:r>
        <w:rPr>
          <w:b/>
          <w:bCs/>
        </w:rPr>
        <w:t xml:space="preserve">Cevap: </w:t>
      </w:r>
      <w:r>
        <w:t xml:space="preserve">O ayın ilk on günü içinde tescil edilir. </w:t>
      </w:r>
      <w:r>
        <w:rPr>
          <w:i/>
          <w:iCs/>
          <w:color w:val="555555"/>
        </w:rPr>
        <w:t xml:space="preserve">(SDG Tebliği (Seri No 15) md. 4/1)</w:t>
      </w:r>
    </w:p>
    <w:p>
      <w:pPr>
        <w:keepNext/>
        <w:spacing w:after="40" w:before="140"/>
      </w:pPr>
      <w:r>
        <w:rPr>
          <w:b/>
          <w:bCs/>
          <w:color w:val="1B3A5C"/>
        </w:rPr>
        <w:t xml:space="preserve">S741. </w:t>
      </w:r>
      <w:r>
        <w:t xml:space="preserve">Gümrük Genel Tebliği (Serbest Dolaşıma Giriş) (Seri No: 15)'e göre beyana esas miktarın tek seferde veya kısım kısım gelmesi halinde serbest dolaşıma giriş beyannamesi en geç ne zaman tescil edilir?</w:t>
      </w:r>
    </w:p>
    <w:p>
      <w:pPr>
        <w:spacing w:after="100"/>
        <w:ind w:left="360"/>
      </w:pPr>
      <w:r>
        <w:rPr>
          <w:b/>
          <w:bCs/>
        </w:rPr>
        <w:t xml:space="preserve">Cevap: </w:t>
      </w:r>
      <w:r>
        <w:t xml:space="preserve">En geç eşyanın Türkiye Gümrük Bölgesine geldiği günü takip eden ilk iş günü içinde tescil edilir. </w:t>
      </w:r>
      <w:r>
        <w:rPr>
          <w:i/>
          <w:iCs/>
          <w:color w:val="555555"/>
        </w:rPr>
        <w:t xml:space="preserve">(SDG Tebliği (Seri No 15) md. 4/2)</w:t>
      </w:r>
    </w:p>
    <w:p>
      <w:pPr>
        <w:keepNext/>
        <w:spacing w:after="40" w:before="140"/>
      </w:pPr>
      <w:r>
        <w:rPr>
          <w:b/>
          <w:bCs/>
          <w:color w:val="1B3A5C"/>
        </w:rPr>
        <w:t xml:space="preserve">S742. </w:t>
      </w:r>
      <w:r>
        <w:t xml:space="preserve">Gümrük Genel Tebliği (Serbest Dolaşıma Giriş) (Seri No: 15)'e göre beyannamenin tescili anında beyan edilemeyen fatura veya diğer belgeler en geç ne zamana kadar ibraz edilir?</w:t>
      </w:r>
    </w:p>
    <w:p>
      <w:pPr>
        <w:spacing w:after="100"/>
        <w:ind w:left="360"/>
      </w:pPr>
      <w:r>
        <w:rPr>
          <w:b/>
          <w:bCs/>
        </w:rPr>
        <w:t xml:space="preserve">Cevap: </w:t>
      </w:r>
      <w:r>
        <w:t xml:space="preserve">En geç eşyanın Türkiye Gümrük Bölgesine geldiği ayı takip eden ayın yirmi altıncı gününe (yirmi altıncı gün dahil) kadar ibraz edilir; tahakkuk eden vergiler de aynı süre içinde ödenir. </w:t>
      </w:r>
      <w:r>
        <w:rPr>
          <w:i/>
          <w:iCs/>
          <w:color w:val="555555"/>
        </w:rPr>
        <w:t xml:space="preserve">(SDG Tebliği (Seri No 15) md. 5/2-3)</w:t>
      </w:r>
    </w:p>
    <w:p>
      <w:pPr>
        <w:keepNext/>
        <w:spacing w:after="40" w:before="140"/>
      </w:pPr>
      <w:r>
        <w:rPr>
          <w:b/>
          <w:bCs/>
          <w:color w:val="1B3A5C"/>
        </w:rPr>
        <w:t xml:space="preserve">S743. </w:t>
      </w:r>
      <w:r>
        <w:t xml:space="preserve">Gümrük Genel Tebliği (Serbest Dolaşıma Giriş) (Seri No: 15)'e göre tebliğ kapsamındaki eşyanın serbest dolaşıma giriş işlemlerini yapmaya hangi gümrük idaresi yetkilidir?</w:t>
      </w:r>
    </w:p>
    <w:p>
      <w:pPr>
        <w:spacing w:after="100"/>
        <w:ind w:left="360"/>
      </w:pPr>
      <w:r>
        <w:rPr>
          <w:b/>
          <w:bCs/>
        </w:rPr>
        <w:t xml:space="preserve">Cevap: </w:t>
      </w:r>
      <w:r>
        <w:t xml:space="preserve">Orta Anadolu Gümrük ve Ticaret Bölge Müdürlüğüne bağlı Ankara Gümrük Müdürlüğü yetkilidir. </w:t>
      </w:r>
      <w:r>
        <w:rPr>
          <w:i/>
          <w:iCs/>
          <w:color w:val="555555"/>
        </w:rPr>
        <w:t xml:space="preserve">(SDG Tebliği (Seri No 15) md. 6)</w:t>
      </w:r>
    </w:p>
    <w:p>
      <w:pPr>
        <w:pStyle w:val="Heading2"/>
        <w:pBdr>
          <w:left w:val="single" w:color="B8860B" w:sz="36" w:space="8"/>
        </w:pBdr>
        <w:spacing w:after="120" w:before="240"/>
      </w:pPr>
      <w:r>
        <w:t xml:space="preserve">Sıvılaştırılmış doğal gazın (LNG) serbest dolaşıma girişi</w:t>
      </w:r>
    </w:p>
    <w:p>
      <w:pPr>
        <w:keepNext/>
        <w:spacing w:after="40" w:before="140"/>
      </w:pPr>
      <w:r>
        <w:rPr>
          <w:b/>
          <w:bCs/>
          <w:color w:val="1B3A5C"/>
        </w:rPr>
        <w:t xml:space="preserve">S744. </w:t>
      </w:r>
      <w:r>
        <w:t xml:space="preserve">Gümrük Genel Tebliği (Serbest Dolaşıma Giriş) (Seri No: 16)'ya göre deniz yoluyla sıvı halde getirilen LNG'nin serbest dolaşıma giriş beyannamesi ne zaman tescil edilir?</w:t>
      </w:r>
    </w:p>
    <w:p>
      <w:pPr>
        <w:spacing w:after="100"/>
        <w:ind w:left="360"/>
      </w:pPr>
      <w:r>
        <w:rPr>
          <w:b/>
          <w:bCs/>
        </w:rPr>
        <w:t xml:space="preserve">Cevap: </w:t>
      </w:r>
      <w:r>
        <w:t xml:space="preserve">Kanunda öngörülen geçici depolama süreleri içinde ve eşyanın boşaltılmasına başlanmadan önce tescil edilir; bu eşya için özet beyan verilir ve eşya gümrüğe sunulur. </w:t>
      </w:r>
      <w:r>
        <w:rPr>
          <w:i/>
          <w:iCs/>
          <w:color w:val="555555"/>
        </w:rPr>
        <w:t xml:space="preserve">(SDG Tebliği (Seri No 16) md. 3-4)</w:t>
      </w:r>
    </w:p>
    <w:p>
      <w:pPr>
        <w:keepNext/>
        <w:spacing w:after="40" w:before="140"/>
      </w:pPr>
      <w:r>
        <w:rPr>
          <w:b/>
          <w:bCs/>
          <w:color w:val="1B3A5C"/>
        </w:rPr>
        <w:t xml:space="preserve">S745. </w:t>
      </w:r>
      <w:r>
        <w:t xml:space="preserve">Gümrük Genel Tebliği (Serbest Dolaşıma Giriş) (Seri No: 16)'ya göre LNG'ye ilişkin fatura veya diğer belgeler en geç ne zamana kadar ibraz edilir?</w:t>
      </w:r>
    </w:p>
    <w:p>
      <w:pPr>
        <w:spacing w:after="100"/>
        <w:ind w:left="360"/>
      </w:pPr>
      <w:r>
        <w:rPr>
          <w:b/>
          <w:bCs/>
        </w:rPr>
        <w:t xml:space="preserve">Cevap: </w:t>
      </w:r>
      <w:r>
        <w:t xml:space="preserve">En geç beyannamenin tescil edildiği ayı takip eden ayın yirmi altıncı gününe (yirmi altıncı gün dahil) kadar ibraz edilir (boru hattı tebliğinde ise eşyanın geldiği ay esas alınır). </w:t>
      </w:r>
      <w:r>
        <w:rPr>
          <w:i/>
          <w:iCs/>
          <w:color w:val="555555"/>
        </w:rPr>
        <w:t xml:space="preserve">(SDG Tebliği (Seri No 16) md. 5/2)</w:t>
      </w:r>
    </w:p>
    <w:p>
      <w:pPr>
        <w:keepNext/>
        <w:spacing w:after="40" w:before="140"/>
      </w:pPr>
      <w:r>
        <w:rPr>
          <w:b/>
          <w:bCs/>
          <w:color w:val="1B3A5C"/>
        </w:rPr>
        <w:t xml:space="preserve">S746. </w:t>
      </w:r>
      <w:r>
        <w:t xml:space="preserve">Gümrük Genel Tebliği (Serbest Dolaşıma Giriş) (Seri No: 16)'ya göre LNG'nin serbest dolaşıma giriş işlemlerini yapmaya hangi gümrük müdürlükleri yetkilidir?</w:t>
      </w:r>
    </w:p>
    <w:p>
      <w:pPr>
        <w:spacing w:after="100"/>
        <w:ind w:left="360"/>
      </w:pPr>
      <w:r>
        <w:rPr>
          <w:b/>
          <w:bCs/>
        </w:rPr>
        <w:t xml:space="preserve">Cevap: </w:t>
      </w:r>
      <w:r>
        <w:t xml:space="preserve">Aliağa, Tekirdağ ve İskenderun Gümrük Müdürlükleri yetkilidir; altyapı kurulması halinde Bakanlıkça (Gümrükler Genel Müdürlüğü) diğer idareler de yetkilendirilebilir. </w:t>
      </w:r>
      <w:r>
        <w:rPr>
          <w:i/>
          <w:iCs/>
          <w:color w:val="555555"/>
        </w:rPr>
        <w:t xml:space="preserve">(SDG Tebliği (Seri No 16) md. 6)</w:t>
      </w:r>
    </w:p>
    <w:p>
      <w:pPr>
        <w:pStyle w:val="Heading2"/>
        <w:pBdr>
          <w:left w:val="single" w:color="B8860B" w:sz="36" w:space="8"/>
        </w:pBdr>
        <w:spacing w:after="120" w:before="240"/>
      </w:pPr>
      <w:r>
        <w:t xml:space="preserve">Diğer kurum kontrollerine tabi eşyada yetkilendirilmiş gümrük müşaviri tespit raporu</w:t>
      </w:r>
    </w:p>
    <w:p>
      <w:pPr>
        <w:keepNext/>
        <w:spacing w:after="40" w:before="140"/>
      </w:pPr>
      <w:r>
        <w:rPr>
          <w:b/>
          <w:bCs/>
          <w:color w:val="1B3A5C"/>
        </w:rPr>
        <w:t xml:space="preserve">S747. </w:t>
      </w:r>
      <w:r>
        <w:t xml:space="preserve">Gümrük Genel Tebliği (Serbest Dolaşıma Giriş) (Seri No: 18)'e göre diğer kurumlarca kontrole tabi eşyanın serbest dolaşıma girişi sonrası beyana uygun kullanımının tespitine ilişkin yetkilendirilmiş gümrük müşaviri raporu hangi süre içinde düzenlenir?</w:t>
      </w:r>
    </w:p>
    <w:p>
      <w:pPr>
        <w:spacing w:after="100"/>
        <w:ind w:left="360"/>
      </w:pPr>
      <w:r>
        <w:rPr>
          <w:b/>
          <w:bCs/>
        </w:rPr>
        <w:t xml:space="preserve">Cevap: </w:t>
      </w:r>
      <w:r>
        <w:t xml:space="preserve">Beyannamenin tescil tarihinden itibaren altı ay içinde düzenlenir; süresinde başvurulursa üçer aylık dönemler halinde uzatılabilir, ancak ek süreler dahil yirmi dört ayı geçemez. </w:t>
      </w:r>
      <w:r>
        <w:rPr>
          <w:i/>
          <w:iCs/>
          <w:color w:val="555555"/>
        </w:rPr>
        <w:t xml:space="preserve">(SDG Tebliği (Seri No 18) md. 3/2)</w:t>
      </w:r>
    </w:p>
    <w:p>
      <w:pPr>
        <w:keepNext/>
        <w:spacing w:after="40" w:before="140"/>
      </w:pPr>
      <w:r>
        <w:rPr>
          <w:b/>
          <w:bCs/>
          <w:color w:val="1B3A5C"/>
        </w:rPr>
        <w:t xml:space="preserve">S748. </w:t>
      </w:r>
      <w:r>
        <w:t xml:space="preserve">Gümrük Genel Tebliği (Serbest Dolaşıma Giriş) (Seri No: 18)'e göre diğer kurum kontrollerine ilişkin tespit raporunun süresi içinde ibraz edilmemesi halinde yükümlüye hangi yaptırım uygulanır?</w:t>
      </w:r>
    </w:p>
    <w:p>
      <w:pPr>
        <w:spacing w:after="100"/>
        <w:ind w:left="360"/>
      </w:pPr>
      <w:r>
        <w:rPr>
          <w:b/>
          <w:bCs/>
        </w:rPr>
        <w:t xml:space="preserve">Cevap: </w:t>
      </w:r>
      <w:r>
        <w:t xml:space="preserve">İbraz süresinin bitiminden itibaren raporun ibraz edildiği güne kadar geçen her gün için Gümrük Kanunu uyarınca usulsüzlük cezası uygulanır; ceza en fazla iki aylık süre için uygulanır. </w:t>
      </w:r>
      <w:r>
        <w:rPr>
          <w:i/>
          <w:iCs/>
          <w:color w:val="555555"/>
        </w:rPr>
        <w:t xml:space="preserve">(SDG Tebliği (Seri No 18) md. 3/3)</w:t>
      </w:r>
    </w:p>
    <w:p>
      <w:pPr>
        <w:keepNext/>
        <w:spacing w:after="40" w:before="140"/>
      </w:pPr>
      <w:r>
        <w:rPr>
          <w:b/>
          <w:bCs/>
          <w:color w:val="1B3A5C"/>
        </w:rPr>
        <w:t xml:space="preserve">S749. </w:t>
      </w:r>
      <w:r>
        <w:t xml:space="preserve">Gümrük Genel Tebliği (Serbest Dolaşıma Giriş) (Seri No: 18)'e göre yetkilendirilmiş gümrük müşavirleri hangi yükümlülerin beyannameleri kapsamındaki eşya için tespit raporu düzenleyemez?</w:t>
      </w:r>
    </w:p>
    <w:p>
      <w:pPr>
        <w:spacing w:after="100"/>
        <w:ind w:left="360"/>
      </w:pPr>
      <w:r>
        <w:rPr>
          <w:b/>
          <w:bCs/>
        </w:rPr>
        <w:t xml:space="preserve">Cevap: </w:t>
      </w:r>
      <w:r>
        <w:t xml:space="preserve">Tespit tarihi itibarıyla son iki yıl içinde bizzat veya ortağı oldukları müşavirlik firmasınca dolaylı temsil suretiyle işlerini takip ettikleri yükümlüler ile çalışanı veya ortağı oldukları yükümlüler adına ya da hesabına tescil edilen beyannameler kapsamı eşya için rapor düzenleyemezler. </w:t>
      </w:r>
      <w:r>
        <w:rPr>
          <w:i/>
          <w:iCs/>
          <w:color w:val="555555"/>
        </w:rPr>
        <w:t xml:space="preserve">(SDG Tebliği (Seri No 18) md. 3/6)</w:t>
      </w:r>
    </w:p>
    <w:p>
      <w:pPr>
        <w:pStyle w:val="Heading2"/>
        <w:pBdr>
          <w:left w:val="single" w:color="B8860B" w:sz="36" w:space="8"/>
        </w:pBdr>
        <w:spacing w:after="120" w:before="240"/>
      </w:pPr>
      <w:r>
        <w:t xml:space="preserve">Metal hurda ithalatına ilişkin özel hükümler</w:t>
      </w:r>
    </w:p>
    <w:p>
      <w:pPr>
        <w:keepNext/>
        <w:spacing w:after="40" w:before="140"/>
      </w:pPr>
      <w:r>
        <w:rPr>
          <w:b/>
          <w:bCs/>
          <w:color w:val="1B3A5C"/>
        </w:rPr>
        <w:t xml:space="preserve">S750. </w:t>
      </w:r>
      <w:r>
        <w:t xml:space="preserve">Gümrük Genel Tebliği (Serbest Dolaşıma Giriş) (Seri No: 18)'e göre hurda olarak beyan edilmesi halinde özel hükümlere tabi olan eşya Türk Gümrük Tarife Cetvelinin hangi fasıllarında yer alır ve nasıl olmalıdır?</w:t>
      </w:r>
    </w:p>
    <w:p>
      <w:pPr>
        <w:spacing w:after="100"/>
        <w:ind w:left="360"/>
      </w:pPr>
      <w:r>
        <w:rPr>
          <w:b/>
          <w:bCs/>
        </w:rPr>
        <w:t xml:space="preserve">Cevap: </w:t>
      </w:r>
      <w:r>
        <w:t xml:space="preserve">72, 74 ve 76. fasıllarda hurda olarak beyan edilen eşyadır; izahname açıklama notlarında belirtildiği gibi kırpıntı, döküntü ve yeniden kullanılamaz halde olması gerekir. </w:t>
      </w:r>
      <w:r>
        <w:rPr>
          <w:i/>
          <w:iCs/>
          <w:color w:val="555555"/>
        </w:rPr>
        <w:t xml:space="preserve">(SDG Tebliği (Seri No 18) md. 4/1)</w:t>
      </w:r>
    </w:p>
    <w:p>
      <w:pPr>
        <w:keepNext/>
        <w:spacing w:after="40" w:before="140"/>
      </w:pPr>
      <w:r>
        <w:rPr>
          <w:b/>
          <w:bCs/>
          <w:color w:val="1B3A5C"/>
        </w:rPr>
        <w:t xml:space="preserve">S751. </w:t>
      </w:r>
      <w:r>
        <w:t xml:space="preserve">Gümrük Genel Tebliği (Serbest Dolaşıma Giriş) (Seri No: 18)'e göre hurda olarak değerlendirilmesinde tereddüt bulunan eşyanın hurda olarak ithali için alınacak teminatın tutarı nasıl belirlenir?</w:t>
      </w:r>
    </w:p>
    <w:p>
      <w:pPr>
        <w:spacing w:after="100"/>
        <w:ind w:left="360"/>
      </w:pPr>
      <w:r>
        <w:rPr>
          <w:b/>
          <w:bCs/>
        </w:rPr>
        <w:t xml:space="preserve">Cevap: </w:t>
      </w:r>
      <w:r>
        <w:t xml:space="preserve">Eşyanın metal hurda olarak beyan edildiği GTİP ile hurda olmaması durumunda sınıflandırılması muhtemel GTİP için uygulanacak gümrük vergileri arasındaki fark kadar teminat alınır. </w:t>
      </w:r>
      <w:r>
        <w:rPr>
          <w:i/>
          <w:iCs/>
          <w:color w:val="555555"/>
        </w:rPr>
        <w:t xml:space="preserve">(SDG Tebliği (Seri No 18) md. 4/1-ç)</w:t>
      </w:r>
    </w:p>
    <w:p>
      <w:pPr>
        <w:keepNext/>
        <w:spacing w:after="40" w:before="140"/>
      </w:pPr>
      <w:r>
        <w:rPr>
          <w:b/>
          <w:bCs/>
          <w:color w:val="1B3A5C"/>
        </w:rPr>
        <w:t xml:space="preserve">S752. </w:t>
      </w:r>
      <w:r>
        <w:t xml:space="preserve">Gümrük Genel Tebliği (Serbest Dolaşıma Giriş) (Seri No: 18)'e göre hurda olarak beyan edilen motor, şaft, dingil, jant gibi araç parçalarının ithal edilebilmesi için hangi şart aranır?</w:t>
      </w:r>
    </w:p>
    <w:p>
      <w:pPr>
        <w:spacing w:after="100"/>
        <w:ind w:left="360"/>
      </w:pPr>
      <w:r>
        <w:rPr>
          <w:b/>
          <w:bCs/>
        </w:rPr>
        <w:t xml:space="preserve">Cevap: </w:t>
      </w:r>
      <w:r>
        <w:t xml:space="preserve">Yakıt, fren, hidrolik ve soğutma sıvıları gibi sıvılardan ve şanzıman ve motor yağı gibi yağlardan arındırılmış olmaları gerekir; tehlikeli atık ve yağlarla kontamine araç parçalarının ithaline izin verilmez. </w:t>
      </w:r>
      <w:r>
        <w:rPr>
          <w:i/>
          <w:iCs/>
          <w:color w:val="555555"/>
        </w:rPr>
        <w:t xml:space="preserve">(SDG Tebliği (Seri No 18) md. 4/3)</w:t>
      </w:r>
    </w:p>
    <w:p>
      <w:pPr>
        <w:pStyle w:val="Heading2"/>
        <w:pBdr>
          <w:left w:val="single" w:color="B8860B" w:sz="36" w:space="8"/>
        </w:pBdr>
        <w:spacing w:after="120" w:before="240"/>
      </w:pPr>
      <w:r>
        <w:t xml:space="preserve">Ticaret politikası önlemlerine tabiiyetin yetkilendirilmiş gümrük müşaviri raporuyla tespiti</w:t>
      </w:r>
    </w:p>
    <w:p>
      <w:pPr>
        <w:keepNext/>
        <w:spacing w:after="40" w:before="140"/>
      </w:pPr>
      <w:r>
        <w:rPr>
          <w:b/>
          <w:bCs/>
          <w:color w:val="1B3A5C"/>
        </w:rPr>
        <w:t xml:space="preserve">S753. </w:t>
      </w:r>
      <w:r>
        <w:t xml:space="preserve">Gümrük Genel Tebliği (Serbest Dolaşıma Giriş) (Seri No: 18)'e göre kapanmış beyannameler için eşyanın İthalat Rejimi Kararında sayılan önlemlere tabi olup olmadığına ilişkin yetkilendirilmiş gümrük müşaviri raporu hangi süre içinde düzenlenir?</w:t>
      </w:r>
    </w:p>
    <w:p>
      <w:pPr>
        <w:spacing w:after="100"/>
        <w:ind w:left="360"/>
      </w:pPr>
      <w:r>
        <w:rPr>
          <w:b/>
          <w:bCs/>
        </w:rPr>
        <w:t xml:space="preserve">Cevap: </w:t>
      </w:r>
      <w:r>
        <w:t xml:space="preserve">Gümrük idaresinin ilgili firmaya yönelik yazısının tebliğinden itibaren bir ay içinde düzenlenir. </w:t>
      </w:r>
      <w:r>
        <w:rPr>
          <w:i/>
          <w:iCs/>
          <w:color w:val="555555"/>
        </w:rPr>
        <w:t xml:space="preserve">(SDG Tebliği (Seri No 18) md. 5/2)</w:t>
      </w:r>
    </w:p>
    <w:p>
      <w:pPr>
        <w:keepNext/>
        <w:spacing w:after="40" w:before="140"/>
      </w:pPr>
      <w:r>
        <w:rPr>
          <w:b/>
          <w:bCs/>
          <w:color w:val="1B3A5C"/>
        </w:rPr>
        <w:t xml:space="preserve">S754. </w:t>
      </w:r>
      <w:r>
        <w:t xml:space="preserve">Gümrük Genel Tebliği (Serbest Dolaşıma Giriş) (Seri No: 18)'e göre serbest dolaşıma giriş işlemleri tamamlanmamış eşyanın ticaret politikası önlemine tabi olup olmadığı anlaşılamıyorsa tespit için verilecek süre ve uzatma sınırı nedir?</w:t>
      </w:r>
    </w:p>
    <w:p>
      <w:pPr>
        <w:spacing w:after="100"/>
        <w:ind w:left="360"/>
      </w:pPr>
      <w:r>
        <w:rPr>
          <w:b/>
          <w:bCs/>
        </w:rPr>
        <w:t xml:space="preserve">Cevap: </w:t>
      </w:r>
      <w:r>
        <w:t xml:space="preserve">Gümrük idaresince altı ayı geçmemek üzere süre verilir; süresinde başvurulursa üçer aylık dönemler halinde uzatılabilir ancak ek süreler dahil yirmi dört ayı geçemez (kapanmış beyannamelerde ise üç ay, ek sürelerle en çok on iki ay). </w:t>
      </w:r>
      <w:r>
        <w:rPr>
          <w:i/>
          <w:iCs/>
          <w:color w:val="555555"/>
        </w:rPr>
        <w:t xml:space="preserve">(SDG Tebliği (Seri No 18) md. 5/3)</w:t>
      </w:r>
    </w:p>
    <w:p>
      <w:pPr>
        <w:keepNext/>
        <w:spacing w:after="40" w:before="140"/>
      </w:pPr>
      <w:r>
        <w:rPr>
          <w:b/>
          <w:bCs/>
          <w:color w:val="1B3A5C"/>
        </w:rPr>
        <w:t xml:space="preserve">S755. </w:t>
      </w:r>
      <w:r>
        <w:t xml:space="preserve">Gümrük Genel Tebliği (Serbest Dolaşıma Giriş) (Seri No: 18)'e göre ticaret politikası önlemine ilişkin tespit raporunun süresinde ibraz edilmemesi halinde nasıl işlem yapılır?</w:t>
      </w:r>
    </w:p>
    <w:p>
      <w:pPr>
        <w:spacing w:after="100"/>
        <w:ind w:left="360"/>
      </w:pPr>
      <w:r>
        <w:rPr>
          <w:b/>
          <w:bCs/>
        </w:rPr>
        <w:t xml:space="preserve">Cevap: </w:t>
      </w:r>
      <w:r>
        <w:t xml:space="preserve">Eksik alınmış vergi ve diğer mali yükümlülükler için ek tahakkuk düzenlenir ve Gümrük Kanunu uyarınca cezai işlem uygulanır; eşyanın önleme tabi olmadığı tespit edilirse teminat iade edilir. </w:t>
      </w:r>
      <w:r>
        <w:rPr>
          <w:i/>
          <w:iCs/>
          <w:color w:val="555555"/>
        </w:rPr>
        <w:t xml:space="preserve">(SDG Tebliği (Seri No 18) md. 5/6-7)</w:t>
      </w:r>
    </w:p>
    <w:p>
      <w:pPr>
        <w:pStyle w:val="Heading2"/>
        <w:pBdr>
          <w:left w:val="single" w:color="B8860B" w:sz="36" w:space="8"/>
        </w:pBdr>
        <w:spacing w:after="120" w:before="240"/>
      </w:pPr>
      <w:r>
        <w:t xml:space="preserve">İşlenmiş tarım ürünlerinin tahlili, itiraz ve ikinci tahlil</w:t>
      </w:r>
    </w:p>
    <w:p>
      <w:pPr>
        <w:keepNext/>
        <w:spacing w:after="40" w:before="140"/>
      </w:pPr>
      <w:r>
        <w:rPr>
          <w:b/>
          <w:bCs/>
          <w:color w:val="1B3A5C"/>
        </w:rPr>
        <w:t xml:space="preserve">S756. </w:t>
      </w:r>
      <w:r>
        <w:t xml:space="preserve">Gümrük Genel Tebliği (Serbest Dolaşıma Giriş Rejimi) (Seri No: 2)'ye göre yükümlüler işlenmiş tarım ürünlerinin tahlil sonuçlarına hangi süre içinde itiraz ederek ikinci tahlil isteyebilir?</w:t>
      </w:r>
    </w:p>
    <w:p>
      <w:pPr>
        <w:spacing w:after="100"/>
        <w:ind w:left="360"/>
      </w:pPr>
      <w:r>
        <w:rPr>
          <w:b/>
          <w:bCs/>
        </w:rPr>
        <w:t xml:space="preserve">Cevap: </w:t>
      </w:r>
      <w:r>
        <w:t xml:space="preserve">Tahlil sonuçlarının kendilerine duyurulduğu günden itibaren 15 gün içinde itiraz ederek ikinci tahlil isteyebilirler. </w:t>
      </w:r>
      <w:r>
        <w:rPr>
          <w:i/>
          <w:iCs/>
          <w:color w:val="555555"/>
        </w:rPr>
        <w:t xml:space="preserve">(SDG Rejimi Tebliği (Seri No 2) md. 6)</w:t>
      </w:r>
    </w:p>
    <w:p>
      <w:pPr>
        <w:keepNext/>
        <w:spacing w:after="40" w:before="140"/>
      </w:pPr>
      <w:r>
        <w:rPr>
          <w:b/>
          <w:bCs/>
          <w:color w:val="1B3A5C"/>
        </w:rPr>
        <w:t xml:space="preserve">S757. </w:t>
      </w:r>
      <w:r>
        <w:t xml:space="preserve">Gümrük Genel Tebliği (Serbest Dolaşıma Giriş Rejimi) (Seri No: 2)'ye göre itiraz üzerine ikinci tahlil nerede ve kimler tarafından yapılır?</w:t>
      </w:r>
    </w:p>
    <w:p>
      <w:pPr>
        <w:spacing w:after="100"/>
        <w:ind w:left="360"/>
      </w:pPr>
      <w:r>
        <w:rPr>
          <w:b/>
          <w:bCs/>
        </w:rPr>
        <w:t xml:space="preserve">Cevap: </w:t>
      </w:r>
      <w:r>
        <w:t xml:space="preserve">Birinci tahlilin yapıldığı laboratuvarda, birinci tahlili yapan kimyager dışındaki iki kimyager tarafından; birinci tahlili yapan kimyager ile yükümlünün gözlemci sıfatıyla bulundurabileceği bir kimyagerin huzurunda yapılır. Laboratuvarda üçten az kimyager varsa ikinci tahlil resmi bilimsel kuruluş laboratuvarında yapılır. </w:t>
      </w:r>
      <w:r>
        <w:rPr>
          <w:i/>
          <w:iCs/>
          <w:color w:val="555555"/>
        </w:rPr>
        <w:t xml:space="preserve">(SDG Rejimi Tebliği (Seri No 2) md. 6)</w:t>
      </w:r>
    </w:p>
    <w:p>
      <w:pPr>
        <w:pStyle w:val="Heading1"/>
        <w:pBdr>
          <w:bottom w:val="single" w:color="B8860B" w:sz="12" w:space="4"/>
        </w:pBdr>
        <w:spacing w:after="180" w:before="360"/>
      </w:pPr>
      <w:r>
        <w:t xml:space="preserve">18. Şartlı Muafiyet ve EEGR Ortak Hükümler</w:t>
      </w:r>
    </w:p>
    <w:p>
      <w:pPr>
        <w:spacing w:after="160"/>
      </w:pPr>
      <w:r>
        <w:rPr>
          <w:i/>
          <w:iCs/>
          <w:color w:val="B8860B"/>
          <w:sz w:val="19"/>
          <w:szCs w:val="19"/>
        </w:rPr>
        <w:t xml:space="preserve">Şartlı Muafiyet Düzenlemeleri ve Ekonomik Etkili Gümrük Rejimleri – Ortak Hükümler · GK md. 79-83; GY md. 308-325, 327, 350, 355, 396 · Beş yılda 10 soru · 43 soru–cevap</w:t>
      </w:r>
    </w:p>
    <w:p>
      <w:pPr>
        <w:pStyle w:val="Heading2"/>
        <w:pBdr>
          <w:left w:val="single" w:color="B8860B" w:sz="36" w:space="8"/>
        </w:pBdr>
        <w:spacing w:after="120" w:before="240"/>
      </w:pPr>
      <w:r>
        <w:t xml:space="preserve">İthal eşyası ve değişmemiş eşya deyimleri</w:t>
      </w:r>
    </w:p>
    <w:p>
      <w:pPr>
        <w:keepNext/>
        <w:spacing w:after="40" w:before="140"/>
      </w:pPr>
      <w:r>
        <w:rPr>
          <w:b/>
          <w:bCs/>
          <w:color w:val="1B3A5C"/>
        </w:rPr>
        <w:t xml:space="preserve">S758. </w:t>
      </w:r>
      <w:r>
        <w:t xml:space="preserve">4458 sayılı Gümrük Kanununa göre şartlı muafiyet düzenlemeleri ve ekonomik etkili gümrük rejimleri bakımından "ithal eşyası" deyimi neyi ifade eder?</w:t>
      </w:r>
    </w:p>
    <w:p>
      <w:pPr>
        <w:spacing w:after="100"/>
        <w:ind w:left="360"/>
      </w:pPr>
      <w:r>
        <w:rPr>
          <w:b/>
          <w:bCs/>
        </w:rPr>
        <w:t xml:space="preserve">Cevap: </w:t>
      </w:r>
      <w:r>
        <w:t xml:space="preserve">Şartlı muafiyet düzenlemelerine tabi tutulan eşya ile geri ödeme sisteminin uygulandığı dahilde işleme rejiminde Kanunda öngörülen işlemlere tabi tutularak serbest dolaşıma giren eşyayı ifade eder. </w:t>
      </w:r>
      <w:r>
        <w:rPr>
          <w:i/>
          <w:iCs/>
          <w:color w:val="555555"/>
        </w:rPr>
        <w:t xml:space="preserve">(GK md. 79/2)</w:t>
      </w:r>
    </w:p>
    <w:p>
      <w:pPr>
        <w:keepNext/>
        <w:spacing w:after="40" w:before="140"/>
      </w:pPr>
      <w:r>
        <w:rPr>
          <w:b/>
          <w:bCs/>
          <w:color w:val="1B3A5C"/>
        </w:rPr>
        <w:t xml:space="preserve">S759. </w:t>
      </w:r>
      <w:r>
        <w:t xml:space="preserve">4458 sayılı Gümrük Kanununa göre "değişmemiş eşya" deyimi neyi ifade eder?</w:t>
      </w:r>
    </w:p>
    <w:p>
      <w:pPr>
        <w:spacing w:after="100"/>
        <w:ind w:left="360"/>
      </w:pPr>
      <w:r>
        <w:rPr>
          <w:b/>
          <w:bCs/>
        </w:rPr>
        <w:t xml:space="preserve">Cevap: </w:t>
      </w:r>
      <w:r>
        <w:t xml:space="preserve">Dahilde işleme veya gümrük kontrolü altında işleme rejimleri çerçevesinde hiçbir şekilde işçilik görmemiş ithal eşyasını ifade eder. </w:t>
      </w:r>
      <w:r>
        <w:rPr>
          <w:i/>
          <w:iCs/>
          <w:color w:val="555555"/>
        </w:rPr>
        <w:t xml:space="preserve">(GK md. 79/3)</w:t>
      </w:r>
    </w:p>
    <w:p>
      <w:pPr>
        <w:pStyle w:val="Heading2"/>
        <w:pBdr>
          <w:left w:val="single" w:color="B8860B" w:sz="36" w:space="8"/>
        </w:pBdr>
        <w:spacing w:after="120" w:before="240"/>
      </w:pPr>
      <w:r>
        <w:t xml:space="preserve">Ekonomik etkili rejim izinlerinin verilme şartları ve DİR/HİR usul-esas yetkisi</w:t>
      </w:r>
    </w:p>
    <w:p>
      <w:pPr>
        <w:keepNext/>
        <w:spacing w:after="40" w:before="140"/>
      </w:pPr>
      <w:r>
        <w:rPr>
          <w:b/>
          <w:bCs/>
          <w:color w:val="1B3A5C"/>
        </w:rPr>
        <w:t xml:space="preserve">S760. </w:t>
      </w:r>
      <w:r>
        <w:t xml:space="preserve">4458 sayılı Gümrük Kanununa göre dahilde işleme ve hariçte işleme rejimleriyle ilgili usul ve esasları kim belirler?</w:t>
      </w:r>
    </w:p>
    <w:p>
      <w:pPr>
        <w:spacing w:after="100"/>
        <w:ind w:left="360"/>
      </w:pPr>
      <w:r>
        <w:rPr>
          <w:b/>
          <w:bCs/>
        </w:rPr>
        <w:t xml:space="preserve">Cevap: </w:t>
      </w:r>
      <w:r>
        <w:t xml:space="preserve">Cumhurbaşkanı belirler. </w:t>
      </w:r>
      <w:r>
        <w:rPr>
          <w:i/>
          <w:iCs/>
          <w:color w:val="555555"/>
        </w:rPr>
        <w:t xml:space="preserve">(GK md. 80/1)</w:t>
      </w:r>
    </w:p>
    <w:p>
      <w:pPr>
        <w:keepNext/>
        <w:spacing w:after="40" w:before="140"/>
      </w:pPr>
      <w:r>
        <w:rPr>
          <w:b/>
          <w:bCs/>
          <w:color w:val="1B3A5C"/>
        </w:rPr>
        <w:t xml:space="preserve">S761. </w:t>
      </w:r>
      <w:r>
        <w:t xml:space="preserve">4458 sayılı Gümrük Kanununa göre ekonomik etkili rejimlerin kullanımına ilişkin izinler ile antrepo işletme izni hangi şartlar gerçekleştiğinde verilir?</w:t>
      </w:r>
    </w:p>
    <w:p>
      <w:pPr>
        <w:spacing w:after="100"/>
        <w:ind w:left="360"/>
      </w:pPr>
      <w:r>
        <w:rPr>
          <w:b/>
          <w:bCs/>
        </w:rPr>
        <w:t xml:space="preserve">Cevap: </w:t>
      </w:r>
      <w:r>
        <w:t xml:space="preserve">Rejime ilişkin özel hükümler saklı kalmak üzere; işlemlerin usulüne uygun yürütülmesi için gerekli taahhütnamelerin ve teminatların verilmesi ve gümrük idarelerinin rejimi denetim altında tutmak veya izlemek için yapacağı idari düzenlemelerin rejimden hedeflenen ekonomik amaçlarla orantılı olması halinde verilir. </w:t>
      </w:r>
      <w:r>
        <w:rPr>
          <w:i/>
          <w:iCs/>
          <w:color w:val="555555"/>
        </w:rPr>
        <w:t xml:space="preserve">(GK md. 80/2)</w:t>
      </w:r>
    </w:p>
    <w:p>
      <w:pPr>
        <w:pStyle w:val="Heading2"/>
        <w:pBdr>
          <w:left w:val="single" w:color="B8860B" w:sz="36" w:space="8"/>
        </w:pBdr>
        <w:spacing w:after="120" w:before="240"/>
      </w:pPr>
      <w:r>
        <w:t xml:space="preserve">Şartlı muafiyet düzenlemesinde teminat şartı ve özel ekonomik değer taşıyan eşya</w:t>
      </w:r>
    </w:p>
    <w:p>
      <w:pPr>
        <w:keepNext/>
        <w:spacing w:after="40" w:before="140"/>
      </w:pPr>
      <w:r>
        <w:rPr>
          <w:b/>
          <w:bCs/>
          <w:color w:val="1B3A5C"/>
        </w:rPr>
        <w:t xml:space="preserve">S762. </w:t>
      </w:r>
      <w:r>
        <w:t xml:space="preserve">4458 sayılı Gümrük Kanununa göre eşyanın bir şartlı muafiyet düzenlemesine tabi tutulması hangi şarta bağlıdır?</w:t>
      </w:r>
    </w:p>
    <w:p>
      <w:pPr>
        <w:spacing w:after="100"/>
        <w:ind w:left="360"/>
      </w:pPr>
      <w:r>
        <w:rPr>
          <w:b/>
          <w:bCs/>
        </w:rPr>
        <w:t xml:space="preserve">Cevap: </w:t>
      </w:r>
      <w:r>
        <w:t xml:space="preserve">Eşya için tahakkuk edebilecek her türlü gümrük vergilerine karşılık teminat verilmesi şartına bağlıdır. </w:t>
      </w:r>
      <w:r>
        <w:rPr>
          <w:i/>
          <w:iCs/>
          <w:color w:val="555555"/>
        </w:rPr>
        <w:t xml:space="preserve">(GK md. 81/2)</w:t>
      </w:r>
    </w:p>
    <w:p>
      <w:pPr>
        <w:keepNext/>
        <w:spacing w:after="40" w:before="140"/>
      </w:pPr>
      <w:r>
        <w:rPr>
          <w:b/>
          <w:bCs/>
          <w:color w:val="1B3A5C"/>
        </w:rPr>
        <w:t xml:space="preserve">S763. </w:t>
      </w:r>
      <w:r>
        <w:t xml:space="preserve">4458 sayılı Gümrük Kanununa göre şartlı muafiyet düzenlemelerine tabi eşyadan elde edilen ve özel ekonomik değer taşıdığı tespit edilen eşya hangi rejime tabi sayılır?</w:t>
      </w:r>
    </w:p>
    <w:p>
      <w:pPr>
        <w:spacing w:after="100"/>
        <w:ind w:left="360"/>
      </w:pPr>
      <w:r>
        <w:rPr>
          <w:b/>
          <w:bCs/>
        </w:rPr>
        <w:t xml:space="preserve">Cevap: </w:t>
      </w:r>
      <w:r>
        <w:t xml:space="preserve">Tabi olduğu rejim hükümleri uyarınca özel ekonomik değer taşıdığı tespit edilen bu eşya, aynı rejime tabi tutulmuş sayılır. </w:t>
      </w:r>
      <w:r>
        <w:rPr>
          <w:i/>
          <w:iCs/>
          <w:color w:val="555555"/>
        </w:rPr>
        <w:t xml:space="preserve">(GK md. 81/3)</w:t>
      </w:r>
    </w:p>
    <w:p>
      <w:pPr>
        <w:pStyle w:val="Heading2"/>
        <w:pBdr>
          <w:left w:val="single" w:color="B8860B" w:sz="36" w:space="8"/>
        </w:pBdr>
        <w:spacing w:after="120" w:before="240"/>
      </w:pPr>
      <w:r>
        <w:t xml:space="preserve">Ekonomik etkili şartlı muafiyet düzenlemesinin sona ermesi</w:t>
      </w:r>
    </w:p>
    <w:p>
      <w:pPr>
        <w:keepNext/>
        <w:spacing w:after="40" w:before="140"/>
      </w:pPr>
      <w:r>
        <w:rPr>
          <w:b/>
          <w:bCs/>
          <w:color w:val="1B3A5C"/>
        </w:rPr>
        <w:t xml:space="preserve">S764. </w:t>
      </w:r>
      <w:r>
        <w:t xml:space="preserve">4458 sayılı Gümrük Kanununa göre ekonomik etkili bir şartlı muafiyet düzenlemesi ne zaman sona erer?</w:t>
      </w:r>
    </w:p>
    <w:p>
      <w:pPr>
        <w:spacing w:after="100"/>
        <w:ind w:left="360"/>
      </w:pPr>
      <w:r>
        <w:rPr>
          <w:b/>
          <w:bCs/>
        </w:rPr>
        <w:t xml:space="preserve">Cevap: </w:t>
      </w:r>
      <w:r>
        <w:t xml:space="preserve">Düzenlemeye tabi tutulmakta olan eşyaya, eşdeğer eşyaya ya da işlenmiş ürünlere gümrükçe onaylanmış yeni bir işlem veya kullanım tayin edildiğinde sona erer; rejim öngörülen şartlar altında sona ermemişse gümrük idareleri Kanunun cezai hükümlerine göre işlem yapar. </w:t>
      </w:r>
      <w:r>
        <w:rPr>
          <w:i/>
          <w:iCs/>
          <w:color w:val="555555"/>
        </w:rPr>
        <w:t xml:space="preserve">(GK md. 82)</w:t>
      </w:r>
    </w:p>
    <w:p>
      <w:pPr>
        <w:pStyle w:val="Heading2"/>
        <w:pBdr>
          <w:left w:val="single" w:color="B8860B" w:sz="36" w:space="8"/>
        </w:pBdr>
        <w:spacing w:after="120" w:before="240"/>
      </w:pPr>
      <w:r>
        <w:t xml:space="preserve">Ekonomik etkili gümrük rejimlerine ilişkin tanımlar</w:t>
      </w:r>
    </w:p>
    <w:p>
      <w:pPr>
        <w:keepNext/>
        <w:spacing w:after="40" w:before="140"/>
      </w:pPr>
      <w:r>
        <w:rPr>
          <w:b/>
          <w:bCs/>
          <w:color w:val="1B3A5C"/>
        </w:rPr>
        <w:t xml:space="preserve">S765. </w:t>
      </w:r>
      <w:r>
        <w:t xml:space="preserve">Gümrük Yönetmeliğine göre ekonomik etkili gümrük rejimlerinde "denetleyici gümrük idaresi" hangi idaredir?</w:t>
      </w:r>
    </w:p>
    <w:p>
      <w:pPr>
        <w:spacing w:after="100"/>
        <w:ind w:left="360"/>
      </w:pPr>
      <w:r>
        <w:rPr>
          <w:b/>
          <w:bCs/>
        </w:rPr>
        <w:t xml:space="preserve">Cevap: </w:t>
      </w:r>
      <w:r>
        <w:t xml:space="preserve">İzin belgesinde belirtilen ekonomik etkili gümrük rejimini denetleyen gümrük idaresidir. </w:t>
      </w:r>
      <w:r>
        <w:rPr>
          <w:i/>
          <w:iCs/>
          <w:color w:val="555555"/>
        </w:rPr>
        <w:t xml:space="preserve">(GY md. 308/1-a)</w:t>
      </w:r>
    </w:p>
    <w:p>
      <w:pPr>
        <w:keepNext/>
        <w:spacing w:after="40" w:before="140"/>
      </w:pPr>
      <w:r>
        <w:rPr>
          <w:b/>
          <w:bCs/>
          <w:color w:val="1B3A5C"/>
        </w:rPr>
        <w:t xml:space="preserve">S766. </w:t>
      </w:r>
      <w:r>
        <w:t xml:space="preserve">Gümrük Yönetmeliğine göre kıymet ölçme yönteminde, işlem görmüş ürünlerin imalinde kullanılan ithal eşya oranı neye göre hesaplanır?</w:t>
      </w:r>
    </w:p>
    <w:p>
      <w:pPr>
        <w:spacing w:after="100"/>
        <w:ind w:left="360"/>
      </w:pPr>
      <w:r>
        <w:rPr>
          <w:b/>
          <w:bCs/>
        </w:rPr>
        <w:t xml:space="preserve">Cevap: </w:t>
      </w:r>
      <w:r>
        <w:t xml:space="preserve">İşlem görmüş ürünlerin değerine göre hesaplanır; oranın ithal eşya miktarına göre hesaplanması ise miktar ölçme yöntemidir. </w:t>
      </w:r>
      <w:r>
        <w:rPr>
          <w:i/>
          <w:iCs/>
          <w:color w:val="555555"/>
        </w:rPr>
        <w:t xml:space="preserve">(GY md. 308/1-ğ, h)</w:t>
      </w:r>
    </w:p>
    <w:p>
      <w:pPr>
        <w:pStyle w:val="Heading2"/>
        <w:pBdr>
          <w:left w:val="single" w:color="B8860B" w:sz="36" w:space="8"/>
        </w:pBdr>
        <w:spacing w:after="120" w:before="240"/>
      </w:pPr>
      <w:r>
        <w:t xml:space="preserve">İzin başvurusunun şekli (normal usulde beyan, sözlü beyan)</w:t>
      </w:r>
    </w:p>
    <w:p>
      <w:pPr>
        <w:keepNext/>
        <w:spacing w:after="40" w:before="140"/>
      </w:pPr>
      <w:r>
        <w:rPr>
          <w:b/>
          <w:bCs/>
          <w:color w:val="1B3A5C"/>
        </w:rPr>
        <w:t xml:space="preserve">S767. </w:t>
      </w:r>
      <w:r>
        <w:t xml:space="preserve">Gümrük Yönetmeliğine göre geçici ithalat rejiminde izin başvurusu hangi durumda normal usulde bir gümrük beyanıyla yapılabilir?</w:t>
      </w:r>
    </w:p>
    <w:p>
      <w:pPr>
        <w:spacing w:after="100"/>
        <w:ind w:left="360"/>
      </w:pPr>
      <w:r>
        <w:rPr>
          <w:b/>
          <w:bCs/>
        </w:rPr>
        <w:t xml:space="preserve">Cevap: </w:t>
      </w:r>
      <w:r>
        <w:t xml:space="preserve">ATA ve CPD karnelerinin kullanıldığı durumlarda yapılabilir. </w:t>
      </w:r>
      <w:r>
        <w:rPr>
          <w:i/>
          <w:iCs/>
          <w:color w:val="555555"/>
        </w:rPr>
        <w:t xml:space="preserve">(GY md. 309/3-c)</w:t>
      </w:r>
    </w:p>
    <w:p>
      <w:pPr>
        <w:keepNext/>
        <w:spacing w:after="40" w:before="140"/>
      </w:pPr>
      <w:r>
        <w:rPr>
          <w:b/>
          <w:bCs/>
          <w:color w:val="1B3A5C"/>
        </w:rPr>
        <w:t xml:space="preserve">S768. </w:t>
      </w:r>
      <w:r>
        <w:t xml:space="preserve">Gümrük Yönetmeliğine göre hariçte işleme rejiminde izin başvurusu hangi durumda normal usulde bir gümrük beyanıyla yapılabilir?</w:t>
      </w:r>
    </w:p>
    <w:p>
      <w:pPr>
        <w:spacing w:after="100"/>
        <w:ind w:left="360"/>
      </w:pPr>
      <w:r>
        <w:rPr>
          <w:b/>
          <w:bCs/>
        </w:rPr>
        <w:t xml:space="preserve">Cevap: </w:t>
      </w:r>
      <w:r>
        <w:t xml:space="preserve">İşleme faaliyetinin ticari nitelikte olmayan eşyanın tamiratına ilişkin olduğu durumlarda yapılabilir. </w:t>
      </w:r>
      <w:r>
        <w:rPr>
          <w:i/>
          <w:iCs/>
          <w:color w:val="555555"/>
        </w:rPr>
        <w:t xml:space="preserve">(GY md. 309/3-ç)</w:t>
      </w:r>
    </w:p>
    <w:p>
      <w:pPr>
        <w:keepNext/>
        <w:spacing w:after="40" w:before="140"/>
      </w:pPr>
      <w:r>
        <w:rPr>
          <w:b/>
          <w:bCs/>
          <w:color w:val="1B3A5C"/>
        </w:rPr>
        <w:t xml:space="preserve">S769. </w:t>
      </w:r>
      <w:r>
        <w:t xml:space="preserve">Gümrük Yönetmeliğine göre ekonomik etkili gümrük rejimlerinden hangilerinde izin başvurusu sözlü beyan ile de yapılabilir?</w:t>
      </w:r>
    </w:p>
    <w:p>
      <w:pPr>
        <w:spacing w:after="100"/>
        <w:ind w:left="360"/>
      </w:pPr>
      <w:r>
        <w:rPr>
          <w:b/>
          <w:bCs/>
        </w:rPr>
        <w:t xml:space="preserve">Cevap: </w:t>
      </w:r>
      <w:r>
        <w:t xml:space="preserve">Gerekli bilgileri içeren başvuru belgesinin ibrazı şartıyla geçici ithalat ve dahilde işleme rejimlerinde izin başvurusu sözlü beyan ile de yapılabilir. </w:t>
      </w:r>
      <w:r>
        <w:rPr>
          <w:i/>
          <w:iCs/>
          <w:color w:val="555555"/>
        </w:rPr>
        <w:t xml:space="preserve">(GY md. 309/4)</w:t>
      </w:r>
    </w:p>
    <w:p>
      <w:pPr>
        <w:pStyle w:val="Heading2"/>
        <w:pBdr>
          <w:left w:val="single" w:color="B8860B" w:sz="36" w:space="8"/>
        </w:pBdr>
        <w:spacing w:after="120" w:before="240"/>
      </w:pPr>
      <w:r>
        <w:t xml:space="preserve">İzin başvurusunun yapılacağı merci</w:t>
      </w:r>
    </w:p>
    <w:p>
      <w:pPr>
        <w:keepNext/>
        <w:spacing w:after="40" w:before="140"/>
      </w:pPr>
      <w:r>
        <w:rPr>
          <w:b/>
          <w:bCs/>
          <w:color w:val="1B3A5C"/>
        </w:rPr>
        <w:t xml:space="preserve">S770. </w:t>
      </w:r>
      <w:r>
        <w:t xml:space="preserve">Gümrük Yönetmeliğine göre gümrük antrepo rejiminde izin başvurusu hangi gümrük idaresine yapılır?</w:t>
      </w:r>
    </w:p>
    <w:p>
      <w:pPr>
        <w:spacing w:after="100"/>
        <w:ind w:left="360"/>
      </w:pPr>
      <w:r>
        <w:rPr>
          <w:b/>
          <w:bCs/>
        </w:rPr>
        <w:t xml:space="preserve">Cevap: </w:t>
      </w:r>
      <w:r>
        <w:t xml:space="preserve">Gümrük antreposunun denetimi altında bulunacağı gümrük idaresine yapılır. </w:t>
      </w:r>
      <w:r>
        <w:rPr>
          <w:i/>
          <w:iCs/>
          <w:color w:val="555555"/>
        </w:rPr>
        <w:t xml:space="preserve">(GY md. 310/1-a)</w:t>
      </w:r>
    </w:p>
    <w:p>
      <w:pPr>
        <w:keepNext/>
        <w:spacing w:after="40" w:before="140"/>
      </w:pPr>
      <w:r>
        <w:rPr>
          <w:b/>
          <w:bCs/>
          <w:color w:val="1B3A5C"/>
        </w:rPr>
        <w:t xml:space="preserve">S771. </w:t>
      </w:r>
      <w:r>
        <w:t xml:space="preserve">Gümrük Yönetmeliğine göre ekonomik etkisi olmayan özel bir durumda getirilen eşya için geçici ithalat izin başvurusu nereye yapılır?</w:t>
      </w:r>
    </w:p>
    <w:p>
      <w:pPr>
        <w:spacing w:after="100"/>
        <w:ind w:left="360"/>
      </w:pPr>
      <w:r>
        <w:rPr>
          <w:b/>
          <w:bCs/>
        </w:rPr>
        <w:t xml:space="preserve">Cevap: </w:t>
      </w:r>
      <w:r>
        <w:t xml:space="preserve">Müsteşarlığa (Gümrükler Genel Müdürlüğü) yapılır; diğer geçici ithalat başvuruları eşyanın geldiği veya kullanılacağı yere en yakın yetkili gümrük idaresine yapılır. </w:t>
      </w:r>
      <w:r>
        <w:rPr>
          <w:i/>
          <w:iCs/>
          <w:color w:val="555555"/>
        </w:rPr>
        <w:t xml:space="preserve">(GY md. 310/1-c)</w:t>
      </w:r>
    </w:p>
    <w:p>
      <w:pPr>
        <w:pStyle w:val="Heading2"/>
        <w:pBdr>
          <w:left w:val="single" w:color="B8860B" w:sz="36" w:space="8"/>
        </w:pBdr>
        <w:spacing w:after="120" w:before="240"/>
      </w:pPr>
      <w:r>
        <w:t xml:space="preserve">Ekonomik koşulların incelenmesi</w:t>
      </w:r>
    </w:p>
    <w:p>
      <w:pPr>
        <w:keepNext/>
        <w:spacing w:after="40" w:before="140"/>
      </w:pPr>
      <w:r>
        <w:rPr>
          <w:b/>
          <w:bCs/>
          <w:color w:val="1B3A5C"/>
        </w:rPr>
        <w:t xml:space="preserve">S772. </w:t>
      </w:r>
      <w:r>
        <w:t xml:space="preserve">Gümrük Yönetmeliğine göre ekonomik etkili gümrük rejimleri kullanım izinleri ekonomik koşullar incelenmeksizin verilebilir mi?</w:t>
      </w:r>
    </w:p>
    <w:p>
      <w:pPr>
        <w:spacing w:after="100"/>
        <w:ind w:left="360"/>
      </w:pPr>
      <w:r>
        <w:rPr>
          <w:b/>
          <w:bCs/>
        </w:rPr>
        <w:t xml:space="preserve">Cevap: </w:t>
      </w:r>
      <w:r>
        <w:t xml:space="preserve">Hayır; dahilde işleme, gümrük kontrolü altında işleme ve hariçte işleme rejimlerinde ekonomik koşulların yerine getirilmiş addedildiği hükümler saklı kalmak kaydıyla, izinler ekonomik koşullar incelenmeksizin verilmez. </w:t>
      </w:r>
      <w:r>
        <w:rPr>
          <w:i/>
          <w:iCs/>
          <w:color w:val="555555"/>
        </w:rPr>
        <w:t xml:space="preserve">(GY md. 312/1)</w:t>
      </w:r>
    </w:p>
    <w:p>
      <w:pPr>
        <w:keepNext/>
        <w:spacing w:after="40" w:before="140"/>
      </w:pPr>
      <w:r>
        <w:rPr>
          <w:b/>
          <w:bCs/>
          <w:color w:val="1B3A5C"/>
        </w:rPr>
        <w:t xml:space="preserve">S773. </w:t>
      </w:r>
      <w:r>
        <w:t xml:space="preserve">Gümrük Yönetmeliğine göre dahilde işleme rejiminde ekonomik koşulların incelenmesinde esas alınan özel kriterler nelerdir?</w:t>
      </w:r>
    </w:p>
    <w:p>
      <w:pPr>
        <w:spacing w:after="100"/>
        <w:ind w:left="360"/>
      </w:pPr>
      <w:r>
        <w:rPr>
          <w:b/>
          <w:bCs/>
        </w:rPr>
        <w:t xml:space="preserve">Cevap: </w:t>
      </w:r>
      <w:r>
        <w:t xml:space="preserve">İthal edilecek eşya ile aynı kalite ve teknik özelliklere sahip eşyanın ülke içi üretiminin olmayışı, ithal edilecek eşya ile ülke içinde üretilen eşya arasındaki fiyat farklılıkları ve sözleşmeden doğan yükümlülüklerdir. </w:t>
      </w:r>
      <w:r>
        <w:rPr>
          <w:i/>
          <w:iCs/>
          <w:color w:val="555555"/>
        </w:rPr>
        <w:t xml:space="preserve">(GY md. 312/2)</w:t>
      </w:r>
    </w:p>
    <w:p>
      <w:pPr>
        <w:pStyle w:val="Heading2"/>
        <w:pBdr>
          <w:left w:val="single" w:color="B8860B" w:sz="36" w:space="8"/>
        </w:pBdr>
        <w:spacing w:after="120" w:before="240"/>
      </w:pPr>
      <w:r>
        <w:t xml:space="preserve">Başvuru sahibinin sorumluluğu</w:t>
      </w:r>
    </w:p>
    <w:p>
      <w:pPr>
        <w:keepNext/>
        <w:spacing w:after="40" w:before="140"/>
      </w:pPr>
      <w:r>
        <w:rPr>
          <w:b/>
          <w:bCs/>
          <w:color w:val="1B3A5C"/>
        </w:rPr>
        <w:t xml:space="preserve">S774. </w:t>
      </w:r>
      <w:r>
        <w:t xml:space="preserve">Gümrük Yönetmeliğine göre ekonomik etkili gümrük rejimi izin başvurusunda bulunan kişi, başvuru belgesini imzalayıp sunmakla hangi sorumluluğu kabul etmiş sayılır?</w:t>
      </w:r>
    </w:p>
    <w:p>
      <w:pPr>
        <w:spacing w:after="100"/>
        <w:ind w:left="360"/>
      </w:pPr>
      <w:r>
        <w:rPr>
          <w:b/>
          <w:bCs/>
        </w:rPr>
        <w:t xml:space="preserve">Cevap: </w:t>
      </w:r>
      <w:r>
        <w:t xml:space="preserve">Başvuru belgesindeki bilgilerin doğruluğundan, başvuru belgesiyle birlikte verilen belgelerin güvenilirliğinden ve gümrük işlemleriyle ilgili bütün yükümlülüklere uymaktan doğan sorumluluğu kabul etmiş sayılır. </w:t>
      </w:r>
      <w:r>
        <w:rPr>
          <w:i/>
          <w:iCs/>
          <w:color w:val="555555"/>
        </w:rPr>
        <w:t xml:space="preserve">(GY md. 313/1)</w:t>
      </w:r>
    </w:p>
    <w:p>
      <w:pPr>
        <w:pStyle w:val="Heading2"/>
        <w:pBdr>
          <w:left w:val="single" w:color="B8860B" w:sz="36" w:space="8"/>
        </w:pBdr>
        <w:spacing w:after="120" w:before="240"/>
      </w:pPr>
      <w:r>
        <w:t xml:space="preserve">İzne ilişkin kararın bildirim süresi ve geriye dönük izin</w:t>
      </w:r>
    </w:p>
    <w:p>
      <w:pPr>
        <w:keepNext/>
        <w:spacing w:after="40" w:before="140"/>
      </w:pPr>
      <w:r>
        <w:rPr>
          <w:b/>
          <w:bCs/>
          <w:color w:val="1B3A5C"/>
        </w:rPr>
        <w:t xml:space="preserve">S775. </w:t>
      </w:r>
      <w:r>
        <w:t xml:space="preserve">Gümrük Yönetmeliğine göre ekonomik etkili gümrük rejimi izin başvurusuna ilişkin karar veya ret nedenleri başvuru sahibine hangi süre içinde bildirilir?</w:t>
      </w:r>
    </w:p>
    <w:p>
      <w:pPr>
        <w:spacing w:after="100"/>
        <w:ind w:left="360"/>
      </w:pPr>
      <w:r>
        <w:rPr>
          <w:b/>
          <w:bCs/>
        </w:rPr>
        <w:t xml:space="preserve">Cevap: </w:t>
      </w:r>
      <w:r>
        <w:t xml:space="preserve">Başvurunun yapıldığı veya istenen ek bilgi ve belgelerin gümrük idaresinin kaydına girdiği tarihten itibaren gümrük antrepo rejiminde altmış gün, diğer rejimlerde otuz gün içinde bildirilir. </w:t>
      </w:r>
      <w:r>
        <w:rPr>
          <w:i/>
          <w:iCs/>
          <w:color w:val="555555"/>
        </w:rPr>
        <w:t xml:space="preserve">(GY md. 315/1)</w:t>
      </w:r>
    </w:p>
    <w:p>
      <w:pPr>
        <w:keepNext/>
        <w:spacing w:after="40" w:before="140"/>
      </w:pPr>
      <w:r>
        <w:rPr>
          <w:b/>
          <w:bCs/>
          <w:color w:val="1B3A5C"/>
        </w:rPr>
        <w:t xml:space="preserve">S776. </w:t>
      </w:r>
      <w:r>
        <w:t xml:space="preserve">Gümrük Yönetmeliğine göre ekonomik etkili gümrük rejimlerinden hangisi için geriye dönük izin verilemez?</w:t>
      </w:r>
    </w:p>
    <w:p>
      <w:pPr>
        <w:spacing w:after="100"/>
        <w:ind w:left="360"/>
      </w:pPr>
      <w:r>
        <w:rPr>
          <w:b/>
          <w:bCs/>
        </w:rPr>
        <w:t xml:space="preserve">Cevap: </w:t>
      </w:r>
      <w:r>
        <w:t xml:space="preserve">Antrepo rejimi için geriye dönük izin verilemez; diğer rejimlerde Müsteşarlıkça belirlenecek usul ve esaslar çerçevesinde gümrük idarelerince geriye dönük izin verilebilir. </w:t>
      </w:r>
      <w:r>
        <w:rPr>
          <w:i/>
          <w:iCs/>
          <w:color w:val="555555"/>
        </w:rPr>
        <w:t xml:space="preserve">(GY md. 317/1)</w:t>
      </w:r>
    </w:p>
    <w:p>
      <w:pPr>
        <w:pStyle w:val="Heading2"/>
        <w:pBdr>
          <w:left w:val="single" w:color="B8860B" w:sz="36" w:space="8"/>
        </w:pBdr>
        <w:spacing w:after="120" w:before="240"/>
      </w:pPr>
      <w:r>
        <w:t xml:space="preserve">İzin belgelerinin saklanması</w:t>
      </w:r>
    </w:p>
    <w:p>
      <w:pPr>
        <w:keepNext/>
        <w:spacing w:after="40" w:before="140"/>
      </w:pPr>
      <w:r>
        <w:rPr>
          <w:b/>
          <w:bCs/>
          <w:color w:val="1B3A5C"/>
        </w:rPr>
        <w:t xml:space="preserve">S777. </w:t>
      </w:r>
      <w:r>
        <w:t xml:space="preserve">Gümrük Yönetmeliğine göre antrepo izin başvuruları ve ekleri izni veren merci tarafından ne kadar süreyle ve hangi tarihten itibaren saklanır?</w:t>
      </w:r>
    </w:p>
    <w:p>
      <w:pPr>
        <w:spacing w:after="100"/>
        <w:ind w:left="360"/>
      </w:pPr>
      <w:r>
        <w:rPr>
          <w:b/>
          <w:bCs/>
        </w:rPr>
        <w:t xml:space="preserve">Cevap: </w:t>
      </w:r>
      <w:r>
        <w:t xml:space="preserve">İznin iptal edildiği veya geri alındığı takvim yılının sonundan itibaren beş yıl süreyle saklanır; diğer ekonomik etkili rejim izinlerinde beş yıllık süre iznin sona erdiği takvim yılı sonundan itibaren işler. </w:t>
      </w:r>
      <w:r>
        <w:rPr>
          <w:i/>
          <w:iCs/>
          <w:color w:val="555555"/>
        </w:rPr>
        <w:t xml:space="preserve">(GY md. 318/1)</w:t>
      </w:r>
    </w:p>
    <w:p>
      <w:pPr>
        <w:pStyle w:val="Heading2"/>
        <w:pBdr>
          <w:left w:val="single" w:color="B8860B" w:sz="36" w:space="8"/>
        </w:pBdr>
        <w:spacing w:after="120" w:before="240"/>
      </w:pPr>
      <w:r>
        <w:t xml:space="preserve">Ekonomik etkili rejimlerde ticaret politikası önlemlerinin uygulanması</w:t>
      </w:r>
    </w:p>
    <w:p>
      <w:pPr>
        <w:keepNext/>
        <w:spacing w:after="40" w:before="140"/>
      </w:pPr>
      <w:r>
        <w:rPr>
          <w:b/>
          <w:bCs/>
          <w:color w:val="1B3A5C"/>
        </w:rPr>
        <w:t xml:space="preserve">S778. </w:t>
      </w:r>
      <w:r>
        <w:t xml:space="preserve">Gümrük Yönetmeliğine göre eşyanın serbest dolaşıma girişi sırasında uygulanması öngörülen ticaret politikası önlemleri, eşyanın ekonomik etkili gümrük rejimine girişinde uygulanır mı?</w:t>
      </w:r>
    </w:p>
    <w:p>
      <w:pPr>
        <w:spacing w:after="100"/>
        <w:ind w:left="360"/>
      </w:pPr>
      <w:r>
        <w:rPr>
          <w:b/>
          <w:bCs/>
        </w:rPr>
        <w:t xml:space="preserve">Cevap: </w:t>
      </w:r>
      <w:r>
        <w:t xml:space="preserve">Hayır; bu önlemler eşyanın ekonomik etkili gümrük rejimine girişinde ya da bu rejime tabi olduğu süre zarfında uygulanmaz. </w:t>
      </w:r>
      <w:r>
        <w:rPr>
          <w:i/>
          <w:iCs/>
          <w:color w:val="555555"/>
        </w:rPr>
        <w:t xml:space="preserve">(GY md. 319/1)</w:t>
      </w:r>
    </w:p>
    <w:p>
      <w:pPr>
        <w:keepNext/>
        <w:spacing w:after="40" w:before="140"/>
      </w:pPr>
      <w:r>
        <w:rPr>
          <w:b/>
          <w:bCs/>
          <w:color w:val="1B3A5C"/>
        </w:rPr>
        <w:t xml:space="preserve">S779. </w:t>
      </w:r>
      <w:r>
        <w:t xml:space="preserve">Gümrük Yönetmeliğine göre eşyanın Türkiye Gümrük Bölgesine girişinde uygulanması öngörülen ticaret politikası önlemleri, eşya ekonomik etkili gümrük rejimine tabi tutulduğunda uygulanır mı?</w:t>
      </w:r>
    </w:p>
    <w:p>
      <w:pPr>
        <w:spacing w:after="100"/>
        <w:ind w:left="360"/>
      </w:pPr>
      <w:r>
        <w:rPr>
          <w:b/>
          <w:bCs/>
        </w:rPr>
        <w:t xml:space="preserve">Cevap: </w:t>
      </w:r>
      <w:r>
        <w:t xml:space="preserve">Evet; Türkiye Gümrük Bölgesine girişte uygulanması öngörülen önlemler, eşyanın ekonomik etkili gümrük rejimlerine tabi tutulması durumunda da uygulanır. </w:t>
      </w:r>
      <w:r>
        <w:rPr>
          <w:i/>
          <w:iCs/>
          <w:color w:val="555555"/>
        </w:rPr>
        <w:t xml:space="preserve">(GY md. 319/2)</w:t>
      </w:r>
    </w:p>
    <w:p>
      <w:pPr>
        <w:keepNext/>
        <w:spacing w:after="40" w:before="140"/>
      </w:pPr>
      <w:r>
        <w:rPr>
          <w:b/>
          <w:bCs/>
          <w:color w:val="1B3A5C"/>
        </w:rPr>
        <w:t xml:space="preserve">S780. </w:t>
      </w:r>
      <w:r>
        <w:t xml:space="preserve">Gümrük Yönetmeliğine göre hariçte işlemeyi müteakip serbest dolaşıma giren veya yeniden ithal edilen hangi eşyaya serbest dolaşıma giriş rejiminde uygulanan ticaret politikası önlemleri uygulanmaz?</w:t>
      </w:r>
    </w:p>
    <w:p>
      <w:pPr>
        <w:spacing w:after="100"/>
        <w:ind w:left="360"/>
      </w:pPr>
      <w:r>
        <w:rPr>
          <w:b/>
          <w:bCs/>
        </w:rPr>
        <w:t xml:space="preserve">Cevap: </w:t>
      </w:r>
      <w:r>
        <w:t xml:space="preserve">Türk menşeini koruyan eşyaya, standart değişim sistemi de dahil olmak üzere tamir gören eşyaya ve Kanuna uygun olarak daha ileri düzeyde bir işleme faaliyetine tabi tutulan eşyaya uygulanmaz. </w:t>
      </w:r>
      <w:r>
        <w:rPr>
          <w:i/>
          <w:iCs/>
          <w:color w:val="555555"/>
        </w:rPr>
        <w:t xml:space="preserve">(GY md. 319/4)</w:t>
      </w:r>
    </w:p>
    <w:p>
      <w:pPr>
        <w:pStyle w:val="Heading2"/>
        <w:pBdr>
          <w:left w:val="single" w:color="B8860B" w:sz="36" w:space="8"/>
        </w:pBdr>
        <w:spacing w:after="120" w:before="240"/>
      </w:pPr>
      <w:r>
        <w:t xml:space="preserve">Nakil ve devir</w:t>
      </w:r>
    </w:p>
    <w:p>
      <w:pPr>
        <w:keepNext/>
        <w:spacing w:after="40" w:before="140"/>
      </w:pPr>
      <w:r>
        <w:rPr>
          <w:b/>
          <w:bCs/>
          <w:color w:val="1B3A5C"/>
        </w:rPr>
        <w:t xml:space="preserve">S781. </w:t>
      </w:r>
      <w:r>
        <w:t xml:space="preserve">Gümrük Yönetmeliğine göre ekonomik etkili gümrük rejimine tabi eşyanın çıkış veya varış yerinin B tipi antrepo olması halinde nakil mümkün müdür?</w:t>
      </w:r>
    </w:p>
    <w:p>
      <w:pPr>
        <w:spacing w:after="100"/>
        <w:ind w:left="360"/>
      </w:pPr>
      <w:r>
        <w:rPr>
          <w:b/>
          <w:bCs/>
        </w:rPr>
        <w:t xml:space="preserve">Cevap: </w:t>
      </w:r>
      <w:r>
        <w:t xml:space="preserve">Hayır, eşyanın çıkış veya varış yerinin B tipi antrepo olması halinde nakil mümkün değildir. </w:t>
      </w:r>
      <w:r>
        <w:rPr>
          <w:i/>
          <w:iCs/>
          <w:color w:val="555555"/>
        </w:rPr>
        <w:t xml:space="preserve">(GY md. 320/2)</w:t>
      </w:r>
    </w:p>
    <w:p>
      <w:pPr>
        <w:keepNext/>
        <w:spacing w:after="40" w:before="140"/>
      </w:pPr>
      <w:r>
        <w:rPr>
          <w:b/>
          <w:bCs/>
          <w:color w:val="1B3A5C"/>
        </w:rPr>
        <w:t xml:space="preserve">S782. </w:t>
      </w:r>
      <w:r>
        <w:t xml:space="preserve">Gümrük Yönetmeliğine göre yeniden ihracat amacıyla çıkış gümrük idaresine rejim kapsamında nakledilen eşya için rejim ne zaman kapatılabilir?</w:t>
      </w:r>
    </w:p>
    <w:p>
      <w:pPr>
        <w:spacing w:after="100"/>
        <w:ind w:left="360"/>
      </w:pPr>
      <w:r>
        <w:rPr>
          <w:b/>
          <w:bCs/>
        </w:rPr>
        <w:t xml:space="preserve">Cevap: </w:t>
      </w:r>
      <w:r>
        <w:t xml:space="preserve">Yeniden ihracı için beyan edilen eşya Türkiye Gümrük Bölgesini terk etmedikçe rejim kapatılamaz. </w:t>
      </w:r>
      <w:r>
        <w:rPr>
          <w:i/>
          <w:iCs/>
          <w:color w:val="555555"/>
        </w:rPr>
        <w:t xml:space="preserve">(GY md. 320/5)</w:t>
      </w:r>
    </w:p>
    <w:p>
      <w:pPr>
        <w:keepNext/>
        <w:spacing w:after="40" w:before="140"/>
      </w:pPr>
      <w:r>
        <w:rPr>
          <w:b/>
          <w:bCs/>
          <w:color w:val="1B3A5C"/>
        </w:rPr>
        <w:t xml:space="preserve">S783. </w:t>
      </w:r>
      <w:r>
        <w:t xml:space="preserve">Gümrük Yönetmeliğine göre geçici ithalat rejiminde eşyanın bir izin hak sahibinden diğerine devri, kayıt yoluyla beyan dışında hangi yolla da mümkündür?</w:t>
      </w:r>
    </w:p>
    <w:p>
      <w:pPr>
        <w:spacing w:after="100"/>
        <w:ind w:left="360"/>
      </w:pPr>
      <w:r>
        <w:rPr>
          <w:b/>
          <w:bCs/>
        </w:rPr>
        <w:t xml:space="preserve">Cevap: </w:t>
      </w:r>
      <w:r>
        <w:t xml:space="preserve">Devralan kişinin normal usulde yazılı bir gümrük beyanı ile eşyayı rejime tabi tutmasıyla da mümkündür. </w:t>
      </w:r>
      <w:r>
        <w:rPr>
          <w:i/>
          <w:iCs/>
          <w:color w:val="555555"/>
        </w:rPr>
        <w:t xml:space="preserve">(GY md. 320/7)</w:t>
      </w:r>
    </w:p>
    <w:p>
      <w:pPr>
        <w:keepNext/>
        <w:spacing w:after="40" w:before="140"/>
      </w:pPr>
      <w:r>
        <w:rPr>
          <w:b/>
          <w:bCs/>
          <w:color w:val="1B3A5C"/>
        </w:rPr>
        <w:t xml:space="preserve">S784. </w:t>
      </w:r>
      <w:r>
        <w:t xml:space="preserve">Gümrük Yönetmeliğine göre transit rejimi kapsamında yüksek risk içerdiği belirlenen eşyanın ekonomik etkili gümrük rejimleri kapsamındaki nakil işlemlerinde hangi teminat hükümleri uygulanır?</w:t>
      </w:r>
    </w:p>
    <w:p>
      <w:pPr>
        <w:spacing w:after="100"/>
        <w:ind w:left="360"/>
      </w:pPr>
      <w:r>
        <w:rPr>
          <w:b/>
          <w:bCs/>
        </w:rPr>
        <w:t xml:space="preserve">Cevap: </w:t>
      </w:r>
      <w:r>
        <w:t xml:space="preserve">Transit rejimindeki teminat hükümleri uygulanır. </w:t>
      </w:r>
      <w:r>
        <w:rPr>
          <w:i/>
          <w:iCs/>
          <w:color w:val="555555"/>
        </w:rPr>
        <w:t xml:space="preserve">(GY md. 320/9)</w:t>
      </w:r>
    </w:p>
    <w:p>
      <w:pPr>
        <w:pStyle w:val="Heading2"/>
        <w:pBdr>
          <w:left w:val="single" w:color="B8860B" w:sz="36" w:space="8"/>
        </w:pBdr>
        <w:spacing w:after="120" w:before="240"/>
      </w:pPr>
      <w:r>
        <w:t xml:space="preserve">Kayıtlar</w:t>
      </w:r>
    </w:p>
    <w:p>
      <w:pPr>
        <w:keepNext/>
        <w:spacing w:after="40" w:before="140"/>
      </w:pPr>
      <w:r>
        <w:rPr>
          <w:b/>
          <w:bCs/>
          <w:color w:val="1B3A5C"/>
        </w:rPr>
        <w:t xml:space="preserve">S785. </w:t>
      </w:r>
      <w:r>
        <w:t xml:space="preserve">Gümrük Yönetmeliğine göre antrepo rejiminde rejime ilişkin kayıtları tutmakla kim yükümlüdür?</w:t>
      </w:r>
    </w:p>
    <w:p>
      <w:pPr>
        <w:spacing w:after="100"/>
        <w:ind w:left="360"/>
      </w:pPr>
      <w:r>
        <w:rPr>
          <w:b/>
          <w:bCs/>
        </w:rPr>
        <w:t xml:space="preserve">Cevap: </w:t>
      </w:r>
      <w:r>
        <w:t xml:space="preserve">Antrepo işleticisi yükümlüdür; dahilde işleme, hariçte işleme ve gümrük kontrolü altında işleme rejimlerinde kayıtları izin hak sahibi veya işleme faaliyetini yapan kişi tutar, geçici ithalat rejimi ise bu zorunluluğun dışındadır. </w:t>
      </w:r>
      <w:r>
        <w:rPr>
          <w:i/>
          <w:iCs/>
          <w:color w:val="555555"/>
        </w:rPr>
        <w:t xml:space="preserve">(GY md. 321/1)</w:t>
      </w:r>
    </w:p>
    <w:p>
      <w:pPr>
        <w:pStyle w:val="Heading2"/>
        <w:pBdr>
          <w:left w:val="single" w:color="B8860B" w:sz="36" w:space="8"/>
        </w:pBdr>
        <w:spacing w:after="120" w:before="240"/>
      </w:pPr>
      <w:r>
        <w:t xml:space="preserve">Standart verimlilik oranları</w:t>
      </w:r>
    </w:p>
    <w:p>
      <w:pPr>
        <w:keepNext/>
        <w:spacing w:after="40" w:before="140"/>
      </w:pPr>
      <w:r>
        <w:rPr>
          <w:b/>
          <w:bCs/>
          <w:color w:val="1B3A5C"/>
        </w:rPr>
        <w:t xml:space="preserve">S786. </w:t>
      </w:r>
      <w:r>
        <w:t xml:space="preserve">Gümrük Yönetmeliğine göre Ek-59'da yer alan eşyanın dahilde işleme rejimine tabi tutulması durumunda hangi verimlilik oranları uygulanır?</w:t>
      </w:r>
    </w:p>
    <w:p>
      <w:pPr>
        <w:spacing w:after="100"/>
        <w:ind w:left="360"/>
      </w:pPr>
      <w:r>
        <w:rPr>
          <w:b/>
          <w:bCs/>
        </w:rPr>
        <w:t xml:space="preserve">Cevap: </w:t>
      </w:r>
      <w:r>
        <w:t xml:space="preserve">Bu ekte belirtilen standart verimlilik oranları uygulanır; diğer hallerde oranın belirlenme yöntemi izin belgesinde belirlenir. </w:t>
      </w:r>
      <w:r>
        <w:rPr>
          <w:i/>
          <w:iCs/>
          <w:color w:val="555555"/>
        </w:rPr>
        <w:t xml:space="preserve">(GY md. 322/2)</w:t>
      </w:r>
    </w:p>
    <w:p>
      <w:pPr>
        <w:pStyle w:val="Heading2"/>
        <w:pBdr>
          <w:left w:val="single" w:color="B8860B" w:sz="36" w:space="8"/>
        </w:pBdr>
        <w:spacing w:after="120" w:before="240"/>
      </w:pPr>
      <w:r>
        <w:t xml:space="preserve">Geçici ithalat ve dahilde işlemede faiz</w:t>
      </w:r>
    </w:p>
    <w:p>
      <w:pPr>
        <w:keepNext/>
        <w:spacing w:after="40" w:before="140"/>
      </w:pPr>
      <w:r>
        <w:rPr>
          <w:b/>
          <w:bCs/>
          <w:color w:val="1B3A5C"/>
        </w:rPr>
        <w:t xml:space="preserve">S787. </w:t>
      </w:r>
      <w:r>
        <w:t xml:space="preserve">Gümrük Yönetmeliğine göre geçici ithalat ve dahilde işleme rejimlerinde işlem görmüş ürün veya ithal eşyası için gümrük yükümlülüğü doğması halinde ithalat vergilerine ilave olarak ne tahsil edilir?</w:t>
      </w:r>
    </w:p>
    <w:p>
      <w:pPr>
        <w:spacing w:after="100"/>
        <w:ind w:left="360"/>
      </w:pPr>
      <w:r>
        <w:rPr>
          <w:b/>
          <w:bCs/>
        </w:rPr>
        <w:t xml:space="preserve">Cevap: </w:t>
      </w:r>
      <w:r>
        <w:t xml:space="preserve">Kanun uyarınca belirlenen gecikme zammı oranında faiz tahsil edilir. </w:t>
      </w:r>
      <w:r>
        <w:rPr>
          <w:i/>
          <w:iCs/>
          <w:color w:val="555555"/>
        </w:rPr>
        <w:t xml:space="preserve">(GY md. 323/1)</w:t>
      </w:r>
    </w:p>
    <w:p>
      <w:pPr>
        <w:keepNext/>
        <w:spacing w:after="40" w:before="140"/>
      </w:pPr>
      <w:r>
        <w:rPr>
          <w:b/>
          <w:bCs/>
          <w:color w:val="1B3A5C"/>
        </w:rPr>
        <w:t xml:space="preserve">S788. </w:t>
      </w:r>
      <w:r>
        <w:t xml:space="preserve">Gümrük Yönetmeliğine göre geçici ithalat veya dahilde işleme rejiminde teminatın nakit olarak alınmış olması halinde, doğan gümrük yükümlülüğü için faiz uygulanır mı?</w:t>
      </w:r>
    </w:p>
    <w:p>
      <w:pPr>
        <w:spacing w:after="100"/>
        <w:ind w:left="360"/>
      </w:pPr>
      <w:r>
        <w:rPr>
          <w:b/>
          <w:bCs/>
        </w:rPr>
        <w:t xml:space="preserve">Cevap: </w:t>
      </w:r>
      <w:r>
        <w:t xml:space="preserve">Hayır, teminatın nakit olarak alınmış olması durumunda faiz uygulanmaz. </w:t>
      </w:r>
      <w:r>
        <w:rPr>
          <w:i/>
          <w:iCs/>
          <w:color w:val="555555"/>
        </w:rPr>
        <w:t xml:space="preserve">(GY md. 323/2-d)</w:t>
      </w:r>
    </w:p>
    <w:p>
      <w:pPr>
        <w:pStyle w:val="Heading2"/>
        <w:pBdr>
          <w:left w:val="single" w:color="B8860B" w:sz="36" w:space="8"/>
        </w:pBdr>
        <w:spacing w:after="120" w:before="240"/>
      </w:pPr>
      <w:r>
        <w:t xml:space="preserve">Rejimin kapatılmasında ilk giren ilk çıkar esası</w:t>
      </w:r>
    </w:p>
    <w:p>
      <w:pPr>
        <w:keepNext/>
        <w:spacing w:after="40" w:before="140"/>
      </w:pPr>
      <w:r>
        <w:rPr>
          <w:b/>
          <w:bCs/>
          <w:color w:val="1B3A5C"/>
        </w:rPr>
        <w:t xml:space="preserve">S789. </w:t>
      </w:r>
      <w:r>
        <w:t xml:space="preserve">Gümrük Yönetmeliğine göre şartlı muafiyet sisteminde ithal eşyasının bir izin belgesi kapsamında birden fazla beyannameye konu olması halinde, gümrükçe onaylanmış yeni bir işlem veya kullanıma tahsis hangi beyan için rejimin kapatılması sayılır?</w:t>
      </w:r>
    </w:p>
    <w:p>
      <w:pPr>
        <w:spacing w:after="100"/>
        <w:ind w:left="360"/>
      </w:pPr>
      <w:r>
        <w:rPr>
          <w:b/>
          <w:bCs/>
        </w:rPr>
        <w:t xml:space="preserve">Cevap: </w:t>
      </w:r>
      <w:r>
        <w:t xml:space="preserve">İlk önce yapılan beyan kapsamındaki ithal eşyası için rejimin kapatılması sayılır. </w:t>
      </w:r>
      <w:r>
        <w:rPr>
          <w:i/>
          <w:iCs/>
          <w:color w:val="555555"/>
        </w:rPr>
        <w:t xml:space="preserve">(GY md. 324/1-a)</w:t>
      </w:r>
    </w:p>
    <w:p>
      <w:pPr>
        <w:pStyle w:val="Heading2"/>
        <w:pBdr>
          <w:left w:val="single" w:color="B8860B" w:sz="36" w:space="8"/>
        </w:pBdr>
        <w:spacing w:after="120" w:before="240"/>
      </w:pPr>
      <w:r>
        <w:t xml:space="preserve">Rejimin kapatılma başvurusu ve re'sen kapatma</w:t>
      </w:r>
    </w:p>
    <w:p>
      <w:pPr>
        <w:keepNext/>
        <w:spacing w:after="40" w:before="140"/>
      </w:pPr>
      <w:r>
        <w:rPr>
          <w:b/>
          <w:bCs/>
          <w:color w:val="1B3A5C"/>
        </w:rPr>
        <w:t xml:space="preserve">S790. </w:t>
      </w:r>
      <w:r>
        <w:t xml:space="preserve">Gümrük Yönetmeliğine göre şartlı muafiyet sisteminin kullanıldığı dahilde işleme rejiminde rejimin kapatılması için hangi süre içinde ve hangi idareye başvurulur?</w:t>
      </w:r>
    </w:p>
    <w:p>
      <w:pPr>
        <w:spacing w:after="100"/>
        <w:ind w:left="360"/>
      </w:pPr>
      <w:r>
        <w:rPr>
          <w:b/>
          <w:bCs/>
        </w:rPr>
        <w:t xml:space="preserve">Cevap: </w:t>
      </w:r>
      <w:r>
        <w:t xml:space="preserve">İzin belgesinde öngörülen süre içinde veya en geç bu sürenin sona erdiği tarihten itibaren üç ay içinde denetleyici gümrük idaresine başvurulur; gümrük kontrolü altında işleme rejiminde bu süre bir aydır. </w:t>
      </w:r>
      <w:r>
        <w:rPr>
          <w:i/>
          <w:iCs/>
          <w:color w:val="555555"/>
        </w:rPr>
        <w:t xml:space="preserve">(GY md. 325/1-a)</w:t>
      </w:r>
    </w:p>
    <w:p>
      <w:pPr>
        <w:keepNext/>
        <w:spacing w:after="40" w:before="140"/>
      </w:pPr>
      <w:r>
        <w:rPr>
          <w:b/>
          <w:bCs/>
          <w:color w:val="1B3A5C"/>
        </w:rPr>
        <w:t xml:space="preserve">S791. </w:t>
      </w:r>
      <w:r>
        <w:t xml:space="preserve">Gümrük Yönetmeliğine göre şartlı muafiyet sistemli dahilde işleme veya gümrük kontrolü altında işleme rejiminde süresi içinde kapatma başvurusu yapılmazsa ne olur?</w:t>
      </w:r>
    </w:p>
    <w:p>
      <w:pPr>
        <w:spacing w:after="100"/>
        <w:ind w:left="360"/>
      </w:pPr>
      <w:r>
        <w:rPr>
          <w:b/>
          <w:bCs/>
        </w:rPr>
        <w:t xml:space="preserve">Cevap: </w:t>
      </w:r>
      <w:r>
        <w:t xml:space="preserve">Denetleyici gümrük idaresi rejimi re'sen kapatabilir. </w:t>
      </w:r>
      <w:r>
        <w:rPr>
          <w:i/>
          <w:iCs/>
          <w:color w:val="555555"/>
        </w:rPr>
        <w:t xml:space="preserve">(GY md. 325/2)</w:t>
      </w:r>
    </w:p>
    <w:p>
      <w:pPr>
        <w:pStyle w:val="Heading2"/>
        <w:pBdr>
          <w:left w:val="single" w:color="B8860B" w:sz="36" w:space="8"/>
        </w:pBdr>
        <w:spacing w:after="120" w:before="240"/>
      </w:pPr>
      <w:r>
        <w:t xml:space="preserve">Bilgi formları (INF)</w:t>
      </w:r>
    </w:p>
    <w:p>
      <w:pPr>
        <w:keepNext/>
        <w:spacing w:after="40" w:before="140"/>
      </w:pPr>
      <w:r>
        <w:rPr>
          <w:b/>
          <w:bCs/>
          <w:color w:val="1B3A5C"/>
        </w:rPr>
        <w:t xml:space="preserve">S792. </w:t>
      </w:r>
      <w:r>
        <w:t xml:space="preserve">Gümrük Yönetmeliğine göre gümrük antrepo rejiminde elleçleme işlemlerinden önce eşyaya ilişkin gümrük yükümlülüğünün tespitini sağlayacak bilgilerin bildirimi için hangi bilgi formu kullanılır?</w:t>
      </w:r>
    </w:p>
    <w:p>
      <w:pPr>
        <w:spacing w:after="100"/>
        <w:ind w:left="360"/>
      </w:pPr>
      <w:r>
        <w:rPr>
          <w:b/>
          <w:bCs/>
        </w:rPr>
        <w:t xml:space="preserve">Cevap: </w:t>
      </w:r>
      <w:r>
        <w:t xml:space="preserve">INF 8 bilgi formu kullanılır; bilgi formları gümrük idarelerince ilgili kişinin talebi üzerine veya re'sen düzenlenebilir. </w:t>
      </w:r>
      <w:r>
        <w:rPr>
          <w:i/>
          <w:iCs/>
          <w:color w:val="555555"/>
        </w:rPr>
        <w:t xml:space="preserve">(GY md. 327/1-a)</w:t>
      </w:r>
    </w:p>
    <w:p>
      <w:pPr>
        <w:keepNext/>
        <w:spacing w:after="40" w:before="140"/>
      </w:pPr>
      <w:r>
        <w:rPr>
          <w:b/>
          <w:bCs/>
          <w:color w:val="1B3A5C"/>
        </w:rPr>
        <w:t xml:space="preserve">S793. </w:t>
      </w:r>
      <w:r>
        <w:t xml:space="preserve">Gümrük Yönetmeliğine göre dahilde işleme rejiminde vergi tutarları, faiz, teminat ve ticaret politikası önlemlerine dair bilgilerin bildirimi için hangi bilgi formu kullanılır?</w:t>
      </w:r>
    </w:p>
    <w:p>
      <w:pPr>
        <w:spacing w:after="100"/>
        <w:ind w:left="360"/>
      </w:pPr>
      <w:r>
        <w:rPr>
          <w:b/>
          <w:bCs/>
        </w:rPr>
        <w:t xml:space="preserve">Cevap: </w:t>
      </w:r>
      <w:r>
        <w:t xml:space="preserve">INF 1 bilgi formu kullanılır. </w:t>
      </w:r>
      <w:r>
        <w:rPr>
          <w:i/>
          <w:iCs/>
          <w:color w:val="555555"/>
        </w:rPr>
        <w:t xml:space="preserve">(GY md. 327/1-b-1)</w:t>
      </w:r>
    </w:p>
    <w:p>
      <w:pPr>
        <w:keepNext/>
        <w:spacing w:after="40" w:before="140"/>
      </w:pPr>
      <w:r>
        <w:rPr>
          <w:b/>
          <w:bCs/>
          <w:color w:val="1B3A5C"/>
        </w:rPr>
        <w:t xml:space="preserve">S794. </w:t>
      </w:r>
      <w:r>
        <w:t xml:space="preserve">Gümrük Yönetmeliğine göre dahilde işleme rejiminin geri ödeme sisteminde vergilerin geri verilmesi veya kaldırılmasına ilişkin bilgilerin bildirimi için hangi bilgi formu kullanılır?</w:t>
      </w:r>
    </w:p>
    <w:p>
      <w:pPr>
        <w:spacing w:after="100"/>
        <w:ind w:left="360"/>
      </w:pPr>
      <w:r>
        <w:rPr>
          <w:b/>
          <w:bCs/>
        </w:rPr>
        <w:t xml:space="preserve">Cevap: </w:t>
      </w:r>
      <w:r>
        <w:t xml:space="preserve">INF 7 bilgi formu kullanılır. </w:t>
      </w:r>
      <w:r>
        <w:rPr>
          <w:i/>
          <w:iCs/>
          <w:color w:val="555555"/>
        </w:rPr>
        <w:t xml:space="preserve">(GY md. 327/1-b-4)</w:t>
      </w:r>
    </w:p>
    <w:p>
      <w:pPr>
        <w:keepNext/>
        <w:spacing w:after="40" w:before="140"/>
      </w:pPr>
      <w:r>
        <w:rPr>
          <w:b/>
          <w:bCs/>
          <w:color w:val="1B3A5C"/>
        </w:rPr>
        <w:t xml:space="preserve">S795. </w:t>
      </w:r>
      <w:r>
        <w:t xml:space="preserve">Gümrük Yönetmeliğine göre geçici ithalat rejiminde yer değiştirmiş eşyanın gümrük yükümlülüğünün tespitine veya tahakkuk ettirilmiş vergilere ilişkin bilgilerin bildirimi için hangi bilgi formu kullanılır?</w:t>
      </w:r>
    </w:p>
    <w:p>
      <w:pPr>
        <w:spacing w:after="100"/>
        <w:ind w:left="360"/>
      </w:pPr>
      <w:r>
        <w:rPr>
          <w:b/>
          <w:bCs/>
        </w:rPr>
        <w:t xml:space="preserve">Cevap: </w:t>
      </w:r>
      <w:r>
        <w:t xml:space="preserve">INF 6 bilgi formu kullanılır. </w:t>
      </w:r>
      <w:r>
        <w:rPr>
          <w:i/>
          <w:iCs/>
          <w:color w:val="555555"/>
        </w:rPr>
        <w:t xml:space="preserve">(GY md. 327/1-c)</w:t>
      </w:r>
    </w:p>
    <w:p>
      <w:pPr>
        <w:pStyle w:val="Heading2"/>
        <w:pBdr>
          <w:left w:val="single" w:color="B8860B" w:sz="36" w:space="8"/>
        </w:pBdr>
        <w:spacing w:after="120" w:before="240"/>
      </w:pPr>
      <w:r>
        <w:t xml:space="preserve">Dahilde işlemede izin verilmesine ilişkin ilave şartlar</w:t>
      </w:r>
    </w:p>
    <w:p>
      <w:pPr>
        <w:keepNext/>
        <w:spacing w:after="40" w:before="140"/>
      </w:pPr>
      <w:r>
        <w:rPr>
          <w:b/>
          <w:bCs/>
          <w:color w:val="1B3A5C"/>
        </w:rPr>
        <w:t xml:space="preserve">S796. </w:t>
      </w:r>
      <w:r>
        <w:t xml:space="preserve">Gümrük Yönetmeliğine göre dahilde işleme rejiminde şartlı muafiyet sisteminin kullanılması izni hangi durumda ve hangi eşya için verilebilir?</w:t>
      </w:r>
    </w:p>
    <w:p>
      <w:pPr>
        <w:spacing w:after="100"/>
        <w:ind w:left="360"/>
      </w:pPr>
      <w:r>
        <w:rPr>
          <w:b/>
          <w:bCs/>
        </w:rPr>
        <w:t xml:space="preserve">Cevap: </w:t>
      </w:r>
      <w:r>
        <w:t xml:space="preserve">İşlem görmüş asıl ürünlerin ihraç edilmesi amacının bulunduğu durumlarda, işlenecek bütün eşya için verilebilir. </w:t>
      </w:r>
      <w:r>
        <w:rPr>
          <w:i/>
          <w:iCs/>
          <w:color w:val="555555"/>
        </w:rPr>
        <w:t xml:space="preserve">(GY md. 350/1-a)</w:t>
      </w:r>
    </w:p>
    <w:p>
      <w:pPr>
        <w:keepNext/>
        <w:spacing w:after="40" w:before="140"/>
      </w:pPr>
      <w:r>
        <w:rPr>
          <w:b/>
          <w:bCs/>
          <w:color w:val="1B3A5C"/>
        </w:rPr>
        <w:t xml:space="preserve">S797. </w:t>
      </w:r>
      <w:r>
        <w:t xml:space="preserve">Gümrük Yönetmeliğine göre dahilde işleme rejiminde, işlem görmüş ürünler içinde bulunmayan ancak bu ürünlerin üretilmesini sağlayan veya kolaylaştıran eşyanın kullanılmasına izin verilirken hangi eşya izin kapsamı dışında tutulmuştur?</w:t>
      </w:r>
    </w:p>
    <w:p>
      <w:pPr>
        <w:spacing w:after="100"/>
        <w:ind w:left="360"/>
      </w:pPr>
      <w:r>
        <w:rPr>
          <w:b/>
          <w:bCs/>
        </w:rPr>
        <w:t xml:space="preserve">Cevap: </w:t>
      </w:r>
      <w:r>
        <w:t xml:space="preserve">İşlem görmüş ürünlerin denenmesinde veya tamire ihtiyacı olan ithal eşyanın kusurlarının tespitinde kullanılanlar dışındaki yakıt ve enerji kaynakları; işlem görmüş ürünlerin denenmesi, ayarlanması veya geri alınmasında kullanılanlar dışındaki yağlar ile alet ve gereç izin kapsamı dışındadır. </w:t>
      </w:r>
      <w:r>
        <w:rPr>
          <w:i/>
          <w:iCs/>
          <w:color w:val="555555"/>
        </w:rPr>
        <w:t xml:space="preserve">(GY md. 350/2 (GK md. 108/3-d))</w:t>
      </w:r>
    </w:p>
    <w:p>
      <w:pPr>
        <w:pStyle w:val="Heading2"/>
        <w:pBdr>
          <w:left w:val="single" w:color="B8860B" w:sz="36" w:space="8"/>
        </w:pBdr>
        <w:spacing w:after="120" w:before="240"/>
      </w:pPr>
      <w:r>
        <w:t xml:space="preserve">İthal eşya ve eşdeğer eşyanın gümrük statüsündeki değişiklik</w:t>
      </w:r>
    </w:p>
    <w:p>
      <w:pPr>
        <w:keepNext/>
        <w:spacing w:after="40" w:before="140"/>
      </w:pPr>
      <w:r>
        <w:rPr>
          <w:b/>
          <w:bCs/>
          <w:color w:val="1B3A5C"/>
        </w:rPr>
        <w:t xml:space="preserve">S798. </w:t>
      </w:r>
      <w:r>
        <w:t xml:space="preserve">Gümrük Yönetmeliğine göre dahilde işleme rejiminde eşdeğer eşyanın işleme faaliyetleri için kullanımı rejime giriş işlemlerine tabi midir?</w:t>
      </w:r>
    </w:p>
    <w:p>
      <w:pPr>
        <w:spacing w:after="100"/>
        <w:ind w:left="360"/>
      </w:pPr>
      <w:r>
        <w:rPr>
          <w:b/>
          <w:bCs/>
        </w:rPr>
        <w:t xml:space="preserve">Cevap: </w:t>
      </w:r>
      <w:r>
        <w:t xml:space="preserve">Hayır, eşdeğer eşyanın işleme faaliyetleri için kullanımı rejime giriş işlemlerine tabi değildir. </w:t>
      </w:r>
      <w:r>
        <w:rPr>
          <w:i/>
          <w:iCs/>
          <w:color w:val="555555"/>
        </w:rPr>
        <w:t xml:space="preserve">(GY md. 355/1)</w:t>
      </w:r>
    </w:p>
    <w:p>
      <w:pPr>
        <w:keepNext/>
        <w:spacing w:after="40" w:before="140"/>
      </w:pPr>
      <w:r>
        <w:rPr>
          <w:b/>
          <w:bCs/>
          <w:color w:val="1B3A5C"/>
        </w:rPr>
        <w:t xml:space="preserve">S799. </w:t>
      </w:r>
      <w:r>
        <w:t xml:space="preserve">Gümrük Yönetmeliğine göre rejimin kapatılmasına yönelik beyanın kabulünde eşdeğer eşya ile ithal eşyasının gümrük statüsü nasıl kabul edilir?</w:t>
      </w:r>
    </w:p>
    <w:p>
      <w:pPr>
        <w:spacing w:after="100"/>
        <w:ind w:left="360"/>
      </w:pPr>
      <w:r>
        <w:rPr>
          <w:b/>
          <w:bCs/>
        </w:rPr>
        <w:t xml:space="preserve">Cevap: </w:t>
      </w:r>
      <w:r>
        <w:t xml:space="preserve">Eşdeğer eşya ve bunlardan elde edilen ürünler serbest dolaşımda olmayan eşya, ithal eşyası ise serbest dolaşımda bulunan eşya kabul edilir. </w:t>
      </w:r>
      <w:r>
        <w:rPr>
          <w:i/>
          <w:iCs/>
          <w:color w:val="555555"/>
        </w:rPr>
        <w:t xml:space="preserve">(GY md. 355/2)</w:t>
      </w:r>
    </w:p>
    <w:p>
      <w:pPr>
        <w:pStyle w:val="Heading2"/>
        <w:pBdr>
          <w:left w:val="single" w:color="B8860B" w:sz="36" w:space="8"/>
        </w:pBdr>
        <w:spacing w:after="120" w:before="240"/>
      </w:pPr>
      <w:r>
        <w:t xml:space="preserve">İzin başvuran ile işleme faaliyetini yaptıracak kişinin farklı olması</w:t>
      </w:r>
    </w:p>
    <w:p>
      <w:pPr>
        <w:keepNext/>
        <w:spacing w:after="40" w:before="140"/>
      </w:pPr>
      <w:r>
        <w:rPr>
          <w:b/>
          <w:bCs/>
          <w:color w:val="1B3A5C"/>
        </w:rPr>
        <w:t xml:space="preserve">S800. </w:t>
      </w:r>
      <w:r>
        <w:t xml:space="preserve">Gümrük Yönetmeliğine göre hariçte işleme rejiminde izin için başvuran kişi ile işleme faaliyetini yaptıracak kişinin farklı olması halinde ne yapılır?</w:t>
      </w:r>
    </w:p>
    <w:p>
      <w:pPr>
        <w:spacing w:after="100"/>
        <w:ind w:left="360"/>
      </w:pPr>
      <w:r>
        <w:rPr>
          <w:b/>
          <w:bCs/>
        </w:rPr>
        <w:t xml:space="preserve">Cevap: </w:t>
      </w:r>
      <w:r>
        <w:t xml:space="preserve">Kanunda hariçte işleme izni için öngörülen şartların yerine getirildiğinin belgelerle desteklenmesine yönelik bir ön inceleme yapılır. </w:t>
      </w:r>
      <w:r>
        <w:rPr>
          <w:i/>
          <w:iCs/>
          <w:color w:val="555555"/>
        </w:rPr>
        <w:t xml:space="preserve">(GY md. 396/1 (GK md. 137/2))</w:t>
      </w:r>
    </w:p>
    <w:p>
      <w:pPr>
        <w:pStyle w:val="Heading1"/>
        <w:pBdr>
          <w:bottom w:val="single" w:color="B8860B" w:sz="12" w:space="4"/>
        </w:pBdr>
        <w:spacing w:after="180" w:before="360"/>
      </w:pPr>
      <w:r>
        <w:t xml:space="preserve">19. Transit Rejimi (GK-GY)</w:t>
      </w:r>
    </w:p>
    <w:p>
      <w:pPr>
        <w:spacing w:after="160"/>
      </w:pPr>
      <w:r>
        <w:rPr>
          <w:i/>
          <w:iCs/>
          <w:color w:val="B8860B"/>
          <w:sz w:val="19"/>
          <w:szCs w:val="19"/>
        </w:rPr>
        <w:t xml:space="preserve">Transit Rejimi (Gümrük Kanunu ve Gümrük Yönetmeliği hükümleri) · GK md. 84-92; GY md. 212-244 · Beş yılda 15 soru · 54 soru–cevap</w:t>
      </w:r>
    </w:p>
    <w:p>
      <w:pPr>
        <w:pStyle w:val="Heading2"/>
        <w:pBdr>
          <w:left w:val="single" w:color="B8860B" w:sz="36" w:space="8"/>
        </w:pBdr>
        <w:spacing w:after="120" w:before="240"/>
      </w:pPr>
      <w:r>
        <w:t xml:space="preserve">Transit rejiminde kullanılan belgeler ve transit beyanı türleri</w:t>
      </w:r>
    </w:p>
    <w:p>
      <w:pPr>
        <w:keepNext/>
        <w:spacing w:after="40" w:before="140"/>
      </w:pPr>
      <w:r>
        <w:rPr>
          <w:b/>
          <w:bCs/>
          <w:color w:val="1B3A5C"/>
        </w:rPr>
        <w:t xml:space="preserve">S801. </w:t>
      </w:r>
      <w:r>
        <w:t xml:space="preserve">4458 sayılı Gümrük Kanununa göre yönetmelikle belirlenecek hallerde büyük konteynerler ile yapılan transit taşımada hangi belge kullanılır?</w:t>
      </w:r>
    </w:p>
    <w:p>
      <w:pPr>
        <w:spacing w:after="100"/>
        <w:ind w:left="360"/>
      </w:pPr>
      <w:r>
        <w:rPr>
          <w:b/>
          <w:bCs/>
        </w:rPr>
        <w:t xml:space="preserve">Cevap: </w:t>
      </w:r>
      <w:r>
        <w:t xml:space="preserve">TR Transfer Notu kullanılır; demiryolu ile taşımada CIM Taşıma Belgesi, havayolu ve denizyolu ile taşımada eşya manifestosu kullanılır. </w:t>
      </w:r>
      <w:r>
        <w:rPr>
          <w:i/>
          <w:iCs/>
          <w:color w:val="555555"/>
        </w:rPr>
        <w:t xml:space="preserve">(GK md. 84/3-f)</w:t>
      </w:r>
    </w:p>
    <w:p>
      <w:pPr>
        <w:pStyle w:val="Heading2"/>
        <w:pBdr>
          <w:left w:val="single" w:color="B8860B" w:sz="36" w:space="8"/>
        </w:pBdr>
        <w:spacing w:after="120" w:before="240"/>
      </w:pPr>
      <w:r>
        <w:t xml:space="preserve">Transit rejiminin sona ermesi ve ibrası</w:t>
      </w:r>
    </w:p>
    <w:p>
      <w:pPr>
        <w:keepNext/>
        <w:spacing w:after="40" w:before="140"/>
      </w:pPr>
      <w:r>
        <w:rPr>
          <w:b/>
          <w:bCs/>
          <w:color w:val="1B3A5C"/>
        </w:rPr>
        <w:t xml:space="preserve">S802. </w:t>
      </w:r>
      <w:r>
        <w:t xml:space="preserve">4458 sayılı Gümrük Kanununa göre transit rejimi hangi durumda ibra edilir?</w:t>
      </w:r>
    </w:p>
    <w:p>
      <w:pPr>
        <w:spacing w:after="100"/>
        <w:ind w:left="360"/>
      </w:pPr>
      <w:r>
        <w:rPr>
          <w:b/>
          <w:bCs/>
        </w:rPr>
        <w:t xml:space="preserve">Cevap: </w:t>
      </w:r>
      <w:r>
        <w:t xml:space="preserve">Hareket gümrük idaresindeki bilgi ve belgeler ile varış gümrük idaresindeki bilgi ve belgelerin karşılaştırılması sonucunda rejimin usulüne uygun sonlandırıldığının belirlenmesi halinde ibra edilir; rejimin sona ermesi ise eşya ve belgelerin varış idaresine sunulmasıyla gerçekleşir. </w:t>
      </w:r>
      <w:r>
        <w:rPr>
          <w:i/>
          <w:iCs/>
          <w:color w:val="555555"/>
        </w:rPr>
        <w:t xml:space="preserve">(GK md. 84/4-b)</w:t>
      </w:r>
    </w:p>
    <w:p>
      <w:pPr>
        <w:pStyle w:val="Heading2"/>
        <w:pBdr>
          <w:left w:val="single" w:color="B8860B" w:sz="36" w:space="8"/>
        </w:pBdr>
        <w:spacing w:after="120" w:before="240"/>
      </w:pPr>
      <w:r>
        <w:t xml:space="preserve">Müsteşarlığın transit rejimine ilişkin özel düzenleme yetkisi</w:t>
      </w:r>
    </w:p>
    <w:p>
      <w:pPr>
        <w:keepNext/>
        <w:spacing w:after="40" w:before="140"/>
      </w:pPr>
      <w:r>
        <w:rPr>
          <w:b/>
          <w:bCs/>
          <w:color w:val="1B3A5C"/>
        </w:rPr>
        <w:t xml:space="preserve">S803. </w:t>
      </w:r>
      <w:r>
        <w:t xml:space="preserve">4458 sayılı Gümrük Kanununa göre Müsteşarlık hangi hallerde transit rejimine ilişkin Kanun hükümlerine bağlı kalmaksızın düzenleme yapmaya yetkilidir?</w:t>
      </w:r>
    </w:p>
    <w:p>
      <w:pPr>
        <w:spacing w:after="100"/>
        <w:ind w:left="360"/>
      </w:pPr>
      <w:r>
        <w:rPr>
          <w:b/>
          <w:bCs/>
        </w:rPr>
        <w:t xml:space="preserve">Cevap: </w:t>
      </w:r>
      <w:r>
        <w:t xml:space="preserve">Transit eşyanın cinsine, niteliğine ve taşımanın özelliğine göre veya Türkiye'nin uluslararası anlaşmalardan kaynaklanan yükümlülükleri çerçevesinde yetkilidir. </w:t>
      </w:r>
      <w:r>
        <w:rPr>
          <w:i/>
          <w:iCs/>
          <w:color w:val="555555"/>
        </w:rPr>
        <w:t xml:space="preserve">(GK md. 84/5)</w:t>
      </w:r>
    </w:p>
    <w:p>
      <w:pPr>
        <w:pStyle w:val="Heading2"/>
        <w:pBdr>
          <w:left w:val="single" w:color="B8860B" w:sz="36" w:space="8"/>
        </w:pBdr>
        <w:spacing w:after="120" w:before="240"/>
      </w:pPr>
      <w:r>
        <w:t xml:space="preserve">Teminat şekilleri ve kapsamlı teminat izni şartları</w:t>
      </w:r>
    </w:p>
    <w:p>
      <w:pPr>
        <w:keepNext/>
        <w:spacing w:after="40" w:before="140"/>
      </w:pPr>
      <w:r>
        <w:rPr>
          <w:b/>
          <w:bCs/>
          <w:color w:val="1B3A5C"/>
        </w:rPr>
        <w:t xml:space="preserve">S804. </w:t>
      </w:r>
      <w:r>
        <w:t xml:space="preserve">4458 sayılı Gümrük Kanununa göre transit rejiminde birden fazla transit işlemi için kapsamlı teminat hangi şartla kullanılabilir?</w:t>
      </w:r>
    </w:p>
    <w:p>
      <w:pPr>
        <w:spacing w:after="100"/>
        <w:ind w:left="360"/>
      </w:pPr>
      <w:r>
        <w:rPr>
          <w:b/>
          <w:bCs/>
        </w:rPr>
        <w:t xml:space="preserve">Cevap: </w:t>
      </w:r>
      <w:r>
        <w:t xml:space="preserve">Müsteşarlık tarafından izin verilmesi halinde kullanılabilir; tek bir transit işlemi için ise bireysel teminat verilir. </w:t>
      </w:r>
      <w:r>
        <w:rPr>
          <w:i/>
          <w:iCs/>
          <w:color w:val="555555"/>
        </w:rPr>
        <w:t xml:space="preserve">(GK md. 85/2)</w:t>
      </w:r>
    </w:p>
    <w:p>
      <w:pPr>
        <w:keepNext/>
        <w:spacing w:after="40" w:before="140"/>
      </w:pPr>
      <w:r>
        <w:rPr>
          <w:b/>
          <w:bCs/>
          <w:color w:val="1B3A5C"/>
        </w:rPr>
        <w:t xml:space="preserve">S805. </w:t>
      </w:r>
      <w:r>
        <w:t xml:space="preserve">4458 sayılı Gümrük Kanununa göre transit rejiminde kapsamlı teminat kullanma izni hangi kişilere verilir?</w:t>
      </w:r>
    </w:p>
    <w:p>
      <w:pPr>
        <w:spacing w:after="100"/>
        <w:ind w:left="360"/>
      </w:pPr>
      <w:r>
        <w:rPr>
          <w:b/>
          <w:bCs/>
        </w:rPr>
        <w:t xml:space="preserve">Cevap: </w:t>
      </w:r>
      <w:r>
        <w:t xml:space="preserve">Türkiye Gümrük Bölgesinde yerleşik olan, transit rejimini düzenli olarak kullanan veya bu rejime ilişkin yükümlülüklerini yerine getirebileceği gümrük idaresince belirlenen ve gümrük veya vergi mevzuatını yönetmelikte belirlenen surette ihlal etmemiş olan kişilere verilir. </w:t>
      </w:r>
      <w:r>
        <w:rPr>
          <w:i/>
          <w:iCs/>
          <w:color w:val="555555"/>
        </w:rPr>
        <w:t xml:space="preserve">(GK md. 85/3)</w:t>
      </w:r>
    </w:p>
    <w:p>
      <w:pPr>
        <w:pStyle w:val="Heading2"/>
        <w:pBdr>
          <w:left w:val="single" w:color="B8860B" w:sz="36" w:space="8"/>
        </w:pBdr>
        <w:spacing w:after="120" w:before="240"/>
      </w:pPr>
      <w:r>
        <w:t xml:space="preserve">İndirilmiş tutarda kapsamlı teminat ve teminattan vazgeçme</w:t>
      </w:r>
    </w:p>
    <w:p>
      <w:pPr>
        <w:keepNext/>
        <w:spacing w:after="40" w:before="140"/>
      </w:pPr>
      <w:r>
        <w:rPr>
          <w:b/>
          <w:bCs/>
          <w:color w:val="1B3A5C"/>
        </w:rPr>
        <w:t xml:space="preserve">S806. </w:t>
      </w:r>
      <w:r>
        <w:t xml:space="preserve">4458 sayılı Gümrük Kanununa göre transit rejiminde indirilmiş tutarda kapsamlı teminat veya teminattan vazgeçme izni verilebilmesi için hangi şartlar aranır?</w:t>
      </w:r>
    </w:p>
    <w:p>
      <w:pPr>
        <w:spacing w:after="100"/>
        <w:ind w:left="360"/>
      </w:pPr>
      <w:r>
        <w:rPr>
          <w:b/>
          <w:bCs/>
        </w:rPr>
        <w:t xml:space="preserve">Cevap: </w:t>
      </w:r>
      <w:r>
        <w:t xml:space="preserve">Kişinin gümrük idaresince güvenilirlik standartlarına sahip olduğunun belirlenmesi; ayrıca belirli bir sürede transit rejiminin doğru kullanımı, gümrük idareleri ile işbirliği ve taahhütleri yerine getirebilecek mali güce sahip olunduğunun kanıtlanması gerekir. </w:t>
      </w:r>
      <w:r>
        <w:rPr>
          <w:i/>
          <w:iCs/>
          <w:color w:val="555555"/>
        </w:rPr>
        <w:t xml:space="preserve">(GK md. 85/4)</w:t>
      </w:r>
    </w:p>
    <w:p>
      <w:pPr>
        <w:keepNext/>
        <w:spacing w:after="40" w:before="140"/>
      </w:pPr>
      <w:r>
        <w:rPr>
          <w:b/>
          <w:bCs/>
          <w:color w:val="1B3A5C"/>
        </w:rPr>
        <w:t xml:space="preserve">S807. </w:t>
      </w:r>
      <w:r>
        <w:t xml:space="preserve">4458 sayılı Gümrük Kanununa göre teminattan vazgeçme izni hangi eşyanın transit işlemlerinde uygulanmaz?</w:t>
      </w:r>
    </w:p>
    <w:p>
      <w:pPr>
        <w:spacing w:after="100"/>
        <w:ind w:left="360"/>
      </w:pPr>
      <w:r>
        <w:rPr>
          <w:b/>
          <w:bCs/>
        </w:rPr>
        <w:t xml:space="preserve">Cevap: </w:t>
      </w:r>
      <w:r>
        <w:t xml:space="preserve">Müsteşarlıkça yüksek risk içerdiği belirlenen eşyanın transit işlemlerinde uygulanmaz. </w:t>
      </w:r>
      <w:r>
        <w:rPr>
          <w:i/>
          <w:iCs/>
          <w:color w:val="555555"/>
        </w:rPr>
        <w:t xml:space="preserve">(GK md. 85/5)</w:t>
      </w:r>
    </w:p>
    <w:p>
      <w:pPr>
        <w:keepNext/>
        <w:spacing w:after="40" w:before="140"/>
      </w:pPr>
      <w:r>
        <w:rPr>
          <w:b/>
          <w:bCs/>
          <w:color w:val="1B3A5C"/>
        </w:rPr>
        <w:t xml:space="preserve">S808. </w:t>
      </w:r>
      <w:r>
        <w:t xml:space="preserve">4458 sayılı Gümrük Kanununa göre Müsteşarlık, büyük ölçekli kaçakçılığa konu olabilecek eşya için transitte hangi uygulamayı geçici olarak kaldırmaya yetkilidir?</w:t>
      </w:r>
    </w:p>
    <w:p>
      <w:pPr>
        <w:spacing w:after="100"/>
        <w:ind w:left="360"/>
      </w:pPr>
      <w:r>
        <w:rPr>
          <w:b/>
          <w:bCs/>
        </w:rPr>
        <w:t xml:space="preserve">Cevap: </w:t>
      </w:r>
      <w:r>
        <w:t xml:space="preserve">Kapsamlı teminat uygulamasını geçici olarak kaldırmaya yetkilidir; özel durumlarda istisnai önlem olarak indirilmiş tutarda kapsamlı teminat uygulamasını da geçici olarak kaldırabilir. </w:t>
      </w:r>
      <w:r>
        <w:rPr>
          <w:i/>
          <w:iCs/>
          <w:color w:val="555555"/>
        </w:rPr>
        <w:t xml:space="preserve">(GK md. 85/6)</w:t>
      </w:r>
    </w:p>
    <w:p>
      <w:pPr>
        <w:pStyle w:val="Heading2"/>
        <w:pBdr>
          <w:left w:val="single" w:color="B8860B" w:sz="36" w:space="8"/>
        </w:pBdr>
        <w:spacing w:after="120" w:before="240"/>
      </w:pPr>
      <w:r>
        <w:t xml:space="preserve">Asıl sorumlu ile taşıyıcı ve alıcının yükümlülükleri</w:t>
      </w:r>
    </w:p>
    <w:p>
      <w:pPr>
        <w:keepNext/>
        <w:spacing w:after="40" w:before="140"/>
      </w:pPr>
      <w:r>
        <w:rPr>
          <w:b/>
          <w:bCs/>
          <w:color w:val="1B3A5C"/>
        </w:rPr>
        <w:t xml:space="preserve">S809. </w:t>
      </w:r>
      <w:r>
        <w:t xml:space="preserve">4458 sayılı Gümrük Kanununa göre transit rejiminde asıl sorumlu hangi yükümlülük altındadır?</w:t>
      </w:r>
    </w:p>
    <w:p>
      <w:pPr>
        <w:spacing w:after="100"/>
        <w:ind w:left="360"/>
      </w:pPr>
      <w:r>
        <w:rPr>
          <w:b/>
          <w:bCs/>
        </w:rPr>
        <w:t xml:space="preserve">Cevap: </w:t>
      </w:r>
      <w:r>
        <w:t xml:space="preserve">Eşyayı öngörülen süre içerisinde ve gümrük idarelerince ayniyetin tespiti amacıyla alınan önlemlere uyarak varış gümrük idaresine sağlam ve noksansız olarak sunmak ve transit rejimine ilişkin hükümlere uymakla yükümlüdür. </w:t>
      </w:r>
      <w:r>
        <w:rPr>
          <w:i/>
          <w:iCs/>
          <w:color w:val="555555"/>
        </w:rPr>
        <w:t xml:space="preserve">(GK md. 86/1)</w:t>
      </w:r>
    </w:p>
    <w:p>
      <w:pPr>
        <w:keepNext/>
        <w:spacing w:after="40" w:before="140"/>
      </w:pPr>
      <w:r>
        <w:rPr>
          <w:b/>
          <w:bCs/>
          <w:color w:val="1B3A5C"/>
        </w:rPr>
        <w:t xml:space="preserve">S810. </w:t>
      </w:r>
      <w:r>
        <w:t xml:space="preserve">4458 sayılı Gümrük Kanununa göre asıl sorumlu dışında, transit eşyasını varış gümrük idaresine sağlam ve noksansız sunmakla kimler yükümlüdür?</w:t>
      </w:r>
    </w:p>
    <w:p>
      <w:pPr>
        <w:spacing w:after="100"/>
        <w:ind w:left="360"/>
      </w:pPr>
      <w:r>
        <w:rPr>
          <w:b/>
          <w:bCs/>
        </w:rPr>
        <w:t xml:space="preserve">Cevap: </w:t>
      </w:r>
      <w:r>
        <w:t xml:space="preserve">Asıl sorumlunun yükümlülükleri saklı kalmak üzere, eşyanın transit rejimine göre taşındığını bilerek eşyayı kabul eden taşıyıcı veya alıcı da yükümlüdür. </w:t>
      </w:r>
      <w:r>
        <w:rPr>
          <w:i/>
          <w:iCs/>
          <w:color w:val="555555"/>
        </w:rPr>
        <w:t xml:space="preserve">(GK md. 86/2)</w:t>
      </w:r>
    </w:p>
    <w:p>
      <w:pPr>
        <w:keepNext/>
        <w:spacing w:after="40" w:before="140"/>
      </w:pPr>
      <w:r>
        <w:rPr>
          <w:b/>
          <w:bCs/>
          <w:color w:val="1B3A5C"/>
        </w:rPr>
        <w:t xml:space="preserve">S811. </w:t>
      </w:r>
      <w:r>
        <w:t xml:space="preserve">4458 sayılı Gümrük Kanununa göre 5607 sayılı Kanun uyarınca işlem yapılan hallerde transit rejiminde asıl sorumlunun mali sorumluluğu belirlenirken hangi husus dikkate alınır?</w:t>
      </w:r>
    </w:p>
    <w:p>
      <w:pPr>
        <w:spacing w:after="100"/>
        <w:ind w:left="360"/>
      </w:pPr>
      <w:r>
        <w:rPr>
          <w:b/>
          <w:bCs/>
        </w:rPr>
        <w:t xml:space="preserve">Cevap: </w:t>
      </w:r>
      <w:r>
        <w:t xml:space="preserve">Asıl sorumlunun fiilin işlenmesinde dahlinin olup olmadığı dikkate alınır. </w:t>
      </w:r>
      <w:r>
        <w:rPr>
          <w:i/>
          <w:iCs/>
          <w:color w:val="555555"/>
        </w:rPr>
        <w:t xml:space="preserve">(GK md. 86/3)</w:t>
      </w:r>
    </w:p>
    <w:p>
      <w:pPr>
        <w:pStyle w:val="Heading2"/>
        <w:pBdr>
          <w:left w:val="single" w:color="B8860B" w:sz="36" w:space="8"/>
        </w:pBdr>
        <w:spacing w:after="120" w:before="240"/>
      </w:pPr>
      <w:r>
        <w:t xml:space="preserve">Transit eşyasının antrepoda kalması ve aktarılması</w:t>
      </w:r>
    </w:p>
    <w:p>
      <w:pPr>
        <w:keepNext/>
        <w:spacing w:after="40" w:before="140"/>
      </w:pPr>
      <w:r>
        <w:rPr>
          <w:b/>
          <w:bCs/>
          <w:color w:val="1B3A5C"/>
        </w:rPr>
        <w:t xml:space="preserve">S812. </w:t>
      </w:r>
      <w:r>
        <w:t xml:space="preserve">4458 sayılı Gümrük Kanununa göre transit rejimine konu eşya taşıma sırasında bir süre bekletilebilir veya başka taşıta aktarılabilir mi?</w:t>
      </w:r>
    </w:p>
    <w:p>
      <w:pPr>
        <w:spacing w:after="100"/>
        <w:ind w:left="360"/>
      </w:pPr>
      <w:r>
        <w:rPr>
          <w:b/>
          <w:bCs/>
        </w:rPr>
        <w:t xml:space="preserve">Cevap: </w:t>
      </w:r>
      <w:r>
        <w:t xml:space="preserve">Evet; gümrük gözetimi altındaki antrepolarda veya gümrük idarelerince eşya konulmasına izin verilen yerlerde bir süre kalabilir veya bir taşıttan diğer bir taşıta aktarılabilir. </w:t>
      </w:r>
      <w:r>
        <w:rPr>
          <w:i/>
          <w:iCs/>
          <w:color w:val="555555"/>
        </w:rPr>
        <w:t xml:space="preserve">(GK md. 87/2)</w:t>
      </w:r>
    </w:p>
    <w:p>
      <w:pPr>
        <w:pStyle w:val="Heading2"/>
        <w:pBdr>
          <w:left w:val="single" w:color="B8860B" w:sz="36" w:space="8"/>
        </w:pBdr>
        <w:spacing w:after="120" w:before="240"/>
      </w:pPr>
      <w:r>
        <w:t xml:space="preserve">Transit eşyasının muayenesi ve sevki</w:t>
      </w:r>
    </w:p>
    <w:p>
      <w:pPr>
        <w:keepNext/>
        <w:spacing w:after="40" w:before="140"/>
      </w:pPr>
      <w:r>
        <w:rPr>
          <w:b/>
          <w:bCs/>
          <w:color w:val="1B3A5C"/>
        </w:rPr>
        <w:t xml:space="preserve">S813. </w:t>
      </w:r>
      <w:r>
        <w:t xml:space="preserve">4458 sayılı Gümrük Kanununa göre transit rejimine tabi eşya varış gümrük idaresine kadar nasıl sevk edilir?</w:t>
      </w:r>
    </w:p>
    <w:p>
      <w:pPr>
        <w:spacing w:after="100"/>
        <w:ind w:left="360"/>
      </w:pPr>
      <w:r>
        <w:rPr>
          <w:b/>
          <w:bCs/>
        </w:rPr>
        <w:t xml:space="preserve">Cevap: </w:t>
      </w:r>
      <w:r>
        <w:t xml:space="preserve">Şüphe veya ihbar durumları hariç olmak üzere, varış gümrük idaresine kadar muayene edilmeksizin ve gerektiğinde mühür altına alınarak veya memur eşliğinde sevk edilir. </w:t>
      </w:r>
      <w:r>
        <w:rPr>
          <w:i/>
          <w:iCs/>
          <w:color w:val="555555"/>
        </w:rPr>
        <w:t xml:space="preserve">(GK md. 88/1)</w:t>
      </w:r>
    </w:p>
    <w:p>
      <w:pPr>
        <w:pStyle w:val="Heading2"/>
        <w:pBdr>
          <w:left w:val="single" w:color="B8860B" w:sz="36" w:space="8"/>
        </w:pBdr>
        <w:spacing w:after="120" w:before="240"/>
      </w:pPr>
      <w:r>
        <w:t xml:space="preserve">Karasularından geçen transit eşya yüklü gemilerde önlemler</w:t>
      </w:r>
    </w:p>
    <w:p>
      <w:pPr>
        <w:keepNext/>
        <w:spacing w:after="40" w:before="140"/>
      </w:pPr>
      <w:r>
        <w:rPr>
          <w:b/>
          <w:bCs/>
          <w:color w:val="1B3A5C"/>
        </w:rPr>
        <w:t xml:space="preserve">S814. </w:t>
      </w:r>
      <w:r>
        <w:t xml:space="preserve">4458 sayılı Gümrük Kanununa göre Türkiye karasularından geçen ve hakkında ihbar veya şüphe bulunan transit eşya yüklü gemiler için hangi önlemler alınabilir ve bu önlemler ne zaman kaldırılır?</w:t>
      </w:r>
    </w:p>
    <w:p>
      <w:pPr>
        <w:spacing w:after="100"/>
        <w:ind w:left="360"/>
      </w:pPr>
      <w:r>
        <w:rPr>
          <w:b/>
          <w:bCs/>
        </w:rPr>
        <w:t xml:space="preserve">Cevap: </w:t>
      </w:r>
      <w:r>
        <w:t xml:space="preserve">Ambar kapakları veya eşya konulan diğer yerler mühür altına alınabilir, gemiye memur eşlik ettirilebilir veya gemi seyir halindeyken dış gözetim altında tutulabilir; önlemler geminin Türkiye karasularından çıkışı üzerine kaldırılır. </w:t>
      </w:r>
      <w:r>
        <w:rPr>
          <w:i/>
          <w:iCs/>
          <w:color w:val="555555"/>
        </w:rPr>
        <w:t xml:space="preserve">(GK md. 90)</w:t>
      </w:r>
    </w:p>
    <w:p>
      <w:pPr>
        <w:pStyle w:val="Heading2"/>
        <w:pBdr>
          <w:left w:val="single" w:color="B8860B" w:sz="36" w:space="8"/>
        </w:pBdr>
        <w:spacing w:after="120" w:before="240"/>
      </w:pPr>
      <w:r>
        <w:t xml:space="preserve">Karayolu transitinde süre, yol ve konaklama düzenlemeleri</w:t>
      </w:r>
    </w:p>
    <w:p>
      <w:pPr>
        <w:keepNext/>
        <w:spacing w:after="40" w:before="140"/>
      </w:pPr>
      <w:r>
        <w:rPr>
          <w:b/>
          <w:bCs/>
          <w:color w:val="1B3A5C"/>
        </w:rPr>
        <w:t xml:space="preserve">S815. </w:t>
      </w:r>
      <w:r>
        <w:t xml:space="preserve">4458 sayılı Gümrük Kanununa göre karayolu ile transit eşya taşıyan taşıtların transit süreleri, izleyecekleri yollar, kontrol noktaları ve konaklama yerleri hakkında düzenleme yapmaya kim yetkilidir?</w:t>
      </w:r>
    </w:p>
    <w:p>
      <w:pPr>
        <w:spacing w:after="100"/>
        <w:ind w:left="360"/>
      </w:pPr>
      <w:r>
        <w:rPr>
          <w:b/>
          <w:bCs/>
        </w:rPr>
        <w:t xml:space="preserve">Cevap: </w:t>
      </w:r>
      <w:r>
        <w:t xml:space="preserve">Müsteşarlık yetkilidir. </w:t>
      </w:r>
      <w:r>
        <w:rPr>
          <w:i/>
          <w:iCs/>
          <w:color w:val="555555"/>
        </w:rPr>
        <w:t xml:space="preserve">(GK md. 91)</w:t>
      </w:r>
    </w:p>
    <w:p>
      <w:pPr>
        <w:pStyle w:val="Heading2"/>
        <w:pBdr>
          <w:left w:val="single" w:color="B8860B" w:sz="36" w:space="8"/>
        </w:pBdr>
        <w:spacing w:after="120" w:before="240"/>
      </w:pPr>
      <w:r>
        <w:t xml:space="preserve">Beklenmeyen hal ve mücbir sebeplerde bildirim, aktarma ve vergilerin aranmaması</w:t>
      </w:r>
    </w:p>
    <w:p>
      <w:pPr>
        <w:keepNext/>
        <w:spacing w:after="40" w:before="140"/>
      </w:pPr>
      <w:r>
        <w:rPr>
          <w:b/>
          <w:bCs/>
          <w:color w:val="1B3A5C"/>
        </w:rPr>
        <w:t xml:space="preserve">S816. </w:t>
      </w:r>
      <w:r>
        <w:t xml:space="preserve">4458 sayılı Gümrük Kanununa göre transit eşya taşıyan seyir halindeki taşıtın beklenmeyen haller veya mücbir sebeplerle yoluna devam edememesi halinde ne yapılır?</w:t>
      </w:r>
    </w:p>
    <w:p>
      <w:pPr>
        <w:spacing w:after="100"/>
        <w:ind w:left="360"/>
      </w:pPr>
      <w:r>
        <w:rPr>
          <w:b/>
          <w:bCs/>
        </w:rPr>
        <w:t xml:space="preserve">Cevap: </w:t>
      </w:r>
      <w:r>
        <w:t xml:space="preserve">Durum gecikmeksizin en yakın gümrük idaresine bildirilir; eşyanın başka bir taşıta aktarılması gümrük idaresinin gözetimi altında yapılır ve bir tutanakla belgelendirilir. </w:t>
      </w:r>
      <w:r>
        <w:rPr>
          <w:i/>
          <w:iCs/>
          <w:color w:val="555555"/>
        </w:rPr>
        <w:t xml:space="preserve">(GK md. 92/1)</w:t>
      </w:r>
    </w:p>
    <w:p>
      <w:pPr>
        <w:keepNext/>
        <w:spacing w:after="40" w:before="140"/>
      </w:pPr>
      <w:r>
        <w:rPr>
          <w:b/>
          <w:bCs/>
          <w:color w:val="1B3A5C"/>
        </w:rPr>
        <w:t xml:space="preserve">S817. </w:t>
      </w:r>
      <w:r>
        <w:t xml:space="preserve">4458 sayılı Gümrük Kanununa göre Türkiye Gümrük Bölgesi içinde transit halindeki eşyanın beklenmeyen haller veya mücbir sebeplerle telef veya kaybı kanıtlanırsa gümrük vergileri aranır mı?</w:t>
      </w:r>
    </w:p>
    <w:p>
      <w:pPr>
        <w:spacing w:after="100"/>
        <w:ind w:left="360"/>
      </w:pPr>
      <w:r>
        <w:rPr>
          <w:b/>
          <w:bCs/>
        </w:rPr>
        <w:t xml:space="preserve">Cevap: </w:t>
      </w:r>
      <w:r>
        <w:t xml:space="preserve">Hayır, telef veya kaybın kanıtlanması halinde gümrük vergileri aranmaz. </w:t>
      </w:r>
      <w:r>
        <w:rPr>
          <w:i/>
          <w:iCs/>
          <w:color w:val="555555"/>
        </w:rPr>
        <w:t xml:space="preserve">(GK md. 92/2)</w:t>
      </w:r>
    </w:p>
    <w:p>
      <w:pPr>
        <w:pStyle w:val="Heading2"/>
        <w:pBdr>
          <w:left w:val="single" w:color="B8860B" w:sz="36" w:space="8"/>
        </w:pBdr>
        <w:spacing w:after="120" w:before="240"/>
      </w:pPr>
      <w:r>
        <w:t xml:space="preserve">Transit rejiminin kapsamı ve tanımlar</w:t>
      </w:r>
    </w:p>
    <w:p>
      <w:pPr>
        <w:keepNext/>
        <w:spacing w:after="40" w:before="140"/>
      </w:pPr>
      <w:r>
        <w:rPr>
          <w:b/>
          <w:bCs/>
          <w:color w:val="1B3A5C"/>
        </w:rPr>
        <w:t xml:space="preserve">S818. </w:t>
      </w:r>
      <w:r>
        <w:t xml:space="preserve">Gümrük Yönetmeliğine göre ulusal transit rejimi nedir?</w:t>
      </w:r>
    </w:p>
    <w:p>
      <w:pPr>
        <w:spacing w:after="100"/>
        <w:ind w:left="360"/>
      </w:pPr>
      <w:r>
        <w:rPr>
          <w:b/>
          <w:bCs/>
        </w:rPr>
        <w:t xml:space="preserve">Cevap: </w:t>
      </w:r>
      <w:r>
        <w:t xml:space="preserve">Türkiye Gümrük Bölgesi içerisinde başlayıp biten transit rejimidir. </w:t>
      </w:r>
      <w:r>
        <w:rPr>
          <w:i/>
          <w:iCs/>
          <w:color w:val="555555"/>
        </w:rPr>
        <w:t xml:space="preserve">(GY md. 212/2-i)</w:t>
      </w:r>
    </w:p>
    <w:p>
      <w:pPr>
        <w:keepNext/>
        <w:spacing w:after="40" w:before="140"/>
      </w:pPr>
      <w:r>
        <w:rPr>
          <w:b/>
          <w:bCs/>
          <w:color w:val="1B3A5C"/>
        </w:rPr>
        <w:t xml:space="preserve">S819. </w:t>
      </w:r>
      <w:r>
        <w:t xml:space="preserve">Gümrük Yönetmeliğine göre ortak transit rejimi nedir?</w:t>
      </w:r>
    </w:p>
    <w:p>
      <w:pPr>
        <w:spacing w:after="100"/>
        <w:ind w:left="360"/>
      </w:pPr>
      <w:r>
        <w:rPr>
          <w:b/>
          <w:bCs/>
        </w:rPr>
        <w:t xml:space="preserve">Cevap: </w:t>
      </w:r>
      <w:r>
        <w:t xml:space="preserve">Eşyanın yetkili makamların denetimi altında Ortak Transit Rejimine İlişkin Sözleşme kapsamında bir Akit Tarafın idaresinden en az bir sınır geçerek aynı Akit Tarafın başka bir idaresine veya başka bir Akit Tarafın idaresine taşınmasında uygulanan gümrük rejimidir. </w:t>
      </w:r>
      <w:r>
        <w:rPr>
          <w:i/>
          <w:iCs/>
          <w:color w:val="555555"/>
        </w:rPr>
        <w:t xml:space="preserve">(GY md. 212/2-e)</w:t>
      </w:r>
    </w:p>
    <w:p>
      <w:pPr>
        <w:pStyle w:val="Heading2"/>
        <w:pBdr>
          <w:left w:val="single" w:color="B8860B" w:sz="36" w:space="8"/>
        </w:pBdr>
        <w:spacing w:after="120" w:before="240"/>
      </w:pPr>
      <w:r>
        <w:t xml:space="preserve">Transit beyanının sunulması ve reddi</w:t>
      </w:r>
    </w:p>
    <w:p>
      <w:pPr>
        <w:keepNext/>
        <w:spacing w:after="40" w:before="140"/>
      </w:pPr>
      <w:r>
        <w:rPr>
          <w:b/>
          <w:bCs/>
          <w:color w:val="1B3A5C"/>
        </w:rPr>
        <w:t xml:space="preserve">S820. </w:t>
      </w:r>
      <w:r>
        <w:t xml:space="preserve">Gümrük Yönetmeliğine göre hareket gümrük idaresince kabul işlemi yapılmayan transit beyanlarının reddedilmesi halinde usulsüzlük cezası uygulanır mı?</w:t>
      </w:r>
    </w:p>
    <w:p>
      <w:pPr>
        <w:spacing w:after="100"/>
        <w:ind w:left="360"/>
      </w:pPr>
      <w:r>
        <w:rPr>
          <w:b/>
          <w:bCs/>
        </w:rPr>
        <w:t xml:space="preserve">Cevap: </w:t>
      </w:r>
      <w:r>
        <w:t xml:space="preserve">Hayır; otuz gün içinde hareket idaresine sunulmadığı için reddedilenler dahil, kabul işlemi yapılmayan transit beyanlarının reddedilmesi durumunda usulsüzlük cezası hükümlerine göre işlem yapılmaz. </w:t>
      </w:r>
      <w:r>
        <w:rPr>
          <w:i/>
          <w:iCs/>
          <w:color w:val="555555"/>
        </w:rPr>
        <w:t xml:space="preserve">(GY md. 213/3)</w:t>
      </w:r>
    </w:p>
    <w:p>
      <w:pPr>
        <w:pStyle w:val="Heading2"/>
        <w:pBdr>
          <w:left w:val="single" w:color="B8860B" w:sz="36" w:space="8"/>
        </w:pBdr>
        <w:spacing w:after="120" w:before="240"/>
      </w:pPr>
      <w:r>
        <w:t xml:space="preserve">Transit refakat belgesi ve kalem listesi</w:t>
      </w:r>
    </w:p>
    <w:p>
      <w:pPr>
        <w:keepNext/>
        <w:spacing w:after="40" w:before="140"/>
      </w:pPr>
      <w:r>
        <w:rPr>
          <w:b/>
          <w:bCs/>
          <w:color w:val="1B3A5C"/>
        </w:rPr>
        <w:t xml:space="preserve">S821. </w:t>
      </w:r>
      <w:r>
        <w:t xml:space="preserve">Gümrük Yönetmeliğine göre bir transit refakat belgesi kapsamı eşyanın birden fazla alıcısı veya göndericisi bulunması halinde bunlara ilişkin bilgiler nereye kaydedilir?</w:t>
      </w:r>
    </w:p>
    <w:p>
      <w:pPr>
        <w:spacing w:after="100"/>
        <w:ind w:left="360"/>
      </w:pPr>
      <w:r>
        <w:rPr>
          <w:b/>
          <w:bCs/>
        </w:rPr>
        <w:t xml:space="preserve">Cevap: </w:t>
      </w:r>
      <w:r>
        <w:t xml:space="preserve">Transit refakat belgesinin ayrılmaz bir parçası olan kalem listesine kaydedilir. </w:t>
      </w:r>
      <w:r>
        <w:rPr>
          <w:i/>
          <w:iCs/>
          <w:color w:val="555555"/>
        </w:rPr>
        <w:t xml:space="preserve">(GY md. 214/1)</w:t>
      </w:r>
    </w:p>
    <w:p>
      <w:pPr>
        <w:pStyle w:val="Heading2"/>
        <w:pBdr>
          <w:left w:val="single" w:color="B8860B" w:sz="36" w:space="8"/>
        </w:pBdr>
        <w:spacing w:after="120" w:before="240"/>
      </w:pPr>
      <w:r>
        <w:t xml:space="preserve">Uluslararası sözleşmeler kapsamında transit (TIR, ATA, Form 302)</w:t>
      </w:r>
    </w:p>
    <w:p>
      <w:pPr>
        <w:keepNext/>
        <w:spacing w:after="40" w:before="140"/>
      </w:pPr>
      <w:r>
        <w:rPr>
          <w:b/>
          <w:bCs/>
          <w:color w:val="1B3A5C"/>
        </w:rPr>
        <w:t xml:space="preserve">S822. </w:t>
      </w:r>
      <w:r>
        <w:t xml:space="preserve">Gümrük Yönetmeliğine göre Form 302 kapsamında yapılan transit işlemlerinde doğabilecek ihtilaflar hangi makamca sonuçlandırılır?</w:t>
      </w:r>
    </w:p>
    <w:p>
      <w:pPr>
        <w:spacing w:after="100"/>
        <w:ind w:left="360"/>
      </w:pPr>
      <w:r>
        <w:rPr>
          <w:b/>
          <w:bCs/>
        </w:rPr>
        <w:t xml:space="preserve">Cevap: </w:t>
      </w:r>
      <w:r>
        <w:t xml:space="preserve">Bakanlıkça (Gümrükler Genel Müdürlüğü) sonuçlandırılır. </w:t>
      </w:r>
      <w:r>
        <w:rPr>
          <w:i/>
          <w:iCs/>
          <w:color w:val="555555"/>
        </w:rPr>
        <w:t xml:space="preserve">(GY md. 218/3)</w:t>
      </w:r>
    </w:p>
    <w:p>
      <w:pPr>
        <w:pStyle w:val="Heading2"/>
        <w:pBdr>
          <w:left w:val="single" w:color="B8860B" w:sz="36" w:space="8"/>
        </w:pBdr>
        <w:spacing w:after="120" w:before="240"/>
      </w:pPr>
      <w:r>
        <w:t xml:space="preserve">Transit rejiminde sözlü beyan</w:t>
      </w:r>
    </w:p>
    <w:p>
      <w:pPr>
        <w:keepNext/>
        <w:spacing w:after="40" w:before="140"/>
      </w:pPr>
      <w:r>
        <w:rPr>
          <w:b/>
          <w:bCs/>
          <w:color w:val="1B3A5C"/>
        </w:rPr>
        <w:t xml:space="preserve">S823. </w:t>
      </w:r>
      <w:r>
        <w:t xml:space="preserve">Gümrük Yönetmeliğine göre yolcu beraberindeki eşyanın ulusal transit rejimine tabi tutulmasında hangi şartlarla sözlü beyan ile işlem yapılır?</w:t>
      </w:r>
    </w:p>
    <w:p>
      <w:pPr>
        <w:spacing w:after="100"/>
        <w:ind w:left="360"/>
      </w:pPr>
      <w:r>
        <w:rPr>
          <w:b/>
          <w:bCs/>
        </w:rPr>
        <w:t xml:space="preserve">Cevap: </w:t>
      </w:r>
      <w:r>
        <w:t xml:space="preserve">Yolcunun beraberinde bulunan, yurt dışından getirilen veya geçici depolama yeri ya da antrepodan çıkarılan ve kişisel veya hediyelik eşya muafiyeti dışında kalan eşya için talep halinde sözlü beyan ile işlem yapılır; eşya ticari miktar ve mahiyette ise bu imkân uygulanmaz. </w:t>
      </w:r>
      <w:r>
        <w:rPr>
          <w:i/>
          <w:iCs/>
          <w:color w:val="555555"/>
        </w:rPr>
        <w:t xml:space="preserve">(GY md. 220/1)</w:t>
      </w:r>
    </w:p>
    <w:p>
      <w:pPr>
        <w:pStyle w:val="Heading2"/>
        <w:pBdr>
          <w:left w:val="single" w:color="B8860B" w:sz="36" w:space="8"/>
        </w:pBdr>
        <w:spacing w:after="120" w:before="240"/>
      </w:pPr>
      <w:r>
        <w:t xml:space="preserve">Teminata ilişkin diğer hükümler (ortak transit teminatı, memur refakati)</w:t>
      </w:r>
    </w:p>
    <w:p>
      <w:pPr>
        <w:keepNext/>
        <w:spacing w:after="40" w:before="140"/>
      </w:pPr>
      <w:r>
        <w:rPr>
          <w:b/>
          <w:bCs/>
          <w:color w:val="1B3A5C"/>
        </w:rPr>
        <w:t xml:space="preserve">S824. </w:t>
      </w:r>
      <w:r>
        <w:t xml:space="preserve">Gümrük Yönetmeliğine göre ortak transit rejimi çerçevesinde Bakanlıkça verilen kapsamlı teminat kullanma izni kapsamındaki teminatlar ulusal transit işlemlerinde kullanılabilir mi?</w:t>
      </w:r>
    </w:p>
    <w:p>
      <w:pPr>
        <w:spacing w:after="100"/>
        <w:ind w:left="360"/>
      </w:pPr>
      <w:r>
        <w:rPr>
          <w:b/>
          <w:bCs/>
        </w:rPr>
        <w:t xml:space="preserve">Cevap: </w:t>
      </w:r>
      <w:r>
        <w:t xml:space="preserve">Evet, ulusal transit işlemlerinde de kullanılabilir. </w:t>
      </w:r>
      <w:r>
        <w:rPr>
          <w:i/>
          <w:iCs/>
          <w:color w:val="555555"/>
        </w:rPr>
        <w:t xml:space="preserve">(GY md. 222/2)</w:t>
      </w:r>
    </w:p>
    <w:p>
      <w:pPr>
        <w:keepNext/>
        <w:spacing w:after="40" w:before="140"/>
      </w:pPr>
      <w:r>
        <w:rPr>
          <w:b/>
          <w:bCs/>
          <w:color w:val="1B3A5C"/>
        </w:rPr>
        <w:t xml:space="preserve">S825. </w:t>
      </w:r>
      <w:r>
        <w:t xml:space="preserve">Gümrük Yönetmeliğine göre transit rejimine tabi eşya için teminat şartına bağlı olmaksızın memur refakati uygulanabilir mi?</w:t>
      </w:r>
    </w:p>
    <w:p>
      <w:pPr>
        <w:spacing w:after="100"/>
        <w:ind w:left="360"/>
      </w:pPr>
      <w:r>
        <w:rPr>
          <w:b/>
          <w:bCs/>
        </w:rPr>
        <w:t xml:space="preserve">Cevap: </w:t>
      </w:r>
      <w:r>
        <w:t xml:space="preserve">Evet; Bakanlıkça belirlenecek istisnai hallerde teminat şartına bağlı olmaksızın memur refakati uygulanabilir. </w:t>
      </w:r>
      <w:r>
        <w:rPr>
          <w:i/>
          <w:iCs/>
          <w:color w:val="555555"/>
        </w:rPr>
        <w:t xml:space="preserve">(GY md. 222/3)</w:t>
      </w:r>
    </w:p>
    <w:p>
      <w:pPr>
        <w:pStyle w:val="Heading2"/>
        <w:pBdr>
          <w:left w:val="single" w:color="B8860B" w:sz="36" w:space="8"/>
        </w:pBdr>
        <w:spacing w:after="120" w:before="240"/>
      </w:pPr>
      <w:r>
        <w:t xml:space="preserve">Ayniyet önlemleri (mühürleme)</w:t>
      </w:r>
    </w:p>
    <w:p>
      <w:pPr>
        <w:keepNext/>
        <w:spacing w:after="40" w:before="140"/>
      </w:pPr>
      <w:r>
        <w:rPr>
          <w:b/>
          <w:bCs/>
          <w:color w:val="1B3A5C"/>
        </w:rPr>
        <w:t xml:space="preserve">S826. </w:t>
      </w:r>
      <w:r>
        <w:t xml:space="preserve">Gümrük Yönetmeliğine göre ulusal ve ortak transit rejiminde eşyanın ayniyeti genel kural olarak nasıl sağlanır ve hangi halde eşya mühürlenmeksizin sevk edilebilir?</w:t>
      </w:r>
    </w:p>
    <w:p>
      <w:pPr>
        <w:spacing w:after="100"/>
        <w:ind w:left="360"/>
      </w:pPr>
      <w:r>
        <w:rPr>
          <w:b/>
          <w:bCs/>
        </w:rPr>
        <w:t xml:space="preserve">Cevap: </w:t>
      </w:r>
      <w:r>
        <w:t xml:space="preserve">Genel kural mühürlemedir; eşyanın tanımı kolayca tanınmasına yeterli açıklıkta ise ve transit beyanı miktar, cins ve seri numarası gibi belirleyici özellikleri içeriyorsa hareket idaresi mühürlemeksizin sevke karar verebilir. </w:t>
      </w:r>
      <w:r>
        <w:rPr>
          <w:i/>
          <w:iCs/>
          <w:color w:val="555555"/>
        </w:rPr>
        <w:t xml:space="preserve">(GY md. 223/1)</w:t>
      </w:r>
    </w:p>
    <w:p>
      <w:pPr>
        <w:keepNext/>
        <w:spacing w:after="40" w:before="140"/>
      </w:pPr>
      <w:r>
        <w:rPr>
          <w:b/>
          <w:bCs/>
          <w:color w:val="1B3A5C"/>
        </w:rPr>
        <w:t xml:space="preserve">S827. </w:t>
      </w:r>
      <w:r>
        <w:t xml:space="preserve">Gümrük Yönetmeliğine göre denizyolu ve havayolu ile yapılan transit taşımalarda mühürleme yapılır mı?</w:t>
      </w:r>
    </w:p>
    <w:p>
      <w:pPr>
        <w:spacing w:after="100"/>
        <w:ind w:left="360"/>
      </w:pPr>
      <w:r>
        <w:rPr>
          <w:b/>
          <w:bCs/>
        </w:rPr>
        <w:t xml:space="preserve">Cevap: </w:t>
      </w:r>
      <w:r>
        <w:t xml:space="preserve">Gümrük idaresince gerekli görülen haller dışında mühürleme yapılmaz. </w:t>
      </w:r>
      <w:r>
        <w:rPr>
          <w:i/>
          <w:iCs/>
          <w:color w:val="555555"/>
        </w:rPr>
        <w:t xml:space="preserve">(GY md. 223/2)</w:t>
      </w:r>
    </w:p>
    <w:p>
      <w:pPr>
        <w:pStyle w:val="Heading2"/>
        <w:pBdr>
          <w:left w:val="single" w:color="B8860B" w:sz="36" w:space="8"/>
        </w:pBdr>
        <w:spacing w:after="120" w:before="240"/>
      </w:pPr>
      <w:r>
        <w:t xml:space="preserve">Yasaklamaya tabi eşyanın transiti</w:t>
      </w:r>
    </w:p>
    <w:p>
      <w:pPr>
        <w:keepNext/>
        <w:spacing w:after="40" w:before="140"/>
      </w:pPr>
      <w:r>
        <w:rPr>
          <w:b/>
          <w:bCs/>
          <w:color w:val="1B3A5C"/>
        </w:rPr>
        <w:t xml:space="preserve">S828. </w:t>
      </w:r>
      <w:r>
        <w:t xml:space="preserve">Gümrük Yönetmeliğine göre kanun veya genel idari düzenleyici işlemlerle ithali yasaklanan eşyanın transitine izin vermeye kim yetkilidir?</w:t>
      </w:r>
    </w:p>
    <w:p>
      <w:pPr>
        <w:spacing w:after="100"/>
        <w:ind w:left="360"/>
      </w:pPr>
      <w:r>
        <w:rPr>
          <w:b/>
          <w:bCs/>
        </w:rPr>
        <w:t xml:space="preserve">Cevap: </w:t>
      </w:r>
      <w:r>
        <w:t xml:space="preserve">Gümrük ve ticaret bölge müdürlükleri yetkilidir. </w:t>
      </w:r>
      <w:r>
        <w:rPr>
          <w:i/>
          <w:iCs/>
          <w:color w:val="555555"/>
        </w:rPr>
        <w:t xml:space="preserve">(GY md. 225/1)</w:t>
      </w:r>
    </w:p>
    <w:p>
      <w:pPr>
        <w:keepNext/>
        <w:spacing w:after="40" w:before="140"/>
      </w:pPr>
      <w:r>
        <w:rPr>
          <w:b/>
          <w:bCs/>
          <w:color w:val="1B3A5C"/>
        </w:rPr>
        <w:t xml:space="preserve">S829. </w:t>
      </w:r>
      <w:r>
        <w:t xml:space="preserve">4458 sayılı Gümrük Kanununa göre Kanunda belirtilen yasaklama hallerinde transit rejimi kapsamında taşınan eşyanın muayenesi, teminat alınması veya memur eşliğinde sevki gibi önlemler konusunda düzenleme yapmaya kim yetkilidir?</w:t>
      </w:r>
    </w:p>
    <w:p>
      <w:pPr>
        <w:spacing w:after="100"/>
        <w:ind w:left="360"/>
      </w:pPr>
      <w:r>
        <w:rPr>
          <w:b/>
          <w:bCs/>
        </w:rPr>
        <w:t xml:space="preserve">Cevap: </w:t>
      </w:r>
      <w:r>
        <w:t xml:space="preserve">Müsteşarlık yetkilidir. </w:t>
      </w:r>
      <w:r>
        <w:rPr>
          <w:i/>
          <w:iCs/>
          <w:color w:val="555555"/>
        </w:rPr>
        <w:t xml:space="preserve">(GK md. 89)</w:t>
      </w:r>
    </w:p>
    <w:p>
      <w:pPr>
        <w:pStyle w:val="Heading2"/>
        <w:pBdr>
          <w:left w:val="single" w:color="B8860B" w:sz="36" w:space="8"/>
        </w:pBdr>
        <w:spacing w:after="120" w:before="240"/>
      </w:pPr>
      <w:r>
        <w:t xml:space="preserve">Hayvan, hayvansal madde ve bitkilerin transiti</w:t>
      </w:r>
    </w:p>
    <w:p>
      <w:pPr>
        <w:keepNext/>
        <w:spacing w:after="40" w:before="140"/>
      </w:pPr>
      <w:r>
        <w:rPr>
          <w:b/>
          <w:bCs/>
          <w:color w:val="1B3A5C"/>
        </w:rPr>
        <w:t xml:space="preserve">S830. </w:t>
      </w:r>
      <w:r>
        <w:t xml:space="preserve">Gümrük Yönetmeliğine göre hayvan ve hayvansal maddeler ile bitki ve parçalarının transitinde sınır gümrük idaresinde sağlık muayenelerini kim yapar?</w:t>
      </w:r>
    </w:p>
    <w:p>
      <w:pPr>
        <w:spacing w:after="100"/>
        <w:ind w:left="360"/>
      </w:pPr>
      <w:r>
        <w:rPr>
          <w:b/>
          <w:bCs/>
        </w:rPr>
        <w:t xml:space="preserve">Cevap: </w:t>
      </w:r>
      <w:r>
        <w:t xml:space="preserve">İlgili kurumun personeli yapar; bu muayeneler yapılmadan gümrük idaresi eşyanın serbest bırakılmasına veya sevkine izin vermez. </w:t>
      </w:r>
      <w:r>
        <w:rPr>
          <w:i/>
          <w:iCs/>
          <w:color w:val="555555"/>
        </w:rPr>
        <w:t xml:space="preserve">(GY md. 226/1)</w:t>
      </w:r>
    </w:p>
    <w:p>
      <w:pPr>
        <w:pStyle w:val="Heading2"/>
        <w:pBdr>
          <w:left w:val="single" w:color="B8860B" w:sz="36" w:space="8"/>
        </w:pBdr>
        <w:spacing w:after="120" w:before="240"/>
      </w:pPr>
      <w:r>
        <w:t xml:space="preserve">Denizyolu ile transite ilişkin özel hükümler</w:t>
      </w:r>
    </w:p>
    <w:p>
      <w:pPr>
        <w:keepNext/>
        <w:spacing w:after="40" w:before="140"/>
      </w:pPr>
      <w:r>
        <w:rPr>
          <w:b/>
          <w:bCs/>
          <w:color w:val="1B3A5C"/>
        </w:rPr>
        <w:t xml:space="preserve">S831. </w:t>
      </w:r>
      <w:r>
        <w:t xml:space="preserve">Gümrük Yönetmeliğine göre bir Türk limanından başka bir Türk limanına transit olunacak eşyayı hangi gemiler taşıyabilir?</w:t>
      </w:r>
    </w:p>
    <w:p>
      <w:pPr>
        <w:spacing w:after="100"/>
        <w:ind w:left="360"/>
      </w:pPr>
      <w:r>
        <w:rPr>
          <w:b/>
          <w:bCs/>
        </w:rPr>
        <w:t xml:space="preserve">Cevap: </w:t>
      </w:r>
      <w:r>
        <w:t xml:space="preserve">Yalnız Türk bandıralı gemiler taşıyabilir. </w:t>
      </w:r>
      <w:r>
        <w:rPr>
          <w:i/>
          <w:iCs/>
          <w:color w:val="555555"/>
        </w:rPr>
        <w:t xml:space="preserve">(GY md. 227/1)</w:t>
      </w:r>
    </w:p>
    <w:p>
      <w:pPr>
        <w:keepNext/>
        <w:spacing w:after="40" w:before="140"/>
      </w:pPr>
      <w:r>
        <w:rPr>
          <w:b/>
          <w:bCs/>
          <w:color w:val="1B3A5C"/>
        </w:rPr>
        <w:t xml:space="preserve">S832. </w:t>
      </w:r>
      <w:r>
        <w:t xml:space="preserve">Gümrük Yönetmeliğine göre bir Türk limanına denizyolu ile gelen serbest dolaşımda olmayan eşyanın gemiden indirilmeksizin aynı gemi ile başka bir Türk limanına taşınmasında transit beyannamesi düzenlenir mi?</w:t>
      </w:r>
    </w:p>
    <w:p>
      <w:pPr>
        <w:spacing w:after="100"/>
        <w:ind w:left="360"/>
      </w:pPr>
      <w:r>
        <w:rPr>
          <w:b/>
          <w:bCs/>
        </w:rPr>
        <w:t xml:space="preserve">Cevap: </w:t>
      </w:r>
      <w:r>
        <w:t xml:space="preserve">Hayır, bu durumda transit beyannamesi düzenlenmez. </w:t>
      </w:r>
      <w:r>
        <w:rPr>
          <w:i/>
          <w:iCs/>
          <w:color w:val="555555"/>
        </w:rPr>
        <w:t xml:space="preserve">(GY md. 227/7)</w:t>
      </w:r>
    </w:p>
    <w:p>
      <w:pPr>
        <w:pStyle w:val="Heading2"/>
        <w:pBdr>
          <w:left w:val="single" w:color="B8860B" w:sz="36" w:space="8"/>
        </w:pBdr>
        <w:spacing w:after="120" w:before="240"/>
      </w:pPr>
      <w:r>
        <w:t xml:space="preserve">Telef veya kaybın kanıtlanması</w:t>
      </w:r>
    </w:p>
    <w:p>
      <w:pPr>
        <w:keepNext/>
        <w:spacing w:after="40" w:before="140"/>
      </w:pPr>
      <w:r>
        <w:rPr>
          <w:b/>
          <w:bCs/>
          <w:color w:val="1B3A5C"/>
        </w:rPr>
        <w:t xml:space="preserve">S833. </w:t>
      </w:r>
      <w:r>
        <w:t xml:space="preserve">Gümrük Yönetmeliğine göre transit rejimine tabi eşyanın suçüstü şeklindeki hırsızlık sonucu kaybı hangi belge ile kanıtlanır?</w:t>
      </w:r>
    </w:p>
    <w:p>
      <w:pPr>
        <w:spacing w:after="100"/>
        <w:ind w:left="360"/>
      </w:pPr>
      <w:r>
        <w:rPr>
          <w:b/>
          <w:bCs/>
        </w:rPr>
        <w:t xml:space="preserve">Cevap: </w:t>
      </w:r>
      <w:r>
        <w:t xml:space="preserve">Hazırlık tahkikatı üzerine Cumhuriyet Savcılığınca verilen belge ile kanıtlanır. </w:t>
      </w:r>
      <w:r>
        <w:rPr>
          <w:i/>
          <w:iCs/>
          <w:color w:val="555555"/>
        </w:rPr>
        <w:t xml:space="preserve">(GY md. 228/1-a)</w:t>
      </w:r>
    </w:p>
    <w:p>
      <w:pPr>
        <w:keepNext/>
        <w:spacing w:after="40" w:before="140"/>
      </w:pPr>
      <w:r>
        <w:rPr>
          <w:b/>
          <w:bCs/>
          <w:color w:val="1B3A5C"/>
        </w:rPr>
        <w:t xml:space="preserve">S834. </w:t>
      </w:r>
      <w:r>
        <w:t xml:space="preserve">Gümrük Yönetmeliğine göre transit eşyasındaki hasar, telef veya kaybın herkesçe bilinen ve duyulan başka olaylar yüzünden olması halinde kanıtlama hangi belge ile yapılır?</w:t>
      </w:r>
    </w:p>
    <w:p>
      <w:pPr>
        <w:spacing w:after="100"/>
        <w:ind w:left="360"/>
      </w:pPr>
      <w:r>
        <w:rPr>
          <w:b/>
          <w:bCs/>
        </w:rPr>
        <w:t xml:space="preserve">Cevap: </w:t>
      </w:r>
      <w:r>
        <w:t xml:space="preserve">O yerin en büyük mülki idare amiri tarafından verilecek belge ile yapılır. </w:t>
      </w:r>
      <w:r>
        <w:rPr>
          <w:i/>
          <w:iCs/>
          <w:color w:val="555555"/>
        </w:rPr>
        <w:t xml:space="preserve">(GY md. 228/1-b)</w:t>
      </w:r>
    </w:p>
    <w:p>
      <w:pPr>
        <w:keepNext/>
        <w:spacing w:after="40" w:before="140"/>
      </w:pPr>
      <w:r>
        <w:rPr>
          <w:b/>
          <w:bCs/>
          <w:color w:val="1B3A5C"/>
        </w:rPr>
        <w:t xml:space="preserve">S835. </w:t>
      </w:r>
      <w:r>
        <w:t xml:space="preserve">Gümrük Yönetmeliğine göre transit eşyasının trafik kazası sonucu telef veya kaybı nasıl kanıtlanır?</w:t>
      </w:r>
    </w:p>
    <w:p>
      <w:pPr>
        <w:spacing w:after="100"/>
        <w:ind w:left="360"/>
      </w:pPr>
      <w:r>
        <w:rPr>
          <w:b/>
          <w:bCs/>
        </w:rPr>
        <w:t xml:space="preserve">Cevap: </w:t>
      </w:r>
      <w:r>
        <w:t xml:space="preserve">Trafik kaza raporuna göre ve en yakın gümrük idaresince yapılan tespit sonucunda gümrük idare amirinin vereceği karar ile kanıtlanır; ulusal transitte belgeler hareket gümrük idaresine sunulur. </w:t>
      </w:r>
      <w:r>
        <w:rPr>
          <w:i/>
          <w:iCs/>
          <w:color w:val="555555"/>
        </w:rPr>
        <w:t xml:space="preserve">(GY md. 228/1-c, 2)</w:t>
      </w:r>
    </w:p>
    <w:p>
      <w:pPr>
        <w:pStyle w:val="Heading2"/>
        <w:pBdr>
          <w:left w:val="single" w:color="B8860B" w:sz="36" w:space="8"/>
        </w:pBdr>
        <w:spacing w:after="120" w:before="240"/>
      </w:pPr>
      <w:r>
        <w:t xml:space="preserve">Transit rejiminde basitleştirmeler</w:t>
      </w:r>
    </w:p>
    <w:p>
      <w:pPr>
        <w:keepNext/>
        <w:spacing w:after="40" w:before="140"/>
      </w:pPr>
      <w:r>
        <w:rPr>
          <w:b/>
          <w:bCs/>
          <w:color w:val="1B3A5C"/>
        </w:rPr>
        <w:t xml:space="preserve">S836. </w:t>
      </w:r>
      <w:r>
        <w:t xml:space="preserve">Gümrük Yönetmeliğine göre transit rejiminde rejim hak sahibinin başvurusu üzerine Bakanlık hangi basitleştirmelere izin verebilir?</w:t>
      </w:r>
    </w:p>
    <w:p>
      <w:pPr>
        <w:spacing w:after="100"/>
        <w:ind w:left="360"/>
      </w:pPr>
      <w:r>
        <w:rPr>
          <w:b/>
          <w:bCs/>
        </w:rPr>
        <w:t xml:space="preserve">Cevap: </w:t>
      </w:r>
      <w:r>
        <w:t xml:space="preserve">Kapsamlı teminat veya teminattan vazgeçme, demiryolu, havayolu, denizyolu ve boru hattı ile taşınan eşyaya özgü basitleştirmeler ile izinli gönderici yetkisine izin verebilir. </w:t>
      </w:r>
      <w:r>
        <w:rPr>
          <w:i/>
          <w:iCs/>
          <w:color w:val="555555"/>
        </w:rPr>
        <w:t xml:space="preserve">(GY md. 229/1)</w:t>
      </w:r>
    </w:p>
    <w:p>
      <w:pPr>
        <w:pStyle w:val="Heading2"/>
        <w:pBdr>
          <w:left w:val="single" w:color="B8860B" w:sz="36" w:space="8"/>
        </w:pBdr>
        <w:spacing w:after="120" w:before="240"/>
      </w:pPr>
      <w:r>
        <w:t xml:space="preserve">Basitleştirme izninin genel koşulları</w:t>
      </w:r>
    </w:p>
    <w:p>
      <w:pPr>
        <w:keepNext/>
        <w:spacing w:after="40" w:before="140"/>
      </w:pPr>
      <w:r>
        <w:rPr>
          <w:b/>
          <w:bCs/>
          <w:color w:val="1B3A5C"/>
        </w:rPr>
        <w:t xml:space="preserve">S837. </w:t>
      </w:r>
      <w:r>
        <w:t xml:space="preserve">Gümrük Yönetmeliğine göre transit basitleştirme izni için başvuru sahibine, son bir yılda işlem gören beyanname sayısının yüzde kaçını aşan sayıda vergi kaybına neden olan ihlal nedeniyle ceza uygulanmamış olması şartı aranır?</w:t>
      </w:r>
    </w:p>
    <w:p>
      <w:pPr>
        <w:spacing w:after="100"/>
        <w:ind w:left="360"/>
      </w:pPr>
      <w:r>
        <w:rPr>
          <w:b/>
          <w:bCs/>
        </w:rPr>
        <w:t xml:space="preserve">Cevap: </w:t>
      </w:r>
      <w:r>
        <w:t xml:space="preserve">Yüzde 2'si; süre, başvurunun kayda alındığı ayın ilk gününden geriye doğru son bir yıl olarak hesaplanır. </w:t>
      </w:r>
      <w:r>
        <w:rPr>
          <w:i/>
          <w:iCs/>
          <w:color w:val="555555"/>
        </w:rPr>
        <w:t xml:space="preserve">(GY md. 230/1-b-1)</w:t>
      </w:r>
    </w:p>
    <w:p>
      <w:pPr>
        <w:keepNext/>
        <w:spacing w:after="40" w:before="140"/>
      </w:pPr>
      <w:r>
        <w:rPr>
          <w:b/>
          <w:bCs/>
          <w:color w:val="1B3A5C"/>
        </w:rPr>
        <w:t xml:space="preserve">S838. </w:t>
      </w:r>
      <w:r>
        <w:t xml:space="preserve">Gümrük Yönetmeliğine göre transit basitleştirme izni için son bir yılda işlem gören beyanname sayısının yüzde kaçını aşan sayıda usulsüzlük cezası uygulanmamış olması gerekir?</w:t>
      </w:r>
    </w:p>
    <w:p>
      <w:pPr>
        <w:spacing w:after="100"/>
        <w:ind w:left="360"/>
      </w:pPr>
      <w:r>
        <w:rPr>
          <w:b/>
          <w:bCs/>
        </w:rPr>
        <w:t xml:space="preserve">Cevap: </w:t>
      </w:r>
      <w:r>
        <w:t xml:space="preserve">Yüzde 5'i; vergi kaybına neden olan ihlallerde ise eşik yüzde 2'dir. </w:t>
      </w:r>
      <w:r>
        <w:rPr>
          <w:i/>
          <w:iCs/>
          <w:color w:val="555555"/>
        </w:rPr>
        <w:t xml:space="preserve">(GY md. 230/1-b-2)</w:t>
      </w:r>
    </w:p>
    <w:p>
      <w:pPr>
        <w:keepNext/>
        <w:spacing w:after="40" w:before="140"/>
      </w:pPr>
      <w:r>
        <w:rPr>
          <w:b/>
          <w:bCs/>
          <w:color w:val="1B3A5C"/>
        </w:rPr>
        <w:t xml:space="preserve">S839. </w:t>
      </w:r>
      <w:r>
        <w:t xml:space="preserve">Gümrük Yönetmeliğine göre transit basitleştirme izni başvurusunda, basitleştirmelerin usulüne uygun yürütülebilmesi için son bir yılda en az kaç transit beyannamesi kapsamı eşyanın transit edilmiş olması aranır?</w:t>
      </w:r>
    </w:p>
    <w:p>
      <w:pPr>
        <w:spacing w:after="100"/>
        <w:ind w:left="360"/>
      </w:pPr>
      <w:r>
        <w:rPr>
          <w:b/>
          <w:bCs/>
        </w:rPr>
        <w:t xml:space="preserve">Cevap: </w:t>
      </w:r>
      <w:r>
        <w:t xml:space="preserve">En az 500 transit beyannamesi (TIR Karnesi dahil); bu sayı sağlanamıyorsa ilgili basitleştirilmiş usul kapsamındaki yükümlülüklerin yerine getirilebileceğine ilişkin bilgi ve belgeler sunulur. </w:t>
      </w:r>
      <w:r>
        <w:rPr>
          <w:i/>
          <w:iCs/>
          <w:color w:val="555555"/>
        </w:rPr>
        <w:t xml:space="preserve">(GY md. 230/1-ç)</w:t>
      </w:r>
    </w:p>
    <w:p>
      <w:pPr>
        <w:pStyle w:val="Heading2"/>
        <w:pBdr>
          <w:left w:val="single" w:color="B8860B" w:sz="36" w:space="8"/>
        </w:pBdr>
        <w:spacing w:after="120" w:before="240"/>
      </w:pPr>
      <w:r>
        <w:t xml:space="preserve">Basitleştirme izni vermeye yetkili makamlar</w:t>
      </w:r>
    </w:p>
    <w:p>
      <w:pPr>
        <w:keepNext/>
        <w:spacing w:after="40" w:before="140"/>
      </w:pPr>
      <w:r>
        <w:rPr>
          <w:b/>
          <w:bCs/>
          <w:color w:val="1B3A5C"/>
        </w:rPr>
        <w:t xml:space="preserve">S840. </w:t>
      </w:r>
      <w:r>
        <w:t xml:space="preserve">Gümrük Yönetmeliğine göre transit rejiminde kapsamlı teminat izni vermek için hangi birimler yetkilendirilebilir?</w:t>
      </w:r>
    </w:p>
    <w:p>
      <w:pPr>
        <w:spacing w:after="100"/>
        <w:ind w:left="360"/>
      </w:pPr>
      <w:r>
        <w:rPr>
          <w:b/>
          <w:bCs/>
        </w:rPr>
        <w:t xml:space="preserve">Cevap: </w:t>
      </w:r>
      <w:r>
        <w:t xml:space="preserve">Gümrük ve dış ticaret bölge müdürlükleri yetkilendirilebilir; basitleştirme izni vermeye asıl yetkili makam Bakanlıktır (Gümrükler Genel Müdürlüğü). </w:t>
      </w:r>
      <w:r>
        <w:rPr>
          <w:i/>
          <w:iCs/>
          <w:color w:val="555555"/>
        </w:rPr>
        <w:t xml:space="preserve">(GY md. 231/1)</w:t>
      </w:r>
    </w:p>
    <w:p>
      <w:pPr>
        <w:pStyle w:val="Heading2"/>
        <w:pBdr>
          <w:left w:val="single" w:color="B8860B" w:sz="36" w:space="8"/>
        </w:pBdr>
        <w:spacing w:after="120" w:before="240"/>
      </w:pPr>
      <w:r>
        <w:t xml:space="preserve">Basitleştirme başvurusunda eksikliklerin tamamlanması</w:t>
      </w:r>
    </w:p>
    <w:p>
      <w:pPr>
        <w:keepNext/>
        <w:spacing w:after="40" w:before="140"/>
      </w:pPr>
      <w:r>
        <w:rPr>
          <w:b/>
          <w:bCs/>
          <w:color w:val="1B3A5C"/>
        </w:rPr>
        <w:t xml:space="preserve">S841. </w:t>
      </w:r>
      <w:r>
        <w:t xml:space="preserve">Gümrük Yönetmeliğine göre transit basitleştirme başvurusunda başvuru sahibine bildirilen eksiklikler hangi süre içinde tamamlanmalıdır?</w:t>
      </w:r>
    </w:p>
    <w:p>
      <w:pPr>
        <w:spacing w:after="100"/>
        <w:ind w:left="360"/>
      </w:pPr>
      <w:r>
        <w:rPr>
          <w:b/>
          <w:bCs/>
        </w:rPr>
        <w:t xml:space="preserve">Cevap: </w:t>
      </w:r>
      <w:r>
        <w:t xml:space="preserve">Bildirimin yapıldığı tarihi müteakip en geç altmış gün içinde tamamlanmalıdır; bu süre içinde tamamlanmayan başvuru yapılmamış sayılır. </w:t>
      </w:r>
      <w:r>
        <w:rPr>
          <w:i/>
          <w:iCs/>
          <w:color w:val="555555"/>
        </w:rPr>
        <w:t xml:space="preserve">(GY md. 233/2)</w:t>
      </w:r>
    </w:p>
    <w:p>
      <w:pPr>
        <w:pStyle w:val="Heading2"/>
        <w:pBdr>
          <w:left w:val="single" w:color="B8860B" w:sz="36" w:space="8"/>
        </w:pBdr>
        <w:spacing w:after="120" w:before="240"/>
      </w:pPr>
      <w:r>
        <w:t xml:space="preserve">Havayolu ile taşımalara ilişkin basitleştirilmiş usul</w:t>
      </w:r>
    </w:p>
    <w:p>
      <w:pPr>
        <w:keepNext/>
        <w:spacing w:after="40" w:before="140"/>
      </w:pPr>
      <w:r>
        <w:rPr>
          <w:b/>
          <w:bCs/>
          <w:color w:val="1B3A5C"/>
        </w:rPr>
        <w:t xml:space="preserve">S842. </w:t>
      </w:r>
      <w:r>
        <w:t xml:space="preserve">Gümrük Yönetmeliğine göre transit rejiminde havayolu ile basitleştirilmiş usulde taşıma izni için başvuru sahibinin Türkiye Gümrük Bölgesinde en az kaç yıldır yerleşik olması gerekir?</w:t>
      </w:r>
    </w:p>
    <w:p>
      <w:pPr>
        <w:spacing w:after="100"/>
        <w:ind w:left="360"/>
      </w:pPr>
      <w:r>
        <w:rPr>
          <w:b/>
          <w:bCs/>
        </w:rPr>
        <w:t xml:space="preserve">Cevap: </w:t>
      </w:r>
      <w:r>
        <w:t xml:space="preserve">En az iki yıldır yerleşik olması gerekir; ayrıca başkası adına ve namına hareket etmemesi, düzenli transit işlemi yapması ve ilgililerin kesinleşmiş mahkûmiyetinin bulunmaması aranır, genel koşulların diğerleri aranmaz. </w:t>
      </w:r>
      <w:r>
        <w:rPr>
          <w:i/>
          <w:iCs/>
          <w:color w:val="555555"/>
        </w:rPr>
        <w:t xml:space="preserve">(GY md. 237/1)</w:t>
      </w:r>
    </w:p>
    <w:p>
      <w:pPr>
        <w:pStyle w:val="Heading2"/>
        <w:pBdr>
          <w:left w:val="single" w:color="B8860B" w:sz="36" w:space="8"/>
        </w:pBdr>
        <w:spacing w:after="120" w:before="240"/>
      </w:pPr>
      <w:r>
        <w:t xml:space="preserve">Boru hattı ile transit</w:t>
      </w:r>
    </w:p>
    <w:p>
      <w:pPr>
        <w:keepNext/>
        <w:spacing w:after="40" w:before="140"/>
      </w:pPr>
      <w:r>
        <w:rPr>
          <w:b/>
          <w:bCs/>
          <w:color w:val="1B3A5C"/>
        </w:rPr>
        <w:t xml:space="preserve">S843. </w:t>
      </w:r>
      <w:r>
        <w:t xml:space="preserve">Gümrük Yönetmeliğine göre boru hattı ile transit rejiminde rejim hak sahibi kimdir?</w:t>
      </w:r>
    </w:p>
    <w:p>
      <w:pPr>
        <w:spacing w:after="100"/>
        <w:ind w:left="360"/>
      </w:pPr>
      <w:r>
        <w:rPr>
          <w:b/>
          <w:bCs/>
        </w:rPr>
        <w:t xml:space="preserve">Cevap: </w:t>
      </w:r>
      <w:r>
        <w:t xml:space="preserve">Boru hattı işletmesidir. </w:t>
      </w:r>
      <w:r>
        <w:rPr>
          <w:i/>
          <w:iCs/>
          <w:color w:val="555555"/>
        </w:rPr>
        <w:t xml:space="preserve">(GY md. 238/2)</w:t>
      </w:r>
    </w:p>
    <w:p>
      <w:pPr>
        <w:keepNext/>
        <w:spacing w:after="40" w:before="140"/>
      </w:pPr>
      <w:r>
        <w:rPr>
          <w:b/>
          <w:bCs/>
          <w:color w:val="1B3A5C"/>
        </w:rPr>
        <w:t xml:space="preserve">S844. </w:t>
      </w:r>
      <w:r>
        <w:t xml:space="preserve">Gümrük Yönetmeliğine göre boru hattı ile transit taşımada transit rejimi ne zaman son bulur?</w:t>
      </w:r>
    </w:p>
    <w:p>
      <w:pPr>
        <w:spacing w:after="100"/>
        <w:ind w:left="360"/>
      </w:pPr>
      <w:r>
        <w:rPr>
          <w:b/>
          <w:bCs/>
        </w:rPr>
        <w:t xml:space="preserve">Cevap: </w:t>
      </w:r>
      <w:r>
        <w:t xml:space="preserve">Eşyanın gönderildiği kişinin işletmesine ulaşıp kayıtlarına geçmesiyle son bulur. </w:t>
      </w:r>
      <w:r>
        <w:rPr>
          <w:i/>
          <w:iCs/>
          <w:color w:val="555555"/>
        </w:rPr>
        <w:t xml:space="preserve">(GY md. 238/3)</w:t>
      </w:r>
    </w:p>
    <w:p>
      <w:pPr>
        <w:pStyle w:val="Heading2"/>
        <w:pBdr>
          <w:left w:val="single" w:color="B8860B" w:sz="36" w:space="8"/>
        </w:pBdr>
        <w:spacing w:after="120" w:before="240"/>
      </w:pPr>
      <w:r>
        <w:t xml:space="preserve">İzinli gönderici yetkisi</w:t>
      </w:r>
    </w:p>
    <w:p>
      <w:pPr>
        <w:keepNext/>
        <w:spacing w:after="40" w:before="140"/>
      </w:pPr>
      <w:r>
        <w:rPr>
          <w:b/>
          <w:bCs/>
          <w:color w:val="1B3A5C"/>
        </w:rPr>
        <w:t xml:space="preserve">S845. </w:t>
      </w:r>
      <w:r>
        <w:t xml:space="preserve">Gümrük Yönetmeliğine göre transit rejiminde izinli gönderici yetkisi hangi kişilere verilebilir?</w:t>
      </w:r>
    </w:p>
    <w:p>
      <w:pPr>
        <w:spacing w:after="100"/>
        <w:ind w:left="360"/>
      </w:pPr>
      <w:r>
        <w:rPr>
          <w:b/>
          <w:bCs/>
        </w:rPr>
        <w:t xml:space="preserve">Cevap: </w:t>
      </w:r>
      <w:r>
        <w:t xml:space="preserve">Transit rejimine konu eşyayı hareket idaresine sunmaksızın transit işlemleri gerçekleştirmek isteyen kişilere verilebilir. </w:t>
      </w:r>
      <w:r>
        <w:rPr>
          <w:i/>
          <w:iCs/>
          <w:color w:val="555555"/>
        </w:rPr>
        <w:t xml:space="preserve">(GY md. 238/A-1)</w:t>
      </w:r>
    </w:p>
    <w:p>
      <w:pPr>
        <w:pStyle w:val="Heading2"/>
        <w:pBdr>
          <w:left w:val="single" w:color="B8860B" w:sz="36" w:space="8"/>
        </w:pBdr>
        <w:spacing w:after="120" w:before="240"/>
      </w:pPr>
      <w:r>
        <w:t xml:space="preserve">Ulusal transitte serbest dolaşımda olmayan eşyada beyana aykırılık</w:t>
      </w:r>
    </w:p>
    <w:p>
      <w:pPr>
        <w:keepNext/>
        <w:spacing w:after="40" w:before="140"/>
      </w:pPr>
      <w:r>
        <w:rPr>
          <w:b/>
          <w:bCs/>
          <w:color w:val="1B3A5C"/>
        </w:rPr>
        <w:t xml:space="preserve">S846. </w:t>
      </w:r>
      <w:r>
        <w:t xml:space="preserve">Gümrük Yönetmeliğine göre ulusal transit rejiminde varış idaresinde beyanda belirtilen cinse uygun ancak eksik çıkan serbest dolaşımda olmayan eşya için eksikliğin sebebi hangi süre içinde ispat edilmelidir, ispat edilemezse ne uygulanır?</w:t>
      </w:r>
    </w:p>
    <w:p>
      <w:pPr>
        <w:spacing w:after="100"/>
        <w:ind w:left="360"/>
      </w:pPr>
      <w:r>
        <w:rPr>
          <w:b/>
          <w:bCs/>
        </w:rPr>
        <w:t xml:space="preserve">Cevap: </w:t>
      </w:r>
      <w:r>
        <w:t xml:space="preserve">Uyuşmazlık bildiriminden itibaren 28 gün içinde (yazılı başvuruyla 28 gün daha uzatılabilir) hareket idaresine ispat edilmelidir; ispat edilemezse gümrük vergileri ve diğer yüklerin yanı sıra eşyanın gümrük vergilerinin iki katı idari para cezası uygulanır ve rejim ibra edilir. </w:t>
      </w:r>
      <w:r>
        <w:rPr>
          <w:i/>
          <w:iCs/>
          <w:color w:val="555555"/>
        </w:rPr>
        <w:t xml:space="preserve">(GY md. 239/1-a)</w:t>
      </w:r>
    </w:p>
    <w:p>
      <w:pPr>
        <w:keepNext/>
        <w:spacing w:after="40" w:before="140"/>
      </w:pPr>
      <w:r>
        <w:rPr>
          <w:b/>
          <w:bCs/>
          <w:color w:val="1B3A5C"/>
        </w:rPr>
        <w:t xml:space="preserve">S847. </w:t>
      </w:r>
      <w:r>
        <w:t xml:space="preserve">Gümrük Yönetmeliğine göre ulusal transitte varış idaresinde eksiklik için vergiler ve idari para cezasının yükümlüsünce ödenmek istenmesi halinde ödeme hangi süre içinde yapılırsa rejim ilave belge aranmaksızın ibra edilir?</w:t>
      </w:r>
    </w:p>
    <w:p>
      <w:pPr>
        <w:spacing w:after="100"/>
        <w:ind w:left="360"/>
      </w:pPr>
      <w:r>
        <w:rPr>
          <w:b/>
          <w:bCs/>
        </w:rPr>
        <w:t xml:space="preserve">Cevap: </w:t>
      </w:r>
      <w:r>
        <w:t xml:space="preserve">Varış bildirimini müteakip üç gün içinde ödenmesi halinde hareket gümrük idaresince ilave bilgi ve belge aranmaksızın rejim ibra edilir. </w:t>
      </w:r>
      <w:r>
        <w:rPr>
          <w:i/>
          <w:iCs/>
          <w:color w:val="555555"/>
        </w:rPr>
        <w:t xml:space="preserve">(GY md. 239/1-b)</w:t>
      </w:r>
    </w:p>
    <w:p>
      <w:pPr>
        <w:keepNext/>
        <w:spacing w:after="40" w:before="140"/>
      </w:pPr>
      <w:r>
        <w:rPr>
          <w:b/>
          <w:bCs/>
          <w:color w:val="1B3A5C"/>
        </w:rPr>
        <w:t xml:space="preserve">S848. </w:t>
      </w:r>
      <w:r>
        <w:t xml:space="preserve">Gümrük Yönetmeliğine göre ulusal transitte varış idaresinde beyana göre fazla çıkan serbest dolaşımda olmayan eşya nereye alınır ve fazlalığın sebebi hangi süre içinde ispat edilmelidir?</w:t>
      </w:r>
    </w:p>
    <w:p>
      <w:pPr>
        <w:spacing w:after="100"/>
        <w:ind w:left="360"/>
      </w:pPr>
      <w:r>
        <w:rPr>
          <w:b/>
          <w:bCs/>
        </w:rPr>
        <w:t xml:space="preserve">Cevap: </w:t>
      </w:r>
      <w:r>
        <w:t xml:space="preserve">Fazla eşya geçici depolama yeri veya antrepoya alınır; fazlalığın yanlış beyandan kaynaklandığı fatura ve ticari belgelerden anlaşılmıyorsa sebebi 28 gün içinde (yazılı başvuruyla 28 gün daha) ispat edilmelidir. </w:t>
      </w:r>
      <w:r>
        <w:rPr>
          <w:i/>
          <w:iCs/>
          <w:color w:val="555555"/>
        </w:rPr>
        <w:t xml:space="preserve">(GY md. 239/2-a)</w:t>
      </w:r>
    </w:p>
    <w:p>
      <w:pPr>
        <w:pStyle w:val="Heading2"/>
        <w:pBdr>
          <w:left w:val="single" w:color="B8860B" w:sz="36" w:space="8"/>
        </w:pBdr>
        <w:spacing w:after="120" w:before="240"/>
      </w:pPr>
      <w:r>
        <w:t xml:space="preserve">Ortak transitte serbest dolaşımda olmayan eşyada beyana aykırılık</w:t>
      </w:r>
    </w:p>
    <w:p>
      <w:pPr>
        <w:keepNext/>
        <w:spacing w:after="40" w:before="140"/>
      </w:pPr>
      <w:r>
        <w:rPr>
          <w:b/>
          <w:bCs/>
          <w:color w:val="1B3A5C"/>
        </w:rPr>
        <w:t xml:space="preserve">S849. </w:t>
      </w:r>
      <w:r>
        <w:t xml:space="preserve">Gümrük Yönetmeliğine göre ortak transit rejiminde varış idaresinde eksik çıkan eşya için hareket veya transit idaresinde tatbik edilen orijinal mührün sağlam olması halinde nasıl işlem yapılır?</w:t>
      </w:r>
    </w:p>
    <w:p>
      <w:pPr>
        <w:spacing w:after="100"/>
        <w:ind w:left="360"/>
      </w:pPr>
      <w:r>
        <w:rPr>
          <w:b/>
          <w:bCs/>
        </w:rPr>
        <w:t xml:space="preserve">Cevap: </w:t>
      </w:r>
      <w:r>
        <w:t xml:space="preserve">Varış gümrük idaresince eksik çıkan miktar üzerinden transit işlemi sonlandırılır ve çözümünün beklenmediği belirtilerek hareket gümrük idaresine uyuşmazlık bildirilir. </w:t>
      </w:r>
      <w:r>
        <w:rPr>
          <w:i/>
          <w:iCs/>
          <w:color w:val="555555"/>
        </w:rPr>
        <w:t xml:space="preserve">(GY md. 240/1-a)</w:t>
      </w:r>
    </w:p>
    <w:p>
      <w:pPr>
        <w:keepNext/>
        <w:spacing w:after="40" w:before="140"/>
      </w:pPr>
      <w:r>
        <w:rPr>
          <w:b/>
          <w:bCs/>
          <w:color w:val="1B3A5C"/>
        </w:rPr>
        <w:t xml:space="preserve">S850. </w:t>
      </w:r>
      <w:r>
        <w:t xml:space="preserve">Gümrük Yönetmeliğine göre ortak transitte eksik çıkan eşyada orijinal mührün sağlam olmaması veya eşyanın Türkiye Gümrük Bölgesinde boşaltıldığı kanaatinin oluşması halinde ne yapılır?</w:t>
      </w:r>
    </w:p>
    <w:p>
      <w:pPr>
        <w:spacing w:after="100"/>
        <w:ind w:left="360"/>
      </w:pPr>
      <w:r>
        <w:rPr>
          <w:b/>
          <w:bCs/>
        </w:rPr>
        <w:t xml:space="preserve">Cevap: </w:t>
      </w:r>
      <w:r>
        <w:t xml:space="preserve">Gümrük vergileri ve diğer yüklerin tahsiline yönelik tahsilat işlemi başlatılır ve eşyanın gümrük vergilerinin iki katı idari para cezası uygulanır. </w:t>
      </w:r>
      <w:r>
        <w:rPr>
          <w:i/>
          <w:iCs/>
          <w:color w:val="555555"/>
        </w:rPr>
        <w:t xml:space="preserve">(GY md. 240/1-b)</w:t>
      </w:r>
    </w:p>
    <w:p>
      <w:pPr>
        <w:pStyle w:val="Heading2"/>
        <w:pBdr>
          <w:left w:val="single" w:color="B8860B" w:sz="36" w:space="8"/>
        </w:pBdr>
        <w:spacing w:after="120" w:before="240"/>
      </w:pPr>
      <w:r>
        <w:t xml:space="preserve">Beyana aykırılıklarda ortak hükümler (Ek-11 oranları, 6'lı alt pozisyon)</w:t>
      </w:r>
    </w:p>
    <w:p>
      <w:pPr>
        <w:keepNext/>
        <w:spacing w:after="40" w:before="140"/>
      </w:pPr>
      <w:r>
        <w:rPr>
          <w:b/>
          <w:bCs/>
          <w:color w:val="1B3A5C"/>
        </w:rPr>
        <w:t xml:space="preserve">S851. </w:t>
      </w:r>
      <w:r>
        <w:t xml:space="preserve">Gümrük Yönetmeliğine göre transitte tespit edilen eksiklik veya fazlalığın eşyanın tabiatı icabı Ek-11'deki oranlarda olması halinde nasıl işlem yapılır?</w:t>
      </w:r>
    </w:p>
    <w:p>
      <w:pPr>
        <w:spacing w:after="100"/>
        <w:ind w:left="360"/>
      </w:pPr>
      <w:r>
        <w:rPr>
          <w:b/>
          <w:bCs/>
        </w:rPr>
        <w:t xml:space="preserve">Cevap: </w:t>
      </w:r>
      <w:r>
        <w:t xml:space="preserve">Eksiklik veya fazlalık takibatı yapılmaz, işlemler varış idaresince tespit edilen miktar üzerinden sonuçlandırılır; takibat ve ceza gerektiren hallerde yalnızca oranları aşan kısım için uygulanır. </w:t>
      </w:r>
      <w:r>
        <w:rPr>
          <w:i/>
          <w:iCs/>
          <w:color w:val="555555"/>
        </w:rPr>
        <w:t xml:space="preserve">(GY md. 241/1)</w:t>
      </w:r>
    </w:p>
    <w:p>
      <w:pPr>
        <w:keepNext/>
        <w:spacing w:after="40" w:before="140"/>
      </w:pPr>
      <w:r>
        <w:rPr>
          <w:b/>
          <w:bCs/>
          <w:color w:val="1B3A5C"/>
        </w:rPr>
        <w:t xml:space="preserve">S852. </w:t>
      </w:r>
      <w:r>
        <w:t xml:space="preserve">Gümrük Yönetmeliğine göre transit rejiminde mühürlerin sağlam olduğu ve kaçakçılık tespiti bulunmadığı halde, tespit edilen eşya beyan edilenden farklı olmakla birlikte 6'lı tarife alt pozisyonu aynı ise nasıl işlem yapılır?</w:t>
      </w:r>
    </w:p>
    <w:p>
      <w:pPr>
        <w:spacing w:after="100"/>
        <w:ind w:left="360"/>
      </w:pPr>
      <w:r>
        <w:rPr>
          <w:b/>
          <w:bCs/>
        </w:rPr>
        <w:t xml:space="preserve">Cevap: </w:t>
      </w:r>
      <w:r>
        <w:t xml:space="preserve">Eksiklik veya fazlalık yoksa usulsüzlük cezası uygulanır; 6'lı alt pozisyonun aynı olması, eşyanın "beyanda belirtilen cinsine uygun" olduğu anlamına gelir. </w:t>
      </w:r>
      <w:r>
        <w:rPr>
          <w:i/>
          <w:iCs/>
          <w:color w:val="555555"/>
        </w:rPr>
        <w:t xml:space="preserve">(GY md. 241/3-a, 5)</w:t>
      </w:r>
    </w:p>
    <w:p>
      <w:pPr>
        <w:pStyle w:val="Heading2"/>
        <w:pBdr>
          <w:left w:val="single" w:color="B8860B" w:sz="36" w:space="8"/>
        </w:pBdr>
        <w:spacing w:after="120" w:before="240"/>
      </w:pPr>
      <w:r>
        <w:t xml:space="preserve">Belirgin bir şekilde farklı cinste eşya</w:t>
      </w:r>
    </w:p>
    <w:p>
      <w:pPr>
        <w:keepNext/>
        <w:spacing w:after="40" w:before="140"/>
      </w:pPr>
      <w:r>
        <w:rPr>
          <w:b/>
          <w:bCs/>
          <w:color w:val="1B3A5C"/>
        </w:rPr>
        <w:t xml:space="preserve">S853. </w:t>
      </w:r>
      <w:r>
        <w:t xml:space="preserve">Gümrük Yönetmeliğine göre karayolu ile sevk edilmek üzere transite konu edilen serbest dolaşımda olmayan eşyanın giriş idaresinde beyan edilenden belirgin şekilde farklı cinste olduğu tahlile gerek olmaksızın tespit edilirse ne yapılır?</w:t>
      </w:r>
    </w:p>
    <w:p>
      <w:pPr>
        <w:spacing w:after="100"/>
        <w:ind w:left="360"/>
      </w:pPr>
      <w:r>
        <w:rPr>
          <w:b/>
          <w:bCs/>
        </w:rPr>
        <w:t xml:space="preserve">Cevap: </w:t>
      </w:r>
      <w:r>
        <w:t xml:space="preserve">Fiilin niteliğine göre Gümrük Kanununda öngörülen idari para cezası uygulandıktan sonra eşyanın sevkine izin verilir. </w:t>
      </w:r>
      <w:r>
        <w:rPr>
          <w:i/>
          <w:iCs/>
          <w:color w:val="555555"/>
        </w:rPr>
        <w:t xml:space="preserve">(GY md. 243/1)</w:t>
      </w:r>
    </w:p>
    <w:p>
      <w:pPr>
        <w:pStyle w:val="Heading2"/>
        <w:pBdr>
          <w:left w:val="single" w:color="B8860B" w:sz="36" w:space="8"/>
        </w:pBdr>
        <w:spacing w:after="120" w:before="240"/>
      </w:pPr>
      <w:r>
        <w:t xml:space="preserve">Yükümlü ve kefile yönelik tahsilat işlemleri</w:t>
      </w:r>
    </w:p>
    <w:p>
      <w:pPr>
        <w:keepNext/>
        <w:spacing w:after="40" w:before="140"/>
      </w:pPr>
      <w:r>
        <w:rPr>
          <w:b/>
          <w:bCs/>
          <w:color w:val="1B3A5C"/>
        </w:rPr>
        <w:t xml:space="preserve">S854. </w:t>
      </w:r>
      <w:r>
        <w:t xml:space="preserve">Gümrük Yönetmeliğine göre transit rejiminde süresi içinde ödenmeyen kesinleşmiş gümrük vergileri için kefil nezdinde tahsilat nasıl yapılır?</w:t>
      </w:r>
    </w:p>
    <w:p>
      <w:pPr>
        <w:spacing w:after="100"/>
        <w:ind w:left="360"/>
      </w:pPr>
      <w:r>
        <w:rPr>
          <w:b/>
          <w:bCs/>
        </w:rPr>
        <w:t xml:space="preserve">Cevap: </w:t>
      </w:r>
      <w:r>
        <w:t xml:space="preserve">İlgili gümrük idaresince 6183 sayılı Kanun hükümleri çerçevesinde kefil nezdinde tahsilat işlemi başlatılır; ortak transitte kefilden tahsil için gerekli bildirimlerin öngörülen sürelerde kefile yapılmış olması gerekir. </w:t>
      </w:r>
      <w:r>
        <w:rPr>
          <w:i/>
          <w:iCs/>
          <w:color w:val="555555"/>
        </w:rPr>
        <w:t xml:space="preserve">(GY md. 244/3)</w:t>
      </w:r>
    </w:p>
    <w:p>
      <w:pPr>
        <w:pStyle w:val="Heading1"/>
        <w:pBdr>
          <w:bottom w:val="single" w:color="B8860B" w:sz="12" w:space="4"/>
        </w:pBdr>
        <w:spacing w:after="180" w:before="360"/>
      </w:pPr>
      <w:r>
        <w:t xml:space="preserve">20. TIR Sözleşmesi ve TIR Tebliği</w:t>
      </w:r>
    </w:p>
    <w:p>
      <w:pPr>
        <w:spacing w:after="160"/>
      </w:pPr>
      <w:r>
        <w:rPr>
          <w:i/>
          <w:iCs/>
          <w:color w:val="B8860B"/>
          <w:sz w:val="19"/>
          <w:szCs w:val="19"/>
        </w:rPr>
        <w:t xml:space="preserve">TIR Sözleşmesi ve TIR İşlemleri (Gümrük Genel Tebliği (TIR İşlemleri) (Seri No: 1)) · Gümrük Genel Tebliği (TIR İşlemleri) (Seri No: 1) md. 1-69 · Beş yılda 3 soru · 59 soru–cevap</w:t>
      </w:r>
    </w:p>
    <w:p>
      <w:pPr>
        <w:pStyle w:val="Heading2"/>
        <w:pBdr>
          <w:left w:val="single" w:color="B8860B" w:sz="36" w:space="8"/>
        </w:pBdr>
        <w:spacing w:after="120" w:before="240"/>
      </w:pPr>
      <w:r>
        <w:t xml:space="preserve">TIR Tebliğindeki temel tanımlar</w:t>
      </w:r>
    </w:p>
    <w:p>
      <w:pPr>
        <w:keepNext/>
        <w:spacing w:after="40" w:before="140"/>
      </w:pPr>
      <w:r>
        <w:rPr>
          <w:b/>
          <w:bCs/>
          <w:color w:val="1B3A5C"/>
        </w:rPr>
        <w:t xml:space="preserve">S855. </w:t>
      </w:r>
      <w:r>
        <w:t xml:space="preserve">Gümrük Genel Tebliği (TIR İşlemleri) (Seri No: 1)'e göre kamyonet hangi taşıtı ifade eder?</w:t>
      </w:r>
    </w:p>
    <w:p>
      <w:pPr>
        <w:spacing w:after="100"/>
        <w:ind w:left="360"/>
      </w:pPr>
      <w:r>
        <w:rPr>
          <w:b/>
          <w:bCs/>
        </w:rPr>
        <w:t xml:space="preserve">Cevap: </w:t>
      </w:r>
      <w:r>
        <w:t xml:space="preserve">İzin verilebilen azami yüklü ağırlığı 3.500 kilogramı geçmeyen, eşya veya yük taşımak için imal edilmiş motorlu taşıttır; azami yüklü ağırlığı 3.500 kilogramdan fazla olan yük taşıtı ise kamyondur. </w:t>
      </w:r>
      <w:r>
        <w:rPr>
          <w:i/>
          <w:iCs/>
          <w:color w:val="555555"/>
        </w:rPr>
        <w:t xml:space="preserve">(TIR Tebliği md. 3/1-j, k)</w:t>
      </w:r>
    </w:p>
    <w:p>
      <w:pPr>
        <w:keepNext/>
        <w:spacing w:after="40" w:before="140"/>
      </w:pPr>
      <w:r>
        <w:rPr>
          <w:b/>
          <w:bCs/>
          <w:color w:val="1B3A5C"/>
        </w:rPr>
        <w:t xml:space="preserve">S856. </w:t>
      </w:r>
      <w:r>
        <w:t xml:space="preserve">Gümrük Genel Tebliği (TIR İşlemleri) (Seri No: 1)'e göre bir yapının konteyner sayılabilmesi için iç hacminin en az ne kadar olması gerekir?</w:t>
      </w:r>
    </w:p>
    <w:p>
      <w:pPr>
        <w:spacing w:after="100"/>
        <w:ind w:left="360"/>
      </w:pPr>
      <w:r>
        <w:rPr>
          <w:b/>
          <w:bCs/>
        </w:rPr>
        <w:t xml:space="preserve">Cevap: </w:t>
      </w:r>
      <w:r>
        <w:t xml:space="preserve">İç hacminin 1 m3 veya daha fazla olması gerekir; ayrıca sürekli kullanıma uygun, kolayca doldurulup boşaltılabilecek şekilde tasarlanmış olması gibi şartlar aranır. </w:t>
      </w:r>
      <w:r>
        <w:rPr>
          <w:i/>
          <w:iCs/>
          <w:color w:val="555555"/>
        </w:rPr>
        <w:t xml:space="preserve">(TIR Tebliği md. 3/1-n)</w:t>
      </w:r>
    </w:p>
    <w:p>
      <w:pPr>
        <w:keepNext/>
        <w:spacing w:after="40" w:before="140"/>
      </w:pPr>
      <w:r>
        <w:rPr>
          <w:b/>
          <w:bCs/>
          <w:color w:val="1B3A5C"/>
        </w:rPr>
        <w:t xml:space="preserve">S857. </w:t>
      </w:r>
      <w:r>
        <w:t xml:space="preserve">Gümrük Genel Tebliği (TIR İşlemleri) (Seri No: 1)'e göre taşıt onay belgesi hangi idarelerce ve kaç yıl süreyle geçerli olmak üzere düzenlenir?</w:t>
      </w:r>
    </w:p>
    <w:p>
      <w:pPr>
        <w:spacing w:after="100"/>
        <w:ind w:left="360"/>
      </w:pPr>
      <w:r>
        <w:rPr>
          <w:b/>
          <w:bCs/>
        </w:rPr>
        <w:t xml:space="preserve">Cevap: </w:t>
      </w:r>
      <w:r>
        <w:t xml:space="preserve">Gümrük ve Dış Ticaret Bölge Müdürlüklerince yetki verilen gümrük idarelerince, üç yıl süreyle geçerli olmak üzere düzenlenir. </w:t>
      </w:r>
      <w:r>
        <w:rPr>
          <w:i/>
          <w:iCs/>
          <w:color w:val="555555"/>
        </w:rPr>
        <w:t xml:space="preserve">(TIR Tebliği md. 3/1-u)</w:t>
      </w:r>
    </w:p>
    <w:p>
      <w:pPr>
        <w:keepNext/>
        <w:spacing w:after="40" w:before="140"/>
      </w:pPr>
      <w:r>
        <w:rPr>
          <w:b/>
          <w:bCs/>
          <w:color w:val="1B3A5C"/>
        </w:rPr>
        <w:t xml:space="preserve">S858. </w:t>
      </w:r>
      <w:r>
        <w:t xml:space="preserve">Gümrük Genel Tebliği (TIR İşlemleri) (Seri No: 1)'e göre TIR karnesi kim tarafından basılır ve taşıyıcıların kullanımına nasıl sunulur?</w:t>
      </w:r>
    </w:p>
    <w:p>
      <w:pPr>
        <w:spacing w:after="100"/>
        <w:ind w:left="360"/>
      </w:pPr>
      <w:r>
        <w:rPr>
          <w:b/>
          <w:bCs/>
        </w:rPr>
        <w:t xml:space="preserve">Cevap: </w:t>
      </w:r>
      <w:r>
        <w:t xml:space="preserve">Uluslararası Karayolu Taşımacılığı Birliği (IRU) tarafından basılır ve akit tarafların kefil kuruluşları aracılığıyla taşıyıcıların kullanımına sunulur. </w:t>
      </w:r>
      <w:r>
        <w:rPr>
          <w:i/>
          <w:iCs/>
          <w:color w:val="555555"/>
        </w:rPr>
        <w:t xml:space="preserve">(TIR Tebliği md. 3/1-bb)</w:t>
      </w:r>
    </w:p>
    <w:p>
      <w:pPr>
        <w:pStyle w:val="Heading2"/>
        <w:pBdr>
          <w:left w:val="single" w:color="B8860B" w:sz="36" w:space="8"/>
        </w:pBdr>
        <w:spacing w:after="120" w:before="240"/>
      </w:pPr>
      <w:r>
        <w:t xml:space="preserve">TIR güzergâhlarının belirlenmesi</w:t>
      </w:r>
    </w:p>
    <w:p>
      <w:pPr>
        <w:keepNext/>
        <w:spacing w:after="40" w:before="140"/>
      </w:pPr>
      <w:r>
        <w:rPr>
          <w:b/>
          <w:bCs/>
          <w:color w:val="1B3A5C"/>
        </w:rPr>
        <w:t xml:space="preserve">S859. </w:t>
      </w:r>
      <w:r>
        <w:t xml:space="preserve">Gümrük Genel Tebliği (TIR İşlemleri) (Seri No: 1)'e göre TIR karnesi himayesinde eşya taşıyan taşıtların izleyeceği güzergâh hangi hallerde gümrük idaresince belirlenir?</w:t>
      </w:r>
    </w:p>
    <w:p>
      <w:pPr>
        <w:spacing w:after="100"/>
        <w:ind w:left="360"/>
      </w:pPr>
      <w:r>
        <w:rPr>
          <w:b/>
          <w:bCs/>
        </w:rPr>
        <w:t xml:space="preserve">Cevap: </w:t>
      </w:r>
      <w:r>
        <w:t xml:space="preserve">Kaçakçılık yapılacağına dair ihbar, istihbarat veya kuvvetli şüphe bulunması, taşınan eşya ya da taşıyıcı hakkında risk verilerinin mevcut olması ve ATS cihazının takılması hallerinde belirlenir; güzergâh TIR karnesine yazılır. </w:t>
      </w:r>
      <w:r>
        <w:rPr>
          <w:i/>
          <w:iCs/>
          <w:color w:val="555555"/>
        </w:rPr>
        <w:t xml:space="preserve">(TIR Tebliği md. 4/1)</w:t>
      </w:r>
    </w:p>
    <w:p>
      <w:pPr>
        <w:keepNext/>
        <w:spacing w:after="40" w:before="140"/>
      </w:pPr>
      <w:r>
        <w:rPr>
          <w:b/>
          <w:bCs/>
          <w:color w:val="1B3A5C"/>
        </w:rPr>
        <w:t xml:space="preserve">S860. </w:t>
      </w:r>
      <w:r>
        <w:t xml:space="preserve">Gümrük Genel Tebliği (TIR İşlemleri) (Seri No: 1)'e göre Ulaştırma ve Altyapı Bakanlığınca verilen özel izin belgesi veya özel yük taşıma izin belgesinde bir güzergâh belirlenmişse gümrük idaresi hangi güzergâhı esas alır?</w:t>
      </w:r>
    </w:p>
    <w:p>
      <w:pPr>
        <w:spacing w:after="100"/>
        <w:ind w:left="360"/>
      </w:pPr>
      <w:r>
        <w:rPr>
          <w:b/>
          <w:bCs/>
        </w:rPr>
        <w:t xml:space="preserve">Cevap: </w:t>
      </w:r>
      <w:r>
        <w:t xml:space="preserve">Bu belgede belirlenen güzergâhı esas alır ve taşıtların bu güzergâhı izlemesi zorunludur. </w:t>
      </w:r>
      <w:r>
        <w:rPr>
          <w:i/>
          <w:iCs/>
          <w:color w:val="555555"/>
        </w:rPr>
        <w:t xml:space="preserve">(TIR Tebliği md. 4/2)</w:t>
      </w:r>
    </w:p>
    <w:p>
      <w:pPr>
        <w:pStyle w:val="Heading2"/>
        <w:pBdr>
          <w:left w:val="single" w:color="B8860B" w:sz="36" w:space="8"/>
        </w:pBdr>
        <w:spacing w:after="120" w:before="240"/>
      </w:pPr>
      <w:r>
        <w:t xml:space="preserve">Güzergâh katetme süresi</w:t>
      </w:r>
    </w:p>
    <w:p>
      <w:pPr>
        <w:keepNext/>
        <w:spacing w:after="40" w:before="140"/>
      </w:pPr>
      <w:r>
        <w:rPr>
          <w:b/>
          <w:bCs/>
          <w:color w:val="1B3A5C"/>
        </w:rPr>
        <w:t xml:space="preserve">S861. </w:t>
      </w:r>
      <w:r>
        <w:t xml:space="preserve">Gümrük Genel Tebliği (TIR İşlemleri) (Seri No: 1)'e göre Ulaştırma ve Altyapı Bakanlığınca verilen özel izin belgesindeki sürenin Tebliğdeki azami güzergâh kat etme süresini aşması halinde hangi süre esas alınır?</w:t>
      </w:r>
    </w:p>
    <w:p>
      <w:pPr>
        <w:spacing w:after="100"/>
        <w:ind w:left="360"/>
      </w:pPr>
      <w:r>
        <w:rPr>
          <w:b/>
          <w:bCs/>
        </w:rPr>
        <w:t xml:space="preserve">Cevap: </w:t>
      </w:r>
      <w:r>
        <w:t xml:space="preserve">Ulaştırma ve Altyapı Bakanlığınca verilen süre esas alınır. </w:t>
      </w:r>
      <w:r>
        <w:rPr>
          <w:i/>
          <w:iCs/>
          <w:color w:val="555555"/>
        </w:rPr>
        <w:t xml:space="preserve">(TIR Tebliği md. 8/2)</w:t>
      </w:r>
    </w:p>
    <w:p>
      <w:pPr>
        <w:keepNext/>
        <w:spacing w:after="40" w:before="140"/>
      </w:pPr>
      <w:r>
        <w:rPr>
          <w:b/>
          <w:bCs/>
          <w:color w:val="1B3A5C"/>
        </w:rPr>
        <w:t xml:space="preserve">S862. </w:t>
      </w:r>
      <w:r>
        <w:t xml:space="preserve">Gümrük Genel Tebliği (TIR İşlemleri) (Seri No: 1)'e göre transit süresinin aşılması halinde hangi durumlarda para cezası uygulanmaz?</w:t>
      </w:r>
    </w:p>
    <w:p>
      <w:pPr>
        <w:spacing w:after="100"/>
        <w:ind w:left="360"/>
      </w:pPr>
      <w:r>
        <w:rPr>
          <w:b/>
          <w:bCs/>
        </w:rPr>
        <w:t xml:space="preserve">Cevap: </w:t>
      </w:r>
      <w:r>
        <w:t xml:space="preserve">Süre güvenlik, arıza, kaza, yol yapımı, yol kapanması, hastalanma veya şoförün emniyeti suistimal suçu işlemesi gibi nedenlerle geçirilmiş ve bu durum Emniyet, Jandarma, Gümrük veya Sağlık birimleri gibi mercilerden alınan belgelerle belgelendirilmişse ya da herkesçe bilinen olağanüstü haller söz konusuysa (belge aranmaksızın) ceza uygulanmaz. </w:t>
      </w:r>
      <w:r>
        <w:rPr>
          <w:i/>
          <w:iCs/>
          <w:color w:val="555555"/>
        </w:rPr>
        <w:t xml:space="preserve">(TIR Tebliği md. 8/5)</w:t>
      </w:r>
    </w:p>
    <w:p>
      <w:pPr>
        <w:pStyle w:val="Heading2"/>
        <w:pBdr>
          <w:left w:val="single" w:color="B8860B" w:sz="36" w:space="8"/>
        </w:pBdr>
        <w:spacing w:after="120" w:before="240"/>
      </w:pPr>
      <w:r>
        <w:t xml:space="preserve">TIR rejimine kabul (tezkiye)</w:t>
      </w:r>
    </w:p>
    <w:p>
      <w:pPr>
        <w:keepNext/>
        <w:spacing w:after="40" w:before="140"/>
      </w:pPr>
      <w:r>
        <w:rPr>
          <w:b/>
          <w:bCs/>
          <w:color w:val="1B3A5C"/>
        </w:rPr>
        <w:t xml:space="preserve">S863. </w:t>
      </w:r>
      <w:r>
        <w:t xml:space="preserve">Gümrük Genel Tebliği (TIR İşlemleri) (Seri No: 1)'e göre TIR karnesi himayesinde taşımacılık yapmak isteyen firma TIR rejimine kabul için kime ve kimin aracılığıyla başvurur?</w:t>
      </w:r>
    </w:p>
    <w:p>
      <w:pPr>
        <w:spacing w:after="100"/>
        <w:ind w:left="360"/>
      </w:pPr>
      <w:r>
        <w:rPr>
          <w:b/>
          <w:bCs/>
        </w:rPr>
        <w:t xml:space="preserve">Cevap: </w:t>
      </w:r>
      <w:r>
        <w:t xml:space="preserve">Ulaştırma ve Altyapı Bakanlığından uluslararası taşıma yetki belgesini aldıktan sonra bağlı olduğu ticaret odası aracılığıyla kefil kuruluşa başvurur; kefil kuruluşun incelemesi sonrası uygun bulunan firmalar Gümrükler Genel Müdürlüğünce tezkiye edilir. </w:t>
      </w:r>
      <w:r>
        <w:rPr>
          <w:i/>
          <w:iCs/>
          <w:color w:val="555555"/>
        </w:rPr>
        <w:t xml:space="preserve">(TIR Tebliği md. 10/1-4)</w:t>
      </w:r>
    </w:p>
    <w:p>
      <w:pPr>
        <w:keepNext/>
        <w:spacing w:after="40" w:before="140"/>
      </w:pPr>
      <w:r>
        <w:rPr>
          <w:b/>
          <w:bCs/>
          <w:color w:val="1B3A5C"/>
        </w:rPr>
        <w:t xml:space="preserve">S864. </w:t>
      </w:r>
      <w:r>
        <w:t xml:space="preserve">Gümrük Genel Tebliği (TIR İşlemleri) (Seri No: 1)'e göre tezkiye edilmiş firmalar adres, unvan ve ortak değişikliklerini hangi süre içinde kime bildirir?</w:t>
      </w:r>
    </w:p>
    <w:p>
      <w:pPr>
        <w:spacing w:after="100"/>
        <w:ind w:left="360"/>
      </w:pPr>
      <w:r>
        <w:rPr>
          <w:b/>
          <w:bCs/>
        </w:rPr>
        <w:t xml:space="preserve">Cevap: </w:t>
      </w:r>
      <w:r>
        <w:t xml:space="preserve">Ticaret Sicil Gazetesinde yayımlanmasını müteakip en geç yedi gün içinde kefil kuruluşa bildirir. </w:t>
      </w:r>
      <w:r>
        <w:rPr>
          <w:i/>
          <w:iCs/>
          <w:color w:val="555555"/>
        </w:rPr>
        <w:t xml:space="preserve">(TIR Tebliği md. 10/6)</w:t>
      </w:r>
    </w:p>
    <w:p>
      <w:pPr>
        <w:pStyle w:val="Heading2"/>
        <w:pBdr>
          <w:left w:val="single" w:color="B8860B" w:sz="36" w:space="8"/>
        </w:pBdr>
        <w:spacing w:after="120" w:before="240"/>
      </w:pPr>
      <w:r>
        <w:t xml:space="preserve">TIR rejiminden çıkarılma ve ihraç</w:t>
      </w:r>
    </w:p>
    <w:p>
      <w:pPr>
        <w:keepNext/>
        <w:spacing w:after="40" w:before="140"/>
      </w:pPr>
      <w:r>
        <w:rPr>
          <w:b/>
          <w:bCs/>
          <w:color w:val="1B3A5C"/>
        </w:rPr>
        <w:t xml:space="preserve">S865. </w:t>
      </w:r>
      <w:r>
        <w:t xml:space="preserve">Gümrük Genel Tebliği (TIR İşlemleri) (Seri No: 1)'e göre kaç yıl içinde hiçbir TIR taşıması yapmadığı tespit edilen firmanın tezkiyesi re'sen iptal edilir?</w:t>
      </w:r>
    </w:p>
    <w:p>
      <w:pPr>
        <w:spacing w:after="100"/>
        <w:ind w:left="360"/>
      </w:pPr>
      <w:r>
        <w:rPr>
          <w:b/>
          <w:bCs/>
        </w:rPr>
        <w:t xml:space="preserve">Cevap: </w:t>
      </w:r>
      <w:r>
        <w:t xml:space="preserve">İki yıl içinde TIR taşıması yapmayan firmanın tezkiyesi Genel Müdürlükçe re'sen iptal edilir; Genel Müdürlük bu süreyi üç yıla çıkarmaya yetkilidir. </w:t>
      </w:r>
      <w:r>
        <w:rPr>
          <w:i/>
          <w:iCs/>
          <w:color w:val="555555"/>
        </w:rPr>
        <w:t xml:space="preserve">(TIR Tebliği md. 11/2)</w:t>
      </w:r>
    </w:p>
    <w:p>
      <w:pPr>
        <w:keepNext/>
        <w:spacing w:after="40" w:before="140"/>
      </w:pPr>
      <w:r>
        <w:rPr>
          <w:b/>
          <w:bCs/>
          <w:color w:val="1B3A5C"/>
        </w:rPr>
        <w:t xml:space="preserve">S866. </w:t>
      </w:r>
      <w:r>
        <w:t xml:space="preserve">Gümrük Genel Tebliği (TIR İşlemleri) (Seri No: 1)'e göre TIR rejiminden geçici veya daimi ihraç kararı hangi süre içinde bildirilir?</w:t>
      </w:r>
    </w:p>
    <w:p>
      <w:pPr>
        <w:spacing w:after="100"/>
        <w:ind w:left="360"/>
      </w:pPr>
      <w:r>
        <w:rPr>
          <w:b/>
          <w:bCs/>
        </w:rPr>
        <w:t xml:space="preserve">Cevap: </w:t>
      </w:r>
      <w:r>
        <w:t xml:space="preserve">Yedi gün içinde ihraç edilen firmaya, firmanın ikametgâhının bulunduğu akit tarafın yetkili makamlarına, ihlalin yapıldığı ülkedeki kefil kuruluşa, TIR Yürütme Kuruluna ve gümrük idarelerine bildirilir. </w:t>
      </w:r>
      <w:r>
        <w:rPr>
          <w:i/>
          <w:iCs/>
          <w:color w:val="555555"/>
        </w:rPr>
        <w:t xml:space="preserve">(TIR Tebliği md. 12/2)</w:t>
      </w:r>
    </w:p>
    <w:p>
      <w:pPr>
        <w:pStyle w:val="Heading2"/>
        <w:pBdr>
          <w:left w:val="single" w:color="B8860B" w:sz="36" w:space="8"/>
        </w:pBdr>
        <w:spacing w:after="120" w:before="240"/>
      </w:pPr>
      <w:r>
        <w:t xml:space="preserve">TIR rejiminden yararlanacak taşıtlar ve konteynerler; taşıt onay belgesi düzenlenecek taşıtlar</w:t>
      </w:r>
    </w:p>
    <w:p>
      <w:pPr>
        <w:keepNext/>
        <w:spacing w:after="40" w:before="140"/>
      </w:pPr>
      <w:r>
        <w:rPr>
          <w:b/>
          <w:bCs/>
          <w:color w:val="1B3A5C"/>
        </w:rPr>
        <w:t xml:space="preserve">S867. </w:t>
      </w:r>
      <w:r>
        <w:t xml:space="preserve">Gümrük Genel Tebliği (TIR İşlemleri) (Seri No: 1)'e göre TIR Sözleşmesinde öngörülen şartlara uygun olarak yapılmış konteynerler için hangi belge düzenlenir?</w:t>
      </w:r>
    </w:p>
    <w:p>
      <w:pPr>
        <w:spacing w:after="100"/>
        <w:ind w:left="360"/>
      </w:pPr>
      <w:r>
        <w:rPr>
          <w:b/>
          <w:bCs/>
        </w:rPr>
        <w:t xml:space="preserve">Cevap: </w:t>
      </w:r>
      <w:r>
        <w:t xml:space="preserve">Konteyner onay plakası düzenlenir; taşıtlar için ise taşıt onay belgesi düzenlenir. </w:t>
      </w:r>
      <w:r>
        <w:rPr>
          <w:i/>
          <w:iCs/>
          <w:color w:val="555555"/>
        </w:rPr>
        <w:t xml:space="preserve">(TIR Tebliği md. 13/2)</w:t>
      </w:r>
    </w:p>
    <w:p>
      <w:pPr>
        <w:pStyle w:val="Heading2"/>
        <w:pBdr>
          <w:left w:val="single" w:color="B8860B" w:sz="36" w:space="8"/>
        </w:pBdr>
        <w:spacing w:after="120" w:before="240"/>
      </w:pPr>
      <w:r>
        <w:t xml:space="preserve">Taşıt onay belgesinin düzenlenmesi</w:t>
      </w:r>
    </w:p>
    <w:p>
      <w:pPr>
        <w:keepNext/>
        <w:spacing w:after="40" w:before="140"/>
      </w:pPr>
      <w:r>
        <w:rPr>
          <w:b/>
          <w:bCs/>
          <w:color w:val="1B3A5C"/>
        </w:rPr>
        <w:t xml:space="preserve">S868. </w:t>
      </w:r>
      <w:r>
        <w:t xml:space="preserve">Gümrük Genel Tebliği (TIR İşlemleri) (Seri No: 1)'e göre taşıt onay belgesi, taşıtların teknik şartlara sahip olduğunun tespiti halinde kim tarafından düzenlenir?</w:t>
      </w:r>
    </w:p>
    <w:p>
      <w:pPr>
        <w:spacing w:after="100"/>
        <w:ind w:left="360"/>
      </w:pPr>
      <w:r>
        <w:rPr>
          <w:b/>
          <w:bCs/>
        </w:rPr>
        <w:t xml:space="preserve">Cevap: </w:t>
      </w:r>
      <w:r>
        <w:t xml:space="preserve">Gümrük müdürü veya yetkilendireceği müdür yardımcısı başkanlığında ETOBS üzerinden oluşturulan 3 kişilik komisyon tarafından düzenlenir. </w:t>
      </w:r>
      <w:r>
        <w:rPr>
          <w:i/>
          <w:iCs/>
          <w:color w:val="555555"/>
        </w:rPr>
        <w:t xml:space="preserve">(TIR Tebliği md. 15/3)</w:t>
      </w:r>
    </w:p>
    <w:p>
      <w:pPr>
        <w:pStyle w:val="Heading2"/>
        <w:pBdr>
          <w:left w:val="single" w:color="B8860B" w:sz="36" w:space="8"/>
        </w:pBdr>
        <w:spacing w:after="120" w:before="240"/>
      </w:pPr>
      <w:r>
        <w:t xml:space="preserve">Taşıt onay belgesinin geçerlilik süresi, ek süre ve yenilenmesi</w:t>
      </w:r>
    </w:p>
    <w:p>
      <w:pPr>
        <w:keepNext/>
        <w:spacing w:after="40" w:before="140"/>
      </w:pPr>
      <w:r>
        <w:rPr>
          <w:b/>
          <w:bCs/>
          <w:color w:val="1B3A5C"/>
        </w:rPr>
        <w:t xml:space="preserve">S869. </w:t>
      </w:r>
      <w:r>
        <w:t xml:space="preserve">Gümrük Genel Tebliği (TIR İşlemleri) (Seri No: 1)'e göre taşıt onay belgesinin süresinin yurt dışında sona ermesi halinde ne kadar ek süre verilir?</w:t>
      </w:r>
    </w:p>
    <w:p>
      <w:pPr>
        <w:spacing w:after="100"/>
        <w:ind w:left="360"/>
      </w:pPr>
      <w:r>
        <w:rPr>
          <w:b/>
          <w:bCs/>
        </w:rPr>
        <w:t xml:space="preserve">Cevap: </w:t>
      </w:r>
      <w:r>
        <w:t xml:space="preserve">Belgeyi düzenleyen gümrük idaresine yazılı başvuru üzerine, bir defaya mahsus olmak üzere ETOBS üzerinden otuz gün ek süre verilir. </w:t>
      </w:r>
      <w:r>
        <w:rPr>
          <w:i/>
          <w:iCs/>
          <w:color w:val="555555"/>
        </w:rPr>
        <w:t xml:space="preserve">(TIR Tebliği md. 16/1)</w:t>
      </w:r>
    </w:p>
    <w:p>
      <w:pPr>
        <w:keepNext/>
        <w:spacing w:after="40" w:before="140"/>
      </w:pPr>
      <w:r>
        <w:rPr>
          <w:b/>
          <w:bCs/>
          <w:color w:val="1B3A5C"/>
        </w:rPr>
        <w:t xml:space="preserve">S870. </w:t>
      </w:r>
      <w:r>
        <w:t xml:space="preserve">Gümrük Genel Tebliği (TIR İşlemleri) (Seri No: 1)'e göre taşıt onay belgesi en fazla kaç defa yenilenebilir ve yenileme başvurusu ne zaman yapılır?</w:t>
      </w:r>
    </w:p>
    <w:p>
      <w:pPr>
        <w:spacing w:after="100"/>
        <w:ind w:left="360"/>
      </w:pPr>
      <w:r>
        <w:rPr>
          <w:b/>
          <w:bCs/>
        </w:rPr>
        <w:t xml:space="preserve">Cevap: </w:t>
      </w:r>
      <w:r>
        <w:t xml:space="preserve">En fazla üç defa yenilenebilir; yenileme için geçerlilik süresinin bitimine en fazla otuz gün kala belgeyi düzenleyen gümrük idaresine başvurulur. </w:t>
      </w:r>
      <w:r>
        <w:rPr>
          <w:i/>
          <w:iCs/>
          <w:color w:val="555555"/>
        </w:rPr>
        <w:t xml:space="preserve">(TIR Tebliği md. 16/3-4)</w:t>
      </w:r>
    </w:p>
    <w:p>
      <w:pPr>
        <w:pStyle w:val="Heading2"/>
        <w:pBdr>
          <w:left w:val="single" w:color="B8860B" w:sz="36" w:space="8"/>
        </w:pBdr>
        <w:spacing w:after="120" w:before="240"/>
      </w:pPr>
      <w:r>
        <w:t xml:space="preserve">Taşıt onay belgesinin çalınması, kaybolması veya tahrip olması</w:t>
      </w:r>
    </w:p>
    <w:p>
      <w:pPr>
        <w:keepNext/>
        <w:spacing w:after="40" w:before="140"/>
      </w:pPr>
      <w:r>
        <w:rPr>
          <w:b/>
          <w:bCs/>
          <w:color w:val="1B3A5C"/>
        </w:rPr>
        <w:t xml:space="preserve">S871. </w:t>
      </w:r>
      <w:r>
        <w:t xml:space="preserve">Gümrük Genel Tebliği (TIR İşlemleri) (Seri No: 1)'e göre geçerlilik süresi içinde kaybolan taşıt onay belgesi için başvuru hangi belge ile yapılır?</w:t>
      </w:r>
    </w:p>
    <w:p>
      <w:pPr>
        <w:spacing w:after="100"/>
        <w:ind w:left="360"/>
      </w:pPr>
      <w:r>
        <w:rPr>
          <w:b/>
          <w:bCs/>
        </w:rPr>
        <w:t xml:space="preserve">Cevap: </w:t>
      </w:r>
      <w:r>
        <w:t xml:space="preserve">Gazete ilanı ile belgeyi düzenleyen gümrük idaresine başvurulur; çalınmada kolluk veya adli makamlardan alınan belgeler, tahripte tahrip olan belge ile başvurulur. </w:t>
      </w:r>
      <w:r>
        <w:rPr>
          <w:i/>
          <w:iCs/>
          <w:color w:val="555555"/>
        </w:rPr>
        <w:t xml:space="preserve">(TIR Tebliği md. 17/1)</w:t>
      </w:r>
    </w:p>
    <w:p>
      <w:pPr>
        <w:pStyle w:val="Heading2"/>
        <w:pBdr>
          <w:left w:val="single" w:color="B8860B" w:sz="36" w:space="8"/>
        </w:pBdr>
        <w:spacing w:after="120" w:before="240"/>
      </w:pPr>
      <w:r>
        <w:t xml:space="preserve">Taşıt onay belgesine ilişkin diğer hususlar (aranmayan haller, sahtecilik)</w:t>
      </w:r>
    </w:p>
    <w:p>
      <w:pPr>
        <w:keepNext/>
        <w:spacing w:after="40" w:before="140"/>
      </w:pPr>
      <w:r>
        <w:rPr>
          <w:b/>
          <w:bCs/>
          <w:color w:val="1B3A5C"/>
        </w:rPr>
        <w:t xml:space="preserve">S872. </w:t>
      </w:r>
      <w:r>
        <w:t xml:space="preserve">Gümrük Genel Tebliği (TIR İşlemleri) (Seri No: 1)'e göre hangi taşıtlar için taşıt onay belgesi aranmaz?</w:t>
      </w:r>
    </w:p>
    <w:p>
      <w:pPr>
        <w:spacing w:after="100"/>
        <w:ind w:left="360"/>
      </w:pPr>
      <w:r>
        <w:rPr>
          <w:b/>
          <w:bCs/>
        </w:rPr>
        <w:t xml:space="preserve">Cevap: </w:t>
      </w:r>
      <w:r>
        <w:t xml:space="preserve">Çekiciler ile ağır veya havaleli eşya taşıyan taşıtlar için taşıt onay belgesi aranmaz. </w:t>
      </w:r>
      <w:r>
        <w:rPr>
          <w:i/>
          <w:iCs/>
          <w:color w:val="555555"/>
        </w:rPr>
        <w:t xml:space="preserve">(TIR Tebliği md. 18/2)</w:t>
      </w:r>
    </w:p>
    <w:p>
      <w:pPr>
        <w:keepNext/>
        <w:spacing w:after="40" w:before="140"/>
      </w:pPr>
      <w:r>
        <w:rPr>
          <w:b/>
          <w:bCs/>
          <w:color w:val="1B3A5C"/>
        </w:rPr>
        <w:t xml:space="preserve">S873. </w:t>
      </w:r>
      <w:r>
        <w:t xml:space="preserve">Gümrük Genel Tebliği (TIR İşlemleri) (Seri No: 1)'e göre taşıt onay belgesinin sahte düzenlendiği veya tahrif edildiği tespit edilirse taşıta ne kadar süreyle bloke konur?</w:t>
      </w:r>
    </w:p>
    <w:p>
      <w:pPr>
        <w:spacing w:after="100"/>
        <w:ind w:left="360"/>
      </w:pPr>
      <w:r>
        <w:rPr>
          <w:b/>
          <w:bCs/>
        </w:rPr>
        <w:t xml:space="preserve">Cevap: </w:t>
      </w:r>
      <w:r>
        <w:t xml:space="preserve">Belge iptal edilir ve iptal tarihinden itibaren altı ay süreyle ETOBS üzerinden taşıta bloke konur; bu sürede taşıt aynı kişinin mülkiyetindeyse belge düzenlenmez. Ayrıca usulsüzlük cezası uygulanır ve Cumhuriyet Başsavcılığına suç duyurusunda bulunulur. </w:t>
      </w:r>
      <w:r>
        <w:rPr>
          <w:i/>
          <w:iCs/>
          <w:color w:val="555555"/>
        </w:rPr>
        <w:t xml:space="preserve">(TIR Tebliği md. 18/6)</w:t>
      </w:r>
    </w:p>
    <w:p>
      <w:pPr>
        <w:pStyle w:val="Heading2"/>
        <w:pBdr>
          <w:left w:val="single" w:color="B8860B" w:sz="36" w:space="8"/>
        </w:pBdr>
        <w:spacing w:after="120" w:before="240"/>
      </w:pPr>
      <w:r>
        <w:t xml:space="preserve">TIR karnesinin düzenlenmesi ve kullanılması</w:t>
      </w:r>
    </w:p>
    <w:p>
      <w:pPr>
        <w:keepNext/>
        <w:spacing w:after="40" w:before="140"/>
      </w:pPr>
      <w:r>
        <w:rPr>
          <w:b/>
          <w:bCs/>
          <w:color w:val="1B3A5C"/>
        </w:rPr>
        <w:t xml:space="preserve">S874. </w:t>
      </w:r>
      <w:r>
        <w:t xml:space="preserve">Gümrük Genel Tebliği (TIR İşlemleri) (Seri No: 1)'e göre bir TIR karnesi kaç yolculuk için geçerlidir?</w:t>
      </w:r>
    </w:p>
    <w:p>
      <w:pPr>
        <w:spacing w:after="100"/>
        <w:ind w:left="360"/>
      </w:pPr>
      <w:r>
        <w:rPr>
          <w:b/>
          <w:bCs/>
        </w:rPr>
        <w:t xml:space="preserve">Cevap: </w:t>
      </w:r>
      <w:r>
        <w:t xml:space="preserve">Tek bir yolculuk için geçerlidir; karnede hareket, yol boyu ve varış idarelerinde işlem yapılmasına yetecek sayıda koparılabilir yaprak bulunması aranır. </w:t>
      </w:r>
      <w:r>
        <w:rPr>
          <w:i/>
          <w:iCs/>
          <w:color w:val="555555"/>
        </w:rPr>
        <w:t xml:space="preserve">(TIR Tebliği md. 19/2)</w:t>
      </w:r>
    </w:p>
    <w:p>
      <w:pPr>
        <w:keepNext/>
        <w:spacing w:after="40" w:before="140"/>
      </w:pPr>
      <w:r>
        <w:rPr>
          <w:b/>
          <w:bCs/>
          <w:color w:val="1B3A5C"/>
        </w:rPr>
        <w:t xml:space="preserve">S875. </w:t>
      </w:r>
      <w:r>
        <w:t xml:space="preserve">Gümrük Genel Tebliği (TIR İşlemleri) (Seri No: 1)'e göre her bir taşıt veya konteyner için kaç TIR karnesi düzenlenir; taşıt dizisi için istisna var mıdır?</w:t>
      </w:r>
    </w:p>
    <w:p>
      <w:pPr>
        <w:spacing w:after="100"/>
        <w:ind w:left="360"/>
      </w:pPr>
      <w:r>
        <w:rPr>
          <w:b/>
          <w:bCs/>
        </w:rPr>
        <w:t xml:space="preserve">Cevap: </w:t>
      </w:r>
      <w:r>
        <w:t xml:space="preserve">Her bir taşıt, konteyner veya yük kompartımanı için tek bir TIR karnesi düzenlenir; ancak bir taşıt dizisi ile tek bir taşıta veya taşıt dizisine yüklenen birden fazla konteyner için de tek bir karne düzenlenebilir. </w:t>
      </w:r>
      <w:r>
        <w:rPr>
          <w:i/>
          <w:iCs/>
          <w:color w:val="555555"/>
        </w:rPr>
        <w:t xml:space="preserve">(TIR Tebliği md. 19/3)</w:t>
      </w:r>
    </w:p>
    <w:p>
      <w:pPr>
        <w:keepNext/>
        <w:spacing w:after="40" w:before="140"/>
      </w:pPr>
      <w:r>
        <w:rPr>
          <w:b/>
          <w:bCs/>
          <w:color w:val="1B3A5C"/>
        </w:rPr>
        <w:t xml:space="preserve">S876. </w:t>
      </w:r>
      <w:r>
        <w:t xml:space="preserve">Gümrük Genel Tebliği (TIR İşlemleri) (Seri No: 1)'e göre transit, ihracat veya mahrece iade konusu eşya aynı TIR karnesi himayesinde taşınabilir mi?</w:t>
      </w:r>
    </w:p>
    <w:p>
      <w:pPr>
        <w:spacing w:after="100"/>
        <w:ind w:left="360"/>
      </w:pPr>
      <w:r>
        <w:rPr>
          <w:b/>
          <w:bCs/>
        </w:rPr>
        <w:t xml:space="preserve">Cevap: </w:t>
      </w:r>
      <w:r>
        <w:t xml:space="preserve">Evet, transit, ihracat veya mahrece iade konusu eşyanın aynı TIR karnesi himayesinde taşınması mümkündür. </w:t>
      </w:r>
      <w:r>
        <w:rPr>
          <w:i/>
          <w:iCs/>
          <w:color w:val="555555"/>
        </w:rPr>
        <w:t xml:space="preserve">(TIR Tebliği md. 19/6)</w:t>
      </w:r>
    </w:p>
    <w:p>
      <w:pPr>
        <w:pStyle w:val="Heading2"/>
        <w:pBdr>
          <w:left w:val="single" w:color="B8860B" w:sz="36" w:space="8"/>
        </w:pBdr>
        <w:spacing w:after="120" w:before="240"/>
      </w:pPr>
      <w:r>
        <w:t xml:space="preserve">Hareket ve varış gümrük idaresi sayısı ve birden fazla TIR karnesi kullanımı</w:t>
      </w:r>
    </w:p>
    <w:p>
      <w:pPr>
        <w:keepNext/>
        <w:spacing w:after="40" w:before="140"/>
      </w:pPr>
      <w:r>
        <w:rPr>
          <w:b/>
          <w:bCs/>
          <w:color w:val="1B3A5C"/>
        </w:rPr>
        <w:t xml:space="preserve">S877. </w:t>
      </w:r>
      <w:r>
        <w:t xml:space="preserve">Gümrük Genel Tebliği (TIR İşlemleri) (Seri No: 1)'e göre bir TIR taşımasında hareket ve varış gümrük idarelerinin toplam sayısı en fazla kaç olabilir?</w:t>
      </w:r>
    </w:p>
    <w:p>
      <w:pPr>
        <w:spacing w:after="100"/>
        <w:ind w:left="360"/>
      </w:pPr>
      <w:r>
        <w:rPr>
          <w:b/>
          <w:bCs/>
        </w:rPr>
        <w:t xml:space="preserve">Cevap: </w:t>
      </w:r>
      <w:r>
        <w:t xml:space="preserve">Toplam sayı sekizi geçemez; gümrük idareleri hareket (veya varış) gümrük idarelerinin azami sayısını üçten az olmamak üzere yediden az olarak sınırlandırabilir. </w:t>
      </w:r>
      <w:r>
        <w:rPr>
          <w:i/>
          <w:iCs/>
          <w:color w:val="555555"/>
        </w:rPr>
        <w:t xml:space="preserve">(TIR Tebliği md. 20/1)</w:t>
      </w:r>
    </w:p>
    <w:p>
      <w:pPr>
        <w:keepNext/>
        <w:spacing w:after="40" w:before="140"/>
      </w:pPr>
      <w:r>
        <w:rPr>
          <w:b/>
          <w:bCs/>
          <w:color w:val="1B3A5C"/>
        </w:rPr>
        <w:t xml:space="preserve">S878. </w:t>
      </w:r>
      <w:r>
        <w:t xml:space="preserve">Gümrük Genel Tebliği (TIR İşlemleri) (Seri No: 1)'e göre sekizden fazla hareket ve varış gümrük idaresinde işlem yapmak için art arda iki TIR karnesi kullanılması halinde ikinci karne en fazla kaç varış idaresinde işlem görebilir ve toplam sayı kaça ulaşır?</w:t>
      </w:r>
    </w:p>
    <w:p>
      <w:pPr>
        <w:spacing w:after="100"/>
        <w:ind w:left="360"/>
      </w:pPr>
      <w:r>
        <w:rPr>
          <w:b/>
          <w:bCs/>
        </w:rPr>
        <w:t xml:space="preserve">Cevap: </w:t>
      </w:r>
      <w:r>
        <w:t xml:space="preserve">İkinci karne en fazla yedi varış gümrük idaresinde işlem görebilir; böylece toplam on beş hareket ve varış gümrük idaresinde işlem yapılır. Her iki TIR taşımasının da en az bir sınır geçilerek yapılması gerekir. </w:t>
      </w:r>
      <w:r>
        <w:rPr>
          <w:i/>
          <w:iCs/>
          <w:color w:val="555555"/>
        </w:rPr>
        <w:t xml:space="preserve">(TIR Tebliği md. 20/3-a)</w:t>
      </w:r>
    </w:p>
    <w:p>
      <w:pPr>
        <w:pStyle w:val="Heading2"/>
        <w:pBdr>
          <w:left w:val="single" w:color="B8860B" w:sz="36" w:space="8"/>
        </w:pBdr>
        <w:spacing w:after="120" w:before="240"/>
      </w:pPr>
      <w:r>
        <w:t xml:space="preserve">TIR karnesi himayesinde vergi, teminat ve muayene</w:t>
      </w:r>
    </w:p>
    <w:p>
      <w:pPr>
        <w:keepNext/>
        <w:spacing w:after="40" w:before="140"/>
      </w:pPr>
      <w:r>
        <w:rPr>
          <w:b/>
          <w:bCs/>
          <w:color w:val="1B3A5C"/>
        </w:rPr>
        <w:t xml:space="preserve">S879. </w:t>
      </w:r>
      <w:r>
        <w:t xml:space="preserve">Gümrük Genel Tebliği (TIR İşlemleri) (Seri No: 1)'e göre TIR Sözleşmesi ve Tebliğ hükümlerine uyulması koşuluyla TIR karnesi himayesinde taşınan eşyadan gümrük vergileri ve teminat istenir mi?</w:t>
      </w:r>
    </w:p>
    <w:p>
      <w:pPr>
        <w:spacing w:after="100"/>
        <w:ind w:left="360"/>
      </w:pPr>
      <w:r>
        <w:rPr>
          <w:b/>
          <w:bCs/>
        </w:rPr>
        <w:t xml:space="preserve">Cevap: </w:t>
      </w:r>
      <w:r>
        <w:t xml:space="preserve">Hayır; gümrük vergileri ve bunlara ilişkin teminat istenmez ve Tebliğde sayılan özel durumlar dışında eşya gümrük idarelerince muayene edilmez. </w:t>
      </w:r>
      <w:r>
        <w:rPr>
          <w:i/>
          <w:iCs/>
          <w:color w:val="555555"/>
        </w:rPr>
        <w:t xml:space="preserve">(TIR Tebliği md. 21/1)</w:t>
      </w:r>
    </w:p>
    <w:p>
      <w:pPr>
        <w:pStyle w:val="Heading2"/>
        <w:pBdr>
          <w:left w:val="single" w:color="B8860B" w:sz="36" w:space="8"/>
        </w:pBdr>
        <w:spacing w:after="120" w:before="240"/>
      </w:pPr>
      <w:r>
        <w:t xml:space="preserve">Geçerlilik süresi biten TIR karneleri</w:t>
      </w:r>
    </w:p>
    <w:p>
      <w:pPr>
        <w:keepNext/>
        <w:spacing w:after="40" w:before="140"/>
      </w:pPr>
      <w:r>
        <w:rPr>
          <w:b/>
          <w:bCs/>
          <w:color w:val="1B3A5C"/>
        </w:rPr>
        <w:t xml:space="preserve">S880. </w:t>
      </w:r>
      <w:r>
        <w:t xml:space="preserve">Gümrük Genel Tebliği (TIR İşlemleri) (Seri No: 1)'e göre TIR karnesinin geçerlilik süresini kim tespit eder ve süresi biten karne kabul edilir mi?</w:t>
      </w:r>
    </w:p>
    <w:p>
      <w:pPr>
        <w:spacing w:after="100"/>
        <w:ind w:left="360"/>
      </w:pPr>
      <w:r>
        <w:rPr>
          <w:b/>
          <w:bCs/>
        </w:rPr>
        <w:t xml:space="preserve">Cevap: </w:t>
      </w:r>
      <w:r>
        <w:t xml:space="preserve">Geçerlilik süresini kefil kuruluş tespit eder; süresi biten karneler kabul edilmez. Ancak bitiş tarihinde veya öncesinde hareket idaresince kabul edilen karne, TIR taşıması sonlandırılıncaya kadar geçerli sayılır. </w:t>
      </w:r>
      <w:r>
        <w:rPr>
          <w:i/>
          <w:iCs/>
          <w:color w:val="555555"/>
        </w:rPr>
        <w:t xml:space="preserve">(TIR Tebliği md. 22/1-2)</w:t>
      </w:r>
    </w:p>
    <w:p>
      <w:pPr>
        <w:pStyle w:val="Heading2"/>
        <w:pBdr>
          <w:left w:val="single" w:color="B8860B" w:sz="36" w:space="8"/>
        </w:pBdr>
        <w:spacing w:after="120" w:before="240"/>
      </w:pPr>
      <w:r>
        <w:t xml:space="preserve">Türkiye'ye girişte ön beyan</w:t>
      </w:r>
    </w:p>
    <w:p>
      <w:pPr>
        <w:keepNext/>
        <w:spacing w:after="40" w:before="140"/>
      </w:pPr>
      <w:r>
        <w:rPr>
          <w:b/>
          <w:bCs/>
          <w:color w:val="1B3A5C"/>
        </w:rPr>
        <w:t xml:space="preserve">S881. </w:t>
      </w:r>
      <w:r>
        <w:t xml:space="preserve">Gümrük Genel Tebliği (TIR İşlemleri) (Seri No: 1)'e göre TIR karnesi himayesinde taşınan eşya için ön beyan ne zaman verilir; geç verilmesinin sonucu nedir?</w:t>
      </w:r>
    </w:p>
    <w:p>
      <w:pPr>
        <w:spacing w:after="100"/>
        <w:ind w:left="360"/>
      </w:pPr>
      <w:r>
        <w:rPr>
          <w:b/>
          <w:bCs/>
        </w:rPr>
        <w:t xml:space="preserve">Cevap: </w:t>
      </w:r>
      <w:r>
        <w:t xml:space="preserve">Taşıtın giriş gümrük idaresine varışından önce elektronik ortamda verilir; varıştan sonra verilmesi halinde taşıyıcı firma ve taşınan eşya risk kriterleri çerçevesinde ayrıca değerlendirmeye tabi tutulur. </w:t>
      </w:r>
      <w:r>
        <w:rPr>
          <w:i/>
          <w:iCs/>
          <w:color w:val="555555"/>
        </w:rPr>
        <w:t xml:space="preserve">(TIR Tebliği md. 24/1)</w:t>
      </w:r>
    </w:p>
    <w:p>
      <w:pPr>
        <w:pStyle w:val="Heading2"/>
        <w:pBdr>
          <w:left w:val="single" w:color="B8860B" w:sz="36" w:space="8"/>
        </w:pBdr>
        <w:spacing w:after="120" w:before="240"/>
      </w:pPr>
      <w:r>
        <w:t xml:space="preserve">Kendiliğinden seyahat eden taşıtlar için TIR karnesi işlemleri</w:t>
      </w:r>
    </w:p>
    <w:p>
      <w:pPr>
        <w:keepNext/>
        <w:spacing w:after="40" w:before="140"/>
      </w:pPr>
      <w:r>
        <w:rPr>
          <w:b/>
          <w:bCs/>
          <w:color w:val="1B3A5C"/>
        </w:rPr>
        <w:t xml:space="preserve">S882. </w:t>
      </w:r>
      <w:r>
        <w:t xml:space="preserve">Gümrük Genel Tebliği (TIR İşlemleri) (Seri No: 1)'e göre ihracat kaydıyla gönderilen ve kendisi eşya sayılan kendiliğinden seyahat eden otobüs, vinç gibi taşıtlarla aynı zamanda eşya taşınmak istenirse taşıt onay belgesi aranır mı?</w:t>
      </w:r>
    </w:p>
    <w:p>
      <w:pPr>
        <w:spacing w:after="100"/>
        <w:ind w:left="360"/>
      </w:pPr>
      <w:r>
        <w:rPr>
          <w:b/>
          <w:bCs/>
        </w:rPr>
        <w:t xml:space="preserve">Cevap: </w:t>
      </w:r>
      <w:r>
        <w:t xml:space="preserve">Taşıtların TIR Sözleşmesindeki teknik şartlara sahip olduğu tespit edilirse taşıt onay belgesi aranmaksızın taşımaya izin verilir; ancak bu imkân kendiliğinden seyahat eden 8703 tarife pozisyonundaki binek otomobillerine uygulanmaz. </w:t>
      </w:r>
      <w:r>
        <w:rPr>
          <w:i/>
          <w:iCs/>
          <w:color w:val="555555"/>
        </w:rPr>
        <w:t xml:space="preserve">(TIR Tebliği md. 25/7, 29/12)</w:t>
      </w:r>
    </w:p>
    <w:p>
      <w:pPr>
        <w:pStyle w:val="Heading2"/>
        <w:pBdr>
          <w:left w:val="single" w:color="B8860B" w:sz="36" w:space="8"/>
        </w:pBdr>
        <w:spacing w:after="120" w:before="240"/>
      </w:pPr>
      <w:r>
        <w:t xml:space="preserve">Riskli taşıtların kontrolü ve muayenesi</w:t>
      </w:r>
    </w:p>
    <w:p>
      <w:pPr>
        <w:keepNext/>
        <w:spacing w:after="40" w:before="140"/>
      </w:pPr>
      <w:r>
        <w:rPr>
          <w:b/>
          <w:bCs/>
          <w:color w:val="1B3A5C"/>
        </w:rPr>
        <w:t xml:space="preserve">S883. </w:t>
      </w:r>
      <w:r>
        <w:t xml:space="preserve">Gümrük Genel Tebliği (TIR İşlemleri) (Seri No: 1)'e göre haklarında ihbar bulunan, mühürleri bozulmuş veya tartıda ağırlığı karneden farklı çıkan riskli taşıtların muayene masrafları kime aittir?</w:t>
      </w:r>
    </w:p>
    <w:p>
      <w:pPr>
        <w:spacing w:after="100"/>
        <w:ind w:left="360"/>
      </w:pPr>
      <w:r>
        <w:rPr>
          <w:b/>
          <w:bCs/>
        </w:rPr>
        <w:t xml:space="preserve">Cevap: </w:t>
      </w:r>
      <w:r>
        <w:t xml:space="preserve">Taşıtlar görevlendirilecek muayene memuru tarafından açılarak muayene edilir ve masraflar taşımacıya aittir. </w:t>
      </w:r>
      <w:r>
        <w:rPr>
          <w:i/>
          <w:iCs/>
          <w:color w:val="555555"/>
        </w:rPr>
        <w:t xml:space="preserve">(TIR Tebliği md. 27/1)</w:t>
      </w:r>
    </w:p>
    <w:p>
      <w:pPr>
        <w:keepNext/>
        <w:spacing w:after="40" w:before="140"/>
      </w:pPr>
      <w:r>
        <w:rPr>
          <w:b/>
          <w:bCs/>
          <w:color w:val="1B3A5C"/>
        </w:rPr>
        <w:t xml:space="preserve">S884. </w:t>
      </w:r>
      <w:r>
        <w:t xml:space="preserve">Gümrük Genel Tebliği (TIR İşlemleri) (Seri No: 1)'e göre giriş idaresinde TIR karnesinde beyan edilen miktara göre tespit edilen fazlalık, mühürlü kısımda olsa dahi zula olarak tabir edilen bir yerde saklanmışsa nasıl işlem yapılır?</w:t>
      </w:r>
    </w:p>
    <w:p>
      <w:pPr>
        <w:spacing w:after="100"/>
        <w:ind w:left="360"/>
      </w:pPr>
      <w:r>
        <w:rPr>
          <w:b/>
          <w:bCs/>
        </w:rPr>
        <w:t xml:space="preserve">Cevap: </w:t>
      </w:r>
      <w:r>
        <w:t xml:space="preserve">5607 sayılı Kaçakçılıkla Mücadele Kanunu hükümlerine göre işlem yapılır. </w:t>
      </w:r>
      <w:r>
        <w:rPr>
          <w:i/>
          <w:iCs/>
          <w:color w:val="555555"/>
        </w:rPr>
        <w:t xml:space="preserve">(TIR Tebliği md. 27/4)</w:t>
      </w:r>
    </w:p>
    <w:p>
      <w:pPr>
        <w:pStyle w:val="Heading2"/>
        <w:pBdr>
          <w:left w:val="single" w:color="B8860B" w:sz="36" w:space="8"/>
        </w:pBdr>
        <w:spacing w:after="120" w:before="240"/>
      </w:pPr>
      <w:r>
        <w:t xml:space="preserve">Hareket gümrük idaresinde TIR karnesi işlemleri</w:t>
      </w:r>
    </w:p>
    <w:p>
      <w:pPr>
        <w:keepNext/>
        <w:spacing w:after="40" w:before="140"/>
      </w:pPr>
      <w:r>
        <w:rPr>
          <w:b/>
          <w:bCs/>
          <w:color w:val="1B3A5C"/>
        </w:rPr>
        <w:t xml:space="preserve">S885. </w:t>
      </w:r>
      <w:r>
        <w:t xml:space="preserve">Gümrük Genel Tebliği (TIR İşlemleri) (Seri No: 1)'e göre hareket gümrük idaresinde taşıtta serbest dolaşımda bulunmayan eşya ile ihracat eşyasının bir arada bulunması halinde TIR/Transit Takip Programında hangi kod seçilir?</w:t>
      </w:r>
    </w:p>
    <w:p>
      <w:pPr>
        <w:spacing w:after="100"/>
        <w:ind w:left="360"/>
      </w:pPr>
      <w:r>
        <w:rPr>
          <w:b/>
          <w:bCs/>
        </w:rPr>
        <w:t xml:space="preserve">Cevap: </w:t>
      </w:r>
      <w:r>
        <w:t xml:space="preserve">"TRNİHR" kodu seçilir; yalnız ihracat eşyasında "İHRACAT", yalnız serbest dolaşımda olmayan eşyada "TRANSIT" kodu kullanılır. </w:t>
      </w:r>
      <w:r>
        <w:rPr>
          <w:i/>
          <w:iCs/>
          <w:color w:val="555555"/>
        </w:rPr>
        <w:t xml:space="preserve">(TIR Tebliği md. 29/3)</w:t>
      </w:r>
    </w:p>
    <w:p>
      <w:pPr>
        <w:keepNext/>
        <w:spacing w:after="40" w:before="140"/>
      </w:pPr>
      <w:r>
        <w:rPr>
          <w:b/>
          <w:bCs/>
          <w:color w:val="1B3A5C"/>
        </w:rPr>
        <w:t xml:space="preserve">S886. </w:t>
      </w:r>
      <w:r>
        <w:t xml:space="preserve">Gümrük Genel Tebliği (TIR İşlemleri) (Seri No: 1)'e göre akit taraf olmayan bir ülkeye yapılacak ihracat eşyası taşımasında TIR karnesinde varış gümrük idaresi olarak hangi idare belirlenir?</w:t>
      </w:r>
    </w:p>
    <w:p>
      <w:pPr>
        <w:spacing w:after="100"/>
        <w:ind w:left="360"/>
      </w:pPr>
      <w:r>
        <w:rPr>
          <w:b/>
          <w:bCs/>
        </w:rPr>
        <w:t xml:space="preserve">Cevap: </w:t>
      </w:r>
      <w:r>
        <w:t xml:space="preserve">Transit geçilecek son akit taraf ülkenin çıkış gümrük idaresi varış gümrük idaresi olarak belirlenir; ihracat beyannamesi, fatura, CMR ve diğer belgelere ise ihracatın yapılacağı ülkenin adı yazılır. </w:t>
      </w:r>
      <w:r>
        <w:rPr>
          <w:i/>
          <w:iCs/>
          <w:color w:val="555555"/>
        </w:rPr>
        <w:t xml:space="preserve">(TIR Tebliği md. 29/11)</w:t>
      </w:r>
    </w:p>
    <w:p>
      <w:pPr>
        <w:pStyle w:val="Heading2"/>
        <w:pBdr>
          <w:left w:val="single" w:color="B8860B" w:sz="36" w:space="8"/>
        </w:pBdr>
        <w:spacing w:after="120" w:before="240"/>
      </w:pPr>
      <w:r>
        <w:t xml:space="preserve">İzinli alıcı ve ithalatta yerinde gümrükleme kapsamında TIR karnesi işlemleri</w:t>
      </w:r>
    </w:p>
    <w:p>
      <w:pPr>
        <w:keepNext/>
        <w:spacing w:after="40" w:before="140"/>
      </w:pPr>
      <w:r>
        <w:rPr>
          <w:b/>
          <w:bCs/>
          <w:color w:val="1B3A5C"/>
        </w:rPr>
        <w:t xml:space="preserve">S887. </w:t>
      </w:r>
      <w:r>
        <w:t xml:space="preserve">Gümrük Genel Tebliği (TIR İşlemleri) (Seri No: 1)'e göre izinli alıcı tesisinde sistemce muayene memuru atanmaması halinde Volet-2 yaprağı ve tutanak hangi süre içinde gümrük idaresine gönderilir; gönderilmezse ne olur?</w:t>
      </w:r>
    </w:p>
    <w:p>
      <w:pPr>
        <w:spacing w:after="100"/>
        <w:ind w:left="360"/>
      </w:pPr>
      <w:r>
        <w:rPr>
          <w:b/>
          <w:bCs/>
        </w:rPr>
        <w:t xml:space="preserve">Cevap: </w:t>
      </w:r>
      <w:r>
        <w:t xml:space="preserve">Eşyayı izinli alıcı boşaltır; Volet-2 yaprağı ve ekleri ile tutanağın bir nüshası 10 iş günü içinde dilekçe ekinde gümrük idaresine gönderilir, süresinde gönderilmezse usulsüzlük cezası uygulanır. </w:t>
      </w:r>
      <w:r>
        <w:rPr>
          <w:i/>
          <w:iCs/>
          <w:color w:val="555555"/>
        </w:rPr>
        <w:t xml:space="preserve">(TIR Tebliği md. 33/A-5)</w:t>
      </w:r>
    </w:p>
    <w:p>
      <w:pPr>
        <w:pStyle w:val="Heading2"/>
        <w:pBdr>
          <w:left w:val="single" w:color="B8860B" w:sz="36" w:space="8"/>
        </w:pBdr>
        <w:spacing w:after="120" w:before="240"/>
      </w:pPr>
      <w:r>
        <w:t xml:space="preserve">TIR karnesinde eksiklik ve fazlalık takibatı</w:t>
      </w:r>
    </w:p>
    <w:p>
      <w:pPr>
        <w:keepNext/>
        <w:spacing w:after="40" w:before="140"/>
      </w:pPr>
      <w:r>
        <w:rPr>
          <w:b/>
          <w:bCs/>
          <w:color w:val="1B3A5C"/>
        </w:rPr>
        <w:t xml:space="preserve">S888. </w:t>
      </w:r>
      <w:r>
        <w:t xml:space="preserve">Gümrük Genel Tebliği (TIR İşlemleri) (Seri No: 1)'e göre TIR karnesi himayesinde taşınan serbest dolaşımda olmayan eşyada eksiklik veya fazlalık tespit edilmesi halinde Volet-2 yaprağına hangi şerh düşülür?</w:t>
      </w:r>
    </w:p>
    <w:p>
      <w:pPr>
        <w:spacing w:after="100"/>
        <w:ind w:left="360"/>
      </w:pPr>
      <w:r>
        <w:rPr>
          <w:b/>
          <w:bCs/>
        </w:rPr>
        <w:t xml:space="preserve">Cevap: </w:t>
      </w:r>
      <w:r>
        <w:t xml:space="preserve">"Şartlı ibra edilmiştir" şerhi düşülür ve TIR/Transit Takip Programına "şartlı ibra edildi" kaydı girilir. </w:t>
      </w:r>
      <w:r>
        <w:rPr>
          <w:i/>
          <w:iCs/>
          <w:color w:val="555555"/>
        </w:rPr>
        <w:t xml:space="preserve">(TIR Tebliği md. 34/1)</w:t>
      </w:r>
    </w:p>
    <w:p>
      <w:pPr>
        <w:keepNext/>
        <w:spacing w:after="40" w:before="140"/>
      </w:pPr>
      <w:r>
        <w:rPr>
          <w:b/>
          <w:bCs/>
          <w:color w:val="1B3A5C"/>
        </w:rPr>
        <w:t xml:space="preserve">S889. </w:t>
      </w:r>
      <w:r>
        <w:t xml:space="preserve">Gümrük Genel Tebliği (TIR İşlemleri) (Seri No: 1)'e göre TIR karnesinde tespit edilen eksiklik veya fazlalığın nedeni hangi süre içinde belgelendirilmelidir ve bu süre uzatılabilir mi?</w:t>
      </w:r>
    </w:p>
    <w:p>
      <w:pPr>
        <w:spacing w:after="100"/>
        <w:ind w:left="360"/>
      </w:pPr>
      <w:r>
        <w:rPr>
          <w:b/>
          <w:bCs/>
        </w:rPr>
        <w:t xml:space="preserve">Cevap: </w:t>
      </w:r>
      <w:r>
        <w:t xml:space="preserve">Bildirim veya tebliğ tarihinden itibaren üç ay içinde belgelendirilmelidir; süre talep halinde gümrük idaresince üç ay uzatılır, haklı sebep varsa bir ay daha uzatılabilir. </w:t>
      </w:r>
      <w:r>
        <w:rPr>
          <w:i/>
          <w:iCs/>
          <w:color w:val="555555"/>
        </w:rPr>
        <w:t xml:space="preserve">(TIR Tebliği md. 34/2)</w:t>
      </w:r>
    </w:p>
    <w:p>
      <w:pPr>
        <w:keepNext/>
        <w:spacing w:after="40" w:before="140"/>
      </w:pPr>
      <w:r>
        <w:rPr>
          <w:b/>
          <w:bCs/>
          <w:color w:val="1B3A5C"/>
        </w:rPr>
        <w:t xml:space="preserve">S890. </w:t>
      </w:r>
      <w:r>
        <w:t xml:space="preserve">Gümrük Genel Tebliği (TIR İşlemleri) (Seri No: 1)'e göre TIR karnesinde eksikliğe ilişkin süresinde geçerli belge ibraz edilmezse vergiler nasıl hesaplanır ve hangi ceza uygulanır?</w:t>
      </w:r>
    </w:p>
    <w:p>
      <w:pPr>
        <w:spacing w:after="100"/>
        <w:ind w:left="360"/>
      </w:pPr>
      <w:r>
        <w:rPr>
          <w:b/>
          <w:bCs/>
        </w:rPr>
        <w:t xml:space="preserve">Cevap: </w:t>
      </w:r>
      <w:r>
        <w:t xml:space="preserve">Eksik eşyanın tarife pozisyonuna, pozisyon tespit edilemiyorsa cinsine ve türüne göre dahil olduğu faslın en yüksek vergiye tabi pozisyonuna göre vergiler tahakkuk ettirilip karne hamilinden tahsil edilir ve gümrük vergilerinin iki katı idari para cezası uygulanır; hamilden tahsil edilemezse kefil kuruluş nezdinde takibat yapılır. </w:t>
      </w:r>
      <w:r>
        <w:rPr>
          <w:i/>
          <w:iCs/>
          <w:color w:val="555555"/>
        </w:rPr>
        <w:t xml:space="preserve">(TIR Tebliği md. 34/4)</w:t>
      </w:r>
    </w:p>
    <w:p>
      <w:pPr>
        <w:keepNext/>
        <w:spacing w:after="40" w:before="140"/>
      </w:pPr>
      <w:r>
        <w:rPr>
          <w:b/>
          <w:bCs/>
          <w:color w:val="1B3A5C"/>
        </w:rPr>
        <w:t xml:space="preserve">S891. </w:t>
      </w:r>
      <w:r>
        <w:t xml:space="preserve">Gümrük Genel Tebliği (TIR İşlemleri) (Seri No: 1)'e göre kap adedi beyana uygun olduğu halde sayı, baş veya ağırlık gibi ölçülerde eksiklik ya da fazlalık bulunan eşya için takibat yapılır mı?</w:t>
      </w:r>
    </w:p>
    <w:p>
      <w:pPr>
        <w:spacing w:after="100"/>
        <w:ind w:left="360"/>
      </w:pPr>
      <w:r>
        <w:rPr>
          <w:b/>
          <w:bCs/>
        </w:rPr>
        <w:t xml:space="preserve">Cevap: </w:t>
      </w:r>
      <w:r>
        <w:t xml:space="preserve">Hayır, takibat yapılmaz. </w:t>
      </w:r>
      <w:r>
        <w:rPr>
          <w:i/>
          <w:iCs/>
          <w:color w:val="555555"/>
        </w:rPr>
        <w:t xml:space="preserve">(TIR Tebliği md. 34/7)</w:t>
      </w:r>
    </w:p>
    <w:p>
      <w:pPr>
        <w:pStyle w:val="Heading2"/>
        <w:pBdr>
          <w:left w:val="single" w:color="B8860B" w:sz="36" w:space="8"/>
        </w:pBdr>
        <w:spacing w:after="120" w:before="240"/>
      </w:pPr>
      <w:r>
        <w:t xml:space="preserve">Yeterli sayıda yaprağı bulunmayan TIR karneleri</w:t>
      </w:r>
    </w:p>
    <w:p>
      <w:pPr>
        <w:keepNext/>
        <w:spacing w:after="40" w:before="140"/>
      </w:pPr>
      <w:r>
        <w:rPr>
          <w:b/>
          <w:bCs/>
          <w:color w:val="1B3A5C"/>
        </w:rPr>
        <w:t xml:space="preserve">S892. </w:t>
      </w:r>
      <w:r>
        <w:t xml:space="preserve">Gümrük Genel Tebliği (TIR İşlemleri) (Seri No: 1)'e göre TIR karnesinde varış idaresine kadar yeterli yaprak bulunmamakla birlikte Türkiye'deki çıkış idaresinden sonra hâlâ kullanılabilir yaprak varsa yeni karne açılmasına izin verilir mi?</w:t>
      </w:r>
    </w:p>
    <w:p>
      <w:pPr>
        <w:spacing w:after="100"/>
        <w:ind w:left="360"/>
      </w:pPr>
      <w:r>
        <w:rPr>
          <w:b/>
          <w:bCs/>
        </w:rPr>
        <w:t xml:space="preserve">Cevap: </w:t>
      </w:r>
      <w:r>
        <w:t xml:space="preserve">Hayır, bu durumda yeni bir TIR karnesi açılmasına izin verilmez; yeni karne ancak yaprakların tamamının bitmesi halinde, eski karne sonlandırılarak kabul edilir. </w:t>
      </w:r>
      <w:r>
        <w:rPr>
          <w:i/>
          <w:iCs/>
          <w:color w:val="555555"/>
        </w:rPr>
        <w:t xml:space="preserve">(TIR Tebliği md. 37/1, 3)</w:t>
      </w:r>
    </w:p>
    <w:p>
      <w:pPr>
        <w:pStyle w:val="Heading2"/>
        <w:pBdr>
          <w:left w:val="single" w:color="B8860B" w:sz="36" w:space="8"/>
        </w:pBdr>
        <w:spacing w:after="120" w:before="240"/>
      </w:pPr>
      <w:r>
        <w:t xml:space="preserve">TIR karnesi takip süreci ve kefil kuruluştan tahsil</w:t>
      </w:r>
    </w:p>
    <w:p>
      <w:pPr>
        <w:keepNext/>
        <w:spacing w:after="40" w:before="140"/>
      </w:pPr>
      <w:r>
        <w:rPr>
          <w:b/>
          <w:bCs/>
          <w:color w:val="1B3A5C"/>
        </w:rPr>
        <w:t xml:space="preserve">S893. </w:t>
      </w:r>
      <w:r>
        <w:t xml:space="preserve">Gümrük Genel Tebliği (TIR İşlemleri) (Seri No: 1)'e göre TIR karnesi kapsamı eşyanın çıkış veya varış idaresinde işlem görmediğinin anlaşılması halinde durum taşıyıcı firma ve kefil kuruluşa hangi süre içinde bildirilir?</w:t>
      </w:r>
    </w:p>
    <w:p>
      <w:pPr>
        <w:spacing w:after="100"/>
        <w:ind w:left="360"/>
      </w:pPr>
      <w:r>
        <w:rPr>
          <w:b/>
          <w:bCs/>
        </w:rPr>
        <w:t xml:space="preserve">Cevap: </w:t>
      </w:r>
      <w:r>
        <w:t xml:space="preserve">Volet-1 yaprağının tescil tarihinden itibaren iki ay içinde yazıyla bildirilir; bu bildirim kefil kuruluş açısından TIR Sözleşmesinde belirlenen bir ve iki yıllık süreleri geçemez. </w:t>
      </w:r>
      <w:r>
        <w:rPr>
          <w:i/>
          <w:iCs/>
          <w:color w:val="555555"/>
        </w:rPr>
        <w:t xml:space="preserve">(TIR Tebliği md. 42/6)</w:t>
      </w:r>
    </w:p>
    <w:p>
      <w:pPr>
        <w:keepNext/>
        <w:spacing w:after="40" w:before="140"/>
      </w:pPr>
      <w:r>
        <w:rPr>
          <w:b/>
          <w:bCs/>
          <w:color w:val="1B3A5C"/>
        </w:rPr>
        <w:t xml:space="preserve">S894. </w:t>
      </w:r>
      <w:r>
        <w:t xml:space="preserve">Gümrük Genel Tebliği (TIR İşlemleri) (Seri No: 1)'e göre kefil kuruluşa yapılan bildirim tarihinden itibaren hangi süre içinde eşyanın yurt dışı edildiği veya varış idaresine boşaltıldığı kanıtlanmalıdır?</w:t>
      </w:r>
    </w:p>
    <w:p>
      <w:pPr>
        <w:spacing w:after="100"/>
        <w:ind w:left="360"/>
      </w:pPr>
      <w:r>
        <w:rPr>
          <w:b/>
          <w:bCs/>
        </w:rPr>
        <w:t xml:space="preserve">Cevap: </w:t>
      </w:r>
      <w:r>
        <w:t xml:space="preserve">Bir ay içinde; sona erdirme işlemine ait resmi belge, eşyanın başka bir rejime alındığına veya serbest dolaşıma sokulduğuna dair belge ya da işlem görmüş Volet-1 ve Volet-2 yapraklarının dipkoçanı ile kanıtlanmalıdır. </w:t>
      </w:r>
      <w:r>
        <w:rPr>
          <w:i/>
          <w:iCs/>
          <w:color w:val="555555"/>
        </w:rPr>
        <w:t xml:space="preserve">(TIR Tebliği md. 42/7)</w:t>
      </w:r>
    </w:p>
    <w:p>
      <w:pPr>
        <w:keepNext/>
        <w:spacing w:after="40" w:before="140"/>
      </w:pPr>
      <w:r>
        <w:rPr>
          <w:b/>
          <w:bCs/>
          <w:color w:val="1B3A5C"/>
        </w:rPr>
        <w:t xml:space="preserve">S895. </w:t>
      </w:r>
      <w:r>
        <w:t xml:space="preserve">Gümrük Genel Tebliği (TIR İşlemleri) (Seri No: 1)'e göre tahsilatın karne hamilinden yapılamaması halinde vergiler kefil kuruluştan hangi süre içinde istenir?</w:t>
      </w:r>
    </w:p>
    <w:p>
      <w:pPr>
        <w:spacing w:after="100"/>
        <w:ind w:left="360"/>
      </w:pPr>
      <w:r>
        <w:rPr>
          <w:b/>
          <w:bCs/>
        </w:rPr>
        <w:t xml:space="preserve">Cevap: </w:t>
      </w:r>
      <w:r>
        <w:t xml:space="preserve">Taşıyıcı firma ve kefil kuruluşa yapılan bildirim tarihinden itibaren en geç iki yıl içinde, TIR Sözleşmesindeki azami teminat tutarı göz önünde bulundurularak düzenlenen tahakkuk kefil kuruluşa tebliğ edilerek tahsil edilir. </w:t>
      </w:r>
      <w:r>
        <w:rPr>
          <w:i/>
          <w:iCs/>
          <w:color w:val="555555"/>
        </w:rPr>
        <w:t xml:space="preserve">(TIR Tebliği md. 42/7-1)</w:t>
      </w:r>
    </w:p>
    <w:p>
      <w:pPr>
        <w:pStyle w:val="Heading2"/>
        <w:pBdr>
          <w:left w:val="single" w:color="B8860B" w:sz="36" w:space="8"/>
        </w:pBdr>
        <w:spacing w:after="120" w:before="240"/>
      </w:pPr>
      <w:r>
        <w:t xml:space="preserve">Takibe geçilen TIR karnelerinde vergi tahakkuku</w:t>
      </w:r>
    </w:p>
    <w:p>
      <w:pPr>
        <w:keepNext/>
        <w:spacing w:after="40" w:before="140"/>
      </w:pPr>
      <w:r>
        <w:rPr>
          <w:b/>
          <w:bCs/>
          <w:color w:val="1B3A5C"/>
        </w:rPr>
        <w:t xml:space="preserve">S896. </w:t>
      </w:r>
      <w:r>
        <w:t xml:space="preserve">Gümrük Genel Tebliği (TIR İşlemleri) (Seri No: 1)'e göre TIR karnesi himayesinde getirilen eşyanın yurt dışı edilmediği veya boşaltılmadığı anlaşılırsa gümrük vergileri hangi tarih itibarıyla tahakkuk ettirilir?</w:t>
      </w:r>
    </w:p>
    <w:p>
      <w:pPr>
        <w:spacing w:after="100"/>
        <w:ind w:left="360"/>
      </w:pPr>
      <w:r>
        <w:rPr>
          <w:b/>
          <w:bCs/>
        </w:rPr>
        <w:t xml:space="preserve">Cevap: </w:t>
      </w:r>
      <w:r>
        <w:t xml:space="preserve">Gümrük yükümlülüğünün doğduğu tarih olan TIR karnesinin giriş tescil tarihi itibarıyla, eşyanın Gümrük Kanununa göre tespit edilecek kıymeti ve T.C. Merkez Bankası döviz satış kurları esas alınarak tahakkuk ettirilir. </w:t>
      </w:r>
      <w:r>
        <w:rPr>
          <w:i/>
          <w:iCs/>
          <w:color w:val="555555"/>
        </w:rPr>
        <w:t xml:space="preserve">(TIR Tebliği md. 43/1)</w:t>
      </w:r>
    </w:p>
    <w:p>
      <w:pPr>
        <w:pStyle w:val="Heading2"/>
        <w:pBdr>
          <w:left w:val="single" w:color="B8860B" w:sz="36" w:space="8"/>
        </w:pBdr>
        <w:spacing w:after="120" w:before="240"/>
      </w:pPr>
      <w:r>
        <w:t xml:space="preserve">TIR karnesi takip işlemlerinin Bölge Müdürlüklerince izlenmesi</w:t>
      </w:r>
    </w:p>
    <w:p>
      <w:pPr>
        <w:keepNext/>
        <w:spacing w:after="40" w:before="140"/>
      </w:pPr>
      <w:r>
        <w:rPr>
          <w:b/>
          <w:bCs/>
          <w:color w:val="1B3A5C"/>
        </w:rPr>
        <w:t xml:space="preserve">S897. </w:t>
      </w:r>
      <w:r>
        <w:t xml:space="preserve">Gümrük Genel Tebliği (TIR İşlemleri) (Seri No: 1)'e göre sistemde açık görünen TIR karnelerine ilişkin kayıtlar Gümrük ve Dış Ticaret Bölge Müdürlüklerince hangi aralıklarla Genel Müdürlüğe bildirilir?</w:t>
      </w:r>
    </w:p>
    <w:p>
      <w:pPr>
        <w:spacing w:after="100"/>
        <w:ind w:left="360"/>
      </w:pPr>
      <w:r>
        <w:rPr>
          <w:b/>
          <w:bCs/>
        </w:rPr>
        <w:t xml:space="preserve">Cevap: </w:t>
      </w:r>
      <w:r>
        <w:t xml:space="preserve">Açık kayıtlar gerekçesiyle birlikte altı ayda bir Genel Müdürlüğe bildirilir. </w:t>
      </w:r>
      <w:r>
        <w:rPr>
          <w:i/>
          <w:iCs/>
          <w:color w:val="555555"/>
        </w:rPr>
        <w:t xml:space="preserve">(TIR Tebliği md. 45/1)</w:t>
      </w:r>
    </w:p>
    <w:p>
      <w:pPr>
        <w:pStyle w:val="Heading2"/>
        <w:pBdr>
          <w:left w:val="single" w:color="B8860B" w:sz="36" w:space="8"/>
        </w:pBdr>
        <w:spacing w:after="120" w:before="240"/>
      </w:pPr>
      <w:r>
        <w:t xml:space="preserve">TIR karnesi düzenlenmeksizin ülkemize giriş yapan taşıtlar</w:t>
      </w:r>
    </w:p>
    <w:p>
      <w:pPr>
        <w:keepNext/>
        <w:spacing w:after="40" w:before="140"/>
      </w:pPr>
      <w:r>
        <w:rPr>
          <w:b/>
          <w:bCs/>
          <w:color w:val="1B3A5C"/>
        </w:rPr>
        <w:t xml:space="preserve">S898. </w:t>
      </w:r>
      <w:r>
        <w:t xml:space="preserve">Gümrük Genel Tebliği (TIR İşlemleri) (Seri No: 1)'e göre bir akit taraftan TIR karnesi düzenlenmeksizin ülkemize giriş yapan taşıt hangi şartlarla giriş idaresinden TIR karnesi himayesinde sevk edilebilir?</w:t>
      </w:r>
    </w:p>
    <w:p>
      <w:pPr>
        <w:spacing w:after="100"/>
        <w:ind w:left="360"/>
      </w:pPr>
      <w:r>
        <w:rPr>
          <w:b/>
          <w:bCs/>
        </w:rPr>
        <w:t xml:space="preserve">Cevap: </w:t>
      </w:r>
      <w:r>
        <w:t xml:space="preserve">Gideceği ülkenin akit taraf olması, eşyanın TIR karnesi himayesinde taşınması için gerekli belgelerin ibraz edilmesi ve giriş idaresince yapılan muayenede eşyanın belgelere uygunluğunun sağlanması halinde sevk edilebilir. </w:t>
      </w:r>
      <w:r>
        <w:rPr>
          <w:i/>
          <w:iCs/>
          <w:color w:val="555555"/>
        </w:rPr>
        <w:t xml:space="preserve">(TIR Tebliği md. 46/1)</w:t>
      </w:r>
    </w:p>
    <w:p>
      <w:pPr>
        <w:pStyle w:val="Heading2"/>
        <w:pBdr>
          <w:left w:val="single" w:color="B8860B" w:sz="36" w:space="8"/>
        </w:pBdr>
        <w:spacing w:after="120" w:before="240"/>
      </w:pPr>
      <w:r>
        <w:t xml:space="preserve">Memur refakati</w:t>
      </w:r>
    </w:p>
    <w:p>
      <w:pPr>
        <w:keepNext/>
        <w:spacing w:after="40" w:before="140"/>
      </w:pPr>
      <w:r>
        <w:rPr>
          <w:b/>
          <w:bCs/>
          <w:color w:val="1B3A5C"/>
        </w:rPr>
        <w:t xml:space="preserve">S899. </w:t>
      </w:r>
      <w:r>
        <w:t xml:space="preserve">Gümrük Genel Tebliği (TIR İşlemleri) (Seri No: 1)'e göre taşınan eşyanın gümrük vergileri toplamı TIR Sözleşmesine göre tespit edilen azami teminat tutarını aşmıyorsa memur refakati verilebilir mi?</w:t>
      </w:r>
    </w:p>
    <w:p>
      <w:pPr>
        <w:spacing w:after="100"/>
        <w:ind w:left="360"/>
      </w:pPr>
      <w:r>
        <w:rPr>
          <w:b/>
          <w:bCs/>
        </w:rPr>
        <w:t xml:space="preserve">Cevap: </w:t>
      </w:r>
      <w:r>
        <w:t xml:space="preserve">Hayır, bu durumda hiçbir şekilde memur refakati verilmez. </w:t>
      </w:r>
      <w:r>
        <w:rPr>
          <w:i/>
          <w:iCs/>
          <w:color w:val="555555"/>
        </w:rPr>
        <w:t xml:space="preserve">(TIR Tebliği md. 55/1)</w:t>
      </w:r>
    </w:p>
    <w:p>
      <w:pPr>
        <w:keepNext/>
        <w:spacing w:after="40" w:before="140"/>
      </w:pPr>
      <w:r>
        <w:rPr>
          <w:b/>
          <w:bCs/>
          <w:color w:val="1B3A5C"/>
        </w:rPr>
        <w:t xml:space="preserve">S900. </w:t>
      </w:r>
      <w:r>
        <w:t xml:space="preserve">Gümrük Genel Tebliği (TIR İşlemleri) (Seri No: 1)'e göre vergiler azami teminat tutarını aşan ve risk taşıyan TIR taşımalarında öncelikle hangi yola gidilir; ATS cihazı varsa memur refakati verilebilir mi?</w:t>
      </w:r>
    </w:p>
    <w:p>
      <w:pPr>
        <w:spacing w:after="100"/>
        <w:ind w:left="360"/>
      </w:pPr>
      <w:r>
        <w:rPr>
          <w:b/>
          <w:bCs/>
        </w:rPr>
        <w:t xml:space="preserve">Cevap: </w:t>
      </w:r>
      <w:r>
        <w:t xml:space="preserve">Öncelikle Araç Takip Sisteminden yararlanılır; ATS cihazının bulunması halinde hiçbir şekilde memur refakati verilemez. </w:t>
      </w:r>
      <w:r>
        <w:rPr>
          <w:i/>
          <w:iCs/>
          <w:color w:val="555555"/>
        </w:rPr>
        <w:t xml:space="preserve">(TIR Tebliği md. 55/2-a)</w:t>
      </w:r>
    </w:p>
    <w:p>
      <w:pPr>
        <w:keepNext/>
        <w:spacing w:after="40" w:before="140"/>
      </w:pPr>
      <w:r>
        <w:rPr>
          <w:b/>
          <w:bCs/>
          <w:color w:val="1B3A5C"/>
        </w:rPr>
        <w:t xml:space="preserve">S901. </w:t>
      </w:r>
      <w:r>
        <w:t xml:space="preserve">Gümrük Genel Tebliği (TIR İşlemleri) (Seri No: 1)'e göre ATS cihazının bulunmaması halinde TIR taşımasında memur refakatine hangi usulle karar verilir?</w:t>
      </w:r>
    </w:p>
    <w:p>
      <w:pPr>
        <w:spacing w:after="100"/>
        <w:ind w:left="360"/>
      </w:pPr>
      <w:r>
        <w:rPr>
          <w:b/>
          <w:bCs/>
        </w:rPr>
        <w:t xml:space="preserve">Cevap: </w:t>
      </w:r>
      <w:r>
        <w:t xml:space="preserve">Müdür yardımcısının başkanlığında en az üç kişiden oluşan komisyonun, ATS cihazının bulunmadığını da belirten gerekçeli kararıyla memur refakati verilebilir. </w:t>
      </w:r>
      <w:r>
        <w:rPr>
          <w:i/>
          <w:iCs/>
          <w:color w:val="555555"/>
        </w:rPr>
        <w:t xml:space="preserve">(TIR Tebliği md. 55/2-b)</w:t>
      </w:r>
    </w:p>
    <w:p>
      <w:pPr>
        <w:pStyle w:val="Heading2"/>
        <w:pBdr>
          <w:left w:val="single" w:color="B8860B" w:sz="36" w:space="8"/>
        </w:pBdr>
        <w:spacing w:after="120" w:before="240"/>
      </w:pPr>
      <w:r>
        <w:t xml:space="preserve">TIR karnesine fatura eklenmesi</w:t>
      </w:r>
    </w:p>
    <w:p>
      <w:pPr>
        <w:keepNext/>
        <w:spacing w:after="40" w:before="140"/>
      </w:pPr>
      <w:r>
        <w:rPr>
          <w:b/>
          <w:bCs/>
          <w:color w:val="1B3A5C"/>
        </w:rPr>
        <w:t xml:space="preserve">S902. </w:t>
      </w:r>
      <w:r>
        <w:t xml:space="preserve">Gümrük Genel Tebliği (TIR İşlemleri) (Seri No: 1)'e göre asıl faturanın ibraz edilemediği durumlarda TIR karnesi işlemleri nasıl yapılır?</w:t>
      </w:r>
    </w:p>
    <w:p>
      <w:pPr>
        <w:spacing w:after="100"/>
        <w:ind w:left="360"/>
      </w:pPr>
      <w:r>
        <w:rPr>
          <w:b/>
          <w:bCs/>
        </w:rPr>
        <w:t xml:space="preserve">Cevap: </w:t>
      </w:r>
      <w:r>
        <w:t xml:space="preserve">Asıl faturanın on beş gün içinde ibraz edileceğine dair taahhütname alınarak faks fatura veya proforma fatura ile işlem yapılır; süresinde ibraz edilmezse usulsüzlük cezası uygulanır ve asıl fatura ibraz edilinceye kadar faks/proforma faturayla yeni işlem yapılmaz. </w:t>
      </w:r>
      <w:r>
        <w:rPr>
          <w:i/>
          <w:iCs/>
          <w:color w:val="555555"/>
        </w:rPr>
        <w:t xml:space="preserve">(TIR Tebliği md. 56/3)</w:t>
      </w:r>
    </w:p>
    <w:p>
      <w:pPr>
        <w:pStyle w:val="Heading2"/>
        <w:pBdr>
          <w:left w:val="single" w:color="B8860B" w:sz="36" w:space="8"/>
        </w:pBdr>
        <w:spacing w:after="120" w:before="240"/>
      </w:pPr>
      <w:r>
        <w:t xml:space="preserve">Kaza yapan veya eşyası kayan taşıtlar</w:t>
      </w:r>
    </w:p>
    <w:p>
      <w:pPr>
        <w:keepNext/>
        <w:spacing w:after="40" w:before="140"/>
      </w:pPr>
      <w:r>
        <w:rPr>
          <w:b/>
          <w:bCs/>
          <w:color w:val="1B3A5C"/>
        </w:rPr>
        <w:t xml:space="preserve">S903. </w:t>
      </w:r>
      <w:r>
        <w:t xml:space="preserve">Gümrük Genel Tebliği (TIR İşlemleri) (Seri No: 1)'e göre kaza nedeniyle telef olan eşyanın usulüne uygun kanıtlanması halinde TIR karnesi hangi gümrük idaresince sonlandırılır?</w:t>
      </w:r>
    </w:p>
    <w:p>
      <w:pPr>
        <w:spacing w:after="100"/>
        <w:ind w:left="360"/>
      </w:pPr>
      <w:r>
        <w:rPr>
          <w:b/>
          <w:bCs/>
        </w:rPr>
        <w:t xml:space="preserve">Cevap: </w:t>
      </w:r>
      <w:r>
        <w:t xml:space="preserve">Gümrük vergileri aranmaz ve TIR karnesi kazanın meydana geldiği yere en yakın gümrük idaresince sonlandırılır; giriş veya hareket idaresine bilgi verilir. </w:t>
      </w:r>
      <w:r>
        <w:rPr>
          <w:i/>
          <w:iCs/>
          <w:color w:val="555555"/>
        </w:rPr>
        <w:t xml:space="preserve">(TIR Tebliği md. 58/1)</w:t>
      </w:r>
    </w:p>
    <w:p>
      <w:pPr>
        <w:keepNext/>
        <w:spacing w:after="40" w:before="140"/>
      </w:pPr>
      <w:r>
        <w:rPr>
          <w:b/>
          <w:bCs/>
          <w:color w:val="1B3A5C"/>
        </w:rPr>
        <w:t xml:space="preserve">S904. </w:t>
      </w:r>
      <w:r>
        <w:t xml:space="preserve">Gümrük Genel Tebliği (TIR İşlemleri) (Seri No: 1)'e göre kaza nedeniyle telef olan ve sahibince yurt dışı edilmek istenmeyen eşya için ne yapılabilir?</w:t>
      </w:r>
    </w:p>
    <w:p>
      <w:pPr>
        <w:spacing w:after="100"/>
        <w:ind w:left="360"/>
      </w:pPr>
      <w:r>
        <w:rPr>
          <w:b/>
          <w:bCs/>
        </w:rPr>
        <w:t xml:space="preserve">Cevap: </w:t>
      </w:r>
      <w:r>
        <w:t xml:space="preserve">Eşya gümrüğe terk edilebilir; terk edilen eşya Gümrük Kanunu ve Tasfiye Yönetmeliği hükümlerine göre tasfiyeye tabi tutulur. </w:t>
      </w:r>
      <w:r>
        <w:rPr>
          <w:i/>
          <w:iCs/>
          <w:color w:val="555555"/>
        </w:rPr>
        <w:t xml:space="preserve">(TIR Tebliği md. 58/2)</w:t>
      </w:r>
    </w:p>
    <w:p>
      <w:pPr>
        <w:pStyle w:val="Heading2"/>
        <w:pBdr>
          <w:left w:val="single" w:color="B8860B" w:sz="36" w:space="8"/>
        </w:pBdr>
        <w:spacing w:after="120" w:before="240"/>
      </w:pPr>
      <w:r>
        <w:t xml:space="preserve">Tütün ve alkol taşımacılığı</w:t>
      </w:r>
    </w:p>
    <w:p>
      <w:pPr>
        <w:keepNext/>
        <w:spacing w:after="40" w:before="140"/>
      </w:pPr>
      <w:r>
        <w:rPr>
          <w:b/>
          <w:bCs/>
          <w:color w:val="1B3A5C"/>
        </w:rPr>
        <w:t xml:space="preserve">S905. </w:t>
      </w:r>
      <w:r>
        <w:t xml:space="preserve">Gümrük Genel Tebliği (TIR İşlemleri) (Seri No: 1)'e göre Ek-10'da yer alan içki, sigara ve türevleri TIR karnesi kapsamında taşınabilir mi?</w:t>
      </w:r>
    </w:p>
    <w:p>
      <w:pPr>
        <w:spacing w:after="100"/>
        <w:ind w:left="360"/>
      </w:pPr>
      <w:r>
        <w:rPr>
          <w:b/>
          <w:bCs/>
        </w:rPr>
        <w:t xml:space="preserve">Cevap: </w:t>
      </w:r>
      <w:r>
        <w:t xml:space="preserve">Hayır; miktarı ne olursa olsun normal TIR karneleri (Model 1) ile taşınamaz, uluslararası kefil kuruluş kefaleti kabul etmediğinden Tütün-Alkol TIR karneleri (Model 2) ile de taşınmasına izin verilmez. </w:t>
      </w:r>
      <w:r>
        <w:rPr>
          <w:i/>
          <w:iCs/>
          <w:color w:val="555555"/>
        </w:rPr>
        <w:t xml:space="preserve">(TIR Tebliği md. 61/1-2)</w:t>
      </w:r>
    </w:p>
    <w:p>
      <w:pPr>
        <w:keepNext/>
        <w:spacing w:after="40" w:before="140"/>
      </w:pPr>
      <w:r>
        <w:rPr>
          <w:b/>
          <w:bCs/>
          <w:color w:val="1B3A5C"/>
        </w:rPr>
        <w:t xml:space="preserve">S906. </w:t>
      </w:r>
      <w:r>
        <w:t xml:space="preserve">Gümrük Genel Tebliği (TIR İşlemleri) (Seri No: 1)'e göre ham tütün, bira ve şarap normal TIR karnesi ile taşınabilir mi?</w:t>
      </w:r>
    </w:p>
    <w:p>
      <w:pPr>
        <w:spacing w:after="100"/>
        <w:ind w:left="360"/>
      </w:pPr>
      <w:r>
        <w:rPr>
          <w:b/>
          <w:bCs/>
        </w:rPr>
        <w:t xml:space="preserve">Cevap: </w:t>
      </w:r>
      <w:r>
        <w:t xml:space="preserve">Evet, Ek-10 kapsamı dışında kalan ham tütün, bira ve şarabın normal TIR karneleri ile taşınması mümkündür. </w:t>
      </w:r>
      <w:r>
        <w:rPr>
          <w:i/>
          <w:iCs/>
          <w:color w:val="555555"/>
        </w:rPr>
        <w:t xml:space="preserve">(TIR Tebliği md. 61/3)</w:t>
      </w:r>
    </w:p>
    <w:p>
      <w:pPr>
        <w:pStyle w:val="Heading2"/>
        <w:pBdr>
          <w:left w:val="single" w:color="B8860B" w:sz="36" w:space="8"/>
        </w:pBdr>
        <w:spacing w:after="120" w:before="240"/>
      </w:pPr>
      <w:r>
        <w:t xml:space="preserve">Varış veya çıkış gümrük idaresinin değiştirilmesi</w:t>
      </w:r>
    </w:p>
    <w:p>
      <w:pPr>
        <w:keepNext/>
        <w:spacing w:after="40" w:before="140"/>
      </w:pPr>
      <w:r>
        <w:rPr>
          <w:b/>
          <w:bCs/>
          <w:color w:val="1B3A5C"/>
        </w:rPr>
        <w:t xml:space="preserve">S907. </w:t>
      </w:r>
      <w:r>
        <w:t xml:space="preserve">Gümrük Genel Tebliği (TIR İşlemleri) (Seri No: 1)'e göre belirli güzergâhı izlemesi zorunlu kılınan taşıtın mücbir sebep, olağanüstü hal veya haklı bir sebeple karnede yazılı idareden farklı bir gümrük idaresine getirilmesi güzergâh ihlali sayılır mı?</w:t>
      </w:r>
    </w:p>
    <w:p>
      <w:pPr>
        <w:spacing w:after="100"/>
        <w:ind w:left="360"/>
      </w:pPr>
      <w:r>
        <w:rPr>
          <w:b/>
          <w:bCs/>
        </w:rPr>
        <w:t xml:space="preserve">Cevap: </w:t>
      </w:r>
      <w:r>
        <w:t xml:space="preserve">Hayır, güzergâh ihlali olarak değerlendirilmez. </w:t>
      </w:r>
      <w:r>
        <w:rPr>
          <w:i/>
          <w:iCs/>
          <w:color w:val="555555"/>
        </w:rPr>
        <w:t xml:space="preserve">(TIR Tebliği md. 62/5)</w:t>
      </w:r>
    </w:p>
    <w:p>
      <w:pPr>
        <w:keepNext/>
        <w:spacing w:after="40" w:before="140"/>
      </w:pPr>
      <w:r>
        <w:rPr>
          <w:b/>
          <w:bCs/>
          <w:color w:val="1B3A5C"/>
        </w:rPr>
        <w:t xml:space="preserve">S908. </w:t>
      </w:r>
      <w:r>
        <w:t xml:space="preserve">Gümrük Genel Tebliği (TIR İşlemleri) (Seri No: 1)'e göre Tebliğ hükümleri uyarınca varış veya çıkış gümrük idaresinin değiştirilmesi halinde usulsüzlük cezası uygulanır mı?</w:t>
      </w:r>
    </w:p>
    <w:p>
      <w:pPr>
        <w:spacing w:after="100"/>
        <w:ind w:left="360"/>
      </w:pPr>
      <w:r>
        <w:rPr>
          <w:b/>
          <w:bCs/>
        </w:rPr>
        <w:t xml:space="preserve">Cevap: </w:t>
      </w:r>
      <w:r>
        <w:t xml:space="preserve">Hayır, herhangi bir usulsüzlük cezası uygulanmaz. </w:t>
      </w:r>
      <w:r>
        <w:rPr>
          <w:i/>
          <w:iCs/>
          <w:color w:val="555555"/>
        </w:rPr>
        <w:t xml:space="preserve">(TIR Tebliği md. 62/6)</w:t>
      </w:r>
    </w:p>
    <w:p>
      <w:pPr>
        <w:pStyle w:val="Heading2"/>
        <w:pBdr>
          <w:left w:val="single" w:color="B8860B" w:sz="36" w:space="8"/>
        </w:pBdr>
        <w:spacing w:after="120" w:before="240"/>
      </w:pPr>
      <w:r>
        <w:t xml:space="preserve">Ağır veya havaleli eşya taşınması</w:t>
      </w:r>
    </w:p>
    <w:p>
      <w:pPr>
        <w:keepNext/>
        <w:spacing w:after="40" w:before="140"/>
      </w:pPr>
      <w:r>
        <w:rPr>
          <w:b/>
          <w:bCs/>
          <w:color w:val="1B3A5C"/>
        </w:rPr>
        <w:t xml:space="preserve">S909. </w:t>
      </w:r>
      <w:r>
        <w:t xml:space="preserve">Gümrük Genel Tebliği (TIR İşlemleri) (Seri No: 1)'e göre ağır veya havaleli eşya taşınmasında hangi TIR karnesi kullanılır ve taşıt için hangi belge alınır?</w:t>
      </w:r>
    </w:p>
    <w:p>
      <w:pPr>
        <w:spacing w:after="100"/>
        <w:ind w:left="360"/>
      </w:pPr>
      <w:r>
        <w:rPr>
          <w:b/>
          <w:bCs/>
        </w:rPr>
        <w:t xml:space="preserve">Cevap: </w:t>
      </w:r>
      <w:r>
        <w:t xml:space="preserve">Kapağında ve bütün yapraklarında büyük harflerle "HEAVY OR BULKY GOODS" veya "MARCHANDISES PONDÉREUSES OU VOLUMINEUSES" ibaresi bulunan TIR karnesi kefil kuruluştan alınır; taşıtlar için Ulaştırma ve Altyapı Bakanlığından veya diğer yetkili kurumlardan özel yük taşıma belgesi alınır. Normal eşya ile birlikte taşınıyorsa ayrı karne düzenlenir. </w:t>
      </w:r>
      <w:r>
        <w:rPr>
          <w:i/>
          <w:iCs/>
          <w:color w:val="555555"/>
        </w:rPr>
        <w:t xml:space="preserve">(TIR Tebliği md. 63/1, 19/4)</w:t>
      </w:r>
    </w:p>
    <w:p>
      <w:pPr>
        <w:pStyle w:val="Heading2"/>
        <w:pBdr>
          <w:left w:val="single" w:color="B8860B" w:sz="36" w:space="8"/>
        </w:pBdr>
        <w:spacing w:after="120" w:before="240"/>
      </w:pPr>
      <w:r>
        <w:t xml:space="preserve">TIR plakası takma zorunluluğu</w:t>
      </w:r>
    </w:p>
    <w:p>
      <w:pPr>
        <w:keepNext/>
        <w:spacing w:after="40" w:before="140"/>
      </w:pPr>
      <w:r>
        <w:rPr>
          <w:b/>
          <w:bCs/>
          <w:color w:val="1B3A5C"/>
        </w:rPr>
        <w:t xml:space="preserve">S910. </w:t>
      </w:r>
      <w:r>
        <w:t xml:space="preserve">Gümrük Genel Tebliği (TIR İşlemleri) (Seri No: 1)'e göre TIR karnesi himayesindeki taşımalarda kullanılan taşıtlara takılacak TIR plakasının özellikleri nelerdir?</w:t>
      </w:r>
    </w:p>
    <w:p>
      <w:pPr>
        <w:spacing w:after="100"/>
        <w:ind w:left="360"/>
      </w:pPr>
      <w:r>
        <w:rPr>
          <w:b/>
          <w:bCs/>
        </w:rPr>
        <w:t xml:space="preserve">Cevap: </w:t>
      </w:r>
      <w:r>
        <w:t xml:space="preserve">Taşıt, römork ve yarı römorkların ön ve arka kısımlarına 250 x 400 mm boyutlarında, mavi zemin üzerine beyaz renkte, 200 mm boyunda ve en az 20 mm kalınlığında harflerle "TIR" yazılı plaka takılır. </w:t>
      </w:r>
      <w:r>
        <w:rPr>
          <w:i/>
          <w:iCs/>
          <w:color w:val="555555"/>
        </w:rPr>
        <w:t xml:space="preserve">(TIR Tebliği md. 64/1)</w:t>
      </w:r>
    </w:p>
    <w:p>
      <w:pPr>
        <w:pStyle w:val="Heading2"/>
        <w:pBdr>
          <w:left w:val="single" w:color="B8860B" w:sz="36" w:space="8"/>
        </w:pBdr>
        <w:spacing w:after="120" w:before="240"/>
      </w:pPr>
      <w:r>
        <w:t xml:space="preserve">Taşıtların tartılması ile ağırlık ve boyut kontrolü</w:t>
      </w:r>
    </w:p>
    <w:p>
      <w:pPr>
        <w:keepNext/>
        <w:spacing w:after="40" w:before="140"/>
      </w:pPr>
      <w:r>
        <w:rPr>
          <w:b/>
          <w:bCs/>
          <w:color w:val="1B3A5C"/>
        </w:rPr>
        <w:t xml:space="preserve">S911. </w:t>
      </w:r>
      <w:r>
        <w:t xml:space="preserve">Gümrük Genel Tebliği (TIR İşlemleri) (Seri No: 1)'e göre ağırlık ve boyutları itibarıyla Karayolları Trafik Kanunundaki limitleri aşan ve özel yük taşıma izin belgesi bulunmayan taşıtların ülkeye girişine izin verilir mi?</w:t>
      </w:r>
    </w:p>
    <w:p>
      <w:pPr>
        <w:spacing w:after="100"/>
        <w:ind w:left="360"/>
      </w:pPr>
      <w:r>
        <w:rPr>
          <w:b/>
          <w:bCs/>
        </w:rPr>
        <w:t xml:space="preserve">Cevap: </w:t>
      </w:r>
      <w:r>
        <w:t xml:space="preserve">Hayır, izin verilmez; ülkeye giren veya çıkan taşıtlar dolu ya da boş olmalarına bakılmaksızın giriş ve çıkış idarelerince tartılır. </w:t>
      </w:r>
      <w:r>
        <w:rPr>
          <w:i/>
          <w:iCs/>
          <w:color w:val="555555"/>
        </w:rPr>
        <w:t xml:space="preserve">(TIR Tebliği md. 65/1-2)</w:t>
      </w:r>
    </w:p>
    <w:p>
      <w:pPr>
        <w:pStyle w:val="Heading2"/>
        <w:pBdr>
          <w:left w:val="single" w:color="B8860B" w:sz="36" w:space="8"/>
        </w:pBdr>
        <w:spacing w:after="120" w:before="240"/>
      </w:pPr>
      <w:r>
        <w:t xml:space="preserve">Yabancı plakalı taşıtlardan istenmeyecek belgeler</w:t>
      </w:r>
    </w:p>
    <w:p>
      <w:pPr>
        <w:keepNext/>
        <w:spacing w:after="40" w:before="140"/>
      </w:pPr>
      <w:r>
        <w:rPr>
          <w:b/>
          <w:bCs/>
          <w:color w:val="1B3A5C"/>
        </w:rPr>
        <w:t xml:space="preserve">S912. </w:t>
      </w:r>
      <w:r>
        <w:t xml:space="preserve">Gümrük Genel Tebliği (TIR İşlemleri) (Seri No: 1)'e göre TIR karnesi himayesinde eşya taşıyan yabancı plakalı taşıtlardan hangi belgeler talep edilmez?</w:t>
      </w:r>
    </w:p>
    <w:p>
      <w:pPr>
        <w:spacing w:after="100"/>
        <w:ind w:left="360"/>
      </w:pPr>
      <w:r>
        <w:rPr>
          <w:b/>
          <w:bCs/>
        </w:rPr>
        <w:t xml:space="preserve">Cevap: </w:t>
      </w:r>
      <w:r>
        <w:t xml:space="preserve">Triptik, Gümrüklerden Geçiş Karnesi (Carnet de Passages en Douane) ve Taşıt Giriş-Çıkış Formu gibi belgeler talep edilmez. </w:t>
      </w:r>
      <w:r>
        <w:rPr>
          <w:i/>
          <w:iCs/>
          <w:color w:val="555555"/>
        </w:rPr>
        <w:t xml:space="preserve">(TIR Tebliği md. 67/1)</w:t>
      </w:r>
    </w:p>
    <w:p>
      <w:pPr>
        <w:pStyle w:val="Heading2"/>
        <w:pBdr>
          <w:left w:val="single" w:color="B8860B" w:sz="36" w:space="8"/>
        </w:pBdr>
        <w:spacing w:after="120" w:before="240"/>
      </w:pPr>
      <w:r>
        <w:t xml:space="preserve">TIR karnelerinin saklanma süresi</w:t>
      </w:r>
    </w:p>
    <w:p>
      <w:pPr>
        <w:keepNext/>
        <w:spacing w:after="40" w:before="140"/>
      </w:pPr>
      <w:r>
        <w:rPr>
          <w:b/>
          <w:bCs/>
          <w:color w:val="1B3A5C"/>
        </w:rPr>
        <w:t xml:space="preserve">S913. </w:t>
      </w:r>
      <w:r>
        <w:t xml:space="preserve">Gümrük Genel Tebliği (TIR İşlemleri) (Seri No: 1)'e göre arşivlenen TIR karnesinin Volet-1 ve Volet-2 yaprakları hangi süre sonunda imha edilir?</w:t>
      </w:r>
    </w:p>
    <w:p>
      <w:pPr>
        <w:spacing w:after="100"/>
        <w:ind w:left="360"/>
      </w:pPr>
      <w:r>
        <w:rPr>
          <w:b/>
          <w:bCs/>
        </w:rPr>
        <w:t xml:space="preserve">Cevap: </w:t>
      </w:r>
      <w:r>
        <w:t xml:space="preserve">Saklanmalarına gerek duyulan haller dışında sekiz yıllık süre sonunda diğer resmi evrakın tabi olduğu koşullara göre imha edilir. </w:t>
      </w:r>
      <w:r>
        <w:rPr>
          <w:i/>
          <w:iCs/>
          <w:color w:val="555555"/>
        </w:rPr>
        <w:t xml:space="preserve">(TIR Tebliği md. 69/1)</w:t>
      </w:r>
    </w:p>
    <w:p>
      <w:pPr>
        <w:pStyle w:val="Heading1"/>
        <w:pBdr>
          <w:bottom w:val="single" w:color="B8860B" w:sz="12" w:space="4"/>
        </w:pBdr>
        <w:spacing w:after="180" w:before="360"/>
      </w:pPr>
      <w:r>
        <w:t xml:space="preserve">21. Transit Tebliği Seri No 3 (akaryakıt transiti)</w:t>
      </w:r>
    </w:p>
    <w:p>
      <w:pPr>
        <w:spacing w:after="160"/>
      </w:pPr>
      <w:r>
        <w:rPr>
          <w:i/>
          <w:iCs/>
          <w:color w:val="B8860B"/>
          <w:sz w:val="19"/>
          <w:szCs w:val="19"/>
        </w:rPr>
        <w:t xml:space="preserve">Akaryakıt ve ham petrolün karayolu/demiryolu ile transiti (Gümrük Genel Tebliği (Transit Rejimi) (Seri No: 3)) · Gümrük Genel Tebliği (Transit Rejimi) (Seri No: 3) md. 1-14 · Beş yılda 0 soru · 35 soru–cevap</w:t>
      </w:r>
    </w:p>
    <w:p>
      <w:pPr>
        <w:pStyle w:val="Heading2"/>
        <w:pBdr>
          <w:left w:val="single" w:color="B8860B" w:sz="36" w:space="8"/>
        </w:pBdr>
        <w:spacing w:after="120" w:before="240"/>
      </w:pPr>
      <w:r>
        <w:t xml:space="preserve">Tebliğin kapsamı ve dayanağı</w:t>
      </w:r>
    </w:p>
    <w:p>
      <w:pPr>
        <w:keepNext/>
        <w:spacing w:after="40" w:before="140"/>
      </w:pPr>
      <w:r>
        <w:rPr>
          <w:b/>
          <w:bCs/>
          <w:color w:val="1B3A5C"/>
        </w:rPr>
        <w:t xml:space="preserve">S914. </w:t>
      </w:r>
      <w:r>
        <w:t xml:space="preserve">Gümrük Genel Tebliği (Transit Rejimi) (Seri No: 3)'e göre Tebliğ, hangi Bakanlar Kurulu Kararı kapsamında transitine izin verilen eşyanın transitine ilişkin usul ve esasları belirler?</w:t>
      </w:r>
    </w:p>
    <w:p>
      <w:pPr>
        <w:spacing w:after="100"/>
        <w:ind w:left="360"/>
      </w:pPr>
      <w:r>
        <w:rPr>
          <w:b/>
          <w:bCs/>
        </w:rPr>
        <w:t xml:space="preserve">Cevap: </w:t>
      </w:r>
      <w:r>
        <w:t xml:space="preserve">18/7/2011 tarihli ve 2011/2033 sayılı Bakanlar Kurulu Kararı kapsamında transitine izin verilen eşyanın transitine ilişkin usul ve esasları belirler. </w:t>
      </w:r>
      <w:r>
        <w:rPr>
          <w:i/>
          <w:iCs/>
          <w:color w:val="555555"/>
        </w:rPr>
        <w:t xml:space="preserve">(Seri No 3 Tebliğ md. 1, 2)</w:t>
      </w:r>
    </w:p>
    <w:p>
      <w:pPr>
        <w:keepNext/>
        <w:spacing w:after="40" w:before="140"/>
      </w:pPr>
      <w:r>
        <w:rPr>
          <w:b/>
          <w:bCs/>
          <w:color w:val="1B3A5C"/>
        </w:rPr>
        <w:t xml:space="preserve">S915. </w:t>
      </w:r>
      <w:r>
        <w:t xml:space="preserve">Gümrük Genel Tebliği (Transit Rejimi) (Seri No: 3)'e göre Tebliğ hangi eşyanın hangi taşıma yollarıyla Türkiye Gümrük Bölgesinden transitini düzenler?</w:t>
      </w:r>
    </w:p>
    <w:p>
      <w:pPr>
        <w:spacing w:after="100"/>
        <w:ind w:left="360"/>
      </w:pPr>
      <w:r>
        <w:rPr>
          <w:b/>
          <w:bCs/>
        </w:rPr>
        <w:t xml:space="preserve">Cevap: </w:t>
      </w:r>
      <w:r>
        <w:t xml:space="preserve">Serbest dolaşımda bulunmayan ham petrol, nafta, fuel-oil, gazyağı, benzin, motorin ve jet yakıtının karayolu veya demiryolu ile transitini düzenler. </w:t>
      </w:r>
      <w:r>
        <w:rPr>
          <w:i/>
          <w:iCs/>
          <w:color w:val="555555"/>
        </w:rPr>
        <w:t xml:space="preserve">(Seri No 3 Tebliğ md. 1)</w:t>
      </w:r>
    </w:p>
    <w:p>
      <w:pPr>
        <w:pStyle w:val="Heading2"/>
        <w:pBdr>
          <w:left w:val="single" w:color="B8860B" w:sz="36" w:space="8"/>
        </w:pBdr>
        <w:spacing w:after="120" w:before="240"/>
      </w:pPr>
      <w:r>
        <w:t xml:space="preserve">Tanımlar (macun, taşıyıcı firma)</w:t>
      </w:r>
    </w:p>
    <w:p>
      <w:pPr>
        <w:keepNext/>
        <w:spacing w:after="40" w:before="140"/>
      </w:pPr>
      <w:r>
        <w:rPr>
          <w:b/>
          <w:bCs/>
          <w:color w:val="1B3A5C"/>
        </w:rPr>
        <w:t xml:space="preserve">S916. </w:t>
      </w:r>
      <w:r>
        <w:t xml:space="preserve">Gümrük Genel Tebliği (Transit Rejimi) (Seri No: 3)'e göre macun nedir?</w:t>
      </w:r>
    </w:p>
    <w:p>
      <w:pPr>
        <w:spacing w:after="100"/>
        <w:ind w:left="360"/>
      </w:pPr>
      <w:r>
        <w:rPr>
          <w:b/>
          <w:bCs/>
        </w:rPr>
        <w:t xml:space="preserve">Cevap: </w:t>
      </w:r>
      <w:r>
        <w:t xml:space="preserve">Ham petrol ve her türlü akaryakıt, mineral yağlar ve hidrokarbonlar gibi petrol ürünleri içindeki farklı eşyanın varlığını ve seviyesini renk değişimi ile tespit eden özel bir üründür. </w:t>
      </w:r>
      <w:r>
        <w:rPr>
          <w:i/>
          <w:iCs/>
          <w:color w:val="555555"/>
        </w:rPr>
        <w:t xml:space="preserve">(Seri No 3 Tebliğ md. 3/1-c)</w:t>
      </w:r>
    </w:p>
    <w:p>
      <w:pPr>
        <w:keepNext/>
        <w:spacing w:after="40" w:before="140"/>
      </w:pPr>
      <w:r>
        <w:rPr>
          <w:b/>
          <w:bCs/>
          <w:color w:val="1B3A5C"/>
        </w:rPr>
        <w:t xml:space="preserve">S917. </w:t>
      </w:r>
      <w:r>
        <w:t xml:space="preserve">Gümrük Genel Tebliği (Transit Rejimi) (Seri No: 3)'e göre demiryolu ile yapılan taşımalarda taşıyıcı firma kimdir?</w:t>
      </w:r>
    </w:p>
    <w:p>
      <w:pPr>
        <w:spacing w:after="100"/>
        <w:ind w:left="360"/>
      </w:pPr>
      <w:r>
        <w:rPr>
          <w:b/>
          <w:bCs/>
        </w:rPr>
        <w:t xml:space="preserve">Cevap: </w:t>
      </w:r>
      <w:r>
        <w:t xml:space="preserve">Demiryolu tren işletmecisidir; karayolunda ise R2 yetki belgesi kapsamındaki taşımada R2 belgeli taşıma işleri organizatörü, C2 veya L2 yetki belgesi kapsamındaki taşımada bu belgeye sahip firmadır. </w:t>
      </w:r>
      <w:r>
        <w:rPr>
          <w:i/>
          <w:iCs/>
          <w:color w:val="555555"/>
        </w:rPr>
        <w:t xml:space="preserve">(Seri No 3 Tebliğ md. 3/1-d)</w:t>
      </w:r>
    </w:p>
    <w:p>
      <w:pPr>
        <w:pStyle w:val="Heading2"/>
        <w:pBdr>
          <w:left w:val="single" w:color="B8860B" w:sz="36" w:space="8"/>
        </w:pBdr>
        <w:spacing w:after="120" w:before="240"/>
      </w:pPr>
      <w:r>
        <w:t xml:space="preserve">İzin ön koşulları</w:t>
      </w:r>
    </w:p>
    <w:p>
      <w:pPr>
        <w:keepNext/>
        <w:spacing w:after="40" w:before="140"/>
      </w:pPr>
      <w:r>
        <w:rPr>
          <w:b/>
          <w:bCs/>
          <w:color w:val="1B3A5C"/>
        </w:rPr>
        <w:t xml:space="preserve">S918. </w:t>
      </w:r>
      <w:r>
        <w:t xml:space="preserve">Gümrük Genel Tebliği (Transit Rejimi) (Seri No: 3)'e göre ham petrol ve akaryakıtın karayolu ve demiryolu ile transiti için izin başvurusunda bulunacak firmalarda hangi ön koşullar aranır?</w:t>
      </w:r>
    </w:p>
    <w:p>
      <w:pPr>
        <w:spacing w:after="100"/>
        <w:ind w:left="360"/>
      </w:pPr>
      <w:r>
        <w:rPr>
          <w:b/>
          <w:bCs/>
        </w:rPr>
        <w:t xml:space="preserve">Cevap: </w:t>
      </w:r>
      <w:r>
        <w:t xml:space="preserve">En az bir senedir faaliyette bulunması, Türkiye'de yerleşik ve Türk Ticaret Siciline kayıtlı olması ve ödenmiş sermayesinin en az 4.000.000 TL olması gerekir. </w:t>
      </w:r>
      <w:r>
        <w:rPr>
          <w:i/>
          <w:iCs/>
          <w:color w:val="555555"/>
        </w:rPr>
        <w:t xml:space="preserve">(Seri No 3 Tebliğ md. 4/1)</w:t>
      </w:r>
    </w:p>
    <w:p>
      <w:pPr>
        <w:keepNext/>
        <w:spacing w:after="40" w:before="140"/>
      </w:pPr>
      <w:r>
        <w:rPr>
          <w:b/>
          <w:bCs/>
          <w:color w:val="1B3A5C"/>
        </w:rPr>
        <w:t xml:space="preserve">S919. </w:t>
      </w:r>
      <w:r>
        <w:t xml:space="preserve">Gümrük Genel Tebliği (Transit Rejimi) (Seri No: 3)'e göre Irak'a veya Irak'tan Türkiye üzerinden yapılacak akaryakıt ve ham petrol sevkiyatlarına ilişkin sözleşmenin kim tarafından imzalanmış olması şarttır?</w:t>
      </w:r>
    </w:p>
    <w:p>
      <w:pPr>
        <w:spacing w:after="100"/>
        <w:ind w:left="360"/>
      </w:pPr>
      <w:r>
        <w:rPr>
          <w:b/>
          <w:bCs/>
        </w:rPr>
        <w:t xml:space="preserve">Cevap: </w:t>
      </w:r>
      <w:r>
        <w:t xml:space="preserve">Irak'ta yetkili Bakanlık veya bu Bakanlıkça Tebliğ kapsamındaki taşımalar için sözleşme yapma izni verilen kişiler tarafından imzalanmış olması şarttır; sözleşmede sevkiyatın Türkiye üzerinden yapılacağı, eşyanın miktarı ve türü belirtilmelidir. </w:t>
      </w:r>
      <w:r>
        <w:rPr>
          <w:i/>
          <w:iCs/>
          <w:color w:val="555555"/>
        </w:rPr>
        <w:t xml:space="preserve">(Seri No 3 Tebliğ md. 4/2)</w:t>
      </w:r>
    </w:p>
    <w:p>
      <w:pPr>
        <w:keepNext/>
        <w:spacing w:after="40" w:before="140"/>
      </w:pPr>
      <w:r>
        <w:rPr>
          <w:b/>
          <w:bCs/>
          <w:color w:val="1B3A5C"/>
        </w:rPr>
        <w:t xml:space="preserve">S920. </w:t>
      </w:r>
      <w:r>
        <w:t xml:space="preserve">Gümrük Genel Tebliği (Transit Rejimi) (Seri No: 3)'e göre Tebliğ kapsamındaki ürünlerin karayoluyla taşınmasında kullanılacak araçlarda hangi şartlar aranır?</w:t>
      </w:r>
    </w:p>
    <w:p>
      <w:pPr>
        <w:spacing w:after="100"/>
        <w:ind w:left="360"/>
      </w:pPr>
      <w:r>
        <w:rPr>
          <w:b/>
          <w:bCs/>
        </w:rPr>
        <w:t xml:space="preserve">Cevap: </w:t>
      </w:r>
      <w:r>
        <w:t xml:space="preserve">Araçların karayolu ile tehlikeli eşya taşımaya uygun, Türk plakalı, sayısal (dijital) takograf donanımlı, araç takip sistemine sahip ve Karayolları Trafik Kanunu uyarınca muayeneleri yapılmış olması gerekir. </w:t>
      </w:r>
      <w:r>
        <w:rPr>
          <w:i/>
          <w:iCs/>
          <w:color w:val="555555"/>
        </w:rPr>
        <w:t xml:space="preserve">(Seri No 3 Tebliğ md. 4/4)</w:t>
      </w:r>
    </w:p>
    <w:p>
      <w:pPr>
        <w:keepNext/>
        <w:spacing w:after="40" w:before="140"/>
      </w:pPr>
      <w:r>
        <w:rPr>
          <w:b/>
          <w:bCs/>
          <w:color w:val="1B3A5C"/>
        </w:rPr>
        <w:t xml:space="preserve">S921. </w:t>
      </w:r>
      <w:r>
        <w:t xml:space="preserve">Gümrük Genel Tebliği (Transit Rejimi) (Seri No: 3)'e göre Gürcistan'dan Nahçıvan Özerk Cumhuriyeti'ne Türkiye üzerinden yapılacak akaryakıt taşımalarında yabancı plakalı araçlar kullanılabilir mi?</w:t>
      </w:r>
    </w:p>
    <w:p>
      <w:pPr>
        <w:spacing w:after="100"/>
        <w:ind w:left="360"/>
      </w:pPr>
      <w:r>
        <w:rPr>
          <w:b/>
          <w:bCs/>
        </w:rPr>
        <w:t xml:space="preserve">Cevap: </w:t>
      </w:r>
      <w:r>
        <w:t xml:space="preserve">Evet; aracın tehlikeli eşya taşımaya uygun, dijital takograf donanımlı, araç takip sistemine sahip ve kayıtlı olduğu ülkede usulüne uygun muayenesi yapılmış olması şartıyla kullanılabilir. </w:t>
      </w:r>
      <w:r>
        <w:rPr>
          <w:i/>
          <w:iCs/>
          <w:color w:val="555555"/>
        </w:rPr>
        <w:t xml:space="preserve">(Seri No 3 Tebliğ md. 4/6)</w:t>
      </w:r>
    </w:p>
    <w:p>
      <w:pPr>
        <w:keepNext/>
        <w:spacing w:after="40" w:before="140"/>
      </w:pPr>
      <w:r>
        <w:rPr>
          <w:b/>
          <w:bCs/>
          <w:color w:val="1B3A5C"/>
        </w:rPr>
        <w:t xml:space="preserve">S922. </w:t>
      </w:r>
      <w:r>
        <w:t xml:space="preserve">Gümrük Genel Tebliği (Transit Rejimi) (Seri No: 3)'e göre Gürcistan'dan Nahçıvan Özerk Cumhuriyeti'ne yapılacak motorin, benzin ve jet yakıtı sevkiyatlarına ilişkin sözleşmelerde yetkili Bakanlık imzası şartı aranır mı?</w:t>
      </w:r>
    </w:p>
    <w:p>
      <w:pPr>
        <w:spacing w:after="100"/>
        <w:ind w:left="360"/>
      </w:pPr>
      <w:r>
        <w:rPr>
          <w:b/>
          <w:bCs/>
        </w:rPr>
        <w:t xml:space="preserve">Cevap: </w:t>
      </w:r>
      <w:r>
        <w:t xml:space="preserve">Hayır, yetkili Bakanlık veya Bakanlıkça yetki verilmiş kişilerce imzalanmış olma şartı aranmaz. </w:t>
      </w:r>
      <w:r>
        <w:rPr>
          <w:i/>
          <w:iCs/>
          <w:color w:val="555555"/>
        </w:rPr>
        <w:t xml:space="preserve">(Seri No 3 Tebliğ md. 4/5)</w:t>
      </w:r>
    </w:p>
    <w:p>
      <w:pPr>
        <w:keepNext/>
        <w:spacing w:after="40" w:before="140"/>
      </w:pPr>
      <w:r>
        <w:rPr>
          <w:b/>
          <w:bCs/>
          <w:color w:val="1B3A5C"/>
        </w:rPr>
        <w:t xml:space="preserve">S923. </w:t>
      </w:r>
      <w:r>
        <w:t xml:space="preserve">Gümrük Genel Tebliği (Transit Rejimi) (Seri No: 3)'e göre Tebliğ kapsamında verilen izinlerin devir ve temlikine ilişkin müracaatlar hakkında nasıl işlem yapılır?</w:t>
      </w:r>
    </w:p>
    <w:p>
      <w:pPr>
        <w:spacing w:after="100"/>
        <w:ind w:left="360"/>
      </w:pPr>
      <w:r>
        <w:rPr>
          <w:b/>
          <w:bCs/>
        </w:rPr>
        <w:t xml:space="preserve">Cevap: </w:t>
      </w:r>
      <w:r>
        <w:t xml:space="preserve">Bu müracaatlar değerlendirmeye alınmaz. </w:t>
      </w:r>
      <w:r>
        <w:rPr>
          <w:i/>
          <w:iCs/>
          <w:color w:val="555555"/>
        </w:rPr>
        <w:t xml:space="preserve">(Seri No 3 Tebliğ md. 4/8)</w:t>
      </w:r>
    </w:p>
    <w:p>
      <w:pPr>
        <w:pStyle w:val="Heading2"/>
        <w:pBdr>
          <w:left w:val="single" w:color="B8860B" w:sz="36" w:space="8"/>
        </w:pBdr>
        <w:spacing w:after="120" w:before="240"/>
      </w:pPr>
      <w:r>
        <w:t xml:space="preserve">Ön izin başvurusu</w:t>
      </w:r>
    </w:p>
    <w:p>
      <w:pPr>
        <w:keepNext/>
        <w:spacing w:after="40" w:before="140"/>
      </w:pPr>
      <w:r>
        <w:rPr>
          <w:b/>
          <w:bCs/>
          <w:color w:val="1B3A5C"/>
        </w:rPr>
        <w:t xml:space="preserve">S924. </w:t>
      </w:r>
      <w:r>
        <w:t xml:space="preserve">Gümrük Genel Tebliği (Transit Rejimi) (Seri No: 3)'e göre ham petrol ve akaryakıtın transitini yapacak firma ön izin başvurusunu nereye yapar ve başvuruya hangi belgeler eklenir?</w:t>
      </w:r>
    </w:p>
    <w:p>
      <w:pPr>
        <w:spacing w:after="100"/>
        <w:ind w:left="360"/>
      </w:pPr>
      <w:r>
        <w:rPr>
          <w:b/>
          <w:bCs/>
        </w:rPr>
        <w:t xml:space="preserve">Cevap: </w:t>
      </w:r>
      <w:r>
        <w:t xml:space="preserve">Bakanlığa (Gümrükler Genel Müdürlüğü) Ek-1'deki form ile yapılır; imzalanmış sözleşmenin ve yeminli tercüman tarafından yapılmış tercümesinin noter tasdikli suretleri forma eklenir. </w:t>
      </w:r>
      <w:r>
        <w:rPr>
          <w:i/>
          <w:iCs/>
          <w:color w:val="555555"/>
        </w:rPr>
        <w:t xml:space="preserve">(Seri No 3 Tebliğ md. 5/1-2)</w:t>
      </w:r>
    </w:p>
    <w:p>
      <w:pPr>
        <w:keepNext/>
        <w:spacing w:after="40" w:before="140"/>
      </w:pPr>
      <w:r>
        <w:rPr>
          <w:b/>
          <w:bCs/>
          <w:color w:val="1B3A5C"/>
        </w:rPr>
        <w:t xml:space="preserve">S925. </w:t>
      </w:r>
      <w:r>
        <w:t xml:space="preserve">Gümrük Genel Tebliği (Transit Rejimi) (Seri No: 3)'e göre ön izin başvurusunda bulunan firma hakkında adli takibatı devam eden bir hususa rastlanırsa ne yapılır?</w:t>
      </w:r>
    </w:p>
    <w:p>
      <w:pPr>
        <w:spacing w:after="100"/>
        <w:ind w:left="360"/>
      </w:pPr>
      <w:r>
        <w:rPr>
          <w:b/>
          <w:bCs/>
        </w:rPr>
        <w:t xml:space="preserve">Cevap: </w:t>
      </w:r>
      <w:r>
        <w:t xml:space="preserve">Adli makamlarca değerlendirme sonuçlanıncaya kadar firmanın aynı veya benzer konuya ilişkin ön izin başvuruları reddedilir. </w:t>
      </w:r>
      <w:r>
        <w:rPr>
          <w:i/>
          <w:iCs/>
          <w:color w:val="555555"/>
        </w:rPr>
        <w:t xml:space="preserve">(Seri No 3 Tebliğ md. 5/4)</w:t>
      </w:r>
    </w:p>
    <w:p>
      <w:pPr>
        <w:keepNext/>
        <w:spacing w:after="40" w:before="140"/>
      </w:pPr>
      <w:r>
        <w:rPr>
          <w:b/>
          <w:bCs/>
          <w:color w:val="1B3A5C"/>
        </w:rPr>
        <w:t xml:space="preserve">S926. </w:t>
      </w:r>
      <w:r>
        <w:t xml:space="preserve">Gümrük Genel Tebliği (Transit Rejimi) (Seri No: 3)'e göre ön izin başvurusu reddedilen firma izin başvurusunda bulunabilir mi?</w:t>
      </w:r>
    </w:p>
    <w:p>
      <w:pPr>
        <w:spacing w:after="100"/>
        <w:ind w:left="360"/>
      </w:pPr>
      <w:r>
        <w:rPr>
          <w:b/>
          <w:bCs/>
        </w:rPr>
        <w:t xml:space="preserve">Cevap: </w:t>
      </w:r>
      <w:r>
        <w:t xml:space="preserve">Hayır, ön izin başvurusu reddedilen firmalar izin başvurusunda bulunamaz. </w:t>
      </w:r>
      <w:r>
        <w:rPr>
          <w:i/>
          <w:iCs/>
          <w:color w:val="555555"/>
        </w:rPr>
        <w:t xml:space="preserve">(Seri No 3 Tebliğ md. 5/5)</w:t>
      </w:r>
    </w:p>
    <w:p>
      <w:pPr>
        <w:pStyle w:val="Heading2"/>
        <w:pBdr>
          <w:left w:val="single" w:color="B8860B" w:sz="36" w:space="8"/>
        </w:pBdr>
        <w:spacing w:after="120" w:before="240"/>
      </w:pPr>
      <w:r>
        <w:t xml:space="preserve">İzin başvurusu ve sürücü listeleri</w:t>
      </w:r>
    </w:p>
    <w:p>
      <w:pPr>
        <w:keepNext/>
        <w:spacing w:after="40" w:before="140"/>
      </w:pPr>
      <w:r>
        <w:rPr>
          <w:b/>
          <w:bCs/>
          <w:color w:val="1B3A5C"/>
        </w:rPr>
        <w:t xml:space="preserve">S927. </w:t>
      </w:r>
      <w:r>
        <w:t xml:space="preserve">Gümrük Genel Tebliği (Transit Rejimi) (Seri No: 3)'e göre demiryoluyla yapılacak taşımalarda izin başvurusunda Ek-2'de sayılan belgelerden hangileri aranmaz?</w:t>
      </w:r>
    </w:p>
    <w:p>
      <w:pPr>
        <w:spacing w:after="100"/>
        <w:ind w:left="360"/>
      </w:pPr>
      <w:r>
        <w:rPr>
          <w:b/>
          <w:bCs/>
        </w:rPr>
        <w:t xml:space="preserve">Cevap: </w:t>
      </w:r>
      <w:r>
        <w:t xml:space="preserve">Taşıyıcıya ilişkin belgeler aranmaz; izin başvurusu Ek-2'deki belgeler ve Ek-3'teki taahhütname ile Bakanlığa (Gümrükler Genel Müdürlüğü) yapılır. </w:t>
      </w:r>
      <w:r>
        <w:rPr>
          <w:i/>
          <w:iCs/>
          <w:color w:val="555555"/>
        </w:rPr>
        <w:t xml:space="preserve">(Seri No 3 Tebliğ md. 6/1)</w:t>
      </w:r>
    </w:p>
    <w:p>
      <w:pPr>
        <w:keepNext/>
        <w:spacing w:after="40" w:before="140"/>
      </w:pPr>
      <w:r>
        <w:rPr>
          <w:b/>
          <w:bCs/>
          <w:color w:val="1B3A5C"/>
        </w:rPr>
        <w:t xml:space="preserve">S928. </w:t>
      </w:r>
      <w:r>
        <w:t xml:space="preserve">Gümrük Genel Tebliği (Transit Rejimi) (Seri No: 3)'e göre taşımayı gerçekleştirecek sürücülere ilişkin listelerle birlikte verilecek adli sicil belgeleri hangi süre içinde alınmış olmalıdır?</w:t>
      </w:r>
    </w:p>
    <w:p>
      <w:pPr>
        <w:spacing w:after="100"/>
        <w:ind w:left="360"/>
      </w:pPr>
      <w:r>
        <w:rPr>
          <w:b/>
          <w:bCs/>
        </w:rPr>
        <w:t xml:space="preserve">Cevap: </w:t>
      </w:r>
      <w:r>
        <w:t xml:space="preserve">Listelerin teslim tarihinden itibaren son 15 gün içinde alınmış, herhangi bir adli sicil ve arşiv kaydının bulunmadığına dair belgeler olmalıdır. </w:t>
      </w:r>
      <w:r>
        <w:rPr>
          <w:i/>
          <w:iCs/>
          <w:color w:val="555555"/>
        </w:rPr>
        <w:t xml:space="preserve">(Seri No 3 Tebliğ md. 6/3)</w:t>
      </w:r>
    </w:p>
    <w:p>
      <w:pPr>
        <w:pStyle w:val="Heading2"/>
        <w:pBdr>
          <w:left w:val="single" w:color="B8860B" w:sz="36" w:space="8"/>
        </w:pBdr>
        <w:spacing w:after="120" w:before="240"/>
      </w:pPr>
      <w:r>
        <w:t xml:space="preserve">İzin başvurularının değerlendirilmesi</w:t>
      </w:r>
    </w:p>
    <w:p>
      <w:pPr>
        <w:keepNext/>
        <w:spacing w:after="40" w:before="140"/>
      </w:pPr>
      <w:r>
        <w:rPr>
          <w:b/>
          <w:bCs/>
          <w:color w:val="1B3A5C"/>
        </w:rPr>
        <w:t xml:space="preserve">S929. </w:t>
      </w:r>
      <w:r>
        <w:t xml:space="preserve">Gümrük Genel Tebliği (Transit Rejimi) (Seri No: 3)'e göre başvuru sahibi ve taşıyıcı firmanın ulaştırma mevzuatı açısından taşımayı yapmaya yetkili olup olmadığı konusunda hangi kurumun görüşü alınır?</w:t>
      </w:r>
    </w:p>
    <w:p>
      <w:pPr>
        <w:spacing w:after="100"/>
        <w:ind w:left="360"/>
      </w:pPr>
      <w:r>
        <w:rPr>
          <w:b/>
          <w:bCs/>
        </w:rPr>
        <w:t xml:space="preserve">Cevap: </w:t>
      </w:r>
      <w:r>
        <w:t xml:space="preserve">Ulaştırma, Denizcilik ve Haberleşme Bakanlığının görüşü alınır; kamu düzeni ve kamu güvenliği yönünden ise ilgili kurumların görüşü alınır. </w:t>
      </w:r>
      <w:r>
        <w:rPr>
          <w:i/>
          <w:iCs/>
          <w:color w:val="555555"/>
        </w:rPr>
        <w:t xml:space="preserve">(Seri No 3 Tebliğ md. 7/1-2)</w:t>
      </w:r>
    </w:p>
    <w:p>
      <w:pPr>
        <w:pStyle w:val="Heading2"/>
        <w:pBdr>
          <w:left w:val="single" w:color="B8860B" w:sz="36" w:space="8"/>
        </w:pBdr>
        <w:spacing w:after="120" w:before="240"/>
      </w:pPr>
      <w:r>
        <w:t xml:space="preserve">İznin askıya alınması ve iptali</w:t>
      </w:r>
    </w:p>
    <w:p>
      <w:pPr>
        <w:keepNext/>
        <w:spacing w:after="40" w:before="140"/>
      </w:pPr>
      <w:r>
        <w:rPr>
          <w:b/>
          <w:bCs/>
          <w:color w:val="1B3A5C"/>
        </w:rPr>
        <w:t xml:space="preserve">S930. </w:t>
      </w:r>
      <w:r>
        <w:t xml:space="preserve">Gümrük Genel Tebliği (Transit Rejimi) (Seri No: 3)'e göre izin sahibi firmanın ibraz ettiği belgelerde tahrifat yapıldığının veya izinlerin üçüncü kişilere devredildiğinin tespiti halinde ne yapılır?</w:t>
      </w:r>
    </w:p>
    <w:p>
      <w:pPr>
        <w:spacing w:after="100"/>
        <w:ind w:left="360"/>
      </w:pPr>
      <w:r>
        <w:rPr>
          <w:b/>
          <w:bCs/>
        </w:rPr>
        <w:t xml:space="preserve">Cevap: </w:t>
      </w:r>
      <w:r>
        <w:t xml:space="preserve">Verilmiş izinler askıya alınır ve yeni izin başvuruları reddedilir; aynı sonuç taahhütnameye aykırı davranılması veya başvuru şartlarının kaybedilmesi halinde de uygulanır. </w:t>
      </w:r>
      <w:r>
        <w:rPr>
          <w:i/>
          <w:iCs/>
          <w:color w:val="555555"/>
        </w:rPr>
        <w:t xml:space="preserve">(Seri No 3 Tebliğ md. 8/1)</w:t>
      </w:r>
    </w:p>
    <w:p>
      <w:pPr>
        <w:keepNext/>
        <w:spacing w:after="40" w:before="140"/>
      </w:pPr>
      <w:r>
        <w:rPr>
          <w:b/>
          <w:bCs/>
          <w:color w:val="1B3A5C"/>
        </w:rPr>
        <w:t xml:space="preserve">S931. </w:t>
      </w:r>
      <w:r>
        <w:t xml:space="preserve">Gümrük Genel Tebliği (Transit Rejimi) (Seri No: 3)'e göre firma sahibi, sermayesinin yüzde onundan fazlasına sahip gerçek kişi ortağı, yönetim kurulu üyeleri veya temsile yetkili yöneticilerinden biri hakkında kaçakçılık iddiasıyla dava açılmışsa izinler hakkında ne yapılır?</w:t>
      </w:r>
    </w:p>
    <w:p>
      <w:pPr>
        <w:spacing w:after="100"/>
        <w:ind w:left="360"/>
      </w:pPr>
      <w:r>
        <w:rPr>
          <w:b/>
          <w:bCs/>
        </w:rPr>
        <w:t xml:space="preserve">Cevap: </w:t>
      </w:r>
      <w:r>
        <w:t xml:space="preserve">Mahkemelerce aksine karar verilinceye kadar firmanın izinleri askıya alınır ve yeni izin başvuruları reddedilir. </w:t>
      </w:r>
      <w:r>
        <w:rPr>
          <w:i/>
          <w:iCs/>
          <w:color w:val="555555"/>
        </w:rPr>
        <w:t xml:space="preserve">(Seri No 3 Tebliğ md. 8/2)</w:t>
      </w:r>
    </w:p>
    <w:p>
      <w:pPr>
        <w:keepNext/>
        <w:spacing w:after="40" w:before="140"/>
      </w:pPr>
      <w:r>
        <w:rPr>
          <w:b/>
          <w:bCs/>
          <w:color w:val="1B3A5C"/>
        </w:rPr>
        <w:t xml:space="preserve">S932. </w:t>
      </w:r>
      <w:r>
        <w:t xml:space="preserve">Gümrük Genel Tebliği (Transit Rejimi) (Seri No: 3)'e göre firma ortakları veya yöneticileri hakkında kaçakçılıktan kesinleşmiş mahkûmiyet kararı bulunması halinde firmanın izinleri hakkında ne yapılır?</w:t>
      </w:r>
    </w:p>
    <w:p>
      <w:pPr>
        <w:spacing w:after="100"/>
        <w:ind w:left="360"/>
      </w:pPr>
      <w:r>
        <w:rPr>
          <w:b/>
          <w:bCs/>
        </w:rPr>
        <w:t xml:space="preserve">Cevap: </w:t>
      </w:r>
      <w:r>
        <w:t xml:space="preserve">İzinler iptal edilir ve bu tarihten sonraki başvuruları değerlendirmeye alınmaz; dava açılmış olması aşamasında ise izinler askıya alınır. </w:t>
      </w:r>
      <w:r>
        <w:rPr>
          <w:i/>
          <w:iCs/>
          <w:color w:val="555555"/>
        </w:rPr>
        <w:t xml:space="preserve">(Seri No 3 Tebliğ md. 8/3)</w:t>
      </w:r>
    </w:p>
    <w:p>
      <w:pPr>
        <w:keepNext/>
        <w:spacing w:after="40" w:before="140"/>
      </w:pPr>
      <w:r>
        <w:rPr>
          <w:b/>
          <w:bCs/>
          <w:color w:val="1B3A5C"/>
        </w:rPr>
        <w:t xml:space="preserve">S933. </w:t>
      </w:r>
      <w:r>
        <w:t xml:space="preserve">Gümrük Genel Tebliği (Transit Rejimi) (Seri No: 3)'e göre kontrollerde firmaya ait araç takip sistemlerinin ne kadarının izlenebilir olmaktan çıkarıldığının tespiti halinde firmanın izni askıya alınır?</w:t>
      </w:r>
    </w:p>
    <w:p>
      <w:pPr>
        <w:spacing w:after="100"/>
        <w:ind w:left="360"/>
      </w:pPr>
      <w:r>
        <w:rPr>
          <w:b/>
          <w:bCs/>
        </w:rPr>
        <w:t xml:space="preserve">Cevap: </w:t>
      </w:r>
      <w:r>
        <w:t xml:space="preserve">Araç takip sistemlerinin üçte birinin izlenebilir olmaktan çıkarıldığının tespiti halinde, durum düzeltilinceye kadar firmanın izni askıya alınır; münferit bir araçta tespit halinde yalnız o aracın taşıma yapmasına izin verilmez. </w:t>
      </w:r>
      <w:r>
        <w:rPr>
          <w:i/>
          <w:iCs/>
          <w:color w:val="555555"/>
        </w:rPr>
        <w:t xml:space="preserve">(Seri No 3 Tebliğ md. 8/4-5)</w:t>
      </w:r>
    </w:p>
    <w:p>
      <w:pPr>
        <w:pStyle w:val="Heading2"/>
        <w:pBdr>
          <w:left w:val="single" w:color="B8860B" w:sz="36" w:space="8"/>
        </w:pBdr>
        <w:spacing w:after="120" w:before="240"/>
      </w:pPr>
      <w:r>
        <w:t xml:space="preserve">İlave bilgi ve belge ibrazı</w:t>
      </w:r>
    </w:p>
    <w:p>
      <w:pPr>
        <w:keepNext/>
        <w:spacing w:after="40" w:before="140"/>
      </w:pPr>
      <w:r>
        <w:rPr>
          <w:b/>
          <w:bCs/>
          <w:color w:val="1B3A5C"/>
        </w:rPr>
        <w:t xml:space="preserve">S934. </w:t>
      </w:r>
      <w:r>
        <w:t xml:space="preserve">Gümrük Genel Tebliği (Transit Rejimi) (Seri No: 3)'e göre izin sahibi ve taşıyıcı firmaların ortak veya yöneticilerinde değişiklik olması halinde değişikliğe ilişkin Ticaret Sicili Gazetesi örneği hangi süre içinde Bakanlığa gönderilir?</w:t>
      </w:r>
    </w:p>
    <w:p>
      <w:pPr>
        <w:spacing w:after="100"/>
        <w:ind w:left="360"/>
      </w:pPr>
      <w:r>
        <w:rPr>
          <w:b/>
          <w:bCs/>
        </w:rPr>
        <w:t xml:space="preserve">Cevap: </w:t>
      </w:r>
      <w:r>
        <w:t xml:space="preserve">Yayımı takip eden on gün içinde Bakanlığa (Gümrükler Genel Müdürlüğü) gönderilir. </w:t>
      </w:r>
      <w:r>
        <w:rPr>
          <w:i/>
          <w:iCs/>
          <w:color w:val="555555"/>
        </w:rPr>
        <w:t xml:space="preserve">(Seri No 3 Tebliğ md. 9/2)</w:t>
      </w:r>
    </w:p>
    <w:p>
      <w:pPr>
        <w:keepNext/>
        <w:spacing w:after="40" w:before="140"/>
      </w:pPr>
      <w:r>
        <w:rPr>
          <w:b/>
          <w:bCs/>
          <w:color w:val="1B3A5C"/>
        </w:rPr>
        <w:t xml:space="preserve">S935. </w:t>
      </w:r>
      <w:r>
        <w:t xml:space="preserve">Gümrük Genel Tebliği (Transit Rejimi) (Seri No: 3)'e göre izin sahibi ve taşıyıcı firmaların ortak ve yöneticilerine ait adli sicil kayıtları Bakanlığa ne zamana kadar gönderilir?</w:t>
      </w:r>
    </w:p>
    <w:p>
      <w:pPr>
        <w:spacing w:after="100"/>
        <w:ind w:left="360"/>
      </w:pPr>
      <w:r>
        <w:rPr>
          <w:b/>
          <w:bCs/>
        </w:rPr>
        <w:t xml:space="preserve">Cevap: </w:t>
      </w:r>
      <w:r>
        <w:t xml:space="preserve">Cumhuriyet Başsavcılığından son on beş gün içinde alınmış arşiv bilgilerini içeren adli sicil kaydı her takvim yılının Ocak ayı sonuna kadar Bakanlığa (Gümrükler Genel Müdürlüğü) gönderilir. </w:t>
      </w:r>
      <w:r>
        <w:rPr>
          <w:i/>
          <w:iCs/>
          <w:color w:val="555555"/>
        </w:rPr>
        <w:t xml:space="preserve">(Seri No 3 Tebliğ md. 9/3)</w:t>
      </w:r>
    </w:p>
    <w:p>
      <w:pPr>
        <w:pStyle w:val="Heading2"/>
        <w:pBdr>
          <w:left w:val="single" w:color="B8860B" w:sz="36" w:space="8"/>
        </w:pBdr>
        <w:spacing w:after="120" w:before="240"/>
      </w:pPr>
      <w:r>
        <w:t xml:space="preserve">Güzergâhlar ve araç takibi</w:t>
      </w:r>
    </w:p>
    <w:p>
      <w:pPr>
        <w:keepNext/>
        <w:spacing w:after="40" w:before="140"/>
      </w:pPr>
      <w:r>
        <w:rPr>
          <w:b/>
          <w:bCs/>
          <w:color w:val="1B3A5C"/>
        </w:rPr>
        <w:t xml:space="preserve">S936. </w:t>
      </w:r>
      <w:r>
        <w:t xml:space="preserve">Gümrük Genel Tebliği (Transit Rejimi) (Seri No: 3)'e göre izin verilen taşımalarda araçlar taşıma sırasında nerelerde durabilir?</w:t>
      </w:r>
    </w:p>
    <w:p>
      <w:pPr>
        <w:spacing w:after="100"/>
        <w:ind w:left="360"/>
      </w:pPr>
      <w:r>
        <w:rPr>
          <w:b/>
          <w:bCs/>
        </w:rPr>
        <w:t xml:space="preserve">Cevap: </w:t>
      </w:r>
      <w:r>
        <w:t xml:space="preserve">Taşımalar yalnızca izinde belirtilen araç ve sürücülerle belirlenen güzergâhlar kullanılarak yapılır; araçlar ancak konaklama, denetleme ve kontrol noktalarında durabilir. </w:t>
      </w:r>
      <w:r>
        <w:rPr>
          <w:i/>
          <w:iCs/>
          <w:color w:val="555555"/>
        </w:rPr>
        <w:t xml:space="preserve">(Seri No 3 Tebliğ md. 10/1)</w:t>
      </w:r>
    </w:p>
    <w:p>
      <w:pPr>
        <w:keepNext/>
        <w:spacing w:after="40" w:before="140"/>
      </w:pPr>
      <w:r>
        <w:rPr>
          <w:b/>
          <w:bCs/>
          <w:color w:val="1B3A5C"/>
        </w:rPr>
        <w:t xml:space="preserve">S937. </w:t>
      </w:r>
      <w:r>
        <w:t xml:space="preserve">Gümrük Genel Tebliği (Transit Rejimi) (Seri No: 3)'e göre demiryolu aktarmalı taşımalarda karayolundan demiryoluna aktarma nerede yapılır ve demiryolu ile hangi idareye kadar taşınır?</w:t>
      </w:r>
    </w:p>
    <w:p>
      <w:pPr>
        <w:spacing w:after="100"/>
        <w:ind w:left="360"/>
      </w:pPr>
      <w:r>
        <w:rPr>
          <w:b/>
          <w:bCs/>
        </w:rPr>
        <w:t xml:space="preserve">Cevap: </w:t>
      </w:r>
      <w:r>
        <w:t xml:space="preserve">Habur Gümrük Müdürlüğünden karayoluyla Mardin Gümrük Müdürlüğüne gelinir, aktarma Mardin'de yapılır ve demiryolu ile Mersin Akaryakıt Gümrük Müdürlüğüne taşınır. </w:t>
      </w:r>
      <w:r>
        <w:rPr>
          <w:i/>
          <w:iCs/>
          <w:color w:val="555555"/>
        </w:rPr>
        <w:t xml:space="preserve">(Seri No 3 Tebliğ md. 10/1-a-3)</w:t>
      </w:r>
    </w:p>
    <w:p>
      <w:pPr>
        <w:keepNext/>
        <w:spacing w:after="40" w:before="140"/>
      </w:pPr>
      <w:r>
        <w:rPr>
          <w:b/>
          <w:bCs/>
          <w:color w:val="1B3A5C"/>
        </w:rPr>
        <w:t xml:space="preserve">S938. </w:t>
      </w:r>
      <w:r>
        <w:t xml:space="preserve">Gümrük Genel Tebliği (Transit Rejimi) (Seri No: 3)'e göre nafta ve fuel-oil transitinde hangi güzergâh takip edilir?</w:t>
      </w:r>
    </w:p>
    <w:p>
      <w:pPr>
        <w:spacing w:after="100"/>
        <w:ind w:left="360"/>
      </w:pPr>
      <w:r>
        <w:rPr>
          <w:b/>
          <w:bCs/>
        </w:rPr>
        <w:t xml:space="preserve">Cevap: </w:t>
      </w:r>
      <w:r>
        <w:t xml:space="preserve">Hareket gümrük idaresi tarafından belirlenen zorunlu güzergâh takip edilir. </w:t>
      </w:r>
      <w:r>
        <w:rPr>
          <w:i/>
          <w:iCs/>
          <w:color w:val="555555"/>
        </w:rPr>
        <w:t xml:space="preserve">(Seri No 3 Tebliğ md. 10/1-b)</w:t>
      </w:r>
    </w:p>
    <w:p>
      <w:pPr>
        <w:keepNext/>
        <w:spacing w:after="40" w:before="140"/>
      </w:pPr>
      <w:r>
        <w:rPr>
          <w:b/>
          <w:bCs/>
          <w:color w:val="1B3A5C"/>
        </w:rPr>
        <w:t xml:space="preserve">S939. </w:t>
      </w:r>
      <w:r>
        <w:t xml:space="preserve">Gümrük Genel Tebliği (Transit Rejimi) (Seri No: 3)'e göre Tebliğ kapsamındaki sevkiyatlar hangi sistem aracılığıyla izlenir ve gümrük idaresinin bu sisteme erişimi nasıl sağlanır?</w:t>
      </w:r>
    </w:p>
    <w:p>
      <w:pPr>
        <w:spacing w:after="100"/>
        <w:ind w:left="360"/>
      </w:pPr>
      <w:r>
        <w:rPr>
          <w:b/>
          <w:bCs/>
        </w:rPr>
        <w:t xml:space="preserve">Cevap: </w:t>
      </w:r>
      <w:r>
        <w:t xml:space="preserve">Taşımacılık yapacak firmaların kendi filolarında kullandıkları araç takip sistemi ile izlenir; firma hareket gümrük idaresine birden fazla kullanıcı erişimine uygun şifre verir, hareket idaresi bu şifreyi varış idaresine ve zorunlu güzergâhtaki kolluk birimlerine bildirir. </w:t>
      </w:r>
      <w:r>
        <w:rPr>
          <w:i/>
          <w:iCs/>
          <w:color w:val="555555"/>
        </w:rPr>
        <w:t xml:space="preserve">(Seri No 3 Tebliğ md. 10/2)</w:t>
      </w:r>
    </w:p>
    <w:p>
      <w:pPr>
        <w:pStyle w:val="Heading2"/>
        <w:pBdr>
          <w:left w:val="single" w:color="B8860B" w:sz="36" w:space="8"/>
        </w:pBdr>
        <w:spacing w:after="120" w:before="240"/>
      </w:pPr>
      <w:r>
        <w:t xml:space="preserve">Hareket ve varış gümrük idarelerinde yapılacak işlemler</w:t>
      </w:r>
    </w:p>
    <w:p>
      <w:pPr>
        <w:keepNext/>
        <w:spacing w:after="40" w:before="140"/>
      </w:pPr>
      <w:r>
        <w:rPr>
          <w:b/>
          <w:bCs/>
          <w:color w:val="1B3A5C"/>
        </w:rPr>
        <w:t xml:space="preserve">S940. </w:t>
      </w:r>
      <w:r>
        <w:t xml:space="preserve">Gümrük Genel Tebliği (Transit Rejimi) (Seri No: 3)'e göre demiryoluyla yapılan taşımalarda hareket gümrük idaresince yapılacak araç kontrollerinden hangileri uygulanır?</w:t>
      </w:r>
    </w:p>
    <w:p>
      <w:pPr>
        <w:spacing w:after="100"/>
        <w:ind w:left="360"/>
      </w:pPr>
      <w:r>
        <w:rPr>
          <w:b/>
          <w:bCs/>
        </w:rPr>
        <w:t xml:space="preserve">Cevap: </w:t>
      </w:r>
      <w:r>
        <w:t xml:space="preserve">Yalnızca araç takip sisteminin çalışıp çalışmadığının ve tanker göz kapakları ile menteşe güvenliğinin kontrolü uygulanır. </w:t>
      </w:r>
      <w:r>
        <w:rPr>
          <w:i/>
          <w:iCs/>
          <w:color w:val="555555"/>
        </w:rPr>
        <w:t xml:space="preserve">(Seri No 3 Tebliğ md. 10/4-a)</w:t>
      </w:r>
    </w:p>
    <w:p>
      <w:pPr>
        <w:keepNext/>
        <w:spacing w:after="40" w:before="140"/>
      </w:pPr>
      <w:r>
        <w:rPr>
          <w:b/>
          <w:bCs/>
          <w:color w:val="1B3A5C"/>
        </w:rPr>
        <w:t xml:space="preserve">S941. </w:t>
      </w:r>
      <w:r>
        <w:t xml:space="preserve">Gümrük Genel Tebliği (Transit Rejimi) (Seri No: 3)'e göre Irak'tan yapılan ham petrol, nafta ve fuel-oil sevkiyatlarında hareket gümrük idaresinde eşyanın tespiti nasıl yapılır ve araç tahlil sonucu beklenmeden sevk edilir mi?</w:t>
      </w:r>
    </w:p>
    <w:p>
      <w:pPr>
        <w:spacing w:after="100"/>
        <w:ind w:left="360"/>
      </w:pPr>
      <w:r>
        <w:rPr>
          <w:b/>
          <w:bCs/>
        </w:rPr>
        <w:t xml:space="preserve">Cevap: </w:t>
      </w:r>
      <w:r>
        <w:t xml:space="preserve">Eşyanın tespiti öncelikle macun tahlili yöntemiyle yapılır, şüphe halinde numune alınarak tahlile gönderilir; aracın ilgili yerleri mühürlenerek tahlil sonucu beklenmeksizin araç varış gümrük idaresine sevk edilir. </w:t>
      </w:r>
      <w:r>
        <w:rPr>
          <w:i/>
          <w:iCs/>
          <w:color w:val="555555"/>
        </w:rPr>
        <w:t xml:space="preserve">(Seri No 3 Tebliğ md. 10/4-b)</w:t>
      </w:r>
    </w:p>
    <w:p>
      <w:pPr>
        <w:keepNext/>
        <w:spacing w:after="40" w:before="140"/>
      </w:pPr>
      <w:r>
        <w:rPr>
          <w:b/>
          <w:bCs/>
          <w:color w:val="1B3A5C"/>
        </w:rPr>
        <w:t xml:space="preserve">S942. </w:t>
      </w:r>
      <w:r>
        <w:t xml:space="preserve">Gümrük Genel Tebliği (Transit Rejimi) (Seri No: 3)'e göre Irak'a yapılacak benzin, gazyağı, motorin ve jet yakıtı sevkiyatlarında eşyanın niteliğinin belirlenmesinde hangi belge esastır?</w:t>
      </w:r>
    </w:p>
    <w:p>
      <w:pPr>
        <w:spacing w:after="100"/>
        <w:ind w:left="360"/>
      </w:pPr>
      <w:r>
        <w:rPr>
          <w:b/>
          <w:bCs/>
        </w:rPr>
        <w:t xml:space="preserve">Cevap: </w:t>
      </w:r>
      <w:r>
        <w:t xml:space="preserve">Antrepodaki eşyanın analiz raporu esastır; antrepoya alınırken yapılmış tahlil sonuçları ve tartı fişi transit beyannamesine eklenir. </w:t>
      </w:r>
      <w:r>
        <w:rPr>
          <w:i/>
          <w:iCs/>
          <w:color w:val="555555"/>
        </w:rPr>
        <w:t xml:space="preserve">(Seri No 3 Tebliğ md. 10/4-c)</w:t>
      </w:r>
    </w:p>
    <w:p>
      <w:pPr>
        <w:keepNext/>
        <w:spacing w:after="40" w:before="140"/>
      </w:pPr>
      <w:r>
        <w:rPr>
          <w:b/>
          <w:bCs/>
          <w:color w:val="1B3A5C"/>
        </w:rPr>
        <w:t xml:space="preserve">S943. </w:t>
      </w:r>
      <w:r>
        <w:t xml:space="preserve">Gümrük Genel Tebliği (Transit Rejimi) (Seri No: 3)'e göre varış gümrük idaresinde şüphenin devam etmesi üzerine numune alınarak tahlile gönderilen eşyanın tahliyesine tahlil sonucu gelmeden izin verilir mi?</w:t>
      </w:r>
    </w:p>
    <w:p>
      <w:pPr>
        <w:spacing w:after="100"/>
        <w:ind w:left="360"/>
      </w:pPr>
      <w:r>
        <w:rPr>
          <w:b/>
          <w:bCs/>
        </w:rPr>
        <w:t xml:space="preserve">Cevap: </w:t>
      </w:r>
      <w:r>
        <w:t xml:space="preserve">Hayır; mühür kontrolü ve macun tahlili sonrası şüphe sürerse takograf ve araç takip sistemi bilgileri kontrol edilir, şüphe devam ederse numune tahlile gönderilir ve tahlil sonucu gelmeden eşyanın tahliyesine veya çıkışına izin verilmez. </w:t>
      </w:r>
      <w:r>
        <w:rPr>
          <w:i/>
          <w:iCs/>
          <w:color w:val="555555"/>
        </w:rPr>
        <w:t xml:space="preserve">(Seri No 3 Tebliğ md. 10/5-a)</w:t>
      </w:r>
    </w:p>
    <w:p>
      <w:pPr>
        <w:keepNext/>
        <w:spacing w:after="40" w:before="140"/>
      </w:pPr>
      <w:r>
        <w:rPr>
          <w:b/>
          <w:bCs/>
          <w:color w:val="1B3A5C"/>
        </w:rPr>
        <w:t xml:space="preserve">S944. </w:t>
      </w:r>
      <w:r>
        <w:t xml:space="preserve">Gümrük Genel Tebliği (Transit Rejimi) (Seri No: 3)'e göre demiryolu aktarmalı taşımalarda aktarma yerinde mühür kontrolü ve tartım sonucu uygun ise tank konteyner için yeniden macun tespiti yapılır mı?</w:t>
      </w:r>
    </w:p>
    <w:p>
      <w:pPr>
        <w:spacing w:after="100"/>
        <w:ind w:left="360"/>
      </w:pPr>
      <w:r>
        <w:rPr>
          <w:b/>
          <w:bCs/>
        </w:rPr>
        <w:t xml:space="preserve">Cevap: </w:t>
      </w:r>
      <w:r>
        <w:t xml:space="preserve">Hayır; hareket idaresinde tatbik edilen mühür kontrol edilip tank konteyner tartılır, sonuç uygunsa yeniden macun tespiti yapılmaksızın tank konteyner diğer araca nakledilir. </w:t>
      </w:r>
      <w:r>
        <w:rPr>
          <w:i/>
          <w:iCs/>
          <w:color w:val="555555"/>
        </w:rPr>
        <w:t xml:space="preserve">(Seri No 3 Tebliğ md. 10/6)</w:t>
      </w:r>
    </w:p>
    <w:p>
      <w:pPr>
        <w:pStyle w:val="Heading2"/>
        <w:pBdr>
          <w:left w:val="single" w:color="B8860B" w:sz="36" w:space="8"/>
        </w:pBdr>
        <w:spacing w:after="120" w:before="240"/>
      </w:pPr>
      <w:r>
        <w:t xml:space="preserve">İzin sahibi firmanın yükümlülükleri</w:t>
      </w:r>
    </w:p>
    <w:p>
      <w:pPr>
        <w:keepNext/>
        <w:spacing w:after="40" w:before="140"/>
      </w:pPr>
      <w:r>
        <w:rPr>
          <w:b/>
          <w:bCs/>
          <w:color w:val="1B3A5C"/>
        </w:rPr>
        <w:t xml:space="preserve">S945. </w:t>
      </w:r>
      <w:r>
        <w:t xml:space="preserve">Gümrük Genel Tebliği (Transit Rejimi) (Seri No: 3)'e göre macun tahlili yöntemiyle yapılacak tespitte kullanılacak macunun ve takograf kayıtlarının kontrolüne ilişkin teçhizatın temininden kim sorumludur?</w:t>
      </w:r>
    </w:p>
    <w:p>
      <w:pPr>
        <w:spacing w:after="100"/>
        <w:ind w:left="360"/>
      </w:pPr>
      <w:r>
        <w:rPr>
          <w:b/>
          <w:bCs/>
        </w:rPr>
        <w:t xml:space="preserve">Cevap: </w:t>
      </w:r>
      <w:r>
        <w:t xml:space="preserve">İzin sahibi firma tarafından temin edilerek ilgili gümrük idarelerine teslim edilmesi gerekir; araç takip sistemlerinin temini ve giderleri de izin sahibi firmaya aittir. </w:t>
      </w:r>
      <w:r>
        <w:rPr>
          <w:i/>
          <w:iCs/>
          <w:color w:val="555555"/>
        </w:rPr>
        <w:t xml:space="preserve">(Seri No 3 Tebliğ md. 11/1-2)</w:t>
      </w:r>
    </w:p>
    <w:p>
      <w:pPr>
        <w:keepNext/>
        <w:spacing w:after="40" w:before="140"/>
      </w:pPr>
      <w:r>
        <w:rPr>
          <w:b/>
          <w:bCs/>
          <w:color w:val="1B3A5C"/>
        </w:rPr>
        <w:t xml:space="preserve">S946. </w:t>
      </w:r>
      <w:r>
        <w:t xml:space="preserve">Gümrük Genel Tebliği (Transit Rejimi) (Seri No: 3)'e göre taşımanın sözleşme sahibi firma tarafından yapılmaması halinde bu taşımadan doğabilecek gümrük vergileri ve diğer mali yüklerden kim sorumludur?</w:t>
      </w:r>
    </w:p>
    <w:p>
      <w:pPr>
        <w:spacing w:after="100"/>
        <w:ind w:left="360"/>
      </w:pPr>
      <w:r>
        <w:rPr>
          <w:b/>
          <w:bCs/>
        </w:rPr>
        <w:t xml:space="preserve">Cevap: </w:t>
      </w:r>
      <w:r>
        <w:t xml:space="preserve">Taşıyıcı firma ile izin sahibi firma müteselsilen sorumludur. </w:t>
      </w:r>
      <w:r>
        <w:rPr>
          <w:i/>
          <w:iCs/>
          <w:color w:val="555555"/>
        </w:rPr>
        <w:t xml:space="preserve">(Seri No 3 Tebliğ md. 11/3)</w:t>
      </w:r>
    </w:p>
    <w:p>
      <w:pPr>
        <w:pStyle w:val="Heading2"/>
        <w:pBdr>
          <w:left w:val="single" w:color="B8860B" w:sz="36" w:space="8"/>
        </w:pBdr>
        <w:spacing w:after="120" w:before="240"/>
      </w:pPr>
      <w:r>
        <w:t xml:space="preserve">Askeri güçlerin ihtiyacına yönelik sevkiyatlar</w:t>
      </w:r>
    </w:p>
    <w:p>
      <w:pPr>
        <w:keepNext/>
        <w:spacing w:after="40" w:before="140"/>
      </w:pPr>
      <w:r>
        <w:rPr>
          <w:b/>
          <w:bCs/>
          <w:color w:val="1B3A5C"/>
        </w:rPr>
        <w:t xml:space="preserve">S947. </w:t>
      </w:r>
      <w:r>
        <w:t xml:space="preserve">Gümrük Genel Tebliği (Transit Rejimi) (Seri No: 3)'e göre askeri güçlerin ihtiyacını karşılamak üzere diğer ülkelere karayolu veya demiryolu ile yapılacak sevkiyatlar için hangi şartlar aranır?</w:t>
      </w:r>
    </w:p>
    <w:p>
      <w:pPr>
        <w:spacing w:after="100"/>
        <w:ind w:left="360"/>
      </w:pPr>
      <w:r>
        <w:rPr>
          <w:b/>
          <w:bCs/>
        </w:rPr>
        <w:t xml:space="preserve">Cevap: </w:t>
      </w:r>
      <w:r>
        <w:t xml:space="preserve">Askeri güçlerin açtığı ihalenin kazanılmış olması ve askeri güçlerle imzalanan sözleşmenin Büyükelçilik kanalıyla Bakanlığa (Gümrükler Genel Müdürlüğü) bildirilmiş olması gerekir; Irak sözleşmelerine ilişkin imza şartı bu sevkiyatlarda uygulanmaz. </w:t>
      </w:r>
      <w:r>
        <w:rPr>
          <w:i/>
          <w:iCs/>
          <w:color w:val="555555"/>
        </w:rPr>
        <w:t xml:space="preserve">(Seri No 3 Tebliğ md. 12)</w:t>
      </w:r>
    </w:p>
    <w:p>
      <w:pPr>
        <w:pStyle w:val="Heading2"/>
        <w:pBdr>
          <w:left w:val="single" w:color="B8860B" w:sz="36" w:space="8"/>
        </w:pBdr>
        <w:spacing w:after="120" w:before="240"/>
      </w:pPr>
      <w:r>
        <w:t xml:space="preserve">Bakanlığın yetkileri</w:t>
      </w:r>
    </w:p>
    <w:p>
      <w:pPr>
        <w:keepNext/>
        <w:spacing w:after="40" w:before="140"/>
      </w:pPr>
      <w:r>
        <w:rPr>
          <w:b/>
          <w:bCs/>
          <w:color w:val="1B3A5C"/>
        </w:rPr>
        <w:t xml:space="preserve">S948. </w:t>
      </w:r>
      <w:r>
        <w:t xml:space="preserve">Gümrük Genel Tebliği (Transit Rejimi) (Seri No: 3)'e göre Bakanlık, kara kapılarının yoğunluğunu ve kapasitesini dikkate alarak Tebliğ kapsamındaki taşımalar hakkında hangi yetkiye sahiptir?</w:t>
      </w:r>
    </w:p>
    <w:p>
      <w:pPr>
        <w:spacing w:after="100"/>
        <w:ind w:left="360"/>
      </w:pPr>
      <w:r>
        <w:rPr>
          <w:b/>
          <w:bCs/>
        </w:rPr>
        <w:t xml:space="preserve">Cevap: </w:t>
      </w:r>
      <w:r>
        <w:t xml:space="preserve">Bu taşımaları sınırlandırmaya yetkilidir; ayrıca izinlerin durdurulması, iptali ve sınırlandırılması dahil her türlü önlemi almaya ve özel ve zorunlu durumları sonuçlandırmaya yetkilidir. </w:t>
      </w:r>
      <w:r>
        <w:rPr>
          <w:i/>
          <w:iCs/>
          <w:color w:val="555555"/>
        </w:rPr>
        <w:t xml:space="preserve">(Seri No 3 Tebliğ md. 13)</w:t>
      </w:r>
    </w:p>
    <w:p>
      <w:pPr>
        <w:pStyle w:val="Heading1"/>
        <w:pBdr>
          <w:bottom w:val="single" w:color="B8860B" w:sz="12" w:space="4"/>
        </w:pBdr>
        <w:spacing w:after="180" w:before="360"/>
      </w:pPr>
      <w:r>
        <w:t xml:space="preserve">22. Transit Tebliği Seri No 4 (NCTS, teminat)</w:t>
      </w:r>
    </w:p>
    <w:p>
      <w:pPr>
        <w:spacing w:after="160"/>
      </w:pPr>
      <w:r>
        <w:rPr>
          <w:i/>
          <w:iCs/>
          <w:color w:val="B8860B"/>
          <w:sz w:val="19"/>
          <w:szCs w:val="19"/>
        </w:rPr>
        <w:t xml:space="preserve">Transit rejimi – ortak ve ulusal transit uygulama usulleri (NCTS, teminat ve kefil, beyan, transit süresi, varış, ibra, araştırma ve tahsilat) · Gümrük Genel Tebliği (Transit Rejimi) (Seri No: 4) md. 1-60; dayanak: Ortak Transit Rejimine İlişkin Sözleşme, GK md. 84-92, GY md. 212-244 · Beş yılda 7 soru · 74 soru–cevap</w:t>
      </w:r>
    </w:p>
    <w:p>
      <w:pPr>
        <w:pStyle w:val="Heading2"/>
        <w:pBdr>
          <w:left w:val="single" w:color="B8860B" w:sz="36" w:space="8"/>
        </w:pBdr>
        <w:spacing w:after="120" w:before="240"/>
      </w:pPr>
      <w:r>
        <w:t xml:space="preserve">Tanımlar: teminat referans numarası (GRN)</w:t>
      </w:r>
    </w:p>
    <w:p>
      <w:pPr>
        <w:keepNext/>
        <w:spacing w:after="40" w:before="140"/>
      </w:pPr>
      <w:r>
        <w:rPr>
          <w:b/>
          <w:bCs/>
          <w:color w:val="1B3A5C"/>
        </w:rPr>
        <w:t xml:space="preserve">S949. </w:t>
      </w:r>
      <w:r>
        <w:t xml:space="preserve">Gümrük Genel Tebliği (Transit Rejimi) (Seri No: 4)'e göre GRN neyi ifade eder?</w:t>
      </w:r>
    </w:p>
    <w:p>
      <w:pPr>
        <w:spacing w:after="100"/>
        <w:ind w:left="360"/>
      </w:pPr>
      <w:r>
        <w:rPr>
          <w:b/>
          <w:bCs/>
        </w:rPr>
        <w:t xml:space="preserve">Cevap: </w:t>
      </w:r>
      <w:r>
        <w:t xml:space="preserve">GRN, teminat gümrük idaresince kabul edilen kapsamlı teminat mektubu için sistem (NCTS) tarafından verilen teminat referans numarasıdır. </w:t>
      </w:r>
      <w:r>
        <w:rPr>
          <w:i/>
          <w:iCs/>
          <w:color w:val="555555"/>
        </w:rPr>
        <w:t xml:space="preserve">(Seri No 4 Tebliğ md. 3/1-d)</w:t>
      </w:r>
    </w:p>
    <w:p>
      <w:pPr>
        <w:pStyle w:val="Heading2"/>
        <w:pBdr>
          <w:left w:val="single" w:color="B8860B" w:sz="36" w:space="8"/>
        </w:pBdr>
        <w:spacing w:after="120" w:before="240"/>
      </w:pPr>
      <w:r>
        <w:t xml:space="preserve">Teminat türleri ve teminata ilişkin genel hususlar</w:t>
      </w:r>
    </w:p>
    <w:p>
      <w:pPr>
        <w:keepNext/>
        <w:spacing w:after="40" w:before="140"/>
      </w:pPr>
      <w:r>
        <w:rPr>
          <w:b/>
          <w:bCs/>
          <w:color w:val="1B3A5C"/>
        </w:rPr>
        <w:t xml:space="preserve">S950. </w:t>
      </w:r>
      <w:r>
        <w:t xml:space="preserve">Gümrük Genel Tebliği (Transit Rejimi) (Seri No: 4)'e göre ortak transit rejiminde bireysel teminat olarak hangi teminatların kullanılmasına izin verilmez?</w:t>
      </w:r>
    </w:p>
    <w:p>
      <w:pPr>
        <w:spacing w:after="100"/>
        <w:ind w:left="360"/>
      </w:pPr>
      <w:r>
        <w:rPr>
          <w:b/>
          <w:bCs/>
        </w:rPr>
        <w:t xml:space="preserve">Cevap: </w:t>
      </w:r>
      <w:r>
        <w:t xml:space="preserve">Ortak transit rejiminde bireysel teminat olarak nakit Türk lirası veya Türkiye Cumhuriyet Merkez Bankasınca kabul edilen dövizler kullanılamaz. Bireysel ve kapsamlı teminat türleri ise birlikte kullanılabilir. </w:t>
      </w:r>
      <w:r>
        <w:rPr>
          <w:i/>
          <w:iCs/>
          <w:color w:val="555555"/>
        </w:rPr>
        <w:t xml:space="preserve">(Seri No 4 Tebliğ md. 4/1)</w:t>
      </w:r>
    </w:p>
    <w:p>
      <w:pPr>
        <w:keepNext/>
        <w:spacing w:after="40" w:before="140"/>
      </w:pPr>
      <w:r>
        <w:rPr>
          <w:b/>
          <w:bCs/>
          <w:color w:val="1B3A5C"/>
        </w:rPr>
        <w:t xml:space="preserve">S951. </w:t>
      </w:r>
      <w:r>
        <w:t xml:space="preserve">Gümrük Genel Tebliği (Transit Rejimi) (Seri No: 4)'e göre teminat aranmayan haller dışında transit beyanında teminata ilişkin bilgi bulunmaması veya gerekli teminatın hareket gümrük idaresine sunulmaması halinde ne yapılır?</w:t>
      </w:r>
    </w:p>
    <w:p>
      <w:pPr>
        <w:spacing w:after="100"/>
        <w:ind w:left="360"/>
      </w:pPr>
      <w:r>
        <w:rPr>
          <w:b/>
          <w:bCs/>
        </w:rPr>
        <w:t xml:space="preserve">Cevap: </w:t>
      </w:r>
      <w:r>
        <w:t xml:space="preserve">Beyanname kabul edilmez. Teminat miktarının yetersiz olduğu anlaşılırsa da doğabilecek gümrük yükümlülüğünün tamamını kapsayan teminat verilmeden eşya serbest bırakılmaz. </w:t>
      </w:r>
      <w:r>
        <w:rPr>
          <w:i/>
          <w:iCs/>
          <w:color w:val="555555"/>
        </w:rPr>
        <w:t xml:space="preserve">(Seri No 4 Tebliğ md. 4/2-3)</w:t>
      </w:r>
    </w:p>
    <w:p>
      <w:pPr>
        <w:keepNext/>
        <w:spacing w:after="40" w:before="140"/>
      </w:pPr>
      <w:r>
        <w:rPr>
          <w:b/>
          <w:bCs/>
          <w:color w:val="1B3A5C"/>
        </w:rPr>
        <w:t xml:space="preserve">S952. </w:t>
      </w:r>
      <w:r>
        <w:t xml:space="preserve">Gümrük Genel Tebliği (Transit Rejimi) (Seri No: 4)'e göre transit rejimi kapsamında taşınan eşya için gerekli teminat hangi esasa göre hesaplanır?</w:t>
      </w:r>
    </w:p>
    <w:p>
      <w:pPr>
        <w:spacing w:after="100"/>
        <w:ind w:left="360"/>
      </w:pPr>
      <w:r>
        <w:rPr>
          <w:b/>
          <w:bCs/>
        </w:rPr>
        <w:t xml:space="preserve">Cevap: </w:t>
      </w:r>
      <w:r>
        <w:t xml:space="preserve">Eşyanın serbest dolaşıma girmesi halinde uygulanabilir ithalat vergileri dâhil en yüksek oranlar esas alınarak doğabilecek gümrük vergilerinin tam tutarı dikkate alınır; tercihli tarife veya kota uygulaması dikkate alınmaz ve ortak transitte serbest dolaşımdaki eşya serbest dolaşımda bulunmayan eşya kabul edilir. </w:t>
      </w:r>
      <w:r>
        <w:rPr>
          <w:i/>
          <w:iCs/>
          <w:color w:val="555555"/>
        </w:rPr>
        <w:t xml:space="preserve">(Seri No 4 Tebliğ md. 4/4)</w:t>
      </w:r>
    </w:p>
    <w:p>
      <w:pPr>
        <w:pStyle w:val="Heading2"/>
        <w:pBdr>
          <w:left w:val="single" w:color="B8860B" w:sz="36" w:space="8"/>
        </w:pBdr>
        <w:spacing w:after="120" w:before="240"/>
      </w:pPr>
      <w:r>
        <w:t xml:space="preserve">Teminat gümrük idaresi</w:t>
      </w:r>
    </w:p>
    <w:p>
      <w:pPr>
        <w:keepNext/>
        <w:spacing w:after="40" w:before="140"/>
      </w:pPr>
      <w:r>
        <w:rPr>
          <w:b/>
          <w:bCs/>
          <w:color w:val="1B3A5C"/>
        </w:rPr>
        <w:t xml:space="preserve">S953. </w:t>
      </w:r>
      <w:r>
        <w:t xml:space="preserve">Gümrük Genel Tebliği (Transit Rejimi) (Seri No: 4)'e göre kapsamlı teminat için teminat gümrük idaresi hangisidir?</w:t>
      </w:r>
    </w:p>
    <w:p>
      <w:pPr>
        <w:spacing w:after="100"/>
        <w:ind w:left="360"/>
      </w:pPr>
      <w:r>
        <w:rPr>
          <w:b/>
          <w:bCs/>
        </w:rPr>
        <w:t xml:space="preserve">Cevap: </w:t>
      </w:r>
      <w:r>
        <w:t xml:space="preserve">Bakanlığın internet sayfasındaki kılavuz tablosuna göre başvuru sahibinin şirket merkezinin ticaret siciline kayıtlı bulunduğu ilin karşısında yer alan gümrük ve dış ticaret bölge müdürlüğüdür (teminattan vazgeçmede Gümrükler Genel Müdürlüğü, bireysel teminatta hareket gümrük idaresi). </w:t>
      </w:r>
      <w:r>
        <w:rPr>
          <w:i/>
          <w:iCs/>
          <w:color w:val="555555"/>
        </w:rPr>
        <w:t xml:space="preserve">(Seri No 4 Tebliğ md. 5/1-a)</w:t>
      </w:r>
    </w:p>
    <w:p>
      <w:pPr>
        <w:keepNext/>
        <w:spacing w:after="40" w:before="140"/>
      </w:pPr>
      <w:r>
        <w:rPr>
          <w:b/>
          <w:bCs/>
          <w:color w:val="1B3A5C"/>
        </w:rPr>
        <w:t xml:space="preserve">S954. </w:t>
      </w:r>
      <w:r>
        <w:t xml:space="preserve">Gümrük Genel Tebliği (Transit Rejimi) (Seri No: 4)'e göre bireysel teminat için teminat gümrük idaresi hangisidir?</w:t>
      </w:r>
    </w:p>
    <w:p>
      <w:pPr>
        <w:spacing w:after="100"/>
        <w:ind w:left="360"/>
      </w:pPr>
      <w:r>
        <w:rPr>
          <w:b/>
          <w:bCs/>
        </w:rPr>
        <w:t xml:space="preserve">Cevap: </w:t>
      </w:r>
      <w:r>
        <w:t xml:space="preserve">Bireysel teminat için teminat gümrük idaresi hareket gümrük idaresidir. </w:t>
      </w:r>
      <w:r>
        <w:rPr>
          <w:i/>
          <w:iCs/>
          <w:color w:val="555555"/>
        </w:rPr>
        <w:t xml:space="preserve">(Seri No 4 Tebliğ md. 5/1-b)</w:t>
      </w:r>
    </w:p>
    <w:p>
      <w:pPr>
        <w:pStyle w:val="Heading2"/>
        <w:pBdr>
          <w:left w:val="single" w:color="B8860B" w:sz="36" w:space="8"/>
        </w:pBdr>
        <w:spacing w:after="120" w:before="240"/>
      </w:pPr>
      <w:r>
        <w:t xml:space="preserve">Teminat sertifikaları</w:t>
      </w:r>
    </w:p>
    <w:p>
      <w:pPr>
        <w:keepNext/>
        <w:spacing w:after="40" w:before="140"/>
      </w:pPr>
      <w:r>
        <w:rPr>
          <w:b/>
          <w:bCs/>
          <w:color w:val="1B3A5C"/>
        </w:rPr>
        <w:t xml:space="preserve">S955. </w:t>
      </w:r>
      <w:r>
        <w:t xml:space="preserve">Gümrük Genel Tebliği (Transit Rejimi) (Seri No: 4)'e göre ulusal transit rejiminde hangi sertifikalar düzenlenmez?</w:t>
      </w:r>
    </w:p>
    <w:p>
      <w:pPr>
        <w:spacing w:after="100"/>
        <w:ind w:left="360"/>
      </w:pPr>
      <w:r>
        <w:rPr>
          <w:b/>
          <w:bCs/>
        </w:rPr>
        <w:t xml:space="preserve">Cevap: </w:t>
      </w:r>
      <w:r>
        <w:t xml:space="preserve">Ulusal transit rejiminde kapsamlı teminat sertifikası ve teminattan vazgeçme sertifikası düzenlenmez. </w:t>
      </w:r>
      <w:r>
        <w:rPr>
          <w:i/>
          <w:iCs/>
          <w:color w:val="555555"/>
        </w:rPr>
        <w:t xml:space="preserve">(Seri No 4 Tebliğ md. 6/1)</w:t>
      </w:r>
    </w:p>
    <w:p>
      <w:pPr>
        <w:pStyle w:val="Heading2"/>
        <w:pBdr>
          <w:left w:val="single" w:color="B8860B" w:sz="36" w:space="8"/>
        </w:pBdr>
        <w:spacing w:after="120" w:before="240"/>
      </w:pPr>
      <w:r>
        <w:t xml:space="preserve">Kapsamlı teminat mektubu, GRN ve geçerlilik süreleri</w:t>
      </w:r>
    </w:p>
    <w:p>
      <w:pPr>
        <w:keepNext/>
        <w:spacing w:after="40" w:before="140"/>
      </w:pPr>
      <w:r>
        <w:rPr>
          <w:b/>
          <w:bCs/>
          <w:color w:val="1B3A5C"/>
        </w:rPr>
        <w:t xml:space="preserve">S956. </w:t>
      </w:r>
      <w:r>
        <w:t xml:space="preserve">Gümrük Genel Tebliği (Transit Rejimi) (Seri No: 4)'e göre kapsamlı teminat izin başvurusunun kabul edildiğinin izin sahibine bildirilmesinden sonra teminat mektubu ne kadar süre içinde sunulur?</w:t>
      </w:r>
    </w:p>
    <w:p>
      <w:pPr>
        <w:spacing w:after="100"/>
        <w:ind w:left="360"/>
      </w:pPr>
      <w:r>
        <w:rPr>
          <w:b/>
          <w:bCs/>
        </w:rPr>
        <w:t xml:space="preserve">Cevap: </w:t>
      </w:r>
      <w:r>
        <w:t xml:space="preserve">Bildirimi müteakip en geç üç ay içinde, doğrudan kefil tarafından teminat gümrük idaresine sunulur; süre geçirilirse başvuru belgelerinin yenilenmesi istenebilir. </w:t>
      </w:r>
      <w:r>
        <w:rPr>
          <w:i/>
          <w:iCs/>
          <w:color w:val="555555"/>
        </w:rPr>
        <w:t xml:space="preserve">(Seri No 4 Tebliğ md. 9/1)</w:t>
      </w:r>
    </w:p>
    <w:p>
      <w:pPr>
        <w:keepNext/>
        <w:spacing w:after="40" w:before="140"/>
      </w:pPr>
      <w:r>
        <w:rPr>
          <w:b/>
          <w:bCs/>
          <w:color w:val="1B3A5C"/>
        </w:rPr>
        <w:t xml:space="preserve">S957. </w:t>
      </w:r>
      <w:r>
        <w:t xml:space="preserve">Gümrük Genel Tebliği (Transit Rejimi) (Seri No: 4)'e göre sisteme tanımlanan GRN'ler ve bu kapsamda düzenlenen kapsamlı teminat sertifikaları ne kadar süre geçerlidir?</w:t>
      </w:r>
    </w:p>
    <w:p>
      <w:pPr>
        <w:spacing w:after="100"/>
        <w:ind w:left="360"/>
      </w:pPr>
      <w:r>
        <w:rPr>
          <w:b/>
          <w:bCs/>
        </w:rPr>
        <w:t xml:space="preserve">Cevap: </w:t>
      </w:r>
      <w:r>
        <w:t xml:space="preserve">Teminat mektubunun teminat gümrük idaresince kabulü tarihinden itibaren beş yıl geçerlidir; uzatma için geçerlilik süresinin dolmasından en geç bir ay önce yazılı başvurulur. </w:t>
      </w:r>
      <w:r>
        <w:rPr>
          <w:i/>
          <w:iCs/>
          <w:color w:val="555555"/>
        </w:rPr>
        <w:t xml:space="preserve">(Seri No 4 Tebliğ md. 9/3-4)</w:t>
      </w:r>
    </w:p>
    <w:p>
      <w:pPr>
        <w:keepNext/>
        <w:spacing w:after="40" w:before="140"/>
      </w:pPr>
      <w:r>
        <w:rPr>
          <w:b/>
          <w:bCs/>
          <w:color w:val="1B3A5C"/>
        </w:rPr>
        <w:t xml:space="preserve">S958. </w:t>
      </w:r>
      <w:r>
        <w:t xml:space="preserve">Gümrük Genel Tebliği (Transit Rejimi) (Seri No: 4)'e göre kapsamlı teminat mektubunun iadesi hangi süre geçmedikçe talep edilemez?</w:t>
      </w:r>
    </w:p>
    <w:p>
      <w:pPr>
        <w:spacing w:after="100"/>
        <w:ind w:left="360"/>
      </w:pPr>
      <w:r>
        <w:rPr>
          <w:b/>
          <w:bCs/>
        </w:rPr>
        <w:t xml:space="preserve">Cevap: </w:t>
      </w:r>
      <w:r>
        <w:t xml:space="preserve">Teminat mektubunun teminat gümrük idaresince kabulü tarihinden itibaren altı ay geçmedikçe iadesi talep edilemez. </w:t>
      </w:r>
      <w:r>
        <w:rPr>
          <w:i/>
          <w:iCs/>
          <w:color w:val="555555"/>
        </w:rPr>
        <w:t xml:space="preserve">(Seri No 4 Tebliğ md. 9/5)</w:t>
      </w:r>
    </w:p>
    <w:p>
      <w:pPr>
        <w:pStyle w:val="Heading2"/>
        <w:pBdr>
          <w:left w:val="single" w:color="B8860B" w:sz="36" w:space="8"/>
        </w:pBdr>
        <w:spacing w:after="120" w:before="240"/>
      </w:pPr>
      <w:r>
        <w:t xml:space="preserve">Kapsamlı teminatta indirim ve teminattan vazgeçme başvuru eşiği</w:t>
      </w:r>
    </w:p>
    <w:p>
      <w:pPr>
        <w:keepNext/>
        <w:spacing w:after="40" w:before="140"/>
      </w:pPr>
      <w:r>
        <w:rPr>
          <w:b/>
          <w:bCs/>
          <w:color w:val="1B3A5C"/>
        </w:rPr>
        <w:t xml:space="preserve">S959. </w:t>
      </w:r>
      <w:r>
        <w:t xml:space="preserve">Gümrük Genel Tebliği (Transit Rejimi) (Seri No: 4)'e göre kapsamlı teminatta indirim ve teminattan vazgeçme başvuruları en az hangi tutardaki kapsamlı teminat mektupları için yapılabilir?</w:t>
      </w:r>
    </w:p>
    <w:p>
      <w:pPr>
        <w:spacing w:after="100"/>
        <w:ind w:left="360"/>
      </w:pPr>
      <w:r>
        <w:rPr>
          <w:b/>
          <w:bCs/>
        </w:rPr>
        <w:t xml:space="preserve">Cevap: </w:t>
      </w:r>
      <w:r>
        <w:t xml:space="preserve">En az on milyon TL tutarındaki kapsamlı teminat mektupları için yapılabilir. </w:t>
      </w:r>
      <w:r>
        <w:rPr>
          <w:i/>
          <w:iCs/>
          <w:color w:val="555555"/>
        </w:rPr>
        <w:t xml:space="preserve">(Seri No 4 Tebliğ md. 11/2)</w:t>
      </w:r>
    </w:p>
    <w:p>
      <w:pPr>
        <w:pStyle w:val="Heading2"/>
        <w:pBdr>
          <w:left w:val="single" w:color="B8860B" w:sz="36" w:space="8"/>
        </w:pBdr>
        <w:spacing w:after="120" w:before="240"/>
      </w:pPr>
      <w:r>
        <w:t xml:space="preserve">İkinci ve üçüncü düzey kapsamlı teminat kullanıcılığı</w:t>
      </w:r>
    </w:p>
    <w:p>
      <w:pPr>
        <w:keepNext/>
        <w:spacing w:after="40" w:before="140"/>
      </w:pPr>
      <w:r>
        <w:rPr>
          <w:b/>
          <w:bCs/>
          <w:color w:val="1B3A5C"/>
        </w:rPr>
        <w:t xml:space="preserve">S960. </w:t>
      </w:r>
      <w:r>
        <w:t xml:space="preserve">Gümrük Genel Tebliği (Transit Rejimi) (Seri No: 4)'e göre ikinci düzey kapsamlı teminat kullanıcısında kapsamlı teminat tutarı referans tutarın yüzde kaçına eşit olacak şekilde belirlenir?</w:t>
      </w:r>
    </w:p>
    <w:p>
      <w:pPr>
        <w:spacing w:after="100"/>
        <w:ind w:left="360"/>
      </w:pPr>
      <w:r>
        <w:rPr>
          <w:b/>
          <w:bCs/>
        </w:rPr>
        <w:t xml:space="preserve">Cevap: </w:t>
      </w:r>
      <w:r>
        <w:t xml:space="preserve">Referans tutarın %50'sine eşit olacak şekilde belirlenir; referans tutar kapsamlı teminat tutarının 2 katı olarak sisteme tanımlanır. </w:t>
      </w:r>
      <w:r>
        <w:rPr>
          <w:i/>
          <w:iCs/>
          <w:color w:val="555555"/>
        </w:rPr>
        <w:t xml:space="preserve">(Seri No 4 Tebliğ md. 11/4)</w:t>
      </w:r>
    </w:p>
    <w:p>
      <w:pPr>
        <w:keepNext/>
        <w:spacing w:after="40" w:before="140"/>
      </w:pPr>
      <w:r>
        <w:rPr>
          <w:b/>
          <w:bCs/>
          <w:color w:val="1B3A5C"/>
        </w:rPr>
        <w:t xml:space="preserve">S961. </w:t>
      </w:r>
      <w:r>
        <w:t xml:space="preserve">Gümrük Genel Tebliği (Transit Rejimi) (Seri No: 4)'e göre ikinci düzey kapsamlı teminat kullanıcısı olabilmek için başvuruya konu GRN kapsamında son bir yılda en az kaç transit beyanı ile taşıma yapılmış olması gerekir?</w:t>
      </w:r>
    </w:p>
    <w:p>
      <w:pPr>
        <w:spacing w:after="100"/>
        <w:ind w:left="360"/>
      </w:pPr>
      <w:r>
        <w:rPr>
          <w:b/>
          <w:bCs/>
        </w:rPr>
        <w:t xml:space="preserve">Cevap: </w:t>
      </w:r>
      <w:r>
        <w:t xml:space="preserve">En az 1000 transit beyanı ile taşıma yapılmış olması gerekir; ayrıca GRN'nin en az bir yıldır sisteme tanımlı olması aranır. </w:t>
      </w:r>
      <w:r>
        <w:rPr>
          <w:i/>
          <w:iCs/>
          <w:color w:val="555555"/>
        </w:rPr>
        <w:t xml:space="preserve">(Seri No 4 Tebliğ md. 11/4-a, b)</w:t>
      </w:r>
    </w:p>
    <w:p>
      <w:pPr>
        <w:keepNext/>
        <w:spacing w:after="40" w:before="140"/>
      </w:pPr>
      <w:r>
        <w:rPr>
          <w:b/>
          <w:bCs/>
          <w:color w:val="1B3A5C"/>
        </w:rPr>
        <w:t xml:space="preserve">S962. </w:t>
      </w:r>
      <w:r>
        <w:t xml:space="preserve">Gümrük Genel Tebliği (Transit Rejimi) (Seri No: 4)'e göre üçüncü düzey kapsamlı teminat kullanıcısında kapsamlı teminat tutarı referans tutarın yüzde kaçına eşittir?</w:t>
      </w:r>
    </w:p>
    <w:p>
      <w:pPr>
        <w:spacing w:after="100"/>
        <w:ind w:left="360"/>
      </w:pPr>
      <w:r>
        <w:rPr>
          <w:b/>
          <w:bCs/>
        </w:rPr>
        <w:t xml:space="preserve">Cevap: </w:t>
      </w:r>
      <w:r>
        <w:t xml:space="preserve">Referans tutarın %30'una eşittir; referans tutar kapsamlı teminat tutarının 3,33 katı olarak sisteme tanımlanır. </w:t>
      </w:r>
      <w:r>
        <w:rPr>
          <w:i/>
          <w:iCs/>
          <w:color w:val="555555"/>
        </w:rPr>
        <w:t xml:space="preserve">(Seri No 4 Tebliğ md. 11/5)</w:t>
      </w:r>
    </w:p>
    <w:p>
      <w:pPr>
        <w:pStyle w:val="Heading2"/>
        <w:pBdr>
          <w:left w:val="single" w:color="B8860B" w:sz="36" w:space="8"/>
        </w:pBdr>
        <w:spacing w:after="120" w:before="240"/>
      </w:pPr>
      <w:r>
        <w:t xml:space="preserve">Dördüncü düzey kapsamlı teminat kullanıcılığı (teminattan vazgeçme)</w:t>
      </w:r>
    </w:p>
    <w:p>
      <w:pPr>
        <w:keepNext/>
        <w:spacing w:after="40" w:before="140"/>
      </w:pPr>
      <w:r>
        <w:rPr>
          <w:b/>
          <w:bCs/>
          <w:color w:val="1B3A5C"/>
        </w:rPr>
        <w:t xml:space="preserve">S963. </w:t>
      </w:r>
      <w:r>
        <w:t xml:space="preserve">Gümrük Genel Tebliği (Transit Rejimi) (Seri No: 4)'e göre dördüncü düzey kapsamlı teminat kullanıcısı (teminattan vazgeçme) olabilmek için son bir yılda başvuruya konu GRN kapsamında en az kaç transit beyanı ile taşıma yapılmış olması gerekir?</w:t>
      </w:r>
    </w:p>
    <w:p>
      <w:pPr>
        <w:spacing w:after="100"/>
        <w:ind w:left="360"/>
      </w:pPr>
      <w:r>
        <w:rPr>
          <w:b/>
          <w:bCs/>
        </w:rPr>
        <w:t xml:space="preserve">Cevap: </w:t>
      </w:r>
      <w:r>
        <w:t xml:space="preserve">En az 4000 transit beyanı ile taşıma yapılmış olması gerekir; ayrıca GRN'nin en az üç yıldır üçüncü düzey olarak kullanılıyor olması aranır. </w:t>
      </w:r>
      <w:r>
        <w:rPr>
          <w:i/>
          <w:iCs/>
          <w:color w:val="555555"/>
        </w:rPr>
        <w:t xml:space="preserve">(Seri No 4 Tebliğ md. 11/6-a, b)</w:t>
      </w:r>
    </w:p>
    <w:p>
      <w:pPr>
        <w:keepNext/>
        <w:spacing w:after="40" w:before="140"/>
      </w:pPr>
      <w:r>
        <w:rPr>
          <w:b/>
          <w:bCs/>
          <w:color w:val="1B3A5C"/>
        </w:rPr>
        <w:t xml:space="preserve">S964. </w:t>
      </w:r>
      <w:r>
        <w:t xml:space="preserve">Gümrük Genel Tebliği (Transit Rejimi) (Seri No: 4)'e göre izin sahibine ait tüm GRN'ler esas alındığında teminattan toplamda vazgeçilecek miktar hangi sınırı aşamaz?</w:t>
      </w:r>
    </w:p>
    <w:p>
      <w:pPr>
        <w:spacing w:after="100"/>
        <w:ind w:left="360"/>
      </w:pPr>
      <w:r>
        <w:rPr>
          <w:b/>
          <w:bCs/>
        </w:rPr>
        <w:t xml:space="preserve">Cevap: </w:t>
      </w:r>
      <w:r>
        <w:t xml:space="preserve">Firmanın ödenmiş sermayesinin beşte birinden fazla olamaz. </w:t>
      </w:r>
      <w:r>
        <w:rPr>
          <w:i/>
          <w:iCs/>
          <w:color w:val="555555"/>
        </w:rPr>
        <w:t xml:space="preserve">(Seri No 4 Tebliğ md. 11/6)</w:t>
      </w:r>
    </w:p>
    <w:p>
      <w:pPr>
        <w:pStyle w:val="Heading2"/>
        <w:pBdr>
          <w:left w:val="single" w:color="B8860B" w:sz="36" w:space="8"/>
        </w:pBdr>
        <w:spacing w:after="120" w:before="240"/>
      </w:pPr>
      <w:r>
        <w:t xml:space="preserve">İzinli göndericilere kapsamlı teminatta indirim</w:t>
      </w:r>
    </w:p>
    <w:p>
      <w:pPr>
        <w:keepNext/>
        <w:spacing w:after="40" w:before="140"/>
      </w:pPr>
      <w:r>
        <w:rPr>
          <w:b/>
          <w:bCs/>
          <w:color w:val="1B3A5C"/>
        </w:rPr>
        <w:t xml:space="preserve">S965. </w:t>
      </w:r>
      <w:r>
        <w:t xml:space="preserve">Gümrük Genel Tebliği (Transit Rejimi) (Seri No: 4)'e göre izinli gönderici yetkisine sahip firmalara, indirim ve vazgeçme başvurularındaki ortak koşulların sağlanması halinde hangi düzey kapsamlı teminat kullanıcısı olma hakkı tanınır?</w:t>
      </w:r>
    </w:p>
    <w:p>
      <w:pPr>
        <w:spacing w:after="100"/>
        <w:ind w:left="360"/>
      </w:pPr>
      <w:r>
        <w:rPr>
          <w:b/>
          <w:bCs/>
        </w:rPr>
        <w:t xml:space="preserve">Cevap: </w:t>
      </w:r>
      <w:r>
        <w:t xml:space="preserve">Başvuru tutarı eşiği ile ikinci ve üçüncü düzeye ilişkin ek şartlar aranmaksızın üçüncü düzey kapsamlı teminat kullanıcısı olma hakkı tanınır; öz kaynak koşulunun yalnızca ikinci düzey için sağlanması halinde ikinci düzey hakkı tanınır. </w:t>
      </w:r>
      <w:r>
        <w:rPr>
          <w:i/>
          <w:iCs/>
          <w:color w:val="555555"/>
        </w:rPr>
        <w:t xml:space="preserve">(Seri No 4 Tebliğ md. 11/A-1)</w:t>
      </w:r>
    </w:p>
    <w:p>
      <w:pPr>
        <w:keepNext/>
        <w:spacing w:after="40" w:before="140"/>
      </w:pPr>
      <w:r>
        <w:rPr>
          <w:b/>
          <w:bCs/>
          <w:color w:val="1B3A5C"/>
        </w:rPr>
        <w:t xml:space="preserve">S966. </w:t>
      </w:r>
      <w:r>
        <w:t xml:space="preserve">Gümrük Genel Tebliği (Transit Rejimi) (Seri No: 4)'e göre izinli gönderici yetkisine istinaden indirim tanımlanan GRN kapsamında, indirimin tanımlandığı yılı takip eden takvim yılı sonuna kadar ihracat taşımalarının en az yüzde kaçının izinli gönderici yetkisi kapsamında olması gerekir?</w:t>
      </w:r>
    </w:p>
    <w:p>
      <w:pPr>
        <w:spacing w:after="100"/>
        <w:ind w:left="360"/>
      </w:pPr>
      <w:r>
        <w:rPr>
          <w:b/>
          <w:bCs/>
        </w:rPr>
        <w:t xml:space="preserve">Cevap: </w:t>
      </w:r>
      <w:r>
        <w:t xml:space="preserve">En az %20'sinin; aksi halde kapsamlı teminat düzeyi önceki düzeye düşürülür ve firma düşürülme tarihinden itibaren iki yıl geçmedikçe yeniden başvuramaz. </w:t>
      </w:r>
      <w:r>
        <w:rPr>
          <w:i/>
          <w:iCs/>
          <w:color w:val="555555"/>
        </w:rPr>
        <w:t xml:space="preserve">(Seri No 4 Tebliğ md. 11/A-4)</w:t>
      </w:r>
    </w:p>
    <w:p>
      <w:pPr>
        <w:pStyle w:val="Heading2"/>
        <w:pBdr>
          <w:left w:val="single" w:color="B8860B" w:sz="36" w:space="8"/>
        </w:pBdr>
        <w:spacing w:after="120" w:before="240"/>
      </w:pPr>
      <w:r>
        <w:t xml:space="preserve">Kapsamlı teminat izninin yeniden değerlendirilmesi</w:t>
      </w:r>
    </w:p>
    <w:p>
      <w:pPr>
        <w:keepNext/>
        <w:spacing w:after="40" w:before="140"/>
      </w:pPr>
      <w:r>
        <w:rPr>
          <w:b/>
          <w:bCs/>
          <w:color w:val="1B3A5C"/>
        </w:rPr>
        <w:t xml:space="preserve">S967. </w:t>
      </w:r>
      <w:r>
        <w:t xml:space="preserve">Gümrük Genel Tebliği (Transit Rejimi) (Seri No: 4)'e göre kapsamlı teminat, kapsamlı teminatta indirim veya teminattan vazgeçme için gerekli koşulların kaybedildiği anlaşıldığında izin sahibine şartları yeniden sağlaması için ne kadar süre verilir?</w:t>
      </w:r>
    </w:p>
    <w:p>
      <w:pPr>
        <w:spacing w:after="100"/>
        <w:ind w:left="360"/>
      </w:pPr>
      <w:r>
        <w:rPr>
          <w:b/>
          <w:bCs/>
        </w:rPr>
        <w:t xml:space="preserve">Cevap: </w:t>
      </w:r>
      <w:r>
        <w:t xml:space="preserve">30 gün süre verilir; bu süre içinde şartlar sağlanamazsa duruma göre sağlanabilen uygulamadan yararlandırılmaya devam edilir, izin askıya alınır veya iptal edilir. </w:t>
      </w:r>
      <w:r>
        <w:rPr>
          <w:i/>
          <w:iCs/>
          <w:color w:val="555555"/>
        </w:rPr>
        <w:t xml:space="preserve">(Seri No 4 Tebliğ md. 12/4)</w:t>
      </w:r>
    </w:p>
    <w:p>
      <w:pPr>
        <w:pStyle w:val="Heading2"/>
        <w:pBdr>
          <w:left w:val="single" w:color="B8860B" w:sz="36" w:space="8"/>
        </w:pBdr>
        <w:spacing w:after="120" w:before="240"/>
      </w:pPr>
      <w:r>
        <w:t xml:space="preserve">Kapsamlı teminat mektuplarının iadesi</w:t>
      </w:r>
    </w:p>
    <w:p>
      <w:pPr>
        <w:keepNext/>
        <w:spacing w:after="40" w:before="140"/>
      </w:pPr>
      <w:r>
        <w:rPr>
          <w:b/>
          <w:bCs/>
          <w:color w:val="1B3A5C"/>
        </w:rPr>
        <w:t xml:space="preserve">S968. </w:t>
      </w:r>
      <w:r>
        <w:t xml:space="preserve">Gümrük Genel Tebliği (Transit Rejimi) (Seri No: 4)'e göre ortak transit rejimi kapsamında sisteme tanımlı bir kapsamlı teminat mektubunun iade edilebilmesi için ulusal transitteki koşullara ilave olarak hangi süre şartı aranır?</w:t>
      </w:r>
    </w:p>
    <w:p>
      <w:pPr>
        <w:spacing w:after="100"/>
        <w:ind w:left="360"/>
      </w:pPr>
      <w:r>
        <w:rPr>
          <w:b/>
          <w:bCs/>
        </w:rPr>
        <w:t xml:space="preserve">Cevap: </w:t>
      </w:r>
      <w:r>
        <w:t xml:space="preserve">İlgili GRN'nin sistemde kullanıma kapatıldığı tarihten itibaren 10 ay geçmiş olması gerekir. </w:t>
      </w:r>
      <w:r>
        <w:rPr>
          <w:i/>
          <w:iCs/>
          <w:color w:val="555555"/>
        </w:rPr>
        <w:t xml:space="preserve">(Seri No 4 Tebliğ md. 13/2)</w:t>
      </w:r>
    </w:p>
    <w:p>
      <w:pPr>
        <w:pStyle w:val="Heading2"/>
        <w:pBdr>
          <w:left w:val="single" w:color="B8860B" w:sz="36" w:space="8"/>
        </w:pBdr>
        <w:spacing w:after="120" w:before="240"/>
      </w:pPr>
      <w:r>
        <w:t xml:space="preserve">Kefil ve kefilin yükümlülüğü</w:t>
      </w:r>
    </w:p>
    <w:p>
      <w:pPr>
        <w:keepNext/>
        <w:spacing w:after="40" w:before="140"/>
      </w:pPr>
      <w:r>
        <w:rPr>
          <w:b/>
          <w:bCs/>
          <w:color w:val="1B3A5C"/>
        </w:rPr>
        <w:t xml:space="preserve">S969. </w:t>
      </w:r>
      <w:r>
        <w:t xml:space="preserve">Gümrük Genel Tebliği (Transit Rejimi) (Seri No: 4)'e göre transit işlemlerinde kimler kefil olabilir?</w:t>
      </w:r>
    </w:p>
    <w:p>
      <w:pPr>
        <w:spacing w:after="100"/>
        <w:ind w:left="360"/>
      </w:pPr>
      <w:r>
        <w:rPr>
          <w:b/>
          <w:bCs/>
        </w:rPr>
        <w:t xml:space="preserve">Cevap: </w:t>
      </w:r>
      <w:r>
        <w:t xml:space="preserve">Türkiye'de yerleşik, teminat mektubu vermeye yetkili banka ve finans kuruluşları kefil olabilir. </w:t>
      </w:r>
      <w:r>
        <w:rPr>
          <w:i/>
          <w:iCs/>
          <w:color w:val="555555"/>
        </w:rPr>
        <w:t xml:space="preserve">(Seri No 4 Tebliğ md. 14/1)</w:t>
      </w:r>
    </w:p>
    <w:p>
      <w:pPr>
        <w:keepNext/>
        <w:spacing w:after="40" w:before="140"/>
      </w:pPr>
      <w:r>
        <w:rPr>
          <w:b/>
          <w:bCs/>
          <w:color w:val="1B3A5C"/>
        </w:rPr>
        <w:t xml:space="preserve">S970. </w:t>
      </w:r>
      <w:r>
        <w:t xml:space="preserve">Gümrük Genel Tebliği (Transit Rejimi) (Seri No: 4)'e göre kefil ile rejim hak sahibi aynı kişi olabilir mi?</w:t>
      </w:r>
    </w:p>
    <w:p>
      <w:pPr>
        <w:spacing w:after="100"/>
        <w:ind w:left="360"/>
      </w:pPr>
      <w:r>
        <w:rPr>
          <w:b/>
          <w:bCs/>
        </w:rPr>
        <w:t xml:space="preserve">Cevap: </w:t>
      </w:r>
      <w:r>
        <w:t xml:space="preserve">Olamaz. Kefil ile rejim hak sahibi arasında ana firma-bağlı firma ilişkisi varsa bağlı firmanın ana firmadan ayrı bir tüzel kişiliği olmalıdır. </w:t>
      </w:r>
      <w:r>
        <w:rPr>
          <w:i/>
          <w:iCs/>
          <w:color w:val="555555"/>
        </w:rPr>
        <w:t xml:space="preserve">(Seri No 4 Tebliğ md. 14/2)</w:t>
      </w:r>
    </w:p>
    <w:p>
      <w:pPr>
        <w:keepNext/>
        <w:spacing w:after="40" w:before="140"/>
      </w:pPr>
      <w:r>
        <w:rPr>
          <w:b/>
          <w:bCs/>
          <w:color w:val="1B3A5C"/>
        </w:rPr>
        <w:t xml:space="preserve">S971. </w:t>
      </w:r>
      <w:r>
        <w:t xml:space="preserve">Gümrük Genel Tebliği (Transit Rejimi) (Seri No: 4)'e göre kefilin yükümlülüğü hangi tarihte başlar?</w:t>
      </w:r>
    </w:p>
    <w:p>
      <w:pPr>
        <w:spacing w:after="100"/>
        <w:ind w:left="360"/>
      </w:pPr>
      <w:r>
        <w:rPr>
          <w:b/>
          <w:bCs/>
        </w:rPr>
        <w:t xml:space="preserve">Cevap: </w:t>
      </w:r>
      <w:r>
        <w:t xml:space="preserve">Taahhüdünün teminat gümrük idaresince kabul edilmesine dayanan kefil yükümlülüğü, hareket gümrük idaresinin eşyayı bu teminat kapsamında serbest bıraktığı tarihte başlar. </w:t>
      </w:r>
      <w:r>
        <w:rPr>
          <w:i/>
          <w:iCs/>
          <w:color w:val="555555"/>
        </w:rPr>
        <w:t xml:space="preserve">(Seri No 4 Tebliğ md. 14/3)</w:t>
      </w:r>
    </w:p>
    <w:p>
      <w:pPr>
        <w:keepNext/>
        <w:spacing w:after="40" w:before="140"/>
      </w:pPr>
      <w:r>
        <w:rPr>
          <w:b/>
          <w:bCs/>
          <w:color w:val="1B3A5C"/>
        </w:rPr>
        <w:t xml:space="preserve">S972. </w:t>
      </w:r>
      <w:r>
        <w:t xml:space="preserve">Gümrük Genel Tebliği (Transit Rejimi) (Seri No: 4)'e göre kefilin yükümlülüğü para cezalarını kapsar mı?</w:t>
      </w:r>
    </w:p>
    <w:p>
      <w:pPr>
        <w:spacing w:after="100"/>
        <w:ind w:left="360"/>
      </w:pPr>
      <w:r>
        <w:rPr>
          <w:b/>
          <w:bCs/>
        </w:rPr>
        <w:t xml:space="preserve">Cevap: </w:t>
      </w:r>
      <w:r>
        <w:t xml:space="preserve">Kapsamaz; kefilin yükümlülüğü teminat mektubunda belirtilen maksimum tutarla sınırlıdır. Buna karşılık teminat, sonradan kontrolleri müteakiben ödenebilir gümrük vergileri ve diğer yükleri de kapsar. </w:t>
      </w:r>
      <w:r>
        <w:rPr>
          <w:i/>
          <w:iCs/>
          <w:color w:val="555555"/>
        </w:rPr>
        <w:t xml:space="preserve">(Seri No 4 Tebliğ md. 14/3, 5)</w:t>
      </w:r>
    </w:p>
    <w:p>
      <w:pPr>
        <w:pStyle w:val="Heading2"/>
        <w:pBdr>
          <w:left w:val="single" w:color="B8860B" w:sz="36" w:space="8"/>
        </w:pBdr>
        <w:spacing w:after="120" w:before="240"/>
      </w:pPr>
      <w:r>
        <w:t xml:space="preserve">Eşyanın gümrük statüsü ve T1, T2, TR rejimleri</w:t>
      </w:r>
    </w:p>
    <w:p>
      <w:pPr>
        <w:keepNext/>
        <w:spacing w:after="40" w:before="140"/>
      </w:pPr>
      <w:r>
        <w:rPr>
          <w:b/>
          <w:bCs/>
          <w:color w:val="1B3A5C"/>
        </w:rPr>
        <w:t xml:space="preserve">S973. </w:t>
      </w:r>
      <w:r>
        <w:t xml:space="preserve">Gümrük Genel Tebliği (Transit Rejimi) (Seri No: 4)'e göre Türkiye'de serbest dolaşımda bulunan ihracat eşyası Sözleşmeye akit taraflara hangi rejim kapsamında taşınır?</w:t>
      </w:r>
    </w:p>
    <w:p>
      <w:pPr>
        <w:spacing w:after="100"/>
        <w:ind w:left="360"/>
      </w:pPr>
      <w:r>
        <w:rPr>
          <w:b/>
          <w:bCs/>
        </w:rPr>
        <w:t xml:space="preserve">Cevap: </w:t>
      </w:r>
      <w:r>
        <w:t xml:space="preserve">T1 rejimi kapsamında taşınır. Birlik eşyası statüsündeki eşya ise T2 rejimi kapsamında taşınır. </w:t>
      </w:r>
      <w:r>
        <w:rPr>
          <w:i/>
          <w:iCs/>
          <w:color w:val="555555"/>
        </w:rPr>
        <w:t xml:space="preserve">(Seri No 4 Tebliğ md. 16/1-a, c)</w:t>
      </w:r>
    </w:p>
    <w:p>
      <w:pPr>
        <w:keepNext/>
        <w:spacing w:after="40" w:before="140"/>
      </w:pPr>
      <w:r>
        <w:rPr>
          <w:b/>
          <w:bCs/>
          <w:color w:val="1B3A5C"/>
        </w:rPr>
        <w:t xml:space="preserve">S974. </w:t>
      </w:r>
      <w:r>
        <w:t xml:space="preserve">Gümrük Genel Tebliği (Transit Rejimi) (Seri No: 4)'e göre T2 rejimi kapsamında Türkiye'ye getirilen eşyanın antrepo rejimi kapsamında depolandıktan sonra yeniden ihracında T2 rejiminin uygulanabilmesi için eşya antrepoda en fazla ne kadar süre kalmış olmalıdır?</w:t>
      </w:r>
    </w:p>
    <w:p>
      <w:pPr>
        <w:spacing w:after="100"/>
        <w:ind w:left="360"/>
      </w:pPr>
      <w:r>
        <w:rPr>
          <w:b/>
          <w:bCs/>
        </w:rPr>
        <w:t xml:space="preserve">Cevap: </w:t>
      </w:r>
      <w:r>
        <w:t xml:space="preserve">Beş yıldan fazla antrepoda kalmamış olmalıdır; Türk Gümrük Tarife Cetvelinin 1-24 fasılları kapsamındaki eşya için bu süre altı aydır. </w:t>
      </w:r>
      <w:r>
        <w:rPr>
          <w:i/>
          <w:iCs/>
          <w:color w:val="555555"/>
        </w:rPr>
        <w:t xml:space="preserve">(Seri No 4 Tebliğ md. 16/1-d)</w:t>
      </w:r>
    </w:p>
    <w:p>
      <w:pPr>
        <w:keepNext/>
        <w:spacing w:after="40" w:before="140"/>
      </w:pPr>
      <w:r>
        <w:rPr>
          <w:b/>
          <w:bCs/>
          <w:color w:val="1B3A5C"/>
        </w:rPr>
        <w:t xml:space="preserve">S975. </w:t>
      </w:r>
      <w:r>
        <w:t xml:space="preserve">Gümrük Genel Tebliği (Transit Rejimi) (Seri No: 4)'e göre ulusal transit rejiminde eşya hangi rejim kapsamında taşınır?</w:t>
      </w:r>
    </w:p>
    <w:p>
      <w:pPr>
        <w:spacing w:after="100"/>
        <w:ind w:left="360"/>
      </w:pPr>
      <w:r>
        <w:rPr>
          <w:b/>
          <w:bCs/>
        </w:rPr>
        <w:t xml:space="preserve">Cevap: </w:t>
      </w:r>
      <w:r>
        <w:t xml:space="preserve">Ulusal transit rejiminde eşya, serbest dolaşımda olsun veya olmasın her durumda TR rejimi kapsamında taşınır ve transit beyanında "TR" sembolü kullanılır. </w:t>
      </w:r>
      <w:r>
        <w:rPr>
          <w:i/>
          <w:iCs/>
          <w:color w:val="555555"/>
        </w:rPr>
        <w:t xml:space="preserve">(Seri No 4 Tebliğ md. 16/2, 17/5)</w:t>
      </w:r>
    </w:p>
    <w:p>
      <w:pPr>
        <w:pStyle w:val="Heading2"/>
        <w:pBdr>
          <w:left w:val="single" w:color="B8860B" w:sz="36" w:space="8"/>
        </w:pBdr>
        <w:spacing w:after="120" w:before="240"/>
      </w:pPr>
      <w:r>
        <w:t xml:space="preserve">Transit beyanının verilmesi ve beyanda kullanılan semboller</w:t>
      </w:r>
    </w:p>
    <w:p>
      <w:pPr>
        <w:keepNext/>
        <w:spacing w:after="40" w:before="140"/>
      </w:pPr>
      <w:r>
        <w:rPr>
          <w:b/>
          <w:bCs/>
          <w:color w:val="1B3A5C"/>
        </w:rPr>
        <w:t xml:space="preserve">S976. </w:t>
      </w:r>
      <w:r>
        <w:t xml:space="preserve">Gümrük Genel Tebliği (Transit Rejimi) (Seri No: 4)'e göre sistem üzerinden gönderilen transit beyanı ne zaman hareket gümrük idaresine sunulmuş kabul edilir?</w:t>
      </w:r>
    </w:p>
    <w:p>
      <w:pPr>
        <w:spacing w:after="100"/>
        <w:ind w:left="360"/>
      </w:pPr>
      <w:r>
        <w:rPr>
          <w:b/>
          <w:bCs/>
        </w:rPr>
        <w:t xml:space="preserve">Cevap: </w:t>
      </w:r>
      <w:r>
        <w:t xml:space="preserve">Türkçe ve elektronik imzalı olarak gönderilen beyanın geçerliliği sistemce kontrol edilip hareket gümrük idaresince alındığında yerel referans numarası (LRN) tahsis edilir ve beyan bu durumda sunulmuş kabul edilir. </w:t>
      </w:r>
      <w:r>
        <w:rPr>
          <w:i/>
          <w:iCs/>
          <w:color w:val="555555"/>
        </w:rPr>
        <w:t xml:space="preserve">(Seri No 4 Tebliğ md. 17/1)</w:t>
      </w:r>
    </w:p>
    <w:p>
      <w:pPr>
        <w:keepNext/>
        <w:spacing w:after="40" w:before="140"/>
      </w:pPr>
      <w:r>
        <w:rPr>
          <w:b/>
          <w:bCs/>
          <w:color w:val="1B3A5C"/>
        </w:rPr>
        <w:t xml:space="preserve">S977. </w:t>
      </w:r>
      <w:r>
        <w:t xml:space="preserve">Gümrük Genel Tebliği (Transit Rejimi) (Seri No: 4)'e göre ortak transit rejiminde sevkiyatın hem T1 hem T2 rejimi kapsamında taşınması gereken eşyayı içermesi halinde transit beyanında hangi sembol kullanılır?</w:t>
      </w:r>
    </w:p>
    <w:p>
      <w:pPr>
        <w:spacing w:after="100"/>
        <w:ind w:left="360"/>
      </w:pPr>
      <w:r>
        <w:rPr>
          <w:b/>
          <w:bCs/>
        </w:rPr>
        <w:t xml:space="preserve">Cevap: </w:t>
      </w:r>
      <w:r>
        <w:t xml:space="preserve">"T" sembolü kullanılır ve her bir eşya kalemi için "T1" veya "T2" sembolü belirtilir. </w:t>
      </w:r>
      <w:r>
        <w:rPr>
          <w:i/>
          <w:iCs/>
          <w:color w:val="555555"/>
        </w:rPr>
        <w:t xml:space="preserve">(Seri No 4 Tebliğ md. 17/4)</w:t>
      </w:r>
    </w:p>
    <w:p>
      <w:pPr>
        <w:pStyle w:val="Heading2"/>
        <w:pBdr>
          <w:left w:val="single" w:color="B8860B" w:sz="36" w:space="8"/>
        </w:pBdr>
        <w:spacing w:after="120" w:before="240"/>
      </w:pPr>
      <w:r>
        <w:t xml:space="preserve">Transit beyanına eklenecek belgeler</w:t>
      </w:r>
    </w:p>
    <w:p>
      <w:pPr>
        <w:keepNext/>
        <w:spacing w:after="40" w:before="140"/>
      </w:pPr>
      <w:r>
        <w:rPr>
          <w:b/>
          <w:bCs/>
          <w:color w:val="1B3A5C"/>
        </w:rPr>
        <w:t xml:space="preserve">S978. </w:t>
      </w:r>
      <w:r>
        <w:t xml:space="preserve">Gümrük Genel Tebliği (Transit Rejimi) (Seri No: 4)'e göre transitinde teminat aranmayan eşyanın transit rejimi kapsamında sevkinde fatura ibrazı zorunlu mudur?</w:t>
      </w:r>
    </w:p>
    <w:p>
      <w:pPr>
        <w:spacing w:after="100"/>
        <w:ind w:left="360"/>
      </w:pPr>
      <w:r>
        <w:rPr>
          <w:b/>
          <w:bCs/>
        </w:rPr>
        <w:t xml:space="preserve">Cevap: </w:t>
      </w:r>
      <w:r>
        <w:t xml:space="preserve">Zorunlu değildir. Diğer durumlarda beyanın kabulü için LRN bilgisini içeren transit refakat belgesi çıktısı, fatura, taşıma belgesi ve gereken diğer belgeler sunulur. </w:t>
      </w:r>
      <w:r>
        <w:rPr>
          <w:i/>
          <w:iCs/>
          <w:color w:val="555555"/>
        </w:rPr>
        <w:t xml:space="preserve">(Seri No 4 Tebliğ md. 18/1-2)</w:t>
      </w:r>
    </w:p>
    <w:p>
      <w:pPr>
        <w:pStyle w:val="Heading2"/>
        <w:pBdr>
          <w:left w:val="single" w:color="B8860B" w:sz="36" w:space="8"/>
        </w:pBdr>
        <w:spacing w:after="120" w:before="240"/>
      </w:pPr>
      <w:r>
        <w:t xml:space="preserve">Transit beyanının sunulması ve reddi</w:t>
      </w:r>
    </w:p>
    <w:p>
      <w:pPr>
        <w:keepNext/>
        <w:spacing w:after="40" w:before="140"/>
      </w:pPr>
      <w:r>
        <w:rPr>
          <w:b/>
          <w:bCs/>
          <w:color w:val="1B3A5C"/>
        </w:rPr>
        <w:t xml:space="preserve">S979. </w:t>
      </w:r>
      <w:r>
        <w:t xml:space="preserve">Gümrük Genel Tebliği (Transit Rejimi) (Seri No: 4)'e göre süresi içinde kabul işlemi için hareket gümrük idaresine başvurulmadığından reddedilen ya da kabul işlemi yapılmadan geri çevrilen transit beyanları için usulsüzlük cezası uygulanır mı?</w:t>
      </w:r>
    </w:p>
    <w:p>
      <w:pPr>
        <w:spacing w:after="100"/>
        <w:ind w:left="360"/>
      </w:pPr>
      <w:r>
        <w:rPr>
          <w:b/>
          <w:bCs/>
        </w:rPr>
        <w:t xml:space="preserve">Cevap: </w:t>
      </w:r>
      <w:r>
        <w:t xml:space="preserve">Uygulanmaz; hareket gümrük idaresince kabul işlemi yapılmayan transit beyanlarının geri çevrilmesi halinde Gümrük Kanununun usulsüzlük cezası hükmü uyarınca işlem yapılmaz. </w:t>
      </w:r>
      <w:r>
        <w:rPr>
          <w:i/>
          <w:iCs/>
          <w:color w:val="555555"/>
        </w:rPr>
        <w:t xml:space="preserve">(Seri No 4 Tebliğ md. 19/2 (GK md. 241))</w:t>
      </w:r>
    </w:p>
    <w:p>
      <w:pPr>
        <w:pStyle w:val="Heading2"/>
        <w:pBdr>
          <w:left w:val="single" w:color="B8860B" w:sz="36" w:space="8"/>
        </w:pBdr>
        <w:spacing w:after="120" w:before="240"/>
      </w:pPr>
      <w:r>
        <w:t xml:space="preserve">Transit beyanında düzeltme</w:t>
      </w:r>
    </w:p>
    <w:p>
      <w:pPr>
        <w:keepNext/>
        <w:spacing w:after="40" w:before="140"/>
      </w:pPr>
      <w:r>
        <w:rPr>
          <w:b/>
          <w:bCs/>
          <w:color w:val="1B3A5C"/>
        </w:rPr>
        <w:t xml:space="preserve">S980. </w:t>
      </w:r>
      <w:r>
        <w:t xml:space="preserve">Gümrük Genel Tebliği (Transit Rejimi) (Seri No: 4)'e göre beyanın kabulünden eşyanın serbest bırakılmasına kadar transit beyanında hangi bilgilerin düzeltilmesine izin verilmez?</w:t>
      </w:r>
    </w:p>
    <w:p>
      <w:pPr>
        <w:spacing w:after="100"/>
        <w:ind w:left="360"/>
      </w:pPr>
      <w:r>
        <w:rPr>
          <w:b/>
          <w:bCs/>
        </w:rPr>
        <w:t xml:space="preserve">Cevap: </w:t>
      </w:r>
      <w:r>
        <w:t xml:space="preserve">Eşyanın cinsi, nevi ve niteliği ile marka ve numaraları düzeltilemez; diğer bilgiler rejim hak sahibi veya temsilcisinin yazılı talebiyle ve başka bir eşyanın beyanı sonucunu doğurmamak kaydıyla düzeltilebilir. </w:t>
      </w:r>
      <w:r>
        <w:rPr>
          <w:i/>
          <w:iCs/>
          <w:color w:val="555555"/>
        </w:rPr>
        <w:t xml:space="preserve">(Seri No 4 Tebliğ md. 21/2)</w:t>
      </w:r>
    </w:p>
    <w:p>
      <w:pPr>
        <w:keepNext/>
        <w:spacing w:after="40" w:before="140"/>
      </w:pPr>
      <w:r>
        <w:rPr>
          <w:b/>
          <w:bCs/>
          <w:color w:val="1B3A5C"/>
        </w:rPr>
        <w:t xml:space="preserve">S981. </w:t>
      </w:r>
      <w:r>
        <w:t xml:space="preserve">Gümrük Genel Tebliği (Transit Rejimi) (Seri No: 4)'e göre ulusal transit rejiminde eşya serbest bırakılmış olsa dahi transit beyanında düzeltme yapılabilir mi?</w:t>
      </w:r>
    </w:p>
    <w:p>
      <w:pPr>
        <w:spacing w:after="100"/>
        <w:ind w:left="360"/>
      </w:pPr>
      <w:r>
        <w:rPr>
          <w:b/>
          <w:bCs/>
        </w:rPr>
        <w:t xml:space="preserve">Cevap: </w:t>
      </w:r>
      <w:r>
        <w:t xml:space="preserve">Transit beyanının önceki beyana ilişkin bilgilerinin düzeltilmesine yönelik talep olması halinde, eşya serbest bırakılmış olsa dahi gümrük idare amirinin onayı ile düzeltme yapılabilir. </w:t>
      </w:r>
      <w:r>
        <w:rPr>
          <w:i/>
          <w:iCs/>
          <w:color w:val="555555"/>
        </w:rPr>
        <w:t xml:space="preserve">(Seri No 4 Tebliğ md. 21/3)</w:t>
      </w:r>
    </w:p>
    <w:p>
      <w:pPr>
        <w:pStyle w:val="Heading2"/>
        <w:pBdr>
          <w:left w:val="single" w:color="B8860B" w:sz="36" w:space="8"/>
        </w:pBdr>
        <w:spacing w:after="120" w:before="240"/>
      </w:pPr>
      <w:r>
        <w:t xml:space="preserve">Transit beyanının iptali</w:t>
      </w:r>
    </w:p>
    <w:p>
      <w:pPr>
        <w:keepNext/>
        <w:spacing w:after="40" w:before="140"/>
      </w:pPr>
      <w:r>
        <w:rPr>
          <w:b/>
          <w:bCs/>
          <w:color w:val="1B3A5C"/>
        </w:rPr>
        <w:t xml:space="preserve">S982. </w:t>
      </w:r>
      <w:r>
        <w:t xml:space="preserve">Gümrük Genel Tebliği (Transit Rejimi) (Seri No: 4)'e göre eşyanın gümrüğe sunulmasından önce verilen (Ek Beyan Türü "D" seçilen) transit beyanında, eşyanın gümrüğe sunulduğunun bildirilmesinden önce yapılan iptal talebi nasıl sonuçlanır?</w:t>
      </w:r>
    </w:p>
    <w:p>
      <w:pPr>
        <w:spacing w:after="100"/>
        <w:ind w:left="360"/>
      </w:pPr>
      <w:r>
        <w:rPr>
          <w:b/>
          <w:bCs/>
        </w:rPr>
        <w:t xml:space="preserve">Cevap: </w:t>
      </w:r>
      <w:r>
        <w:t xml:space="preserve">Otomatik olarak olumlu cevaplanır. Diğer durumlarda iptal talebi, Gümrük Kanununun beyannamenin iptaline ilişkin hükmü çerçevesinde hareket gümrük idaresince değerlendirilerek sonuçlandırılır. </w:t>
      </w:r>
      <w:r>
        <w:rPr>
          <w:i/>
          <w:iCs/>
          <w:color w:val="555555"/>
        </w:rPr>
        <w:t xml:space="preserve">(Seri No 4 Tebliğ md. 22/1 (GK md. 64))</w:t>
      </w:r>
    </w:p>
    <w:p>
      <w:pPr>
        <w:pStyle w:val="Heading2"/>
        <w:pBdr>
          <w:left w:val="single" w:color="B8860B" w:sz="36" w:space="8"/>
        </w:pBdr>
        <w:spacing w:after="120" w:before="240"/>
      </w:pPr>
      <w:r>
        <w:t xml:space="preserve">Hareket gümrük idaresinde teminat kontrolü</w:t>
      </w:r>
    </w:p>
    <w:p>
      <w:pPr>
        <w:keepNext/>
        <w:spacing w:after="40" w:before="140"/>
      </w:pPr>
      <w:r>
        <w:rPr>
          <w:b/>
          <w:bCs/>
          <w:color w:val="1B3A5C"/>
        </w:rPr>
        <w:t xml:space="preserve">S983. </w:t>
      </w:r>
      <w:r>
        <w:t xml:space="preserve">Gümrük Genel Tebliği (Transit Rejimi) (Seri No: 4)'e göre hareket gümrük idaresince teminatın yeterli veya uygun bulunmaması halinde beyan sahibi teminat bilgilerinde kaç kez güncelleme yapabilir?</w:t>
      </w:r>
    </w:p>
    <w:p>
      <w:pPr>
        <w:spacing w:after="100"/>
        <w:ind w:left="360"/>
      </w:pPr>
      <w:r>
        <w:rPr>
          <w:b/>
          <w:bCs/>
        </w:rPr>
        <w:t xml:space="preserve">Cevap: </w:t>
      </w:r>
      <w:r>
        <w:t xml:space="preserve">Bir defa ile sınırlı olmak üzere teminat bilgilerini güncelleyerek beyanı kontrol için hareket gümrük idaresine gönderebilir. </w:t>
      </w:r>
      <w:r>
        <w:rPr>
          <w:i/>
          <w:iCs/>
          <w:color w:val="555555"/>
        </w:rPr>
        <w:t xml:space="preserve">(Seri No 4 Tebliğ md. 23/1)</w:t>
      </w:r>
    </w:p>
    <w:p>
      <w:pPr>
        <w:pStyle w:val="Heading2"/>
        <w:pBdr>
          <w:left w:val="single" w:color="B8860B" w:sz="36" w:space="8"/>
        </w:pBdr>
        <w:spacing w:after="120" w:before="240"/>
      </w:pPr>
      <w:r>
        <w:t xml:space="preserve">Zorunlu güzergâh</w:t>
      </w:r>
    </w:p>
    <w:p>
      <w:pPr>
        <w:keepNext/>
        <w:spacing w:after="40" w:before="140"/>
      </w:pPr>
      <w:r>
        <w:rPr>
          <w:b/>
          <w:bCs/>
          <w:color w:val="1B3A5C"/>
        </w:rPr>
        <w:t xml:space="preserve">S984. </w:t>
      </w:r>
      <w:r>
        <w:t xml:space="preserve">Gümrük Genel Tebliği (Transit Rejimi) (Seri No: 4)'e göre transit taşımalarında izlenecek güzergâh hangi hallerde gümrük idaresince belirlenir?</w:t>
      </w:r>
    </w:p>
    <w:p>
      <w:pPr>
        <w:spacing w:after="100"/>
        <w:ind w:left="360"/>
      </w:pPr>
      <w:r>
        <w:rPr>
          <w:b/>
          <w:bCs/>
        </w:rPr>
        <w:t xml:space="preserve">Cevap: </w:t>
      </w:r>
      <w:r>
        <w:t xml:space="preserve">Kaçakçılık yapılacağına dair ihbar, istihbarat veya kuvvetli şüphe bulunması, taşınan eşya ya da taşıyıcı hakkında gümrük idarelerinde risk verilerinin mevcut olması ve araca ATS cihazı takılması hallerinde gümrük idaresince belirlenir; beyan sahibi de hareket gümrük idaresinden zorunlu güzergâh belirlenmesini talep edebilir. Ayrıca Ulaştırma ve Altyapı Bakanlığınca verilen Özel İzin Belgesi veya Özel Yük Taşıma İzin Belgesinde bir güzergâh belirlenmişse hareket gümrük idaresi bunu dikkate alarak güzergâhı belirler ve taşıtların bu güzergâhı izlemesi zorunludur. </w:t>
      </w:r>
      <w:r>
        <w:rPr>
          <w:i/>
          <w:iCs/>
          <w:color w:val="555555"/>
        </w:rPr>
        <w:t xml:space="preserve">(Seri No 4 Tebliğ md. 24/1, 3)</w:t>
      </w:r>
    </w:p>
    <w:p>
      <w:pPr>
        <w:pStyle w:val="Heading2"/>
        <w:pBdr>
          <w:left w:val="single" w:color="B8860B" w:sz="36" w:space="8"/>
        </w:pBdr>
        <w:spacing w:after="120" w:before="240"/>
      </w:pPr>
      <w:r>
        <w:t xml:space="preserve">Transit süresi</w:t>
      </w:r>
    </w:p>
    <w:p>
      <w:pPr>
        <w:keepNext/>
        <w:spacing w:after="40" w:before="140"/>
      </w:pPr>
      <w:r>
        <w:rPr>
          <w:b/>
          <w:bCs/>
          <w:color w:val="1B3A5C"/>
        </w:rPr>
        <w:t xml:space="preserve">S985. </w:t>
      </w:r>
      <w:r>
        <w:t xml:space="preserve">Gümrük Genel Tebliği (Transit Rejimi) (Seri No: 4)'e göre ortak transit rejimi kapsamında süre sınırı, mücbir sebepler haricinde en az kaç gün olarak belirlenir?</w:t>
      </w:r>
    </w:p>
    <w:p>
      <w:pPr>
        <w:spacing w:after="100"/>
        <w:ind w:left="360"/>
      </w:pPr>
      <w:r>
        <w:rPr>
          <w:b/>
          <w:bCs/>
        </w:rPr>
        <w:t xml:space="preserve">Cevap: </w:t>
      </w:r>
      <w:r>
        <w:t xml:space="preserve">Varış gümrük idaresinin uzaklığı da dikkate alınarak, ekteki tablodan yararlanılmak suretiyle beş günden az olmamak üzere belirlenir. </w:t>
      </w:r>
      <w:r>
        <w:rPr>
          <w:i/>
          <w:iCs/>
          <w:color w:val="555555"/>
        </w:rPr>
        <w:t xml:space="preserve">(Seri No 4 Tebliğ md. 25/2)</w:t>
      </w:r>
    </w:p>
    <w:p>
      <w:pPr>
        <w:keepNext/>
        <w:spacing w:after="40" w:before="140"/>
      </w:pPr>
      <w:r>
        <w:rPr>
          <w:b/>
          <w:bCs/>
          <w:color w:val="1B3A5C"/>
        </w:rPr>
        <w:t xml:space="preserve">S986. </w:t>
      </w:r>
      <w:r>
        <w:t xml:space="preserve">Gümrük Genel Tebliği (Transit Rejimi) (Seri No: 4)'e göre ortak transit rejiminde çok modlu taşımacılıkta tablodaki azami sürelere en fazla ne kadar ilave süre eklenebilir?</w:t>
      </w:r>
    </w:p>
    <w:p>
      <w:pPr>
        <w:spacing w:after="100"/>
        <w:ind w:left="360"/>
      </w:pPr>
      <w:r>
        <w:rPr>
          <w:b/>
          <w:bCs/>
        </w:rPr>
        <w:t xml:space="preserve">Cevap: </w:t>
      </w:r>
      <w:r>
        <w:t xml:space="preserve">Taşıma modları arasındaki geçiş süreleri dikkate alınarak on beş günü aşmayacak şekilde ilave süre eklenebilir. </w:t>
      </w:r>
      <w:r>
        <w:rPr>
          <w:i/>
          <w:iCs/>
          <w:color w:val="555555"/>
        </w:rPr>
        <w:t xml:space="preserve">(Seri No 4 Tebliğ md. 25/2)</w:t>
      </w:r>
    </w:p>
    <w:p>
      <w:pPr>
        <w:keepNext/>
        <w:spacing w:after="40" w:before="140"/>
      </w:pPr>
      <w:r>
        <w:rPr>
          <w:b/>
          <w:bCs/>
          <w:color w:val="1B3A5C"/>
        </w:rPr>
        <w:t xml:space="preserve">S987. </w:t>
      </w:r>
      <w:r>
        <w:t xml:space="preserve">Gümrük Genel Tebliği (Transit Rejimi) (Seri No: 4)'e göre transit süresi hangi andan itibaren başlatılır?</w:t>
      </w:r>
    </w:p>
    <w:p>
      <w:pPr>
        <w:spacing w:after="100"/>
        <w:ind w:left="360"/>
      </w:pPr>
      <w:r>
        <w:rPr>
          <w:b/>
          <w:bCs/>
        </w:rPr>
        <w:t xml:space="preserve">Cevap: </w:t>
      </w:r>
      <w:r>
        <w:t xml:space="preserve">Hareket gümrük idaresindeki işlemler bitirilerek aracın sevk edildiği saatten itibaren başlatılır; hareket gümrük idaresince belirlenen süre sınırı taşıtın sevkinden sonra değiştirilemez. </w:t>
      </w:r>
      <w:r>
        <w:rPr>
          <w:i/>
          <w:iCs/>
          <w:color w:val="555555"/>
        </w:rPr>
        <w:t xml:space="preserve">(Seri No 4 Tebliğ md. 25/4)</w:t>
      </w:r>
    </w:p>
    <w:p>
      <w:pPr>
        <w:keepNext/>
        <w:spacing w:after="40" w:before="140"/>
      </w:pPr>
      <w:r>
        <w:rPr>
          <w:b/>
          <w:bCs/>
          <w:color w:val="1B3A5C"/>
        </w:rPr>
        <w:t xml:space="preserve">S988. </w:t>
      </w:r>
      <w:r>
        <w:t xml:space="preserve">Gümrük Genel Tebliği (Transit Rejimi) (Seri No: 4)'e göre transit süresi ne zaman sona erer?</w:t>
      </w:r>
    </w:p>
    <w:p>
      <w:pPr>
        <w:spacing w:after="100"/>
        <w:ind w:left="360"/>
      </w:pPr>
      <w:r>
        <w:rPr>
          <w:b/>
          <w:bCs/>
        </w:rPr>
        <w:t xml:space="preserve">Cevap: </w:t>
      </w:r>
      <w:r>
        <w:t xml:space="preserve">Süre sınırı olarak belirtilen takvim gününde, varsa öngörülen saatte, aksi halde mesai saati bitiminde sona erer. Ortak transitte bitim tarihi saat belirtilmeksizin gün, ay ve yıl olarak gösterilir. </w:t>
      </w:r>
      <w:r>
        <w:rPr>
          <w:i/>
          <w:iCs/>
          <w:color w:val="555555"/>
        </w:rPr>
        <w:t xml:space="preserve">(Seri No 4 Tebliğ md. 25/4-5)</w:t>
      </w:r>
    </w:p>
    <w:p>
      <w:pPr>
        <w:pStyle w:val="Heading2"/>
        <w:pBdr>
          <w:left w:val="single" w:color="B8860B" w:sz="36" w:space="8"/>
        </w:pBdr>
        <w:spacing w:after="120" w:before="240"/>
      </w:pPr>
      <w:r>
        <w:t xml:space="preserve">Ayniyet önlemleri (mühürleme ve mühürden vazgeçme)</w:t>
      </w:r>
    </w:p>
    <w:p>
      <w:pPr>
        <w:keepNext/>
        <w:spacing w:after="40" w:before="140"/>
      </w:pPr>
      <w:r>
        <w:rPr>
          <w:b/>
          <w:bCs/>
          <w:color w:val="1B3A5C"/>
        </w:rPr>
        <w:t xml:space="preserve">S989. </w:t>
      </w:r>
      <w:r>
        <w:t xml:space="preserve">Gümrük Genel Tebliği (Transit Rejimi) (Seri No: 4)'e göre hareket gümrük idaresi transit rejimine tabi eşyayı mühürlemekten hangi koşulla vazgeçebilir?</w:t>
      </w:r>
    </w:p>
    <w:p>
      <w:pPr>
        <w:spacing w:after="100"/>
        <w:ind w:left="360"/>
      </w:pPr>
      <w:r>
        <w:rPr>
          <w:b/>
          <w:bCs/>
        </w:rPr>
        <w:t xml:space="preserve">Cevap: </w:t>
      </w:r>
      <w:r>
        <w:t xml:space="preserve">Genel kural mühürlemedir; ancak eşyanın tanımı eşyanın kolayca tanınmasına yeterli açıklıkla imkân veriyor ve miktarı, cinsi ile seri numarası gibi belirleyici özelliklerini belirtiyorsa mühürlemeden vazgeçilebilir. Bu durumda mühür alanına "VAZGEÇME - 99201" ibaresi kaydedilir. </w:t>
      </w:r>
      <w:r>
        <w:rPr>
          <w:i/>
          <w:iCs/>
          <w:color w:val="555555"/>
        </w:rPr>
        <w:t xml:space="preserve">(Seri No 4 Tebliğ md. 27/1-2)</w:t>
      </w:r>
    </w:p>
    <w:p>
      <w:pPr>
        <w:pStyle w:val="Heading2"/>
        <w:pBdr>
          <w:left w:val="single" w:color="B8860B" w:sz="36" w:space="8"/>
        </w:pBdr>
        <w:spacing w:after="120" w:before="240"/>
      </w:pPr>
      <w:r>
        <w:t xml:space="preserve">Taşıma sırasındaki olaylar ve olay kaydı gümrük idaresi</w:t>
      </w:r>
    </w:p>
    <w:p>
      <w:pPr>
        <w:keepNext/>
        <w:spacing w:after="40" w:before="140"/>
      </w:pPr>
      <w:r>
        <w:rPr>
          <w:b/>
          <w:bCs/>
          <w:color w:val="1B3A5C"/>
        </w:rPr>
        <w:t xml:space="preserve">S990. </w:t>
      </w:r>
      <w:r>
        <w:t xml:space="preserve">Gümrük Genel Tebliği (Transit Rejimi) (Seri No: 4)'e göre taşıma sırasında kaza, mühür kırılması gibi bir olay yaşandığında taşıyıcının eşyayı ve MRN'yi sunması gereken gümrük idaresi hangisidir ve bu idare nasıl adlandırılır?</w:t>
      </w:r>
    </w:p>
    <w:p>
      <w:pPr>
        <w:spacing w:after="100"/>
        <w:ind w:left="360"/>
      </w:pPr>
      <w:r>
        <w:rPr>
          <w:b/>
          <w:bCs/>
        </w:rPr>
        <w:t xml:space="preserve">Cevap: </w:t>
      </w:r>
      <w:r>
        <w:t xml:space="preserve">Taşıma aracının o anda bulunduğu bölgedeki en yakın gümrük idaresidir; bu idare "olay kaydı gümrük idaresi" olarak adlandırılır. </w:t>
      </w:r>
      <w:r>
        <w:rPr>
          <w:i/>
          <w:iCs/>
          <w:color w:val="555555"/>
        </w:rPr>
        <w:t xml:space="preserve">(Seri No 4 Tebliğ md. 30/2)</w:t>
      </w:r>
    </w:p>
    <w:p>
      <w:pPr>
        <w:keepNext/>
        <w:spacing w:after="40" w:before="140"/>
      </w:pPr>
      <w:r>
        <w:rPr>
          <w:b/>
          <w:bCs/>
          <w:color w:val="1B3A5C"/>
        </w:rPr>
        <w:t xml:space="preserve">S991. </w:t>
      </w:r>
      <w:r>
        <w:t xml:space="preserve">Gümrük Genel Tebliği (Transit Rejimi) (Seri No: 4)'e göre taşıma sırasında yalnızca çekicinin değiştiği hallerde transit refakat belgesi üzerinde yetkili makamın onayı ve mührü gerekir mi?</w:t>
      </w:r>
    </w:p>
    <w:p>
      <w:pPr>
        <w:spacing w:after="100"/>
        <w:ind w:left="360"/>
      </w:pPr>
      <w:r>
        <w:rPr>
          <w:b/>
          <w:bCs/>
        </w:rPr>
        <w:t xml:space="preserve">Cevap: </w:t>
      </w:r>
      <w:r>
        <w:t xml:space="preserve">Gerekmez; değişikliğe ilişkin bilgi transit veya varış gümrük idaresince olay kaydı gümrük idaresi rolüyle sonradan sisteme kaydedilir. </w:t>
      </w:r>
      <w:r>
        <w:rPr>
          <w:i/>
          <w:iCs/>
          <w:color w:val="555555"/>
        </w:rPr>
        <w:t xml:space="preserve">(Seri No 4 Tebliğ md. 30/4)</w:t>
      </w:r>
    </w:p>
    <w:p>
      <w:pPr>
        <w:pStyle w:val="Heading2"/>
        <w:pBdr>
          <w:left w:val="single" w:color="B8860B" w:sz="36" w:space="8"/>
        </w:pBdr>
        <w:spacing w:after="120" w:before="240"/>
      </w:pPr>
      <w:r>
        <w:t xml:space="preserve">Çok modlu taşımacılık işlemleri</w:t>
      </w:r>
    </w:p>
    <w:p>
      <w:pPr>
        <w:keepNext/>
        <w:spacing w:after="40" w:before="140"/>
      </w:pPr>
      <w:r>
        <w:rPr>
          <w:b/>
          <w:bCs/>
          <w:color w:val="1B3A5C"/>
        </w:rPr>
        <w:t xml:space="preserve">S992. </w:t>
      </w:r>
      <w:r>
        <w:t xml:space="preserve">Gümrük Genel Tebliği (Transit Rejimi) (Seri No: 4)'e göre hareket ve varış gümrük idareleri arasındaki taşımanın birden fazla taşıma modunu içermesi halinde çok modlu taşımacılık işlemleri hangi şartla uygulanır?</w:t>
      </w:r>
    </w:p>
    <w:p>
      <w:pPr>
        <w:spacing w:after="100"/>
        <w:ind w:left="360"/>
      </w:pPr>
      <w:r>
        <w:rPr>
          <w:b/>
          <w:bCs/>
        </w:rPr>
        <w:t xml:space="preserve">Cevap: </w:t>
      </w:r>
      <w:r>
        <w:t xml:space="preserve">Eşyanın konteyner ile taşınması kaydıyla uygulanır. </w:t>
      </w:r>
      <w:r>
        <w:rPr>
          <w:i/>
          <w:iCs/>
          <w:color w:val="555555"/>
        </w:rPr>
        <w:t xml:space="preserve">(Seri No 4 Tebliğ md. 31/1)</w:t>
      </w:r>
    </w:p>
    <w:p>
      <w:pPr>
        <w:keepNext/>
        <w:spacing w:after="40" w:before="140"/>
      </w:pPr>
      <w:r>
        <w:rPr>
          <w:b/>
          <w:bCs/>
          <w:color w:val="1B3A5C"/>
        </w:rPr>
        <w:t xml:space="preserve">S993. </w:t>
      </w:r>
      <w:r>
        <w:t xml:space="preserve">Gümrük Genel Tebliği (Transit Rejimi) (Seri No: 4)'e göre çok modlu taşımacılıkta eşyanın varış gümrük idaresine sevkinde karayolu taşıması da söz konusu olduğunda teminat nasıl alınır?</w:t>
      </w:r>
    </w:p>
    <w:p>
      <w:pPr>
        <w:spacing w:after="100"/>
        <w:ind w:left="360"/>
      </w:pPr>
      <w:r>
        <w:rPr>
          <w:b/>
          <w:bCs/>
        </w:rPr>
        <w:t xml:space="preserve">Cevap: </w:t>
      </w:r>
      <w:r>
        <w:t xml:space="preserve">Hareket gümrük idaresince taşıma sürecinin tamamını kapsayacak teminat alınır. </w:t>
      </w:r>
      <w:r>
        <w:rPr>
          <w:i/>
          <w:iCs/>
          <w:color w:val="555555"/>
        </w:rPr>
        <w:t xml:space="preserve">(Seri No 4 Tebliğ md. 31/1-b)</w:t>
      </w:r>
    </w:p>
    <w:p>
      <w:pPr>
        <w:pStyle w:val="Heading2"/>
        <w:pBdr>
          <w:left w:val="single" w:color="B8860B" w:sz="36" w:space="8"/>
        </w:pBdr>
        <w:spacing w:after="120" w:before="240"/>
      </w:pPr>
      <w:r>
        <w:t xml:space="preserve">Transit idaresi ve transit idaresi işlemleri</w:t>
      </w:r>
    </w:p>
    <w:p>
      <w:pPr>
        <w:keepNext/>
        <w:spacing w:after="40" w:before="140"/>
      </w:pPr>
      <w:r>
        <w:rPr>
          <w:b/>
          <w:bCs/>
          <w:color w:val="1B3A5C"/>
        </w:rPr>
        <w:t xml:space="preserve">S994. </w:t>
      </w:r>
      <w:r>
        <w:t xml:space="preserve">Gümrük Genel Tebliği (Transit Rejimi) (Seri No: 4)'e göre ortak transit rejimi beyanında transit idaresi olarak hangi gümrük idaresi belirtilir?</w:t>
      </w:r>
    </w:p>
    <w:p>
      <w:pPr>
        <w:spacing w:after="100"/>
        <w:ind w:left="360"/>
      </w:pPr>
      <w:r>
        <w:rPr>
          <w:b/>
          <w:bCs/>
        </w:rPr>
        <w:t xml:space="preserve">Cevap: </w:t>
      </w:r>
      <w:r>
        <w:t xml:space="preserve">Sözleşmeye akit taraflardan birinin giriş gümrük idaresi (örneğin Bulgaristan'a giden araç için Kapitan Andreevo Gümrük Müdürlüğü) belirtilir; transit idaresi belirlenirken AB üyesi ülkelerin toprakları tek bir ülke gibi kabul edilir. </w:t>
      </w:r>
      <w:r>
        <w:rPr>
          <w:i/>
          <w:iCs/>
          <w:color w:val="555555"/>
        </w:rPr>
        <w:t xml:space="preserve">(Seri No 4 Tebliğ md. 32/1-2)</w:t>
      </w:r>
    </w:p>
    <w:p>
      <w:pPr>
        <w:keepNext/>
        <w:spacing w:after="40" w:before="140"/>
      </w:pPr>
      <w:r>
        <w:rPr>
          <w:b/>
          <w:bCs/>
          <w:color w:val="1B3A5C"/>
        </w:rPr>
        <w:t xml:space="preserve">S995. </w:t>
      </w:r>
      <w:r>
        <w:t xml:space="preserve">Gümrük Genel Tebliği (Transit Rejimi) (Seri No: 4)'e göre ulusal transit rejiminde transit idaresi belirlenir mi?</w:t>
      </w:r>
    </w:p>
    <w:p>
      <w:pPr>
        <w:spacing w:after="100"/>
        <w:ind w:left="360"/>
      </w:pPr>
      <w:r>
        <w:rPr>
          <w:b/>
          <w:bCs/>
        </w:rPr>
        <w:t xml:space="preserve">Cevap: </w:t>
      </w:r>
      <w:r>
        <w:t xml:space="preserve">Hayır; ulusal transit rejiminde transit idaresi belirlenmez. </w:t>
      </w:r>
      <w:r>
        <w:rPr>
          <w:i/>
          <w:iCs/>
          <w:color w:val="555555"/>
        </w:rPr>
        <w:t xml:space="preserve">(Seri No 4 Tebliğ md. 32/3)</w:t>
      </w:r>
    </w:p>
    <w:p>
      <w:pPr>
        <w:keepNext/>
        <w:spacing w:after="40" w:before="140"/>
      </w:pPr>
      <w:r>
        <w:rPr>
          <w:b/>
          <w:bCs/>
          <w:color w:val="1B3A5C"/>
        </w:rPr>
        <w:t xml:space="preserve">S996. </w:t>
      </w:r>
      <w:r>
        <w:t xml:space="preserve">Gümrük Genel Tebliği (Transit Rejimi) (Seri No: 4)'e göre transit idaresinde MRN bilgilerinin sistemde görüntülenememesi üzerine Bakanlık çağrı merkezinde kayıt oluşturulması halinde, çağrı ne kadar süre içinde cevaplanmazsa yeni bir ulusal transit işlemi başlatılabilir?</w:t>
      </w:r>
    </w:p>
    <w:p>
      <w:pPr>
        <w:spacing w:after="100"/>
        <w:ind w:left="360"/>
      </w:pPr>
      <w:r>
        <w:rPr>
          <w:b/>
          <w:bCs/>
        </w:rPr>
        <w:t xml:space="preserve">Cevap: </w:t>
      </w:r>
      <w:r>
        <w:t xml:space="preserve">Üç saat içinde cevaplanmaması ve rejim hak sahibi ya da taşıyıcının talep etmesi halinde yeni bir ulusal transit (TR) işlemi başlatılarak araç varış gümrük idaresine sevk edilebilir. </w:t>
      </w:r>
      <w:r>
        <w:rPr>
          <w:i/>
          <w:iCs/>
          <w:color w:val="555555"/>
        </w:rPr>
        <w:t xml:space="preserve">(Seri No 4 Tebliğ md. 33/4)</w:t>
      </w:r>
    </w:p>
    <w:p>
      <w:pPr>
        <w:pStyle w:val="Heading2"/>
        <w:pBdr>
          <w:left w:val="single" w:color="B8860B" w:sz="36" w:space="8"/>
        </w:pBdr>
        <w:spacing w:after="120" w:before="240"/>
      </w:pPr>
      <w:r>
        <w:t xml:space="preserve">Çıkış gümrük idaresi işlemleri</w:t>
      </w:r>
    </w:p>
    <w:p>
      <w:pPr>
        <w:keepNext/>
        <w:spacing w:after="40" w:before="140"/>
      </w:pPr>
      <w:r>
        <w:rPr>
          <w:b/>
          <w:bCs/>
          <w:color w:val="1B3A5C"/>
        </w:rPr>
        <w:t xml:space="preserve">S997. </w:t>
      </w:r>
      <w:r>
        <w:t xml:space="preserve">Gümrük Genel Tebliği (Transit Rejimi) (Seri No: 4)'e göre ortak transit işlemlerinde transit idaresi olmayan çıkış gümrük idarelerinde transit rejimi kapsamında işlem yapılır mı?</w:t>
      </w:r>
    </w:p>
    <w:p>
      <w:pPr>
        <w:spacing w:after="100"/>
        <w:ind w:left="360"/>
      </w:pPr>
      <w:r>
        <w:rPr>
          <w:b/>
          <w:bCs/>
        </w:rPr>
        <w:t xml:space="preserve">Cevap: </w:t>
      </w:r>
      <w:r>
        <w:t xml:space="preserve">Yapılmaz; bu idarelerde mühür ve belge kontrolü yapılarak eşyanın ve taşıma aracının yurt dışı edilmesi sağlanır. </w:t>
      </w:r>
      <w:r>
        <w:rPr>
          <w:i/>
          <w:iCs/>
          <w:color w:val="555555"/>
        </w:rPr>
        <w:t xml:space="preserve">(Seri No 4 Tebliğ md. 34/1)</w:t>
      </w:r>
    </w:p>
    <w:p>
      <w:pPr>
        <w:pStyle w:val="Heading2"/>
        <w:pBdr>
          <w:left w:val="single" w:color="B8860B" w:sz="36" w:space="8"/>
        </w:pBdr>
        <w:spacing w:after="120" w:before="240"/>
      </w:pPr>
      <w:r>
        <w:t xml:space="preserve">Varış gümrük idaresine sunma ve rejimin sona ermesi</w:t>
      </w:r>
    </w:p>
    <w:p>
      <w:pPr>
        <w:keepNext/>
        <w:spacing w:after="40" w:before="140"/>
      </w:pPr>
      <w:r>
        <w:rPr>
          <w:b/>
          <w:bCs/>
          <w:color w:val="1B3A5C"/>
        </w:rPr>
        <w:t xml:space="preserve">S998. </w:t>
      </w:r>
      <w:r>
        <w:t xml:space="preserve">Gümrük Genel Tebliği (Transit Rejimi) (Seri No: 4)'e göre eşyanın MRN ile varış gümrük idaresine sunulmasının ardından "Varış Bilgisi" mesajı hareket gümrük idaresine ne zaman gönderilir?</w:t>
      </w:r>
    </w:p>
    <w:p>
      <w:pPr>
        <w:spacing w:after="100"/>
        <w:ind w:left="360"/>
      </w:pPr>
      <w:r>
        <w:rPr>
          <w:b/>
          <w:bCs/>
        </w:rPr>
        <w:t xml:space="preserve">Cevap: </w:t>
      </w:r>
      <w:r>
        <w:t xml:space="preserve">Aynı gün içerisinde gecikmeksizin gönderilir. </w:t>
      </w:r>
      <w:r>
        <w:rPr>
          <w:i/>
          <w:iCs/>
          <w:color w:val="555555"/>
        </w:rPr>
        <w:t xml:space="preserve">(Seri No 4 Tebliğ md. 35/1)</w:t>
      </w:r>
    </w:p>
    <w:p>
      <w:pPr>
        <w:keepNext/>
        <w:spacing w:after="40" w:before="140"/>
      </w:pPr>
      <w:r>
        <w:rPr>
          <w:b/>
          <w:bCs/>
          <w:color w:val="1B3A5C"/>
        </w:rPr>
        <w:t xml:space="preserve">S999. </w:t>
      </w:r>
      <w:r>
        <w:t xml:space="preserve">Gümrük Genel Tebliği (Transit Rejimi) (Seri No: 4)'e göre eşyanın varış gümrük idaresine bağlı ve yetkilendirilmiş gümrük müşaviri bulunan bir antrepoya süre sınırı içinde ulaşması halinde varış işlemini kim yapar?</w:t>
      </w:r>
    </w:p>
    <w:p>
      <w:pPr>
        <w:spacing w:after="100"/>
        <w:ind w:left="360"/>
      </w:pPr>
      <w:r>
        <w:rPr>
          <w:b/>
          <w:bCs/>
        </w:rPr>
        <w:t xml:space="preserve">Cevap: </w:t>
      </w:r>
      <w:r>
        <w:t xml:space="preserve">YGM veya YGM'nin antrepodaki çalışanı yapar; süre sınırının aşılması veya varış gümrük idaresinde değişiklik olması halinde ise işlem gümrük idaresince gerçekleştirilir. </w:t>
      </w:r>
      <w:r>
        <w:rPr>
          <w:i/>
          <w:iCs/>
          <w:color w:val="555555"/>
        </w:rPr>
        <w:t xml:space="preserve">(Seri No 4 Tebliğ md. 35/2)</w:t>
      </w:r>
    </w:p>
    <w:p>
      <w:pPr>
        <w:pStyle w:val="Heading2"/>
        <w:pBdr>
          <w:left w:val="single" w:color="B8860B" w:sz="36" w:space="8"/>
        </w:pBdr>
        <w:spacing w:after="120" w:before="240"/>
      </w:pPr>
      <w:r>
        <w:t xml:space="preserve">Süre kontrolü ve transit süresinin aşılması</w:t>
      </w:r>
    </w:p>
    <w:p>
      <w:pPr>
        <w:keepNext/>
        <w:spacing w:after="40" w:before="140"/>
      </w:pPr>
      <w:r>
        <w:rPr>
          <w:b/>
          <w:bCs/>
          <w:color w:val="1B3A5C"/>
        </w:rPr>
        <w:t xml:space="preserve">S1000. </w:t>
      </w:r>
      <w:r>
        <w:t xml:space="preserve">Gümrük Genel Tebliği (Transit Rejimi) (Seri No: 4)'e göre transit süresinin aşılması halinde hangi durumlarda gecikme dolayısıyla para cezası uygulanmaz?</w:t>
      </w:r>
    </w:p>
    <w:p>
      <w:pPr>
        <w:spacing w:after="100"/>
        <w:ind w:left="360"/>
      </w:pPr>
      <w:r>
        <w:rPr>
          <w:b/>
          <w:bCs/>
        </w:rPr>
        <w:t xml:space="preserve">Cevap: </w:t>
      </w:r>
      <w:r>
        <w:t xml:space="preserve">Güvenlik sorunu, arıza, kaza, yol yapımı, yol kapanması, hastalık veya başka bir nedenle sürenin aşıldığının en yakın emniyet, jandarma, gümrük, sağlık vb. birimlerden alınan belgelerle belgelendirilmesi halinde ve deprem, sel gibi herkesçe bilinen olaylarda para cezası uygulanmaz. </w:t>
      </w:r>
      <w:r>
        <w:rPr>
          <w:i/>
          <w:iCs/>
          <w:color w:val="555555"/>
        </w:rPr>
        <w:t xml:space="preserve">(Seri No 4 Tebliğ md. 36/2)</w:t>
      </w:r>
    </w:p>
    <w:p>
      <w:pPr>
        <w:keepNext/>
        <w:spacing w:after="40" w:before="140"/>
      </w:pPr>
      <w:r>
        <w:rPr>
          <w:b/>
          <w:bCs/>
          <w:color w:val="1B3A5C"/>
        </w:rPr>
        <w:t xml:space="preserve">S1001. </w:t>
      </w:r>
      <w:r>
        <w:t xml:space="preserve">Gümrük Genel Tebliği (Transit Rejimi) (Seri No: 4)'e göre sınır kapılarındaki kuyruklar nedeniyle transit eşyası taşıyan araçların süresi içinde gümrük sahasına giremediği durumlarda transit süresinin aşılıp aşılmadığının tespitinde neye esas alınır?</w:t>
      </w:r>
    </w:p>
    <w:p>
      <w:pPr>
        <w:spacing w:after="100"/>
        <w:ind w:left="360"/>
      </w:pPr>
      <w:r>
        <w:rPr>
          <w:b/>
          <w:bCs/>
        </w:rPr>
        <w:t xml:space="preserve">Cevap: </w:t>
      </w:r>
      <w:r>
        <w:t xml:space="preserve">İlgili gümrük idaresince oluşturulan mobil ekiplerin kuyrukta bekleyen araçlar için düzenlediği tutanağın tarih ve saati esas alınır. </w:t>
      </w:r>
      <w:r>
        <w:rPr>
          <w:i/>
          <w:iCs/>
          <w:color w:val="555555"/>
        </w:rPr>
        <w:t xml:space="preserve">(Seri No 4 Tebliğ md. 36/4)</w:t>
      </w:r>
    </w:p>
    <w:p>
      <w:pPr>
        <w:keepNext/>
        <w:spacing w:after="40" w:before="140"/>
      </w:pPr>
      <w:r>
        <w:rPr>
          <w:b/>
          <w:bCs/>
          <w:color w:val="1B3A5C"/>
        </w:rPr>
        <w:t xml:space="preserve">S1002. </w:t>
      </w:r>
      <w:r>
        <w:t xml:space="preserve">Gümrük Genel Tebliği (Transit Rejimi) (Seri No: 4)'e göre transit süresinin aşıldığının tespiti halinde varış gümrük idaresince eşyanın gümrükçe onaylanmış bir işlem veya kullanıma tabi tutulmasına ya da Türkiye Gümrük Bölgesinden çıkışına ne zaman izin verilir?</w:t>
      </w:r>
    </w:p>
    <w:p>
      <w:pPr>
        <w:spacing w:after="100"/>
        <w:ind w:left="360"/>
      </w:pPr>
      <w:r>
        <w:rPr>
          <w:b/>
          <w:bCs/>
        </w:rPr>
        <w:t xml:space="preserve">Cevap: </w:t>
      </w:r>
      <w:r>
        <w:t xml:space="preserve">Gümrük Kanunu uyarınca usulsüzlük cezası uygulanmadan izin verilmez. </w:t>
      </w:r>
      <w:r>
        <w:rPr>
          <w:i/>
          <w:iCs/>
          <w:color w:val="555555"/>
        </w:rPr>
        <w:t xml:space="preserve">(Seri No 4 Tebliğ md. 36/7 (GK md. 241))</w:t>
      </w:r>
    </w:p>
    <w:p>
      <w:pPr>
        <w:pStyle w:val="Heading2"/>
        <w:pBdr>
          <w:left w:val="single" w:color="B8860B" w:sz="36" w:space="8"/>
        </w:pBdr>
        <w:spacing w:after="120" w:before="240"/>
      </w:pPr>
      <w:r>
        <w:t xml:space="preserve">Varış gümrük idaresinde beyanın kontrolü ve kontrol sonuçları</w:t>
      </w:r>
    </w:p>
    <w:p>
      <w:pPr>
        <w:keepNext/>
        <w:spacing w:after="40" w:before="140"/>
      </w:pPr>
      <w:r>
        <w:rPr>
          <w:b/>
          <w:bCs/>
          <w:color w:val="1B3A5C"/>
        </w:rPr>
        <w:t xml:space="preserve">S1003. </w:t>
      </w:r>
      <w:r>
        <w:t xml:space="preserve">Gümrük Genel Tebliği (Transit Rejimi) (Seri No: 4)'e göre varış gümrük idaresinde eşyanın muayenesi yapılıp uyuşmazlık bulunmaması halinde "Kontrol Sonuçları" mesajı en geç ne zaman gönderilir?</w:t>
      </w:r>
    </w:p>
    <w:p>
      <w:pPr>
        <w:spacing w:after="100"/>
        <w:ind w:left="360"/>
      </w:pPr>
      <w:r>
        <w:rPr>
          <w:b/>
          <w:bCs/>
        </w:rPr>
        <w:t xml:space="preserve">Cevap: </w:t>
      </w:r>
      <w:r>
        <w:t xml:space="preserve">Eşyanın sunulduğu gün veya en geç takip eden iş günü; istisnai durumlarda eşyanın sunulduğu günü takip eden üç takvim günü içinde "A1-Uygundur" kodu girilerek gönderilir. </w:t>
      </w:r>
      <w:r>
        <w:rPr>
          <w:i/>
          <w:iCs/>
          <w:color w:val="555555"/>
        </w:rPr>
        <w:t xml:space="preserve">(Seri No 4 Tebliğ md. 37/3)</w:t>
      </w:r>
    </w:p>
    <w:p>
      <w:pPr>
        <w:keepNext/>
        <w:spacing w:after="40" w:before="140"/>
      </w:pPr>
      <w:r>
        <w:rPr>
          <w:b/>
          <w:bCs/>
          <w:color w:val="1B3A5C"/>
        </w:rPr>
        <w:t xml:space="preserve">S1004. </w:t>
      </w:r>
      <w:r>
        <w:t xml:space="preserve">Gümrük Genel Tebliği (Transit Rejimi) (Seri No: 4)'e göre dökme eşyada eksiklik veya fazlalığın eşyanın tabiatı icabı olduğu ve 2009/15481 sayılı Kararda belirtilen oranlar içinde kaldığı anlaşılırsa ne yapılır?</w:t>
      </w:r>
    </w:p>
    <w:p>
      <w:pPr>
        <w:spacing w:after="100"/>
        <w:ind w:left="360"/>
      </w:pPr>
      <w:r>
        <w:rPr>
          <w:b/>
          <w:bCs/>
        </w:rPr>
        <w:t xml:space="preserve">Cevap: </w:t>
      </w:r>
      <w:r>
        <w:t xml:space="preserve">Eksiklik veya fazlalık takibatı yapılmaz, işlemler tespit edilen miktar üzerinden sonuçlandırılır; takibat gerektiren durumlarda takibat ve varsa cezai işlem tamamı için değil, oranları aşan kısım için uygulanır. </w:t>
      </w:r>
      <w:r>
        <w:rPr>
          <w:i/>
          <w:iCs/>
          <w:color w:val="555555"/>
        </w:rPr>
        <w:t xml:space="preserve">(Seri No 4 Tebliğ md. 37/6)</w:t>
      </w:r>
    </w:p>
    <w:p>
      <w:pPr>
        <w:keepNext/>
        <w:spacing w:after="40" w:before="140"/>
      </w:pPr>
      <w:r>
        <w:rPr>
          <w:b/>
          <w:bCs/>
          <w:color w:val="1B3A5C"/>
        </w:rPr>
        <w:t xml:space="preserve">S1005. </w:t>
      </w:r>
      <w:r>
        <w:t xml:space="preserve">Gümrük Genel Tebliği (Transit Rejimi) (Seri No: 4)'e göre YGM bulunan antrepolarda boşaltma sonuçlarının bildirilmesine ilişkin yükümlülüklere uyulmaması halinde YGM'ye nasıl bir yaptırım uygulanır?</w:t>
      </w:r>
    </w:p>
    <w:p>
      <w:pPr>
        <w:spacing w:after="100"/>
        <w:ind w:left="360"/>
      </w:pPr>
      <w:r>
        <w:rPr>
          <w:b/>
          <w:bCs/>
        </w:rPr>
        <w:t xml:space="preserve">Cevap: </w:t>
      </w:r>
      <w:r>
        <w:t xml:space="preserve">Her bir transit beyanı için YGM'ye Gümrük Kanunu uyarınca usulsüzlük cezası uygulanır. </w:t>
      </w:r>
      <w:r>
        <w:rPr>
          <w:i/>
          <w:iCs/>
          <w:color w:val="555555"/>
        </w:rPr>
        <w:t xml:space="preserve">(Seri No 4 Tebliğ md. 37/9 (GK md. 241/1))</w:t>
      </w:r>
    </w:p>
    <w:p>
      <w:pPr>
        <w:pStyle w:val="Heading2"/>
        <w:pBdr>
          <w:left w:val="single" w:color="B8860B" w:sz="36" w:space="8"/>
        </w:pBdr>
        <w:spacing w:after="120" w:before="240"/>
      </w:pPr>
      <w:r>
        <w:t xml:space="preserve">İbra ve teminatın serbest bırakılması</w:t>
      </w:r>
    </w:p>
    <w:p>
      <w:pPr>
        <w:keepNext/>
        <w:spacing w:after="40" w:before="140"/>
      </w:pPr>
      <w:r>
        <w:rPr>
          <w:b/>
          <w:bCs/>
          <w:color w:val="1B3A5C"/>
        </w:rPr>
        <w:t xml:space="preserve">S1006. </w:t>
      </w:r>
      <w:r>
        <w:t xml:space="preserve">Gümrük Genel Tebliği (Transit Rejimi) (Seri No: 4)'e göre transit rejimine konu eşyaya ilişkin idari veya adli takibatın devam etmesi halinde transit beyannamesi hangi durumlarda ibra edilir?</w:t>
      </w:r>
    </w:p>
    <w:p>
      <w:pPr>
        <w:spacing w:after="100"/>
        <w:ind w:left="360"/>
      </w:pPr>
      <w:r>
        <w:rPr>
          <w:b/>
          <w:bCs/>
        </w:rPr>
        <w:t xml:space="preserve">Cevap: </w:t>
      </w:r>
      <w:r>
        <w:t xml:space="preserve">Gümrük vergilerinin tahsilinin gerekmediği ya da tahsili gerekmekle birlikte gümrük vergileri, gecikme faizi ve gecikme zammının eksiksiz alındığı durumlarda, yargı kararlarının uygulanmasına ilişkin düzenlemeler saklı kalmak kaydıyla ibra edilir. </w:t>
      </w:r>
      <w:r>
        <w:rPr>
          <w:i/>
          <w:iCs/>
          <w:color w:val="555555"/>
        </w:rPr>
        <w:t xml:space="preserve">(Seri No 4 Tebliğ md. 40/3)</w:t>
      </w:r>
    </w:p>
    <w:p>
      <w:pPr>
        <w:keepNext/>
        <w:spacing w:after="40" w:before="140"/>
      </w:pPr>
      <w:r>
        <w:rPr>
          <w:b/>
          <w:bCs/>
          <w:color w:val="1B3A5C"/>
        </w:rPr>
        <w:t xml:space="preserve">S1007. </w:t>
      </w:r>
      <w:r>
        <w:t xml:space="preserve">Gümrük Genel Tebliği (Transit Rejimi) (Seri No: 4)'e göre kapsamlı teminat kullanılması durumunda ilgili transit işlemine ilişkin teminat tutarı ne zaman serbest bırakılır?</w:t>
      </w:r>
    </w:p>
    <w:p>
      <w:pPr>
        <w:spacing w:after="100"/>
        <w:ind w:left="360"/>
      </w:pPr>
      <w:r>
        <w:rPr>
          <w:b/>
          <w:bCs/>
        </w:rPr>
        <w:t xml:space="preserve">Cevap: </w:t>
      </w:r>
      <w:r>
        <w:t xml:space="preserve">Varış bilgisi mesajı alındığında serbest bırakılır; diğer durumlarda hareket gümrük idaresi rejimi ibra ettiğinde teminatı serbest bırakır. </w:t>
      </w:r>
      <w:r>
        <w:rPr>
          <w:i/>
          <w:iCs/>
          <w:color w:val="555555"/>
        </w:rPr>
        <w:t xml:space="preserve">(Seri No 4 Tebliğ md. 41/1)</w:t>
      </w:r>
    </w:p>
    <w:p>
      <w:pPr>
        <w:pStyle w:val="Heading2"/>
        <w:pBdr>
          <w:left w:val="single" w:color="B8860B" w:sz="36" w:space="8"/>
        </w:pBdr>
        <w:spacing w:after="120" w:before="240"/>
      </w:pPr>
      <w:r>
        <w:t xml:space="preserve">Alternatif kanıt ve alındı</w:t>
      </w:r>
    </w:p>
    <w:p>
      <w:pPr>
        <w:keepNext/>
        <w:spacing w:after="40" w:before="140"/>
      </w:pPr>
      <w:r>
        <w:rPr>
          <w:b/>
          <w:bCs/>
          <w:color w:val="1B3A5C"/>
        </w:rPr>
        <w:t xml:space="preserve">S1008. </w:t>
      </w:r>
      <w:r>
        <w:t xml:space="preserve">Gümrük Genel Tebliği (Transit Rejimi) (Seri No: 4)'e göre transit rejiminin sonlandırılmasının alternatif kanıtı olarak hangi belgeler kullanılabilir?</w:t>
      </w:r>
    </w:p>
    <w:p>
      <w:pPr>
        <w:spacing w:after="100"/>
        <w:ind w:left="360"/>
      </w:pPr>
      <w:r>
        <w:rPr>
          <w:b/>
          <w:bCs/>
        </w:rPr>
        <w:t xml:space="preserve">Cevap: </w:t>
      </w:r>
      <w:r>
        <w:t xml:space="preserve">Transit refakat belgesinin veya kağıt usulde 5 no.lu iade nüshasının fotokopisi; eşyanın gümrükçe onaylanmış bir işlem veya kullanıma tabi tutulduğunu gösteren gümrük belgesinin nüshası veya fotokopisi; ilişkili MRN belirtilmek kaydıyla boşaltma kayıtları ve konşimento gibi ticari belgelerin fotokopisi kullanılabilir. </w:t>
      </w:r>
      <w:r>
        <w:rPr>
          <w:i/>
          <w:iCs/>
          <w:color w:val="555555"/>
        </w:rPr>
        <w:t xml:space="preserve">(Seri No 4 Tebliğ md. 42/2)</w:t>
      </w:r>
    </w:p>
    <w:p>
      <w:pPr>
        <w:keepNext/>
        <w:spacing w:after="40" w:before="140"/>
      </w:pPr>
      <w:r>
        <w:rPr>
          <w:b/>
          <w:bCs/>
          <w:color w:val="1B3A5C"/>
        </w:rPr>
        <w:t xml:space="preserve">S1009. </w:t>
      </w:r>
      <w:r>
        <w:t xml:space="preserve">Gümrük Genel Tebliği (Transit Rejimi) (Seri No: 4)'e göre eşyayı ve belgeleri varış gümrük idaresine sunan kişinin talebi üzerine düzenlenen alındı (TC11) rejimin sonlandırılmasının alternatif kanıtı olarak kullanılabilir mi?</w:t>
      </w:r>
    </w:p>
    <w:p>
      <w:pPr>
        <w:spacing w:after="100"/>
        <w:ind w:left="360"/>
      </w:pPr>
      <w:r>
        <w:rPr>
          <w:b/>
          <w:bCs/>
        </w:rPr>
        <w:t xml:space="preserve">Cevap: </w:t>
      </w:r>
      <w:r>
        <w:t xml:space="preserve">Kullanılamaz. </w:t>
      </w:r>
      <w:r>
        <w:rPr>
          <w:i/>
          <w:iCs/>
          <w:color w:val="555555"/>
        </w:rPr>
        <w:t xml:space="preserve">(Seri No 4 Tebliğ md. 43/1)</w:t>
      </w:r>
    </w:p>
    <w:p>
      <w:pPr>
        <w:pStyle w:val="Heading2"/>
        <w:pBdr>
          <w:left w:val="single" w:color="B8860B" w:sz="36" w:space="8"/>
        </w:pBdr>
        <w:spacing w:after="120" w:before="240"/>
      </w:pPr>
      <w:r>
        <w:t xml:space="preserve">Sonradan kontrol</w:t>
      </w:r>
    </w:p>
    <w:p>
      <w:pPr>
        <w:keepNext/>
        <w:spacing w:after="40" w:before="140"/>
      </w:pPr>
      <w:r>
        <w:rPr>
          <w:b/>
          <w:bCs/>
          <w:color w:val="1B3A5C"/>
        </w:rPr>
        <w:t xml:space="preserve">S1010. </w:t>
      </w:r>
      <w:r>
        <w:t xml:space="preserve">Gümrük Genel Tebliği (Transit Rejimi) (Seri No: 4)'e göre transit beyanı ve alternatif kanıtın doğruluğuna ilişkin sonradan kontrol hangi durumda zorunludur?</w:t>
      </w:r>
    </w:p>
    <w:p>
      <w:pPr>
        <w:spacing w:after="100"/>
        <w:ind w:left="360"/>
      </w:pPr>
      <w:r>
        <w:rPr>
          <w:b/>
          <w:bCs/>
        </w:rPr>
        <w:t xml:space="preserve">Cevap: </w:t>
      </w:r>
      <w:r>
        <w:t xml:space="preserve">Sonradan kontrol risk analizine dayalı olarak veya örnekleme yoluyla yapılır; ancak sahteciliğe ilişkin kuvvetli şüphe hallerinde zorunludur. </w:t>
      </w:r>
      <w:r>
        <w:rPr>
          <w:i/>
          <w:iCs/>
          <w:color w:val="555555"/>
        </w:rPr>
        <w:t xml:space="preserve">(Seri No 4 Tebliğ md. 44/2)</w:t>
      </w:r>
    </w:p>
    <w:p>
      <w:pPr>
        <w:keepNext/>
        <w:spacing w:after="40" w:before="140"/>
      </w:pPr>
      <w:r>
        <w:rPr>
          <w:b/>
          <w:bCs/>
          <w:color w:val="1B3A5C"/>
        </w:rPr>
        <w:t xml:space="preserve">S1011. </w:t>
      </w:r>
      <w:r>
        <w:t xml:space="preserve">Gümrük Genel Tebliği (Transit Rejimi) (Seri No: 4)'e göre sonradan kontrol talepleri en geç ne kadar sürede cevaplandırılır?</w:t>
      </w:r>
    </w:p>
    <w:p>
      <w:pPr>
        <w:spacing w:after="100"/>
        <w:ind w:left="360"/>
      </w:pPr>
      <w:r>
        <w:rPr>
          <w:b/>
          <w:bCs/>
        </w:rPr>
        <w:t xml:space="preserve">Cevap: </w:t>
      </w:r>
      <w:r>
        <w:t xml:space="preserve">Azami iki ay içinde, TC21-Doğrulama Talebi formunun ilgili bölümleri doldurularak cevaplandırılır. </w:t>
      </w:r>
      <w:r>
        <w:rPr>
          <w:i/>
          <w:iCs/>
          <w:color w:val="555555"/>
        </w:rPr>
        <w:t xml:space="preserve">(Seri No 4 Tebliğ md. 44/1, 3)</w:t>
      </w:r>
    </w:p>
    <w:p>
      <w:pPr>
        <w:pStyle w:val="Heading2"/>
        <w:pBdr>
          <w:left w:val="single" w:color="B8860B" w:sz="36" w:space="8"/>
        </w:pBdr>
        <w:spacing w:after="120" w:before="240"/>
      </w:pPr>
      <w:r>
        <w:t xml:space="preserve">Araştırma usulü ve karar</w:t>
      </w:r>
    </w:p>
    <w:p>
      <w:pPr>
        <w:keepNext/>
        <w:spacing w:after="40" w:before="140"/>
      </w:pPr>
      <w:r>
        <w:rPr>
          <w:b/>
          <w:bCs/>
          <w:color w:val="1B3A5C"/>
        </w:rPr>
        <w:t xml:space="preserve">S1012. </w:t>
      </w:r>
      <w:r>
        <w:t xml:space="preserve">Gümrük Genel Tebliği (Transit Rejimi) (Seri No: 4)'e göre hareket gümrük idaresi, "Varış Bilgisi" mesajını aldıktan sonra kaç gün içinde "Kontrol Sonuçları" mesajını almazsa sistem tarafından otomatik olarak "Durum Talebi" mesajı gönderilir?</w:t>
      </w:r>
    </w:p>
    <w:p>
      <w:pPr>
        <w:spacing w:after="100"/>
        <w:ind w:left="360"/>
      </w:pPr>
      <w:r>
        <w:rPr>
          <w:b/>
          <w:bCs/>
        </w:rPr>
        <w:t xml:space="preserve">Cevap: </w:t>
      </w:r>
      <w:r>
        <w:t xml:space="preserve">Altı gün içinde almazsa gönderilir; süre sınırına kadar "Varış Bilgisi" mesajı hiç alınmazsa da Durum Talebi otomatik olarak gönderilir. </w:t>
      </w:r>
      <w:r>
        <w:rPr>
          <w:i/>
          <w:iCs/>
          <w:color w:val="555555"/>
        </w:rPr>
        <w:t xml:space="preserve">(Seri No 4 Tebliğ md. 45/1)</w:t>
      </w:r>
    </w:p>
    <w:p>
      <w:pPr>
        <w:keepNext/>
        <w:spacing w:after="40" w:before="140"/>
      </w:pPr>
      <w:r>
        <w:rPr>
          <w:b/>
          <w:bCs/>
          <w:color w:val="1B3A5C"/>
        </w:rPr>
        <w:t xml:space="preserve">S1013. </w:t>
      </w:r>
      <w:r>
        <w:t xml:space="preserve">Gümrük Genel Tebliği (Transit Rejimi) (Seri No: 4)'e göre araştırma usulünün varış gümrük idaresi nezdinde başlatılmasından sonra hangi süre içinde cevap alınamazsa rejim hak sahibi nezdinde araştırma başlatılır?</w:t>
      </w:r>
    </w:p>
    <w:p>
      <w:pPr>
        <w:spacing w:after="100"/>
        <w:ind w:left="360"/>
      </w:pPr>
      <w:r>
        <w:rPr>
          <w:b/>
          <w:bCs/>
        </w:rPr>
        <w:t xml:space="preserve">Cevap: </w:t>
      </w:r>
      <w:r>
        <w:t xml:space="preserve">Yirmi sekiz gün içinde cevap alınamaması veya olumsuz cevap alınması halinde rejim hak sahibi nezdinde araştırma başlatılır; rejim hak sahibi de en geç yirmi sekiz gün içinde cevap verir. </w:t>
      </w:r>
      <w:r>
        <w:rPr>
          <w:i/>
          <w:iCs/>
          <w:color w:val="555555"/>
        </w:rPr>
        <w:t xml:space="preserve">(Seri No 4 Tebliğ md. 45/3)</w:t>
      </w:r>
    </w:p>
    <w:p>
      <w:pPr>
        <w:keepNext/>
        <w:spacing w:after="40" w:before="140"/>
      </w:pPr>
      <w:r>
        <w:rPr>
          <w:b/>
          <w:bCs/>
          <w:color w:val="1B3A5C"/>
        </w:rPr>
        <w:t xml:space="preserve">S1014. </w:t>
      </w:r>
      <w:r>
        <w:t xml:space="preserve">Gümrük Genel Tebliği (Transit Rejimi) (Seri No: 4)'e göre hareket gümrük idaresi araştırma usulünün sonucuna en geç ne zamana kadar karar verir?</w:t>
      </w:r>
    </w:p>
    <w:p>
      <w:pPr>
        <w:spacing w:after="100"/>
        <w:ind w:left="360"/>
      </w:pPr>
      <w:r>
        <w:rPr>
          <w:b/>
          <w:bCs/>
        </w:rPr>
        <w:t xml:space="preserve">Cevap: </w:t>
      </w:r>
      <w:r>
        <w:t xml:space="preserve">Eşyanın varış gümrük idaresine sunulması için verilen süre sınırından itibaren en geç altı ay içinde karar verir; rejim ibra edilir veya tahsilat usulüne geçilir. </w:t>
      </w:r>
      <w:r>
        <w:rPr>
          <w:i/>
          <w:iCs/>
          <w:color w:val="555555"/>
        </w:rPr>
        <w:t xml:space="preserve">(Seri No 4 Tebliğ md. 49/1)</w:t>
      </w:r>
    </w:p>
    <w:p>
      <w:pPr>
        <w:pStyle w:val="Heading2"/>
        <w:pBdr>
          <w:left w:val="single" w:color="B8860B" w:sz="36" w:space="8"/>
        </w:pBdr>
        <w:spacing w:after="120" w:before="240"/>
      </w:pPr>
      <w:r>
        <w:t xml:space="preserve">Tahsilat usulü</w:t>
      </w:r>
    </w:p>
    <w:p>
      <w:pPr>
        <w:keepNext/>
        <w:spacing w:after="40" w:before="140"/>
      </w:pPr>
      <w:r>
        <w:rPr>
          <w:b/>
          <w:bCs/>
          <w:color w:val="1B3A5C"/>
        </w:rPr>
        <w:t xml:space="preserve">S1015. </w:t>
      </w:r>
      <w:r>
        <w:t xml:space="preserve">Gümrük Genel Tebliği (Transit Rejimi) (Seri No: 4)'e göre Gümrük Yönetmeliğinde düzenlenen beyana aykırılık hallerinde ve Tebliğde belirlenen durumlarda tahsilat sürecinin başlatılması için araştırma usulünün başlatılması şartı aranır mı?</w:t>
      </w:r>
    </w:p>
    <w:p>
      <w:pPr>
        <w:spacing w:after="100"/>
        <w:ind w:left="360"/>
      </w:pPr>
      <w:r>
        <w:rPr>
          <w:b/>
          <w:bCs/>
        </w:rPr>
        <w:t xml:space="preserve">Cevap: </w:t>
      </w:r>
      <w:r>
        <w:t xml:space="preserve">Aranmaz. </w:t>
      </w:r>
      <w:r>
        <w:rPr>
          <w:i/>
          <w:iCs/>
          <w:color w:val="555555"/>
        </w:rPr>
        <w:t xml:space="preserve">(Seri No 4 Tebliğ md. 50/2 (GY md. 239-240))</w:t>
      </w:r>
    </w:p>
    <w:p>
      <w:pPr>
        <w:pStyle w:val="Heading2"/>
        <w:pBdr>
          <w:left w:val="single" w:color="B8860B" w:sz="36" w:space="8"/>
        </w:pBdr>
        <w:spacing w:after="120" w:before="240"/>
      </w:pPr>
      <w:r>
        <w:t xml:space="preserve">Kefile yönelik bildirimler</w:t>
      </w:r>
    </w:p>
    <w:p>
      <w:pPr>
        <w:keepNext/>
        <w:spacing w:after="40" w:before="140"/>
      </w:pPr>
      <w:r>
        <w:rPr>
          <w:b/>
          <w:bCs/>
          <w:color w:val="1B3A5C"/>
        </w:rPr>
        <w:t xml:space="preserve">S1016. </w:t>
      </w:r>
      <w:r>
        <w:t xml:space="preserve">Gümrük Genel Tebliği (Transit Rejimi) (Seri No: 4)'e göre transit işlemlerinde rejimin ibra edilmediği durum kefile hangi süre içinde bildirilir?</w:t>
      </w:r>
    </w:p>
    <w:p>
      <w:pPr>
        <w:spacing w:after="100"/>
        <w:ind w:left="360"/>
      </w:pPr>
      <w:r>
        <w:rPr>
          <w:b/>
          <w:bCs/>
        </w:rPr>
        <w:t xml:space="preserve">Cevap: </w:t>
      </w:r>
      <w:r>
        <w:t xml:space="preserve">Eşyanın varış gümrük idaresine sunulması gereken tarihten itibaren dokuz ay içinde hareket gümrük idaresince kefile bildirilir. </w:t>
      </w:r>
      <w:r>
        <w:rPr>
          <w:i/>
          <w:iCs/>
          <w:color w:val="555555"/>
        </w:rPr>
        <w:t xml:space="preserve">(Seri No 4 Tebliğ md. 53/1)</w:t>
      </w:r>
    </w:p>
    <w:p>
      <w:pPr>
        <w:keepNext/>
        <w:spacing w:after="40" w:before="140"/>
      </w:pPr>
      <w:r>
        <w:rPr>
          <w:b/>
          <w:bCs/>
          <w:color w:val="1B3A5C"/>
        </w:rPr>
        <w:t xml:space="preserve">S1017. </w:t>
      </w:r>
      <w:r>
        <w:t xml:space="preserve">Gümrük Genel Tebliği (Transit Rejimi) (Seri No: 4)'e göre ortak transit rejiminde gümrük yükümlülüğünün Türkiye Gümrük Bölgesinde doğması halinde kefile gümrük vergilerini ödemesi gerektiğine ilişkin bildirim hangi süre içinde yapılır?</w:t>
      </w:r>
    </w:p>
    <w:p>
      <w:pPr>
        <w:spacing w:after="100"/>
        <w:ind w:left="360"/>
      </w:pPr>
      <w:r>
        <w:rPr>
          <w:b/>
          <w:bCs/>
        </w:rPr>
        <w:t xml:space="preserve">Cevap: </w:t>
      </w:r>
      <w:r>
        <w:t xml:space="preserve">Transit beyanının kabul tarihinden itibaren üç yıl içinde yapılır. </w:t>
      </w:r>
      <w:r>
        <w:rPr>
          <w:i/>
          <w:iCs/>
          <w:color w:val="555555"/>
        </w:rPr>
        <w:t xml:space="preserve">(Seri No 4 Tebliğ md. 53/2)</w:t>
      </w:r>
    </w:p>
    <w:p>
      <w:pPr>
        <w:keepNext/>
        <w:spacing w:after="40" w:before="140"/>
      </w:pPr>
      <w:r>
        <w:rPr>
          <w:b/>
          <w:bCs/>
          <w:color w:val="1B3A5C"/>
        </w:rPr>
        <w:t xml:space="preserve">S1018. </w:t>
      </w:r>
      <w:r>
        <w:t xml:space="preserve">Gümrük Genel Tebliği (Transit Rejimi) (Seri No: 4)'e göre ortak transit rejimi kapsamındaki işlemlerde kefile öngörülen bildirimlerden hiçbiri süre sınırı dolmadan yapılmamışsa sonuç ne olur?</w:t>
      </w:r>
    </w:p>
    <w:p>
      <w:pPr>
        <w:spacing w:after="100"/>
        <w:ind w:left="360"/>
      </w:pPr>
      <w:r>
        <w:rPr>
          <w:b/>
          <w:bCs/>
        </w:rPr>
        <w:t xml:space="preserve">Cevap: </w:t>
      </w:r>
      <w:r>
        <w:t xml:space="preserve">Kefil yükümlülüklerinden kurtulur; ancak rejim hak sahibinin yükümlülüğü devam eder. </w:t>
      </w:r>
      <w:r>
        <w:rPr>
          <w:i/>
          <w:iCs/>
          <w:color w:val="555555"/>
        </w:rPr>
        <w:t xml:space="preserve">(Seri No 4 Tebliğ md. 53/4)</w:t>
      </w:r>
    </w:p>
    <w:p>
      <w:pPr>
        <w:pStyle w:val="Heading2"/>
        <w:pBdr>
          <w:left w:val="single" w:color="B8860B" w:sz="36" w:space="8"/>
        </w:pBdr>
        <w:spacing w:after="120" w:before="240"/>
      </w:pPr>
      <w:r>
        <w:t xml:space="preserve">Gümrük yükümlülüğünün doğması</w:t>
      </w:r>
    </w:p>
    <w:p>
      <w:pPr>
        <w:keepNext/>
        <w:spacing w:after="40" w:before="140"/>
      </w:pPr>
      <w:r>
        <w:rPr>
          <w:b/>
          <w:bCs/>
          <w:color w:val="1B3A5C"/>
        </w:rPr>
        <w:t xml:space="preserve">S1019. </w:t>
      </w:r>
      <w:r>
        <w:t xml:space="preserve">Gümrük Genel Tebliği (Transit Rejimi) (Seri No: 4)'e göre eşya transit rejiminden çıkarılmamakla birlikte rejimden doğan bir yükümlülüğün yerine getirilmemesi halinde gümrük yükümlülüğünün doğması için hangi şart aranır?</w:t>
      </w:r>
    </w:p>
    <w:p>
      <w:pPr>
        <w:spacing w:after="100"/>
        <w:ind w:left="360"/>
      </w:pPr>
      <w:r>
        <w:rPr>
          <w:b/>
          <w:bCs/>
        </w:rPr>
        <w:t xml:space="preserve">Cevap: </w:t>
      </w:r>
      <w:r>
        <w:t xml:space="preserve">Yerine getirilmeyen yükümlülüğün rejimin yanlış uygulanması sonucunu yaratması gerekir. </w:t>
      </w:r>
      <w:r>
        <w:rPr>
          <w:i/>
          <w:iCs/>
          <w:color w:val="555555"/>
        </w:rPr>
        <w:t xml:space="preserve">(Seri No 4 Tebliğ md. 54/2)</w:t>
      </w:r>
    </w:p>
    <w:p>
      <w:pPr>
        <w:keepNext/>
        <w:spacing w:after="40" w:before="140"/>
      </w:pPr>
      <w:r>
        <w:rPr>
          <w:b/>
          <w:bCs/>
          <w:color w:val="1B3A5C"/>
        </w:rPr>
        <w:t xml:space="preserve">S1020. </w:t>
      </w:r>
      <w:r>
        <w:t xml:space="preserve">Gümrük Genel Tebliği (Transit Rejimi) (Seri No: 4)'e göre transit rejimine tabi eşyanın tabiatı, öngörülemeyen koşullar ya da mücbir sebepler nedeniyle tamamen tahrip olduğunun veya tekrar yerine konulamayacak şekilde kaybolduğunun kanıtlanması halinde ne sonuç doğar?</w:t>
      </w:r>
    </w:p>
    <w:p>
      <w:pPr>
        <w:spacing w:after="100"/>
        <w:ind w:left="360"/>
      </w:pPr>
      <w:r>
        <w:rPr>
          <w:b/>
          <w:bCs/>
        </w:rPr>
        <w:t xml:space="preserve">Cevap: </w:t>
      </w:r>
      <w:r>
        <w:t xml:space="preserve">Eşya ile ilgili bir gümrük yükümlülüğünün doğmadığı kabul edilir; kullanılamaz hale gelen eşya da yerine konulamayacak şekilde kayıp sayılır. </w:t>
      </w:r>
      <w:r>
        <w:rPr>
          <w:i/>
          <w:iCs/>
          <w:color w:val="555555"/>
        </w:rPr>
        <w:t xml:space="preserve">(Seri No 4 Tebliğ md. 54/3)</w:t>
      </w:r>
    </w:p>
    <w:p>
      <w:pPr>
        <w:pStyle w:val="Heading2"/>
        <w:pBdr>
          <w:left w:val="single" w:color="B8860B" w:sz="36" w:space="8"/>
        </w:pBdr>
        <w:spacing w:after="120" w:before="240"/>
      </w:pPr>
      <w:r>
        <w:t xml:space="preserve">Yükümlünün belirlenmesi</w:t>
      </w:r>
    </w:p>
    <w:p>
      <w:pPr>
        <w:keepNext/>
        <w:spacing w:after="40" w:before="140"/>
      </w:pPr>
      <w:r>
        <w:rPr>
          <w:b/>
          <w:bCs/>
          <w:color w:val="1B3A5C"/>
        </w:rPr>
        <w:t xml:space="preserve">S1021. </w:t>
      </w:r>
      <w:r>
        <w:t xml:space="preserve">Gümrük Genel Tebliği (Transit Rejimi) (Seri No: 4)'e göre aynı gümrük vergilerinin ödenmesinden birden fazla kişinin yükümlü olması durumunda sorumluluk nasıldır?</w:t>
      </w:r>
    </w:p>
    <w:p>
      <w:pPr>
        <w:spacing w:after="100"/>
        <w:ind w:left="360"/>
      </w:pPr>
      <w:r>
        <w:rPr>
          <w:b/>
          <w:bCs/>
        </w:rPr>
        <w:t xml:space="preserve">Cevap: </w:t>
      </w:r>
      <w:r>
        <w:t xml:space="preserve">Bu kişiler vergilerin ödenmesinden müştereken ve müteselsilen sorumludur. </w:t>
      </w:r>
      <w:r>
        <w:rPr>
          <w:i/>
          <w:iCs/>
          <w:color w:val="555555"/>
        </w:rPr>
        <w:t xml:space="preserve">(Seri No 4 Tebliğ md. 55/3)</w:t>
      </w:r>
    </w:p>
    <w:p>
      <w:pPr>
        <w:pStyle w:val="Heading2"/>
        <w:pBdr>
          <w:left w:val="single" w:color="B8860B" w:sz="36" w:space="8"/>
        </w:pBdr>
        <w:spacing w:after="120" w:before="240"/>
      </w:pPr>
      <w:r>
        <w:t xml:space="preserve">Açık transit beyanlarının takibi</w:t>
      </w:r>
    </w:p>
    <w:p>
      <w:pPr>
        <w:keepNext/>
        <w:spacing w:after="40" w:before="140"/>
      </w:pPr>
      <w:r>
        <w:rPr>
          <w:b/>
          <w:bCs/>
          <w:color w:val="1B3A5C"/>
        </w:rPr>
        <w:t xml:space="preserve">S1022. </w:t>
      </w:r>
      <w:r>
        <w:t xml:space="preserve">Gümrük Genel Tebliği (Transit Rejimi) (Seri No: 4)'e göre bağlantı hareket ya da varış gümrük idarelerince işlemleri tamamlanmayan açık transit beyanları kim tarafından ve hangi dönemler itibarıyla takip edilir?</w:t>
      </w:r>
    </w:p>
    <w:p>
      <w:pPr>
        <w:spacing w:after="100"/>
        <w:ind w:left="360"/>
      </w:pPr>
      <w:r>
        <w:rPr>
          <w:b/>
          <w:bCs/>
        </w:rPr>
        <w:t xml:space="preserve">Cevap: </w:t>
      </w:r>
      <w:r>
        <w:t xml:space="preserve">Aylık dönemler itibarıyla ilgili bölge müdürlüğünce takip edilir. </w:t>
      </w:r>
      <w:r>
        <w:rPr>
          <w:i/>
          <w:iCs/>
          <w:color w:val="555555"/>
        </w:rPr>
        <w:t xml:space="preserve">(Seri No 4 Tebliğ md. 57/1)</w:t>
      </w:r>
    </w:p>
    <w:p>
      <w:pPr>
        <w:pStyle w:val="Heading1"/>
        <w:pBdr>
          <w:bottom w:val="single" w:color="B8860B" w:sz="12" w:space="4"/>
        </w:pBdr>
        <w:spacing w:after="180" w:before="360"/>
      </w:pPr>
      <w:r>
        <w:t xml:space="preserve">23. Transit Tebliği Seri No 5 (havayolu)</w:t>
      </w:r>
    </w:p>
    <w:p>
      <w:pPr>
        <w:spacing w:after="160"/>
      </w:pPr>
      <w:r>
        <w:rPr>
          <w:i/>
          <w:iCs/>
          <w:color w:val="B8860B"/>
          <w:sz w:val="19"/>
          <w:szCs w:val="19"/>
        </w:rPr>
        <w:t xml:space="preserve">Transit rejimi – eşyanın havayolu ile basitleştirilmiş usulde taşınması · Gümrük Genel Tebliği (Transit Rejimi) (Seri No: 5) md. 1-16; dayanak: GK md. 84-92, GY md. 237 · Beş yılda 0 soru · 25 soru–cevap</w:t>
      </w:r>
    </w:p>
    <w:p>
      <w:pPr>
        <w:pStyle w:val="Heading2"/>
        <w:pBdr>
          <w:left w:val="single" w:color="B8860B" w:sz="36" w:space="8"/>
        </w:pBdr>
        <w:spacing w:after="120" w:before="240"/>
      </w:pPr>
      <w:r>
        <w:t xml:space="preserve">Başvuru koşulları ve istenen belgeler</w:t>
      </w:r>
    </w:p>
    <w:p>
      <w:pPr>
        <w:keepNext/>
        <w:spacing w:after="40" w:before="140"/>
      </w:pPr>
      <w:r>
        <w:rPr>
          <w:b/>
          <w:bCs/>
          <w:color w:val="1B3A5C"/>
        </w:rPr>
        <w:t xml:space="preserve">S1023. </w:t>
      </w:r>
      <w:r>
        <w:t xml:space="preserve">Gümrük Genel Tebliği (Transit Rejimi) (Seri No: 5)'e göre havayolu basitleştirme izni için başvuran havayolu şirketinin bünyesinde asgari kaç uçak bulunması gerekir?</w:t>
      </w:r>
    </w:p>
    <w:p>
      <w:pPr>
        <w:spacing w:after="100"/>
        <w:ind w:left="360"/>
      </w:pPr>
      <w:r>
        <w:rPr>
          <w:b/>
          <w:bCs/>
        </w:rPr>
        <w:t xml:space="preserve">Cevap: </w:t>
      </w:r>
      <w:r>
        <w:t xml:space="preserve">Asgari 3 adet kargo uçağı ya da asgari 10 adet yolcu uçağı bulundurması gerekir; ayrıca başvuru yılı ve bir önceki yıl içinde yurtiçi tarifeli seferlerle yolcu ya da kargo taşımacılığı yapmış olması aranır. </w:t>
      </w:r>
      <w:r>
        <w:rPr>
          <w:i/>
          <w:iCs/>
          <w:color w:val="555555"/>
        </w:rPr>
        <w:t xml:space="preserve">(Seri No 5 Tebliğ md. 4/1-a)</w:t>
      </w:r>
    </w:p>
    <w:p>
      <w:pPr>
        <w:keepNext/>
        <w:spacing w:after="40" w:before="140"/>
      </w:pPr>
      <w:r>
        <w:rPr>
          <w:b/>
          <w:bCs/>
          <w:color w:val="1B3A5C"/>
        </w:rPr>
        <w:t xml:space="preserve">S1024. </w:t>
      </w:r>
      <w:r>
        <w:t xml:space="preserve">Gümrük Genel Tebliği (Transit Rejimi) (Seri No: 5)'e göre ISO 9001 ve ISO 27001 sertifikalarına henüz sahip olmayan başvuru sahibi bu koşulu nasıl karşılayabilir?</w:t>
      </w:r>
    </w:p>
    <w:p>
      <w:pPr>
        <w:spacing w:after="100"/>
        <w:ind w:left="360"/>
      </w:pPr>
      <w:r>
        <w:rPr>
          <w:b/>
          <w:bCs/>
        </w:rPr>
        <w:t xml:space="preserve">Cevap: </w:t>
      </w:r>
      <w:r>
        <w:t xml:space="preserve">Sertifikaların alınması için başvuru yapıldığını tevsik ederek, sertifikaların birer örneğini başvuru tarihinden itibaren bir yıl içinde Bakanlığa ibraz etmesi gerekir. </w:t>
      </w:r>
      <w:r>
        <w:rPr>
          <w:i/>
          <w:iCs/>
          <w:color w:val="555555"/>
        </w:rPr>
        <w:t xml:space="preserve">(Seri No 5 Tebliğ md. 4/1-c)</w:t>
      </w:r>
    </w:p>
    <w:p>
      <w:pPr>
        <w:keepNext/>
        <w:spacing w:after="40" w:before="140"/>
      </w:pPr>
      <w:r>
        <w:rPr>
          <w:b/>
          <w:bCs/>
          <w:color w:val="1B3A5C"/>
        </w:rPr>
        <w:t xml:space="preserve">S1025. </w:t>
      </w:r>
      <w:r>
        <w:t xml:space="preserve">Gümrük Genel Tebliği (Transit Rejimi) (Seri No: 5)'e göre başvuruda sunulacak adli sicil kayıtları hangi kişilere ait olmalı ve ne zaman alınmış olmalıdır?</w:t>
      </w:r>
    </w:p>
    <w:p>
      <w:pPr>
        <w:spacing w:after="100"/>
        <w:ind w:left="360"/>
      </w:pPr>
      <w:r>
        <w:rPr>
          <w:b/>
          <w:bCs/>
        </w:rPr>
        <w:t xml:space="preserve">Cevap: </w:t>
      </w:r>
      <w:r>
        <w:t xml:space="preserve">Yönetim kurulu üyeleri, sermayesinin yüzde onundan fazlasına sahip gerçek kişiler ile gümrük ve dış ticaret işlemlerinde temsil yetkisini haiz çalışanlara ait, arşiv bilgilerini de içeren ve son bir ay içinde alınmış adli sicil kayıtları sunulur. </w:t>
      </w:r>
      <w:r>
        <w:rPr>
          <w:i/>
          <w:iCs/>
          <w:color w:val="555555"/>
        </w:rPr>
        <w:t xml:space="preserve">(Seri No 5 Tebliğ md. 4/2-c)</w:t>
      </w:r>
    </w:p>
    <w:p>
      <w:pPr>
        <w:pStyle w:val="Heading2"/>
        <w:pBdr>
          <w:left w:val="single" w:color="B8860B" w:sz="36" w:space="8"/>
        </w:pBdr>
        <w:spacing w:after="120" w:before="240"/>
      </w:pPr>
      <w:r>
        <w:t xml:space="preserve">Başvuru yeri ve izin makamı</w:t>
      </w:r>
    </w:p>
    <w:p>
      <w:pPr>
        <w:keepNext/>
        <w:spacing w:after="40" w:before="140"/>
      </w:pPr>
      <w:r>
        <w:rPr>
          <w:b/>
          <w:bCs/>
          <w:color w:val="1B3A5C"/>
        </w:rPr>
        <w:t xml:space="preserve">S1026. </w:t>
      </w:r>
      <w:r>
        <w:t xml:space="preserve">Gümrük Genel Tebliği (Transit Rejimi) (Seri No: 5)'e göre eşyanın havayolu ile taşınmasına ilişkin basitleştirme izni için başvuru yeri ve izin makamı neresidir?</w:t>
      </w:r>
    </w:p>
    <w:p>
      <w:pPr>
        <w:spacing w:after="100"/>
        <w:ind w:left="360"/>
      </w:pPr>
      <w:r>
        <w:rPr>
          <w:b/>
          <w:bCs/>
        </w:rPr>
        <w:t xml:space="preserve">Cevap: </w:t>
      </w:r>
      <w:r>
        <w:t xml:space="preserve">Gümrükler Genel Müdürlüğüdür. </w:t>
      </w:r>
      <w:r>
        <w:rPr>
          <w:i/>
          <w:iCs/>
          <w:color w:val="555555"/>
        </w:rPr>
        <w:t xml:space="preserve">(Seri No 5 Tebliğ md. 5/1)</w:t>
      </w:r>
    </w:p>
    <w:p>
      <w:pPr>
        <w:pStyle w:val="Heading2"/>
        <w:pBdr>
          <w:left w:val="single" w:color="B8860B" w:sz="36" w:space="8"/>
        </w:pBdr>
        <w:spacing w:after="120" w:before="240"/>
      </w:pPr>
      <w:r>
        <w:t xml:space="preserve">Eksik başvuruların tamamlanması</w:t>
      </w:r>
    </w:p>
    <w:p>
      <w:pPr>
        <w:keepNext/>
        <w:spacing w:after="40" w:before="140"/>
      </w:pPr>
      <w:r>
        <w:rPr>
          <w:b/>
          <w:bCs/>
          <w:color w:val="1B3A5C"/>
        </w:rPr>
        <w:t xml:space="preserve">S1027. </w:t>
      </w:r>
      <w:r>
        <w:t xml:space="preserve">Gümrük Genel Tebliği (Transit Rejimi) (Seri No: 5)'e göre başvuru dosyasındaki eksikliklerin başvuru sahibine bildirilmesi halinde eksiklikler ne kadar sürede tamamlanmalıdır?</w:t>
      </w:r>
    </w:p>
    <w:p>
      <w:pPr>
        <w:spacing w:after="100"/>
        <w:ind w:left="360"/>
      </w:pPr>
      <w:r>
        <w:rPr>
          <w:b/>
          <w:bCs/>
        </w:rPr>
        <w:t xml:space="preserve">Cevap: </w:t>
      </w:r>
      <w:r>
        <w:t xml:space="preserve">Bildirimin yapıldığı tarihi müteakip en geç altmış gün içinde tamamlanır; bu sürede tamamlanmayan başvuru yapılmamış sayılır ve evrak başvuru sahibine geri gönderilir. </w:t>
      </w:r>
      <w:r>
        <w:rPr>
          <w:i/>
          <w:iCs/>
          <w:color w:val="555555"/>
        </w:rPr>
        <w:t xml:space="preserve">(Seri No 5 Tebliğ md. 6/2)</w:t>
      </w:r>
    </w:p>
    <w:p>
      <w:pPr>
        <w:pStyle w:val="Heading2"/>
        <w:pBdr>
          <w:left w:val="single" w:color="B8860B" w:sz="36" w:space="8"/>
        </w:pBdr>
        <w:spacing w:after="120" w:before="240"/>
      </w:pPr>
      <w:r>
        <w:t xml:space="preserve">Basitleştirme izninin kapsamı ve kullanılamayacağı eşya</w:t>
      </w:r>
    </w:p>
    <w:p>
      <w:pPr>
        <w:keepNext/>
        <w:spacing w:after="40" w:before="140"/>
      </w:pPr>
      <w:r>
        <w:rPr>
          <w:b/>
          <w:bCs/>
          <w:color w:val="1B3A5C"/>
        </w:rPr>
        <w:t xml:space="preserve">S1028. </w:t>
      </w:r>
      <w:r>
        <w:t xml:space="preserve">Gümrük Genel Tebliği (Transit Rejimi) (Seri No: 5)'e göre havayolu basitleştirme izni hangi taşımalarda kullanılabilir?</w:t>
      </w:r>
    </w:p>
    <w:p>
      <w:pPr>
        <w:spacing w:after="100"/>
        <w:ind w:left="360"/>
      </w:pPr>
      <w:r>
        <w:rPr>
          <w:b/>
          <w:bCs/>
        </w:rPr>
        <w:t xml:space="preserve">Cevap: </w:t>
      </w:r>
      <w:r>
        <w:t xml:space="preserve">İzin sahibinin kendi havayolu şirketine ait sefer kodu ile yurtdışından Türkiye Gümrük Bölgesine getirdiği eşyanın ve ihracat eşyasının Türkiye Gümrük Bölgesi içerisindeki iki gümrük idaresi arasında taşınmasında kullanılabilir. </w:t>
      </w:r>
      <w:r>
        <w:rPr>
          <w:i/>
          <w:iCs/>
          <w:color w:val="555555"/>
        </w:rPr>
        <w:t xml:space="preserve">(Seri No 5 Tebliğ md. 6/5)</w:t>
      </w:r>
    </w:p>
    <w:p>
      <w:pPr>
        <w:keepNext/>
        <w:spacing w:after="40" w:before="140"/>
      </w:pPr>
      <w:r>
        <w:rPr>
          <w:b/>
          <w:bCs/>
          <w:color w:val="1B3A5C"/>
        </w:rPr>
        <w:t xml:space="preserve">S1029. </w:t>
      </w:r>
      <w:r>
        <w:t xml:space="preserve">Gümrük Genel Tebliği (Transit Rejimi) (Seri No: 5)'e göre havayolu basitleştirme izni hangi eşyanın taşınmasında kullanılamaz?</w:t>
      </w:r>
    </w:p>
    <w:p>
      <w:pPr>
        <w:spacing w:after="100"/>
        <w:ind w:left="360"/>
      </w:pPr>
      <w:r>
        <w:rPr>
          <w:b/>
          <w:bCs/>
        </w:rPr>
        <w:t xml:space="preserve">Cevap: </w:t>
      </w:r>
      <w:r>
        <w:t xml:space="preserve">Gümrük Yönetmeliğinin ilgili hükmü kapsamına giren eşya ile Türk Gümrük Tarife Cetvelinin 22.08 ve 24.02 pozisyonlarında yer alan eşyanın taşınmasında kullanılamaz. </w:t>
      </w:r>
      <w:r>
        <w:rPr>
          <w:i/>
          <w:iCs/>
          <w:color w:val="555555"/>
        </w:rPr>
        <w:t xml:space="preserve">(Seri No 5 Tebliğ md. 6/6 (GY md. 225))</w:t>
      </w:r>
    </w:p>
    <w:p>
      <w:pPr>
        <w:pStyle w:val="Heading2"/>
        <w:pBdr>
          <w:left w:val="single" w:color="B8860B" w:sz="36" w:space="8"/>
        </w:pBdr>
        <w:spacing w:after="120" w:before="240"/>
      </w:pPr>
      <w:r>
        <w:t xml:space="preserve">Transit beyanı olarak iletilecek bilgiler ve konşimento kodları</w:t>
      </w:r>
    </w:p>
    <w:p>
      <w:pPr>
        <w:keepNext/>
        <w:spacing w:after="40" w:before="140"/>
      </w:pPr>
      <w:r>
        <w:rPr>
          <w:b/>
          <w:bCs/>
          <w:color w:val="1B3A5C"/>
        </w:rPr>
        <w:t xml:space="preserve">S1030. </w:t>
      </w:r>
      <w:r>
        <w:t xml:space="preserve">Gümrük Genel Tebliği (Transit Rejimi) (Seri No: 5)'e göre basitleştirme izni kapsamında iletilen bilgilerde, transit rejimine konu olmayan serbest dolaşımdaki kabotaj eşyası için konşimento numarasının karşısında hangi kod kullanılır?</w:t>
      </w:r>
    </w:p>
    <w:p>
      <w:pPr>
        <w:spacing w:after="100"/>
        <w:ind w:left="360"/>
      </w:pPr>
      <w:r>
        <w:rPr>
          <w:b/>
          <w:bCs/>
        </w:rPr>
        <w:t xml:space="preserve">Cevap: </w:t>
      </w:r>
      <w:r>
        <w:t xml:space="preserve">"K" kodu kullanılır. </w:t>
      </w:r>
      <w:r>
        <w:rPr>
          <w:i/>
          <w:iCs/>
          <w:color w:val="555555"/>
        </w:rPr>
        <w:t xml:space="preserve">(Seri No 5 Tebliğ md. 7/3-c)</w:t>
      </w:r>
    </w:p>
    <w:p>
      <w:pPr>
        <w:keepNext/>
        <w:spacing w:after="40" w:before="140"/>
      </w:pPr>
      <w:r>
        <w:rPr>
          <w:b/>
          <w:bCs/>
          <w:color w:val="1B3A5C"/>
        </w:rPr>
        <w:t xml:space="preserve">S1031. </w:t>
      </w:r>
      <w:r>
        <w:t xml:space="preserve">Gümrük Genel Tebliği (Transit Rejimi) (Seri No: 5)'e göre basitleştirme izni kapsamında öncesinde bir transit beyanına konu olmuş eşya için konşimento numarasının karşısında hangi kod kullanılır?</w:t>
      </w:r>
    </w:p>
    <w:p>
      <w:pPr>
        <w:spacing w:after="100"/>
        <w:ind w:left="360"/>
      </w:pPr>
      <w:r>
        <w:rPr>
          <w:b/>
          <w:bCs/>
        </w:rPr>
        <w:t xml:space="preserve">Cevap: </w:t>
      </w:r>
      <w:r>
        <w:t xml:space="preserve">"H" kodu kullanılır; bu eşyanın devamı niteliğindeki eşya için "HD" kodu kullanılır. </w:t>
      </w:r>
      <w:r>
        <w:rPr>
          <w:i/>
          <w:iCs/>
          <w:color w:val="555555"/>
        </w:rPr>
        <w:t xml:space="preserve">(Seri No 5 Tebliğ md. 7/3-e, f)</w:t>
      </w:r>
    </w:p>
    <w:p>
      <w:pPr>
        <w:pStyle w:val="Heading2"/>
        <w:pBdr>
          <w:left w:val="single" w:color="B8860B" w:sz="36" w:space="8"/>
        </w:pBdr>
        <w:spacing w:after="120" w:before="240"/>
      </w:pPr>
      <w:r>
        <w:t xml:space="preserve">Hareket gümrük idaresinde yapılacak işlemler</w:t>
      </w:r>
    </w:p>
    <w:p>
      <w:pPr>
        <w:keepNext/>
        <w:spacing w:after="40" w:before="140"/>
      </w:pPr>
      <w:r>
        <w:rPr>
          <w:b/>
          <w:bCs/>
          <w:color w:val="1B3A5C"/>
        </w:rPr>
        <w:t xml:space="preserve">S1032. </w:t>
      </w:r>
      <w:r>
        <w:t xml:space="preserve">Gümrük Genel Tebliği (Transit Rejimi) (Seri No: 5)'e göre havayoluyla getirilip giriş gümrük idaresinden başka bir gümrük idaresine sevk edilecek eşyada, basitleştirme izni kapsamındaki bilgiler giriş özet beyanın verildiği tarihten itibaren kaç saat içinde sisteme iletilmelidir?</w:t>
      </w:r>
    </w:p>
    <w:p>
      <w:pPr>
        <w:spacing w:after="100"/>
        <w:ind w:left="360"/>
      </w:pPr>
      <w:r>
        <w:rPr>
          <w:b/>
          <w:bCs/>
        </w:rPr>
        <w:t xml:space="preserve">Cevap: </w:t>
      </w:r>
      <w:r>
        <w:t xml:space="preserve">96 saat içinde iletilmelidir; bu durumda işlemler eşya geçici depolama yerine alınmaksızın yapılır, süre aşılırsa eşya geçici depolama yerine alınır. </w:t>
      </w:r>
      <w:r>
        <w:rPr>
          <w:i/>
          <w:iCs/>
          <w:color w:val="555555"/>
        </w:rPr>
        <w:t xml:space="preserve">(Seri No 5 Tebliğ md. 8/2)</w:t>
      </w:r>
    </w:p>
    <w:p>
      <w:pPr>
        <w:keepNext/>
        <w:spacing w:after="40" w:before="140"/>
      </w:pPr>
      <w:r>
        <w:rPr>
          <w:b/>
          <w:bCs/>
          <w:color w:val="1B3A5C"/>
        </w:rPr>
        <w:t xml:space="preserve">S1033. </w:t>
      </w:r>
      <w:r>
        <w:t xml:space="preserve">Gümrük Genel Tebliği (Transit Rejimi) (Seri No: 5)'e göre basitleştirme izni kapsamında taşıma yapan havayolu şirketi taşıma işlemlerinde hangi sıfatı taşır?</w:t>
      </w:r>
    </w:p>
    <w:p>
      <w:pPr>
        <w:spacing w:after="100"/>
        <w:ind w:left="360"/>
      </w:pPr>
      <w:r>
        <w:rPr>
          <w:b/>
          <w:bCs/>
        </w:rPr>
        <w:t xml:space="preserve">Cevap: </w:t>
      </w:r>
      <w:r>
        <w:t xml:space="preserve">Taşıma işlemleri için rejim hak sahibi olur. </w:t>
      </w:r>
      <w:r>
        <w:rPr>
          <w:i/>
          <w:iCs/>
          <w:color w:val="555555"/>
        </w:rPr>
        <w:t xml:space="preserve">(Seri No 5 Tebliğ md. 8/4)</w:t>
      </w:r>
    </w:p>
    <w:p>
      <w:pPr>
        <w:keepNext/>
        <w:spacing w:after="40" w:before="140"/>
      </w:pPr>
      <w:r>
        <w:rPr>
          <w:b/>
          <w:bCs/>
          <w:color w:val="1B3A5C"/>
        </w:rPr>
        <w:t xml:space="preserve">S1034. </w:t>
      </w:r>
      <w:r>
        <w:t xml:space="preserve">Gümrük Genel Tebliği (Transit Rejimi) (Seri No: 5)'e göre havayolu basitleştirmesinde eşya hangi durumda hareket gümrük idaresine sunulmuş kabul edilir?</w:t>
      </w:r>
    </w:p>
    <w:p>
      <w:pPr>
        <w:spacing w:after="100"/>
        <w:ind w:left="360"/>
      </w:pPr>
      <w:r>
        <w:rPr>
          <w:b/>
          <w:bCs/>
        </w:rPr>
        <w:t xml:space="preserve">Cevap: </w:t>
      </w:r>
      <w:r>
        <w:t xml:space="preserve">Gerekli bilgilerin hava taşıtının kalkışı öncesinde gümrük idaresinin sistemine elektronik veri değişimi sistemi ile iletilmesi halinde sunulmuş kabul edilir. </w:t>
      </w:r>
      <w:r>
        <w:rPr>
          <w:i/>
          <w:iCs/>
          <w:color w:val="555555"/>
        </w:rPr>
        <w:t xml:space="preserve">(Seri No 5 Tebliğ md. 8/5)</w:t>
      </w:r>
    </w:p>
    <w:p>
      <w:pPr>
        <w:keepNext/>
        <w:spacing w:after="40" w:before="140"/>
      </w:pPr>
      <w:r>
        <w:rPr>
          <w:b/>
          <w:bCs/>
          <w:color w:val="1B3A5C"/>
        </w:rPr>
        <w:t xml:space="preserve">S1035. </w:t>
      </w:r>
      <w:r>
        <w:t xml:space="preserve">Gümrük Genel Tebliği (Transit Rejimi) (Seri No: 5)'e göre izin sahibince gümrük idaresinin sistemine iletilen bilgilerde değişiklik ne zamana kadar yapılabilir?</w:t>
      </w:r>
    </w:p>
    <w:p>
      <w:pPr>
        <w:spacing w:after="100"/>
        <w:ind w:left="360"/>
      </w:pPr>
      <w:r>
        <w:rPr>
          <w:b/>
          <w:bCs/>
        </w:rPr>
        <w:t xml:space="preserve">Cevap: </w:t>
      </w:r>
      <w:r>
        <w:t xml:space="preserve">İlgili kayıt numarası kullanılarak, taşıtın varış havalimanına varışına kadar elektronik veri değişimi sistemiyle iletilebilir. </w:t>
      </w:r>
      <w:r>
        <w:rPr>
          <w:i/>
          <w:iCs/>
          <w:color w:val="555555"/>
        </w:rPr>
        <w:t xml:space="preserve">(Seri No 5 Tebliğ md. 8/3)</w:t>
      </w:r>
    </w:p>
    <w:p>
      <w:pPr>
        <w:keepNext/>
        <w:spacing w:after="40" w:before="140"/>
      </w:pPr>
      <w:r>
        <w:rPr>
          <w:b/>
          <w:bCs/>
          <w:color w:val="1B3A5C"/>
        </w:rPr>
        <w:t xml:space="preserve">S1036. </w:t>
      </w:r>
      <w:r>
        <w:t xml:space="preserve">Gümrük Genel Tebliği (Transit Rejimi) (Seri No: 5)'e göre giriş özet beyanda "ambar harici" olarak belirtilen taşıma senetlerindeki eşyanın geçici depolama yerine alınması gerektiğinde sistemdeki düzeltme nasıl yapılır?</w:t>
      </w:r>
    </w:p>
    <w:p>
      <w:pPr>
        <w:spacing w:after="100"/>
        <w:ind w:left="360"/>
      </w:pPr>
      <w:r>
        <w:rPr>
          <w:b/>
          <w:bCs/>
        </w:rPr>
        <w:t xml:space="preserve">Cevap: </w:t>
      </w:r>
      <w:r>
        <w:t xml:space="preserve">Gümrük Kanunundaki usulsüzlük cezası uygulanmaksızın gümrük idaresince sistemde gerekli düzeltme yapılır. </w:t>
      </w:r>
      <w:r>
        <w:rPr>
          <w:i/>
          <w:iCs/>
          <w:color w:val="555555"/>
        </w:rPr>
        <w:t xml:space="preserve">(Seri No 5 Tebliğ md. 8/10 (GK md. 241/1))</w:t>
      </w:r>
    </w:p>
    <w:p>
      <w:pPr>
        <w:keepNext/>
        <w:spacing w:after="40" w:before="140"/>
      </w:pPr>
      <w:r>
        <w:rPr>
          <w:b/>
          <w:bCs/>
          <w:color w:val="1B3A5C"/>
        </w:rPr>
        <w:t xml:space="preserve">S1037. </w:t>
      </w:r>
      <w:r>
        <w:t xml:space="preserve">Gümrük Genel Tebliği (Transit Rejimi) (Seri No: 5)'e göre 96 saatlik sürenin aşılması veya ambar harici düzeltmesi nedeniyle geçici depolama yerine alınan eşyanın varış gümrük idaresine sevki nasıl yapılır?</w:t>
      </w:r>
    </w:p>
    <w:p>
      <w:pPr>
        <w:spacing w:after="100"/>
        <w:ind w:left="360"/>
      </w:pPr>
      <w:r>
        <w:rPr>
          <w:b/>
          <w:bCs/>
        </w:rPr>
        <w:t xml:space="preserve">Cevap: </w:t>
      </w:r>
      <w:r>
        <w:t xml:space="preserve">Ulusal transit rejimi çerçevesinde transit beyanı ile gerçekleştirilir. </w:t>
      </w:r>
      <w:r>
        <w:rPr>
          <w:i/>
          <w:iCs/>
          <w:color w:val="555555"/>
        </w:rPr>
        <w:t xml:space="preserve">(Seri No 5 Tebliğ md. 8/11)</w:t>
      </w:r>
    </w:p>
    <w:p>
      <w:pPr>
        <w:pStyle w:val="Heading2"/>
        <w:pBdr>
          <w:left w:val="single" w:color="B8860B" w:sz="36" w:space="8"/>
        </w:pBdr>
        <w:spacing w:after="120" w:before="240"/>
      </w:pPr>
      <w:r>
        <w:t xml:space="preserve">Varış işlemleri ve transit işleminin sonlandırılması</w:t>
      </w:r>
    </w:p>
    <w:p>
      <w:pPr>
        <w:keepNext/>
        <w:spacing w:after="40" w:before="140"/>
      </w:pPr>
      <w:r>
        <w:rPr>
          <w:b/>
          <w:bCs/>
          <w:color w:val="1B3A5C"/>
        </w:rPr>
        <w:t xml:space="preserve">S1038. </w:t>
      </w:r>
      <w:r>
        <w:t xml:space="preserve">Gümrük Genel Tebliği (Transit Rejimi) (Seri No: 5)'e göre havayolu basitleştirme izni kapsamında eşya ne zaman varış gümrük idaresine sunulmuş ve transit işlemi sonlandırılmış kabul edilir?</w:t>
      </w:r>
    </w:p>
    <w:p>
      <w:pPr>
        <w:spacing w:after="100"/>
        <w:ind w:left="360"/>
      </w:pPr>
      <w:r>
        <w:rPr>
          <w:b/>
          <w:bCs/>
        </w:rPr>
        <w:t xml:space="preserve">Cevap: </w:t>
      </w:r>
      <w:r>
        <w:t xml:space="preserve">Gerekli bilgilerin izin sahibince sisteme iletilmiş olması koşuluyla, hava taşıtı varış havalimanına ulaştığında. </w:t>
      </w:r>
      <w:r>
        <w:rPr>
          <w:i/>
          <w:iCs/>
          <w:color w:val="555555"/>
        </w:rPr>
        <w:t xml:space="preserve">(Seri No 5 Tebliğ md. 9/1)</w:t>
      </w:r>
    </w:p>
    <w:p>
      <w:pPr>
        <w:pStyle w:val="Heading2"/>
        <w:pBdr>
          <w:left w:val="single" w:color="B8860B" w:sz="36" w:space="8"/>
        </w:pBdr>
        <w:spacing w:after="120" w:before="240"/>
      </w:pPr>
      <w:r>
        <w:t xml:space="preserve">Eksik ve fazla çıkan eşya</w:t>
      </w:r>
    </w:p>
    <w:p>
      <w:pPr>
        <w:keepNext/>
        <w:spacing w:after="40" w:before="140"/>
      </w:pPr>
      <w:r>
        <w:rPr>
          <w:b/>
          <w:bCs/>
          <w:color w:val="1B3A5C"/>
        </w:rPr>
        <w:t xml:space="preserve">S1039. </w:t>
      </w:r>
      <w:r>
        <w:t xml:space="preserve">Gümrük Genel Tebliği (Transit Rejimi) (Seri No: 5)'e göre boşaltma sonrasında kap adedinin eksik çıkması halinde, eksik eşya kaç gün içinde başka bir hava taşıtıyla getirilmezse izin sahibinden eksikliğin sebebini ispat etmesi istenir ve ispat süresi ne kadardır?</w:t>
      </w:r>
    </w:p>
    <w:p>
      <w:pPr>
        <w:spacing w:after="100"/>
        <w:ind w:left="360"/>
      </w:pPr>
      <w:r>
        <w:rPr>
          <w:b/>
          <w:bCs/>
        </w:rPr>
        <w:t xml:space="preserve">Cevap: </w:t>
      </w:r>
      <w:r>
        <w:t xml:space="preserve">Eksik eşya 10 gün içinde başka bir hava taşıtıyla getirilip sunulmazsa eksikliğin mahrecindeki eksik yüklemeden veya yanlış beyandan kaynaklandığının yirmi sekiz gün içinde ispatı istenir; bu süre yazılı başvuruyla yirmi sekiz gün daha uzatılabilir. </w:t>
      </w:r>
      <w:r>
        <w:rPr>
          <w:i/>
          <w:iCs/>
          <w:color w:val="555555"/>
        </w:rPr>
        <w:t xml:space="preserve">(Seri No 5 Tebliğ md. 9/3-a)</w:t>
      </w:r>
    </w:p>
    <w:p>
      <w:pPr>
        <w:keepNext/>
        <w:spacing w:after="40" w:before="140"/>
      </w:pPr>
      <w:r>
        <w:rPr>
          <w:b/>
          <w:bCs/>
          <w:color w:val="1B3A5C"/>
        </w:rPr>
        <w:t xml:space="preserve">S1040. </w:t>
      </w:r>
      <w:r>
        <w:t xml:space="preserve">Gümrük Genel Tebliği (Transit Rejimi) (Seri No: 5)'e göre eksik çıkan eşyada eksikliğin sebebinin süresi içinde ispat edilememesi halinde ne yapılır?</w:t>
      </w:r>
    </w:p>
    <w:p>
      <w:pPr>
        <w:spacing w:after="100"/>
        <w:ind w:left="360"/>
      </w:pPr>
      <w:r>
        <w:rPr>
          <w:b/>
          <w:bCs/>
        </w:rPr>
        <w:t xml:space="preserve">Cevap: </w:t>
      </w:r>
      <w:r>
        <w:t xml:space="preserve">Gümrük vergileri ve diğer yükler tahsil edilir; ayrıca Gümrük Kanunu uyarınca usulsüzlük cezası uygulanır. </w:t>
      </w:r>
      <w:r>
        <w:rPr>
          <w:i/>
          <w:iCs/>
          <w:color w:val="555555"/>
        </w:rPr>
        <w:t xml:space="preserve">(Seri No 5 Tebliğ md. 9/3-a (GK md. 241/1))</w:t>
      </w:r>
    </w:p>
    <w:p>
      <w:pPr>
        <w:keepNext/>
        <w:spacing w:after="40" w:before="140"/>
      </w:pPr>
      <w:r>
        <w:rPr>
          <w:b/>
          <w:bCs/>
          <w:color w:val="1B3A5C"/>
        </w:rPr>
        <w:t xml:space="preserve">S1041. </w:t>
      </w:r>
      <w:r>
        <w:t xml:space="preserve">Gümrük Genel Tebliği (Transit Rejimi) (Seri No: 5)'e göre kap adedinin fazla çıkması halinde fazlalığın sebebi süresi içinde ispat edilemezse fazla çıkan eşya hakkında ne yapılır?</w:t>
      </w:r>
    </w:p>
    <w:p>
      <w:pPr>
        <w:spacing w:after="100"/>
        <w:ind w:left="360"/>
      </w:pPr>
      <w:r>
        <w:rPr>
          <w:b/>
          <w:bCs/>
        </w:rPr>
        <w:t xml:space="preserve">Cevap: </w:t>
      </w:r>
      <w:r>
        <w:t xml:space="preserve">Fazla çıkan eşya Gümrük Kanunu uyarınca tasfiyeye tabi tutulur. </w:t>
      </w:r>
      <w:r>
        <w:rPr>
          <w:i/>
          <w:iCs/>
          <w:color w:val="555555"/>
        </w:rPr>
        <w:t xml:space="preserve">(Seri No 5 Tebliğ md. 9/3-b (GK md. 177))</w:t>
      </w:r>
    </w:p>
    <w:p>
      <w:pPr>
        <w:pStyle w:val="Heading2"/>
        <w:pBdr>
          <w:left w:val="single" w:color="B8860B" w:sz="36" w:space="8"/>
        </w:pBdr>
        <w:spacing w:after="120" w:before="240"/>
      </w:pPr>
      <w:r>
        <w:t xml:space="preserve">İznin askıya alınması</w:t>
      </w:r>
    </w:p>
    <w:p>
      <w:pPr>
        <w:keepNext/>
        <w:spacing w:after="40" w:before="140"/>
      </w:pPr>
      <w:r>
        <w:rPr>
          <w:b/>
          <w:bCs/>
          <w:color w:val="1B3A5C"/>
        </w:rPr>
        <w:t xml:space="preserve">S1042. </w:t>
      </w:r>
      <w:r>
        <w:t xml:space="preserve">Gümrük Genel Tebliği (Transit Rejimi) (Seri No: 5)'e göre izin sahibinin izin koşullarına ilişkin eksiklikleri verilen süre içinde düzeltmemesi halinde izin ne kadar süreyle askıya alınır ve bu süre uzatılabilir mi?</w:t>
      </w:r>
    </w:p>
    <w:p>
      <w:pPr>
        <w:spacing w:after="100"/>
        <w:ind w:left="360"/>
      </w:pPr>
      <w:r>
        <w:rPr>
          <w:b/>
          <w:bCs/>
        </w:rPr>
        <w:t xml:space="preserve">Cevap: </w:t>
      </w:r>
      <w:r>
        <w:t xml:space="preserve">İzin otuz gün süreyle askıya alınır; bu süre izin sahibinin talebi üzerine altmış gün daha uzatılabilir. Ek süreler içinde de düzeltme yapılmazsa izin iptal edilir. </w:t>
      </w:r>
      <w:r>
        <w:rPr>
          <w:i/>
          <w:iCs/>
          <w:color w:val="555555"/>
        </w:rPr>
        <w:t xml:space="preserve">(Seri No 5 Tebliğ md. 10/2)</w:t>
      </w:r>
    </w:p>
    <w:p>
      <w:pPr>
        <w:pStyle w:val="Heading2"/>
        <w:pBdr>
          <w:left w:val="single" w:color="B8860B" w:sz="36" w:space="8"/>
        </w:pBdr>
        <w:spacing w:after="120" w:before="240"/>
      </w:pPr>
      <w:r>
        <w:t xml:space="preserve">İznin iptali</w:t>
      </w:r>
    </w:p>
    <w:p>
      <w:pPr>
        <w:keepNext/>
        <w:spacing w:after="40" w:before="140"/>
      </w:pPr>
      <w:r>
        <w:rPr>
          <w:b/>
          <w:bCs/>
          <w:color w:val="1B3A5C"/>
        </w:rPr>
        <w:t xml:space="preserve">S1043. </w:t>
      </w:r>
      <w:r>
        <w:t xml:space="preserve">Gümrük Genel Tebliği (Transit Rejimi) (Seri No: 5)'e göre Gümrük Yönetmeliğinde sayılan kişilerden biri hakkında kesinleşmiş yargı kararı verilmesi halinde iznin iptal edilmemesi için ne yapılmalıdır?</w:t>
      </w:r>
    </w:p>
    <w:p>
      <w:pPr>
        <w:spacing w:after="100"/>
        <w:ind w:left="360"/>
      </w:pPr>
      <w:r>
        <w:rPr>
          <w:b/>
          <w:bCs/>
        </w:rPr>
        <w:t xml:space="preserve">Cevap: </w:t>
      </w:r>
      <w:r>
        <w:t xml:space="preserve">Hakkında yargı kararı verilen kişinin firma ile ilişiğinin 60 gün içinde kesilmesi gerekir; kesilmezse izin iptal edilir. </w:t>
      </w:r>
      <w:r>
        <w:rPr>
          <w:i/>
          <w:iCs/>
          <w:color w:val="555555"/>
        </w:rPr>
        <w:t xml:space="preserve">(Seri No 5 Tebliğ md. 11/1-c)</w:t>
      </w:r>
    </w:p>
    <w:p>
      <w:pPr>
        <w:keepNext/>
        <w:spacing w:after="40" w:before="140"/>
      </w:pPr>
      <w:r>
        <w:rPr>
          <w:b/>
          <w:bCs/>
          <w:color w:val="1B3A5C"/>
        </w:rPr>
        <w:t xml:space="preserve">S1044. </w:t>
      </w:r>
      <w:r>
        <w:t xml:space="preserve">Gümrük Genel Tebliği (Transit Rejimi) (Seri No: 5)'e göre iznin iptalini müteakip yapılan izin başvuruları hakkında ne yapılır?</w:t>
      </w:r>
    </w:p>
    <w:p>
      <w:pPr>
        <w:spacing w:after="100"/>
        <w:ind w:left="360"/>
      </w:pPr>
      <w:r>
        <w:rPr>
          <w:b/>
          <w:bCs/>
        </w:rPr>
        <w:t xml:space="preserve">Cevap: </w:t>
      </w:r>
      <w:r>
        <w:t xml:space="preserve">İptal işlemini müteakip bir yıl içinde yapılan izin başvuruları reddedilir. </w:t>
      </w:r>
      <w:r>
        <w:rPr>
          <w:i/>
          <w:iCs/>
          <w:color w:val="555555"/>
        </w:rPr>
        <w:t xml:space="preserve">(Seri No 5 Tebliğ md. 11/3)</w:t>
      </w:r>
    </w:p>
    <w:p>
      <w:pPr>
        <w:pStyle w:val="Heading2"/>
        <w:pBdr>
          <w:left w:val="single" w:color="B8860B" w:sz="36" w:space="8"/>
        </w:pBdr>
        <w:spacing w:after="120" w:before="240"/>
      </w:pPr>
      <w:r>
        <w:t xml:space="preserve">İzin sahibinin yükümlülükleri</w:t>
      </w:r>
    </w:p>
    <w:p>
      <w:pPr>
        <w:keepNext/>
        <w:spacing w:after="40" w:before="140"/>
      </w:pPr>
      <w:r>
        <w:rPr>
          <w:b/>
          <w:bCs/>
          <w:color w:val="1B3A5C"/>
        </w:rPr>
        <w:t xml:space="preserve">S1045. </w:t>
      </w:r>
      <w:r>
        <w:t xml:space="preserve">Gümrük Genel Tebliği (Transit Rejimi) (Seri No: 5)'e göre basitleştirme izni kapsamında taşıma yapılacak havalimanlarına ilişkin değişiklikler Bakanlığa ne zaman bildirilir?</w:t>
      </w:r>
    </w:p>
    <w:p>
      <w:pPr>
        <w:spacing w:after="100"/>
        <w:ind w:left="360"/>
      </w:pPr>
      <w:r>
        <w:rPr>
          <w:b/>
          <w:bCs/>
        </w:rPr>
        <w:t xml:space="preserve">Cevap: </w:t>
      </w:r>
      <w:r>
        <w:t xml:space="preserve">Taşımaların başlamasının planlandığı tarihten en geç 15 gün önce bildirilir. </w:t>
      </w:r>
      <w:r>
        <w:rPr>
          <w:i/>
          <w:iCs/>
          <w:color w:val="555555"/>
        </w:rPr>
        <w:t xml:space="preserve">(Seri No 5 Tebliğ md. 12/1-a)</w:t>
      </w:r>
    </w:p>
    <w:p>
      <w:pPr>
        <w:keepNext/>
        <w:spacing w:after="40" w:before="140"/>
      </w:pPr>
      <w:r>
        <w:rPr>
          <w:b/>
          <w:bCs/>
          <w:color w:val="1B3A5C"/>
        </w:rPr>
        <w:t xml:space="preserve">S1046. </w:t>
      </w:r>
      <w:r>
        <w:t xml:space="preserve">Gümrük Genel Tebliği (Transit Rejimi) (Seri No: 5)'e göre izin sahibi, izin kapsamındaki işlemlere ilişkin manifesto ve konşimentoların gümrük idaresince sorgulanabilmesi için ne kadar süre erişim sağlamakla yükümlüdür?</w:t>
      </w:r>
    </w:p>
    <w:p>
      <w:pPr>
        <w:spacing w:after="100"/>
        <w:ind w:left="360"/>
      </w:pPr>
      <w:r>
        <w:rPr>
          <w:b/>
          <w:bCs/>
        </w:rPr>
        <w:t xml:space="preserve">Cevap: </w:t>
      </w:r>
      <w:r>
        <w:t xml:space="preserve">İşlem tarihinden itibaren üç yıl süreyle erişim sağlamakla yükümlüdür. </w:t>
      </w:r>
      <w:r>
        <w:rPr>
          <w:i/>
          <w:iCs/>
          <w:color w:val="555555"/>
        </w:rPr>
        <w:t xml:space="preserve">(Seri No 5 Tebliğ md. 12/1-c)</w:t>
      </w:r>
    </w:p>
    <w:p>
      <w:pPr>
        <w:pStyle w:val="Heading2"/>
        <w:pBdr>
          <w:left w:val="single" w:color="B8860B" w:sz="36" w:space="8"/>
        </w:pBdr>
        <w:spacing w:after="120" w:before="240"/>
      </w:pPr>
      <w:r>
        <w:t xml:space="preserve">Basitleştirme izni kapsamındaki işlemlerin sonradan kontrolü</w:t>
      </w:r>
    </w:p>
    <w:p>
      <w:pPr>
        <w:keepNext/>
        <w:spacing w:after="40" w:before="140"/>
      </w:pPr>
      <w:r>
        <w:rPr>
          <w:b/>
          <w:bCs/>
          <w:color w:val="1B3A5C"/>
        </w:rPr>
        <w:t xml:space="preserve">S1047. </w:t>
      </w:r>
      <w:r>
        <w:t xml:space="preserve">Gümrük Genel Tebliği (Transit Rejimi) (Seri No: 5)'e göre izin sahibince gerçekleştirilen işlemler hangi düzenleme kapsamında sonradan kontrole tabi tutulur?</w:t>
      </w:r>
    </w:p>
    <w:p>
      <w:pPr>
        <w:spacing w:after="100"/>
        <w:ind w:left="360"/>
      </w:pPr>
      <w:r>
        <w:rPr>
          <w:b/>
          <w:bCs/>
        </w:rPr>
        <w:t xml:space="preserve">Cevap: </w:t>
      </w:r>
      <w:r>
        <w:t xml:space="preserve">Sonradan Kontrol ve Riskli İşlemlerin Kontrolü Yönetmeliği kapsamında sonradan kontrole tabi tutulur; bu kontrolde izin sahibinin izin koşullarını taşımaya devam edip etmediği de incelenir. </w:t>
      </w:r>
      <w:r>
        <w:rPr>
          <w:i/>
          <w:iCs/>
          <w:color w:val="555555"/>
        </w:rPr>
        <w:t xml:space="preserve">(Seri No 5 Tebliğ md. 13)</w:t>
      </w:r>
    </w:p>
    <w:p>
      <w:pPr>
        <w:pStyle w:val="Heading1"/>
        <w:pBdr>
          <w:bottom w:val="single" w:color="B8860B" w:sz="12" w:space="4"/>
        </w:pBdr>
        <w:spacing w:after="180" w:before="360"/>
      </w:pPr>
      <w:r>
        <w:t xml:space="preserve">24. Transit Tebliği Seri No 6 (demiryolu)</w:t>
      </w:r>
    </w:p>
    <w:p>
      <w:pPr>
        <w:spacing w:after="160"/>
      </w:pPr>
      <w:r>
        <w:rPr>
          <w:i/>
          <w:iCs/>
          <w:color w:val="B8860B"/>
          <w:sz w:val="19"/>
          <w:szCs w:val="19"/>
        </w:rPr>
        <w:t xml:space="preserve">Transit rejimi – eşyanın demiryolu ile basitleştirilmiş usulde taşınması (CIM taşıma belgesi) · Gümrük Genel Tebliği (Transit Rejimi) (Seri No: 6) md. 1-22; dayanak: Ortak Transit Rejimine İlişkin Sözleşme, GK md. 84-92, GY md. 235 · Beş yılda 0 soru · 22 soru–cevap</w:t>
      </w:r>
    </w:p>
    <w:p>
      <w:pPr>
        <w:pStyle w:val="Heading2"/>
        <w:pBdr>
          <w:left w:val="single" w:color="B8860B" w:sz="36" w:space="8"/>
        </w:pBdr>
        <w:spacing w:after="120" w:before="240"/>
      </w:pPr>
      <w:r>
        <w:t xml:space="preserve">CIM taşıma belgesi ve sınır gümrük idaresi tanımları</w:t>
      </w:r>
    </w:p>
    <w:p>
      <w:pPr>
        <w:keepNext/>
        <w:spacing w:after="40" w:before="140"/>
      </w:pPr>
      <w:r>
        <w:rPr>
          <w:b/>
          <w:bCs/>
          <w:color w:val="1B3A5C"/>
        </w:rPr>
        <w:t xml:space="preserve">S1048. </w:t>
      </w:r>
      <w:r>
        <w:t xml:space="preserve">Gümrük Genel Tebliği (Transit Rejimi) (Seri No: 6)'ya göre CIM Taşıma Belgesi hangi uluslararası sözleşmede belirtilen taşıma belgesidir?</w:t>
      </w:r>
    </w:p>
    <w:p>
      <w:pPr>
        <w:spacing w:after="100"/>
        <w:ind w:left="360"/>
      </w:pPr>
      <w:r>
        <w:rPr>
          <w:b/>
          <w:bCs/>
        </w:rPr>
        <w:t xml:space="preserve">Cevap: </w:t>
      </w:r>
      <w:r>
        <w:t xml:space="preserve">3172 sayılı Kanunla onaylanması uygun bulunan Uluslararası Demiryolu Taşımalarına İlişkin Sözleşmenin (COTIF) Ek-B'sinde belirtilen taşıma belgesidir. </w:t>
      </w:r>
      <w:r>
        <w:rPr>
          <w:i/>
          <w:iCs/>
          <w:color w:val="555555"/>
        </w:rPr>
        <w:t xml:space="preserve">(Seri No 6 Tebliğ md. 3/1-b)</w:t>
      </w:r>
    </w:p>
    <w:p>
      <w:pPr>
        <w:keepNext/>
        <w:spacing w:after="40" w:before="140"/>
      </w:pPr>
      <w:r>
        <w:rPr>
          <w:b/>
          <w:bCs/>
          <w:color w:val="1B3A5C"/>
        </w:rPr>
        <w:t xml:space="preserve">S1049. </w:t>
      </w:r>
      <w:r>
        <w:t xml:space="preserve">Gümrük Genel Tebliği (Transit Rejimi) (Seri No: 6)'ya göre sınır gümrük idaresi nasıl tanımlanır?</w:t>
      </w:r>
    </w:p>
    <w:p>
      <w:pPr>
        <w:spacing w:after="100"/>
        <w:ind w:left="360"/>
      </w:pPr>
      <w:r>
        <w:rPr>
          <w:b/>
          <w:bCs/>
        </w:rPr>
        <w:t xml:space="preserve">Cevap: </w:t>
      </w:r>
      <w:r>
        <w:t xml:space="preserve">Eşyanın Türkiye Gümrük Bölgesine giriş yaptığı veya Türkiye Gümrük Bölgesini terk ettiği gümrük idaresidir. </w:t>
      </w:r>
      <w:r>
        <w:rPr>
          <w:i/>
          <w:iCs/>
          <w:color w:val="555555"/>
        </w:rPr>
        <w:t xml:space="preserve">(Seri No 6 Tebliğ md. 3/1-f)</w:t>
      </w:r>
    </w:p>
    <w:p>
      <w:pPr>
        <w:pStyle w:val="Heading2"/>
        <w:pBdr>
          <w:left w:val="single" w:color="B8860B" w:sz="36" w:space="8"/>
        </w:pBdr>
        <w:spacing w:after="120" w:before="240"/>
      </w:pPr>
      <w:r>
        <w:t xml:space="preserve">Başvuru koşulları</w:t>
      </w:r>
    </w:p>
    <w:p>
      <w:pPr>
        <w:keepNext/>
        <w:spacing w:after="40" w:before="140"/>
      </w:pPr>
      <w:r>
        <w:rPr>
          <w:b/>
          <w:bCs/>
          <w:color w:val="1B3A5C"/>
        </w:rPr>
        <w:t xml:space="preserve">S1050. </w:t>
      </w:r>
      <w:r>
        <w:t xml:space="preserve">Gümrük Genel Tebliği (Transit Rejimi) (Seri No: 6)'ya göre demiryolu basitleştirme izni hangi kişilere verilebilir?</w:t>
      </w:r>
    </w:p>
    <w:p>
      <w:pPr>
        <w:spacing w:after="100"/>
        <w:ind w:left="360"/>
      </w:pPr>
      <w:r>
        <w:rPr>
          <w:b/>
          <w:bCs/>
        </w:rPr>
        <w:t xml:space="preserve">Cevap: </w:t>
      </w:r>
      <w:r>
        <w:t xml:space="preserve">6461 sayılı Türkiye Demiryolu Ulaştırmasının Serbestleştirilmesi Hakkında Kanun uyarınca ulusal demiryolu altyapı ağı üzerinde yük taşımacılığı yapmak üzere Ulaştırma, Denizcilik ve Haberleşme Bakanlığınca yetkilendirilmiş demiryolu tren işletmecisine verilebilir. </w:t>
      </w:r>
      <w:r>
        <w:rPr>
          <w:i/>
          <w:iCs/>
          <w:color w:val="555555"/>
        </w:rPr>
        <w:t xml:space="preserve">(Seri No 6 Tebliğ md. 4/1)</w:t>
      </w:r>
    </w:p>
    <w:p>
      <w:pPr>
        <w:keepNext/>
        <w:spacing w:after="40" w:before="140"/>
      </w:pPr>
      <w:r>
        <w:rPr>
          <w:b/>
          <w:bCs/>
          <w:color w:val="1B3A5C"/>
        </w:rPr>
        <w:t xml:space="preserve">S1051. </w:t>
      </w:r>
      <w:r>
        <w:t xml:space="preserve">Gümrük Genel Tebliği (Transit Rejimi) (Seri No: 6)'ya göre demiryolu basitleştirme izni için başvuran tren işletmecisinin hangi kayıtları elektronik ortamda tutması gerekir?</w:t>
      </w:r>
    </w:p>
    <w:p>
      <w:pPr>
        <w:spacing w:after="100"/>
        <w:ind w:left="360"/>
      </w:pPr>
      <w:r>
        <w:rPr>
          <w:b/>
          <w:bCs/>
        </w:rPr>
        <w:t xml:space="preserve">Cevap: </w:t>
      </w:r>
      <w:r>
        <w:t xml:space="preserve">CIM Taşıma Belgesi, sevkiyat kayıtları ve muhasebe kayıtlarını elektronik ortamda tutması ve bunlara hareket, varış ve sınır gümrük idarelerinin anlık erişimi için gerekli elektronik altyapıya sahip olması gerekir. </w:t>
      </w:r>
      <w:r>
        <w:rPr>
          <w:i/>
          <w:iCs/>
          <w:color w:val="555555"/>
        </w:rPr>
        <w:t xml:space="preserve">(Seri No 6 Tebliğ md. 4/1)</w:t>
      </w:r>
    </w:p>
    <w:p>
      <w:pPr>
        <w:pStyle w:val="Heading2"/>
        <w:pBdr>
          <w:left w:val="single" w:color="B8860B" w:sz="36" w:space="8"/>
        </w:pBdr>
        <w:spacing w:after="120" w:before="240"/>
      </w:pPr>
      <w:r>
        <w:t xml:space="preserve">İzin makamı ve basitleştirme izninin kapsamı</w:t>
      </w:r>
    </w:p>
    <w:p>
      <w:pPr>
        <w:keepNext/>
        <w:spacing w:after="40" w:before="140"/>
      </w:pPr>
      <w:r>
        <w:rPr>
          <w:b/>
          <w:bCs/>
          <w:color w:val="1B3A5C"/>
        </w:rPr>
        <w:t xml:space="preserve">S1052. </w:t>
      </w:r>
      <w:r>
        <w:t xml:space="preserve">Gümrük Genel Tebliği (Transit Rejimi) (Seri No: 6)'ya göre demiryolu basitleştirme izni hangi transit rejimleri kapsamındaki taşımalarda kullanılabilir?</w:t>
      </w:r>
    </w:p>
    <w:p>
      <w:pPr>
        <w:spacing w:after="100"/>
        <w:ind w:left="360"/>
      </w:pPr>
      <w:r>
        <w:rPr>
          <w:b/>
          <w:bCs/>
        </w:rPr>
        <w:t xml:space="preserve">Cevap: </w:t>
      </w:r>
      <w:r>
        <w:t xml:space="preserve">Ortak ve ulusal transit rejimleri kapsamındaki taşımalarda kullanılabilir; ancak Gümrük Yönetmeliğinin ilgili hükmü kapsamındaki eşya ile Türk Gümrük Tarife Cetvelinin 22.08 ve 24.02 pozisyonlarındaki eşyanın taşınmasında kullanılamaz. </w:t>
      </w:r>
      <w:r>
        <w:rPr>
          <w:i/>
          <w:iCs/>
          <w:color w:val="555555"/>
        </w:rPr>
        <w:t xml:space="preserve">(Seri No 6 Tebliğ md. 6/5-6)</w:t>
      </w:r>
    </w:p>
    <w:p>
      <w:pPr>
        <w:keepNext/>
        <w:spacing w:after="40" w:before="140"/>
      </w:pPr>
      <w:r>
        <w:rPr>
          <w:b/>
          <w:bCs/>
          <w:color w:val="1B3A5C"/>
        </w:rPr>
        <w:t xml:space="preserve">S1053. </w:t>
      </w:r>
      <w:r>
        <w:t xml:space="preserve">Gümrük Genel Tebliği (Transit Rejimi) (Seri No: 6)'ya göre eşyanın demiryolu ile taşınmasına ilişkin basitleştirme izni için başvuru yeri ve izin makamı neresidir?</w:t>
      </w:r>
    </w:p>
    <w:p>
      <w:pPr>
        <w:spacing w:after="100"/>
        <w:ind w:left="360"/>
      </w:pPr>
      <w:r>
        <w:rPr>
          <w:b/>
          <w:bCs/>
        </w:rPr>
        <w:t xml:space="preserve">Cevap: </w:t>
      </w:r>
      <w:r>
        <w:t xml:space="preserve">Gümrükler Genel Müdürlüğüdür. </w:t>
      </w:r>
      <w:r>
        <w:rPr>
          <w:i/>
          <w:iCs/>
          <w:color w:val="555555"/>
        </w:rPr>
        <w:t xml:space="preserve">(Seri No 6 Tebliğ md. 5/1)</w:t>
      </w:r>
    </w:p>
    <w:p>
      <w:pPr>
        <w:pStyle w:val="Heading2"/>
        <w:pBdr>
          <w:left w:val="single" w:color="B8860B" w:sz="36" w:space="8"/>
        </w:pBdr>
        <w:spacing w:after="120" w:before="240"/>
      </w:pPr>
      <w:r>
        <w:t xml:space="preserve">Rejim hak sahibi ve transit beyanı olarak iletilecek bilgiler</w:t>
      </w:r>
    </w:p>
    <w:p>
      <w:pPr>
        <w:keepNext/>
        <w:spacing w:after="40" w:before="140"/>
      </w:pPr>
      <w:r>
        <w:rPr>
          <w:b/>
          <w:bCs/>
          <w:color w:val="1B3A5C"/>
        </w:rPr>
        <w:t xml:space="preserve">S1054. </w:t>
      </w:r>
      <w:r>
        <w:t xml:space="preserve">Gümrük Genel Tebliği (Transit Rejimi) (Seri No: 6)'ya göre basitleştirme izni kapsamında taşıma yapan demiryolu tren işletmecisi taşıma işlemlerinde hangi sıfatı taşır?</w:t>
      </w:r>
    </w:p>
    <w:p>
      <w:pPr>
        <w:spacing w:after="100"/>
        <w:ind w:left="360"/>
      </w:pPr>
      <w:r>
        <w:rPr>
          <w:b/>
          <w:bCs/>
        </w:rPr>
        <w:t xml:space="preserve">Cevap: </w:t>
      </w:r>
      <w:r>
        <w:t xml:space="preserve">Taşıma işlemleri için rejim hak sahibidir. </w:t>
      </w:r>
      <w:r>
        <w:rPr>
          <w:i/>
          <w:iCs/>
          <w:color w:val="555555"/>
        </w:rPr>
        <w:t xml:space="preserve">(Seri No 6 Tebliğ md. 7/1)</w:t>
      </w:r>
    </w:p>
    <w:p>
      <w:pPr>
        <w:keepNext/>
        <w:spacing w:after="40" w:before="140"/>
      </w:pPr>
      <w:r>
        <w:rPr>
          <w:b/>
          <w:bCs/>
          <w:color w:val="1B3A5C"/>
        </w:rPr>
        <w:t xml:space="preserve">S1055. </w:t>
      </w:r>
      <w:r>
        <w:t xml:space="preserve">Gümrük Genel Tebliği (Transit Rejimi) (Seri No: 6)'ya göre basitleştirme izni kapsamında vagon bazında iletilecek bilgiler gümrük idaresinin sistemine ne zamana kadar ve nasıl iletilir?</w:t>
      </w:r>
    </w:p>
    <w:p>
      <w:pPr>
        <w:spacing w:after="100"/>
        <w:ind w:left="360"/>
      </w:pPr>
      <w:r>
        <w:rPr>
          <w:b/>
          <w:bCs/>
        </w:rPr>
        <w:t xml:space="preserve">Cevap: </w:t>
      </w:r>
      <w:r>
        <w:t xml:space="preserve">Taşıtın hareketine kadar izin sahibi tarafından elektronik veri değişimi sistemi ile elektronik imzalı olarak iletilir; değişiklik bilgileri taşıtın varış istasyonuna varışına kadar iletilebilir. </w:t>
      </w:r>
      <w:r>
        <w:rPr>
          <w:i/>
          <w:iCs/>
          <w:color w:val="555555"/>
        </w:rPr>
        <w:t xml:space="preserve">(Seri No 6 Tebliğ md. 7/5)</w:t>
      </w:r>
    </w:p>
    <w:p>
      <w:pPr>
        <w:keepNext/>
        <w:spacing w:after="40" w:before="140"/>
      </w:pPr>
      <w:r>
        <w:rPr>
          <w:b/>
          <w:bCs/>
          <w:color w:val="1B3A5C"/>
        </w:rPr>
        <w:t xml:space="preserve">S1056. </w:t>
      </w:r>
      <w:r>
        <w:t xml:space="preserve">Gümrük Genel Tebliği (Transit Rejimi) (Seri No: 6)'ya göre serbest bölgeden çıkarılarak demiryolu ile varış gümrük idaresine sevk edilecek eşyada işlemler hangi koşulla elektronik veri iletimine gerek olmaksızın transit beyanı üzerinden yürütülür?</w:t>
      </w:r>
    </w:p>
    <w:p>
      <w:pPr>
        <w:spacing w:after="100"/>
        <w:ind w:left="360"/>
      </w:pPr>
      <w:r>
        <w:rPr>
          <w:b/>
          <w:bCs/>
        </w:rPr>
        <w:t xml:space="preserve">Cevap: </w:t>
      </w:r>
      <w:r>
        <w:t xml:space="preserve">Transit beyanında rejim hak sahibinin izin sahibi demiryolu tren işletmecisi olması ve CIM Taşıma Belgesinin transit beyanına eklenmesi koşuluyla. </w:t>
      </w:r>
      <w:r>
        <w:rPr>
          <w:i/>
          <w:iCs/>
          <w:color w:val="555555"/>
        </w:rPr>
        <w:t xml:space="preserve">(Seri No 6 Tebliğ md. 7/9)</w:t>
      </w:r>
    </w:p>
    <w:p>
      <w:pPr>
        <w:pStyle w:val="Heading2"/>
        <w:pBdr>
          <w:left w:val="single" w:color="B8860B" w:sz="36" w:space="8"/>
        </w:pBdr>
        <w:spacing w:after="120" w:before="240"/>
      </w:pPr>
      <w:r>
        <w:t xml:space="preserve">Yeşil piktogramlı etiket</w:t>
      </w:r>
    </w:p>
    <w:p>
      <w:pPr>
        <w:keepNext/>
        <w:spacing w:after="40" w:before="140"/>
      </w:pPr>
      <w:r>
        <w:rPr>
          <w:b/>
          <w:bCs/>
          <w:color w:val="1B3A5C"/>
        </w:rPr>
        <w:t xml:space="preserve">S1057. </w:t>
      </w:r>
      <w:r>
        <w:t xml:space="preserve">Gümrük Genel Tebliği (Transit Rejimi) (Seri No: 6)'ya göre basitleştirilmiş usulde taşınacak eşyanın tanınmasını sağlayan piktogramlı etiketler nereye yapıştırılır?</w:t>
      </w:r>
    </w:p>
    <w:p>
      <w:pPr>
        <w:spacing w:after="100"/>
        <w:ind w:left="360"/>
      </w:pPr>
      <w:r>
        <w:rPr>
          <w:b/>
          <w:bCs/>
        </w:rPr>
        <w:t xml:space="preserve">Cevap: </w:t>
      </w:r>
      <w:r>
        <w:t xml:space="preserve">CIM Taşıma Belgesinin sol üst köşesine yapıştırılır; ortak transit taşımalarında ayrıca tam yüklü vagona veya diğer durumlarda kaplara da etiket yapıştırılır. </w:t>
      </w:r>
      <w:r>
        <w:rPr>
          <w:i/>
          <w:iCs/>
          <w:color w:val="555555"/>
        </w:rPr>
        <w:t xml:space="preserve">(Seri No 6 Tebliğ md. 8/2)</w:t>
      </w:r>
    </w:p>
    <w:p>
      <w:pPr>
        <w:keepNext/>
        <w:spacing w:after="40" w:before="140"/>
      </w:pPr>
      <w:r>
        <w:rPr>
          <w:b/>
          <w:bCs/>
          <w:color w:val="1B3A5C"/>
        </w:rPr>
        <w:t xml:space="preserve">S1058. </w:t>
      </w:r>
      <w:r>
        <w:t xml:space="preserve">Gümrük Genel Tebliği (Transit Rejimi) (Seri No: 6)'ya göre ulusal transit rejimi kapsamındaki demiryolu taşımalarında vagon veya kaplara etiket yapıştırılması gerekir mi?</w:t>
      </w:r>
    </w:p>
    <w:p>
      <w:pPr>
        <w:spacing w:after="100"/>
        <w:ind w:left="360"/>
      </w:pPr>
      <w:r>
        <w:rPr>
          <w:b/>
          <w:bCs/>
        </w:rPr>
        <w:t xml:space="preserve">Cevap: </w:t>
      </w:r>
      <w:r>
        <w:t xml:space="preserve">Gerekmez. </w:t>
      </w:r>
      <w:r>
        <w:rPr>
          <w:i/>
          <w:iCs/>
          <w:color w:val="555555"/>
        </w:rPr>
        <w:t xml:space="preserve">(Seri No 6 Tebliğ md. 8/4)</w:t>
      </w:r>
    </w:p>
    <w:p>
      <w:pPr>
        <w:keepNext/>
        <w:spacing w:after="40" w:before="140"/>
      </w:pPr>
      <w:r>
        <w:rPr>
          <w:b/>
          <w:bCs/>
          <w:color w:val="1B3A5C"/>
        </w:rPr>
        <w:t xml:space="preserve">S1059. </w:t>
      </w:r>
      <w:r>
        <w:t xml:space="preserve">Gümrük Genel Tebliği (Transit Rejimi) (Seri No: 6)'ya göre piktogramlı etiketlerin hazırlanmasından ve basımından kim sorumludur?</w:t>
      </w:r>
    </w:p>
    <w:p>
      <w:pPr>
        <w:spacing w:after="100"/>
        <w:ind w:left="360"/>
      </w:pPr>
      <w:r>
        <w:rPr>
          <w:b/>
          <w:bCs/>
        </w:rPr>
        <w:t xml:space="preserve">Cevap: </w:t>
      </w:r>
      <w:r>
        <w:t xml:space="preserve">İzin sahibi sorumludur; CIM Taşıma Belgesi üzerinde etiket yerine piktogramı yeşil renkte basan bir mühür de kullanılabilir. </w:t>
      </w:r>
      <w:r>
        <w:rPr>
          <w:i/>
          <w:iCs/>
          <w:color w:val="555555"/>
        </w:rPr>
        <w:t xml:space="preserve">(Seri No 6 Tebliğ md. 8/3, 5)</w:t>
      </w:r>
    </w:p>
    <w:p>
      <w:pPr>
        <w:pStyle w:val="Heading2"/>
        <w:pBdr>
          <w:left w:val="single" w:color="B8860B" w:sz="36" w:space="8"/>
        </w:pBdr>
        <w:spacing w:after="120" w:before="240"/>
      </w:pPr>
      <w:r>
        <w:t xml:space="preserve">Yükleme listeleri</w:t>
      </w:r>
    </w:p>
    <w:p>
      <w:pPr>
        <w:keepNext/>
        <w:spacing w:after="40" w:before="140"/>
      </w:pPr>
      <w:r>
        <w:rPr>
          <w:b/>
          <w:bCs/>
          <w:color w:val="1B3A5C"/>
        </w:rPr>
        <w:t xml:space="preserve">S1060. </w:t>
      </w:r>
      <w:r>
        <w:t xml:space="preserve">Gümrük Genel Tebliği (Transit Rejimi) (Seri No: 6)'ya göre CIM Taşıma Belgesine eşlik eden yükleme listelerinin niteliği nedir?</w:t>
      </w:r>
    </w:p>
    <w:p>
      <w:pPr>
        <w:spacing w:after="100"/>
        <w:ind w:left="360"/>
      </w:pPr>
      <w:r>
        <w:rPr>
          <w:b/>
          <w:bCs/>
        </w:rPr>
        <w:t xml:space="preserve">Cevap: </w:t>
      </w:r>
      <w:r>
        <w:t xml:space="preserve">Yükleme listeleri CIM Taşıma Belgesinin ayrılmaz bir parçasını oluşturur; listelerin aslı üzerinde sevk eden istasyonun mührü bulunur. </w:t>
      </w:r>
      <w:r>
        <w:rPr>
          <w:i/>
          <w:iCs/>
          <w:color w:val="555555"/>
        </w:rPr>
        <w:t xml:space="preserve">(Seri No 6 Tebliğ md. 9/2, 4)</w:t>
      </w:r>
    </w:p>
    <w:p>
      <w:pPr>
        <w:pStyle w:val="Heading2"/>
        <w:pBdr>
          <w:left w:val="single" w:color="B8860B" w:sz="36" w:space="8"/>
        </w:pBdr>
        <w:spacing w:after="120" w:before="240"/>
      </w:pPr>
      <w:r>
        <w:t xml:space="preserve">Ayniyet önlemleri</w:t>
      </w:r>
    </w:p>
    <w:p>
      <w:pPr>
        <w:keepNext/>
        <w:spacing w:after="40" w:before="140"/>
      </w:pPr>
      <w:r>
        <w:rPr>
          <w:b/>
          <w:bCs/>
          <w:color w:val="1B3A5C"/>
        </w:rPr>
        <w:t xml:space="preserve">S1061. </w:t>
      </w:r>
      <w:r>
        <w:t xml:space="preserve">Gümrük Genel Tebliği (Transit Rejimi) (Seri No: 6)'ya göre demiryolu basitleştirmesinde vagonların mühürlenmesi kural olarak kim tarafından yapılır?</w:t>
      </w:r>
    </w:p>
    <w:p>
      <w:pPr>
        <w:spacing w:after="100"/>
        <w:ind w:left="360"/>
      </w:pPr>
      <w:r>
        <w:rPr>
          <w:b/>
          <w:bCs/>
        </w:rPr>
        <w:t xml:space="preserve">Cevap: </w:t>
      </w:r>
      <w:r>
        <w:t xml:space="preserve">İzin sahibi tarafından yapılması esastır; hareket gümrük idaresi alınan önlemleri kontrol eder ve aksine karar gerektiren bir tespit yoksa yeni mühürleme yapmaz. </w:t>
      </w:r>
      <w:r>
        <w:rPr>
          <w:i/>
          <w:iCs/>
          <w:color w:val="555555"/>
        </w:rPr>
        <w:t xml:space="preserve">(Seri No 6 Tebliğ md. 10/1-2)</w:t>
      </w:r>
    </w:p>
    <w:p>
      <w:pPr>
        <w:keepNext/>
        <w:spacing w:after="40" w:before="140"/>
      </w:pPr>
      <w:r>
        <w:rPr>
          <w:b/>
          <w:bCs/>
          <w:color w:val="1B3A5C"/>
        </w:rPr>
        <w:t xml:space="preserve">S1062. </w:t>
      </w:r>
      <w:r>
        <w:t xml:space="preserve">Gümrük Genel Tebliği (Transit Rejimi) (Seri No: 6)'ya göre eşyanın ayniyetinin mühürleme dışındaki yollarla sağlanması halinde izin sahibi CIM Taşıma Belgesine hangi ibareyi yazar?</w:t>
      </w:r>
    </w:p>
    <w:p>
      <w:pPr>
        <w:spacing w:after="100"/>
        <w:ind w:left="360"/>
      </w:pPr>
      <w:r>
        <w:rPr>
          <w:b/>
          <w:bCs/>
        </w:rPr>
        <w:t xml:space="preserve">Cevap: </w:t>
      </w:r>
      <w:r>
        <w:t xml:space="preserve">"Vazgeçme - 92110" ibaresini yazar. </w:t>
      </w:r>
      <w:r>
        <w:rPr>
          <w:i/>
          <w:iCs/>
          <w:color w:val="555555"/>
        </w:rPr>
        <w:t xml:space="preserve">(Seri No 6 Tebliğ md. 10/4)</w:t>
      </w:r>
    </w:p>
    <w:p>
      <w:pPr>
        <w:pStyle w:val="Heading2"/>
        <w:pBdr>
          <w:left w:val="single" w:color="B8860B" w:sz="36" w:space="8"/>
        </w:pBdr>
        <w:spacing w:after="120" w:before="240"/>
      </w:pPr>
      <w:r>
        <w:t xml:space="preserve">Hareket gümrük idaresince kontrol ve eşyanın sevki</w:t>
      </w:r>
    </w:p>
    <w:p>
      <w:pPr>
        <w:keepNext/>
        <w:spacing w:after="40" w:before="140"/>
      </w:pPr>
      <w:r>
        <w:rPr>
          <w:b/>
          <w:bCs/>
          <w:color w:val="1B3A5C"/>
        </w:rPr>
        <w:t xml:space="preserve">S1063. </w:t>
      </w:r>
      <w:r>
        <w:t xml:space="preserve">Gümrük Genel Tebliği (Transit Rejimi) (Seri No: 6)'ya göre hareket gümrük idaresince yapılan kontrollerde uygunsuzluk tespit edilmemesi halinde trenin hareketine nasıl izin verilir?</w:t>
      </w:r>
    </w:p>
    <w:p>
      <w:pPr>
        <w:spacing w:after="100"/>
        <w:ind w:left="360"/>
      </w:pPr>
      <w:r>
        <w:rPr>
          <w:b/>
          <w:bCs/>
        </w:rPr>
        <w:t xml:space="preserve">Cevap: </w:t>
      </w:r>
      <w:r>
        <w:t xml:space="preserve">CIM Taşıma Belgesine taşımanın türüne göre T1, T2 veya TR sembolleri yazılarak gümrük idaresince mühür uygulanır ve belgenin aslı ile birlikte trenin hareketine izin verilir. </w:t>
      </w:r>
      <w:r>
        <w:rPr>
          <w:i/>
          <w:iCs/>
          <w:color w:val="555555"/>
        </w:rPr>
        <w:t xml:space="preserve">(Seri No 6 Tebliğ md. 12/1)</w:t>
      </w:r>
    </w:p>
    <w:p>
      <w:pPr>
        <w:pStyle w:val="Heading2"/>
        <w:pBdr>
          <w:left w:val="single" w:color="B8860B" w:sz="36" w:space="8"/>
        </w:pBdr>
        <w:spacing w:after="120" w:before="240"/>
      </w:pPr>
      <w:r>
        <w:t xml:space="preserve">Taşıma sözleşmelerinin değiştirilmesi</w:t>
      </w:r>
    </w:p>
    <w:p>
      <w:pPr>
        <w:keepNext/>
        <w:spacing w:after="40" w:before="140"/>
      </w:pPr>
      <w:r>
        <w:rPr>
          <w:b/>
          <w:bCs/>
          <w:color w:val="1B3A5C"/>
        </w:rPr>
        <w:t xml:space="preserve">S1064. </w:t>
      </w:r>
      <w:r>
        <w:t xml:space="preserve">Gümrük Genel Tebliği (Transit Rejimi) (Seri No: 6)'ya göre taşıma sözleşmesinde yapılan hangi değişiklikler hareket idaresinin önceden izni olmadan uygulanamaz?</w:t>
      </w:r>
    </w:p>
    <w:p>
      <w:pPr>
        <w:spacing w:after="100"/>
        <w:ind w:left="360"/>
      </w:pPr>
      <w:r>
        <w:rPr>
          <w:b/>
          <w:bCs/>
        </w:rPr>
        <w:t xml:space="preserve">Cevap: </w:t>
      </w:r>
      <w:r>
        <w:t xml:space="preserve">Türkiye Gümrük Bölgesi dışında sona erecek taşımanın Türkiye Gümrük Bölgesi içinde sona ermesi veya Türkiye Gümrük Bölgesi içinde sona erecek taşımanın dışında sona ermesi sonucunu doğuran değişiklikler. </w:t>
      </w:r>
      <w:r>
        <w:rPr>
          <w:i/>
          <w:iCs/>
          <w:color w:val="555555"/>
        </w:rPr>
        <w:t xml:space="preserve">(Seri No 6 Tebliğ md. 13)</w:t>
      </w:r>
    </w:p>
    <w:p>
      <w:pPr>
        <w:pStyle w:val="Heading2"/>
        <w:pBdr>
          <w:left w:val="single" w:color="B8860B" w:sz="36" w:space="8"/>
        </w:pBdr>
        <w:spacing w:after="120" w:before="240"/>
      </w:pPr>
      <w:r>
        <w:t xml:space="preserve">Sınır gümrük idaresindeki işlemler</w:t>
      </w:r>
    </w:p>
    <w:p>
      <w:pPr>
        <w:keepNext/>
        <w:spacing w:after="40" w:before="140"/>
      </w:pPr>
      <w:r>
        <w:rPr>
          <w:b/>
          <w:bCs/>
          <w:color w:val="1B3A5C"/>
        </w:rPr>
        <w:t xml:space="preserve">S1065. </w:t>
      </w:r>
      <w:r>
        <w:t xml:space="preserve">Gümrük Genel Tebliği (Transit Rejimi) (Seri No: 6)'ya göre denizyolu ile getirilip CIM Taşıma Belgesiyle demiryolu ile sevk edilecek eşyanın limandan demiryolu taşıtlarına yükleneceği yere kadar karayoluyla taşınması gerektiğinde, taşımanın tamamının basitleştirilmiş usulde yapılmasına hangi koşullarla izin verilebilir?</w:t>
      </w:r>
    </w:p>
    <w:p>
      <w:pPr>
        <w:spacing w:after="100"/>
        <w:ind w:left="360"/>
      </w:pPr>
      <w:r>
        <w:rPr>
          <w:b/>
          <w:bCs/>
        </w:rPr>
        <w:t xml:space="preserve">Cevap: </w:t>
      </w:r>
      <w:r>
        <w:t xml:space="preserve">İzin sahibince karayolu taşımasının da sorumluluğu altında gerçekleştirileceğinin taahhüt edilmesi ve karayolu kısmı için gerekli teminatın verilmesi koşuluyla izin makamınca izin verilebilir. </w:t>
      </w:r>
      <w:r>
        <w:rPr>
          <w:i/>
          <w:iCs/>
          <w:color w:val="555555"/>
        </w:rPr>
        <w:t xml:space="preserve">(Seri No 6 Tebliğ md. 14/5)</w:t>
      </w:r>
    </w:p>
    <w:p>
      <w:pPr>
        <w:pStyle w:val="Heading2"/>
        <w:pBdr>
          <w:left w:val="single" w:color="B8860B" w:sz="36" w:space="8"/>
        </w:pBdr>
        <w:spacing w:after="120" w:before="240"/>
      </w:pPr>
      <w:r>
        <w:t xml:space="preserve">Varış gümrük idaresinde yapılacak işlemler</w:t>
      </w:r>
    </w:p>
    <w:p>
      <w:pPr>
        <w:keepNext/>
        <w:spacing w:after="40" w:before="140"/>
      </w:pPr>
      <w:r>
        <w:rPr>
          <w:b/>
          <w:bCs/>
          <w:color w:val="1B3A5C"/>
        </w:rPr>
        <w:t xml:space="preserve">S1066. </w:t>
      </w:r>
      <w:r>
        <w:t xml:space="preserve">Gümrük Genel Tebliği (Transit Rejimi) (Seri No: 6)'ya göre demiryolu basitleştirmesi kapsamında transit işlemi ne zaman sonlandırılmış kabul edilir?</w:t>
      </w:r>
    </w:p>
    <w:p>
      <w:pPr>
        <w:spacing w:after="100"/>
        <w:ind w:left="360"/>
      </w:pPr>
      <w:r>
        <w:rPr>
          <w:b/>
          <w:bCs/>
        </w:rPr>
        <w:t xml:space="preserve">Cevap: </w:t>
      </w:r>
      <w:r>
        <w:t xml:space="preserve">Gerekli bilgilerin izin sahibince sisteme iletilmiş olması koşuluyla, trenin varış gümrük idaresine ulaşması ile eşya sunulmuş ve transit işlemi sonlandırılmış kabul edilir. </w:t>
      </w:r>
      <w:r>
        <w:rPr>
          <w:i/>
          <w:iCs/>
          <w:color w:val="555555"/>
        </w:rPr>
        <w:t xml:space="preserve">(Seri No 6 Tebliğ md. 15/1)</w:t>
      </w:r>
    </w:p>
    <w:p>
      <w:pPr>
        <w:pStyle w:val="Heading2"/>
        <w:pBdr>
          <w:left w:val="single" w:color="B8860B" w:sz="36" w:space="8"/>
        </w:pBdr>
        <w:spacing w:after="120" w:before="240"/>
      </w:pPr>
      <w:r>
        <w:t xml:space="preserve">İznin askıya alınması</w:t>
      </w:r>
    </w:p>
    <w:p>
      <w:pPr>
        <w:keepNext/>
        <w:spacing w:after="40" w:before="140"/>
      </w:pPr>
      <w:r>
        <w:rPr>
          <w:b/>
          <w:bCs/>
          <w:color w:val="1B3A5C"/>
        </w:rPr>
        <w:t xml:space="preserve">S1067. </w:t>
      </w:r>
      <w:r>
        <w:t xml:space="preserve">Gümrük Genel Tebliği (Transit Rejimi) (Seri No: 6)'ya göre izin koşullarından birinin artık karşılanmadığının bildirilmesi veya tespiti halinde izin sahibine eksikliklerin giderilmesi için ne kadar süre verilir?</w:t>
      </w:r>
    </w:p>
    <w:p>
      <w:pPr>
        <w:spacing w:after="100"/>
        <w:ind w:left="360"/>
      </w:pPr>
      <w:r>
        <w:rPr>
          <w:b/>
          <w:bCs/>
        </w:rPr>
        <w:t xml:space="preserve">Cevap: </w:t>
      </w:r>
      <w:r>
        <w:t xml:space="preserve">Bildirim tarihinden başlamak üzere otuz gün süre verilir; inandırıcı bilgi ve belge sunulması kaydıyla bu süre otuz gün daha uzatılabilir. </w:t>
      </w:r>
      <w:r>
        <w:rPr>
          <w:i/>
          <w:iCs/>
          <w:color w:val="555555"/>
        </w:rPr>
        <w:t xml:space="preserve">(Seri No 6 Tebliğ md. 16/1)</w:t>
      </w:r>
    </w:p>
    <w:p>
      <w:pPr>
        <w:pStyle w:val="Heading2"/>
        <w:pBdr>
          <w:left w:val="single" w:color="B8860B" w:sz="36" w:space="8"/>
        </w:pBdr>
        <w:spacing w:after="120" w:before="240"/>
      </w:pPr>
      <w:r>
        <w:t xml:space="preserve">İznin iptali</w:t>
      </w:r>
    </w:p>
    <w:p>
      <w:pPr>
        <w:keepNext/>
        <w:spacing w:after="40" w:before="140"/>
      </w:pPr>
      <w:r>
        <w:rPr>
          <w:b/>
          <w:bCs/>
          <w:color w:val="1B3A5C"/>
        </w:rPr>
        <w:t xml:space="preserve">S1068. </w:t>
      </w:r>
      <w:r>
        <w:t xml:space="preserve">Gümrük Genel Tebliği (Transit Rejimi) (Seri No: 6)'ya göre izni iptal edilen demiryolu tren işletmecisine ne kadar süre yeni izin verilmez?</w:t>
      </w:r>
    </w:p>
    <w:p>
      <w:pPr>
        <w:spacing w:after="100"/>
        <w:ind w:left="360"/>
      </w:pPr>
      <w:r>
        <w:rPr>
          <w:b/>
          <w:bCs/>
        </w:rPr>
        <w:t xml:space="preserve">Cevap: </w:t>
      </w:r>
      <w:r>
        <w:t xml:space="preserve">İznin iptalinin yürürlüğe girdiği tarihten itibaren bir yıl süreyle yeni izin verilmez. </w:t>
      </w:r>
      <w:r>
        <w:rPr>
          <w:i/>
          <w:iCs/>
          <w:color w:val="555555"/>
        </w:rPr>
        <w:t xml:space="preserve">(Seri No 6 Tebliğ md. 17/3)</w:t>
      </w:r>
    </w:p>
    <w:p>
      <w:pPr>
        <w:pStyle w:val="Heading2"/>
        <w:pBdr>
          <w:left w:val="single" w:color="B8860B" w:sz="36" w:space="8"/>
        </w:pBdr>
        <w:spacing w:after="120" w:before="240"/>
      </w:pPr>
      <w:r>
        <w:t xml:space="preserve">İzin sahibinin yükümlülükleri</w:t>
      </w:r>
    </w:p>
    <w:p>
      <w:pPr>
        <w:keepNext/>
        <w:spacing w:after="40" w:before="140"/>
      </w:pPr>
      <w:r>
        <w:rPr>
          <w:b/>
          <w:bCs/>
          <w:color w:val="1B3A5C"/>
        </w:rPr>
        <w:t xml:space="preserve">S1069. </w:t>
      </w:r>
      <w:r>
        <w:t xml:space="preserve">Gümrük Genel Tebliği (Transit Rejimi) (Seri No: 6)'ya göre izin sahibi basitleştirme izni kapsamında taşıma yapılacak istasyonlara ilişkin değişiklikleri Bakanlığa ne zaman bildirir?</w:t>
      </w:r>
    </w:p>
    <w:p>
      <w:pPr>
        <w:spacing w:after="100"/>
        <w:ind w:left="360"/>
      </w:pPr>
      <w:r>
        <w:rPr>
          <w:b/>
          <w:bCs/>
        </w:rPr>
        <w:t xml:space="preserve">Cevap: </w:t>
      </w:r>
      <w:r>
        <w:t xml:space="preserve">Taşımaların başlamasının planlandığı tarihten en geç 15 gün önce bildirir. </w:t>
      </w:r>
      <w:r>
        <w:rPr>
          <w:i/>
          <w:iCs/>
          <w:color w:val="555555"/>
        </w:rPr>
        <w:t xml:space="preserve">(Seri No 6 Tebliğ md. 18/1-a)</w:t>
      </w:r>
    </w:p>
    <w:p>
      <w:pPr>
        <w:pStyle w:val="Heading1"/>
        <w:pBdr>
          <w:bottom w:val="single" w:color="B8860B" w:sz="12" w:space="4"/>
        </w:pBdr>
        <w:spacing w:after="180" w:before="360"/>
      </w:pPr>
      <w:r>
        <w:t xml:space="preserve">25. Transit Tebliği Seri No 8 (denizyolu)</w:t>
      </w:r>
    </w:p>
    <w:p>
      <w:pPr>
        <w:spacing w:after="160"/>
      </w:pPr>
      <w:r>
        <w:rPr>
          <w:i/>
          <w:iCs/>
          <w:color w:val="B8860B"/>
          <w:sz w:val="19"/>
          <w:szCs w:val="19"/>
        </w:rPr>
        <w:t xml:space="preserve">Transit rejimi – eşyanın denizyolu ile basitleştirilmiş usulde taşınması · Gümrük Genel Tebliği (Transit Rejimi) (Seri No: 8) md. 1-16; dayanak: GK md. 84-92, GY md. 236 · Beş yılda 0 soru · 14 soru–cevap</w:t>
      </w:r>
    </w:p>
    <w:p>
      <w:pPr>
        <w:pStyle w:val="Heading2"/>
        <w:pBdr>
          <w:left w:val="single" w:color="B8860B" w:sz="36" w:space="8"/>
        </w:pBdr>
        <w:spacing w:after="120" w:before="240"/>
      </w:pPr>
      <w:r>
        <w:t xml:space="preserve">Başvuru koşulları</w:t>
      </w:r>
    </w:p>
    <w:p>
      <w:pPr>
        <w:keepNext/>
        <w:spacing w:after="40" w:before="140"/>
      </w:pPr>
      <w:r>
        <w:rPr>
          <w:b/>
          <w:bCs/>
          <w:color w:val="1B3A5C"/>
        </w:rPr>
        <w:t xml:space="preserve">S1070. </w:t>
      </w:r>
      <w:r>
        <w:t xml:space="preserve">Gümrük Genel Tebliği (Transit Rejimi) (Seri No: 8)'e göre denizyolu basitleştirme izni için başvuru sahibinin hangi yetki belgesine sahip olması gerekir?</w:t>
      </w:r>
    </w:p>
    <w:p>
      <w:pPr>
        <w:spacing w:after="100"/>
        <w:ind w:left="360"/>
      </w:pPr>
      <w:r>
        <w:rPr>
          <w:b/>
          <w:bCs/>
        </w:rPr>
        <w:t xml:space="preserve">Cevap: </w:t>
      </w:r>
      <w:r>
        <w:t xml:space="preserve">Ulaştırma ve Altyapı Bakanlığı (Deniz ve İçsular Düzenleme Genel Müdürlüğü) tarafından verilmiş Gemi Acenteliği Yetki Belgesine sahip olması gerekir. </w:t>
      </w:r>
      <w:r>
        <w:rPr>
          <w:i/>
          <w:iCs/>
          <w:color w:val="555555"/>
        </w:rPr>
        <w:t xml:space="preserve">(Seri No 8 Tebliğ md. 4/1-a)</w:t>
      </w:r>
    </w:p>
    <w:p>
      <w:pPr>
        <w:keepNext/>
        <w:spacing w:after="40" w:before="140"/>
      </w:pPr>
      <w:r>
        <w:rPr>
          <w:b/>
          <w:bCs/>
          <w:color w:val="1B3A5C"/>
        </w:rPr>
        <w:t xml:space="preserve">S1071. </w:t>
      </w:r>
      <w:r>
        <w:t xml:space="preserve">Gümrük Genel Tebliği (Transit Rejimi) (Seri No: 8)'e göre başvuru sahibinin geriye dönük son bir yıl içinde Türkiye Gümrük Bölgesindeki deniz limanları arasında denizyoluyla en az kaç konteyner kapsamı eşyayı transit etmiş olması halinde Gümrük Yönetmeliğindeki ilgili genel koşul sağlanmış sayılır?</w:t>
      </w:r>
    </w:p>
    <w:p>
      <w:pPr>
        <w:spacing w:after="100"/>
        <w:ind w:left="360"/>
      </w:pPr>
      <w:r>
        <w:rPr>
          <w:b/>
          <w:bCs/>
        </w:rPr>
        <w:t xml:space="preserve">Cevap: </w:t>
      </w:r>
      <w:r>
        <w:t xml:space="preserve">Başvurunun kayda alındığı ayın ilk gününden geriye dönük son bir yıl içinde 500 konteyner kapsamı eşyanın transit edilmiş olması halinde sağlanmış sayılır. </w:t>
      </w:r>
      <w:r>
        <w:rPr>
          <w:i/>
          <w:iCs/>
          <w:color w:val="555555"/>
        </w:rPr>
        <w:t xml:space="preserve">(Seri No 8 Tebliğ md. 4/2 (GY md. 230/1-ç))</w:t>
      </w:r>
    </w:p>
    <w:p>
      <w:pPr>
        <w:pStyle w:val="Heading2"/>
        <w:pBdr>
          <w:left w:val="single" w:color="B8860B" w:sz="36" w:space="8"/>
        </w:pBdr>
        <w:spacing w:after="120" w:before="240"/>
      </w:pPr>
      <w:r>
        <w:t xml:space="preserve">İzin makamı ve basitleştirme izninin kapsamı</w:t>
      </w:r>
    </w:p>
    <w:p>
      <w:pPr>
        <w:keepNext/>
        <w:spacing w:after="40" w:before="140"/>
      </w:pPr>
      <w:r>
        <w:rPr>
          <w:b/>
          <w:bCs/>
          <w:color w:val="1B3A5C"/>
        </w:rPr>
        <w:t xml:space="preserve">S1072. </w:t>
      </w:r>
      <w:r>
        <w:t xml:space="preserve">Gümrük Genel Tebliği (Transit Rejimi) (Seri No: 8)'e göre denizyolu basitleştirme izni hangi eşyanın taşınmasında kullanılmak üzere verilir?</w:t>
      </w:r>
    </w:p>
    <w:p>
      <w:pPr>
        <w:spacing w:after="100"/>
        <w:ind w:left="360"/>
      </w:pPr>
      <w:r>
        <w:rPr>
          <w:b/>
          <w:bCs/>
        </w:rPr>
        <w:t xml:space="preserve">Cevap: </w:t>
      </w:r>
      <w:r>
        <w:t xml:space="preserve">Yurtdışından Türkiye Gümrük Bölgesine getirilen veya Türkiye Gümrük Bölgesinden yurtdışı edilecek, konteynerle taşınan eşyanın Türkiye Gümrük Bölgesi içindeki deniz limanları arasında denizyoluyla taşınmasında kullanılmak üzere verilir. </w:t>
      </w:r>
      <w:r>
        <w:rPr>
          <w:i/>
          <w:iCs/>
          <w:color w:val="555555"/>
        </w:rPr>
        <w:t xml:space="preserve">(Seri No 8 Tebliğ md. 6/1)</w:t>
      </w:r>
    </w:p>
    <w:p>
      <w:pPr>
        <w:keepNext/>
        <w:spacing w:after="40" w:before="140"/>
      </w:pPr>
      <w:r>
        <w:rPr>
          <w:b/>
          <w:bCs/>
          <w:color w:val="1B3A5C"/>
        </w:rPr>
        <w:t xml:space="preserve">S1073. </w:t>
      </w:r>
      <w:r>
        <w:t xml:space="preserve">Gümrük Genel Tebliği (Transit Rejimi) (Seri No: 8)'e göre eşyanın denizyolu ile taşınmasına ilişkin basitleştirme izni için başvuru yeri ve izin makamı neresidir?</w:t>
      </w:r>
    </w:p>
    <w:p>
      <w:pPr>
        <w:spacing w:after="100"/>
        <w:ind w:left="360"/>
      </w:pPr>
      <w:r>
        <w:rPr>
          <w:b/>
          <w:bCs/>
        </w:rPr>
        <w:t xml:space="preserve">Cevap: </w:t>
      </w:r>
      <w:r>
        <w:t xml:space="preserve">Gümrükler Genel Müdürlüğüdür. </w:t>
      </w:r>
      <w:r>
        <w:rPr>
          <w:i/>
          <w:iCs/>
          <w:color w:val="555555"/>
        </w:rPr>
        <w:t xml:space="preserve">(Seri No 8 Tebliğ md. 5/1)</w:t>
      </w:r>
    </w:p>
    <w:p>
      <w:pPr>
        <w:pStyle w:val="Heading2"/>
        <w:pBdr>
          <w:left w:val="single" w:color="B8860B" w:sz="36" w:space="8"/>
        </w:pBdr>
        <w:spacing w:after="120" w:before="240"/>
      </w:pPr>
      <w:r>
        <w:t xml:space="preserve">Transit beyanı olarak iletilecek bilgiler</w:t>
      </w:r>
    </w:p>
    <w:p>
      <w:pPr>
        <w:keepNext/>
        <w:spacing w:after="40" w:before="140"/>
      </w:pPr>
      <w:r>
        <w:rPr>
          <w:b/>
          <w:bCs/>
          <w:color w:val="1B3A5C"/>
        </w:rPr>
        <w:t xml:space="preserve">S1074. </w:t>
      </w:r>
      <w:r>
        <w:t xml:space="preserve">Gümrük Genel Tebliği (Transit Rejimi) (Seri No: 8)'e göre basitleştirme izni kapsamında her bir taşımaya ilişkin olarak gümrük idaresine elektronik ortamda hangi bilgiler iletilir?</w:t>
      </w:r>
    </w:p>
    <w:p>
      <w:pPr>
        <w:spacing w:after="100"/>
        <w:ind w:left="360"/>
      </w:pPr>
      <w:r>
        <w:rPr>
          <w:b/>
          <w:bCs/>
        </w:rPr>
        <w:t xml:space="preserve">Cevap: </w:t>
      </w:r>
      <w:r>
        <w:t xml:space="preserve">Taşımayı gerçekleştiren gemi acentesinin vergi numarası, geminin IMO ve sefer numarası, hareket tarihi, hareket ve varış gümrük idareleri ile konşimento numaraları iletilir. </w:t>
      </w:r>
      <w:r>
        <w:rPr>
          <w:i/>
          <w:iCs/>
          <w:color w:val="555555"/>
        </w:rPr>
        <w:t xml:space="preserve">(Seri No 8 Tebliğ md. 7/2)</w:t>
      </w:r>
    </w:p>
    <w:p>
      <w:pPr>
        <w:pStyle w:val="Heading2"/>
        <w:pBdr>
          <w:left w:val="single" w:color="B8860B" w:sz="36" w:space="8"/>
        </w:pBdr>
        <w:spacing w:after="120" w:before="240"/>
      </w:pPr>
      <w:r>
        <w:t xml:space="preserve">Hareket gümrük idaresinde yapılacak işlemler</w:t>
      </w:r>
    </w:p>
    <w:p>
      <w:pPr>
        <w:keepNext/>
        <w:spacing w:after="40" w:before="140"/>
      </w:pPr>
      <w:r>
        <w:rPr>
          <w:b/>
          <w:bCs/>
          <w:color w:val="1B3A5C"/>
        </w:rPr>
        <w:t xml:space="preserve">S1075. </w:t>
      </w:r>
      <w:r>
        <w:t xml:space="preserve">Gümrük Genel Tebliği (Transit Rejimi) (Seri No: 8)'e göre basitleştirme izni kapsamındaki bilgiler gümrük idaresinin sistemine ne zamana kadar iletilmelidir?</w:t>
      </w:r>
    </w:p>
    <w:p>
      <w:pPr>
        <w:spacing w:after="100"/>
        <w:ind w:left="360"/>
      </w:pPr>
      <w:r>
        <w:rPr>
          <w:b/>
          <w:bCs/>
        </w:rPr>
        <w:t xml:space="preserve">Cevap: </w:t>
      </w:r>
      <w:r>
        <w:t xml:space="preserve">Geminin hareketine kadar izin sahibi tarafından elektronik veri değişimi sistemi ile iletilir. </w:t>
      </w:r>
      <w:r>
        <w:rPr>
          <w:i/>
          <w:iCs/>
          <w:color w:val="555555"/>
        </w:rPr>
        <w:t xml:space="preserve">(Seri No 8 Tebliğ md. 8/2)</w:t>
      </w:r>
    </w:p>
    <w:p>
      <w:pPr>
        <w:keepNext/>
        <w:spacing w:after="40" w:before="140"/>
      </w:pPr>
      <w:r>
        <w:rPr>
          <w:b/>
          <w:bCs/>
          <w:color w:val="1B3A5C"/>
        </w:rPr>
        <w:t xml:space="preserve">S1076. </w:t>
      </w:r>
      <w:r>
        <w:t xml:space="preserve">Gümrük Genel Tebliği (Transit Rejimi) (Seri No: 8)'e göre denizyolu basitleştirmesinde taşıma işlemleri için rejim hak sahibi kimdir?</w:t>
      </w:r>
    </w:p>
    <w:p>
      <w:pPr>
        <w:spacing w:after="100"/>
        <w:ind w:left="360"/>
      </w:pPr>
      <w:r>
        <w:rPr>
          <w:b/>
          <w:bCs/>
        </w:rPr>
        <w:t xml:space="preserve">Cevap: </w:t>
      </w:r>
      <w:r>
        <w:t xml:space="preserve">Bilgileri gümrük idaresinin sistemine elektronik olarak ileten izin sahibi rejim hak sahibi olur. </w:t>
      </w:r>
      <w:r>
        <w:rPr>
          <w:i/>
          <w:iCs/>
          <w:color w:val="555555"/>
        </w:rPr>
        <w:t xml:space="preserve">(Seri No 8 Tebliğ md. 8/3)</w:t>
      </w:r>
    </w:p>
    <w:p>
      <w:pPr>
        <w:keepNext/>
        <w:spacing w:after="40" w:before="140"/>
      </w:pPr>
      <w:r>
        <w:rPr>
          <w:b/>
          <w:bCs/>
          <w:color w:val="1B3A5C"/>
        </w:rPr>
        <w:t xml:space="preserve">S1077. </w:t>
      </w:r>
      <w:r>
        <w:t xml:space="preserve">Gümrük Genel Tebliği (Transit Rejimi) (Seri No: 8)'e göre izin sahibi gümrük idaresinin sistemine iletilen bilgilerde değişiklik yapmak isterse bunu ne zamana kadar yapabilir?</w:t>
      </w:r>
    </w:p>
    <w:p>
      <w:pPr>
        <w:spacing w:after="100"/>
        <w:ind w:left="360"/>
      </w:pPr>
      <w:r>
        <w:rPr>
          <w:b/>
          <w:bCs/>
        </w:rPr>
        <w:t xml:space="preserve">Cevap: </w:t>
      </w:r>
      <w:r>
        <w:t xml:space="preserve">Hareket gümrük idaresince sistemde gerekli işlemler ikmal edilinceye kadar, ilgili kayıt numarası kullanılarak elektronik veri değişimi sistemiyle iletebilir. </w:t>
      </w:r>
      <w:r>
        <w:rPr>
          <w:i/>
          <w:iCs/>
          <w:color w:val="555555"/>
        </w:rPr>
        <w:t xml:space="preserve">(Seri No 8 Tebliğ md. 8/4)</w:t>
      </w:r>
    </w:p>
    <w:p>
      <w:pPr>
        <w:keepNext/>
        <w:spacing w:after="40" w:before="140"/>
      </w:pPr>
      <w:r>
        <w:rPr>
          <w:b/>
          <w:bCs/>
          <w:color w:val="1B3A5C"/>
        </w:rPr>
        <w:t xml:space="preserve">S1078. </w:t>
      </w:r>
      <w:r>
        <w:t xml:space="preserve">Gümrük Genel Tebliği (Transit Rejimi) (Seri No: 8)'e göre hareket gümrük idaresinin kontrolünde iletilen bilgilerin yanlış beyan edildiği veya özet beyan ya da beyanname kayıtlarıyla ilişkilendirilmesinde hata yapıldığı tespit edilirse ne yapılır?</w:t>
      </w:r>
    </w:p>
    <w:p>
      <w:pPr>
        <w:spacing w:after="100"/>
        <w:ind w:left="360"/>
      </w:pPr>
      <w:r>
        <w:rPr>
          <w:b/>
          <w:bCs/>
        </w:rPr>
        <w:t xml:space="preserve">Cevap: </w:t>
      </w:r>
      <w:r>
        <w:t xml:space="preserve">Sistemdeki işlemler ikmal edilmeden önce izin sahibinin söz konusu bilgileri düzeltmesine izin verilir. </w:t>
      </w:r>
      <w:r>
        <w:rPr>
          <w:i/>
          <w:iCs/>
          <w:color w:val="555555"/>
        </w:rPr>
        <w:t xml:space="preserve">(Seri No 8 Tebliğ md. 8/5)</w:t>
      </w:r>
    </w:p>
    <w:p>
      <w:pPr>
        <w:pStyle w:val="Heading2"/>
        <w:pBdr>
          <w:left w:val="single" w:color="B8860B" w:sz="36" w:space="8"/>
        </w:pBdr>
        <w:spacing w:after="120" w:before="240"/>
      </w:pPr>
      <w:r>
        <w:t xml:space="preserve">Varış gümrük idaresinde yapılacak işlemler</w:t>
      </w:r>
    </w:p>
    <w:p>
      <w:pPr>
        <w:keepNext/>
        <w:spacing w:after="40" w:before="140"/>
      </w:pPr>
      <w:r>
        <w:rPr>
          <w:b/>
          <w:bCs/>
          <w:color w:val="1B3A5C"/>
        </w:rPr>
        <w:t xml:space="preserve">S1079. </w:t>
      </w:r>
      <w:r>
        <w:t xml:space="preserve">Gümrük Genel Tebliği (Transit Rejimi) (Seri No: 8)'e göre denizyolu basitleştirmesinde varış işlemi hangi tespit üzerine gerçekleştirilir?</w:t>
      </w:r>
    </w:p>
    <w:p>
      <w:pPr>
        <w:spacing w:after="100"/>
        <w:ind w:left="360"/>
      </w:pPr>
      <w:r>
        <w:rPr>
          <w:b/>
          <w:bCs/>
        </w:rPr>
        <w:t xml:space="preserve">Cevap: </w:t>
      </w:r>
      <w:r>
        <w:t xml:space="preserve">Taşımanın gerçekleştirildiği geminin varış limanına ulaştığının gümrük idaresince tespit edilmesi üzerine, kayıt numarası üzerinden gerçekleştirilir. </w:t>
      </w:r>
      <w:r>
        <w:rPr>
          <w:i/>
          <w:iCs/>
          <w:color w:val="555555"/>
        </w:rPr>
        <w:t xml:space="preserve">(Seri No 8 Tebliğ md. 9/1)</w:t>
      </w:r>
    </w:p>
    <w:p>
      <w:pPr>
        <w:keepNext/>
        <w:spacing w:after="40" w:before="140"/>
      </w:pPr>
      <w:r>
        <w:rPr>
          <w:b/>
          <w:bCs/>
          <w:color w:val="1B3A5C"/>
        </w:rPr>
        <w:t xml:space="preserve">S1080. </w:t>
      </w:r>
      <w:r>
        <w:t xml:space="preserve">Gümrük Genel Tebliği (Transit Rejimi) (Seri No: 8)'e göre yurtdışı edilmek üzere varış gümrük idaresine sevk edilen ihracat eşyasına ilişkin çıkış bildirimi işlemleri ne zaman tamamlanır?</w:t>
      </w:r>
    </w:p>
    <w:p>
      <w:pPr>
        <w:spacing w:after="100"/>
        <w:ind w:left="360"/>
      </w:pPr>
      <w:r>
        <w:rPr>
          <w:b/>
          <w:bCs/>
        </w:rPr>
        <w:t xml:space="preserve">Cevap: </w:t>
      </w:r>
      <w:r>
        <w:t xml:space="preserve">Geminin Türkiye Gümrük Bölgesini terk etmesinden sonra tamamlanır. </w:t>
      </w:r>
      <w:r>
        <w:rPr>
          <w:i/>
          <w:iCs/>
          <w:color w:val="555555"/>
        </w:rPr>
        <w:t xml:space="preserve">(Seri No 8 Tebliğ md. 9/2-b)</w:t>
      </w:r>
    </w:p>
    <w:p>
      <w:pPr>
        <w:pStyle w:val="Heading2"/>
        <w:pBdr>
          <w:left w:val="single" w:color="B8860B" w:sz="36" w:space="8"/>
        </w:pBdr>
        <w:spacing w:after="120" w:before="240"/>
      </w:pPr>
      <w:r>
        <w:t xml:space="preserve">İznin askıya alınması</w:t>
      </w:r>
    </w:p>
    <w:p>
      <w:pPr>
        <w:keepNext/>
        <w:spacing w:after="40" w:before="140"/>
      </w:pPr>
      <w:r>
        <w:rPr>
          <w:b/>
          <w:bCs/>
          <w:color w:val="1B3A5C"/>
        </w:rPr>
        <w:t xml:space="preserve">S1081. </w:t>
      </w:r>
      <w:r>
        <w:t xml:space="preserve">Gümrük Genel Tebliği (Transit Rejimi) (Seri No: 8)'e göre bir takvim yılı içinde iki kez yazılı olarak uyarılan izin sahibinin aynı hükmü üçüncü kez ihlal etmesi halinde ne yapılır?</w:t>
      </w:r>
    </w:p>
    <w:p>
      <w:pPr>
        <w:spacing w:after="100"/>
        <w:ind w:left="360"/>
      </w:pPr>
      <w:r>
        <w:rPr>
          <w:b/>
          <w:bCs/>
        </w:rPr>
        <w:t xml:space="preserve">Cevap: </w:t>
      </w:r>
      <w:r>
        <w:t xml:space="preserve">Mevzuattaki cezai hükümler saklı kalmak üzere izin otuz gün süreyle askıya alınır. </w:t>
      </w:r>
      <w:r>
        <w:rPr>
          <w:i/>
          <w:iCs/>
          <w:color w:val="555555"/>
        </w:rPr>
        <w:t xml:space="preserve">(Seri No 8 Tebliğ md. 10/3)</w:t>
      </w:r>
    </w:p>
    <w:p>
      <w:pPr>
        <w:pStyle w:val="Heading2"/>
        <w:pBdr>
          <w:left w:val="single" w:color="B8860B" w:sz="36" w:space="8"/>
        </w:pBdr>
        <w:spacing w:after="120" w:before="240"/>
      </w:pPr>
      <w:r>
        <w:t xml:space="preserve">İznin iptali</w:t>
      </w:r>
    </w:p>
    <w:p>
      <w:pPr>
        <w:keepNext/>
        <w:spacing w:after="40" w:before="140"/>
      </w:pPr>
      <w:r>
        <w:rPr>
          <w:b/>
          <w:bCs/>
          <w:color w:val="1B3A5C"/>
        </w:rPr>
        <w:t xml:space="preserve">S1082. </w:t>
      </w:r>
      <w:r>
        <w:t xml:space="preserve">Gümrük Genel Tebliği (Transit Rejimi) (Seri No: 8)'e göre iznin iptali ne zaman yürürlüğe girer?</w:t>
      </w:r>
    </w:p>
    <w:p>
      <w:pPr>
        <w:spacing w:after="100"/>
        <w:ind w:left="360"/>
      </w:pPr>
      <w:r>
        <w:rPr>
          <w:b/>
          <w:bCs/>
        </w:rPr>
        <w:t xml:space="preserve">Cevap: </w:t>
      </w:r>
      <w:r>
        <w:t xml:space="preserve">Bildirim tarihinden itibaren yürürlüğe girer; izin sahibinin haklı talepleri söz konusu olduğunda izin makamı iptalin yürürlüğe giriş tarihini erteleyebilir ve bu tarihi belirtir. </w:t>
      </w:r>
      <w:r>
        <w:rPr>
          <w:i/>
          <w:iCs/>
          <w:color w:val="555555"/>
        </w:rPr>
        <w:t xml:space="preserve">(Seri No 8 Tebliğ md. 11/2)</w:t>
      </w:r>
    </w:p>
    <w:p>
      <w:pPr>
        <w:pStyle w:val="Heading2"/>
        <w:pBdr>
          <w:left w:val="single" w:color="B8860B" w:sz="36" w:space="8"/>
        </w:pBdr>
        <w:spacing w:after="120" w:before="240"/>
      </w:pPr>
      <w:r>
        <w:t xml:space="preserve">İzin sahibinin yükümlülükleri</w:t>
      </w:r>
    </w:p>
    <w:p>
      <w:pPr>
        <w:keepNext/>
        <w:spacing w:after="40" w:before="140"/>
      </w:pPr>
      <w:r>
        <w:rPr>
          <w:b/>
          <w:bCs/>
          <w:color w:val="1B3A5C"/>
        </w:rPr>
        <w:t xml:space="preserve">S1083. </w:t>
      </w:r>
      <w:r>
        <w:t xml:space="preserve">Gümrük Genel Tebliği (Transit Rejimi) (Seri No: 8)'e göre izin sahibi, izin şartlarına ilişkin durumunda değişiklik olması halinde izin makamına ne zaman bildirimde bulunur?</w:t>
      </w:r>
    </w:p>
    <w:p>
      <w:pPr>
        <w:spacing w:after="100"/>
        <w:ind w:left="360"/>
      </w:pPr>
      <w:r>
        <w:rPr>
          <w:b/>
          <w:bCs/>
        </w:rPr>
        <w:t xml:space="preserve">Cevap: </w:t>
      </w:r>
      <w:r>
        <w:t xml:space="preserve">En geç otuz gün içinde bildirir. </w:t>
      </w:r>
      <w:r>
        <w:rPr>
          <w:i/>
          <w:iCs/>
          <w:color w:val="555555"/>
        </w:rPr>
        <w:t xml:space="preserve">(Seri No 8 Tebliğ md. 12/1-i)</w:t>
      </w:r>
    </w:p>
    <w:p>
      <w:pPr>
        <w:pStyle w:val="Heading1"/>
        <w:pBdr>
          <w:bottom w:val="single" w:color="B8860B" w:sz="12" w:space="4"/>
        </w:pBdr>
        <w:spacing w:after="180" w:before="360"/>
      </w:pPr>
      <w:r>
        <w:t xml:space="preserve">26. Transit Tebliği Seri No 14 (izinli gönderici)</w:t>
      </w:r>
    </w:p>
    <w:p>
      <w:pPr>
        <w:spacing w:after="160"/>
      </w:pPr>
      <w:r>
        <w:rPr>
          <w:i/>
          <w:iCs/>
          <w:color w:val="B8860B"/>
          <w:sz w:val="19"/>
          <w:szCs w:val="19"/>
        </w:rPr>
        <w:t xml:space="preserve">Transit rejimi – izinli gönderici yetkisi · Gümrük Genel Tebliği (Transit Rejimi) (Seri No: 14) md. 1-21; dayanak: Ortak Transit Rejimine İlişkin Sözleşme, GY md. 238/A · Beş yılda 0 soru · 24 soru–cevap</w:t>
      </w:r>
    </w:p>
    <w:p>
      <w:pPr>
        <w:pStyle w:val="Heading2"/>
        <w:pBdr>
          <w:left w:val="single" w:color="B8860B" w:sz="36" w:space="8"/>
        </w:pBdr>
        <w:spacing w:after="120" w:before="240"/>
      </w:pPr>
      <w:r>
        <w:t xml:space="preserve">Tanımlar: izinli gönderici ve kolay ihracat noktaları uygulaması</w:t>
      </w:r>
    </w:p>
    <w:p>
      <w:pPr>
        <w:keepNext/>
        <w:spacing w:after="40" w:before="140"/>
      </w:pPr>
      <w:r>
        <w:rPr>
          <w:b/>
          <w:bCs/>
          <w:color w:val="1B3A5C"/>
        </w:rPr>
        <w:t xml:space="preserve">S1084. </w:t>
      </w:r>
      <w:r>
        <w:t xml:space="preserve">Gümrük Genel Tebliği (Transit Rejimi) (Seri No: 14)'e göre izinli gönderici kimdir?</w:t>
      </w:r>
    </w:p>
    <w:p>
      <w:pPr>
        <w:spacing w:after="100"/>
        <w:ind w:left="360"/>
      </w:pPr>
      <w:r>
        <w:rPr>
          <w:b/>
          <w:bCs/>
        </w:rPr>
        <w:t xml:space="preserve">Cevap: </w:t>
      </w:r>
      <w:r>
        <w:t xml:space="preserve">Transit rejimine tabi eşyayı hareket gümrük idaresine sunmaksızın sevk etmeye yetkilendirilmiş olan ve rejim kapsamında yapılan işlemlerde transit işlemlerinden sorumlu olan kişidir. </w:t>
      </w:r>
      <w:r>
        <w:rPr>
          <w:i/>
          <w:iCs/>
          <w:color w:val="555555"/>
        </w:rPr>
        <w:t xml:space="preserve">(Seri No 14 Tebliğ md. 3/1-ç)</w:t>
      </w:r>
    </w:p>
    <w:p>
      <w:pPr>
        <w:keepNext/>
        <w:spacing w:after="40" w:before="140"/>
      </w:pPr>
      <w:r>
        <w:rPr>
          <w:b/>
          <w:bCs/>
          <w:color w:val="1B3A5C"/>
        </w:rPr>
        <w:t xml:space="preserve">S1085. </w:t>
      </w:r>
      <w:r>
        <w:t xml:space="preserve">Gümrük Genel Tebliği (Transit Rejimi) (Seri No: 14)'e göre kolay ihracat noktaları uygulaması nedir?</w:t>
      </w:r>
    </w:p>
    <w:p>
      <w:pPr>
        <w:spacing w:after="100"/>
        <w:ind w:left="360"/>
      </w:pPr>
      <w:r>
        <w:rPr>
          <w:b/>
          <w:bCs/>
        </w:rPr>
        <w:t xml:space="preserve">Cevap: </w:t>
      </w:r>
      <w:r>
        <w:t xml:space="preserve">Nihai çıkış noktasının bir izinli gönderici tesisi olması kaydıyla, ülkenin herhangi bir noktasından tescil edilen ihracat beyannamesi kapsamı eşyanın transit beyanı ve mühür tatbiki olmaksızın getirildiği izinli gönderici tesisinden sınır gümrük idaresine doğrudan sevkine imkân veren uygulamadır. </w:t>
      </w:r>
      <w:r>
        <w:rPr>
          <w:i/>
          <w:iCs/>
          <w:color w:val="555555"/>
        </w:rPr>
        <w:t xml:space="preserve">(Seri No 14 Tebliğ md. 3/1-d)</w:t>
      </w:r>
    </w:p>
    <w:p>
      <w:pPr>
        <w:pStyle w:val="Heading2"/>
        <w:pBdr>
          <w:left w:val="single" w:color="B8860B" w:sz="36" w:space="8"/>
        </w:pBdr>
        <w:spacing w:after="120" w:before="240"/>
      </w:pPr>
      <w:r>
        <w:t xml:space="preserve">İzinli gönderici yetkisinin koşulları</w:t>
      </w:r>
    </w:p>
    <w:p>
      <w:pPr>
        <w:keepNext/>
        <w:spacing w:after="40" w:before="140"/>
      </w:pPr>
      <w:r>
        <w:rPr>
          <w:b/>
          <w:bCs/>
          <w:color w:val="1B3A5C"/>
        </w:rPr>
        <w:t xml:space="preserve">S1086. </w:t>
      </w:r>
      <w:r>
        <w:t xml:space="preserve">Gümrük Genel Tebliği (Transit Rejimi) (Seri No: 14)'e göre izinli gönderici başvurusunda teminata ilişkin olarak hangi koşul aranır?</w:t>
      </w:r>
    </w:p>
    <w:p>
      <w:pPr>
        <w:spacing w:after="100"/>
        <w:ind w:left="360"/>
      </w:pPr>
      <w:r>
        <w:rPr>
          <w:b/>
          <w:bCs/>
        </w:rPr>
        <w:t xml:space="preserve">Cevap: </w:t>
      </w:r>
      <w:r>
        <w:t xml:space="preserve">Kapsamlı teminat izni ile ilişkili teminat mektubunun Türkiye'de yerleşik bir kefil kuruluştan alınmış olması şartıyla kapsamlı teminat kullanma veya teminattan vazgeçme iznine sahip olunması aranır. </w:t>
      </w:r>
      <w:r>
        <w:rPr>
          <w:i/>
          <w:iCs/>
          <w:color w:val="555555"/>
        </w:rPr>
        <w:t xml:space="preserve">(Seri No 14 Tebliğ md. 4/1-a)</w:t>
      </w:r>
    </w:p>
    <w:p>
      <w:pPr>
        <w:keepNext/>
        <w:spacing w:after="40" w:before="140"/>
      </w:pPr>
      <w:r>
        <w:rPr>
          <w:b/>
          <w:bCs/>
          <w:color w:val="1B3A5C"/>
        </w:rPr>
        <w:t xml:space="preserve">S1087. </w:t>
      </w:r>
      <w:r>
        <w:t xml:space="preserve">Gümrük Genel Tebliği (Transit Rejimi) (Seri No: 14)'e göre başvuru sahibinin, başvuru yılından geriye dönük üç takvim yılı boyunca her yıl ayrı ayrı değerlendirilmek üzere en az kaç transit beyanında rejim hak sahibi olması gerekir?</w:t>
      </w:r>
    </w:p>
    <w:p>
      <w:pPr>
        <w:spacing w:after="100"/>
        <w:ind w:left="360"/>
      </w:pPr>
      <w:r>
        <w:rPr>
          <w:b/>
          <w:bCs/>
        </w:rPr>
        <w:t xml:space="preserve">Cevap: </w:t>
      </w:r>
      <w:r>
        <w:t xml:space="preserve">İhracat beyannamesi kapsamı eşyanın taşınmasına yönelik olarak TIR karnesi dahil en az 5.500 transit beyanında rejim hak sahibi veya en az 500 transit beyanında taşıyıcı olması gerekir. </w:t>
      </w:r>
      <w:r>
        <w:rPr>
          <w:i/>
          <w:iCs/>
          <w:color w:val="555555"/>
        </w:rPr>
        <w:t xml:space="preserve">(Seri No 14 Tebliğ md. 4/1-c)</w:t>
      </w:r>
    </w:p>
    <w:p>
      <w:pPr>
        <w:keepNext/>
        <w:spacing w:after="40" w:before="140"/>
      </w:pPr>
      <w:r>
        <w:rPr>
          <w:b/>
          <w:bCs/>
          <w:color w:val="1B3A5C"/>
        </w:rPr>
        <w:t xml:space="preserve">S1088. </w:t>
      </w:r>
      <w:r>
        <w:t xml:space="preserve">Gümrük Genel Tebliği (Transit Rejimi) (Seri No: 14)'e göre izinli gönderici başvurusunda, vergi kaybına neden olan gümrük mevzuatı ihlali nedeniyle ceza uygulanan beyanname sayısı hangi oranı aşmamalıdır?</w:t>
      </w:r>
    </w:p>
    <w:p>
      <w:pPr>
        <w:spacing w:after="100"/>
        <w:ind w:left="360"/>
      </w:pPr>
      <w:r>
        <w:rPr>
          <w:b/>
          <w:bCs/>
        </w:rPr>
        <w:t xml:space="preserve">Cevap: </w:t>
      </w:r>
      <w:r>
        <w:t xml:space="preserve">Her yıl ayrı ayrı değerlendirilmek üzere işlem gören tüm beyanname sayısının %0,5'ini aşmamalıdır; usulsüzlük cezası uygulanan beyanname sayısı ise %2'yi aşmamalıdır. </w:t>
      </w:r>
      <w:r>
        <w:rPr>
          <w:i/>
          <w:iCs/>
          <w:color w:val="555555"/>
        </w:rPr>
        <w:t xml:space="preserve">(Seri No 14 Tebliğ md. 4/1-ç)</w:t>
      </w:r>
    </w:p>
    <w:p>
      <w:pPr>
        <w:pStyle w:val="Heading2"/>
        <w:pBdr>
          <w:left w:val="single" w:color="B8860B" w:sz="36" w:space="8"/>
        </w:pBdr>
        <w:spacing w:after="120" w:before="240"/>
      </w:pPr>
      <w:r>
        <w:t xml:space="preserve">Yetkilendirilmiş yükümlü statüsündeki başvuru sahiplerine kolaylık</w:t>
      </w:r>
    </w:p>
    <w:p>
      <w:pPr>
        <w:keepNext/>
        <w:spacing w:after="40" w:before="140"/>
      </w:pPr>
      <w:r>
        <w:rPr>
          <w:b/>
          <w:bCs/>
          <w:color w:val="1B3A5C"/>
        </w:rPr>
        <w:t xml:space="preserve">S1089. </w:t>
      </w:r>
      <w:r>
        <w:t xml:space="preserve">Gümrük Genel Tebliği (Transit Rejimi) (Seri No: 14)'e göre başvuru sahibinin yetkilendirilmiş yükümlü statüsü olması halinde hangi koşulları kanıtlaması gerekmez?</w:t>
      </w:r>
    </w:p>
    <w:p>
      <w:pPr>
        <w:spacing w:after="100"/>
        <w:ind w:left="360"/>
      </w:pPr>
      <w:r>
        <w:rPr>
          <w:b/>
          <w:bCs/>
        </w:rPr>
        <w:t xml:space="preserve">Cevap: </w:t>
      </w:r>
      <w:r>
        <w:t xml:space="preserve">Mali yapısının yeminli mali müşavirce incelenerek olumlu rapora bağlanması ve kesinleşmiş ancak ödenmemiş vergi ve ceza borcu bulunmaması koşullarını kanıtlaması gerekmez. </w:t>
      </w:r>
      <w:r>
        <w:rPr>
          <w:i/>
          <w:iCs/>
          <w:color w:val="555555"/>
        </w:rPr>
        <w:t xml:space="preserve">(Seri No 14 Tebliğ md. 4/2)</w:t>
      </w:r>
    </w:p>
    <w:p>
      <w:pPr>
        <w:keepNext/>
        <w:spacing w:after="40" w:before="140"/>
      </w:pPr>
      <w:r>
        <w:rPr>
          <w:b/>
          <w:bCs/>
          <w:color w:val="1B3A5C"/>
        </w:rPr>
        <w:t xml:space="preserve">S1090. </w:t>
      </w:r>
      <w:r>
        <w:t xml:space="preserve">Gümrük Genel Tebliği (Transit Rejimi) (Seri No: 14)'e göre yetkilendirilmiş yükümlü statüsündeki başvuru sahibi için aranan transit beyanı sayısı nasıl uygulanır?</w:t>
      </w:r>
    </w:p>
    <w:p>
      <w:pPr>
        <w:spacing w:after="100"/>
        <w:ind w:left="360"/>
      </w:pPr>
      <w:r>
        <w:rPr>
          <w:b/>
          <w:bCs/>
        </w:rPr>
        <w:t xml:space="preserve">Cevap: </w:t>
      </w:r>
      <w:r>
        <w:t xml:space="preserve">Dörtte bir nispetinde uygulanır. </w:t>
      </w:r>
      <w:r>
        <w:rPr>
          <w:i/>
          <w:iCs/>
          <w:color w:val="555555"/>
        </w:rPr>
        <w:t xml:space="preserve">(Seri No 14 Tebliğ md. 4/2)</w:t>
      </w:r>
    </w:p>
    <w:p>
      <w:pPr>
        <w:pStyle w:val="Heading2"/>
        <w:pBdr>
          <w:left w:val="single" w:color="B8860B" w:sz="36" w:space="8"/>
        </w:pBdr>
        <w:spacing w:after="120" w:before="240"/>
      </w:pPr>
      <w:r>
        <w:t xml:space="preserve">Başvuru, yerinde inceleme ve yenileme</w:t>
      </w:r>
    </w:p>
    <w:p>
      <w:pPr>
        <w:keepNext/>
        <w:spacing w:after="40" w:before="140"/>
      </w:pPr>
      <w:r>
        <w:rPr>
          <w:b/>
          <w:bCs/>
          <w:color w:val="1B3A5C"/>
        </w:rPr>
        <w:t xml:space="preserve">S1091. </w:t>
      </w:r>
      <w:r>
        <w:t xml:space="preserve">Gümrük Genel Tebliği (Transit Rejimi) (Seri No: 14)'e göre izinli gönderici ön başvurusu ve başvurusu hangi makamlara yapılır?</w:t>
      </w:r>
    </w:p>
    <w:p>
      <w:pPr>
        <w:spacing w:after="100"/>
        <w:ind w:left="360"/>
      </w:pPr>
      <w:r>
        <w:rPr>
          <w:b/>
          <w:bCs/>
        </w:rPr>
        <w:t xml:space="preserve">Cevap: </w:t>
      </w:r>
      <w:r>
        <w:t xml:space="preserve">Ön başvuru ön başvuru formuyla gümrük ve dış ticaret bölge müdürlüğüne, başvuru ise başvuru formuyla Gümrükler Genel Müdürlüğüne yapılır. </w:t>
      </w:r>
      <w:r>
        <w:rPr>
          <w:i/>
          <w:iCs/>
          <w:color w:val="555555"/>
        </w:rPr>
        <w:t xml:space="preserve">(Seri No 14 Tebliğ md. 5/1)</w:t>
      </w:r>
    </w:p>
    <w:p>
      <w:pPr>
        <w:keepNext/>
        <w:spacing w:after="40" w:before="140"/>
      </w:pPr>
      <w:r>
        <w:rPr>
          <w:b/>
          <w:bCs/>
          <w:color w:val="1B3A5C"/>
        </w:rPr>
        <w:t xml:space="preserve">S1092. </w:t>
      </w:r>
      <w:r>
        <w:t xml:space="preserve">Gümrük Genel Tebliği (Transit Rejimi) (Seri No: 14)'e göre tesiste gümrük hizmeti verilmesinin gümrük idaresi üzerinde orantısız idari yük getirmeyeceğine ilişkin koşulun değerlendirmesi ve incelemesi kim tarafından yapılır?</w:t>
      </w:r>
    </w:p>
    <w:p>
      <w:pPr>
        <w:spacing w:after="100"/>
        <w:ind w:left="360"/>
      </w:pPr>
      <w:r>
        <w:rPr>
          <w:b/>
          <w:bCs/>
        </w:rPr>
        <w:t xml:space="preserve">Cevap: </w:t>
      </w:r>
      <w:r>
        <w:t xml:space="preserve">İlgili bölge müdürlüğü tarafından yapılır; diğer koşulların değerlendirmesi ve yerinde incelemesi ise Genel Müdürlükçe görevlendirilen Ticaret Uzmanınca yapılır. </w:t>
      </w:r>
      <w:r>
        <w:rPr>
          <w:i/>
          <w:iCs/>
          <w:color w:val="555555"/>
        </w:rPr>
        <w:t xml:space="preserve">(Seri No 14 Tebliğ md. 5/2)</w:t>
      </w:r>
    </w:p>
    <w:p>
      <w:pPr>
        <w:keepNext/>
        <w:spacing w:after="40" w:before="140"/>
      </w:pPr>
      <w:r>
        <w:rPr>
          <w:b/>
          <w:bCs/>
          <w:color w:val="1B3A5C"/>
        </w:rPr>
        <w:t xml:space="preserve">S1093. </w:t>
      </w:r>
      <w:r>
        <w:t xml:space="preserve">Gümrük Genel Tebliği (Transit Rejimi) (Seri No: 14)'e göre izinli gönderici yetkisi ne zamana kadar geçerlidir ve yenileme başvurusu ne zaman yapılır?</w:t>
      </w:r>
    </w:p>
    <w:p>
      <w:pPr>
        <w:spacing w:after="100"/>
        <w:ind w:left="360"/>
      </w:pPr>
      <w:r>
        <w:rPr>
          <w:b/>
          <w:bCs/>
        </w:rPr>
        <w:t xml:space="preserve">Cevap: </w:t>
      </w:r>
      <w:r>
        <w:t xml:space="preserve">Yetki askıya alınmadığı veya iptal edilmediği sürece geçerlidir; yenileme başvurusu yetkilendirmenin yapıldığı takvim yılını izleyen her üç yılın son ayında veya Genel Müdürlükçe talep edilmesi halinde yapılır. </w:t>
      </w:r>
      <w:r>
        <w:rPr>
          <w:i/>
          <w:iCs/>
          <w:color w:val="555555"/>
        </w:rPr>
        <w:t xml:space="preserve">(Seri No 14 Tebliğ md. 5/4)</w:t>
      </w:r>
    </w:p>
    <w:p>
      <w:pPr>
        <w:keepNext/>
        <w:spacing w:after="40" w:before="140"/>
      </w:pPr>
      <w:r>
        <w:rPr>
          <w:b/>
          <w:bCs/>
          <w:color w:val="1B3A5C"/>
        </w:rPr>
        <w:t xml:space="preserve">S1094. </w:t>
      </w:r>
      <w:r>
        <w:t xml:space="preserve">Gümrük Genel Tebliği (Transit Rejimi) (Seri No: 14)'e göre yerinde incelemeye ilişkin konaklama ve ulaşım giderleri kim tarafından ve hangi süreyle sınırlı olarak karşılanır?</w:t>
      </w:r>
    </w:p>
    <w:p>
      <w:pPr>
        <w:spacing w:after="100"/>
        <w:ind w:left="360"/>
      </w:pPr>
      <w:r>
        <w:rPr>
          <w:b/>
          <w:bCs/>
        </w:rPr>
        <w:t xml:space="preserve">Cevap: </w:t>
      </w:r>
      <w:r>
        <w:t xml:space="preserve">Beş günü geçmemek üzere başvuruda bulunanlarca karşılanır. </w:t>
      </w:r>
      <w:r>
        <w:rPr>
          <w:i/>
          <w:iCs/>
          <w:color w:val="555555"/>
        </w:rPr>
        <w:t xml:space="preserve">(Seri No 14 Tebliğ md. 5/3)</w:t>
      </w:r>
    </w:p>
    <w:p>
      <w:pPr>
        <w:pStyle w:val="Heading2"/>
        <w:pBdr>
          <w:left w:val="single" w:color="B8860B" w:sz="36" w:space="8"/>
        </w:pBdr>
        <w:spacing w:after="120" w:before="240"/>
      </w:pPr>
      <w:r>
        <w:t xml:space="preserve">Tesis yetkilendirmesinin askıya alınması ve iptali</w:t>
      </w:r>
    </w:p>
    <w:p>
      <w:pPr>
        <w:keepNext/>
        <w:spacing w:after="40" w:before="140"/>
      </w:pPr>
      <w:r>
        <w:rPr>
          <w:b/>
          <w:bCs/>
          <w:color w:val="1B3A5C"/>
        </w:rPr>
        <w:t xml:space="preserve">S1095. </w:t>
      </w:r>
      <w:r>
        <w:t xml:space="preserve">Gümrük Genel Tebliği (Transit Rejimi) (Seri No: 14)'e göre başka bir rejim hak sahibine ait transit beyannamesi kapsamında mühürlü gelen taşıma aracına, rejim hak sahibinin genel muvafakatnamesi olmaksızın tesiste yeni mühür tatbik edilmesinin sonucu nedir?</w:t>
      </w:r>
    </w:p>
    <w:p>
      <w:pPr>
        <w:spacing w:after="100"/>
        <w:ind w:left="360"/>
      </w:pPr>
      <w:r>
        <w:rPr>
          <w:b/>
          <w:bCs/>
        </w:rPr>
        <w:t xml:space="preserve">Cevap: </w:t>
      </w:r>
      <w:r>
        <w:t xml:space="preserve">İlgili tesisin yetkilendirilmesi iptal edilir. </w:t>
      </w:r>
      <w:r>
        <w:rPr>
          <w:i/>
          <w:iCs/>
          <w:color w:val="555555"/>
        </w:rPr>
        <w:t xml:space="preserve">(Seri No 14 Tebliğ md. 7/1-c)</w:t>
      </w:r>
    </w:p>
    <w:p>
      <w:pPr>
        <w:pStyle w:val="Heading2"/>
        <w:pBdr>
          <w:left w:val="single" w:color="B8860B" w:sz="36" w:space="8"/>
        </w:pBdr>
        <w:spacing w:after="120" w:before="240"/>
      </w:pPr>
      <w:r>
        <w:t xml:space="preserve">İzinli gönderici yetkisinin askıya alınması ve iptali</w:t>
      </w:r>
    </w:p>
    <w:p>
      <w:pPr>
        <w:keepNext/>
        <w:spacing w:after="40" w:before="140"/>
      </w:pPr>
      <w:r>
        <w:rPr>
          <w:b/>
          <w:bCs/>
          <w:color w:val="1B3A5C"/>
        </w:rPr>
        <w:t xml:space="preserve">S1096. </w:t>
      </w:r>
      <w:r>
        <w:t xml:space="preserve">Gümrük Genel Tebliği (Transit Rejimi) (Seri No: 14)'e göre yenilemenin Genel Müdürlükçe talep edildiği durumlarda yenileme başvurusu hangi süre içinde yapılmazsa izinli gönderici yetkisi askıya alınır?</w:t>
      </w:r>
    </w:p>
    <w:p>
      <w:pPr>
        <w:spacing w:after="100"/>
        <w:ind w:left="360"/>
      </w:pPr>
      <w:r>
        <w:rPr>
          <w:b/>
          <w:bCs/>
        </w:rPr>
        <w:t xml:space="preserve">Cevap: </w:t>
      </w:r>
      <w:r>
        <w:t xml:space="preserve">Tebligat tarihinden başlamak üzere 30 gün içinde yapılmazsa askıya alınır. </w:t>
      </w:r>
      <w:r>
        <w:rPr>
          <w:i/>
          <w:iCs/>
          <w:color w:val="555555"/>
        </w:rPr>
        <w:t xml:space="preserve">(Seri No 14 Tebliğ md. 8/1-b)</w:t>
      </w:r>
    </w:p>
    <w:p>
      <w:pPr>
        <w:keepNext/>
        <w:spacing w:after="40" w:before="140"/>
      </w:pPr>
      <w:r>
        <w:rPr>
          <w:b/>
          <w:bCs/>
          <w:color w:val="1B3A5C"/>
        </w:rPr>
        <w:t xml:space="preserve">S1097. </w:t>
      </w:r>
      <w:r>
        <w:t xml:space="preserve">Gümrük Genel Tebliği (Transit Rejimi) (Seri No: 14)'e göre yenileme yapılmaması nedeniyle askıya alınan izinli gönderici yetkisi, askıya alma işleminden itibaren kaç gün içinde başvurunun yenilenmemesi halinde iptal edilir?</w:t>
      </w:r>
    </w:p>
    <w:p>
      <w:pPr>
        <w:spacing w:after="100"/>
        <w:ind w:left="360"/>
      </w:pPr>
      <w:r>
        <w:rPr>
          <w:b/>
          <w:bCs/>
        </w:rPr>
        <w:t xml:space="preserve">Cevap: </w:t>
      </w:r>
      <w:r>
        <w:t xml:space="preserve">90 gün içinde yenilenmezse iptal edilir. </w:t>
      </w:r>
      <w:r>
        <w:rPr>
          <w:i/>
          <w:iCs/>
          <w:color w:val="555555"/>
        </w:rPr>
        <w:t xml:space="preserve">(Seri No 14 Tebliğ md. 9/1-b)</w:t>
      </w:r>
    </w:p>
    <w:p>
      <w:pPr>
        <w:keepNext/>
        <w:spacing w:after="40" w:before="140"/>
      </w:pPr>
      <w:r>
        <w:rPr>
          <w:b/>
          <w:bCs/>
          <w:color w:val="1B3A5C"/>
        </w:rPr>
        <w:t xml:space="preserve">S1098. </w:t>
      </w:r>
      <w:r>
        <w:t xml:space="preserve">Gümrük Genel Tebliği (Transit Rejimi) (Seri No: 14)'e göre izinli göndericinin gümrük idaresinden temin edilen özel tipte mühür dışında mühür kullanmasının sonucu nedir?</w:t>
      </w:r>
    </w:p>
    <w:p>
      <w:pPr>
        <w:spacing w:after="100"/>
        <w:ind w:left="360"/>
      </w:pPr>
      <w:r>
        <w:rPr>
          <w:b/>
          <w:bCs/>
        </w:rPr>
        <w:t xml:space="preserve">Cevap: </w:t>
      </w:r>
      <w:r>
        <w:t xml:space="preserve">İzinli gönderici yetkisi iptal edilir. </w:t>
      </w:r>
      <w:r>
        <w:rPr>
          <w:i/>
          <w:iCs/>
          <w:color w:val="555555"/>
        </w:rPr>
        <w:t xml:space="preserve">(Seri No 14 Tebliğ md. 9/1-ç)</w:t>
      </w:r>
    </w:p>
    <w:p>
      <w:pPr>
        <w:pStyle w:val="Heading2"/>
        <w:pBdr>
          <w:left w:val="single" w:color="B8860B" w:sz="36" w:space="8"/>
        </w:pBdr>
        <w:spacing w:after="120" w:before="240"/>
      </w:pPr>
      <w:r>
        <w:t xml:space="preserve">Askıya alma ve iptal kararlarının bildirilmesi</w:t>
      </w:r>
    </w:p>
    <w:p>
      <w:pPr>
        <w:keepNext/>
        <w:spacing w:after="40" w:before="140"/>
      </w:pPr>
      <w:r>
        <w:rPr>
          <w:b/>
          <w:bCs/>
          <w:color w:val="1B3A5C"/>
        </w:rPr>
        <w:t xml:space="preserve">S1099. </w:t>
      </w:r>
      <w:r>
        <w:t xml:space="preserve">Gümrük Genel Tebliği (Transit Rejimi) (Seri No: 14)'e göre izinli gönderici yetkisinin iptaline ilişkin kararda yer alan yeniden başvuru yapılabilecek tarih hangi sınırlar içinde belirlenir?</w:t>
      </w:r>
    </w:p>
    <w:p>
      <w:pPr>
        <w:spacing w:after="100"/>
        <w:ind w:left="360"/>
      </w:pPr>
      <w:r>
        <w:rPr>
          <w:b/>
          <w:bCs/>
        </w:rPr>
        <w:t xml:space="preserve">Cevap: </w:t>
      </w:r>
      <w:r>
        <w:t xml:space="preserve">Riskin boyutu, sürekliliği ve ihmalden sonra önlem alınıp alınmadığı dikkate alınarak bir aydan az, üç yıldan fazla olmayacak şekilde belirlenir; kararlar Genel Müdürlükçe gerekçeli olarak bildirilir. </w:t>
      </w:r>
      <w:r>
        <w:rPr>
          <w:i/>
          <w:iCs/>
          <w:color w:val="555555"/>
        </w:rPr>
        <w:t xml:space="preserve">(Seri No 14 Tebliğ md. 10/1)</w:t>
      </w:r>
    </w:p>
    <w:p>
      <w:pPr>
        <w:pStyle w:val="Heading2"/>
        <w:pBdr>
          <w:left w:val="single" w:color="B8860B" w:sz="36" w:space="8"/>
        </w:pBdr>
        <w:spacing w:after="120" w:before="240"/>
      </w:pPr>
      <w:r>
        <w:t xml:space="preserve">İzinli gönderici tesisinde gümrük işlemleri</w:t>
      </w:r>
    </w:p>
    <w:p>
      <w:pPr>
        <w:keepNext/>
        <w:spacing w:after="40" w:before="140"/>
      </w:pPr>
      <w:r>
        <w:rPr>
          <w:b/>
          <w:bCs/>
          <w:color w:val="1B3A5C"/>
        </w:rPr>
        <w:t xml:space="preserve">S1100. </w:t>
      </w:r>
      <w:r>
        <w:t xml:space="preserve">Gümrük Genel Tebliği (Transit Rejimi) (Seri No: 14)'e göre izinli gönderici tesislerinde muayene öngörülmesi halinde muayene ne kadar süre içinde yapılır?</w:t>
      </w:r>
    </w:p>
    <w:p>
      <w:pPr>
        <w:spacing w:after="100"/>
        <w:ind w:left="360"/>
      </w:pPr>
      <w:r>
        <w:rPr>
          <w:b/>
          <w:bCs/>
        </w:rPr>
        <w:t xml:space="preserve">Cevap: </w:t>
      </w:r>
      <w:r>
        <w:t xml:space="preserve">Kontrol türünün bildirimini müteakip azami üç saat içinde yetki kapsamı izinli gönderici tesislerinde yapılır. </w:t>
      </w:r>
      <w:r>
        <w:rPr>
          <w:i/>
          <w:iCs/>
          <w:color w:val="555555"/>
        </w:rPr>
        <w:t xml:space="preserve">(Seri No 14 Tebliğ md. 12/6)</w:t>
      </w:r>
    </w:p>
    <w:p>
      <w:pPr>
        <w:keepNext/>
        <w:spacing w:after="40" w:before="140"/>
      </w:pPr>
      <w:r>
        <w:rPr>
          <w:b/>
          <w:bCs/>
          <w:color w:val="1B3A5C"/>
        </w:rPr>
        <w:t xml:space="preserve">S1101. </w:t>
      </w:r>
      <w:r>
        <w:t xml:space="preserve">Gümrük Genel Tebliği (Transit Rejimi) (Seri No: 14)'e göre transit beyannamesinde teminat verilmesi gereken hallerde izinli gönderici hangi teminatı kullanabilir?</w:t>
      </w:r>
    </w:p>
    <w:p>
      <w:pPr>
        <w:spacing w:after="100"/>
        <w:ind w:left="360"/>
      </w:pPr>
      <w:r>
        <w:rPr>
          <w:b/>
          <w:bCs/>
        </w:rPr>
        <w:t xml:space="preserve">Cevap: </w:t>
      </w:r>
      <w:r>
        <w:t xml:space="preserve">Yalnızca kendisine ait kapsamlı teminatı kullanabilir. </w:t>
      </w:r>
      <w:r>
        <w:rPr>
          <w:i/>
          <w:iCs/>
          <w:color w:val="555555"/>
        </w:rPr>
        <w:t xml:space="preserve">(Seri No 14 Tebliğ md. 12/8)</w:t>
      </w:r>
    </w:p>
    <w:p>
      <w:pPr>
        <w:keepNext/>
        <w:spacing w:after="40" w:before="140"/>
      </w:pPr>
      <w:r>
        <w:rPr>
          <w:b/>
          <w:bCs/>
          <w:color w:val="1B3A5C"/>
        </w:rPr>
        <w:t xml:space="preserve">S1102. </w:t>
      </w:r>
      <w:r>
        <w:t xml:space="preserve">Gümrük Genel Tebliği (Transit Rejimi) (Seri No: 14)'e göre transit beyannamesinin kırmızı hatta işlem görmesi halinde mühürle ilgili nasıl işlem yapılır?</w:t>
      </w:r>
    </w:p>
    <w:p>
      <w:pPr>
        <w:spacing w:after="100"/>
        <w:ind w:left="360"/>
      </w:pPr>
      <w:r>
        <w:rPr>
          <w:b/>
          <w:bCs/>
        </w:rPr>
        <w:t xml:space="preserve">Cevap: </w:t>
      </w:r>
      <w:r>
        <w:t xml:space="preserve">Muayene memurunca tesislerde izinli gönderici mührü sökülür ve muayeneyi müteakip izinli gönderici tarafından yeni mühür tatbik edilir. </w:t>
      </w:r>
      <w:r>
        <w:rPr>
          <w:i/>
          <w:iCs/>
          <w:color w:val="555555"/>
        </w:rPr>
        <w:t xml:space="preserve">(Seri No 14 Tebliğ md. 12/9)</w:t>
      </w:r>
    </w:p>
    <w:p>
      <w:pPr>
        <w:pStyle w:val="Heading2"/>
        <w:pBdr>
          <w:left w:val="single" w:color="B8860B" w:sz="36" w:space="8"/>
        </w:pBdr>
        <w:spacing w:after="120" w:before="240"/>
      </w:pPr>
      <w:r>
        <w:t xml:space="preserve">Mesai saatleri dışında gümrük işlemleri</w:t>
      </w:r>
    </w:p>
    <w:p>
      <w:pPr>
        <w:keepNext/>
        <w:spacing w:after="40" w:before="140"/>
      </w:pPr>
      <w:r>
        <w:rPr>
          <w:b/>
          <w:bCs/>
          <w:color w:val="1B3A5C"/>
        </w:rPr>
        <w:t xml:space="preserve">S1103. </w:t>
      </w:r>
      <w:r>
        <w:t xml:space="preserve">Gümrük Genel Tebliği (Transit Rejimi) (Seri No: 14)'e göre eşyanın muayene edilmeyeceği bildirilen transit beyannamelerine ilişkin işlemler mesai saatleri dışında fazla mesai ücreti ödenerek mi tamamlanır?</w:t>
      </w:r>
    </w:p>
    <w:p>
      <w:pPr>
        <w:spacing w:after="100"/>
        <w:ind w:left="360"/>
      </w:pPr>
      <w:r>
        <w:rPr>
          <w:b/>
          <w:bCs/>
        </w:rPr>
        <w:t xml:space="preserve">Cevap: </w:t>
      </w:r>
      <w:r>
        <w:t xml:space="preserve">Hayır; belge kontrolüne tabi tutulmayacağı bildirilen ihracat beyannameleri ile muayene edilmeyeceği bildirilen ihracat ve transit beyannameleri fazla mesai ücreti ödenmeksizin tamamlanır. Belge kontrolü veya muayene bildirilenlerin mesai dışında tamamlanması ise fazla mesai ücreti yatırılması koşuluna bağlıdır. </w:t>
      </w:r>
      <w:r>
        <w:rPr>
          <w:i/>
          <w:iCs/>
          <w:color w:val="555555"/>
        </w:rPr>
        <w:t xml:space="preserve">(Seri No 14 Tebliğ md. 13)</w:t>
      </w:r>
    </w:p>
    <w:p>
      <w:pPr>
        <w:pStyle w:val="Heading2"/>
        <w:pBdr>
          <w:left w:val="single" w:color="B8860B" w:sz="36" w:space="8"/>
        </w:pBdr>
        <w:spacing w:after="120" w:before="240"/>
      </w:pPr>
      <w:r>
        <w:t xml:space="preserve">Tesise mühürlü gelen araçlarda mühür sökme yetkisi</w:t>
      </w:r>
    </w:p>
    <w:p>
      <w:pPr>
        <w:keepNext/>
        <w:spacing w:after="40" w:before="140"/>
      </w:pPr>
      <w:r>
        <w:rPr>
          <w:b/>
          <w:bCs/>
          <w:color w:val="1B3A5C"/>
        </w:rPr>
        <w:t xml:space="preserve">S1104. </w:t>
      </w:r>
      <w:r>
        <w:t xml:space="preserve">Gümrük Genel Tebliği (Transit Rejimi) (Seri No: 14)'e göre izinli gönderici tesisinde mühür sökme yetkisi hangi araçlarla sınırlıdır?</w:t>
      </w:r>
    </w:p>
    <w:p>
      <w:pPr>
        <w:spacing w:after="100"/>
        <w:ind w:left="360"/>
      </w:pPr>
      <w:r>
        <w:rPr>
          <w:b/>
          <w:bCs/>
        </w:rPr>
        <w:t xml:space="preserve">Cevap: </w:t>
      </w:r>
      <w:r>
        <w:t xml:space="preserve">Yalnızca yetki sahibinin rejim hak sahibi olduğu transit beyanlarıyla tesise gelen araçlarla sınırlıdır; izinli göndericinin muvafakatnameye sahip olması halinde bu sınırlama uygulanmaz. </w:t>
      </w:r>
      <w:r>
        <w:rPr>
          <w:i/>
          <w:iCs/>
          <w:color w:val="555555"/>
        </w:rPr>
        <w:t xml:space="preserve">(Seri No 14 Tebliğ md. 14/1-2)</w:t>
      </w:r>
    </w:p>
    <w:p>
      <w:pPr>
        <w:pStyle w:val="Heading2"/>
        <w:pBdr>
          <w:left w:val="single" w:color="B8860B" w:sz="36" w:space="8"/>
        </w:pBdr>
        <w:spacing w:after="120" w:before="240"/>
      </w:pPr>
      <w:r>
        <w:t xml:space="preserve">İhracatta yerinde gümrükleme tesislerinden yapılacak taşımalar</w:t>
      </w:r>
    </w:p>
    <w:p>
      <w:pPr>
        <w:keepNext/>
        <w:spacing w:after="40" w:before="140"/>
      </w:pPr>
      <w:r>
        <w:rPr>
          <w:b/>
          <w:bCs/>
          <w:color w:val="1B3A5C"/>
        </w:rPr>
        <w:t xml:space="preserve">S1105. </w:t>
      </w:r>
      <w:r>
        <w:t xml:space="preserve">Gümrük Genel Tebliği (Transit Rejimi) (Seri No: 14)'e göre ihracatta yerinde gümrükleme izni sahibi firmaların tesislerinden ihraç edilecek eşyanın transit beyanını kim, hangi usulde verebilir?</w:t>
      </w:r>
    </w:p>
    <w:p>
      <w:pPr>
        <w:spacing w:after="100"/>
        <w:ind w:left="360"/>
      </w:pPr>
      <w:r>
        <w:rPr>
          <w:b/>
          <w:bCs/>
        </w:rPr>
        <w:t xml:space="preserve">Cevap: </w:t>
      </w:r>
      <w:r>
        <w:t xml:space="preserve">İzinli gönderici yetkisi sahibi, rejim hak sahibi olarak basitleştirilmiş usulde verebilir. </w:t>
      </w:r>
      <w:r>
        <w:rPr>
          <w:i/>
          <w:iCs/>
          <w:color w:val="555555"/>
        </w:rPr>
        <w:t xml:space="preserve">(Seri No 14 Tebliğ md. 15/1)</w:t>
      </w:r>
    </w:p>
    <w:p>
      <w:pPr>
        <w:pStyle w:val="Heading2"/>
        <w:pBdr>
          <w:left w:val="single" w:color="B8860B" w:sz="36" w:space="8"/>
        </w:pBdr>
        <w:spacing w:after="120" w:before="240"/>
      </w:pPr>
      <w:r>
        <w:t xml:space="preserve">Antrepodan ve gümrük idaresinden eşya alınması</w:t>
      </w:r>
    </w:p>
    <w:p>
      <w:pPr>
        <w:keepNext/>
        <w:spacing w:after="40" w:before="140"/>
      </w:pPr>
      <w:r>
        <w:rPr>
          <w:b/>
          <w:bCs/>
          <w:color w:val="1B3A5C"/>
        </w:rPr>
        <w:t xml:space="preserve">S1106. </w:t>
      </w:r>
      <w:r>
        <w:t xml:space="preserve">Gümrük Genel Tebliği (Transit Rejimi) (Seri No: 14)'e göre izinli gönderici tesisinden çıkış yapıldıktan sonra antrepodan eşya alınması halinde yüklü aracın mührünün sökülmesi ve yeni mühür tatbiki kim tarafından yapılır?</w:t>
      </w:r>
    </w:p>
    <w:p>
      <w:pPr>
        <w:spacing w:after="100"/>
        <w:ind w:left="360"/>
      </w:pPr>
      <w:r>
        <w:rPr>
          <w:b/>
          <w:bCs/>
        </w:rPr>
        <w:t xml:space="preserve">Cevap: </w:t>
      </w:r>
      <w:r>
        <w:t xml:space="preserve">Yetkilendirilmiş gümrük müşaviri veya antrepoda görevli gümrük memuru tarafından yapılır; gümrük idaresinden eşya alınmasında ise bu işlemler gümrük idaresince yapılır. </w:t>
      </w:r>
      <w:r>
        <w:rPr>
          <w:i/>
          <w:iCs/>
          <w:color w:val="555555"/>
        </w:rPr>
        <w:t xml:space="preserve">(Seri No 14 Tebliğ md. 16/2, 17/2)</w:t>
      </w:r>
    </w:p>
    <w:p>
      <w:pPr>
        <w:pStyle w:val="Heading2"/>
        <w:pBdr>
          <w:left w:val="single" w:color="B8860B" w:sz="36" w:space="8"/>
        </w:pBdr>
        <w:spacing w:after="120" w:before="240"/>
      </w:pPr>
      <w:r>
        <w:t xml:space="preserve">Özel tipte mühür kullanımı</w:t>
      </w:r>
    </w:p>
    <w:p>
      <w:pPr>
        <w:keepNext/>
        <w:spacing w:after="40" w:before="140"/>
      </w:pPr>
      <w:r>
        <w:rPr>
          <w:b/>
          <w:bCs/>
          <w:color w:val="1B3A5C"/>
        </w:rPr>
        <w:t xml:space="preserve">S1107. </w:t>
      </w:r>
      <w:r>
        <w:t xml:space="preserve">Gümrük Genel Tebliği (Transit Rejimi) (Seri No: 14)'e göre izinli gönderici yetkisi sahipleri hangi mührü kullanır ve bu mühürler nerede muhafaza edilir?</w:t>
      </w:r>
    </w:p>
    <w:p>
      <w:pPr>
        <w:spacing w:after="100"/>
        <w:ind w:left="360"/>
      </w:pPr>
      <w:r>
        <w:rPr>
          <w:b/>
          <w:bCs/>
        </w:rPr>
        <w:t xml:space="preserve">Cevap: </w:t>
      </w:r>
      <w:r>
        <w:t xml:space="preserve">Gümrük idaresinden ücreti karşılığında temin edilen, Ortak Transit Rejimine İlişkin Sözleşmeye uygun özel tipte mühür kullanırlar; ihracatta yerinde gümrükleme tesisinde mühürleme hali dışında mühürler izinli gönderici tesisinde muhafaza edilir ve tesis dışına çıkarılamaz. </w:t>
      </w:r>
      <w:r>
        <w:rPr>
          <w:i/>
          <w:iCs/>
          <w:color w:val="555555"/>
        </w:rPr>
        <w:t xml:space="preserve">(Seri No 14 Tebliğ md. 18/1-2)</w:t>
      </w:r>
    </w:p>
    <w:p>
      <w:pPr>
        <w:pStyle w:val="Heading1"/>
        <w:pBdr>
          <w:bottom w:val="single" w:color="B8860B" w:sz="12" w:space="4"/>
        </w:pBdr>
        <w:spacing w:after="180" w:before="360"/>
      </w:pPr>
      <w:r>
        <w:t xml:space="preserve">27. Antrepo Rejimi</w:t>
      </w:r>
    </w:p>
    <w:p>
      <w:pPr>
        <w:spacing w:after="160"/>
      </w:pPr>
      <w:r>
        <w:rPr>
          <w:i/>
          <w:iCs/>
          <w:color w:val="B8860B"/>
          <w:sz w:val="19"/>
          <w:szCs w:val="19"/>
        </w:rPr>
        <w:t xml:space="preserve">Gümrük antrepo rejimi (Kanun ve Yönetmelik hükümleri) · GK md. 93-107; GY md. 328-348 · Beş yılda 16 soru · 47 soru–cevap</w:t>
      </w:r>
    </w:p>
    <w:p>
      <w:pPr>
        <w:pStyle w:val="Heading2"/>
        <w:pBdr>
          <w:left w:val="single" w:color="B8860B" w:sz="36" w:space="8"/>
        </w:pBdr>
        <w:spacing w:after="120" w:before="240"/>
      </w:pPr>
      <w:r>
        <w:t xml:space="preserve">Antrepo rejiminin kapsamı; işletici ve kullanıcı tanımları</w:t>
      </w:r>
    </w:p>
    <w:p>
      <w:pPr>
        <w:keepNext/>
        <w:spacing w:after="40" w:before="140"/>
      </w:pPr>
      <w:r>
        <w:rPr>
          <w:b/>
          <w:bCs/>
          <w:color w:val="1B3A5C"/>
        </w:rPr>
        <w:t xml:space="preserve">S1108. </w:t>
      </w:r>
      <w:r>
        <w:t xml:space="preserve">4458 sayılı Gümrük Kanununa göre gümrük antrepo rejiminde kullanıcı kimdir?</w:t>
      </w:r>
    </w:p>
    <w:p>
      <w:pPr>
        <w:spacing w:after="100"/>
        <w:ind w:left="360"/>
      </w:pPr>
      <w:r>
        <w:rPr>
          <w:b/>
          <w:bCs/>
        </w:rPr>
        <w:t xml:space="preserve">Cevap: </w:t>
      </w:r>
      <w:r>
        <w:t xml:space="preserve">Kullanıcı, eşyanın antrepo rejimi beyanında bulunan kişi veya bu kişinin hak ve yükümlülüklerinin devredildiği kişidir. (Antrepo işleticisi ise gümrük antreposu işletmesine izin verilen kişidir.) </w:t>
      </w:r>
      <w:r>
        <w:rPr>
          <w:i/>
          <w:iCs/>
          <w:color w:val="555555"/>
        </w:rPr>
        <w:t xml:space="preserve">(GK md. 93/2)</w:t>
      </w:r>
    </w:p>
    <w:p>
      <w:pPr>
        <w:pStyle w:val="Heading2"/>
        <w:pBdr>
          <w:left w:val="single" w:color="B8860B" w:sz="36" w:space="8"/>
        </w:pBdr>
        <w:spacing w:after="120" w:before="240"/>
      </w:pPr>
      <w:r>
        <w:t xml:space="preserve">Genel antrepoda yükümlülüklerin kullanıcıya bırakılması ve kullanıcının sorumluluğu</w:t>
      </w:r>
    </w:p>
    <w:p>
      <w:pPr>
        <w:keepNext/>
        <w:spacing w:after="40" w:before="140"/>
      </w:pPr>
      <w:r>
        <w:rPr>
          <w:b/>
          <w:bCs/>
          <w:color w:val="1B3A5C"/>
        </w:rPr>
        <w:t xml:space="preserve">S1109. </w:t>
      </w:r>
      <w:r>
        <w:t xml:space="preserve">4458 sayılı Gümrük Kanununa göre genel antrepo işletme izninde, eşyanın gümrük gözetimi altında bulunmasını sağlama ve muhafaza yükümlülüklerinin kime ait olduğu belirtilebilir?</w:t>
      </w:r>
    </w:p>
    <w:p>
      <w:pPr>
        <w:spacing w:after="100"/>
        <w:ind w:left="360"/>
      </w:pPr>
      <w:r>
        <w:rPr>
          <w:b/>
          <w:bCs/>
        </w:rPr>
        <w:t xml:space="preserve">Cevap: </w:t>
      </w:r>
      <w:r>
        <w:t xml:space="preserve">Genel antrepo işletilmesi için izin verildiğinde, antrepo veya eşyanın özelliklerine göre işleticinin sorumluluğunun istisnası olarak bu yükümlülüklerin münhasıran kullanıcıya ait olduğu işletme izninde belirtilebilir. Kullanıcı, eşyanın antrepo rejimine tabi tutulmasına ilişkin yükümlülüklerinden her halükarda sorumludur. </w:t>
      </w:r>
      <w:r>
        <w:rPr>
          <w:i/>
          <w:iCs/>
          <w:color w:val="555555"/>
        </w:rPr>
        <w:t xml:space="preserve">(GK md. 97)</w:t>
      </w:r>
    </w:p>
    <w:p>
      <w:pPr>
        <w:pStyle w:val="Heading2"/>
        <w:pBdr>
          <w:left w:val="single" w:color="B8860B" w:sz="36" w:space="8"/>
        </w:pBdr>
        <w:spacing w:after="120" w:before="240"/>
      </w:pPr>
      <w:r>
        <w:t xml:space="preserve">Antrepo işleticisinden teminat ve izinsiz çıkış yasağı</w:t>
      </w:r>
    </w:p>
    <w:p>
      <w:pPr>
        <w:keepNext/>
        <w:spacing w:after="40" w:before="140"/>
      </w:pPr>
      <w:r>
        <w:rPr>
          <w:b/>
          <w:bCs/>
          <w:color w:val="1B3A5C"/>
        </w:rPr>
        <w:t xml:space="preserve">S1110. </w:t>
      </w:r>
      <w:r>
        <w:t xml:space="preserve">4458 sayılı Gümrük Kanununa göre antrepo işleticisinden istenen teminat, ihraç edilmek üzere konulan eşya dışında hangi eşya için aranmaz?</w:t>
      </w:r>
    </w:p>
    <w:p>
      <w:pPr>
        <w:spacing w:after="100"/>
        <w:ind w:left="360"/>
      </w:pPr>
      <w:r>
        <w:rPr>
          <w:b/>
          <w:bCs/>
        </w:rPr>
        <w:t xml:space="preserve">Cevap: </w:t>
      </w:r>
      <w:r>
        <w:t xml:space="preserve">Fuar ve sergilere konulan eşya ile ithalat vergilerinden muaf olan eşya için de teminat aranmaz. </w:t>
      </w:r>
      <w:r>
        <w:rPr>
          <w:i/>
          <w:iCs/>
          <w:color w:val="555555"/>
        </w:rPr>
        <w:t xml:space="preserve">(GK md. 98)</w:t>
      </w:r>
    </w:p>
    <w:p>
      <w:pPr>
        <w:keepNext/>
        <w:spacing w:after="40" w:before="140"/>
      </w:pPr>
      <w:r>
        <w:rPr>
          <w:b/>
          <w:bCs/>
          <w:color w:val="1B3A5C"/>
        </w:rPr>
        <w:t xml:space="preserve">S1111. </w:t>
      </w:r>
      <w:r>
        <w:t xml:space="preserve">4458 sayılı Gümrük Kanununa göre teminat alınmış olması, antrepodaki eşyanın antrepodan çıkarılması için yeterli midir?</w:t>
      </w:r>
    </w:p>
    <w:p>
      <w:pPr>
        <w:spacing w:after="100"/>
        <w:ind w:left="360"/>
      </w:pPr>
      <w:r>
        <w:rPr>
          <w:b/>
          <w:bCs/>
        </w:rPr>
        <w:t xml:space="preserve">Cevap: </w:t>
      </w:r>
      <w:r>
        <w:t xml:space="preserve">Hayır. Teminat alınmış olsa bile gümrük işlemlerine başlanmadan ve bu işlemler bitirilip gümrük idaresinin izni alınmadan antrepolardan kısmen veya tamamen eşya çıkarılamaz. </w:t>
      </w:r>
      <w:r>
        <w:rPr>
          <w:i/>
          <w:iCs/>
          <w:color w:val="555555"/>
        </w:rPr>
        <w:t xml:space="preserve">(GK md. 98)</w:t>
      </w:r>
    </w:p>
    <w:p>
      <w:pPr>
        <w:pStyle w:val="Heading2"/>
        <w:pBdr>
          <w:left w:val="single" w:color="B8860B" w:sz="36" w:space="8"/>
        </w:pBdr>
        <w:spacing w:after="120" w:before="240"/>
      </w:pPr>
      <w:r>
        <w:t xml:space="preserve">Serbest dolaşımdaki eşyanın ihraç amacı dışında antrepoya konulması ve işçilik</w:t>
      </w:r>
    </w:p>
    <w:p>
      <w:pPr>
        <w:keepNext/>
        <w:spacing w:after="40" w:before="140"/>
      </w:pPr>
      <w:r>
        <w:rPr>
          <w:b/>
          <w:bCs/>
          <w:color w:val="1B3A5C"/>
        </w:rPr>
        <w:t xml:space="preserve">S1112. </w:t>
      </w:r>
      <w:r>
        <w:t xml:space="preserve">4458 sayılı Gümrük Kanununa göre ihraç amacı dışında serbest dolaşımda bulunan eşyanın gümrüklü antrepoya konulmasına hangi koşullarla izin verilebilir?</w:t>
      </w:r>
    </w:p>
    <w:p>
      <w:pPr>
        <w:spacing w:after="100"/>
        <w:ind w:left="360"/>
      </w:pPr>
      <w:r>
        <w:rPr>
          <w:b/>
          <w:bCs/>
        </w:rPr>
        <w:t xml:space="preserve">Cevap: </w:t>
      </w:r>
      <w:r>
        <w:t xml:space="preserve">Ekonomik yönden bir ihtiyaç bulunması ve gümrük gözetiminin olumsuz etkilenmemesi koşuluyla, Müsteşarlıkça belirlenecek şartlar altında izin verilebilir. </w:t>
      </w:r>
      <w:r>
        <w:rPr>
          <w:i/>
          <w:iCs/>
          <w:color w:val="555555"/>
        </w:rPr>
        <w:t xml:space="preserve">(GK md. 100)</w:t>
      </w:r>
    </w:p>
    <w:p>
      <w:pPr>
        <w:keepNext/>
        <w:spacing w:after="40" w:before="140"/>
      </w:pPr>
      <w:r>
        <w:rPr>
          <w:b/>
          <w:bCs/>
          <w:color w:val="1B3A5C"/>
        </w:rPr>
        <w:t xml:space="preserve">S1113. </w:t>
      </w:r>
      <w:r>
        <w:t xml:space="preserve">4458 sayılı Gümrük Kanununa göre ihraç amacı dışında antrepoya konulan serbest dolaşımdaki eşya ile antrepoda işçiliğe tabi tutulan serbest dolaşımda olmayan eşya gümrük antrepo rejimine tabi midir?</w:t>
      </w:r>
    </w:p>
    <w:p>
      <w:pPr>
        <w:spacing w:after="100"/>
        <w:ind w:left="360"/>
      </w:pPr>
      <w:r>
        <w:rPr>
          <w:b/>
          <w:bCs/>
        </w:rPr>
        <w:t xml:space="preserve">Cevap: </w:t>
      </w:r>
      <w:r>
        <w:t xml:space="preserve">Hayır, bu durumlarda eşya gümrük antrepo rejimine tabi değildir; ancak gümrük idareleri bu eşyanın antrepo kayıtlarına geçirilmesini zorunlu tutabilir. </w:t>
      </w:r>
      <w:r>
        <w:rPr>
          <w:i/>
          <w:iCs/>
          <w:color w:val="555555"/>
        </w:rPr>
        <w:t xml:space="preserve">(GK md. 100)</w:t>
      </w:r>
    </w:p>
    <w:p>
      <w:pPr>
        <w:pStyle w:val="Heading2"/>
        <w:pBdr>
          <w:left w:val="single" w:color="B8860B" w:sz="36" w:space="8"/>
        </w:pBdr>
        <w:spacing w:after="120" w:before="240"/>
      </w:pPr>
      <w:r>
        <w:t xml:space="preserve">Eşyanın antrepoda kalış süresi</w:t>
      </w:r>
    </w:p>
    <w:p>
      <w:pPr>
        <w:keepNext/>
        <w:spacing w:after="40" w:before="140"/>
      </w:pPr>
      <w:r>
        <w:rPr>
          <w:b/>
          <w:bCs/>
          <w:color w:val="1B3A5C"/>
        </w:rPr>
        <w:t xml:space="preserve">S1114. </w:t>
      </w:r>
      <w:r>
        <w:t xml:space="preserve">Gümrük Yönetmeliğine göre antrepodaki eşya için tescil edilen beyannameye ilişkin otuz günlük süre içinde gümrük antrepo rejimi dahil başka bir rejim beyanında bulunulursa hangi süre dikkate alınır?</w:t>
      </w:r>
    </w:p>
    <w:p>
      <w:pPr>
        <w:spacing w:after="100"/>
        <w:ind w:left="360"/>
      </w:pPr>
      <w:r>
        <w:rPr>
          <w:b/>
          <w:bCs/>
        </w:rPr>
        <w:t xml:space="preserve">Cevap: </w:t>
      </w:r>
      <w:r>
        <w:t xml:space="preserve">Bu durumda yeni yapılan rejim beyanına ilişkin süre göz önüne alınır. </w:t>
      </w:r>
      <w:r>
        <w:rPr>
          <w:i/>
          <w:iCs/>
          <w:color w:val="555555"/>
        </w:rPr>
        <w:t xml:space="preserve">(GY md. 346/2)</w:t>
      </w:r>
    </w:p>
    <w:p>
      <w:pPr>
        <w:keepNext/>
        <w:spacing w:after="40" w:before="140"/>
      </w:pPr>
      <w:r>
        <w:rPr>
          <w:b/>
          <w:bCs/>
          <w:color w:val="1B3A5C"/>
        </w:rPr>
        <w:t xml:space="preserve">S1115. </w:t>
      </w:r>
      <w:r>
        <w:t xml:space="preserve">Gümrük Yönetmeliğine göre eşyanın antrepoda kalabileceği süre için bir tahdit konulmuşsa bu süre hangi tarihten itibaren hesaplanır?</w:t>
      </w:r>
    </w:p>
    <w:p>
      <w:pPr>
        <w:spacing w:after="100"/>
        <w:ind w:left="360"/>
      </w:pPr>
      <w:r>
        <w:rPr>
          <w:b/>
          <w:bCs/>
        </w:rPr>
        <w:t xml:space="preserve">Cevap: </w:t>
      </w:r>
      <w:r>
        <w:t xml:space="preserve">Eşyanın antrepoya alındığı tarihten; antrepolar arası nakil yoluyla başka bir antrepodan gelen eşyada ise eşyanın ilk antrepoya giriş tarihinden itibaren hesaplanır. </w:t>
      </w:r>
      <w:r>
        <w:rPr>
          <w:i/>
          <w:iCs/>
          <w:color w:val="555555"/>
        </w:rPr>
        <w:t xml:space="preserve">(GY md. 346/4)</w:t>
      </w:r>
    </w:p>
    <w:p>
      <w:pPr>
        <w:pStyle w:val="Heading2"/>
        <w:pBdr>
          <w:left w:val="single" w:color="B8860B" w:sz="36" w:space="8"/>
        </w:pBdr>
        <w:spacing w:after="120" w:before="240"/>
      </w:pPr>
      <w:r>
        <w:t xml:space="preserve">Antrepolarda elleçleme ve izin makamı</w:t>
      </w:r>
    </w:p>
    <w:p>
      <w:pPr>
        <w:keepNext/>
        <w:spacing w:after="40" w:before="140"/>
      </w:pPr>
      <w:r>
        <w:rPr>
          <w:b/>
          <w:bCs/>
          <w:color w:val="1B3A5C"/>
        </w:rPr>
        <w:t xml:space="preserve">S1116. </w:t>
      </w:r>
      <w:r>
        <w:t xml:space="preserve">4458 sayılı Gümrük Kanununa göre tarım ürünlerinin antrepolarda tabi tutulacağı elleçleme işlemleri hangi amaçla ve hangi makamca sınırlandırılabilir?</w:t>
      </w:r>
    </w:p>
    <w:p>
      <w:pPr>
        <w:spacing w:after="100"/>
        <w:ind w:left="360"/>
      </w:pPr>
      <w:r>
        <w:rPr>
          <w:b/>
          <w:bCs/>
        </w:rPr>
        <w:t xml:space="preserve">Cevap: </w:t>
      </w:r>
      <w:r>
        <w:t xml:space="preserve">Piyasa düzeninin aksamadan işleyişini sağlamak amacıyla Müsteşarlıkça sınırlandırılabilir. </w:t>
      </w:r>
      <w:r>
        <w:rPr>
          <w:i/>
          <w:iCs/>
          <w:color w:val="555555"/>
        </w:rPr>
        <w:t xml:space="preserve">(GK md. 102/1)</w:t>
      </w:r>
    </w:p>
    <w:p>
      <w:pPr>
        <w:keepNext/>
        <w:spacing w:after="40" w:before="140"/>
      </w:pPr>
      <w:r>
        <w:rPr>
          <w:b/>
          <w:bCs/>
          <w:color w:val="1B3A5C"/>
        </w:rPr>
        <w:t xml:space="preserve">S1117. </w:t>
      </w:r>
      <w:r>
        <w:t xml:space="preserve">Gümrük Yönetmeliğine göre savunma sanayi ve havacılık sektöründe kullanılan eşyanın Ek-63'te belirtilen elleçleme faaliyetlerine tabi tutulmasına hangi şartla ve hangi makamca izin verilebilir?</w:t>
      </w:r>
    </w:p>
    <w:p>
      <w:pPr>
        <w:spacing w:after="100"/>
        <w:ind w:left="360"/>
      </w:pPr>
      <w:r>
        <w:rPr>
          <w:b/>
          <w:bCs/>
        </w:rPr>
        <w:t xml:space="preserve">Cevap: </w:t>
      </w:r>
      <w:r>
        <w:t xml:space="preserve">Türk Gümrük Tarife Cetvelindeki faslı değişmemek şartıyla Bakanlıkça izin verilebilir. </w:t>
      </w:r>
      <w:r>
        <w:rPr>
          <w:i/>
          <w:iCs/>
          <w:color w:val="555555"/>
        </w:rPr>
        <w:t xml:space="preserve">(GY md. 334/4)</w:t>
      </w:r>
    </w:p>
    <w:p>
      <w:pPr>
        <w:keepNext/>
        <w:spacing w:after="40" w:before="140"/>
      </w:pPr>
      <w:r>
        <w:rPr>
          <w:b/>
          <w:bCs/>
          <w:color w:val="1B3A5C"/>
        </w:rPr>
        <w:t xml:space="preserve">S1118. </w:t>
      </w:r>
      <w:r>
        <w:t xml:space="preserve">Gümrük Yönetmeliğine göre elleçlemenin antrepo dışında yapılmasının talep edilmesi halinde başvuru hangi makamca sonuçlandırılır?</w:t>
      </w:r>
    </w:p>
    <w:p>
      <w:pPr>
        <w:spacing w:after="100"/>
        <w:ind w:left="360"/>
      </w:pPr>
      <w:r>
        <w:rPr>
          <w:b/>
          <w:bCs/>
        </w:rPr>
        <w:t xml:space="preserve">Cevap: </w:t>
      </w:r>
      <w:r>
        <w:t xml:space="preserve">Başvuru denetleyici gümrük müdürlüğüne yapılır; gümrük müdürlüğünün görüşü üzerine Bölge Müdürlüğünce sonuçlandırılır. (Antrepo içinde yapılacak elleçleme ise denetleyici gümrük müdürlüğünce sonuçlandırılır.) </w:t>
      </w:r>
      <w:r>
        <w:rPr>
          <w:i/>
          <w:iCs/>
          <w:color w:val="555555"/>
        </w:rPr>
        <w:t xml:space="preserve">(GY md. 335/1, 335/3-c)</w:t>
      </w:r>
    </w:p>
    <w:p>
      <w:pPr>
        <w:keepNext/>
        <w:spacing w:after="40" w:before="140"/>
      </w:pPr>
      <w:r>
        <w:rPr>
          <w:b/>
          <w:bCs/>
          <w:color w:val="1B3A5C"/>
        </w:rPr>
        <w:t xml:space="preserve">S1119. </w:t>
      </w:r>
      <w:r>
        <w:t xml:space="preserve">Gümrük Yönetmeliğine göre antrepolarda elleçleme izni başvuruları nasıl yapılır?</w:t>
      </w:r>
    </w:p>
    <w:p>
      <w:pPr>
        <w:spacing w:after="100"/>
        <w:ind w:left="360"/>
      </w:pPr>
      <w:r>
        <w:rPr>
          <w:b/>
          <w:bCs/>
        </w:rPr>
        <w:t xml:space="preserve">Cevap: </w:t>
      </w:r>
      <w:r>
        <w:t xml:space="preserve">Denetleyici gümrük müdürlüğüne yazılı olarak ve her işlem için münferiden yapılır; başvuru yapılacak işlemleri ve antrepo rejimi hükümlerinin uygulanması için gerekli bütün ayrıntıları içermek zorundadır. </w:t>
      </w:r>
      <w:r>
        <w:rPr>
          <w:i/>
          <w:iCs/>
          <w:color w:val="555555"/>
        </w:rPr>
        <w:t xml:space="preserve">(GY md. 335/1)</w:t>
      </w:r>
    </w:p>
    <w:p>
      <w:pPr>
        <w:keepNext/>
        <w:spacing w:after="40" w:before="140"/>
      </w:pPr>
      <w:r>
        <w:rPr>
          <w:b/>
          <w:bCs/>
          <w:color w:val="1B3A5C"/>
        </w:rPr>
        <w:t xml:space="preserve">S1120. </w:t>
      </w:r>
      <w:r>
        <w:t xml:space="preserve">Gümrük Yönetmeliğine göre elleçleme yapılmak üzere antrepodan geçici çıkışı yapılan eşyanın antrepo beyannamesine uygunluğu, miktarı ve ayniyat tespiti kim tarafından yapılır?</w:t>
      </w:r>
    </w:p>
    <w:p>
      <w:pPr>
        <w:spacing w:after="100"/>
        <w:ind w:left="360"/>
      </w:pPr>
      <w:r>
        <w:rPr>
          <w:b/>
          <w:bCs/>
        </w:rPr>
        <w:t xml:space="preserve">Cevap: </w:t>
      </w:r>
      <w:r>
        <w:t xml:space="preserve">Yetkilendirilmiş gümrük müşaviri veya Gümrük Memurunca yapılır. </w:t>
      </w:r>
      <w:r>
        <w:rPr>
          <w:i/>
          <w:iCs/>
          <w:color w:val="555555"/>
        </w:rPr>
        <w:t xml:space="preserve">(GY md. 335/5)</w:t>
      </w:r>
    </w:p>
    <w:p>
      <w:pPr>
        <w:keepNext/>
        <w:spacing w:after="40" w:before="140"/>
      </w:pPr>
      <w:r>
        <w:rPr>
          <w:b/>
          <w:bCs/>
          <w:color w:val="1B3A5C"/>
        </w:rPr>
        <w:t xml:space="preserve">S1121. </w:t>
      </w:r>
      <w:r>
        <w:t xml:space="preserve">Gümrük Yönetmeliğine göre antrepo rejimine tabi eşyanın üçüncü ülke menşeli girdiler kullanılarak elleçlenmesi halinde gümrük vergisi hangi değer üzerinden ve hangi belge ile tahsil edilir?</w:t>
      </w:r>
    </w:p>
    <w:p>
      <w:pPr>
        <w:spacing w:after="100"/>
        <w:ind w:left="360"/>
      </w:pPr>
      <w:r>
        <w:rPr>
          <w:b/>
          <w:bCs/>
        </w:rPr>
        <w:t xml:space="preserve">Cevap: </w:t>
      </w:r>
      <w:r>
        <w:t xml:space="preserve">Üçüncü ülke girdilerinin muayene ve tespiti yapıldıktan sonra CIF değeri belirlenerek gümrük vergisi tahsil edilir; işlemler Ek-70/A'daki Antrepo Rejimi Kapsamında Tespit ve Tahakkuk Kağıdı üzerinden yürütülür. Vezne alındısının ibrazı üzerine A.TR Dolaşım Belgesi vize edilir. </w:t>
      </w:r>
      <w:r>
        <w:rPr>
          <w:i/>
          <w:iCs/>
          <w:color w:val="555555"/>
        </w:rPr>
        <w:t xml:space="preserve">(GY md. 335/7)</w:t>
      </w:r>
    </w:p>
    <w:p>
      <w:pPr>
        <w:pStyle w:val="Heading2"/>
        <w:pBdr>
          <w:left w:val="single" w:color="B8860B" w:sz="36" w:space="8"/>
        </w:pBdr>
        <w:spacing w:after="120" w:before="240"/>
      </w:pPr>
      <w:r>
        <w:t xml:space="preserve">Geçici çıkış, kesin çıkış ve basitleştirilmiş usuller</w:t>
      </w:r>
    </w:p>
    <w:p>
      <w:pPr>
        <w:keepNext/>
        <w:spacing w:after="40" w:before="140"/>
      </w:pPr>
      <w:r>
        <w:rPr>
          <w:b/>
          <w:bCs/>
          <w:color w:val="1B3A5C"/>
        </w:rPr>
        <w:t xml:space="preserve">S1122. </w:t>
      </w:r>
      <w:r>
        <w:t xml:space="preserve">Gümrük Yönetmeliğine göre elleçleme vb. işlemler için gümrük antreposundan eşyanın geçici olarak çıkarılması hangi izne bağlıdır?</w:t>
      </w:r>
    </w:p>
    <w:p>
      <w:pPr>
        <w:spacing w:after="100"/>
        <w:ind w:left="360"/>
      </w:pPr>
      <w:r>
        <w:rPr>
          <w:b/>
          <w:bCs/>
        </w:rPr>
        <w:t xml:space="preserve">Cevap: </w:t>
      </w:r>
      <w:r>
        <w:t xml:space="preserve">Her seferinde gümrük idaresinden izin alınması gerekir. (Kanuna göre de antrepo rejimine tabi eşya, gümrük idarelerinden izin alınmak şartıyla geçici olarak gümrük antreposundan çıkarılabilir ve antrepo dışında bulunduğu sürede elleçleme işlemlerine tabi tutulabilir.) </w:t>
      </w:r>
      <w:r>
        <w:rPr>
          <w:i/>
          <w:iCs/>
          <w:color w:val="555555"/>
        </w:rPr>
        <w:t xml:space="preserve">(GY md. 338/4; GK md. 103/1)</w:t>
      </w:r>
    </w:p>
    <w:p>
      <w:pPr>
        <w:keepNext/>
        <w:spacing w:after="40" w:before="140"/>
      </w:pPr>
      <w:r>
        <w:rPr>
          <w:b/>
          <w:bCs/>
          <w:color w:val="1B3A5C"/>
        </w:rPr>
        <w:t xml:space="preserve">S1123. </w:t>
      </w:r>
      <w:r>
        <w:t xml:space="preserve">Gümrük Yönetmeliğine göre basitleştirilmiş usul izni bulunması halinde, antrepo rejimini sona erdiren kayıt yoluyla beyan hangi antrepo tipinde uygulanamaz?</w:t>
      </w:r>
    </w:p>
    <w:p>
      <w:pPr>
        <w:spacing w:after="100"/>
        <w:ind w:left="360"/>
      </w:pPr>
      <w:r>
        <w:rPr>
          <w:b/>
          <w:bCs/>
        </w:rPr>
        <w:t xml:space="preserve">Cevap: </w:t>
      </w:r>
      <w:r>
        <w:t xml:space="preserve">F tipi antrepoda uygulanamaz; kayıt yoluyla beyan F tipi dışındaki diğer antrepo tipleri için uygulanır. (Ticari veya idari belge ile beyan ise B ve F tipi hariç uygulanır.) </w:t>
      </w:r>
      <w:r>
        <w:rPr>
          <w:i/>
          <w:iCs/>
          <w:color w:val="555555"/>
        </w:rPr>
        <w:t xml:space="preserve">(GY md. 338/2-c)</w:t>
      </w:r>
    </w:p>
    <w:p>
      <w:pPr>
        <w:pStyle w:val="Heading2"/>
        <w:pBdr>
          <w:left w:val="single" w:color="B8860B" w:sz="36" w:space="8"/>
        </w:pBdr>
        <w:spacing w:after="120" w:before="240"/>
      </w:pPr>
      <w:r>
        <w:t xml:space="preserve">Antrepolar arasında eşya nakli</w:t>
      </w:r>
    </w:p>
    <w:p>
      <w:pPr>
        <w:keepNext/>
        <w:spacing w:after="40" w:before="140"/>
      </w:pPr>
      <w:r>
        <w:rPr>
          <w:b/>
          <w:bCs/>
          <w:color w:val="1B3A5C"/>
        </w:rPr>
        <w:t xml:space="preserve">S1124. </w:t>
      </w:r>
      <w:r>
        <w:t xml:space="preserve">Gümrük Yönetmeliğine göre gümrük antrepo rejimini sona erdirmeden antrepolar arasında eşya naklinde basitleştirilmiş usulün uygulanabilmesi için hangi şartlardan birinin bulunması gerekir?</w:t>
      </w:r>
    </w:p>
    <w:p>
      <w:pPr>
        <w:spacing w:after="100"/>
        <w:ind w:left="360"/>
      </w:pPr>
      <w:r>
        <w:rPr>
          <w:b/>
          <w:bCs/>
        </w:rPr>
        <w:t xml:space="preserve">Cevap: </w:t>
      </w:r>
      <w:r>
        <w:t xml:space="preserve">Her iki antreponun bağlı olduğu gümrük idaresinin kayıt yoluyla beyan usulünü kullandırma yetkisinin olması veya aynı kişinin her iki antrepodan sorumlu olması ya da her iki antreponun stok kayıtlarının bilgisayar ağı ile birbirine bağlı olması gerekir. </w:t>
      </w:r>
      <w:r>
        <w:rPr>
          <w:i/>
          <w:iCs/>
          <w:color w:val="555555"/>
        </w:rPr>
        <w:t xml:space="preserve">(GY md. 339/2)</w:t>
      </w:r>
    </w:p>
    <w:p>
      <w:pPr>
        <w:pStyle w:val="Heading2"/>
        <w:pBdr>
          <w:left w:val="single" w:color="B8860B" w:sz="36" w:space="8"/>
        </w:pBdr>
        <w:spacing w:after="120" w:before="240"/>
      </w:pPr>
      <w:r>
        <w:t xml:space="preserve">Antrepo masrafları, gümrük kıymeti ve vergilendirme unsurları</w:t>
      </w:r>
    </w:p>
    <w:p>
      <w:pPr>
        <w:keepNext/>
        <w:spacing w:after="40" w:before="140"/>
      </w:pPr>
      <w:r>
        <w:rPr>
          <w:b/>
          <w:bCs/>
          <w:color w:val="1B3A5C"/>
        </w:rPr>
        <w:t xml:space="preserve">S1125. </w:t>
      </w:r>
      <w:r>
        <w:t xml:space="preserve">4458 sayılı Gümrük Kanununa göre ithal eşyası için gümrük yükümlülüğü doğduğunda antrepo masrafları ile antrepoda muhafaza için yapılan masraflar gümrük kıymetine dahil edilir mi?</w:t>
      </w:r>
    </w:p>
    <w:p>
      <w:pPr>
        <w:spacing w:after="100"/>
        <w:ind w:left="360"/>
      </w:pPr>
      <w:r>
        <w:rPr>
          <w:b/>
          <w:bCs/>
        </w:rPr>
        <w:t xml:space="preserve">Cevap: </w:t>
      </w:r>
      <w:r>
        <w:t xml:space="preserve">Fiilen ödenen veya ödenecek fiyattan ayrı olarak gösterilmeleri şartıyla gümrük kıymetine dahil edilmez. </w:t>
      </w:r>
      <w:r>
        <w:rPr>
          <w:i/>
          <w:iCs/>
          <w:color w:val="555555"/>
        </w:rPr>
        <w:t xml:space="preserve">(GK md. 104/1; GY md. 345/1)</w:t>
      </w:r>
    </w:p>
    <w:p>
      <w:pPr>
        <w:keepNext/>
        <w:spacing w:after="40" w:before="140"/>
      </w:pPr>
      <w:r>
        <w:rPr>
          <w:b/>
          <w:bCs/>
          <w:color w:val="1B3A5C"/>
        </w:rPr>
        <w:t xml:space="preserve">S1126. </w:t>
      </w:r>
      <w:r>
        <w:t xml:space="preserve">4458 sayılı Gümrük Kanununa göre antrepoda elleçleme işlemlerine tabi tutulan eşyanın ithalat vergilerinin belirlenmesinde niteliği, gümrük kıymeti ve miktarı nasıl tespit edilir?</w:t>
      </w:r>
    </w:p>
    <w:p>
      <w:pPr>
        <w:spacing w:after="100"/>
        <w:ind w:left="360"/>
      </w:pPr>
      <w:r>
        <w:rPr>
          <w:b/>
          <w:bCs/>
        </w:rPr>
        <w:t xml:space="preserve">Cevap: </w:t>
      </w:r>
      <w:r>
        <w:t xml:space="preserve">Beyan sahibinin talebi üzerine, vergilendirmeye esas tarihte, eşya elleçleme işlemlerine tabi tutulmamış gibi tespit edilir; Müsteşarlıkça bu hükme istisnalar getirilebilir. </w:t>
      </w:r>
      <w:r>
        <w:rPr>
          <w:i/>
          <w:iCs/>
          <w:color w:val="555555"/>
        </w:rPr>
        <w:t xml:space="preserve">(GK md. 104/2)</w:t>
      </w:r>
    </w:p>
    <w:p>
      <w:pPr>
        <w:keepNext/>
        <w:spacing w:after="40" w:before="140"/>
      </w:pPr>
      <w:r>
        <w:rPr>
          <w:b/>
          <w:bCs/>
          <w:color w:val="1B3A5C"/>
        </w:rPr>
        <w:t xml:space="preserve">S1127. </w:t>
      </w:r>
      <w:r>
        <w:t xml:space="preserve">4458 sayılı Gümrük Kanununa göre antrepo rejimindeki ithal eşyasının gümrüğe sunulmaksızın ve beyannamesi verilmeden önce kayıt yoluyla serbest dolaşıma girmek üzere teslim edildiği hallerde gümrük vergileri hangi tarihteki unsurlara göre hesaplanır?</w:t>
      </w:r>
    </w:p>
    <w:p>
      <w:pPr>
        <w:spacing w:after="100"/>
        <w:ind w:left="360"/>
      </w:pPr>
      <w:r>
        <w:rPr>
          <w:b/>
          <w:bCs/>
        </w:rPr>
        <w:t xml:space="preserve">Cevap: </w:t>
      </w:r>
      <w:r>
        <w:t xml:space="preserve">Eşyanın antrepo rejimine tabi tutulduğu tarihte yürürlükte bulunan vergi oranları ve diğer vergilendirme unsurlarına göre hesaplanır; bu, vergilendirme unsurlarının o tarihte tespit edilmesi şartına bağlıdır. Yükümlü talep ederse serbest dolaşıma giriş beyannamesinin tescil tarihindeki hal ve unsurlara göre işlem yapılır. </w:t>
      </w:r>
      <w:r>
        <w:rPr>
          <w:i/>
          <w:iCs/>
          <w:color w:val="555555"/>
        </w:rPr>
        <w:t xml:space="preserve">(GK md. 104/3; GY md. 345/2)</w:t>
      </w:r>
    </w:p>
    <w:p>
      <w:pPr>
        <w:pStyle w:val="Heading2"/>
        <w:pBdr>
          <w:left w:val="single" w:color="B8860B" w:sz="36" w:space="8"/>
        </w:pBdr>
        <w:spacing w:after="120" w:before="240"/>
      </w:pPr>
      <w:r>
        <w:t xml:space="preserve">Yıllık sayım ve sayım sonuçları</w:t>
      </w:r>
    </w:p>
    <w:p>
      <w:pPr>
        <w:keepNext/>
        <w:spacing w:after="40" w:before="140"/>
      </w:pPr>
      <w:r>
        <w:rPr>
          <w:b/>
          <w:bCs/>
          <w:color w:val="1B3A5C"/>
        </w:rPr>
        <w:t xml:space="preserve">S1128. </w:t>
      </w:r>
      <w:r>
        <w:t xml:space="preserve">4458 sayılı Gümrük Kanununa göre genel antrepolardaki eşyanın kısa sürede sayılamayacak kadar çok olması halinde yıllık sayım nasıl yapılabilir?</w:t>
      </w:r>
    </w:p>
    <w:p>
      <w:pPr>
        <w:spacing w:after="100"/>
        <w:ind w:left="360"/>
      </w:pPr>
      <w:r>
        <w:rPr>
          <w:b/>
          <w:bCs/>
        </w:rPr>
        <w:t xml:space="preserve">Cevap: </w:t>
      </w:r>
      <w:r>
        <w:t xml:space="preserve">Gümrük idareleri tarafından örnekleme yöntemiyle sayılması mümkündür. (Sayım, işleticinin yıl sonunda verdiği antrepo mevcutları listesi göz önünde bulundurularak her yıl yapılır.) </w:t>
      </w:r>
      <w:r>
        <w:rPr>
          <w:i/>
          <w:iCs/>
          <w:color w:val="555555"/>
        </w:rPr>
        <w:t xml:space="preserve">(GK md. 105/1)</w:t>
      </w:r>
    </w:p>
    <w:p>
      <w:pPr>
        <w:pStyle w:val="Heading2"/>
        <w:pBdr>
          <w:left w:val="single" w:color="B8860B" w:sz="36" w:space="8"/>
        </w:pBdr>
        <w:spacing w:after="120" w:before="240"/>
      </w:pPr>
      <w:r>
        <w:t xml:space="preserve">İşletici ve kullanıcının miktar sorumluluğu, fire ve sigorta</w:t>
      </w:r>
    </w:p>
    <w:p>
      <w:pPr>
        <w:keepNext/>
        <w:spacing w:after="40" w:before="140"/>
      </w:pPr>
      <w:r>
        <w:rPr>
          <w:b/>
          <w:bCs/>
          <w:color w:val="1B3A5C"/>
        </w:rPr>
        <w:t xml:space="preserve">S1129. </w:t>
      </w:r>
      <w:r>
        <w:t xml:space="preserve">4458 sayılı Gümrük Kanununa göre işleticiler ile kullanıcılar antrepoya konulan eşyadan hangi miktar üzerinden gümrük idaresine karşı sorumludur?</w:t>
      </w:r>
    </w:p>
    <w:p>
      <w:pPr>
        <w:spacing w:after="100"/>
        <w:ind w:left="360"/>
      </w:pPr>
      <w:r>
        <w:rPr>
          <w:b/>
          <w:bCs/>
        </w:rPr>
        <w:t xml:space="preserve">Cevap: </w:t>
      </w:r>
      <w:r>
        <w:t xml:space="preserve">Gümrük idarelerince miktarı belirlenmişse bu miktardan, belirlenmemişse belgelerinde yazılı miktarlar üzerinden sorumludurlar. </w:t>
      </w:r>
      <w:r>
        <w:rPr>
          <w:i/>
          <w:iCs/>
          <w:color w:val="555555"/>
        </w:rPr>
        <w:t xml:space="preserve">(GK md. 106/1)</w:t>
      </w:r>
    </w:p>
    <w:p>
      <w:pPr>
        <w:keepNext/>
        <w:spacing w:after="40" w:before="140"/>
      </w:pPr>
      <w:r>
        <w:rPr>
          <w:b/>
          <w:bCs/>
          <w:color w:val="1B3A5C"/>
        </w:rPr>
        <w:t xml:space="preserve">S1130. </w:t>
      </w:r>
      <w:r>
        <w:t xml:space="preserve">4458 sayılı Gümrük Kanununa göre antrepoda ortaya çıkan hangi noksanlıklar için gümrük vergileri aranmaz?</w:t>
      </w:r>
    </w:p>
    <w:p>
      <w:pPr>
        <w:spacing w:after="100"/>
        <w:ind w:left="360"/>
      </w:pPr>
      <w:r>
        <w:rPr>
          <w:b/>
          <w:bCs/>
        </w:rPr>
        <w:t xml:space="preserve">Cevap: </w:t>
      </w:r>
      <w:r>
        <w:t xml:space="preserve">Eşyanın niteliğinden kaynaklanan kayıp ve fireler, gümrüğün kontrolü altında yapılan işleme faaliyeti sonucu ortaya çıkan noksanlıklar ile işletici ve kullanıcıların kusur ve hatalarından ileri gelmediği gümrük idaresine kanıtlanan telef, kayıp ve çalınmalar için gümrük vergileri aranmaz. </w:t>
      </w:r>
      <w:r>
        <w:rPr>
          <w:i/>
          <w:iCs/>
          <w:color w:val="555555"/>
        </w:rPr>
        <w:t xml:space="preserve">(GK md. 106/2)</w:t>
      </w:r>
    </w:p>
    <w:p>
      <w:pPr>
        <w:keepNext/>
        <w:spacing w:after="40" w:before="140"/>
      </w:pPr>
      <w:r>
        <w:rPr>
          <w:b/>
          <w:bCs/>
          <w:color w:val="1B3A5C"/>
        </w:rPr>
        <w:t xml:space="preserve">S1131. </w:t>
      </w:r>
      <w:r>
        <w:t xml:space="preserve">4458 sayılı Gümrük Kanununa göre antrepodaki eşya gümrüklenmiş kıymeti üzerinden sigorta ettirilmişse noksan çıkan eşyanın vergileri kimden alınır?</w:t>
      </w:r>
    </w:p>
    <w:p>
      <w:pPr>
        <w:spacing w:after="100"/>
        <w:ind w:left="360"/>
      </w:pPr>
      <w:r>
        <w:rPr>
          <w:b/>
          <w:bCs/>
        </w:rPr>
        <w:t xml:space="preserve">Cevap: </w:t>
      </w:r>
      <w:r>
        <w:t xml:space="preserve">Sigorta ettirenden veya lehine sigorta ettirilenden alınır. </w:t>
      </w:r>
      <w:r>
        <w:rPr>
          <w:i/>
          <w:iCs/>
          <w:color w:val="555555"/>
        </w:rPr>
        <w:t xml:space="preserve">(GK md. 106/2)</w:t>
      </w:r>
    </w:p>
    <w:p>
      <w:pPr>
        <w:pStyle w:val="Heading2"/>
        <w:pBdr>
          <w:left w:val="single" w:color="B8860B" w:sz="36" w:space="8"/>
        </w:pBdr>
        <w:spacing w:after="120" w:before="240"/>
      </w:pPr>
      <w:r>
        <w:t xml:space="preserve">İhracata ilişkin önlemlerden yararlanan serbest dolaşımdaki eşya</w:t>
      </w:r>
    </w:p>
    <w:p>
      <w:pPr>
        <w:keepNext/>
        <w:spacing w:after="40" w:before="140"/>
      </w:pPr>
      <w:r>
        <w:rPr>
          <w:b/>
          <w:bCs/>
          <w:color w:val="1B3A5C"/>
        </w:rPr>
        <w:t xml:space="preserve">S1132. </w:t>
      </w:r>
      <w:r>
        <w:t xml:space="preserve">Gümrük Yönetmeliğine göre antrepoya konulması halinde ihracata bağlı önlemlerden yararlanan serbest dolaşımdaki eşya üzerindeki gümrük gözetimi ne zamana kadar devam eder?</w:t>
      </w:r>
    </w:p>
    <w:p>
      <w:pPr>
        <w:spacing w:after="100"/>
        <w:ind w:left="360"/>
      </w:pPr>
      <w:r>
        <w:rPr>
          <w:b/>
          <w:bCs/>
        </w:rPr>
        <w:t xml:space="preserve">Cevap: </w:t>
      </w:r>
      <w:r>
        <w:t xml:space="preserve">Eşya Türkiye Gümrük Bölgesini terk edinceye kadar devam eder; bu eşyanın ihraç edilmesi veya ihracat sayılan bir işlem veya kullanıma tabi tutulması zorunludur. </w:t>
      </w:r>
      <w:r>
        <w:rPr>
          <w:i/>
          <w:iCs/>
          <w:color w:val="555555"/>
        </w:rPr>
        <w:t xml:space="preserve">(GY md. 340/1-a; GK md. 107)</w:t>
      </w:r>
    </w:p>
    <w:p>
      <w:pPr>
        <w:keepNext/>
        <w:spacing w:after="40" w:before="140"/>
      </w:pPr>
      <w:r>
        <w:rPr>
          <w:b/>
          <w:bCs/>
          <w:color w:val="1B3A5C"/>
        </w:rPr>
        <w:t xml:space="preserve">S1133. </w:t>
      </w:r>
      <w:r>
        <w:t xml:space="preserve">Gümrük Yönetmeliğine göre antrepoya alınması dahil ihracat sayılan bir gümrük işlemine tabi tutulan eşya Türkiye Gümrük Bölgesini terk etmiş sayılır mı?</w:t>
      </w:r>
    </w:p>
    <w:p>
      <w:pPr>
        <w:spacing w:after="100"/>
        <w:ind w:left="360"/>
      </w:pPr>
      <w:r>
        <w:rPr>
          <w:b/>
          <w:bCs/>
        </w:rPr>
        <w:t xml:space="preserve">Cevap: </w:t>
      </w:r>
      <w:r>
        <w:t xml:space="preserve">Evet, Türkiye Gümrük Bölgesini terk etmiş sayılır ve bu tarih ihracat beyannamesine kaydedilir. </w:t>
      </w:r>
      <w:r>
        <w:rPr>
          <w:i/>
          <w:iCs/>
          <w:color w:val="555555"/>
        </w:rPr>
        <w:t xml:space="preserve">(GY md. 340/3)</w:t>
      </w:r>
    </w:p>
    <w:p>
      <w:pPr>
        <w:pStyle w:val="Heading2"/>
        <w:pBdr>
          <w:left w:val="single" w:color="B8860B" w:sz="36" w:space="8"/>
        </w:pBdr>
        <w:spacing w:after="120" w:before="240"/>
      </w:pPr>
      <w:r>
        <w:t xml:space="preserve">Belirgin şekilde farklı cinste eşya tanımı</w:t>
      </w:r>
    </w:p>
    <w:p>
      <w:pPr>
        <w:keepNext/>
        <w:spacing w:after="40" w:before="140"/>
      </w:pPr>
      <w:r>
        <w:rPr>
          <w:b/>
          <w:bCs/>
          <w:color w:val="1B3A5C"/>
        </w:rPr>
        <w:t xml:space="preserve">S1134. </w:t>
      </w:r>
      <w:r>
        <w:t xml:space="preserve">Gümrük Yönetmeliğine göre antrepo rejimine tabi tutulan eşyanın kontrolünde hangi eşya belirgin bir şekilde farklı cinste eşya olarak kabul edilir?</w:t>
      </w:r>
    </w:p>
    <w:p>
      <w:pPr>
        <w:spacing w:after="100"/>
        <w:ind w:left="360"/>
      </w:pPr>
      <w:r>
        <w:rPr>
          <w:b/>
          <w:bCs/>
        </w:rPr>
        <w:t xml:space="preserve">Cevap: </w:t>
      </w:r>
      <w:r>
        <w:t xml:space="preserve">Kontrol neticesinde beyan edilenden açıkça farklı olduğu tahlil, teknik inceleme ve araştırmaya gerek olmaksızın kolayca anlaşılabilen ve gümrük vergileri ve/veya ticaret politikası önlemleri açısından farklılık oluşturan eşya. </w:t>
      </w:r>
      <w:r>
        <w:rPr>
          <w:i/>
          <w:iCs/>
          <w:color w:val="555555"/>
        </w:rPr>
        <w:t xml:space="preserve">(GY md. 328/2)</w:t>
      </w:r>
    </w:p>
    <w:p>
      <w:pPr>
        <w:pStyle w:val="Heading2"/>
        <w:pBdr>
          <w:left w:val="single" w:color="B8860B" w:sz="36" w:space="8"/>
        </w:pBdr>
        <w:spacing w:after="120" w:before="240"/>
      </w:pPr>
      <w:r>
        <w:t xml:space="preserve">Antrepo sayılan yerler, geçici depolama yerlerinin antrepo onayı ve tanımlama</w:t>
      </w:r>
    </w:p>
    <w:p>
      <w:pPr>
        <w:keepNext/>
        <w:spacing w:after="40" w:before="140"/>
      </w:pPr>
      <w:r>
        <w:rPr>
          <w:b/>
          <w:bCs/>
          <w:color w:val="1B3A5C"/>
        </w:rPr>
        <w:t xml:space="preserve">S1135. </w:t>
      </w:r>
      <w:r>
        <w:t xml:space="preserve">Gümrük Yönetmeliğine göre posta idaresinin sorumluluğu ve gümrüğün denetlemesi altında yabancı menşeli kolilerin konulması için ayrılmış kapalı yerler hangi antrepo türünden sayılır?</w:t>
      </w:r>
    </w:p>
    <w:p>
      <w:pPr>
        <w:spacing w:after="100"/>
        <w:ind w:left="360"/>
      </w:pPr>
      <w:r>
        <w:rPr>
          <w:b/>
          <w:bCs/>
        </w:rPr>
        <w:t xml:space="preserve">Cevap: </w:t>
      </w:r>
      <w:r>
        <w:t xml:space="preserve">Genel antrepo sayılır. </w:t>
      </w:r>
      <w:r>
        <w:rPr>
          <w:i/>
          <w:iCs/>
          <w:color w:val="555555"/>
        </w:rPr>
        <w:t xml:space="preserve">(GY md. 329/3)</w:t>
      </w:r>
    </w:p>
    <w:p>
      <w:pPr>
        <w:keepNext/>
        <w:spacing w:after="40" w:before="140"/>
      </w:pPr>
      <w:r>
        <w:rPr>
          <w:b/>
          <w:bCs/>
          <w:color w:val="1B3A5C"/>
        </w:rPr>
        <w:t xml:space="preserve">S1136. </w:t>
      </w:r>
      <w:r>
        <w:t xml:space="preserve">Gümrük Yönetmeliğine göre geçici depolama yerleri aynı zamanda hangi tip antrepo olarak onaylanabilir veya işletilebilir?</w:t>
      </w:r>
    </w:p>
    <w:p>
      <w:pPr>
        <w:spacing w:after="100"/>
        <w:ind w:left="360"/>
      </w:pPr>
      <w:r>
        <w:rPr>
          <w:b/>
          <w:bCs/>
        </w:rPr>
        <w:t xml:space="preserve">Cevap: </w:t>
      </w:r>
      <w:r>
        <w:t xml:space="preserve">A, B, C ve D tipi antrepo olarak Müsteşarlıkça onaylanabilir veya F tipi antrepo olarak işletilebilir. </w:t>
      </w:r>
      <w:r>
        <w:rPr>
          <w:i/>
          <w:iCs/>
          <w:color w:val="555555"/>
        </w:rPr>
        <w:t xml:space="preserve">(GY md. 329/4)</w:t>
      </w:r>
    </w:p>
    <w:p>
      <w:pPr>
        <w:pStyle w:val="Heading2"/>
        <w:pBdr>
          <w:left w:val="single" w:color="B8860B" w:sz="36" w:space="8"/>
        </w:pBdr>
        <w:spacing w:after="120" w:before="240"/>
      </w:pPr>
      <w:r>
        <w:t xml:space="preserve">Antrepoya konulabilecek eşya; serbest dolaşımdaki eşyanın çıkışı ve taşıma işleri organizatörleri</w:t>
      </w:r>
    </w:p>
    <w:p>
      <w:pPr>
        <w:keepNext/>
        <w:spacing w:after="40" w:before="140"/>
      </w:pPr>
      <w:r>
        <w:rPr>
          <w:b/>
          <w:bCs/>
          <w:color w:val="1B3A5C"/>
        </w:rPr>
        <w:t xml:space="preserve">S1137. </w:t>
      </w:r>
      <w:r>
        <w:t xml:space="preserve">Gümrük Yönetmeliğine göre antrepoya konulan serbest dolaşımdaki eşyanın ihracı veya gümrükçe onaylanmış bir işleme tabi tutulması mümkün olmadığında eşyanın antrepodan çıkartılmasına hangi sınırla izin verilir?</w:t>
      </w:r>
    </w:p>
    <w:p>
      <w:pPr>
        <w:spacing w:after="100"/>
        <w:ind w:left="360"/>
      </w:pPr>
      <w:r>
        <w:rPr>
          <w:b/>
          <w:bCs/>
        </w:rPr>
        <w:t xml:space="preserve">Cevap: </w:t>
      </w:r>
      <w:r>
        <w:t xml:space="preserve">Bir takvim yılında beş defayı geçmemek üzere, yetkilendirilmiş gümrük müşaviri veya gümrük memuru gözetiminde eşyanın antrepodan çıkartılmasına izin verilerek beyanname iptal edilir. </w:t>
      </w:r>
      <w:r>
        <w:rPr>
          <w:i/>
          <w:iCs/>
          <w:color w:val="555555"/>
        </w:rPr>
        <w:t xml:space="preserve">(GY md. 330/1)</w:t>
      </w:r>
    </w:p>
    <w:p>
      <w:pPr>
        <w:keepNext/>
        <w:spacing w:after="40" w:before="140"/>
      </w:pPr>
      <w:r>
        <w:rPr>
          <w:b/>
          <w:bCs/>
          <w:color w:val="1B3A5C"/>
        </w:rPr>
        <w:t xml:space="preserve">S1138. </w:t>
      </w:r>
      <w:r>
        <w:t xml:space="preserve">Gümrük Yönetmeliğine göre satıcı veya göndericisi ile yurtdışındaki alıcısı belli olan eşya için genel antrepoya antrepo beyannamesini kimler verebilir?</w:t>
      </w:r>
    </w:p>
    <w:p>
      <w:pPr>
        <w:spacing w:after="100"/>
        <w:ind w:left="360"/>
      </w:pPr>
      <w:r>
        <w:rPr>
          <w:b/>
          <w:bCs/>
        </w:rPr>
        <w:t xml:space="preserve">Cevap: </w:t>
      </w:r>
      <w:r>
        <w:t xml:space="preserve">Taşıma İşleri Organizatörlüğü Yönetmeliği kapsamında yetki belgesi sahibi olan ve taşıma belgesinde bildirim tarafı olarak yer alan taşıma işleri organizatörleri verebilir; bu eşya hakkında elleçleme ve yurtdışındaki alıcısına sevk dışında başka bir tasarrufa izin verilmez. </w:t>
      </w:r>
      <w:r>
        <w:rPr>
          <w:i/>
          <w:iCs/>
          <w:color w:val="555555"/>
        </w:rPr>
        <w:t xml:space="preserve">(GY md. 330/2)</w:t>
      </w:r>
    </w:p>
    <w:p>
      <w:pPr>
        <w:pStyle w:val="Heading2"/>
        <w:pBdr>
          <w:left w:val="single" w:color="B8860B" w:sz="36" w:space="8"/>
        </w:pBdr>
        <w:spacing w:after="120" w:before="240"/>
      </w:pPr>
      <w:r>
        <w:t xml:space="preserve">Tehlikeli, özel tertibat gerektiren ve izne tabi ürünler</w:t>
      </w:r>
    </w:p>
    <w:p>
      <w:pPr>
        <w:keepNext/>
        <w:spacing w:after="40" w:before="140"/>
      </w:pPr>
      <w:r>
        <w:rPr>
          <w:b/>
          <w:bCs/>
          <w:color w:val="1B3A5C"/>
        </w:rPr>
        <w:t xml:space="preserve">S1139. </w:t>
      </w:r>
      <w:r>
        <w:t xml:space="preserve">Gümrük Yönetmeliğine göre parlayıcı, patlayıcı, yanıcı ve yanmayı artırıcı eşya ile soğuk hava deposu gibi özel tertibat gerektiren eşya hangi antrepolara konulmak zorundadır?</w:t>
      </w:r>
    </w:p>
    <w:p>
      <w:pPr>
        <w:spacing w:after="100"/>
        <w:ind w:left="360"/>
      </w:pPr>
      <w:r>
        <w:rPr>
          <w:b/>
          <w:bCs/>
        </w:rPr>
        <w:t xml:space="preserve">Cevap: </w:t>
      </w:r>
      <w:r>
        <w:t xml:space="preserve">EK-62'de yer alan bu eşyanın, niteliklerine ve yapılacak faaliyetin özelliklerine uygun özel düzenek ve yapılara sahip genel veya özel antrepolara konulması zorunludur. </w:t>
      </w:r>
      <w:r>
        <w:rPr>
          <w:i/>
          <w:iCs/>
          <w:color w:val="555555"/>
        </w:rPr>
        <w:t xml:space="preserve">(GY md. 330/3)</w:t>
      </w:r>
    </w:p>
    <w:p>
      <w:pPr>
        <w:keepNext/>
        <w:spacing w:after="40" w:before="140"/>
      </w:pPr>
      <w:r>
        <w:rPr>
          <w:b/>
          <w:bCs/>
          <w:color w:val="1B3A5C"/>
        </w:rPr>
        <w:t xml:space="preserve">S1140. </w:t>
      </w:r>
      <w:r>
        <w:t xml:space="preserve">Gümrük Yönetmeliğine göre antrepoya konulacak Türkiye İlaç ve Tıbbî Cihaz Kurumunun iznine tabi ürünler ve etkin maddeler için hangi belge aranır?</w:t>
      </w:r>
    </w:p>
    <w:p>
      <w:pPr>
        <w:spacing w:after="100"/>
        <w:ind w:left="360"/>
      </w:pPr>
      <w:r>
        <w:rPr>
          <w:b/>
          <w:bCs/>
        </w:rPr>
        <w:t xml:space="preserve">Cevap: </w:t>
      </w:r>
      <w:r>
        <w:t xml:space="preserve">Türkiye İlaç ve Tıbbî Cihaz Kurumundan alınan izin belgesi aranır. </w:t>
      </w:r>
      <w:r>
        <w:rPr>
          <w:i/>
          <w:iCs/>
          <w:color w:val="555555"/>
        </w:rPr>
        <w:t xml:space="preserve">(GY md. 330/8)</w:t>
      </w:r>
    </w:p>
    <w:p>
      <w:pPr>
        <w:pStyle w:val="Heading2"/>
        <w:pBdr>
          <w:left w:val="single" w:color="B8860B" w:sz="36" w:space="8"/>
        </w:pBdr>
        <w:spacing w:after="120" w:before="240"/>
      </w:pPr>
      <w:r>
        <w:t xml:space="preserve">Bölge müdürlüğü izniyle antrepoya konulabilecek eşya</w:t>
      </w:r>
    </w:p>
    <w:p>
      <w:pPr>
        <w:keepNext/>
        <w:spacing w:after="40" w:before="140"/>
      </w:pPr>
      <w:r>
        <w:rPr>
          <w:b/>
          <w:bCs/>
          <w:color w:val="1B3A5C"/>
        </w:rPr>
        <w:t xml:space="preserve">S1141. </w:t>
      </w:r>
      <w:r>
        <w:t xml:space="preserve">Gümrük Yönetmeliğine göre Türkiye'ye girmesi veya transit geçirilmesi yasak olan yabancı ülke eşyası ile fikri ve sınai mülkiyet haklarına tecavüz eden eşya gibi eşya hangi makamın izni ile gümrük antrepolarına konulabilir?</w:t>
      </w:r>
    </w:p>
    <w:p>
      <w:pPr>
        <w:spacing w:after="100"/>
        <w:ind w:left="360"/>
      </w:pPr>
      <w:r>
        <w:rPr>
          <w:b/>
          <w:bCs/>
        </w:rPr>
        <w:t xml:space="preserve">Cevap: </w:t>
      </w:r>
      <w:r>
        <w:t xml:space="preserve">Gümrük ve ticaret bölge müdürlüklerinin izni ile konulabilir. Bu kapsama yanıltıcı menşe izlenimi veren eşya ile geçici depolama yerinde tasfiyelik hale gelen, terk edilen veya fazla çıkan eşya da girer. </w:t>
      </w:r>
      <w:r>
        <w:rPr>
          <w:i/>
          <w:iCs/>
          <w:color w:val="555555"/>
        </w:rPr>
        <w:t xml:space="preserve">(GY md. 331/1)</w:t>
      </w:r>
    </w:p>
    <w:p>
      <w:pPr>
        <w:pStyle w:val="Heading2"/>
        <w:pBdr>
          <w:left w:val="single" w:color="B8860B" w:sz="36" w:space="8"/>
        </w:pBdr>
        <w:spacing w:after="120" w:before="240"/>
      </w:pPr>
      <w:r>
        <w:t xml:space="preserve">Özel hallerde eşyanın rejime girişi</w:t>
      </w:r>
    </w:p>
    <w:p>
      <w:pPr>
        <w:keepNext/>
        <w:spacing w:after="40" w:before="140"/>
      </w:pPr>
      <w:r>
        <w:rPr>
          <w:b/>
          <w:bCs/>
          <w:color w:val="1B3A5C"/>
        </w:rPr>
        <w:t xml:space="preserve">S1142. </w:t>
      </w:r>
      <w:r>
        <w:t xml:space="preserve">Gümrük Yönetmeliğine göre karayoluyla gelen parsiyel yüklere ilişkin antrepo beyannamesi kim tarafından verilebilir?</w:t>
      </w:r>
    </w:p>
    <w:p>
      <w:pPr>
        <w:spacing w:after="100"/>
        <w:ind w:left="360"/>
      </w:pPr>
      <w:r>
        <w:rPr>
          <w:b/>
          <w:bCs/>
        </w:rPr>
        <w:t xml:space="preserve">Cevap: </w:t>
      </w:r>
      <w:r>
        <w:t xml:space="preserve">Eşya sahibinin yetki vermesi halinde A tipi antrepo işleticilerince verilebilir. </w:t>
      </w:r>
      <w:r>
        <w:rPr>
          <w:i/>
          <w:iCs/>
          <w:color w:val="555555"/>
        </w:rPr>
        <w:t xml:space="preserve">(GY md. 332/1)</w:t>
      </w:r>
    </w:p>
    <w:p>
      <w:pPr>
        <w:keepNext/>
        <w:spacing w:after="40" w:before="140"/>
      </w:pPr>
      <w:r>
        <w:rPr>
          <w:b/>
          <w:bCs/>
          <w:color w:val="1B3A5C"/>
        </w:rPr>
        <w:t xml:space="preserve">S1143. </w:t>
      </w:r>
      <w:r>
        <w:t xml:space="preserve">Gümrük Yönetmeliğine göre geçici depolama yerine konulmadan gümrük antrepo rejimine tabi tutulacak eşyanın antrepo beyannamesi hangi süre içinde tescil edilmelidir?</w:t>
      </w:r>
    </w:p>
    <w:p>
      <w:pPr>
        <w:spacing w:after="100"/>
        <w:ind w:left="360"/>
      </w:pPr>
      <w:r>
        <w:rPr>
          <w:b/>
          <w:bCs/>
        </w:rPr>
        <w:t xml:space="preserve">Cevap: </w:t>
      </w:r>
      <w:r>
        <w:t xml:space="preserve">Taşıtın antrepoya gelişini takip eden iki iş günü içinde tescil edilmelidir; gümrük idaresi sürenin bitiminden önce eşya sahibi veya taşıyıcının yazılı ve gerekçeli talebiyle bu süreyi bir gün uzatabilir. </w:t>
      </w:r>
      <w:r>
        <w:rPr>
          <w:i/>
          <w:iCs/>
          <w:color w:val="555555"/>
        </w:rPr>
        <w:t xml:space="preserve">(GY md. 332/2)</w:t>
      </w:r>
    </w:p>
    <w:p>
      <w:pPr>
        <w:keepNext/>
        <w:spacing w:after="40" w:before="140"/>
      </w:pPr>
      <w:r>
        <w:rPr>
          <w:b/>
          <w:bCs/>
          <w:color w:val="1B3A5C"/>
        </w:rPr>
        <w:t xml:space="preserve">S1144. </w:t>
      </w:r>
      <w:r>
        <w:t xml:space="preserve">Gümrük Yönetmeliğine göre aynı sevkiyata konu olup antrepoya birden fazla taşıtla peyderpey sevk edilen eşyada antrepo beyannamesi hangi süre içinde verilmelidir?</w:t>
      </w:r>
    </w:p>
    <w:p>
      <w:pPr>
        <w:spacing w:after="100"/>
        <w:ind w:left="360"/>
      </w:pPr>
      <w:r>
        <w:rPr>
          <w:b/>
          <w:bCs/>
        </w:rPr>
        <w:t xml:space="preserve">Cevap: </w:t>
      </w:r>
      <w:r>
        <w:t xml:space="preserve">İlk eşyanın antrepoya girişinden itibaren en geç beş iş günü içinde verilmelidir; ihtiyaç halinde bu süre gümrük idaresince bir defaya mahsus olmak üzere beş iş gününe kadar uzatılabilir. </w:t>
      </w:r>
      <w:r>
        <w:rPr>
          <w:i/>
          <w:iCs/>
          <w:color w:val="555555"/>
        </w:rPr>
        <w:t xml:space="preserve">(GY md. 332/2)</w:t>
      </w:r>
    </w:p>
    <w:p>
      <w:pPr>
        <w:pStyle w:val="Heading2"/>
        <w:pBdr>
          <w:left w:val="single" w:color="B8860B" w:sz="36" w:space="8"/>
        </w:pBdr>
        <w:spacing w:after="120" w:before="240"/>
      </w:pPr>
      <w:r>
        <w:t xml:space="preserve">Antrepodaki eşyanın satış suretiyle devri</w:t>
      </w:r>
    </w:p>
    <w:p>
      <w:pPr>
        <w:keepNext/>
        <w:spacing w:after="40" w:before="140"/>
      </w:pPr>
      <w:r>
        <w:rPr>
          <w:b/>
          <w:bCs/>
          <w:color w:val="1B3A5C"/>
        </w:rPr>
        <w:t xml:space="preserve">S1145. </w:t>
      </w:r>
      <w:r>
        <w:t xml:space="preserve">Gümrük Yönetmeliğine göre gümrük antrepolarında depolanan solvent ve baz yağın satış suretiyle devrine hangi durumda izin verilmez?</w:t>
      </w:r>
    </w:p>
    <w:p>
      <w:pPr>
        <w:spacing w:after="100"/>
        <w:ind w:left="360"/>
      </w:pPr>
      <w:r>
        <w:rPr>
          <w:b/>
          <w:bCs/>
        </w:rPr>
        <w:t xml:space="preserve">Cevap: </w:t>
      </w:r>
      <w:r>
        <w:t xml:space="preserve">Devralan tarafından serbest dolaşıma sokulacak olması durumunda izin verilmez. </w:t>
      </w:r>
      <w:r>
        <w:rPr>
          <w:i/>
          <w:iCs/>
          <w:color w:val="555555"/>
        </w:rPr>
        <w:t xml:space="preserve">(GY md. 333/1)</w:t>
      </w:r>
    </w:p>
    <w:p>
      <w:pPr>
        <w:keepNext/>
        <w:spacing w:after="40" w:before="140"/>
      </w:pPr>
      <w:r>
        <w:rPr>
          <w:b/>
          <w:bCs/>
          <w:color w:val="1B3A5C"/>
        </w:rPr>
        <w:t xml:space="preserve">S1146. </w:t>
      </w:r>
      <w:r>
        <w:t xml:space="preserve">Gümrük Yönetmeliğine göre antrepoda devri yapılan eşya için devralan hangi süre içinde ne yapmak zorundadır?</w:t>
      </w:r>
    </w:p>
    <w:p>
      <w:pPr>
        <w:spacing w:after="100"/>
        <w:ind w:left="360"/>
      </w:pPr>
      <w:r>
        <w:rPr>
          <w:b/>
          <w:bCs/>
        </w:rPr>
        <w:t xml:space="preserve">Cevap: </w:t>
      </w:r>
      <w:r>
        <w:t xml:space="preserve">Beş iş günü içinde eşyayı gümrükçe onaylanmış yeni bir işlem veya kullanıma tabi tutmalı ya da yeni bir antrepo beyannamesi vermelidir; aksi halde devralana aşılan her gün için Kanunun 241 inci maddesinin birinci fıkrası uyarınca işlem yapılır. </w:t>
      </w:r>
      <w:r>
        <w:rPr>
          <w:i/>
          <w:iCs/>
          <w:color w:val="555555"/>
        </w:rPr>
        <w:t xml:space="preserve">(GY md. 333/3-a)</w:t>
      </w:r>
    </w:p>
    <w:p>
      <w:pPr>
        <w:keepNext/>
        <w:spacing w:after="40" w:before="140"/>
      </w:pPr>
      <w:r>
        <w:rPr>
          <w:b/>
          <w:bCs/>
          <w:color w:val="1B3A5C"/>
        </w:rPr>
        <w:t xml:space="preserve">S1147. </w:t>
      </w:r>
      <w:r>
        <w:t xml:space="preserve">Gümrük Yönetmeliğine göre antrepoda eşyanın devri ile gümrük vergileri ve para cezaları dahil hukuki sorumluluklar kime geçer?</w:t>
      </w:r>
    </w:p>
    <w:p>
      <w:pPr>
        <w:spacing w:after="100"/>
        <w:ind w:left="360"/>
      </w:pPr>
      <w:r>
        <w:rPr>
          <w:b/>
          <w:bCs/>
        </w:rPr>
        <w:t xml:space="preserve">Cevap: </w:t>
      </w:r>
      <w:r>
        <w:t xml:space="preserve">Devralana geçer ve antrepo stok kayıtlarında gerekli değişiklikler yapılır. </w:t>
      </w:r>
      <w:r>
        <w:rPr>
          <w:i/>
          <w:iCs/>
          <w:color w:val="555555"/>
        </w:rPr>
        <w:t xml:space="preserve">(GY md. 333/3-b)</w:t>
      </w:r>
    </w:p>
    <w:p>
      <w:pPr>
        <w:pStyle w:val="Heading2"/>
        <w:pBdr>
          <w:left w:val="single" w:color="B8860B" w:sz="36" w:space="8"/>
        </w:pBdr>
        <w:spacing w:after="120" w:before="240"/>
      </w:pPr>
      <w:r>
        <w:t xml:space="preserve">Özel antrepoda eşyanın devri</w:t>
      </w:r>
    </w:p>
    <w:p>
      <w:pPr>
        <w:keepNext/>
        <w:spacing w:after="40" w:before="140"/>
      </w:pPr>
      <w:r>
        <w:rPr>
          <w:b/>
          <w:bCs/>
          <w:color w:val="1B3A5C"/>
        </w:rPr>
        <w:t xml:space="preserve">S1148. </w:t>
      </w:r>
      <w:r>
        <w:t xml:space="preserve">Gümrük Yönetmeliğine göre özel antrepoda devredilen eşya beş iş günü içinde antrepodan çıkarılmazsa kimler hakkında ve nasıl işlem yapılır?</w:t>
      </w:r>
    </w:p>
    <w:p>
      <w:pPr>
        <w:spacing w:after="100"/>
        <w:ind w:left="360"/>
      </w:pPr>
      <w:r>
        <w:rPr>
          <w:b/>
          <w:bCs/>
        </w:rPr>
        <w:t xml:space="preserve">Cevap: </w:t>
      </w:r>
      <w:r>
        <w:t xml:space="preserve">Sürenin aşıldığı tarihten itibaren antrepo işleticisine ve devralana ayrı ayrı olmak üzere, aşılan her gün için Kanunun 241 inci maddesinin birinci fıkrası uyarınca işlem yapılır. </w:t>
      </w:r>
      <w:r>
        <w:rPr>
          <w:i/>
          <w:iCs/>
          <w:color w:val="555555"/>
        </w:rPr>
        <w:t xml:space="preserve">(GY md. 333/4)</w:t>
      </w:r>
    </w:p>
    <w:p>
      <w:pPr>
        <w:pStyle w:val="Heading2"/>
        <w:pBdr>
          <w:left w:val="single" w:color="B8860B" w:sz="36" w:space="8"/>
        </w:pBdr>
        <w:spacing w:after="120" w:before="240"/>
      </w:pPr>
      <w:r>
        <w:t xml:space="preserve">Solvent ve baz yağ devrinde istisna koşulları</w:t>
      </w:r>
    </w:p>
    <w:p>
      <w:pPr>
        <w:keepNext/>
        <w:spacing w:after="40" w:before="140"/>
      </w:pPr>
      <w:r>
        <w:rPr>
          <w:b/>
          <w:bCs/>
          <w:color w:val="1B3A5C"/>
        </w:rPr>
        <w:t xml:space="preserve">S1149. </w:t>
      </w:r>
      <w:r>
        <w:t xml:space="preserve">Gümrük Yönetmeliğine göre antrepodaki solvent ve baz yağın serbest dolaşıma sokulmak üzere devrine izin verilebilmesi için devralan firmanın onaylanmış kişi veya yetkilendirilmiş yükümlü statüsü yoksa en az ne kadar süredir faaliyette bulunması gerekir?</w:t>
      </w:r>
    </w:p>
    <w:p>
      <w:pPr>
        <w:spacing w:after="100"/>
        <w:ind w:left="360"/>
      </w:pPr>
      <w:r>
        <w:rPr>
          <w:b/>
          <w:bCs/>
        </w:rPr>
        <w:t xml:space="preserve">Cevap: </w:t>
      </w:r>
      <w:r>
        <w:t xml:space="preserve">Devralan firmanın en az iki yıldır faaliyette bulunması gerekir; ayrıca ceza, borç ve sabıka koşullarının sağlanması ve bölge müdürlüklerince yıllık kontrollerle tespiti aranır. </w:t>
      </w:r>
      <w:r>
        <w:rPr>
          <w:i/>
          <w:iCs/>
          <w:color w:val="555555"/>
        </w:rPr>
        <w:t xml:space="preserve">(GY md. 333/5-a)</w:t>
      </w:r>
    </w:p>
    <w:p>
      <w:pPr>
        <w:pStyle w:val="Heading2"/>
        <w:pBdr>
          <w:left w:val="single" w:color="B8860B" w:sz="36" w:space="8"/>
        </w:pBdr>
        <w:spacing w:after="120" w:before="240"/>
      </w:pPr>
      <w:r>
        <w:t xml:space="preserve">Antrepoda karıştırma ve montaj</w:t>
      </w:r>
    </w:p>
    <w:p>
      <w:pPr>
        <w:keepNext/>
        <w:spacing w:after="40" w:before="140"/>
      </w:pPr>
      <w:r>
        <w:rPr>
          <w:b/>
          <w:bCs/>
          <w:color w:val="1B3A5C"/>
        </w:rPr>
        <w:t xml:space="preserve">S1150. </w:t>
      </w:r>
      <w:r>
        <w:t xml:space="preserve">Gümrük Yönetmeliğine göre antrepoya alınmış serbest dolaşımda olmayan eşyanın karıştırılması veya montajı sonucu elde edilen ürünün transit olarak gönderilmesine hangi makam izin verir?</w:t>
      </w:r>
    </w:p>
    <w:p>
      <w:pPr>
        <w:spacing w:after="100"/>
        <w:ind w:left="360"/>
      </w:pPr>
      <w:r>
        <w:rPr>
          <w:b/>
          <w:bCs/>
        </w:rPr>
        <w:t xml:space="preserve">Cevap: </w:t>
      </w:r>
      <w:r>
        <w:t xml:space="preserve">Menşelerine bakılmaksızın, antreponun bağlı bulunduğu gümrük müdürlüğünce izin verilebilir. </w:t>
      </w:r>
      <w:r>
        <w:rPr>
          <w:i/>
          <w:iCs/>
          <w:color w:val="555555"/>
        </w:rPr>
        <w:t xml:space="preserve">(GY md. 336/1)</w:t>
      </w:r>
    </w:p>
    <w:p>
      <w:pPr>
        <w:pStyle w:val="Heading2"/>
        <w:pBdr>
          <w:left w:val="single" w:color="B8860B" w:sz="36" w:space="8"/>
        </w:pBdr>
        <w:spacing w:after="120" w:before="240"/>
      </w:pPr>
      <w:r>
        <w:t xml:space="preserve">Ortak depolama</w:t>
      </w:r>
    </w:p>
    <w:p>
      <w:pPr>
        <w:keepNext/>
        <w:spacing w:after="40" w:before="140"/>
      </w:pPr>
      <w:r>
        <w:rPr>
          <w:b/>
          <w:bCs/>
          <w:color w:val="1B3A5C"/>
        </w:rPr>
        <w:t xml:space="preserve">S1151. </w:t>
      </w:r>
      <w:r>
        <w:t xml:space="preserve">Gümrük Yönetmeliğine göre ortak depolama her bir eşyanın gümrük statüsünün belirlenmesini imkansız kılıyorsa hangi eşyanın birlikte depolanmasına izin verilir?</w:t>
      </w:r>
    </w:p>
    <w:p>
      <w:pPr>
        <w:spacing w:after="100"/>
        <w:ind w:left="360"/>
      </w:pPr>
      <w:r>
        <w:rPr>
          <w:b/>
          <w:bCs/>
        </w:rPr>
        <w:t xml:space="preserve">Cevap: </w:t>
      </w:r>
      <w:r>
        <w:t xml:space="preserve">Sadece aynı gümrük tarife pozisyonunda yer alan, aynı ticari niteliğe ve aynı teknik özelliklere sahip eşyanın birlikte depolanmasına izin verilir; bu eşya beyan sahibinin tercihine göre serbest dolaşımda bulunan ya da bulunmayan eşya sayılır. </w:t>
      </w:r>
      <w:r>
        <w:rPr>
          <w:i/>
          <w:iCs/>
          <w:color w:val="555555"/>
        </w:rPr>
        <w:t xml:space="preserve">(GY md. 337/1)</w:t>
      </w:r>
    </w:p>
    <w:p>
      <w:pPr>
        <w:pStyle w:val="Heading2"/>
        <w:pBdr>
          <w:left w:val="single" w:color="B8860B" w:sz="36" w:space="8"/>
        </w:pBdr>
        <w:spacing w:after="120" w:before="240"/>
      </w:pPr>
      <w:r>
        <w:t xml:space="preserve">Antrepolarda dahilde işleme ve gümrük kontrolü altında işleme faaliyetleri</w:t>
      </w:r>
    </w:p>
    <w:p>
      <w:pPr>
        <w:keepNext/>
        <w:spacing w:after="40" w:before="140"/>
      </w:pPr>
      <w:r>
        <w:rPr>
          <w:b/>
          <w:bCs/>
          <w:color w:val="1B3A5C"/>
        </w:rPr>
        <w:t xml:space="preserve">S1152. </w:t>
      </w:r>
      <w:r>
        <w:t xml:space="preserve">Gümrük Yönetmeliğine göre ihracat ve serbest dolaşıma giriş rejimlerinde basitleştirilmiş usul uygulanacak ise dahilde işleme (şartlı muafiyet) veya gümrük kontrolü altında işleme faaliyetleri hangi tip antrepolarda yapılabilir?</w:t>
      </w:r>
    </w:p>
    <w:p>
      <w:pPr>
        <w:spacing w:after="100"/>
        <w:ind w:left="360"/>
      </w:pPr>
      <w:r>
        <w:rPr>
          <w:b/>
          <w:bCs/>
        </w:rPr>
        <w:t xml:space="preserve">Cevap: </w:t>
      </w:r>
      <w:r>
        <w:t xml:space="preserve">A, C ve D tipi antrepolarda yapılabilir; basitleştirilmiş usul uygulanmıyorsa bu işleme faaliyetleri tüm antrepo tiplerinde izin alınması şartıyla yapılabilir. </w:t>
      </w:r>
      <w:r>
        <w:rPr>
          <w:i/>
          <w:iCs/>
          <w:color w:val="555555"/>
        </w:rPr>
        <w:t xml:space="preserve">(GY md. 341/1)</w:t>
      </w:r>
    </w:p>
    <w:p>
      <w:pPr>
        <w:keepNext/>
        <w:spacing w:after="40" w:before="140"/>
      </w:pPr>
      <w:r>
        <w:rPr>
          <w:b/>
          <w:bCs/>
          <w:color w:val="1B3A5C"/>
        </w:rPr>
        <w:t xml:space="preserve">S1153. </w:t>
      </w:r>
      <w:r>
        <w:t xml:space="preserve">Gümrük Yönetmeliğine göre dahilde işleme veya gümrük kontrolü altında işleme rejimine tabi eşyanın antrepo rejimine tabi tutulmadan antrepoya konulabilmesi için işleme faaliyetlerinin sıklığına ilişkin hangi şart aranır?</w:t>
      </w:r>
    </w:p>
    <w:p>
      <w:pPr>
        <w:spacing w:after="100"/>
        <w:ind w:left="360"/>
      </w:pPr>
      <w:r>
        <w:rPr>
          <w:b/>
          <w:bCs/>
        </w:rPr>
        <w:t xml:space="preserve">Cevap: </w:t>
      </w:r>
      <w:r>
        <w:t xml:space="preserve">İşleme faaliyetlerinin ara sıra değil sık sık yapılıyor olması gerekir. </w:t>
      </w:r>
      <w:r>
        <w:rPr>
          <w:i/>
          <w:iCs/>
          <w:color w:val="555555"/>
        </w:rPr>
        <w:t xml:space="preserve">(GY md. 343/1-c)</w:t>
      </w:r>
    </w:p>
    <w:p>
      <w:pPr>
        <w:pStyle w:val="Heading2"/>
        <w:pBdr>
          <w:left w:val="single" w:color="B8860B" w:sz="36" w:space="8"/>
        </w:pBdr>
        <w:spacing w:after="120" w:before="240"/>
      </w:pPr>
      <w:r>
        <w:t xml:space="preserve">Kap içinde gelen sıvılar ve istif</w:t>
      </w:r>
    </w:p>
    <w:p>
      <w:pPr>
        <w:keepNext/>
        <w:spacing w:after="40" w:before="140"/>
      </w:pPr>
      <w:r>
        <w:rPr>
          <w:b/>
          <w:bCs/>
          <w:color w:val="1B3A5C"/>
        </w:rPr>
        <w:t xml:space="preserve">S1154. </w:t>
      </w:r>
      <w:r>
        <w:t xml:space="preserve">Gümrük Yönetmeliğine göre yetkilendirilmiş yükümlü sertifikası sahiplerince işletilen antrepolarda farklı beyanname muhteviyatı eşyanın bir arada istiflenmesi izne tabi midir?</w:t>
      </w:r>
    </w:p>
    <w:p>
      <w:pPr>
        <w:spacing w:after="100"/>
        <w:ind w:left="360"/>
      </w:pPr>
      <w:r>
        <w:rPr>
          <w:b/>
          <w:bCs/>
        </w:rPr>
        <w:t xml:space="preserve">Cevap: </w:t>
      </w:r>
      <w:r>
        <w:t xml:space="preserve">Hayır, gümrük idaresinden izin alınması gerekmeksizin bir arada istiflenerek depolanabilir; ancak antrepo rejimi hükümlerinin ihlali tespit edilirse gümrük idaresince kısıtlama getirilebilir. (Diğer antrepolarda bu istif gümrük idaresinin iznine bağlıdır.) </w:t>
      </w:r>
      <w:r>
        <w:rPr>
          <w:i/>
          <w:iCs/>
          <w:color w:val="555555"/>
        </w:rPr>
        <w:t xml:space="preserve">(GY md. 347/1)</w:t>
      </w:r>
    </w:p>
    <w:p>
      <w:pPr>
        <w:pStyle w:val="Heading1"/>
        <w:pBdr>
          <w:bottom w:val="single" w:color="B8860B" w:sz="12" w:space="4"/>
        </w:pBdr>
        <w:spacing w:after="180" w:before="360"/>
      </w:pPr>
      <w:r>
        <w:t xml:space="preserve">28. Antrepo/Geçici Depolama İşleticileri</w:t>
      </w:r>
    </w:p>
    <w:p>
      <w:pPr>
        <w:spacing w:after="160"/>
      </w:pPr>
      <w:r>
        <w:rPr>
          <w:i/>
          <w:iCs/>
          <w:color w:val="B8860B"/>
          <w:sz w:val="19"/>
          <w:szCs w:val="19"/>
        </w:rPr>
        <w:t xml:space="preserve">Antrepo ve geçici depolama yeri açma-işletme, işleticiler, teminat; geçici depolama · GY md. 518-527, 533-559; GK md. 47-50; GY md. 77-98/A, 512-517 · Beş yılda 18 soru · 79 soru–cevap</w:t>
      </w:r>
    </w:p>
    <w:p>
      <w:pPr>
        <w:pStyle w:val="Heading2"/>
        <w:pBdr>
          <w:left w:val="single" w:color="B8860B" w:sz="36" w:space="8"/>
        </w:pBdr>
        <w:spacing w:after="120" w:before="240"/>
      </w:pPr>
      <w:r>
        <w:t xml:space="preserve">Antrepo yatırım izni başvurusu ve özel antrepo istisnası</w:t>
      </w:r>
    </w:p>
    <w:p>
      <w:pPr>
        <w:keepNext/>
        <w:spacing w:after="40" w:before="140"/>
      </w:pPr>
      <w:r>
        <w:rPr>
          <w:b/>
          <w:bCs/>
          <w:color w:val="1B3A5C"/>
        </w:rPr>
        <w:t xml:space="preserve">S1155. </w:t>
      </w:r>
      <w:r>
        <w:t xml:space="preserve">Gümrük Yönetmeliğine göre özel antrepolardan hangisi için yatırım izni aranır?</w:t>
      </w:r>
    </w:p>
    <w:p>
      <w:pPr>
        <w:spacing w:after="100"/>
        <w:ind w:left="360"/>
      </w:pPr>
      <w:r>
        <w:rPr>
          <w:b/>
          <w:bCs/>
        </w:rPr>
        <w:t xml:space="preserve">Cevap: </w:t>
      </w:r>
      <w:r>
        <w:t xml:space="preserve">Akaryakıt antrepoları için yatırım izni aranır; bunlar dışındaki özel antrepolar için yatırım izni aranmaz. Başvuru yatırım yapılmadan önce antreponun bağlı bulunacağı gümrük müdürlüğüne dilekçe ile yapılır. </w:t>
      </w:r>
      <w:r>
        <w:rPr>
          <w:i/>
          <w:iCs/>
          <w:color w:val="555555"/>
        </w:rPr>
        <w:t xml:space="preserve">(GY md. 518/1)</w:t>
      </w:r>
    </w:p>
    <w:p>
      <w:pPr>
        <w:pStyle w:val="Heading2"/>
        <w:pBdr>
          <w:left w:val="single" w:color="B8860B" w:sz="36" w:space="8"/>
        </w:pBdr>
        <w:spacing w:after="120" w:before="240"/>
      </w:pPr>
      <w:r>
        <w:t xml:space="preserve">Yatırım izni verilebilecek şirketler: faaliyet süresi ve ödenmiş sermaye</w:t>
      </w:r>
    </w:p>
    <w:p>
      <w:pPr>
        <w:keepNext/>
        <w:spacing w:after="40" w:before="140"/>
      </w:pPr>
      <w:r>
        <w:rPr>
          <w:b/>
          <w:bCs/>
          <w:color w:val="1B3A5C"/>
        </w:rPr>
        <w:t xml:space="preserve">S1156. </w:t>
      </w:r>
      <w:r>
        <w:t xml:space="preserve">Gümrük Yönetmeliğine göre antrepo yatırım izni verilebilecek anonim veya limited şirketlerin asgari kaç yıldır faaliyette bulunması gerekir?</w:t>
      </w:r>
    </w:p>
    <w:p>
      <w:pPr>
        <w:spacing w:after="100"/>
        <w:ind w:left="360"/>
      </w:pPr>
      <w:r>
        <w:rPr>
          <w:b/>
          <w:bCs/>
        </w:rPr>
        <w:t xml:space="preserve">Cevap: </w:t>
      </w:r>
      <w:r>
        <w:t xml:space="preserve">Asgari üç yıldır faaliyette bulunması gerekir; bu şartın tespitinde unvan değişikliği, şirket birleşmesi, bölünmesi veya tür değiştirmesi göz önünde bulundurulur. (Kamu kurum ve kuruluşları ile belediyelere de yatırım izni verilebilir.) </w:t>
      </w:r>
      <w:r>
        <w:rPr>
          <w:i/>
          <w:iCs/>
          <w:color w:val="555555"/>
        </w:rPr>
        <w:t xml:space="preserve">(GY md. 518/2)</w:t>
      </w:r>
    </w:p>
    <w:p>
      <w:pPr>
        <w:keepNext/>
        <w:spacing w:after="40" w:before="140"/>
      </w:pPr>
      <w:r>
        <w:rPr>
          <w:b/>
          <w:bCs/>
          <w:color w:val="1B3A5C"/>
        </w:rPr>
        <w:t xml:space="preserve">S1157. </w:t>
      </w:r>
      <w:r>
        <w:t xml:space="preserve">Gümrük Yönetmeliğine göre antrepo yatırım izni başvurusunda bulunacak şirketlerde aranan asgari ödenmiş sermaye tutarları nelerdir?</w:t>
      </w:r>
    </w:p>
    <w:p>
      <w:pPr>
        <w:spacing w:after="100"/>
        <w:ind w:left="360"/>
      </w:pPr>
      <w:r>
        <w:rPr>
          <w:b/>
          <w:bCs/>
        </w:rPr>
        <w:t xml:space="preserve">Cevap: </w:t>
      </w:r>
      <w:r>
        <w:t xml:space="preserve">Yatırım Teşvik Uygulamalarında Bölgeler tablosuna göre 1. ve 2. Bölge illeri için 40.000.000 TL, 3. ve 4. Bölge illeri için 20.000.000 TL, 5. ve 6. Bölge illeri için 10.000.000 TL'dir. </w:t>
      </w:r>
      <w:r>
        <w:rPr>
          <w:i/>
          <w:iCs/>
          <w:color w:val="555555"/>
        </w:rPr>
        <w:t xml:space="preserve">(GY md. 518/2)</w:t>
      </w:r>
    </w:p>
    <w:p>
      <w:pPr>
        <w:pStyle w:val="Heading2"/>
        <w:pBdr>
          <w:left w:val="single" w:color="B8860B" w:sz="36" w:space="8"/>
        </w:pBdr>
        <w:spacing w:after="120" w:before="240"/>
      </w:pPr>
      <w:r>
        <w:t xml:space="preserve">Yönetici ve ortaklarda sabıka şartı, yabancılar ve izin iptali</w:t>
      </w:r>
    </w:p>
    <w:p>
      <w:pPr>
        <w:keepNext/>
        <w:spacing w:after="40" w:before="140"/>
      </w:pPr>
      <w:r>
        <w:rPr>
          <w:b/>
          <w:bCs/>
          <w:color w:val="1B3A5C"/>
        </w:rPr>
        <w:t xml:space="preserve">S1158. </w:t>
      </w:r>
      <w:r>
        <w:t xml:space="preserve">Gümrük Yönetmeliğine göre antrepo açma izni için başvuran anonim şirketlerde sabıka şartı yönetim kurulu dışında hangi kişilerde aranır?</w:t>
      </w:r>
    </w:p>
    <w:p>
      <w:pPr>
        <w:spacing w:after="100"/>
        <w:ind w:left="360"/>
      </w:pPr>
      <w:r>
        <w:rPr>
          <w:b/>
          <w:bCs/>
        </w:rPr>
        <w:t xml:space="preserve">Cevap: </w:t>
      </w:r>
      <w:r>
        <w:t xml:space="preserve">Şirket sermayesinin %10 veya daha fazlasına sahip gerçek kişilerde aranır; sayılan suçlardan affa uğramış olsalar dahi haklarında kesinleşmiş mahkumiyet kararı bulunmaması şarttır. </w:t>
      </w:r>
      <w:r>
        <w:rPr>
          <w:i/>
          <w:iCs/>
          <w:color w:val="555555"/>
        </w:rPr>
        <w:t xml:space="preserve">(GY md. 518/3)</w:t>
      </w:r>
    </w:p>
    <w:p>
      <w:pPr>
        <w:keepNext/>
        <w:spacing w:after="40" w:before="140"/>
      </w:pPr>
      <w:r>
        <w:rPr>
          <w:b/>
          <w:bCs/>
          <w:color w:val="1B3A5C"/>
        </w:rPr>
        <w:t xml:space="preserve">S1159. </w:t>
      </w:r>
      <w:r>
        <w:t xml:space="preserve">Gümrük Yönetmeliğine göre antrepo işleticileri hakkında sabıka şartına ilişkin suçlardan kesinleşmiş mahkumiyet kararı verilmesinin sonucu nedir?</w:t>
      </w:r>
    </w:p>
    <w:p>
      <w:pPr>
        <w:spacing w:after="100"/>
        <w:ind w:left="360"/>
      </w:pPr>
      <w:r>
        <w:rPr>
          <w:b/>
          <w:bCs/>
        </w:rPr>
        <w:t xml:space="preserve">Cevap: </w:t>
      </w:r>
      <w:r>
        <w:t xml:space="preserve">Antrepo işletme izinleri iptal edilir. </w:t>
      </w:r>
      <w:r>
        <w:rPr>
          <w:i/>
          <w:iCs/>
          <w:color w:val="555555"/>
        </w:rPr>
        <w:t xml:space="preserve">(GY md. 518/6)</w:t>
      </w:r>
    </w:p>
    <w:p>
      <w:pPr>
        <w:pStyle w:val="Heading2"/>
        <w:pBdr>
          <w:left w:val="single" w:color="B8860B" w:sz="36" w:space="8"/>
        </w:pBdr>
        <w:spacing w:after="120" w:before="240"/>
      </w:pPr>
      <w:r>
        <w:t xml:space="preserve">Yatırım izni başvurusunun incelenmesi ve sonuçlandırılması</w:t>
      </w:r>
    </w:p>
    <w:p>
      <w:pPr>
        <w:keepNext/>
        <w:spacing w:after="40" w:before="140"/>
      </w:pPr>
      <w:r>
        <w:rPr>
          <w:b/>
          <w:bCs/>
          <w:color w:val="1B3A5C"/>
        </w:rPr>
        <w:t xml:space="preserve">S1160. </w:t>
      </w:r>
      <w:r>
        <w:t xml:space="preserve">Gümrük Yönetmeliğine göre antrepo yatırım izni talepleri hangi makamca sonuçlandırılır?</w:t>
      </w:r>
    </w:p>
    <w:p>
      <w:pPr>
        <w:spacing w:after="100"/>
        <w:ind w:left="360"/>
      </w:pPr>
      <w:r>
        <w:rPr>
          <w:b/>
          <w:bCs/>
        </w:rPr>
        <w:t xml:space="preserve">Cevap: </w:t>
      </w:r>
      <w:r>
        <w:t xml:space="preserve">Gümrük müdürlüğünün görüşü bölge müdürlüğüne iletilir; bölge müdürlüğü gözetim, ekonomik ihtiyaç ve güvenli sevkiyat hususlarındaki görüşüyle talebi Bakanlığa intikal ettirir ve yatırım izni talepleri Bakanlıkça sonuçlandırılır. </w:t>
      </w:r>
      <w:r>
        <w:rPr>
          <w:i/>
          <w:iCs/>
          <w:color w:val="555555"/>
        </w:rPr>
        <w:t xml:space="preserve">(GY md. 518/8)</w:t>
      </w:r>
    </w:p>
    <w:p>
      <w:pPr>
        <w:pStyle w:val="Heading2"/>
        <w:pBdr>
          <w:left w:val="single" w:color="B8860B" w:sz="36" w:space="8"/>
        </w:pBdr>
        <w:spacing w:after="120" w:before="240"/>
      </w:pPr>
      <w:r>
        <w:t xml:space="preserve">Yatırım izninden sonra tesisin hazırlanma süresi</w:t>
      </w:r>
    </w:p>
    <w:p>
      <w:pPr>
        <w:keepNext/>
        <w:spacing w:after="40" w:before="140"/>
      </w:pPr>
      <w:r>
        <w:rPr>
          <w:b/>
          <w:bCs/>
          <w:color w:val="1B3A5C"/>
        </w:rPr>
        <w:t xml:space="preserve">S1161. </w:t>
      </w:r>
      <w:r>
        <w:t xml:space="preserve">Gümrük Yönetmeliğine göre yatırım izni verilen başvuru sahibi, tesisi hazırlayıp gümrük müdürlüğüne başvurmak için ne kadar süreye sahiptir?</w:t>
      </w:r>
    </w:p>
    <w:p>
      <w:pPr>
        <w:spacing w:after="100"/>
        <w:ind w:left="360"/>
      </w:pPr>
      <w:r>
        <w:rPr>
          <w:b/>
          <w:bCs/>
        </w:rPr>
        <w:t xml:space="preserve">Cevap: </w:t>
      </w:r>
      <w:r>
        <w:t xml:space="preserve">Yatırım izninin bildirim tarihinden itibaren altı ay içinde tesisin hazır hale getirilerek ilgili gümrük müdürlüğüne başvurulması gerekir; hazırlanamazsa bu süre içinde Bakanlıktan ek süre istenir, aksi halde yatırım izni iptal edilebilir. </w:t>
      </w:r>
      <w:r>
        <w:rPr>
          <w:i/>
          <w:iCs/>
          <w:color w:val="555555"/>
        </w:rPr>
        <w:t xml:space="preserve">(GY md. 518/9)</w:t>
      </w:r>
    </w:p>
    <w:p>
      <w:pPr>
        <w:pStyle w:val="Heading2"/>
        <w:pBdr>
          <w:left w:val="single" w:color="B8860B" w:sz="36" w:space="8"/>
        </w:pBdr>
        <w:spacing w:after="120" w:before="240"/>
      </w:pPr>
      <w:r>
        <w:t xml:space="preserve">Antrepo açma ve işletme izni: izin verilecek kişiler, mesafe, alan ve sayı sınırlaması</w:t>
      </w:r>
    </w:p>
    <w:p>
      <w:pPr>
        <w:keepNext/>
        <w:spacing w:after="40" w:before="140"/>
      </w:pPr>
      <w:r>
        <w:rPr>
          <w:b/>
          <w:bCs/>
          <w:color w:val="1B3A5C"/>
        </w:rPr>
        <w:t xml:space="preserve">S1162. </w:t>
      </w:r>
      <w:r>
        <w:t xml:space="preserve">Gümrük Yönetmeliğine göre antrepo açma ve işletme izni kimlere verilebilir?</w:t>
      </w:r>
    </w:p>
    <w:p>
      <w:pPr>
        <w:spacing w:after="100"/>
        <w:ind w:left="360"/>
      </w:pPr>
      <w:r>
        <w:rPr>
          <w:b/>
          <w:bCs/>
        </w:rPr>
        <w:t xml:space="preserve">Cevap: </w:t>
      </w:r>
      <w:r>
        <w:t xml:space="preserve">Kamu kurum ve kuruluşları ve belediyeler ile 6102 sayılı Türk Ticaret Kanunu hükümlerine göre kurulmuş anonim ve limited şirketlere verilebilir. </w:t>
      </w:r>
      <w:r>
        <w:rPr>
          <w:i/>
          <w:iCs/>
          <w:color w:val="555555"/>
        </w:rPr>
        <w:t xml:space="preserve">(GY md. 519/1)</w:t>
      </w:r>
    </w:p>
    <w:p>
      <w:pPr>
        <w:keepNext/>
        <w:spacing w:after="40" w:before="140"/>
      </w:pPr>
      <w:r>
        <w:rPr>
          <w:b/>
          <w:bCs/>
          <w:color w:val="1B3A5C"/>
        </w:rPr>
        <w:t xml:space="preserve">S1163. </w:t>
      </w:r>
      <w:r>
        <w:t xml:space="preserve">Gümrük Yönetmeliğine göre genel antrepo olarak açılacak yerin gümrük müdürlüğüne uzaklığı en fazla ne kadar olabilir?</w:t>
      </w:r>
    </w:p>
    <w:p>
      <w:pPr>
        <w:spacing w:after="100"/>
        <w:ind w:left="360"/>
      </w:pPr>
      <w:r>
        <w:rPr>
          <w:b/>
          <w:bCs/>
        </w:rPr>
        <w:t xml:space="preserve">Cevap: </w:t>
      </w:r>
      <w:r>
        <w:t xml:space="preserve">Mutat yolların izlenmesi kaydıyla gümrük müdürlüğüne en fazla 50 km mesafede olmalıdır. </w:t>
      </w:r>
      <w:r>
        <w:rPr>
          <w:i/>
          <w:iCs/>
          <w:color w:val="555555"/>
        </w:rPr>
        <w:t xml:space="preserve">(GY md. 519/2)</w:t>
      </w:r>
    </w:p>
    <w:p>
      <w:pPr>
        <w:keepNext/>
        <w:spacing w:after="40" w:before="140"/>
      </w:pPr>
      <w:r>
        <w:rPr>
          <w:b/>
          <w:bCs/>
          <w:color w:val="1B3A5C"/>
        </w:rPr>
        <w:t xml:space="preserve">S1164. </w:t>
      </w:r>
      <w:r>
        <w:t xml:space="preserve">Gümrük Yönetmeliğine göre genel antrepo olarak açılacak yerlerde asgari alan şartı nedir?</w:t>
      </w:r>
    </w:p>
    <w:p>
      <w:pPr>
        <w:spacing w:after="100"/>
        <w:ind w:left="360"/>
      </w:pPr>
      <w:r>
        <w:rPr>
          <w:b/>
          <w:bCs/>
        </w:rPr>
        <w:t xml:space="preserve">Cevap: </w:t>
      </w:r>
      <w:r>
        <w:t xml:space="preserve">Açık ve/veya kapalı alanlar toplamı, en az %20'si kapalı alan olmak üzere büyükşehir belediyesi sınırları içinde 5.000 m²'den, diğer yerlerde 3.000 m²'den küçük olamaz. Soğuk hava tertibatı ya da yanıcı, parlayıcı, patlayıcı nitelikteki eşya için özel tertibat gerektiren veya kıymetli maden ve kıymetli taşların konulduğu antrepolar, antrepo alanının en az yarısı bu nitelikte eşyanın depolanacağı bölümlerden oluşan antrepolar ile havalimanı, demiryolu istasyonu/aktarma tesisi ve deniz limanı sahasında bulunan, havayolu ile kargo taşımacılığında kullanılan antrepolar bu şarta tabi değildir. </w:t>
      </w:r>
      <w:r>
        <w:rPr>
          <w:i/>
          <w:iCs/>
          <w:color w:val="555555"/>
        </w:rPr>
        <w:t xml:space="preserve">(GY md. 519/3)</w:t>
      </w:r>
    </w:p>
    <w:p>
      <w:pPr>
        <w:keepNext/>
        <w:spacing w:after="40" w:before="140"/>
      </w:pPr>
      <w:r>
        <w:rPr>
          <w:b/>
          <w:bCs/>
          <w:color w:val="1B3A5C"/>
        </w:rPr>
        <w:t xml:space="preserve">S1165. </w:t>
      </w:r>
      <w:r>
        <w:t xml:space="preserve">Gümrük Yönetmeliğine göre aynı işleticinin aynı gayrimenkul üzerindeki antrepoları kaç gümrük müdürlüğüne bağlı olabilir?</w:t>
      </w:r>
    </w:p>
    <w:p>
      <w:pPr>
        <w:spacing w:after="100"/>
        <w:ind w:left="360"/>
      </w:pPr>
      <w:r>
        <w:rPr>
          <w:b/>
          <w:bCs/>
        </w:rPr>
        <w:t xml:space="preserve">Cevap: </w:t>
      </w:r>
      <w:r>
        <w:t xml:space="preserve">Tek bir gümrük müdürlüğüne bağlı olabilir. </w:t>
      </w:r>
      <w:r>
        <w:rPr>
          <w:i/>
          <w:iCs/>
          <w:color w:val="555555"/>
        </w:rPr>
        <w:t xml:space="preserve">(GY md. 519/4)</w:t>
      </w:r>
    </w:p>
    <w:p>
      <w:pPr>
        <w:keepNext/>
        <w:spacing w:after="40" w:before="140"/>
      </w:pPr>
      <w:r>
        <w:rPr>
          <w:b/>
          <w:bCs/>
          <w:color w:val="1B3A5C"/>
        </w:rPr>
        <w:t xml:space="preserve">S1166. </w:t>
      </w:r>
      <w:r>
        <w:t xml:space="preserve">Gümrük Yönetmeliğine göre Bakanlık, yatırım izni ve/veya antrepo açılış izni verilecek antrepo sayılarına sınırlama getirirken neyi dikkate alır?</w:t>
      </w:r>
    </w:p>
    <w:p>
      <w:pPr>
        <w:spacing w:after="100"/>
        <w:ind w:left="360"/>
      </w:pPr>
      <w:r>
        <w:rPr>
          <w:b/>
          <w:bCs/>
        </w:rPr>
        <w:t xml:space="preserve">Cevap: </w:t>
      </w:r>
      <w:r>
        <w:t xml:space="preserve">Gümrük müdürlüğü veya bölge müdürlüğü özelinde getirilen bu sınırlamada mevcut antrepo sayıları ile başvuru yılından önceki asgari iki yıl antrepolarda gerçekleştirilen miktar ve/veya kıymete dayalı işlem hacmi dikkate alınır. </w:t>
      </w:r>
      <w:r>
        <w:rPr>
          <w:i/>
          <w:iCs/>
          <w:color w:val="555555"/>
        </w:rPr>
        <w:t xml:space="preserve">(GY md. 519/5)</w:t>
      </w:r>
    </w:p>
    <w:p>
      <w:pPr>
        <w:pStyle w:val="Heading2"/>
        <w:pBdr>
          <w:left w:val="single" w:color="B8860B" w:sz="36" w:space="8"/>
        </w:pBdr>
        <w:spacing w:after="120" w:before="240"/>
      </w:pPr>
      <w:r>
        <w:t xml:space="preserve">Antrepo açılış başvurusu, görgü raporu ve açılış izni makamı</w:t>
      </w:r>
    </w:p>
    <w:p>
      <w:pPr>
        <w:keepNext/>
        <w:spacing w:after="40" w:before="140"/>
      </w:pPr>
      <w:r>
        <w:rPr>
          <w:b/>
          <w:bCs/>
          <w:color w:val="1B3A5C"/>
        </w:rPr>
        <w:t xml:space="preserve">S1167. </w:t>
      </w:r>
      <w:r>
        <w:t xml:space="preserve">Gümrük Yönetmeliğine göre antrepo açılış talepleri hangi makamca sonuçlandırılır?</w:t>
      </w:r>
    </w:p>
    <w:p>
      <w:pPr>
        <w:spacing w:after="100"/>
        <w:ind w:left="360"/>
      </w:pPr>
      <w:r>
        <w:rPr>
          <w:b/>
          <w:bCs/>
        </w:rPr>
        <w:t xml:space="preserve">Cevap: </w:t>
      </w:r>
      <w:r>
        <w:t xml:space="preserve">Gümrük müdürlüğünce yerinde inceleme yaptırılarak görüşle bölge müdürlüğüne, bölge müdürlüğünün görüşü ile birlikte Bakanlığa aktarılır ve Bakanlıkça sonuçlandırılır. </w:t>
      </w:r>
      <w:r>
        <w:rPr>
          <w:i/>
          <w:iCs/>
          <w:color w:val="555555"/>
        </w:rPr>
        <w:t xml:space="preserve">(GY md. 521/3)</w:t>
      </w:r>
    </w:p>
    <w:p>
      <w:pPr>
        <w:pStyle w:val="Heading2"/>
        <w:pBdr>
          <w:left w:val="single" w:color="B8860B" w:sz="36" w:space="8"/>
        </w:pBdr>
        <w:spacing w:after="120" w:before="240"/>
      </w:pPr>
      <w:r>
        <w:t xml:space="preserve">Gümrük idaresine karşı sorumluluk; konteyner eşyada kap adedi farkı</w:t>
      </w:r>
    </w:p>
    <w:p>
      <w:pPr>
        <w:keepNext/>
        <w:spacing w:after="40" w:before="140"/>
      </w:pPr>
      <w:r>
        <w:rPr>
          <w:b/>
          <w:bCs/>
          <w:color w:val="1B3A5C"/>
        </w:rPr>
        <w:t xml:space="preserve">S1168. </w:t>
      </w:r>
      <w:r>
        <w:t xml:space="preserve">Gümrük Yönetmeliğine göre denizyoluyla konteynerle gelip belgelerdeki miktar üzerinden antrepoya sevk edilen eşyada kap adedinde farklılık tespit edilirse kullanıcıya hangi süre verilir?</w:t>
      </w:r>
    </w:p>
    <w:p>
      <w:pPr>
        <w:spacing w:after="100"/>
        <w:ind w:left="360"/>
      </w:pPr>
      <w:r>
        <w:rPr>
          <w:b/>
          <w:bCs/>
        </w:rPr>
        <w:t xml:space="preserve">Cevap: </w:t>
      </w:r>
      <w:r>
        <w:t xml:space="preserve">Farklılığın sebebinin 45 gün içinde izah edilmesi istenir; süresi içinde talep edilirse bu süre gümrük idaresince 30 gün daha uzatılabilir. </w:t>
      </w:r>
      <w:r>
        <w:rPr>
          <w:i/>
          <w:iCs/>
          <w:color w:val="555555"/>
        </w:rPr>
        <w:t xml:space="preserve">(GY md. 522/8)</w:t>
      </w:r>
    </w:p>
    <w:p>
      <w:pPr>
        <w:keepNext/>
        <w:spacing w:after="40" w:before="140"/>
      </w:pPr>
      <w:r>
        <w:rPr>
          <w:b/>
          <w:bCs/>
          <w:color w:val="1B3A5C"/>
        </w:rPr>
        <w:t xml:space="preserve">S1169. </w:t>
      </w:r>
      <w:r>
        <w:t xml:space="preserve">Gümrük Yönetmeliğine göre konteynerle antrepoya getirilen eşyada kap adedi fazlalığının mahrecinden fazla yüklemeden kaynaklandığı süresi içinde kanıtlanamazsa fazla eşya hakkında ne yapılır?</w:t>
      </w:r>
    </w:p>
    <w:p>
      <w:pPr>
        <w:spacing w:after="100"/>
        <w:ind w:left="360"/>
      </w:pPr>
      <w:r>
        <w:rPr>
          <w:b/>
          <w:bCs/>
        </w:rPr>
        <w:t xml:space="preserve">Cevap: </w:t>
      </w:r>
      <w:r>
        <w:t xml:space="preserve">Fazla çıkan eşya tasfiyeye tabi tutulur. (Süresi içinde kanıtlanırsa ilgilisince gümrükçe onaylanmış bir işlem veya kullanıma tabi tutulmasına izin verilir.) </w:t>
      </w:r>
      <w:r>
        <w:rPr>
          <w:i/>
          <w:iCs/>
          <w:color w:val="555555"/>
        </w:rPr>
        <w:t xml:space="preserve">(GY md. 522/8-b)</w:t>
      </w:r>
    </w:p>
    <w:p>
      <w:pPr>
        <w:keepNext/>
        <w:spacing w:after="40" w:before="140"/>
      </w:pPr>
      <w:r>
        <w:rPr>
          <w:b/>
          <w:bCs/>
          <w:color w:val="1B3A5C"/>
        </w:rPr>
        <w:t xml:space="preserve">S1170. </w:t>
      </w:r>
      <w:r>
        <w:t xml:space="preserve">Gümrük Yönetmeliğine göre orijinal ambalajı bozulmamış kaplarla antrepoya konulan ve kap adedi tamam çıkan eşyada sayı veya ağırlıkta eksiklik ya da fazlalık bulunması, antrepoda noksan veya fazla çıkan eşyaya ilişkin Kanun yaptırımı kapsamında değerlendirilir mi?</w:t>
      </w:r>
    </w:p>
    <w:p>
      <w:pPr>
        <w:spacing w:after="100"/>
        <w:ind w:left="360"/>
      </w:pPr>
      <w:r>
        <w:rPr>
          <w:b/>
          <w:bCs/>
        </w:rPr>
        <w:t xml:space="preserve">Cevap: </w:t>
      </w:r>
      <w:r>
        <w:t xml:space="preserve">Hayır; kaplarının orijinal ambalajının bozulmadığı ya da gümrük idaresinin bilgisi dahilinde bozulduğu tespit edilen ve kap adedi itibarıyla tamam çıkan eşyadaki bu tür eksiklik veya fazlalık 236 ncı madde kapsamında değerlendirilmez. </w:t>
      </w:r>
      <w:r>
        <w:rPr>
          <w:i/>
          <w:iCs/>
          <w:color w:val="555555"/>
        </w:rPr>
        <w:t xml:space="preserve">(GY md. 522/9)</w:t>
      </w:r>
    </w:p>
    <w:p>
      <w:pPr>
        <w:pStyle w:val="Heading2"/>
        <w:pBdr>
          <w:left w:val="single" w:color="B8860B" w:sz="36" w:space="8"/>
        </w:pBdr>
        <w:spacing w:after="120" w:before="240"/>
      </w:pPr>
      <w:r>
        <w:t xml:space="preserve">Antreponun devri</w:t>
      </w:r>
    </w:p>
    <w:p>
      <w:pPr>
        <w:keepNext/>
        <w:spacing w:after="40" w:before="140"/>
      </w:pPr>
      <w:r>
        <w:rPr>
          <w:b/>
          <w:bCs/>
          <w:color w:val="1B3A5C"/>
        </w:rPr>
        <w:t xml:space="preserve">S1171. </w:t>
      </w:r>
      <w:r>
        <w:t xml:space="preserve">Gümrük Yönetmeliğine göre özel antreponun devrinde antrepodaki eşya devralana devredilmezse eşyanın antrepodan çıkarılması için ne kadar süre verilir?</w:t>
      </w:r>
    </w:p>
    <w:p>
      <w:pPr>
        <w:spacing w:after="100"/>
        <w:ind w:left="360"/>
      </w:pPr>
      <w:r>
        <w:rPr>
          <w:b/>
          <w:bCs/>
        </w:rPr>
        <w:t xml:space="preserve">Cevap: </w:t>
      </w:r>
      <w:r>
        <w:t xml:space="preserve">Gümrük idaresince bir aylık süre verilir; gerekirse bu süre gümrük idaresince en çok iki ay uzatılabilir. </w:t>
      </w:r>
      <w:r>
        <w:rPr>
          <w:i/>
          <w:iCs/>
          <w:color w:val="555555"/>
        </w:rPr>
        <w:t xml:space="preserve">(GY md. 523/3)</w:t>
      </w:r>
    </w:p>
    <w:p>
      <w:pPr>
        <w:keepNext/>
        <w:spacing w:after="40" w:before="140"/>
      </w:pPr>
      <w:r>
        <w:rPr>
          <w:b/>
          <w:bCs/>
          <w:color w:val="1B3A5C"/>
        </w:rPr>
        <w:t xml:space="preserve">S1172. </w:t>
      </w:r>
      <w:r>
        <w:t xml:space="preserve">Gümrük Yönetmeliğine göre D tipi antrepo kime devredilebilir?</w:t>
      </w:r>
    </w:p>
    <w:p>
      <w:pPr>
        <w:spacing w:after="100"/>
        <w:ind w:left="360"/>
      </w:pPr>
      <w:r>
        <w:rPr>
          <w:b/>
          <w:bCs/>
        </w:rPr>
        <w:t xml:space="preserve">Cevap: </w:t>
      </w:r>
      <w:r>
        <w:t xml:space="preserve">Ancak kayıt yoluyla rejime giriş iznine sahip bir başka kişiye devredilebilir. </w:t>
      </w:r>
      <w:r>
        <w:rPr>
          <w:i/>
          <w:iCs/>
          <w:color w:val="555555"/>
        </w:rPr>
        <w:t xml:space="preserve">(GY md. 523/4)</w:t>
      </w:r>
    </w:p>
    <w:p>
      <w:pPr>
        <w:keepNext/>
        <w:spacing w:after="40" w:before="140"/>
      </w:pPr>
      <w:r>
        <w:rPr>
          <w:b/>
          <w:bCs/>
          <w:color w:val="1B3A5C"/>
        </w:rPr>
        <w:t xml:space="preserve">S1173. </w:t>
      </w:r>
      <w:r>
        <w:t xml:space="preserve">Gümrük Yönetmeliğine göre antrepo devir talepleri hangi makamca sonuçlandırılır?</w:t>
      </w:r>
    </w:p>
    <w:p>
      <w:pPr>
        <w:spacing w:after="100"/>
        <w:ind w:left="360"/>
      </w:pPr>
      <w:r>
        <w:rPr>
          <w:b/>
          <w:bCs/>
        </w:rPr>
        <w:t xml:space="preserve">Cevap: </w:t>
      </w:r>
      <w:r>
        <w:t xml:space="preserve">İşletmeci ile devralacak kişinin gümrük müdürlüğüne müştereken başvurusu üzerine gümrük müdürlüğünün görüşüyle bölge müdürlüğüne, bölge müdürlüğünün görüşü ile Bakanlığa aktarılır ve Bakanlıkça sonuçlandırılır. </w:t>
      </w:r>
      <w:r>
        <w:rPr>
          <w:i/>
          <w:iCs/>
          <w:color w:val="555555"/>
        </w:rPr>
        <w:t xml:space="preserve">(GY md. 523/5, 523/7)</w:t>
      </w:r>
    </w:p>
    <w:p>
      <w:pPr>
        <w:keepNext/>
        <w:spacing w:after="40" w:before="140"/>
      </w:pPr>
      <w:r>
        <w:rPr>
          <w:b/>
          <w:bCs/>
          <w:color w:val="1B3A5C"/>
        </w:rPr>
        <w:t xml:space="preserve">S1174. </w:t>
      </w:r>
      <w:r>
        <w:t xml:space="preserve">Gümrük Yönetmeliğine göre antrepo işleticisi şirketin hisselerinin devri halinde gümrük müdürlüğüne hangi süre içinde bilgi verilir ve hangi oranda devirde sabıka şartı aranır?</w:t>
      </w:r>
    </w:p>
    <w:p>
      <w:pPr>
        <w:spacing w:after="100"/>
        <w:ind w:left="360"/>
      </w:pPr>
      <w:r>
        <w:rPr>
          <w:b/>
          <w:bCs/>
        </w:rPr>
        <w:t xml:space="preserve">Cevap: </w:t>
      </w:r>
      <w:r>
        <w:t xml:space="preserve">10 iş günü içinde Gümrük Müdürlüğüne bilgi verilir; şirket sermayesinin %10 veya fazlasının devredilmesi halinde devralan kişiler için sabıka şartı uygulanır, şart sağlanamazsa antrepoya eşya girişine izin verilmez. </w:t>
      </w:r>
      <w:r>
        <w:rPr>
          <w:i/>
          <w:iCs/>
          <w:color w:val="555555"/>
        </w:rPr>
        <w:t xml:space="preserve">(GY md. 523/12)</w:t>
      </w:r>
    </w:p>
    <w:p>
      <w:pPr>
        <w:pStyle w:val="Heading2"/>
        <w:pBdr>
          <w:left w:val="single" w:color="B8860B" w:sz="36" w:space="8"/>
        </w:pBdr>
        <w:spacing w:after="120" w:before="240"/>
      </w:pPr>
      <w:r>
        <w:t xml:space="preserve">Antreponun sahibinin isteği üzerine kapatılması</w:t>
      </w:r>
    </w:p>
    <w:p>
      <w:pPr>
        <w:keepNext/>
        <w:spacing w:after="40" w:before="140"/>
      </w:pPr>
      <w:r>
        <w:rPr>
          <w:b/>
          <w:bCs/>
          <w:color w:val="1B3A5C"/>
        </w:rPr>
        <w:t xml:space="preserve">S1175. </w:t>
      </w:r>
      <w:r>
        <w:t xml:space="preserve">Gümrük Yönetmeliğine göre kapatılacak antrepodaki eşya hangi süre içinde ve kimin masrafıyla antrepodan çıkarılır?</w:t>
      </w:r>
    </w:p>
    <w:p>
      <w:pPr>
        <w:spacing w:after="100"/>
        <w:ind w:left="360"/>
      </w:pPr>
      <w:r>
        <w:rPr>
          <w:b/>
          <w:bCs/>
        </w:rPr>
        <w:t xml:space="preserve">Cevap: </w:t>
      </w:r>
      <w:r>
        <w:t xml:space="preserve">Her türlü masrafı antrepo sahiplerine ait olmak üzere en geç altı ay içinde gösterilen diğer antrepolara nakledilir, ihraç edilir ya da serbest dolaşıma sokulur; bu işlemler tamamlanıncaya kadar işletici ve/veya kullanıcının sorumluluğu devam eder. </w:t>
      </w:r>
      <w:r>
        <w:rPr>
          <w:i/>
          <w:iCs/>
          <w:color w:val="555555"/>
        </w:rPr>
        <w:t xml:space="preserve">(GY md. 523/10)</w:t>
      </w:r>
    </w:p>
    <w:p>
      <w:pPr>
        <w:pStyle w:val="Heading2"/>
        <w:pBdr>
          <w:left w:val="single" w:color="B8860B" w:sz="36" w:space="8"/>
        </w:pBdr>
        <w:spacing w:after="120" w:before="240"/>
      </w:pPr>
      <w:r>
        <w:t xml:space="preserve">Antrepolarda yapılacak değişiklikler</w:t>
      </w:r>
    </w:p>
    <w:p>
      <w:pPr>
        <w:keepNext/>
        <w:spacing w:after="40" w:before="140"/>
      </w:pPr>
      <w:r>
        <w:rPr>
          <w:b/>
          <w:bCs/>
          <w:color w:val="1B3A5C"/>
        </w:rPr>
        <w:t xml:space="preserve">S1176. </w:t>
      </w:r>
      <w:r>
        <w:t xml:space="preserve">Gümrük Yönetmeliğine göre antrepo planında değişiklik gerektiren tadilat, genişletme ve daraltma talepleri hangi makamca sonuçlandırılır?</w:t>
      </w:r>
    </w:p>
    <w:p>
      <w:pPr>
        <w:spacing w:after="100"/>
        <w:ind w:left="360"/>
      </w:pPr>
      <w:r>
        <w:rPr>
          <w:b/>
          <w:bCs/>
        </w:rPr>
        <w:t xml:space="preserve">Cevap: </w:t>
      </w:r>
      <w:r>
        <w:t xml:space="preserve">Gümrük müdürlüğünün görüşü ile bölge müdürlüğüne aktarılır ve bölge müdürlüğünce sonuçlandırılarak Bakanlığa bilgi verilir. Plan değişikliği gerektirmeyen talepler gümrük müdürlüğünce sonuçlandırılır. </w:t>
      </w:r>
      <w:r>
        <w:rPr>
          <w:i/>
          <w:iCs/>
          <w:color w:val="555555"/>
        </w:rPr>
        <w:t xml:space="preserve">(GY md. 524/1)</w:t>
      </w:r>
    </w:p>
    <w:p>
      <w:pPr>
        <w:keepNext/>
        <w:spacing w:after="40" w:before="140"/>
      </w:pPr>
      <w:r>
        <w:rPr>
          <w:b/>
          <w:bCs/>
          <w:color w:val="1B3A5C"/>
        </w:rPr>
        <w:t xml:space="preserve">S1177. </w:t>
      </w:r>
      <w:r>
        <w:t xml:space="preserve">Gümrük Yönetmeliğine göre antreponun başka bir adrese taşınması ve akaryakıt antrepolarına tank ilavesi talepleri hangi makamca sonuçlandırılır?</w:t>
      </w:r>
    </w:p>
    <w:p>
      <w:pPr>
        <w:spacing w:after="100"/>
        <w:ind w:left="360"/>
      </w:pPr>
      <w:r>
        <w:rPr>
          <w:b/>
          <w:bCs/>
        </w:rPr>
        <w:t xml:space="preserve">Cevap: </w:t>
      </w:r>
      <w:r>
        <w:t xml:space="preserve">Gümrük müdürlüğünün ve bölge müdürlüğünün görüşleriyle Bakanlığa aktarılır ve Bakanlıkça sonuçlandırılır. </w:t>
      </w:r>
      <w:r>
        <w:rPr>
          <w:i/>
          <w:iCs/>
          <w:color w:val="555555"/>
        </w:rPr>
        <w:t xml:space="preserve">(GY md. 524/2)</w:t>
      </w:r>
    </w:p>
    <w:p>
      <w:pPr>
        <w:pStyle w:val="Heading2"/>
        <w:pBdr>
          <w:left w:val="single" w:color="B8860B" w:sz="36" w:space="8"/>
        </w:pBdr>
        <w:spacing w:after="120" w:before="240"/>
      </w:pPr>
      <w:r>
        <w:t xml:space="preserve">Eşya girişinin durdurulması ve iznin geri alınması; kusurlar ve fiyat tarifesi</w:t>
      </w:r>
    </w:p>
    <w:p>
      <w:pPr>
        <w:keepNext/>
        <w:spacing w:after="40" w:before="140"/>
      </w:pPr>
      <w:r>
        <w:rPr>
          <w:b/>
          <w:bCs/>
          <w:color w:val="1B3A5C"/>
        </w:rPr>
        <w:t xml:space="preserve">S1178. </w:t>
      </w:r>
      <w:r>
        <w:t xml:space="preserve">Gümrük Yönetmeliğine göre antrepo işleticilerinin yatırım izni ve açma izni şartlarını taşıyıp taşımadıkları ne zaman kontrol edilir?</w:t>
      </w:r>
    </w:p>
    <w:p>
      <w:pPr>
        <w:spacing w:after="100"/>
        <w:ind w:left="360"/>
      </w:pPr>
      <w:r>
        <w:rPr>
          <w:b/>
          <w:bCs/>
        </w:rPr>
        <w:t xml:space="preserve">Cevap: </w:t>
      </w:r>
      <w:r>
        <w:t xml:space="preserve">Her yıl Ocak ayı itibarıyla kontrol edilir. </w:t>
      </w:r>
      <w:r>
        <w:rPr>
          <w:i/>
          <w:iCs/>
          <w:color w:val="555555"/>
        </w:rPr>
        <w:t xml:space="preserve">(GY md. 525/1)</w:t>
      </w:r>
    </w:p>
    <w:p>
      <w:pPr>
        <w:keepNext/>
        <w:spacing w:after="40" w:before="140"/>
      </w:pPr>
      <w:r>
        <w:rPr>
          <w:b/>
          <w:bCs/>
          <w:color w:val="1B3A5C"/>
        </w:rPr>
        <w:t xml:space="preserve">S1179. </w:t>
      </w:r>
      <w:r>
        <w:t xml:space="preserve">Gümrük Yönetmeliğine göre taahhüt ve yükümlülüklerine uymayan antrepo işleticisine yükümlülüklerini yerine getirmesi için en fazla ne kadar süre verilir ve bu süre içinde eşya girişinin durdurulmasına kim karar verebilir?</w:t>
      </w:r>
    </w:p>
    <w:p>
      <w:pPr>
        <w:spacing w:after="100"/>
        <w:ind w:left="360"/>
      </w:pPr>
      <w:r>
        <w:rPr>
          <w:b/>
          <w:bCs/>
        </w:rPr>
        <w:t xml:space="preserve">Cevap: </w:t>
      </w:r>
      <w:r>
        <w:t xml:space="preserve">İlk tebligat tarihinden başlamak üzere en fazla bir yıl süre verilir; yükümlülükler yerine getirilinceye kadar tedbir olarak eşya girişinin durdurulmasına Bakanlıkça karar verilebilir. Süre sonunda yerine getirilmezse izin geri alınır. </w:t>
      </w:r>
      <w:r>
        <w:rPr>
          <w:i/>
          <w:iCs/>
          <w:color w:val="555555"/>
        </w:rPr>
        <w:t xml:space="preserve">(GY md. 525/2)</w:t>
      </w:r>
    </w:p>
    <w:p>
      <w:pPr>
        <w:keepNext/>
        <w:spacing w:after="40" w:before="140"/>
      </w:pPr>
      <w:r>
        <w:rPr>
          <w:b/>
          <w:bCs/>
          <w:color w:val="1B3A5C"/>
        </w:rPr>
        <w:t xml:space="preserve">S1180. </w:t>
      </w:r>
      <w:r>
        <w:t xml:space="preserve">Gümrük Yönetmeliğine göre sahibinin isteği dışında antrepo açma izni geri alınan şirketin yöneticileri, ortakları ve %10 veya daha fazla sermaye sahiplerinin yer aldığı tüzel kişilere ne kadar süre yeniden antrepo açma izni verilmez?</w:t>
      </w:r>
    </w:p>
    <w:p>
      <w:pPr>
        <w:spacing w:after="100"/>
        <w:ind w:left="360"/>
      </w:pPr>
      <w:r>
        <w:rPr>
          <w:b/>
          <w:bCs/>
        </w:rPr>
        <w:t xml:space="preserve">Cevap: </w:t>
      </w:r>
      <w:r>
        <w:t xml:space="preserve">İznin geri alındığı tarihten itibaren 5 yıl süre ile yeniden antrepo açma izni verilmez; bu süreden sonraki başvurular Bakanlıkça sonuçlandırılır. </w:t>
      </w:r>
      <w:r>
        <w:rPr>
          <w:i/>
          <w:iCs/>
          <w:color w:val="555555"/>
        </w:rPr>
        <w:t xml:space="preserve">(GY md. 525/6)</w:t>
      </w:r>
    </w:p>
    <w:p>
      <w:pPr>
        <w:keepNext/>
        <w:spacing w:after="40" w:before="140"/>
      </w:pPr>
      <w:r>
        <w:rPr>
          <w:b/>
          <w:bCs/>
          <w:color w:val="1B3A5C"/>
        </w:rPr>
        <w:t xml:space="preserve">S1181. </w:t>
      </w:r>
      <w:r>
        <w:t xml:space="preserve">Gümrük Yönetmeliğine göre Ek-80'de sayılan hafif ve orta kusurların tespiti halinde antrepo işleticisine kusurların giderilmesi için ne kadar süre verilir?</w:t>
      </w:r>
    </w:p>
    <w:p>
      <w:pPr>
        <w:spacing w:after="100"/>
        <w:ind w:left="360"/>
      </w:pPr>
      <w:r>
        <w:rPr>
          <w:b/>
          <w:bCs/>
        </w:rPr>
        <w:t xml:space="preserve">Cevap: </w:t>
      </w:r>
      <w:r>
        <w:t xml:space="preserve">İlk tebligat tarihinden itibaren hafif kusurda üç ay, orta kusurda bir ay süre verilir ve bu sürede eşya girişine izin verilir; süreler en fazla bir kez ve verilen süre kadar uzatılır. Ağır kusurda ve süresinde giderilmeyen kusurlarda eşya girişine izin verilmez. </w:t>
      </w:r>
      <w:r>
        <w:rPr>
          <w:i/>
          <w:iCs/>
          <w:color w:val="555555"/>
        </w:rPr>
        <w:t xml:space="preserve">(GY md. 525/10)</w:t>
      </w:r>
    </w:p>
    <w:p>
      <w:pPr>
        <w:keepNext/>
        <w:spacing w:after="40" w:before="140"/>
      </w:pPr>
      <w:r>
        <w:rPr>
          <w:b/>
          <w:bCs/>
          <w:color w:val="1B3A5C"/>
        </w:rPr>
        <w:t xml:space="preserve">S1182. </w:t>
      </w:r>
      <w:r>
        <w:t xml:space="preserve">Gümrük Yönetmeliğine göre genel antrepolarda uygulanacak yıllık fiyat tarifesi ne zamana kadar ve nereye gönderilir?</w:t>
      </w:r>
    </w:p>
    <w:p>
      <w:pPr>
        <w:spacing w:after="100"/>
        <w:ind w:left="360"/>
      </w:pPr>
      <w:r>
        <w:rPr>
          <w:b/>
          <w:bCs/>
        </w:rPr>
        <w:t xml:space="preserve">Cevap: </w:t>
      </w:r>
      <w:r>
        <w:t xml:space="preserve">Antrepo işleticilerince Ocak ayı sonuna kadar ilgili gümrük ve dış ticaret bölge müdürlüğüne gönderilir ve bölge müdürlüğünün internet sitesinde yayımlanır; gönderilmezse antrepoya eşya girişine izin verilmez. Yeni açılan genel antrepolarda izin ayını takip eden ayın sonuna kadar gönderilir. </w:t>
      </w:r>
      <w:r>
        <w:rPr>
          <w:i/>
          <w:iCs/>
          <w:color w:val="555555"/>
        </w:rPr>
        <w:t xml:space="preserve">(GY md. 525/11)</w:t>
      </w:r>
    </w:p>
    <w:p>
      <w:pPr>
        <w:pStyle w:val="Heading2"/>
        <w:pBdr>
          <w:left w:val="single" w:color="B8860B" w:sz="36" w:space="8"/>
        </w:pBdr>
        <w:spacing w:after="120" w:before="240"/>
      </w:pPr>
      <w:r>
        <w:t xml:space="preserve">Antrepo işleticisi ve kullanıcısının teminatı</w:t>
      </w:r>
    </w:p>
    <w:p>
      <w:pPr>
        <w:keepNext/>
        <w:spacing w:after="40" w:before="140"/>
      </w:pPr>
      <w:r>
        <w:rPr>
          <w:b/>
          <w:bCs/>
          <w:color w:val="1B3A5C"/>
        </w:rPr>
        <w:t xml:space="preserve">S1183. </w:t>
      </w:r>
      <w:r>
        <w:t xml:space="preserve">Gümrük Yönetmeliğine göre götürü veya yaygın götürü teminat hükümleri hangi antrepo ve eşya için uygulanmaz?</w:t>
      </w:r>
    </w:p>
    <w:p>
      <w:pPr>
        <w:spacing w:after="100"/>
        <w:ind w:left="360"/>
      </w:pPr>
      <w:r>
        <w:rPr>
          <w:b/>
          <w:bCs/>
        </w:rPr>
        <w:t xml:space="preserve">Cevap: </w:t>
      </w:r>
      <w:r>
        <w:t xml:space="preserve">Akaryakıt antrepoları ile 4760 sayılı Özel Tüketim Vergisi Kanununun eki (I) sayılı liste kapsamı eşya için götürü ve yaygın götürü teminata ilişkin 527 nci madde hükümleri uygulanmaz. </w:t>
      </w:r>
      <w:r>
        <w:rPr>
          <w:i/>
          <w:iCs/>
          <w:color w:val="555555"/>
        </w:rPr>
        <w:t xml:space="preserve">(GY md. 526/2)</w:t>
      </w:r>
    </w:p>
    <w:p>
      <w:pPr>
        <w:keepNext/>
        <w:spacing w:after="40" w:before="140"/>
      </w:pPr>
      <w:r>
        <w:rPr>
          <w:b/>
          <w:bCs/>
          <w:color w:val="1B3A5C"/>
        </w:rPr>
        <w:t xml:space="preserve">S1184. </w:t>
      </w:r>
      <w:r>
        <w:t xml:space="preserve">Gümrük Yönetmeliğine göre yetkilendirilmiş yükümlü sertifikası veya onaylanmış kişi statü belgesi sahipleri hangi tip antrepolarda yaptıkları işlemlerde diğer teminat türlerine ilaveten statülerine göre hesaplanmış götürü teminatı da kullanabilir?</w:t>
      </w:r>
    </w:p>
    <w:p>
      <w:pPr>
        <w:spacing w:after="100"/>
        <w:ind w:left="360"/>
      </w:pPr>
      <w:r>
        <w:rPr>
          <w:b/>
          <w:bCs/>
        </w:rPr>
        <w:t xml:space="preserve">Cevap: </w:t>
      </w:r>
      <w:r>
        <w:t xml:space="preserve">C ve E tipi antrepolarında yapılan işlemlerde kullanabilir. </w:t>
      </w:r>
      <w:r>
        <w:rPr>
          <w:i/>
          <w:iCs/>
          <w:color w:val="555555"/>
        </w:rPr>
        <w:t xml:space="preserve">(GY md. 526/3)</w:t>
      </w:r>
    </w:p>
    <w:p>
      <w:pPr>
        <w:pStyle w:val="Heading2"/>
        <w:pBdr>
          <w:left w:val="single" w:color="B8860B" w:sz="36" w:space="8"/>
        </w:pBdr>
        <w:spacing w:after="120" w:before="240"/>
      </w:pPr>
      <w:r>
        <w:t xml:space="preserve">Götürü ve yaygın götürü teminat</w:t>
      </w:r>
    </w:p>
    <w:p>
      <w:pPr>
        <w:keepNext/>
        <w:spacing w:after="40" w:before="140"/>
      </w:pPr>
      <w:r>
        <w:rPr>
          <w:b/>
          <w:bCs/>
          <w:color w:val="1B3A5C"/>
        </w:rPr>
        <w:t xml:space="preserve">S1185. </w:t>
      </w:r>
      <w:r>
        <w:t xml:space="preserve">Gümrük Yönetmeliğine göre antrepo işleticilerince her bir antrepo için verilecek götürü teminat nasıl hesaplanır?</w:t>
      </w:r>
    </w:p>
    <w:p>
      <w:pPr>
        <w:spacing w:after="100"/>
        <w:ind w:left="360"/>
      </w:pPr>
      <w:r>
        <w:rPr>
          <w:b/>
          <w:bCs/>
        </w:rPr>
        <w:t xml:space="preserve">Cevap: </w:t>
      </w:r>
      <w:r>
        <w:t xml:space="preserve">1.000 m² veya 2.000 m³'e kadar olanlar için 3.000.000 TL; 1.000 m²'den sonraki her 1.000 m² için ve 2.000 m³'den sonraki her 2.000 m³ için 1.000.000 TL eklenir (altındaki artışlar tamamlanır). </w:t>
      </w:r>
      <w:r>
        <w:rPr>
          <w:i/>
          <w:iCs/>
          <w:color w:val="555555"/>
        </w:rPr>
        <w:t xml:space="preserve">(GY md. 527/2)</w:t>
      </w:r>
    </w:p>
    <w:p>
      <w:pPr>
        <w:keepNext/>
        <w:spacing w:after="40" w:before="140"/>
      </w:pPr>
      <w:r>
        <w:rPr>
          <w:b/>
          <w:bCs/>
          <w:color w:val="1B3A5C"/>
        </w:rPr>
        <w:t xml:space="preserve">S1186. </w:t>
      </w:r>
      <w:r>
        <w:t xml:space="preserve">Gümrük Yönetmeliğine göre bir antrepo için hesaplanan götürü teminatın üst sınırı nedir?</w:t>
      </w:r>
    </w:p>
    <w:p>
      <w:pPr>
        <w:spacing w:after="100"/>
        <w:ind w:left="360"/>
      </w:pPr>
      <w:r>
        <w:rPr>
          <w:b/>
          <w:bCs/>
        </w:rPr>
        <w:t xml:space="preserve">Cevap: </w:t>
      </w:r>
      <w:r>
        <w:t xml:space="preserve">Hesaplanan götürü teminatın 40.000.000 TL'yi aşması durumunda aşan miktar dikkate alınmaz. </w:t>
      </w:r>
      <w:r>
        <w:rPr>
          <w:i/>
          <w:iCs/>
          <w:color w:val="555555"/>
        </w:rPr>
        <w:t xml:space="preserve">(GY md. 527/2-ç)</w:t>
      </w:r>
    </w:p>
    <w:p>
      <w:pPr>
        <w:keepNext/>
        <w:spacing w:after="40" w:before="140"/>
      </w:pPr>
      <w:r>
        <w:rPr>
          <w:b/>
          <w:bCs/>
          <w:color w:val="1B3A5C"/>
        </w:rPr>
        <w:t xml:space="preserve">S1187. </w:t>
      </w:r>
      <w:r>
        <w:t xml:space="preserve">Gümrük Yönetmeliğine göre yaygın götürü teminatın kullanılacağı antrepo sayısı 5 ve üzerinde olduğunda ne kadar teminat verilebilir?</w:t>
      </w:r>
    </w:p>
    <w:p>
      <w:pPr>
        <w:spacing w:after="100"/>
        <w:ind w:left="360"/>
      </w:pPr>
      <w:r>
        <w:rPr>
          <w:b/>
          <w:bCs/>
        </w:rPr>
        <w:t xml:space="preserve">Cevap: </w:t>
      </w:r>
      <w:r>
        <w:t xml:space="preserve">Hesaplanan götürü teminatların toplam tutarının %75'i kadar yaygın götürü teminat verilebilir. </w:t>
      </w:r>
      <w:r>
        <w:rPr>
          <w:i/>
          <w:iCs/>
          <w:color w:val="555555"/>
        </w:rPr>
        <w:t xml:space="preserve">(GY md. 527/5)</w:t>
      </w:r>
    </w:p>
    <w:p>
      <w:pPr>
        <w:pStyle w:val="Heading2"/>
        <w:pBdr>
          <w:left w:val="single" w:color="B8860B" w:sz="36" w:space="8"/>
        </w:pBdr>
        <w:spacing w:after="120" w:before="240"/>
      </w:pPr>
      <w:r>
        <w:t xml:space="preserve">Antrepolarda aranacak şartlar; akaryakıtın tanklara alınması</w:t>
      </w:r>
    </w:p>
    <w:p>
      <w:pPr>
        <w:keepNext/>
        <w:spacing w:after="40" w:before="140"/>
      </w:pPr>
      <w:r>
        <w:rPr>
          <w:b/>
          <w:bCs/>
          <w:color w:val="1B3A5C"/>
        </w:rPr>
        <w:t xml:space="preserve">S1188. </w:t>
      </w:r>
      <w:r>
        <w:t xml:space="preserve">Gümrük Yönetmeliğine göre serbest dolaşımda olmayan akaryakıtın antrepo tanklarına alınması hangi yolla yapılır?</w:t>
      </w:r>
    </w:p>
    <w:p>
      <w:pPr>
        <w:spacing w:after="100"/>
        <w:ind w:left="360"/>
      </w:pPr>
      <w:r>
        <w:rPr>
          <w:b/>
          <w:bCs/>
        </w:rPr>
        <w:t xml:space="preserve">Cevap: </w:t>
      </w:r>
      <w:r>
        <w:t xml:space="preserve">Tamamen deniz yoluyla veya boru hattıyla yapılır; Bakanlık izniyle karayolu veya demiryoluyla yapılan akaryakıt transiti ile havalimanlarında hava taşıtlarına yakıt vermek için açılan antrepolar bunun istisnasıdır. </w:t>
      </w:r>
      <w:r>
        <w:rPr>
          <w:i/>
          <w:iCs/>
          <w:color w:val="555555"/>
        </w:rPr>
        <w:t xml:space="preserve">(GY md. 534/3)</w:t>
      </w:r>
    </w:p>
    <w:p>
      <w:pPr>
        <w:pStyle w:val="Heading2"/>
        <w:pBdr>
          <w:left w:val="single" w:color="B8860B" w:sz="36" w:space="8"/>
        </w:pBdr>
        <w:spacing w:after="120" w:before="240"/>
      </w:pPr>
      <w:r>
        <w:t xml:space="preserve">Antrepo stok kayıtları</w:t>
      </w:r>
    </w:p>
    <w:p>
      <w:pPr>
        <w:keepNext/>
        <w:spacing w:after="40" w:before="140"/>
      </w:pPr>
      <w:r>
        <w:rPr>
          <w:b/>
          <w:bCs/>
          <w:color w:val="1B3A5C"/>
        </w:rPr>
        <w:t xml:space="preserve">S1189. </w:t>
      </w:r>
      <w:r>
        <w:t xml:space="preserve">Gümrük Yönetmeliğine göre B tipi antrepoda rejime giriş ve rejimi sona erdiren beyanname ve belgelerin kaydını kim tutar?</w:t>
      </w:r>
    </w:p>
    <w:p>
      <w:pPr>
        <w:spacing w:after="100"/>
        <w:ind w:left="360"/>
      </w:pPr>
      <w:r>
        <w:rPr>
          <w:b/>
          <w:bCs/>
        </w:rPr>
        <w:t xml:space="preserve">Cevap: </w:t>
      </w:r>
      <w:r>
        <w:t xml:space="preserve">Denetleyici gümrük idaresi tutar ve belgeleri muhafaza eder; B tipi antrepoda stok kayıtları tutulmayabilir. (F tipi antrepoda ise gümrük kayıtları stok kayıtlarının yerini alır.) </w:t>
      </w:r>
      <w:r>
        <w:rPr>
          <w:i/>
          <w:iCs/>
          <w:color w:val="555555"/>
        </w:rPr>
        <w:t xml:space="preserve">(GY md. 536/3)</w:t>
      </w:r>
    </w:p>
    <w:p>
      <w:pPr>
        <w:pStyle w:val="Heading2"/>
        <w:pBdr>
          <w:left w:val="single" w:color="B8860B" w:sz="36" w:space="8"/>
        </w:pBdr>
        <w:spacing w:after="120" w:before="240"/>
      </w:pPr>
      <w:r>
        <w:t xml:space="preserve">Stok kayıt işlemlerinin zamanı</w:t>
      </w:r>
    </w:p>
    <w:p>
      <w:pPr>
        <w:keepNext/>
        <w:spacing w:after="40" w:before="140"/>
      </w:pPr>
      <w:r>
        <w:rPr>
          <w:b/>
          <w:bCs/>
          <w:color w:val="1B3A5C"/>
        </w:rPr>
        <w:t xml:space="preserve">S1190. </w:t>
      </w:r>
      <w:r>
        <w:t xml:space="preserve">Gümrük Yönetmeliğine göre A, C ve D tipi antrepolarda eşyanın stok kayıtlarına girişi ne zaman yapılır?</w:t>
      </w:r>
    </w:p>
    <w:p>
      <w:pPr>
        <w:spacing w:after="100"/>
        <w:ind w:left="360"/>
      </w:pPr>
      <w:r>
        <w:rPr>
          <w:b/>
          <w:bCs/>
        </w:rPr>
        <w:t xml:space="preserve">Cevap: </w:t>
      </w:r>
      <w:r>
        <w:t xml:space="preserve">Eşyanın antrepoya fiziken girdiği sırada yapılır. (E tipinde ise eşya antrepo addedilen depolama yerine ulaştığında yapılır.) </w:t>
      </w:r>
      <w:r>
        <w:rPr>
          <w:i/>
          <w:iCs/>
          <w:color w:val="555555"/>
        </w:rPr>
        <w:t xml:space="preserve">(GY md. 537/1-a)</w:t>
      </w:r>
    </w:p>
    <w:p>
      <w:pPr>
        <w:pStyle w:val="Heading2"/>
        <w:pBdr>
          <w:left w:val="single" w:color="B8860B" w:sz="36" w:space="8"/>
        </w:pBdr>
        <w:spacing w:after="120" w:before="240"/>
      </w:pPr>
      <w:r>
        <w:t xml:space="preserve">Yıllık sayımlar</w:t>
      </w:r>
    </w:p>
    <w:p>
      <w:pPr>
        <w:keepNext/>
        <w:spacing w:after="40" w:before="140"/>
      </w:pPr>
      <w:r>
        <w:rPr>
          <w:b/>
          <w:bCs/>
          <w:color w:val="1B3A5C"/>
        </w:rPr>
        <w:t xml:space="preserve">S1191. </w:t>
      </w:r>
      <w:r>
        <w:t xml:space="preserve">Gümrük Yönetmeliğine göre antrepolarda yapılan sayımda noksan çıkan eşya için vergilerin tahsili yanında hangi idari para cezası uygulanır?</w:t>
      </w:r>
    </w:p>
    <w:p>
      <w:pPr>
        <w:spacing w:after="100"/>
        <w:ind w:left="360"/>
      </w:pPr>
      <w:r>
        <w:rPr>
          <w:b/>
          <w:bCs/>
        </w:rPr>
        <w:t xml:space="preserve">Cevap: </w:t>
      </w:r>
      <w:r>
        <w:t xml:space="preserve">Kanunun 236 ncı maddesi uyarınca bu eşyanın gümrüklenmiş değerinin iki katı idari para cezası alınır; vergiler işletici veya kullanıcıdan tahsil edilir ya da teminatından mahsup edilir. </w:t>
      </w:r>
      <w:r>
        <w:rPr>
          <w:i/>
          <w:iCs/>
          <w:color w:val="555555"/>
        </w:rPr>
        <w:t xml:space="preserve">(GY md. 538/3)</w:t>
      </w:r>
    </w:p>
    <w:p>
      <w:pPr>
        <w:keepNext/>
        <w:spacing w:after="40" w:before="140"/>
      </w:pPr>
      <w:r>
        <w:rPr>
          <w:b/>
          <w:bCs/>
          <w:color w:val="1B3A5C"/>
        </w:rPr>
        <w:t xml:space="preserve">S1192. </w:t>
      </w:r>
      <w:r>
        <w:t xml:space="preserve">Gümrük Yönetmeliğine göre hangi antrepolar gümrük idaresince yapılan yıllık sayımın kapsamı dışındadır?</w:t>
      </w:r>
    </w:p>
    <w:p>
      <w:pPr>
        <w:spacing w:after="100"/>
        <w:ind w:left="360"/>
      </w:pPr>
      <w:r>
        <w:rPr>
          <w:b/>
          <w:bCs/>
        </w:rPr>
        <w:t xml:space="preserve">Cevap: </w:t>
      </w:r>
      <w:r>
        <w:t xml:space="preserve">Yetkilendirilmiş gümrük müşavirlerince fiziki sayım yapılarak stok kayıtları altışar aylık dönemler itibarıyla tespit edilen ve raporları gümrük müdürlüğüne sunulan genel ve özel antrepolar. </w:t>
      </w:r>
      <w:r>
        <w:rPr>
          <w:i/>
          <w:iCs/>
          <w:color w:val="555555"/>
        </w:rPr>
        <w:t xml:space="preserve">(GY md. 538/4)</w:t>
      </w:r>
    </w:p>
    <w:p>
      <w:pPr>
        <w:keepNext/>
        <w:spacing w:after="40" w:before="140"/>
      </w:pPr>
      <w:r>
        <w:rPr>
          <w:b/>
          <w:bCs/>
          <w:color w:val="1B3A5C"/>
        </w:rPr>
        <w:t xml:space="preserve">S1193. </w:t>
      </w:r>
      <w:r>
        <w:t xml:space="preserve">Gümrük Yönetmeliğine göre antrepo sayımında fazla çıkan eşya için tasfiye yanında hangi para cezası alınır?</w:t>
      </w:r>
    </w:p>
    <w:p>
      <w:pPr>
        <w:spacing w:after="100"/>
        <w:ind w:left="360"/>
      </w:pPr>
      <w:r>
        <w:rPr>
          <w:b/>
          <w:bCs/>
        </w:rPr>
        <w:t xml:space="preserve">Cevap: </w:t>
      </w:r>
      <w:r>
        <w:t xml:space="preserve">Kanunun 236 ncı maddesi uyarınca fazla çıkan eşyaya isabet eden ithalat veya ihracat vergileri kadar para cezası alınır. </w:t>
      </w:r>
      <w:r>
        <w:rPr>
          <w:i/>
          <w:iCs/>
          <w:color w:val="555555"/>
        </w:rPr>
        <w:t xml:space="preserve">(GY md. 538/5)</w:t>
      </w:r>
    </w:p>
    <w:p>
      <w:pPr>
        <w:pStyle w:val="Heading2"/>
        <w:pBdr>
          <w:left w:val="single" w:color="B8860B" w:sz="36" w:space="8"/>
        </w:pBdr>
        <w:spacing w:after="120" w:before="240"/>
      </w:pPr>
      <w:r>
        <w:t xml:space="preserve">E tipi antrepo ve montaj müsaadeli özel antrepolar</w:t>
      </w:r>
    </w:p>
    <w:p>
      <w:pPr>
        <w:keepNext/>
        <w:spacing w:after="40" w:before="140"/>
      </w:pPr>
      <w:r>
        <w:rPr>
          <w:b/>
          <w:bCs/>
          <w:color w:val="1B3A5C"/>
        </w:rPr>
        <w:t xml:space="preserve">S1194. </w:t>
      </w:r>
      <w:r>
        <w:t xml:space="preserve">Gümrük Yönetmeliğine göre E tipi antrepoda antrepo addedilen yer, montaj mahalli veya eşya sahibinin deposuna hangi eşya konulabilir?</w:t>
      </w:r>
    </w:p>
    <w:p>
      <w:pPr>
        <w:spacing w:after="100"/>
        <w:ind w:left="360"/>
      </w:pPr>
      <w:r>
        <w:rPr>
          <w:b/>
          <w:bCs/>
        </w:rPr>
        <w:t xml:space="preserve">Cevap: </w:t>
      </w:r>
      <w:r>
        <w:t xml:space="preserve">Sadece antrepo sahibi adına gelen eşyadan; sanayicilere ait yatırım malı, hammadde, makine ve benzeri eşya ile hacim, ağırlık ve hassasiyeti nedeniyle doğrudan montaj mahalline alınması gereken eşya; sadece ithalatçı statüsünde olanlar için bozulabilir veya telef olabilir eşya ile ağır ve hacimli eşya konulabilir. </w:t>
      </w:r>
      <w:r>
        <w:rPr>
          <w:i/>
          <w:iCs/>
          <w:color w:val="555555"/>
        </w:rPr>
        <w:t xml:space="preserve">(GY md. 539/2)</w:t>
      </w:r>
    </w:p>
    <w:p>
      <w:pPr>
        <w:keepNext/>
        <w:spacing w:after="40" w:before="140"/>
      </w:pPr>
      <w:r>
        <w:rPr>
          <w:b/>
          <w:bCs/>
          <w:color w:val="1B3A5C"/>
        </w:rPr>
        <w:t xml:space="preserve">S1195. </w:t>
      </w:r>
      <w:r>
        <w:t xml:space="preserve">Gümrük Yönetmeliğine göre sadece antrepo sahibi adına gelen yatırım malı, bozulabilir ya da ağır ve hacimli eşyanın antrepo addedilen yere, montaj mahalline veya eşya sahibinin deposuna konulduğu şekilde kullanılan E tipi antrepoların işletme hakkı başkasına devredilebilir mi?</w:t>
      </w:r>
    </w:p>
    <w:p>
      <w:pPr>
        <w:spacing w:after="100"/>
        <w:ind w:left="360"/>
      </w:pPr>
      <w:r>
        <w:rPr>
          <w:b/>
          <w:bCs/>
        </w:rPr>
        <w:t xml:space="preserve">Cevap: </w:t>
      </w:r>
      <w:r>
        <w:t xml:space="preserve">Hayır, bu şekilde kullanılan E tipi antrepoların işletme hakkının başkasına devrine izin verilmez. </w:t>
      </w:r>
      <w:r>
        <w:rPr>
          <w:i/>
          <w:iCs/>
          <w:color w:val="555555"/>
        </w:rPr>
        <w:t xml:space="preserve">(GY md. 539/4)</w:t>
      </w:r>
    </w:p>
    <w:p>
      <w:pPr>
        <w:keepNext/>
        <w:spacing w:after="40" w:before="140"/>
      </w:pPr>
      <w:r>
        <w:rPr>
          <w:b/>
          <w:bCs/>
          <w:color w:val="1B3A5C"/>
        </w:rPr>
        <w:t xml:space="preserve">S1196. </w:t>
      </w:r>
      <w:r>
        <w:t xml:space="preserve">Gümrük Yönetmeliğine göre montaj müsaadeli özel antrepolara konulacak eşya için teminat alınır mı?</w:t>
      </w:r>
    </w:p>
    <w:p>
      <w:pPr>
        <w:spacing w:after="100"/>
        <w:ind w:left="360"/>
      </w:pPr>
      <w:r>
        <w:rPr>
          <w:b/>
          <w:bCs/>
        </w:rPr>
        <w:t xml:space="preserve">Cevap: </w:t>
      </w:r>
      <w:r>
        <w:t xml:space="preserve">Teminat alınması zorunludur; ancak yatırım teşvik belgesinde yer alan ve %100 gümrük muafiyetine tabi yatırım malları belgenin geçerlik süresi sonuna kadar teminat aranmadan konulabilir, süre bitince vergiler teminata bağlanır. </w:t>
      </w:r>
      <w:r>
        <w:rPr>
          <w:i/>
          <w:iCs/>
          <w:color w:val="555555"/>
        </w:rPr>
        <w:t xml:space="preserve">(GY md. 539/6)</w:t>
      </w:r>
    </w:p>
    <w:p>
      <w:pPr>
        <w:keepNext/>
        <w:spacing w:after="40" w:before="140"/>
      </w:pPr>
      <w:r>
        <w:rPr>
          <w:b/>
          <w:bCs/>
          <w:color w:val="1B3A5C"/>
        </w:rPr>
        <w:t xml:space="preserve">S1197. </w:t>
      </w:r>
      <w:r>
        <w:t xml:space="preserve">Gümrük Yönetmeliğine göre montaj müsaadeli özel antrepolara konulan eşyanın montajı ve serbest dolaşıma giriş işlemleri hangi süre içinde tamamlanmalıdır?</w:t>
      </w:r>
    </w:p>
    <w:p>
      <w:pPr>
        <w:spacing w:after="100"/>
        <w:ind w:left="360"/>
      </w:pPr>
      <w:r>
        <w:rPr>
          <w:b/>
          <w:bCs/>
        </w:rPr>
        <w:t xml:space="preserve">Cevap: </w:t>
      </w:r>
      <w:r>
        <w:t xml:space="preserve">Yatırım teşvik belgesi konusu ise ek süreler dahil belge süresi sonunda; teşvik belgesi konusu değilse iki yıl içinde tamamlanmalıdır. Haklı ve geçerli sebeplerin tevsiki halinde gümrük idaresince uzatılabilir. </w:t>
      </w:r>
      <w:r>
        <w:rPr>
          <w:i/>
          <w:iCs/>
          <w:color w:val="555555"/>
        </w:rPr>
        <w:t xml:space="preserve">(GY md. 539/10)</w:t>
      </w:r>
    </w:p>
    <w:p>
      <w:pPr>
        <w:pStyle w:val="Heading2"/>
        <w:pBdr>
          <w:left w:val="single" w:color="B8860B" w:sz="36" w:space="8"/>
        </w:pBdr>
        <w:spacing w:after="120" w:before="240"/>
      </w:pPr>
      <w:r>
        <w:t xml:space="preserve">Özelliği olan eşya için bilgi verme</w:t>
      </w:r>
    </w:p>
    <w:p>
      <w:pPr>
        <w:keepNext/>
        <w:spacing w:after="40" w:before="140"/>
      </w:pPr>
      <w:r>
        <w:rPr>
          <w:b/>
          <w:bCs/>
          <w:color w:val="1B3A5C"/>
        </w:rPr>
        <w:t xml:space="preserve">S1198. </w:t>
      </w:r>
      <w:r>
        <w:t xml:space="preserve">Gümrük Yönetmeliğine göre çabuk bozulma, akma veya sızma tehlikesine maruz eşya antrepoya konulduğunda ne yapılır ve sahibince çekilmezse hangi hükümler uygulanır?</w:t>
      </w:r>
    </w:p>
    <w:p>
      <w:pPr>
        <w:spacing w:after="100"/>
        <w:ind w:left="360"/>
      </w:pPr>
      <w:r>
        <w:rPr>
          <w:b/>
          <w:bCs/>
        </w:rPr>
        <w:t xml:space="preserve">Cevap: </w:t>
      </w:r>
      <w:r>
        <w:t xml:space="preserve">İşleticiler koruyucu tedbirleri alarak durumu görevli gümrük memuru veya yetkilendirilmiş gümrük müşaviri ile birlikte tutanağa bağlar, eşya sahibi, temsilcisi veya taşıyıcısına haber vererek kısa sürede kaldırılmasını ister; çekilmeyen eşya hakkında tasfiye hükümleri uygulanır. </w:t>
      </w:r>
      <w:r>
        <w:rPr>
          <w:i/>
          <w:iCs/>
          <w:color w:val="555555"/>
        </w:rPr>
        <w:t xml:space="preserve">(GY md. 540/1-2)</w:t>
      </w:r>
    </w:p>
    <w:p>
      <w:pPr>
        <w:pStyle w:val="Heading2"/>
        <w:pBdr>
          <w:left w:val="single" w:color="B8860B" w:sz="36" w:space="8"/>
        </w:pBdr>
        <w:spacing w:after="120" w:before="240"/>
      </w:pPr>
      <w:r>
        <w:t xml:space="preserve">Akaryakıt antrepoları</w:t>
      </w:r>
    </w:p>
    <w:p>
      <w:pPr>
        <w:keepNext/>
        <w:spacing w:after="40" w:before="140"/>
      </w:pPr>
      <w:r>
        <w:rPr>
          <w:b/>
          <w:bCs/>
          <w:color w:val="1B3A5C"/>
        </w:rPr>
        <w:t xml:space="preserve">S1199. </w:t>
      </w:r>
      <w:r>
        <w:t xml:space="preserve">Gümrük Yönetmeliğine göre akaryakıt antreposuna konulacak petrol ürününe ilişkin taşıma belgesi bilgileri gümrük müdürlüğüne ne kadar önceden bildirilir?</w:t>
      </w:r>
    </w:p>
    <w:p>
      <w:pPr>
        <w:spacing w:after="100"/>
        <w:ind w:left="360"/>
      </w:pPr>
      <w:r>
        <w:rPr>
          <w:b/>
          <w:bCs/>
        </w:rPr>
        <w:t xml:space="preserve">Cevap: </w:t>
      </w:r>
      <w:r>
        <w:t xml:space="preserve">Yirmidört saat öncesinden bildirilmesi gerekir. </w:t>
      </w:r>
      <w:r>
        <w:rPr>
          <w:i/>
          <w:iCs/>
          <w:color w:val="555555"/>
        </w:rPr>
        <w:t xml:space="preserve">(GY md. 541/3)</w:t>
      </w:r>
    </w:p>
    <w:p>
      <w:pPr>
        <w:pStyle w:val="Heading2"/>
        <w:pBdr>
          <w:left w:val="single" w:color="B8860B" w:sz="36" w:space="8"/>
        </w:pBdr>
        <w:spacing w:after="120" w:before="240"/>
      </w:pPr>
      <w:r>
        <w:t xml:space="preserve">Dökme gelen sıvılar ve tank işlemleri</w:t>
      </w:r>
    </w:p>
    <w:p>
      <w:pPr>
        <w:keepNext/>
        <w:spacing w:after="40" w:before="140"/>
      </w:pPr>
      <w:r>
        <w:rPr>
          <w:b/>
          <w:bCs/>
          <w:color w:val="1B3A5C"/>
        </w:rPr>
        <w:t xml:space="preserve">S1200. </w:t>
      </w:r>
      <w:r>
        <w:t xml:space="preserve">Gümrük Yönetmeliğine göre denizyoluyla gelen veya giden benzin, motorin, fuel-oil, LPG gibi ürünlerin akaryakıt antreposuna giriş ve çıkışında ölçüm nasıl yapılır?</w:t>
      </w:r>
    </w:p>
    <w:p>
      <w:pPr>
        <w:spacing w:after="100"/>
        <w:ind w:left="360"/>
      </w:pPr>
      <w:r>
        <w:rPr>
          <w:b/>
          <w:bCs/>
        </w:rPr>
        <w:t xml:space="preserve">Cevap: </w:t>
      </w:r>
      <w:r>
        <w:t xml:space="preserve">Ek-80'de belirtilen sayaçlar ile ölçüm yapılır; usul ve esaslar Bakanlıkça belirlenir. </w:t>
      </w:r>
      <w:r>
        <w:rPr>
          <w:i/>
          <w:iCs/>
          <w:color w:val="555555"/>
        </w:rPr>
        <w:t xml:space="preserve">(GY md. 542/1)</w:t>
      </w:r>
    </w:p>
    <w:p>
      <w:pPr>
        <w:keepNext/>
        <w:spacing w:after="40" w:before="140"/>
      </w:pPr>
      <w:r>
        <w:rPr>
          <w:b/>
          <w:bCs/>
          <w:color w:val="1B3A5C"/>
        </w:rPr>
        <w:t xml:space="preserve">S1201. </w:t>
      </w:r>
      <w:r>
        <w:t xml:space="preserve">Gümrük Yönetmeliğine göre dökme gelen sıvıların kısmen dolu bir tanka konulmasına hangi şartla izin verilir?</w:t>
      </w:r>
    </w:p>
    <w:p>
      <w:pPr>
        <w:spacing w:after="100"/>
        <w:ind w:left="360"/>
      </w:pPr>
      <w:r>
        <w:rPr>
          <w:b/>
          <w:bCs/>
        </w:rPr>
        <w:t xml:space="preserve">Cevap: </w:t>
      </w:r>
      <w:r>
        <w:t xml:space="preserve">Yeni gelen sıvının aynı cins ve nev'iden ve aynı vergi oranına tabi olması şartıyla izin verilir; boşaltmaya başlamadan önce tank mevcudu tespit edilir. Talebin kabulü ayrıca yurtdışı analiz raporu ile faturadaki cins ve nev'e ilişkin bilgilerin uyum göstermesine ve talep sahibi firmadan taahhütname alınmasına bağlıdır; aynı cins, nev'i ve vergi oranına ilişkin analiz raporu alınmadan bu tanktan eşya çıkışına izin verilmez. (İstisna: aynı cins, nev'i ve GTİP'te olup farklı vergi oranına tabi sıvılar, işlemler vergileri en yüksek eşya esas alınarak tamamlanmak ve eşya yurtdışına transit edilmek kaydıyla kısmen dolu tanka konulabilir.) </w:t>
      </w:r>
      <w:r>
        <w:rPr>
          <w:i/>
          <w:iCs/>
          <w:color w:val="555555"/>
        </w:rPr>
        <w:t xml:space="preserve">(GY md. 542/3, 542/4, 542/9)</w:t>
      </w:r>
    </w:p>
    <w:p>
      <w:pPr>
        <w:keepNext/>
        <w:spacing w:after="40" w:before="140"/>
      </w:pPr>
      <w:r>
        <w:rPr>
          <w:b/>
          <w:bCs/>
          <w:color w:val="1B3A5C"/>
        </w:rPr>
        <w:t xml:space="preserve">S1202. </w:t>
      </w:r>
      <w:r>
        <w:t xml:space="preserve">Gümrük Yönetmeliğine göre aynı tankta bulunan serbest dolaşıma girmiş dökme eşyanın antrepodan çıkarılması hangi süre içinde tamamlanmalıdır?</w:t>
      </w:r>
    </w:p>
    <w:p>
      <w:pPr>
        <w:spacing w:after="100"/>
        <w:ind w:left="360"/>
      </w:pPr>
      <w:r>
        <w:rPr>
          <w:b/>
          <w:bCs/>
        </w:rPr>
        <w:t xml:space="preserve">Cevap: </w:t>
      </w:r>
      <w:r>
        <w:t xml:space="preserve">Akaryakıt antreposu tanklarına konulan eşya için on beş gün, diğer eşya için altmış gün içinde tamamlanır; gümrük müdürlükleri bu süreleri otuz güne kadar uzatmaya yetkilidir, diğer farklı durumları bölge müdürlükleri sonuçlandırır. </w:t>
      </w:r>
      <w:r>
        <w:rPr>
          <w:i/>
          <w:iCs/>
          <w:color w:val="555555"/>
        </w:rPr>
        <w:t xml:space="preserve">(GY md. 542/6-d)</w:t>
      </w:r>
    </w:p>
    <w:p>
      <w:pPr>
        <w:keepNext/>
        <w:spacing w:after="40" w:before="140"/>
      </w:pPr>
      <w:r>
        <w:rPr>
          <w:b/>
          <w:bCs/>
          <w:color w:val="1B3A5C"/>
        </w:rPr>
        <w:t xml:space="preserve">S1203. </w:t>
      </w:r>
      <w:r>
        <w:t xml:space="preserve">Gümrük Yönetmeliğine göre tanka konmuş sıvıların tahlil sonucu belli olmadan tanktan eşya çıkarılabilir mi?</w:t>
      </w:r>
    </w:p>
    <w:p>
      <w:pPr>
        <w:spacing w:after="100"/>
        <w:ind w:left="360"/>
      </w:pPr>
      <w:r>
        <w:rPr>
          <w:b/>
          <w:bCs/>
        </w:rPr>
        <w:t xml:space="preserve">Cevap: </w:t>
      </w:r>
      <w:r>
        <w:t xml:space="preserve">Transit suretiyle çıkış hariç çıkarılamaz; acele hallerde eşya çekilmeden önce örnek alınıp tahlile gönderilmiş olması şartıyla tahlil sonucu beklenmeden çekilebilir. </w:t>
      </w:r>
      <w:r>
        <w:rPr>
          <w:i/>
          <w:iCs/>
          <w:color w:val="555555"/>
        </w:rPr>
        <w:t xml:space="preserve">(GY md. 545/1-2)</w:t>
      </w:r>
    </w:p>
    <w:p>
      <w:pPr>
        <w:pStyle w:val="Heading2"/>
        <w:pBdr>
          <w:left w:val="single" w:color="B8860B" w:sz="36" w:space="8"/>
        </w:pBdr>
        <w:spacing w:after="120" w:before="240"/>
      </w:pPr>
      <w:r>
        <w:t xml:space="preserve">Rafinerilerde verimlilik oranı ve yıl sonu muvazene</w:t>
      </w:r>
    </w:p>
    <w:p>
      <w:pPr>
        <w:keepNext/>
        <w:spacing w:after="40" w:before="140"/>
      </w:pPr>
      <w:r>
        <w:rPr>
          <w:b/>
          <w:bCs/>
          <w:color w:val="1B3A5C"/>
        </w:rPr>
        <w:t xml:space="preserve">S1204. </w:t>
      </w:r>
      <w:r>
        <w:t xml:space="preserve">Gümrük Yönetmeliğine göre rafinerilerde kayden mevcut görülen miktar ile yıl sonu envanter miktarı arasındaki eksik veya fazlalıkların hangi orana kadarı verim marjı kabul edilir?</w:t>
      </w:r>
    </w:p>
    <w:p>
      <w:pPr>
        <w:spacing w:after="100"/>
        <w:ind w:left="360"/>
      </w:pPr>
      <w:r>
        <w:rPr>
          <w:b/>
          <w:bCs/>
        </w:rPr>
        <w:t xml:space="preserve">Cevap: </w:t>
      </w:r>
      <w:r>
        <w:t xml:space="preserve">Yıllık ithal tutarının %2'sini aşmayan eksik veya fazlalıklar verim marjı kabul edilir. </w:t>
      </w:r>
      <w:r>
        <w:rPr>
          <w:i/>
          <w:iCs/>
          <w:color w:val="555555"/>
        </w:rPr>
        <w:t xml:space="preserve">(GY md. 550/2-b)</w:t>
      </w:r>
    </w:p>
    <w:p>
      <w:pPr>
        <w:pStyle w:val="Heading2"/>
        <w:pBdr>
          <w:left w:val="single" w:color="B8860B" w:sz="36" w:space="8"/>
        </w:pBdr>
        <w:spacing w:after="120" w:before="240"/>
      </w:pPr>
      <w:r>
        <w:t xml:space="preserve">Fuar ve sergi yerleri</w:t>
      </w:r>
    </w:p>
    <w:p>
      <w:pPr>
        <w:keepNext/>
        <w:spacing w:after="40" w:before="140"/>
      </w:pPr>
      <w:r>
        <w:rPr>
          <w:b/>
          <w:bCs/>
          <w:color w:val="1B3A5C"/>
        </w:rPr>
        <w:t xml:space="preserve">S1205. </w:t>
      </w:r>
      <w:r>
        <w:t xml:space="preserve">Gümrük Yönetmeliğine göre serbest dolaşımda olmayan eşyanın sergilendiği fuar ve sergiler hangi antrepo türünden sayılır?</w:t>
      </w:r>
    </w:p>
    <w:p>
      <w:pPr>
        <w:spacing w:after="100"/>
        <w:ind w:left="360"/>
      </w:pPr>
      <w:r>
        <w:rPr>
          <w:b/>
          <w:bCs/>
        </w:rPr>
        <w:t xml:space="preserve">Cevap: </w:t>
      </w:r>
      <w:r>
        <w:t xml:space="preserve">Özel antrepo sayılır ve izin belgesi düzenlenirken antrepo tipi gösterilir. </w:t>
      </w:r>
      <w:r>
        <w:rPr>
          <w:i/>
          <w:iCs/>
          <w:color w:val="555555"/>
        </w:rPr>
        <w:t xml:space="preserve">(GY md. 551/1)</w:t>
      </w:r>
    </w:p>
    <w:p>
      <w:pPr>
        <w:pStyle w:val="Heading2"/>
        <w:pBdr>
          <w:left w:val="single" w:color="B8860B" w:sz="36" w:space="8"/>
        </w:pBdr>
        <w:spacing w:after="120" w:before="240"/>
      </w:pPr>
      <w:r>
        <w:t xml:space="preserve">Ortak hükümler: dosya saklama, izin belgesi ve harçlar</w:t>
      </w:r>
    </w:p>
    <w:p>
      <w:pPr>
        <w:keepNext/>
        <w:spacing w:after="40" w:before="140"/>
      </w:pPr>
      <w:r>
        <w:rPr>
          <w:b/>
          <w:bCs/>
          <w:color w:val="1B3A5C"/>
        </w:rPr>
        <w:t xml:space="preserve">S1206. </w:t>
      </w:r>
      <w:r>
        <w:t xml:space="preserve">Gümrük Yönetmeliğine göre antrepo ve geçici depolama yerleri için açılan dosyalardaki belgeler, bu yerler kapatıldıktan sonra ne kadar süre saklanır?</w:t>
      </w:r>
    </w:p>
    <w:p>
      <w:pPr>
        <w:spacing w:after="100"/>
        <w:ind w:left="360"/>
      </w:pPr>
      <w:r>
        <w:rPr>
          <w:b/>
          <w:bCs/>
        </w:rPr>
        <w:t xml:space="preserve">Cevap: </w:t>
      </w:r>
      <w:r>
        <w:t xml:space="preserve">Kapanış tarihinden itibaren beş yıl süre ile saklanır. </w:t>
      </w:r>
      <w:r>
        <w:rPr>
          <w:i/>
          <w:iCs/>
          <w:color w:val="555555"/>
        </w:rPr>
        <w:t xml:space="preserve">(GY md. 553/1)</w:t>
      </w:r>
    </w:p>
    <w:p>
      <w:pPr>
        <w:keepNext/>
        <w:spacing w:after="40" w:before="140"/>
      </w:pPr>
      <w:r>
        <w:rPr>
          <w:b/>
          <w:bCs/>
          <w:color w:val="1B3A5C"/>
        </w:rPr>
        <w:t xml:space="preserve">S1207. </w:t>
      </w:r>
      <w:r>
        <w:t xml:space="preserve">Gümrük Yönetmeliğine göre antrepo ve geçici depolama yerlerine ilişkin yıllık harcın yatırıldığına dair makbuz ne zamana kadar ibraz edilmezse eşya girişine izin verilmez?</w:t>
      </w:r>
    </w:p>
    <w:p>
      <w:pPr>
        <w:spacing w:after="100"/>
        <w:ind w:left="360"/>
      </w:pPr>
      <w:r>
        <w:rPr>
          <w:b/>
          <w:bCs/>
        </w:rPr>
        <w:t xml:space="preserve">Cevap: </w:t>
      </w:r>
      <w:r>
        <w:t xml:space="preserve">Yıllık harcın Ocak ayı sonuna kadar yatırıldığına ilişkin makbuz gümrük idaresine ibraz edilmezse bu yerlere eşya girişine izin verilmez. </w:t>
      </w:r>
      <w:r>
        <w:rPr>
          <w:i/>
          <w:iCs/>
          <w:color w:val="555555"/>
        </w:rPr>
        <w:t xml:space="preserve">(GY md. 553/5)</w:t>
      </w:r>
    </w:p>
    <w:p>
      <w:pPr>
        <w:pStyle w:val="Heading2"/>
        <w:pBdr>
          <w:left w:val="single" w:color="B8860B" w:sz="36" w:space="8"/>
        </w:pBdr>
        <w:spacing w:after="120" w:before="240"/>
      </w:pPr>
      <w:r>
        <w:t xml:space="preserve">Görevli gümrük memurları ve güvenlik önlemleri</w:t>
      </w:r>
    </w:p>
    <w:p>
      <w:pPr>
        <w:keepNext/>
        <w:spacing w:after="40" w:before="140"/>
      </w:pPr>
      <w:r>
        <w:rPr>
          <w:b/>
          <w:bCs/>
          <w:color w:val="1B3A5C"/>
        </w:rPr>
        <w:t xml:space="preserve">S1208. </w:t>
      </w:r>
      <w:r>
        <w:t xml:space="preserve">Gümrük Yönetmeliğine göre hangi antrepo ve geçici depolama yerlerinde çift kilit bulundurulması zorunludur?</w:t>
      </w:r>
    </w:p>
    <w:p>
      <w:pPr>
        <w:spacing w:after="100"/>
        <w:ind w:left="360"/>
      </w:pPr>
      <w:r>
        <w:rPr>
          <w:b/>
          <w:bCs/>
        </w:rPr>
        <w:t xml:space="preserve">Cevap: </w:t>
      </w:r>
      <w:r>
        <w:t xml:space="preserve">Yetkilendirilmiş gümrük müşaviri bulunmayan antrepo ve geçici depolama yerlerinde zorunludur; gümrüğe ait anahtarlar gümrük memurlarınca kullanılır. </w:t>
      </w:r>
      <w:r>
        <w:rPr>
          <w:i/>
          <w:iCs/>
          <w:color w:val="555555"/>
        </w:rPr>
        <w:t xml:space="preserve">(GY md. 555/1-2)</w:t>
      </w:r>
    </w:p>
    <w:p>
      <w:pPr>
        <w:pStyle w:val="Heading2"/>
        <w:pBdr>
          <w:left w:val="single" w:color="B8860B" w:sz="36" w:space="8"/>
        </w:pBdr>
        <w:spacing w:after="120" w:before="240"/>
      </w:pPr>
      <w:r>
        <w:t xml:space="preserve">Bakanlığın yetkileri ve yetki devri</w:t>
      </w:r>
    </w:p>
    <w:p>
      <w:pPr>
        <w:keepNext/>
        <w:spacing w:after="40" w:before="140"/>
      </w:pPr>
      <w:r>
        <w:rPr>
          <w:b/>
          <w:bCs/>
          <w:color w:val="1B3A5C"/>
        </w:rPr>
        <w:t xml:space="preserve">S1209. </w:t>
      </w:r>
      <w:r>
        <w:t xml:space="preserve">Gümrük Yönetmeliğine göre Bakanlık, geçici depolama yeri veya antrepo açma ve işletme izni verme ve kapatma yetkisini kime devredebilir?</w:t>
      </w:r>
    </w:p>
    <w:p>
      <w:pPr>
        <w:spacing w:after="100"/>
        <w:ind w:left="360"/>
      </w:pPr>
      <w:r>
        <w:rPr>
          <w:b/>
          <w:bCs/>
        </w:rPr>
        <w:t xml:space="preserve">Cevap: </w:t>
      </w:r>
      <w:r>
        <w:t xml:space="preserve">Sınırlarını açık olarak belirtmek kaydıyla gümrük ve ticaret bölge müdürlüklerine devredebilir. </w:t>
      </w:r>
      <w:r>
        <w:rPr>
          <w:i/>
          <w:iCs/>
          <w:color w:val="555555"/>
        </w:rPr>
        <w:t xml:space="preserve">(GY md. 559/2)</w:t>
      </w:r>
    </w:p>
    <w:p>
      <w:pPr>
        <w:pStyle w:val="Heading2"/>
        <w:pBdr>
          <w:left w:val="single" w:color="B8860B" w:sz="36" w:space="8"/>
        </w:pBdr>
        <w:spacing w:after="120" w:before="240"/>
      </w:pPr>
      <w:r>
        <w:t xml:space="preserve">Geçici depolanan eşya statüsü ve sürelerin başlangıcı</w:t>
      </w:r>
    </w:p>
    <w:p>
      <w:pPr>
        <w:keepNext/>
        <w:spacing w:after="40" w:before="140"/>
      </w:pPr>
      <w:r>
        <w:rPr>
          <w:b/>
          <w:bCs/>
          <w:color w:val="1B3A5C"/>
        </w:rPr>
        <w:t xml:space="preserve">S1210. </w:t>
      </w:r>
      <w:r>
        <w:t xml:space="preserve">Gümrük Yönetmeliğine göre ihracat eşyası geçici depolanan eşya statüsünde değerlendirilebilir mi?</w:t>
      </w:r>
    </w:p>
    <w:p>
      <w:pPr>
        <w:spacing w:after="100"/>
        <w:ind w:left="360"/>
      </w:pPr>
      <w:r>
        <w:rPr>
          <w:b/>
          <w:bCs/>
        </w:rPr>
        <w:t xml:space="preserve">Cevap: </w:t>
      </w:r>
      <w:r>
        <w:t xml:space="preserve">Evet, talep halinde ihracat eşyasının da geçici depolanan eşya kapsamında değerlendirilmesi mümkündür. </w:t>
      </w:r>
      <w:r>
        <w:rPr>
          <w:i/>
          <w:iCs/>
          <w:color w:val="555555"/>
        </w:rPr>
        <w:t xml:space="preserve">(GY md. 77/1)</w:t>
      </w:r>
    </w:p>
    <w:p>
      <w:pPr>
        <w:keepNext/>
        <w:spacing w:after="40" w:before="140"/>
      </w:pPr>
      <w:r>
        <w:rPr>
          <w:b/>
          <w:bCs/>
          <w:color w:val="1B3A5C"/>
        </w:rPr>
        <w:t xml:space="preserve">S1211. </w:t>
      </w:r>
      <w:r>
        <w:t xml:space="preserve">Gümrük Yönetmeliğine göre deniz veya hava taşıtının Türkiye Gümrük Bölgesinde birden fazla liman veya havalimanına uğraması halinde geçici depolanan eşyaya ilişkin süreler ne zaman başlar?</w:t>
      </w:r>
    </w:p>
    <w:p>
      <w:pPr>
        <w:spacing w:after="100"/>
        <w:ind w:left="360"/>
      </w:pPr>
      <w:r>
        <w:rPr>
          <w:b/>
          <w:bCs/>
        </w:rPr>
        <w:t xml:space="preserve">Cevap: </w:t>
      </w:r>
      <w:r>
        <w:t xml:space="preserve">Taşıtın eşyanın boşaltılacağı gümrük idaresine girişine ilişkin gümrük veya gümrük muhafaza yetkililerince tutulan kayıt tarihinden itibaren başlar. (Özet beyan sunumdan önce verilmişse süreler eşyanın gümrüğe sunulduğu tarihten başlar.) </w:t>
      </w:r>
      <w:r>
        <w:rPr>
          <w:i/>
          <w:iCs/>
          <w:color w:val="555555"/>
        </w:rPr>
        <w:t xml:space="preserve">(GY md. 77/2)</w:t>
      </w:r>
    </w:p>
    <w:p>
      <w:pPr>
        <w:pStyle w:val="Heading2"/>
        <w:pBdr>
          <w:left w:val="single" w:color="B8860B" w:sz="36" w:space="8"/>
        </w:pBdr>
        <w:spacing w:after="120" w:before="240"/>
      </w:pPr>
      <w:r>
        <w:t xml:space="preserve">Geçici depolanan eşyanın depolanacağı yerler ve teminat</w:t>
      </w:r>
    </w:p>
    <w:p>
      <w:pPr>
        <w:keepNext/>
        <w:spacing w:after="40" w:before="140"/>
      </w:pPr>
      <w:r>
        <w:rPr>
          <w:b/>
          <w:bCs/>
          <w:color w:val="1B3A5C"/>
        </w:rPr>
        <w:t xml:space="preserve">S1212. </w:t>
      </w:r>
      <w:r>
        <w:t xml:space="preserve">4458 sayılı Gümrük Kanununa göre geçici depolanan eşya nerede depolanabilir ve gümrük idareleri bu eşya için teminat isteyebilir mi?</w:t>
      </w:r>
    </w:p>
    <w:p>
      <w:pPr>
        <w:spacing w:after="100"/>
        <w:ind w:left="360"/>
      </w:pPr>
      <w:r>
        <w:rPr>
          <w:b/>
          <w:bCs/>
        </w:rPr>
        <w:t xml:space="preserve">Cevap: </w:t>
      </w:r>
      <w:r>
        <w:t xml:space="preserve">Sadece gümrük idarelerinin uygun gördüğü yerlerde ve belirlediği koşullarda depolanabilir; gümrük idareleri tahakkuk edebilecek gümrük vergilerinin ödenmesini sağlamak üzere eşya sahibinden teminat isteyebilir. </w:t>
      </w:r>
      <w:r>
        <w:rPr>
          <w:i/>
          <w:iCs/>
          <w:color w:val="555555"/>
        </w:rPr>
        <w:t xml:space="preserve">(GK md. 48/1)</w:t>
      </w:r>
    </w:p>
    <w:p>
      <w:pPr>
        <w:pStyle w:val="Heading2"/>
        <w:pBdr>
          <w:left w:val="single" w:color="B8860B" w:sz="36" w:space="8"/>
        </w:pBdr>
        <w:spacing w:after="120" w:before="240"/>
      </w:pPr>
      <w:r>
        <w:t xml:space="preserve">Yolcu eşyası ambarları, kişisel kara taşıtları ve geçici depolama yeri addedilen açık alanlar</w:t>
      </w:r>
    </w:p>
    <w:p>
      <w:pPr>
        <w:keepNext/>
        <w:spacing w:after="40" w:before="140"/>
      </w:pPr>
      <w:r>
        <w:rPr>
          <w:b/>
          <w:bCs/>
          <w:color w:val="1B3A5C"/>
        </w:rPr>
        <w:t xml:space="preserve">S1213. </w:t>
      </w:r>
      <w:r>
        <w:t xml:space="preserve">Gümrük Yönetmeliğine göre limanlar gibi gümrük işlemlerinin yapıldığı yerlerde ağır ve havaleli eşyanın konulmasına mahsus açık alanlar hangi statüdedir?</w:t>
      </w:r>
    </w:p>
    <w:p>
      <w:pPr>
        <w:spacing w:after="100"/>
        <w:ind w:left="360"/>
      </w:pPr>
      <w:r>
        <w:rPr>
          <w:b/>
          <w:bCs/>
        </w:rPr>
        <w:t xml:space="preserve">Cevap: </w:t>
      </w:r>
      <w:r>
        <w:t xml:space="preserve">Geçici depolama yerlerinin mütemmim cüz'ü niteliğindeki bu açık alanlar da geçici depolama yeri addolunur. </w:t>
      </w:r>
      <w:r>
        <w:rPr>
          <w:i/>
          <w:iCs/>
          <w:color w:val="555555"/>
        </w:rPr>
        <w:t xml:space="preserve">(GY md. 79/2)</w:t>
      </w:r>
    </w:p>
    <w:p>
      <w:pPr>
        <w:pStyle w:val="Heading2"/>
        <w:pBdr>
          <w:left w:val="single" w:color="B8860B" w:sz="36" w:space="8"/>
        </w:pBdr>
        <w:spacing w:after="120" w:before="240"/>
      </w:pPr>
      <w:r>
        <w:t xml:space="preserve">Geçici depolanan eşyanın elleçlenmesi</w:t>
      </w:r>
    </w:p>
    <w:p>
      <w:pPr>
        <w:keepNext/>
        <w:spacing w:after="40" w:before="140"/>
      </w:pPr>
      <w:r>
        <w:rPr>
          <w:b/>
          <w:bCs/>
          <w:color w:val="1B3A5C"/>
        </w:rPr>
        <w:t xml:space="preserve">S1214. </w:t>
      </w:r>
      <w:r>
        <w:t xml:space="preserve">Gümrük Yönetmeliğine göre geçici depolanan eşya hangi koşulla ve hangi elleçleme faaliyetlerine tabi tutulabilir?</w:t>
      </w:r>
    </w:p>
    <w:p>
      <w:pPr>
        <w:spacing w:after="100"/>
        <w:ind w:left="360"/>
      </w:pPr>
      <w:r>
        <w:rPr>
          <w:b/>
          <w:bCs/>
        </w:rPr>
        <w:t xml:space="preserve">Cevap: </w:t>
      </w:r>
      <w:r>
        <w:t xml:space="preserve">Görünüş ve teknik özellikleri değiştirilmemek koşuluyla, aynı durumda muhafazasını sağlamak üzere gümrük idaresinin izni ve denetlemesi altında kaplarının tamiri veya sağlamlaştırılması, yenilenmesi, havalandırılması, kalburlanması gibi elleçlemelere tabi tutulabilir. </w:t>
      </w:r>
      <w:r>
        <w:rPr>
          <w:i/>
          <w:iCs/>
          <w:color w:val="555555"/>
        </w:rPr>
        <w:t xml:space="preserve">(GY md. 90; GK md. 49)</w:t>
      </w:r>
    </w:p>
    <w:p>
      <w:pPr>
        <w:pStyle w:val="Heading2"/>
        <w:pBdr>
          <w:left w:val="single" w:color="B8860B" w:sz="36" w:space="8"/>
        </w:pBdr>
        <w:spacing w:after="120" w:before="240"/>
      </w:pPr>
      <w:r>
        <w:t xml:space="preserve">Süresinde işlem başlatılmayan geçici depolanan eşya</w:t>
      </w:r>
    </w:p>
    <w:p>
      <w:pPr>
        <w:keepNext/>
        <w:spacing w:after="40" w:before="140"/>
      </w:pPr>
      <w:r>
        <w:rPr>
          <w:b/>
          <w:bCs/>
          <w:color w:val="1B3A5C"/>
        </w:rPr>
        <w:t xml:space="preserve">S1215. </w:t>
      </w:r>
      <w:r>
        <w:t xml:space="preserve">Gümrük Yönetmeliğine göre süresi içinde gümrükçe onaylanmış bir işlem veya kullanım belirlenerek işlemlerine başlanmayan geçici depolanan eşya hakkında gümrük idaresi tasfiye dışında ne yapabilir?</w:t>
      </w:r>
    </w:p>
    <w:p>
      <w:pPr>
        <w:spacing w:after="100"/>
        <w:ind w:left="360"/>
      </w:pPr>
      <w:r>
        <w:rPr>
          <w:b/>
          <w:bCs/>
        </w:rPr>
        <w:t xml:space="preserve">Cevap: </w:t>
      </w:r>
      <w:r>
        <w:t xml:space="preserve">Durumu belirleninceye kadar eşyayı sahibinin risk ve hesabına gümrüğün denetimindeki uygun göreceği bir yere sevk edebilir veya eşya sahipleri hesabına geçici depolama yeri işleticisince antrepoya kaldırılabilir; bu sırada tasfiye hükümlerinin uygulanmasına devam olunur. </w:t>
      </w:r>
      <w:r>
        <w:rPr>
          <w:i/>
          <w:iCs/>
          <w:color w:val="555555"/>
        </w:rPr>
        <w:t xml:space="preserve">(GY md. 86/2; GK md. 50)</w:t>
      </w:r>
    </w:p>
    <w:p>
      <w:pPr>
        <w:pStyle w:val="Heading2"/>
        <w:pBdr>
          <w:left w:val="single" w:color="B8860B" w:sz="36" w:space="8"/>
        </w:pBdr>
        <w:spacing w:after="120" w:before="240"/>
      </w:pPr>
      <w:r>
        <w:t xml:space="preserve">Geçici depolama yerlerine eşya alınması</w:t>
      </w:r>
    </w:p>
    <w:p>
      <w:pPr>
        <w:keepNext/>
        <w:spacing w:after="40" w:before="140"/>
      </w:pPr>
      <w:r>
        <w:rPr>
          <w:b/>
          <w:bCs/>
          <w:color w:val="1B3A5C"/>
        </w:rPr>
        <w:t xml:space="preserve">S1216. </w:t>
      </w:r>
      <w:r>
        <w:t xml:space="preserve">Gümrük Yönetmeliğine göre eşya geçici depolama yerlerine kimin sorumluluğu ve kimin gözetimi altında alınır?</w:t>
      </w:r>
    </w:p>
    <w:p>
      <w:pPr>
        <w:spacing w:after="100"/>
        <w:ind w:left="360"/>
      </w:pPr>
      <w:r>
        <w:rPr>
          <w:b/>
          <w:bCs/>
        </w:rPr>
        <w:t xml:space="preserve">Cevap: </w:t>
      </w:r>
      <w:r>
        <w:t xml:space="preserve">Geçici depolama yerinde görevli işletme personelinin sorumluluğu ve gümrük memurlarının gözetimi altında alınır. </w:t>
      </w:r>
      <w:r>
        <w:rPr>
          <w:i/>
          <w:iCs/>
          <w:color w:val="555555"/>
        </w:rPr>
        <w:t xml:space="preserve">(GY md. 78/1)</w:t>
      </w:r>
    </w:p>
    <w:p>
      <w:pPr>
        <w:pStyle w:val="Heading2"/>
        <w:pBdr>
          <w:left w:val="single" w:color="B8860B" w:sz="36" w:space="8"/>
        </w:pBdr>
        <w:spacing w:after="120" w:before="240"/>
      </w:pPr>
      <w:r>
        <w:t xml:space="preserve">Geçici depolama yeri bulunmayan yerler</w:t>
      </w:r>
    </w:p>
    <w:p>
      <w:pPr>
        <w:keepNext/>
        <w:spacing w:after="40" w:before="140"/>
      </w:pPr>
      <w:r>
        <w:rPr>
          <w:b/>
          <w:bCs/>
          <w:color w:val="1B3A5C"/>
        </w:rPr>
        <w:t xml:space="preserve">S1217. </w:t>
      </w:r>
      <w:r>
        <w:t xml:space="preserve">Gümrük Yönetmeliğine göre geçici depolama yeri bulunmayan yerlere getirilen eşyanın konulduğu yerin geçici depolama yeri kabul edilebilmesi için hangi şart aranır?</w:t>
      </w:r>
    </w:p>
    <w:p>
      <w:pPr>
        <w:spacing w:after="100"/>
        <w:ind w:left="360"/>
      </w:pPr>
      <w:r>
        <w:rPr>
          <w:b/>
          <w:bCs/>
        </w:rPr>
        <w:t xml:space="preserve">Cevap: </w:t>
      </w:r>
      <w:r>
        <w:t xml:space="preserve">Eşyanın hacim ve ağırlık itibarıyla geçici depolama yeri bulunan bir gümrük idaresine sevkinin masraflı veya külfetli olması ya da mevcut geçici depolama yerine konulmasının mümkün olmaması gerekir. </w:t>
      </w:r>
      <w:r>
        <w:rPr>
          <w:i/>
          <w:iCs/>
          <w:color w:val="555555"/>
        </w:rPr>
        <w:t xml:space="preserve">(GY md. 97/1)</w:t>
      </w:r>
    </w:p>
    <w:p>
      <w:pPr>
        <w:keepNext/>
        <w:spacing w:after="40" w:before="140"/>
      </w:pPr>
      <w:r>
        <w:rPr>
          <w:b/>
          <w:bCs/>
          <w:color w:val="1B3A5C"/>
        </w:rPr>
        <w:t xml:space="preserve">S1218. </w:t>
      </w:r>
      <w:r>
        <w:t xml:space="preserve">Gümrük Yönetmeliğine göre geçici depolama yeri bulunmayan yerlerde eşyanın konulduğu yerin geçici depolama yeri kabul edilmesine ilişkin başvuru hangi makamca sonuçlandırılır ve bu statü ne zaman sona erer?</w:t>
      </w:r>
    </w:p>
    <w:p>
      <w:pPr>
        <w:spacing w:after="100"/>
        <w:ind w:left="360"/>
      </w:pPr>
      <w:r>
        <w:rPr>
          <w:b/>
          <w:bCs/>
        </w:rPr>
        <w:t xml:space="preserve">Cevap: </w:t>
      </w:r>
      <w:r>
        <w:t xml:space="preserve">Gümrük müdürlüğünün görüşü üzerine bağlı bulunulan bölge müdürlüğünce sonuçlandırılır ve Bakanlığa bilgi verilir; buraya konulan eşyanın gümrük işlemlerinin tamamlanmasıyla geçici depolama yeri statüsü sona erer. </w:t>
      </w:r>
      <w:r>
        <w:rPr>
          <w:i/>
          <w:iCs/>
          <w:color w:val="555555"/>
        </w:rPr>
        <w:t xml:space="preserve">(GY md. 514/1)</w:t>
      </w:r>
    </w:p>
    <w:p>
      <w:pPr>
        <w:pStyle w:val="Heading2"/>
        <w:pBdr>
          <w:left w:val="single" w:color="B8860B" w:sz="36" w:space="8"/>
        </w:pBdr>
        <w:spacing w:after="120" w:before="240"/>
      </w:pPr>
      <w:r>
        <w:t xml:space="preserve">Özel tertip gerektiren ve tehlikeli eşya</w:t>
      </w:r>
    </w:p>
    <w:p>
      <w:pPr>
        <w:keepNext/>
        <w:spacing w:after="40" w:before="140"/>
      </w:pPr>
      <w:r>
        <w:rPr>
          <w:b/>
          <w:bCs/>
          <w:color w:val="1B3A5C"/>
        </w:rPr>
        <w:t xml:space="preserve">S1219. </w:t>
      </w:r>
      <w:r>
        <w:t xml:space="preserve">Gümrük Yönetmeliğine göre parlayıcı, patlayıcı, yanıcı veya özel tertibat gerektiren eşyaya uygun geçici depolama yeri bulunmaması halinde bu eşya nereye alınır?</w:t>
      </w:r>
    </w:p>
    <w:p>
      <w:pPr>
        <w:spacing w:after="100"/>
        <w:ind w:left="360"/>
      </w:pPr>
      <w:r>
        <w:rPr>
          <w:b/>
          <w:bCs/>
        </w:rPr>
        <w:t xml:space="preserve">Cevap: </w:t>
      </w:r>
      <w:r>
        <w:t xml:space="preserve">Doğrudan bu niteliklere uygun genel veya özel antrepolara alınır. </w:t>
      </w:r>
      <w:r>
        <w:rPr>
          <w:i/>
          <w:iCs/>
          <w:color w:val="555555"/>
        </w:rPr>
        <w:t xml:space="preserve">(GY md. 81/4)</w:t>
      </w:r>
    </w:p>
    <w:p>
      <w:pPr>
        <w:pStyle w:val="Heading2"/>
        <w:pBdr>
          <w:left w:val="single" w:color="B8860B" w:sz="36" w:space="8"/>
        </w:pBdr>
        <w:spacing w:after="120" w:before="240"/>
      </w:pPr>
      <w:r>
        <w:t xml:space="preserve">Rezerveli eşya</w:t>
      </w:r>
    </w:p>
    <w:p>
      <w:pPr>
        <w:keepNext/>
        <w:spacing w:after="40" w:before="140"/>
      </w:pPr>
      <w:r>
        <w:rPr>
          <w:b/>
          <w:bCs/>
          <w:color w:val="1B3A5C"/>
        </w:rPr>
        <w:t xml:space="preserve">S1220. </w:t>
      </w:r>
      <w:r>
        <w:t xml:space="preserve">Gümrük Yönetmeliğine göre altın, gümüş, platin gibi kıymetli madenlerden yapılmış eşya ile mücevherat, antika, müze ve sanat eşyası geçici depolama yerinde nereye konulur?</w:t>
      </w:r>
    </w:p>
    <w:p>
      <w:pPr>
        <w:spacing w:after="100"/>
        <w:ind w:left="360"/>
      </w:pPr>
      <w:r>
        <w:rPr>
          <w:b/>
          <w:bCs/>
        </w:rPr>
        <w:t xml:space="preserve">Cevap: </w:t>
      </w:r>
      <w:r>
        <w:t xml:space="preserve">Rezerve yerine konulur ve üzerlerine zarar vermeyecek şekilde mühür tatbik edilir; rezerve yerleri işletme personeli ve gümrük memurlarınca çift kilit altında bulundurulur. </w:t>
      </w:r>
      <w:r>
        <w:rPr>
          <w:i/>
          <w:iCs/>
          <w:color w:val="555555"/>
        </w:rPr>
        <w:t xml:space="preserve">(GY md. 84/3-4)</w:t>
      </w:r>
    </w:p>
    <w:p>
      <w:pPr>
        <w:pStyle w:val="Heading2"/>
        <w:pBdr>
          <w:left w:val="single" w:color="B8860B" w:sz="36" w:space="8"/>
        </w:pBdr>
        <w:spacing w:after="120" w:before="240"/>
      </w:pPr>
      <w:r>
        <w:t xml:space="preserve">Kaçak zannıyla el konulup iadesine karar verilen eşya</w:t>
      </w:r>
    </w:p>
    <w:p>
      <w:pPr>
        <w:keepNext/>
        <w:spacing w:after="40" w:before="140"/>
      </w:pPr>
      <w:r>
        <w:rPr>
          <w:b/>
          <w:bCs/>
          <w:color w:val="1B3A5C"/>
        </w:rPr>
        <w:t xml:space="preserve">S1221. </w:t>
      </w:r>
      <w:r>
        <w:t xml:space="preserve">Gümrük Yönetmeliğine göre kaçak zannı ile el konulup mahkemece sahibine iadesine karar verilen eşya hakkında hangi süre içinde işlem yapılmalıdır?</w:t>
      </w:r>
    </w:p>
    <w:p>
      <w:pPr>
        <w:spacing w:after="100"/>
        <w:ind w:left="360"/>
      </w:pPr>
      <w:r>
        <w:rPr>
          <w:b/>
          <w:bCs/>
        </w:rPr>
        <w:t xml:space="preserve">Cevap: </w:t>
      </w:r>
      <w:r>
        <w:t xml:space="preserve">Kararın kesinleşmesinden sonra yapılan tebligat tarihinden itibaren eşya geçici depolanan eşya statüsüne girer; serbest dolaşımda değilse otuz gün içinde gümrükçe onaylanmış bir işlem veya kullanım tayin edilerek işlemleri tamamlanır, serbest dolaşımdaysa otuz gün içinde teslim alınır; aksi halde tasfiye edilir. </w:t>
      </w:r>
      <w:r>
        <w:rPr>
          <w:i/>
          <w:iCs/>
          <w:color w:val="555555"/>
        </w:rPr>
        <w:t xml:space="preserve">(GY md. 85/1)</w:t>
      </w:r>
    </w:p>
    <w:p>
      <w:pPr>
        <w:pStyle w:val="Heading2"/>
        <w:pBdr>
          <w:left w:val="single" w:color="B8860B" w:sz="36" w:space="8"/>
        </w:pBdr>
        <w:spacing w:after="120" w:before="240"/>
      </w:pPr>
      <w:r>
        <w:t xml:space="preserve">Eşyanın incelenmesi ve numune alınması</w:t>
      </w:r>
    </w:p>
    <w:p>
      <w:pPr>
        <w:keepNext/>
        <w:spacing w:after="40" w:before="140"/>
      </w:pPr>
      <w:r>
        <w:rPr>
          <w:b/>
          <w:bCs/>
          <w:color w:val="1B3A5C"/>
        </w:rPr>
        <w:t xml:space="preserve">S1222. </w:t>
      </w:r>
      <w:r>
        <w:t xml:space="preserve">Gümrük Yönetmeliğine göre gümrükçe onaylanmış işlemden önce eşyadan alınan numunenin telef olması veya telafi edilemez kaybı halinde gümrük yükümlülüğü doğar mı?</w:t>
      </w:r>
    </w:p>
    <w:p>
      <w:pPr>
        <w:spacing w:after="100"/>
        <w:ind w:left="360"/>
      </w:pPr>
      <w:r>
        <w:rPr>
          <w:b/>
          <w:bCs/>
        </w:rPr>
        <w:t xml:space="preserve">Cevap: </w:t>
      </w:r>
      <w:r>
        <w:t xml:space="preserve">Hayır, bu durumda gümrük yükümlülüğünün doğmamış olduğu kabul edilir; aksi halde alınan numuneler gümrükçe onaylanmış bir işlem veya kullanıma tabi tutulur. </w:t>
      </w:r>
      <w:r>
        <w:rPr>
          <w:i/>
          <w:iCs/>
          <w:color w:val="555555"/>
        </w:rPr>
        <w:t xml:space="preserve">(GY md. 87/5)</w:t>
      </w:r>
    </w:p>
    <w:p>
      <w:pPr>
        <w:pStyle w:val="Heading2"/>
        <w:pBdr>
          <w:left w:val="single" w:color="B8860B" w:sz="36" w:space="8"/>
        </w:pBdr>
        <w:spacing w:after="120" w:before="240"/>
      </w:pPr>
      <w:r>
        <w:t xml:space="preserve">Eşyanın başka geçici depolama yeri veya antrepoya nakli ve devri</w:t>
      </w:r>
    </w:p>
    <w:p>
      <w:pPr>
        <w:keepNext/>
        <w:spacing w:after="40" w:before="140"/>
      </w:pPr>
      <w:r>
        <w:rPr>
          <w:b/>
          <w:bCs/>
          <w:color w:val="1B3A5C"/>
        </w:rPr>
        <w:t xml:space="preserve">S1223. </w:t>
      </w:r>
      <w:r>
        <w:t xml:space="preserve">Gümrük Yönetmeliğine göre başka bir gümrük idaresi denetimindeki geçici depolama yerine veya antrepoya nakli istenen eşya hangi hükümlere göre taşınır?</w:t>
      </w:r>
    </w:p>
    <w:p>
      <w:pPr>
        <w:spacing w:after="100"/>
        <w:ind w:left="360"/>
      </w:pPr>
      <w:r>
        <w:rPr>
          <w:b/>
          <w:bCs/>
        </w:rPr>
        <w:t xml:space="preserve">Cevap: </w:t>
      </w:r>
      <w:r>
        <w:t xml:space="preserve">Transit rejimi hükümlerine göre taşınır. </w:t>
      </w:r>
      <w:r>
        <w:rPr>
          <w:i/>
          <w:iCs/>
          <w:color w:val="555555"/>
        </w:rPr>
        <w:t xml:space="preserve">(GY md. 96/1)</w:t>
      </w:r>
    </w:p>
    <w:p>
      <w:pPr>
        <w:pStyle w:val="Heading2"/>
        <w:pBdr>
          <w:left w:val="single" w:color="B8860B" w:sz="36" w:space="8"/>
        </w:pBdr>
        <w:spacing w:after="120" w:before="240"/>
      </w:pPr>
      <w:r>
        <w:t xml:space="preserve">Re'sen imha ve cebri icra yoluyla satış</w:t>
      </w:r>
    </w:p>
    <w:p>
      <w:pPr>
        <w:keepNext/>
        <w:spacing w:after="40" w:before="140"/>
      </w:pPr>
      <w:r>
        <w:rPr>
          <w:b/>
          <w:bCs/>
          <w:color w:val="1B3A5C"/>
        </w:rPr>
        <w:t xml:space="preserve">S1224. </w:t>
      </w:r>
      <w:r>
        <w:t xml:space="preserve">Gümrük Yönetmeliğine göre gümrüğe sunulan ve beyandan önce hasara uğrayarak tehlike arz eden eşyanın re'sen imhasına kim karar verir?</w:t>
      </w:r>
    </w:p>
    <w:p>
      <w:pPr>
        <w:spacing w:after="100"/>
        <w:ind w:left="360"/>
      </w:pPr>
      <w:r>
        <w:rPr>
          <w:b/>
          <w:bCs/>
        </w:rPr>
        <w:t xml:space="preserve">Cevap: </w:t>
      </w:r>
      <w:r>
        <w:t xml:space="preserve">Gümrük idare amiri veya görevlendireceği amir veya memur başkanlığında en az üç kişiden oluşan komisyon karar verir ve imhayı sonuçlandırır; eşya sahibine haber verilmeden imha ettirilebilir, masraflar sahibinden tahsil edilir. </w:t>
      </w:r>
      <w:r>
        <w:rPr>
          <w:i/>
          <w:iCs/>
          <w:color w:val="555555"/>
        </w:rPr>
        <w:t xml:space="preserve">(GY md. 98/1, 98/3)</w:t>
      </w:r>
    </w:p>
    <w:p>
      <w:pPr>
        <w:keepNext/>
        <w:spacing w:after="40" w:before="140"/>
      </w:pPr>
      <w:r>
        <w:rPr>
          <w:b/>
          <w:bCs/>
          <w:color w:val="1B3A5C"/>
        </w:rPr>
        <w:t xml:space="preserve">S1225. </w:t>
      </w:r>
      <w:r>
        <w:t xml:space="preserve">Gümrük Yönetmeliğine göre geçici depolama yeri veya antrepoda bulunan ve gümrük işlemleri bitirilmemiş eşyanın cebri icra yoluyla satılması halinde rejime ilişkin yükümlülükleri kim yerine getirir?</w:t>
      </w:r>
    </w:p>
    <w:p>
      <w:pPr>
        <w:spacing w:after="100"/>
        <w:ind w:left="360"/>
      </w:pPr>
      <w:r>
        <w:rPr>
          <w:b/>
          <w:bCs/>
        </w:rPr>
        <w:t xml:space="preserve">Cevap: </w:t>
      </w:r>
      <w:r>
        <w:t xml:space="preserve">Eşyayı satın alan kişi yerine getirir; bu yükümlülükler yerine getirilmeden eşyanın cebri icra kararına dayanılarak teslim alınmasına izin verilmez. </w:t>
      </w:r>
      <w:r>
        <w:rPr>
          <w:i/>
          <w:iCs/>
          <w:color w:val="555555"/>
        </w:rPr>
        <w:t xml:space="preserve">(GY md. 98/A)</w:t>
      </w:r>
    </w:p>
    <w:p>
      <w:pPr>
        <w:pStyle w:val="Heading2"/>
        <w:pBdr>
          <w:left w:val="single" w:color="B8860B" w:sz="36" w:space="8"/>
        </w:pBdr>
        <w:spacing w:after="120" w:before="240"/>
      </w:pPr>
      <w:r>
        <w:t xml:space="preserve">Geçici depolama yeri işleticilerinde aranan şartlar ve açma izni</w:t>
      </w:r>
    </w:p>
    <w:p>
      <w:pPr>
        <w:keepNext/>
        <w:spacing w:after="40" w:before="140"/>
      </w:pPr>
      <w:r>
        <w:rPr>
          <w:b/>
          <w:bCs/>
          <w:color w:val="1B3A5C"/>
        </w:rPr>
        <w:t xml:space="preserve">S1226. </w:t>
      </w:r>
      <w:r>
        <w:t xml:space="preserve">Gümrük Yönetmeliğine göre ön izin gerekmeksizin geçici depolama yeri açılabilecek yerler hangileridir?</w:t>
      </w:r>
    </w:p>
    <w:p>
      <w:pPr>
        <w:spacing w:after="100"/>
        <w:ind w:left="360"/>
      </w:pPr>
      <w:r>
        <w:rPr>
          <w:b/>
          <w:bCs/>
        </w:rPr>
        <w:t xml:space="preserve">Cevap: </w:t>
      </w:r>
      <w:r>
        <w:t xml:space="preserve">Gümrüklü sahada, gümrük idaresi bulunan deniz ve hava limanı içinde veya iç gümrük idarelerinde gümrük müdürlüğüne bitişik yerler; bunlar dışındaki yerler için Bakanlıkça ön izin verilmesi gerekir. </w:t>
      </w:r>
      <w:r>
        <w:rPr>
          <w:i/>
          <w:iCs/>
          <w:color w:val="555555"/>
        </w:rPr>
        <w:t xml:space="preserve">(GY md. 513/2-b, 513/3)</w:t>
      </w:r>
    </w:p>
    <w:p>
      <w:pPr>
        <w:keepNext/>
        <w:spacing w:after="40" w:before="140"/>
      </w:pPr>
      <w:r>
        <w:rPr>
          <w:b/>
          <w:bCs/>
          <w:color w:val="1B3A5C"/>
        </w:rPr>
        <w:t xml:space="preserve">S1227. </w:t>
      </w:r>
      <w:r>
        <w:t xml:space="preserve">Gümrük Yönetmeliğine göre ön izinle açılacak geçici depolama yerlerinde alan ve mesafe şartları nelerdir?</w:t>
      </w:r>
    </w:p>
    <w:p>
      <w:pPr>
        <w:spacing w:after="100"/>
        <w:ind w:left="360"/>
      </w:pPr>
      <w:r>
        <w:rPr>
          <w:b/>
          <w:bCs/>
        </w:rPr>
        <w:t xml:space="preserve">Cevap: </w:t>
      </w:r>
      <w:r>
        <w:t xml:space="preserve">En az 3.000 m²'si kapalı olmak üzere 10.000 m²'den küçük olmaması ve mutat yollar izlenerek gümrük müdürlüğüne en fazla 10 km mesafede olması gerekir. </w:t>
      </w:r>
      <w:r>
        <w:rPr>
          <w:i/>
          <w:iCs/>
          <w:color w:val="555555"/>
        </w:rPr>
        <w:t xml:space="preserve">(GY md. 513/7)</w:t>
      </w:r>
    </w:p>
    <w:p>
      <w:pPr>
        <w:keepNext/>
        <w:spacing w:after="40" w:before="140"/>
      </w:pPr>
      <w:r>
        <w:rPr>
          <w:b/>
          <w:bCs/>
          <w:color w:val="1B3A5C"/>
        </w:rPr>
        <w:t xml:space="preserve">S1228. </w:t>
      </w:r>
      <w:r>
        <w:t xml:space="preserve">Gümrük Yönetmeliğine göre ön izinle açılacak geçici depolama yerlerine ilişkin asgari alan şartları bakımından, taşıt depolanacak geçici depolama yerlerinde ve havayolu ile hızlı kargo taşımacılığına ilişkin geçici depolama yerlerinde hangi şartlar aranmaz?</w:t>
      </w:r>
    </w:p>
    <w:p>
      <w:pPr>
        <w:spacing w:after="100"/>
        <w:ind w:left="360"/>
      </w:pPr>
      <w:r>
        <w:rPr>
          <w:b/>
          <w:bCs/>
        </w:rPr>
        <w:t xml:space="preserve">Cevap: </w:t>
      </w:r>
      <w:r>
        <w:t xml:space="preserve">Taşıt depolanacak geçici depolama yerlerinde kapalı alan şartı, havayolu ile hızlı kargo taşımacılığına ilişkin geçici depolama yerlerinde ise alan şartı aranmaz. </w:t>
      </w:r>
      <w:r>
        <w:rPr>
          <w:i/>
          <w:iCs/>
          <w:color w:val="555555"/>
        </w:rPr>
        <w:t xml:space="preserve">(GY md. 513/7)</w:t>
      </w:r>
    </w:p>
    <w:p>
      <w:pPr>
        <w:keepNext/>
        <w:spacing w:after="40" w:before="140"/>
      </w:pPr>
      <w:r>
        <w:rPr>
          <w:b/>
          <w:bCs/>
          <w:color w:val="1B3A5C"/>
        </w:rPr>
        <w:t xml:space="preserve">S1229. </w:t>
      </w:r>
      <w:r>
        <w:t xml:space="preserve">Gümrük Yönetmeliğine göre liman işleticisinin ön izinle açacağı geçici depolama yerinde kapalı alan şartı hangi koşullarla aranmaz?</w:t>
      </w:r>
    </w:p>
    <w:p>
      <w:pPr>
        <w:spacing w:after="100"/>
        <w:ind w:left="360"/>
      </w:pPr>
      <w:r>
        <w:rPr>
          <w:b/>
          <w:bCs/>
        </w:rPr>
        <w:t xml:space="preserve">Cevap: </w:t>
      </w:r>
      <w:r>
        <w:t xml:space="preserve">Ekonomik ihtiyaç olması halinde, başvuranın liman işleticisi olması, 10.000.000 TL teminat verilmesi ve yerin limanın bağlı bulunduğu gümrük müdürlüğüne mutat yollarla en fazla 20 km mesafede olması koşullarıyla kapalı alan şartı aranmaz. </w:t>
      </w:r>
      <w:r>
        <w:rPr>
          <w:i/>
          <w:iCs/>
          <w:color w:val="555555"/>
        </w:rPr>
        <w:t xml:space="preserve">(GY md. 513/10)</w:t>
      </w:r>
    </w:p>
    <w:p>
      <w:pPr>
        <w:pStyle w:val="Heading2"/>
        <w:pBdr>
          <w:left w:val="single" w:color="B8860B" w:sz="36" w:space="8"/>
        </w:pBdr>
        <w:spacing w:after="120" w:before="240"/>
      </w:pPr>
      <w:r>
        <w:t xml:space="preserve">Geçici depolama yeri işleticisinin kayıt tutma ve mali sorumluluğu</w:t>
      </w:r>
    </w:p>
    <w:p>
      <w:pPr>
        <w:keepNext/>
        <w:spacing w:after="40" w:before="140"/>
      </w:pPr>
      <w:r>
        <w:rPr>
          <w:b/>
          <w:bCs/>
          <w:color w:val="1B3A5C"/>
        </w:rPr>
        <w:t xml:space="preserve">S1230. </w:t>
      </w:r>
      <w:r>
        <w:t xml:space="preserve">Gümrük Yönetmeliğine göre geçici depolama yerine eşyanın giriş ve çıkışına ilişkin kayıtlar nasıl tutulur?</w:t>
      </w:r>
    </w:p>
    <w:p>
      <w:pPr>
        <w:spacing w:after="100"/>
        <w:ind w:left="360"/>
      </w:pPr>
      <w:r>
        <w:rPr>
          <w:b/>
          <w:bCs/>
        </w:rPr>
        <w:t xml:space="preserve">Cevap: </w:t>
      </w:r>
      <w:r>
        <w:t xml:space="preserve">Geçici depolama yeri işleticilerince eşyanın girişine ve çıkışına eş zamanlı olarak bilgisayar ortamında tutulur ve her zaman gümrüğün denetlemesine hazır bulundurulur. </w:t>
      </w:r>
      <w:r>
        <w:rPr>
          <w:i/>
          <w:iCs/>
          <w:color w:val="555555"/>
        </w:rPr>
        <w:t xml:space="preserve">(GY md. 515/1)</w:t>
      </w:r>
    </w:p>
    <w:p>
      <w:pPr>
        <w:keepNext/>
        <w:spacing w:after="40" w:before="140"/>
      </w:pPr>
      <w:r>
        <w:rPr>
          <w:b/>
          <w:bCs/>
          <w:color w:val="1B3A5C"/>
        </w:rPr>
        <w:t xml:space="preserve">S1231. </w:t>
      </w:r>
      <w:r>
        <w:t xml:space="preserve">Gümrük Yönetmeliğine göre geçici depolama yerindeki eşyanın ziyanı, hasarı veya değiştirilmesinden doğan mali sorumluluk kime aittir ve neyi kapsar?</w:t>
      </w:r>
    </w:p>
    <w:p>
      <w:pPr>
        <w:spacing w:after="100"/>
        <w:ind w:left="360"/>
      </w:pPr>
      <w:r>
        <w:rPr>
          <w:b/>
          <w:bCs/>
        </w:rPr>
        <w:t xml:space="preserve">Cevap: </w:t>
      </w:r>
      <w:r>
        <w:t xml:space="preserve">Geçerli veya zorlayıcı nedenler dışında işleticilere aittir; bu sorumluluk eşyanın gümrük vergileri ile Kanunun 236 ncı maddesindeki cezaların ödenmesini de kapsar, ayrıca duruma göre 5607 sayılı Kanun hükümleri uygulanır. </w:t>
      </w:r>
      <w:r>
        <w:rPr>
          <w:i/>
          <w:iCs/>
          <w:color w:val="555555"/>
        </w:rPr>
        <w:t xml:space="preserve">(GY md. 515/2)</w:t>
      </w:r>
    </w:p>
    <w:p>
      <w:pPr>
        <w:pStyle w:val="Heading2"/>
        <w:pBdr>
          <w:left w:val="single" w:color="B8860B" w:sz="36" w:space="8"/>
        </w:pBdr>
        <w:spacing w:after="120" w:before="240"/>
      </w:pPr>
      <w:r>
        <w:t xml:space="preserve">Geçici depolama yerinin devri, kapatılması ve değişiklikler</w:t>
      </w:r>
    </w:p>
    <w:p>
      <w:pPr>
        <w:keepNext/>
        <w:spacing w:after="40" w:before="140"/>
      </w:pPr>
      <w:r>
        <w:rPr>
          <w:b/>
          <w:bCs/>
          <w:color w:val="1B3A5C"/>
        </w:rPr>
        <w:t xml:space="preserve">S1232. </w:t>
      </w:r>
      <w:r>
        <w:t xml:space="preserve">Gümrük Yönetmeliğine göre geçici depolama yerinde yapılmak istenen ve plan değişikliği gerektiren talepler hangi makamca sonuçlandırılır?</w:t>
      </w:r>
    </w:p>
    <w:p>
      <w:pPr>
        <w:spacing w:after="100"/>
        <w:ind w:left="360"/>
      </w:pPr>
      <w:r>
        <w:rPr>
          <w:b/>
          <w:bCs/>
        </w:rPr>
        <w:t xml:space="preserve">Cevap: </w:t>
      </w:r>
      <w:r>
        <w:t xml:space="preserve">Bölge müdürlüğünün görüşü ile birlikte Bakanlıkça sonuçlandırılır; plan değişikliği gerektirmeyen talepler ise bölge müdürlüğünce sonuçlandırılıp Bakanlığa bilgi verilir. (Antrepolarda plan değişikliği gerektiren tadilat, genişletme ve daraltma taleplerini bölge müdürlüğü sonuçlandırır.) </w:t>
      </w:r>
      <w:r>
        <w:rPr>
          <w:i/>
          <w:iCs/>
          <w:color w:val="555555"/>
        </w:rPr>
        <w:t xml:space="preserve">(GY md. 516/A-2)</w:t>
      </w:r>
    </w:p>
    <w:p>
      <w:pPr>
        <w:pStyle w:val="Heading2"/>
        <w:pBdr>
          <w:left w:val="single" w:color="B8860B" w:sz="36" w:space="8"/>
        </w:pBdr>
        <w:spacing w:after="120" w:before="240"/>
      </w:pPr>
      <w:r>
        <w:t xml:space="preserve">Geçici depolama yeri işletme izninin geri alınması</w:t>
      </w:r>
    </w:p>
    <w:p>
      <w:pPr>
        <w:keepNext/>
        <w:spacing w:after="40" w:before="140"/>
      </w:pPr>
      <w:r>
        <w:rPr>
          <w:b/>
          <w:bCs/>
          <w:color w:val="1B3A5C"/>
        </w:rPr>
        <w:t xml:space="preserve">S1233. </w:t>
      </w:r>
      <w:r>
        <w:t xml:space="preserve">Gümrük Yönetmeliğine göre taahhüt ve yükümlülüklerini yerine getirmeyen geçici depolama yeri işleticisine ne kadar süre verilir ve izni hangi makam geri alır?</w:t>
      </w:r>
    </w:p>
    <w:p>
      <w:pPr>
        <w:spacing w:after="100"/>
        <w:ind w:left="360"/>
      </w:pPr>
      <w:r>
        <w:rPr>
          <w:b/>
          <w:bCs/>
        </w:rPr>
        <w:t xml:space="preserve">Cevap: </w:t>
      </w:r>
      <w:r>
        <w:t xml:space="preserve">Tebligatla bir yılı geçmeyecek şekilde belirlenen süre verilir; yerine getirilmezse durum bölge müdürlüğü aracılığıyla Bakanlığa iletilir ve işletme izni Bakanlıkça geri alınır. </w:t>
      </w:r>
      <w:r>
        <w:rPr>
          <w:i/>
          <w:iCs/>
          <w:color w:val="555555"/>
        </w:rPr>
        <w:t xml:space="preserve">(GY md. 517/1)</w:t>
      </w:r>
    </w:p>
    <w:p>
      <w:pPr>
        <w:pStyle w:val="Heading1"/>
        <w:pBdr>
          <w:bottom w:val="single" w:color="B8860B" w:sz="12" w:space="4"/>
        </w:pBdr>
        <w:spacing w:after="180" w:before="360"/>
      </w:pPr>
      <w:r>
        <w:t xml:space="preserve">29. Gümrüksüz Satış Mağazaları</w:t>
      </w:r>
    </w:p>
    <w:p>
      <w:pPr>
        <w:spacing w:after="160"/>
      </w:pPr>
      <w:r>
        <w:rPr>
          <w:i/>
          <w:iCs/>
          <w:color w:val="B8860B"/>
          <w:sz w:val="19"/>
          <w:szCs w:val="19"/>
        </w:rPr>
        <w:t xml:space="preserve">Gümrüksüz satış mağazaları ve depoları · GY md. 552; Gümrüksüz Satış Mağazaları Yönetmeliği (08.08.2017 tarihli ve 30148 sayılı R.G.) md. 1-35 · Beş yılda 2 soru · 62 soru–cevap</w:t>
      </w:r>
    </w:p>
    <w:p>
      <w:pPr>
        <w:pStyle w:val="Heading2"/>
        <w:pBdr>
          <w:left w:val="single" w:color="B8860B" w:sz="36" w:space="8"/>
        </w:pBdr>
        <w:spacing w:after="120" w:before="240"/>
      </w:pPr>
      <w:r>
        <w:t xml:space="preserve">Gümrüksüz satış mağazalarının tabi olduğu mevzuat</w:t>
      </w:r>
    </w:p>
    <w:p>
      <w:pPr>
        <w:keepNext/>
        <w:spacing w:after="40" w:before="140"/>
      </w:pPr>
      <w:r>
        <w:rPr>
          <w:b/>
          <w:bCs/>
          <w:color w:val="1B3A5C"/>
        </w:rPr>
        <w:t xml:space="preserve">S1234. </w:t>
      </w:r>
      <w:r>
        <w:t xml:space="preserve">Gümrük Yönetmeliğine göre gümrüksüz satış mağazaları ve depolarının kuruluş, işleyiş ve eşya satışına ilişkin olarak Gümrüksüz Satış Mağazaları Yönetmeliğinde hüküm bulunmayan hallerde hangi hükümler uygulanır?</w:t>
      </w:r>
    </w:p>
    <w:p>
      <w:pPr>
        <w:spacing w:after="100"/>
        <w:ind w:left="360"/>
      </w:pPr>
      <w:r>
        <w:rPr>
          <w:b/>
          <w:bCs/>
        </w:rPr>
        <w:t xml:space="preserve">Cevap: </w:t>
      </w:r>
      <w:r>
        <w:t xml:space="preserve">Gümrük Yönetmeliği hükümleri uygulanır; bu konular esas olarak Gümrüksüz Satış Mağazaları Yönetmeliğine tabidir. </w:t>
      </w:r>
      <w:r>
        <w:rPr>
          <w:i/>
          <w:iCs/>
          <w:color w:val="555555"/>
        </w:rPr>
        <w:t xml:space="preserve">(GY md. 552/2)</w:t>
      </w:r>
    </w:p>
    <w:p>
      <w:pPr>
        <w:pStyle w:val="Heading2"/>
        <w:pBdr>
          <w:left w:val="single" w:color="B8860B" w:sz="36" w:space="8"/>
        </w:pBdr>
        <w:spacing w:after="120" w:before="240"/>
      </w:pPr>
      <w:r>
        <w:t xml:space="preserve">Satış yapılabilecek kişiler</w:t>
      </w:r>
    </w:p>
    <w:p>
      <w:pPr>
        <w:keepNext/>
        <w:spacing w:after="40" w:before="140"/>
      </w:pPr>
      <w:r>
        <w:rPr>
          <w:b/>
          <w:bCs/>
          <w:color w:val="1B3A5C"/>
        </w:rPr>
        <w:t xml:space="preserve">S1235. </w:t>
      </w:r>
      <w:r>
        <w:t xml:space="preserve">Gümrüksüz Satış Mağazaları Yönetmeliğine göre gümrüksüz satış mağazaları hangi kişilere satış yapmak üzere açılır?</w:t>
      </w:r>
    </w:p>
    <w:p>
      <w:pPr>
        <w:spacing w:after="100"/>
        <w:ind w:left="360"/>
      </w:pPr>
      <w:r>
        <w:rPr>
          <w:b/>
          <w:bCs/>
        </w:rPr>
        <w:t xml:space="preserve">Cevap: </w:t>
      </w:r>
      <w:r>
        <w:t xml:space="preserve">Türkiye'ye gelen veya Türkiye'den giden yolcular ile transit yolculara, diplomatik muafiyetten yararlananlara, yabancı basın yayın organlarının yabancı uyruklu mensuplarına, Türk boğazlarından transit geçen gemilere ve Ticaret Bakanlığınca belirlenecek diğer kişilere satış yapmak üzere açılır. </w:t>
      </w:r>
      <w:r>
        <w:rPr>
          <w:i/>
          <w:iCs/>
          <w:color w:val="555555"/>
        </w:rPr>
        <w:t xml:space="preserve">(GSM Yönetmeliği md. 1)</w:t>
      </w:r>
    </w:p>
    <w:p>
      <w:pPr>
        <w:pStyle w:val="Heading2"/>
        <w:pBdr>
          <w:left w:val="single" w:color="B8860B" w:sz="36" w:space="8"/>
        </w:pBdr>
        <w:spacing w:after="120" w:before="240"/>
      </w:pPr>
      <w:r>
        <w:t xml:space="preserve">Tanımlar ve mağaza türleri</w:t>
      </w:r>
    </w:p>
    <w:p>
      <w:pPr>
        <w:keepNext/>
        <w:spacing w:after="40" w:before="140"/>
      </w:pPr>
      <w:r>
        <w:rPr>
          <w:b/>
          <w:bCs/>
          <w:color w:val="1B3A5C"/>
        </w:rPr>
        <w:t xml:space="preserve">S1236. </w:t>
      </w:r>
      <w:r>
        <w:t xml:space="preserve">Gümrüksüz Satış Mağazaları Yönetmeliğine göre "depo" nasıl tanımlanır?</w:t>
      </w:r>
    </w:p>
    <w:p>
      <w:pPr>
        <w:spacing w:after="100"/>
        <w:ind w:left="360"/>
      </w:pPr>
      <w:r>
        <w:rPr>
          <w:b/>
          <w:bCs/>
        </w:rPr>
        <w:t xml:space="preserve">Cevap: </w:t>
      </w:r>
      <w:r>
        <w:t xml:space="preserve">Aynı firmanın çeşitli yerlerde bulunan mağazalarının stok ihtiyacını karşılamak amacıyla eşya konulan, Gümrük Kanunu ve Gümrük Yönetmeliğinde belirtilen özellikleri taşıyan ve özel antrepo sayılan yerlerdir. </w:t>
      </w:r>
      <w:r>
        <w:rPr>
          <w:i/>
          <w:iCs/>
          <w:color w:val="555555"/>
        </w:rPr>
        <w:t xml:space="preserve">(GSM Yönetmeliği md. 3/1-ç)</w:t>
      </w:r>
    </w:p>
    <w:p>
      <w:pPr>
        <w:keepNext/>
        <w:spacing w:after="40" w:before="140"/>
      </w:pPr>
      <w:r>
        <w:rPr>
          <w:b/>
          <w:bCs/>
          <w:color w:val="1B3A5C"/>
        </w:rPr>
        <w:t xml:space="preserve">S1237. </w:t>
      </w:r>
      <w:r>
        <w:t xml:space="preserve">Gümrüksüz Satış Mağazaları Yönetmeliğine göre gemilere satış mağazası hangi gemilere ve hangi nitelikte satış yapmak üzere açılır?</w:t>
      </w:r>
    </w:p>
    <w:p>
      <w:pPr>
        <w:spacing w:after="100"/>
        <w:ind w:left="360"/>
      </w:pPr>
      <w:r>
        <w:rPr>
          <w:b/>
          <w:bCs/>
        </w:rPr>
        <w:t xml:space="preserve">Cevap: </w:t>
      </w:r>
      <w:r>
        <w:t xml:space="preserve">Türk boğazlarından transit geçen veya yurt dışına sefer yapmak üzere mağazanın denetimi altında faaliyet gösterdiği gümrük müdürlüğüne bağlı limanlardan hareket eden Türk veya yabancı bayraklı gemilere kumanya olarak satış yapmak üzere açılır. </w:t>
      </w:r>
      <w:r>
        <w:rPr>
          <w:i/>
          <w:iCs/>
          <w:color w:val="555555"/>
        </w:rPr>
        <w:t xml:space="preserve">(GSM Yönetmeliği md. 3/1-d)</w:t>
      </w:r>
    </w:p>
    <w:p>
      <w:pPr>
        <w:keepNext/>
        <w:spacing w:after="40" w:before="140"/>
      </w:pPr>
      <w:r>
        <w:rPr>
          <w:b/>
          <w:bCs/>
          <w:color w:val="1B3A5C"/>
        </w:rPr>
        <w:t xml:space="preserve">S1238. </w:t>
      </w:r>
      <w:r>
        <w:t xml:space="preserve">Gümrüksüz Satış Mağazaları Yönetmeliğine göre uçakta satış mağazası hangi uçaklara eşya teslim etmek üzere ve nerede açılır?</w:t>
      </w:r>
    </w:p>
    <w:p>
      <w:pPr>
        <w:spacing w:after="100"/>
        <w:ind w:left="360"/>
      </w:pPr>
      <w:r>
        <w:rPr>
          <w:b/>
          <w:bCs/>
        </w:rPr>
        <w:t xml:space="preserve">Cevap: </w:t>
      </w:r>
      <w:r>
        <w:t xml:space="preserve">Yolculara uçak içinde satılmak amacıyla sadece yabancı ülkelere sefer yapan uçaklara eşya teslimi yapmak üzere, hava hudut kapılarında yolculardan arındırılmış yerlerde açılır ve özel antrepo sayılır. </w:t>
      </w:r>
      <w:r>
        <w:rPr>
          <w:i/>
          <w:iCs/>
          <w:color w:val="555555"/>
        </w:rPr>
        <w:t xml:space="preserve">(GSM Yönetmeliği md. 3/1-ı)</w:t>
      </w:r>
    </w:p>
    <w:p>
      <w:pPr>
        <w:pStyle w:val="Heading2"/>
        <w:pBdr>
          <w:left w:val="single" w:color="B8860B" w:sz="36" w:space="8"/>
        </w:pBdr>
        <w:spacing w:after="120" w:before="240"/>
      </w:pPr>
      <w:r>
        <w:t xml:space="preserve">Mağaza ve depo açılabilecek yerler</w:t>
      </w:r>
    </w:p>
    <w:p>
      <w:pPr>
        <w:keepNext/>
        <w:spacing w:after="40" w:before="140"/>
      </w:pPr>
      <w:r>
        <w:rPr>
          <w:b/>
          <w:bCs/>
          <w:color w:val="1B3A5C"/>
        </w:rPr>
        <w:t xml:space="preserve">S1239. </w:t>
      </w:r>
      <w:r>
        <w:t xml:space="preserve">Gümrüksüz Satış Mağazaları Yönetmeliğine göre hava ve deniz gümrük kapılarında depolar ile uçakta satış mağazalarının yolcu giriş ve çıkışı yapılan yerler dışında açılmasına hangi şartla izin verilebilir?</w:t>
      </w:r>
    </w:p>
    <w:p>
      <w:pPr>
        <w:spacing w:after="100"/>
        <w:ind w:left="360"/>
      </w:pPr>
      <w:r>
        <w:rPr>
          <w:b/>
          <w:bCs/>
        </w:rPr>
        <w:t xml:space="preserve">Cevap: </w:t>
      </w:r>
      <w:r>
        <w:t xml:space="preserve">Liman sahası içerisinde olmak şartıyla izin verilebilir. </w:t>
      </w:r>
      <w:r>
        <w:rPr>
          <w:i/>
          <w:iCs/>
          <w:color w:val="555555"/>
        </w:rPr>
        <w:t xml:space="preserve">(GSM Yönetmeliği md. 4/1)</w:t>
      </w:r>
    </w:p>
    <w:p>
      <w:pPr>
        <w:keepNext/>
        <w:spacing w:after="40" w:before="140"/>
      </w:pPr>
      <w:r>
        <w:rPr>
          <w:b/>
          <w:bCs/>
          <w:color w:val="1B3A5C"/>
        </w:rPr>
        <w:t xml:space="preserve">S1240. </w:t>
      </w:r>
      <w:r>
        <w:t xml:space="preserve">Gümrüksüz Satış Mağazaları Yönetmeliğine göre giriş ve çıkışın fiziki olarak ayrılmasının mümkün olmadığı yerlerde giriş-çıkışa hizmet verecek tek bir mağaza açılmasına hangi makam izin verir?</w:t>
      </w:r>
    </w:p>
    <w:p>
      <w:pPr>
        <w:spacing w:after="100"/>
        <w:ind w:left="360"/>
      </w:pPr>
      <w:r>
        <w:rPr>
          <w:b/>
          <w:bCs/>
        </w:rPr>
        <w:t xml:space="preserve">Cevap: </w:t>
      </w:r>
      <w:r>
        <w:t xml:space="preserve">Kural olarak giriş ve çıkış mağazaları ayrı ayrı açılır ve işletilir; fiziki ayrımın mümkün olmadığına gümrük idaresince kanaat getirilen yerlerde tek mağaza açılmasına Genel Müdürlükçe izin verilebilir. </w:t>
      </w:r>
      <w:r>
        <w:rPr>
          <w:i/>
          <w:iCs/>
          <w:color w:val="555555"/>
        </w:rPr>
        <w:t xml:space="preserve">(GSM Yönetmeliği md. 4/1)</w:t>
      </w:r>
    </w:p>
    <w:p>
      <w:pPr>
        <w:pStyle w:val="Heading2"/>
        <w:pBdr>
          <w:left w:val="single" w:color="B8860B" w:sz="36" w:space="8"/>
        </w:pBdr>
        <w:spacing w:after="120" w:before="240"/>
      </w:pPr>
      <w:r>
        <w:t xml:space="preserve">Mağaza açılması için aranan yolcu sayısı</w:t>
      </w:r>
    </w:p>
    <w:p>
      <w:pPr>
        <w:keepNext/>
        <w:spacing w:after="40" w:before="140"/>
      </w:pPr>
      <w:r>
        <w:rPr>
          <w:b/>
          <w:bCs/>
          <w:color w:val="1B3A5C"/>
        </w:rPr>
        <w:t xml:space="preserve">S1241. </w:t>
      </w:r>
      <w:r>
        <w:t xml:space="preserve">Gümrüksüz Satış Mağazaları Yönetmeliğine göre hudut kapılarında girişte mağaza açılabilmesi için hangi dönemde toplam en az kaç yolcu, nakil vasıtası sürücü ve hizmetlisinin giriş yapmış olması gerekir?</w:t>
      </w:r>
    </w:p>
    <w:p>
      <w:pPr>
        <w:spacing w:after="100"/>
        <w:ind w:left="360"/>
      </w:pPr>
      <w:r>
        <w:rPr>
          <w:b/>
          <w:bCs/>
        </w:rPr>
        <w:t xml:space="preserve">Cevap: </w:t>
      </w:r>
      <w:r>
        <w:t xml:space="preserve">Başvuru tarihinden önceki aydan başlamak üzere son on iki ay ya da bir önceki takvim yılı içinde toplam en az 30.000 giriş yapılmış olması gerekir. </w:t>
      </w:r>
      <w:r>
        <w:rPr>
          <w:i/>
          <w:iCs/>
          <w:color w:val="555555"/>
        </w:rPr>
        <w:t xml:space="preserve">(GSM Yönetmeliği md. 4/2)</w:t>
      </w:r>
    </w:p>
    <w:p>
      <w:pPr>
        <w:keepNext/>
        <w:spacing w:after="40" w:before="140"/>
      </w:pPr>
      <w:r>
        <w:rPr>
          <w:b/>
          <w:bCs/>
          <w:color w:val="1B3A5C"/>
        </w:rPr>
        <w:t xml:space="preserve">S1242. </w:t>
      </w:r>
      <w:r>
        <w:t xml:space="preserve">Gümrüksüz Satış Mağazaları Yönetmeliğine göre hudut kapılarında çıkışta mağaza açılabilmesi için hangi dönemde toplam en az kaç yolcu, nakil vasıtası sürücü ve hizmetlisinin çıkış yapmış olması gerekir?</w:t>
      </w:r>
    </w:p>
    <w:p>
      <w:pPr>
        <w:spacing w:after="100"/>
        <w:ind w:left="360"/>
      </w:pPr>
      <w:r>
        <w:rPr>
          <w:b/>
          <w:bCs/>
        </w:rPr>
        <w:t xml:space="preserve">Cevap: </w:t>
      </w:r>
      <w:r>
        <w:t xml:space="preserve">Başvuru tarihinden önceki aydan başlamak üzere son on iki ay ya da bir önceki takvim yılı içinde toplam en az 10.000 çıkış yapılmış olması gerekir. </w:t>
      </w:r>
      <w:r>
        <w:rPr>
          <w:i/>
          <w:iCs/>
          <w:color w:val="555555"/>
        </w:rPr>
        <w:t xml:space="preserve">(GSM Yönetmeliği md. 4/2)</w:t>
      </w:r>
    </w:p>
    <w:p>
      <w:pPr>
        <w:pStyle w:val="Heading2"/>
        <w:pBdr>
          <w:left w:val="single" w:color="B8860B" w:sz="36" w:space="8"/>
        </w:pBdr>
        <w:spacing w:after="120" w:before="240"/>
      </w:pPr>
      <w:r>
        <w:t xml:space="preserve">Diplomatik satışlar ve gemilere satış mağazası sayısı</w:t>
      </w:r>
    </w:p>
    <w:p>
      <w:pPr>
        <w:keepNext/>
        <w:spacing w:after="40" w:before="140"/>
      </w:pPr>
      <w:r>
        <w:rPr>
          <w:b/>
          <w:bCs/>
          <w:color w:val="1B3A5C"/>
        </w:rPr>
        <w:t xml:space="preserve">S1243. </w:t>
      </w:r>
      <w:r>
        <w:t xml:space="preserve">Gümrüksüz Satış Mağazaları Yönetmeliğine göre diplomatik muafiyetlerden yararlananlar ile yabancı basın yayın organlarının yabancı uyruklu mensuplarına hangi mağazalardan satış yapılabilir?</w:t>
      </w:r>
    </w:p>
    <w:p>
      <w:pPr>
        <w:spacing w:after="100"/>
        <w:ind w:left="360"/>
      </w:pPr>
      <w:r>
        <w:rPr>
          <w:b/>
          <w:bCs/>
        </w:rPr>
        <w:t xml:space="preserve">Cevap: </w:t>
      </w:r>
      <w:r>
        <w:t xml:space="preserve">Ankara ve İstanbul'daki hava hudut kapılarında yolcu girişi yapılan yerlerde bulunan mağazalardan satış yapılabilir. </w:t>
      </w:r>
      <w:r>
        <w:rPr>
          <w:i/>
          <w:iCs/>
          <w:color w:val="555555"/>
        </w:rPr>
        <w:t xml:space="preserve">(GSM Yönetmeliği md. 4/3)</w:t>
      </w:r>
    </w:p>
    <w:p>
      <w:pPr>
        <w:keepNext/>
        <w:spacing w:after="40" w:before="140"/>
      </w:pPr>
      <w:r>
        <w:rPr>
          <w:b/>
          <w:bCs/>
          <w:color w:val="1B3A5C"/>
        </w:rPr>
        <w:t xml:space="preserve">S1244. </w:t>
      </w:r>
      <w:r>
        <w:t xml:space="preserve">Gümrüksüz Satış Mağazaları Yönetmeliğine göre toplam kaç adet gemilere satış mağazası açılmasına, nerelerde izin verilebilir?</w:t>
      </w:r>
    </w:p>
    <w:p>
      <w:pPr>
        <w:spacing w:after="100"/>
        <w:ind w:left="360"/>
      </w:pPr>
      <w:r>
        <w:rPr>
          <w:b/>
          <w:bCs/>
        </w:rPr>
        <w:t xml:space="preserve">Cevap: </w:t>
      </w:r>
      <w:r>
        <w:t xml:space="preserve">İstanbul Boğazı'nda bir, Çanakkale Boğazı'nda bir olmak üzere toplam iki adet gemilere satış mağazası açılmasına izin verilebilir; bunlarda mağazanın giriş-çıkış yerleri içinde bulunması şartı aranmaz. </w:t>
      </w:r>
      <w:r>
        <w:rPr>
          <w:i/>
          <w:iCs/>
          <w:color w:val="555555"/>
        </w:rPr>
        <w:t xml:space="preserve">(GSM Yönetmeliği md. 4/4)</w:t>
      </w:r>
    </w:p>
    <w:p>
      <w:pPr>
        <w:pStyle w:val="Heading2"/>
        <w:pBdr>
          <w:left w:val="single" w:color="B8860B" w:sz="36" w:space="8"/>
        </w:pBdr>
        <w:spacing w:after="120" w:before="240"/>
      </w:pPr>
      <w:r>
        <w:t xml:space="preserve">Tek işletmeci</w:t>
      </w:r>
    </w:p>
    <w:p>
      <w:pPr>
        <w:keepNext/>
        <w:spacing w:after="40" w:before="140"/>
      </w:pPr>
      <w:r>
        <w:rPr>
          <w:b/>
          <w:bCs/>
          <w:color w:val="1B3A5C"/>
        </w:rPr>
        <w:t xml:space="preserve">S1245. </w:t>
      </w:r>
      <w:r>
        <w:t xml:space="preserve">Gümrüksüz Satış Mağazaları Yönetmeliğine göre gümrüksüz satış mağazası açılmak istenilen her bir hudut kapısı ve yerde mağaza işletmeciliği kaç işletmeci tarafından yapılır?</w:t>
      </w:r>
    </w:p>
    <w:p>
      <w:pPr>
        <w:spacing w:after="100"/>
        <w:ind w:left="360"/>
      </w:pPr>
      <w:r>
        <w:rPr>
          <w:b/>
          <w:bCs/>
        </w:rPr>
        <w:t xml:space="preserve">Cevap: </w:t>
      </w:r>
      <w:r>
        <w:t xml:space="preserve">Tek bir işletmeci tarafından yapılır ve her bir hudut kapısı ve yerdeki mağaza için açma izni başvuruları ayrı ayrı sonuçlandırılır; hava hudut kapılarında uçakta satış mağazası işletmeciliği de her bir hudut kapısı itibarıyla tek işletmecidir. </w:t>
      </w:r>
      <w:r>
        <w:rPr>
          <w:i/>
          <w:iCs/>
          <w:color w:val="555555"/>
        </w:rPr>
        <w:t xml:space="preserve">(GSM Yönetmeliği md. 5/1, 5/3)</w:t>
      </w:r>
    </w:p>
    <w:p>
      <w:pPr>
        <w:keepNext/>
        <w:spacing w:after="40" w:before="140"/>
      </w:pPr>
      <w:r>
        <w:rPr>
          <w:b/>
          <w:bCs/>
          <w:color w:val="1B3A5C"/>
        </w:rPr>
        <w:t xml:space="preserve">S1246. </w:t>
      </w:r>
      <w:r>
        <w:t xml:space="preserve">Gümrüksüz Satış Mağazaları Yönetmeliğine göre çıkışa yönelik mağazalarda, o yerdeki tek işletmeci ile işletme sözleşmesi bulunan firmalara hangi eşya dışında satış yapmak üzere mağaza açma izni verilebilir?</w:t>
      </w:r>
    </w:p>
    <w:p>
      <w:pPr>
        <w:spacing w:after="100"/>
        <w:ind w:left="360"/>
      </w:pPr>
      <w:r>
        <w:rPr>
          <w:b/>
          <w:bCs/>
        </w:rPr>
        <w:t xml:space="preserve">Cevap: </w:t>
      </w:r>
      <w:r>
        <w:t xml:space="preserve">Alkollü içki, tütün ve tütün mamulleri dışındaki eşyanın satışı için izin verilebilir; bu imkân yalnızca çıkışa yönelik mağazalarla sınırlıdır. </w:t>
      </w:r>
      <w:r>
        <w:rPr>
          <w:i/>
          <w:iCs/>
          <w:color w:val="555555"/>
        </w:rPr>
        <w:t xml:space="preserve">(GSM Yönetmeliği md. 5/2)</w:t>
      </w:r>
    </w:p>
    <w:p>
      <w:pPr>
        <w:pStyle w:val="Heading2"/>
        <w:pBdr>
          <w:left w:val="single" w:color="B8860B" w:sz="36" w:space="8"/>
        </w:pBdr>
        <w:spacing w:after="120" w:before="240"/>
      </w:pPr>
      <w:r>
        <w:t xml:space="preserve">Başvuruda bulunabilecekler ve mali şartlar</w:t>
      </w:r>
    </w:p>
    <w:p>
      <w:pPr>
        <w:keepNext/>
        <w:spacing w:after="40" w:before="140"/>
      </w:pPr>
      <w:r>
        <w:rPr>
          <w:b/>
          <w:bCs/>
          <w:color w:val="1B3A5C"/>
        </w:rPr>
        <w:t xml:space="preserve">S1247. </w:t>
      </w:r>
      <w:r>
        <w:t xml:space="preserve">Gümrüksüz Satış Mağazaları Yönetmeliğine göre mağaza ve depo açma izni verilebilecek limited veya anonim şirketlerde aranan asgari faaliyet süresi ile ödenmiş sermaye ve ihtiyatlar toplamı nedir?</w:t>
      </w:r>
    </w:p>
    <w:p>
      <w:pPr>
        <w:spacing w:after="100"/>
        <w:ind w:left="360"/>
      </w:pPr>
      <w:r>
        <w:rPr>
          <w:b/>
          <w:bCs/>
        </w:rPr>
        <w:t xml:space="preserve">Cevap: </w:t>
      </w:r>
      <w:r>
        <w:t xml:space="preserve">Asgari iki yıldır faaliyette bulunmaları ve ödenmiş sermayeleri ile ihtiyatları toplamının en az 5.000.000 TL olması gerekir. </w:t>
      </w:r>
      <w:r>
        <w:rPr>
          <w:i/>
          <w:iCs/>
          <w:color w:val="555555"/>
        </w:rPr>
        <w:t xml:space="preserve">(GSM Yönetmeliği md. 6/1-b)</w:t>
      </w:r>
    </w:p>
    <w:p>
      <w:pPr>
        <w:keepNext/>
        <w:spacing w:after="40" w:before="140"/>
      </w:pPr>
      <w:r>
        <w:rPr>
          <w:b/>
          <w:bCs/>
          <w:color w:val="1B3A5C"/>
        </w:rPr>
        <w:t xml:space="preserve">S1248. </w:t>
      </w:r>
      <w:r>
        <w:t xml:space="preserve">Gümrüksüz Satış Mağazaları Yönetmeliğine göre mağaza ve depo açma izni için başvuracak şirketlerde kurumlar vergisi bakımından aranan şart nedir?</w:t>
      </w:r>
    </w:p>
    <w:p>
      <w:pPr>
        <w:spacing w:after="100"/>
        <w:ind w:left="360"/>
      </w:pPr>
      <w:r>
        <w:rPr>
          <w:b/>
          <w:bCs/>
        </w:rPr>
        <w:t xml:space="preserve">Cevap: </w:t>
      </w:r>
      <w:r>
        <w:t xml:space="preserve">Son beş yılda tahakkuk eden kurumlar vergisinin basit ortalamasının en az 300.000 TL olması gerekir; bu tutar sonraki yıllarda Maliye Bakanlığınca ilan olunan yeniden değerleme oranında artırılarak uygulanır. </w:t>
      </w:r>
      <w:r>
        <w:rPr>
          <w:i/>
          <w:iCs/>
          <w:color w:val="555555"/>
        </w:rPr>
        <w:t xml:space="preserve">(GSM Yönetmeliği md. 6/1-b, 6/2)</w:t>
      </w:r>
    </w:p>
    <w:p>
      <w:pPr>
        <w:keepNext/>
        <w:spacing w:after="40" w:before="140"/>
      </w:pPr>
      <w:r>
        <w:rPr>
          <w:b/>
          <w:bCs/>
          <w:color w:val="1B3A5C"/>
        </w:rPr>
        <w:t xml:space="preserve">S1249. </w:t>
      </w:r>
      <w:r>
        <w:t xml:space="preserve">Gümrüksüz Satış Mağazaları Yönetmeliğine göre hangi şirketlerde iki yıl faaliyette bulunma ve kurumlar vergisi şartları aranmaz?</w:t>
      </w:r>
    </w:p>
    <w:p>
      <w:pPr>
        <w:spacing w:after="100"/>
        <w:ind w:left="360"/>
      </w:pPr>
      <w:r>
        <w:rPr>
          <w:b/>
          <w:bCs/>
        </w:rPr>
        <w:t xml:space="preserve">Cevap: </w:t>
      </w:r>
      <w:r>
        <w:t xml:space="preserve">Ödenmiş sermayeleri ve ihtiyatları toplamı en az 50.000.000 TL olan şirketlerde aranmaz. </w:t>
      </w:r>
      <w:r>
        <w:rPr>
          <w:i/>
          <w:iCs/>
          <w:color w:val="555555"/>
        </w:rPr>
        <w:t xml:space="preserve">(GSM Yönetmeliği md. 6/5)</w:t>
      </w:r>
    </w:p>
    <w:p>
      <w:pPr>
        <w:pStyle w:val="Heading2"/>
        <w:pBdr>
          <w:left w:val="single" w:color="B8860B" w:sz="36" w:space="8"/>
        </w:pBdr>
        <w:spacing w:after="120" w:before="240"/>
      </w:pPr>
      <w:r>
        <w:t xml:space="preserve">Ön izin, başvuru belgeleri ve açma-işletme izin belgesi</w:t>
      </w:r>
    </w:p>
    <w:p>
      <w:pPr>
        <w:keepNext/>
        <w:spacing w:after="40" w:before="140"/>
      </w:pPr>
      <w:r>
        <w:rPr>
          <w:b/>
          <w:bCs/>
          <w:color w:val="1B3A5C"/>
        </w:rPr>
        <w:t xml:space="preserve">S1250. </w:t>
      </w:r>
      <w:r>
        <w:t xml:space="preserve">Gümrüksüz Satış Mağazaları Yönetmeliğine göre mağaza veya depo açılmasına ilişkin ön izin başvurusu hangi makama yapılır ve ön izin verilip verilmediğine hangi makam karar verir?</w:t>
      </w:r>
    </w:p>
    <w:p>
      <w:pPr>
        <w:spacing w:after="100"/>
        <w:ind w:left="360"/>
      </w:pPr>
      <w:r>
        <w:rPr>
          <w:b/>
          <w:bCs/>
        </w:rPr>
        <w:t xml:space="preserve">Cevap: </w:t>
      </w:r>
      <w:r>
        <w:t xml:space="preserve">Ön izin başvurusu gümrük müdürlüğüne yapılır; başvuru bölge müdürlüğü görüşü ile Genel Müdürlüğe intikal ettirilir ve Genel Müdürlükçe yapılan değerlendirme sonucu Bölge Müdürlüğüne bildirilir. </w:t>
      </w:r>
      <w:r>
        <w:rPr>
          <w:i/>
          <w:iCs/>
          <w:color w:val="555555"/>
        </w:rPr>
        <w:t xml:space="preserve">(GSM Yönetmeliği md. 7/1)</w:t>
      </w:r>
    </w:p>
    <w:p>
      <w:pPr>
        <w:keepNext/>
        <w:spacing w:after="40" w:before="140"/>
      </w:pPr>
      <w:r>
        <w:rPr>
          <w:b/>
          <w:bCs/>
          <w:color w:val="1B3A5C"/>
        </w:rPr>
        <w:t xml:space="preserve">S1251. </w:t>
      </w:r>
      <w:r>
        <w:t xml:space="preserve">Gümrüksüz Satış Mağazaları Yönetmeliğine göre ön izin başvurusunun uygun bulunması mağaza veya depoya açılış izni verileceği anlamına gelir mi?</w:t>
      </w:r>
    </w:p>
    <w:p>
      <w:pPr>
        <w:spacing w:after="100"/>
        <w:ind w:left="360"/>
      </w:pPr>
      <w:r>
        <w:rPr>
          <w:b/>
          <w:bCs/>
        </w:rPr>
        <w:t xml:space="preserve">Cevap: </w:t>
      </w:r>
      <w:r>
        <w:t xml:space="preserve">Gelmez; ön izin uygun bulunduktan sonra gerekli belgelerle açma izni başvurusu yapılır ve başvurular Genel Müdürlükçe sonuçlandırılır. </w:t>
      </w:r>
      <w:r>
        <w:rPr>
          <w:i/>
          <w:iCs/>
          <w:color w:val="555555"/>
        </w:rPr>
        <w:t xml:space="preserve">(GSM Yönetmeliği md. 7/1, 7/6)</w:t>
      </w:r>
    </w:p>
    <w:p>
      <w:pPr>
        <w:keepNext/>
        <w:spacing w:after="40" w:before="140"/>
      </w:pPr>
      <w:r>
        <w:rPr>
          <w:b/>
          <w:bCs/>
          <w:color w:val="1B3A5C"/>
        </w:rPr>
        <w:t xml:space="preserve">S1252. </w:t>
      </w:r>
      <w:r>
        <w:t xml:space="preserve">Gümrüksüz Satış Mağazaları Yönetmeliğine göre mağaza veya depo açma izni başvurusunda kim tarafından düzenlenen tespit raporu aranır?</w:t>
      </w:r>
    </w:p>
    <w:p>
      <w:pPr>
        <w:spacing w:after="100"/>
        <w:ind w:left="360"/>
      </w:pPr>
      <w:r>
        <w:rPr>
          <w:b/>
          <w:bCs/>
        </w:rPr>
        <w:t xml:space="preserve">Cevap: </w:t>
      </w:r>
      <w:r>
        <w:t xml:space="preserve">Yetkilendirilmiş gümrük müşaviri tarafından düzenlenen tespit raporu aranır; bu rapor, sınırlı belge istenen kamu kuruluşlarından da aranır. </w:t>
      </w:r>
      <w:r>
        <w:rPr>
          <w:i/>
          <w:iCs/>
          <w:color w:val="555555"/>
        </w:rPr>
        <w:t xml:space="preserve">(GSM Yönetmeliği md. 7/2-d, 7/4)</w:t>
      </w:r>
    </w:p>
    <w:p>
      <w:pPr>
        <w:keepNext/>
        <w:spacing w:after="40" w:before="140"/>
      </w:pPr>
      <w:r>
        <w:rPr>
          <w:b/>
          <w:bCs/>
          <w:color w:val="1B3A5C"/>
        </w:rPr>
        <w:t xml:space="preserve">S1253. </w:t>
      </w:r>
      <w:r>
        <w:t xml:space="preserve">Gümrüksüz Satış Mağazaları Yönetmeliğine göre gemilere satış mağazası açma izni için ayrıca hangi şartlar aranır?</w:t>
      </w:r>
    </w:p>
    <w:p>
      <w:pPr>
        <w:spacing w:after="100"/>
        <w:ind w:left="360"/>
      </w:pPr>
      <w:r>
        <w:rPr>
          <w:b/>
          <w:bCs/>
        </w:rPr>
        <w:t xml:space="preserve">Cevap: </w:t>
      </w:r>
      <w:r>
        <w:t xml:space="preserve">İzin belgesi bulunan en az bir deniz hizmet teknesi bulunması, mağaza adına düzenlenmiş VHF cihazı işletme izni bulunması ve Deniz Ticaret Odasına kayıtlı olunması aranır. </w:t>
      </w:r>
      <w:r>
        <w:rPr>
          <w:i/>
          <w:iCs/>
          <w:color w:val="555555"/>
        </w:rPr>
        <w:t xml:space="preserve">(GSM Yönetmeliği md. 7/3)</w:t>
      </w:r>
    </w:p>
    <w:p>
      <w:pPr>
        <w:keepNext/>
        <w:spacing w:after="40" w:before="140"/>
      </w:pPr>
      <w:r>
        <w:rPr>
          <w:b/>
          <w:bCs/>
          <w:color w:val="1B3A5C"/>
        </w:rPr>
        <w:t xml:space="preserve">S1254. </w:t>
      </w:r>
      <w:r>
        <w:t xml:space="preserve">Gümrüksüz Satış Mağazaları Yönetmeliğine göre başvurusu uygun bulunan mağaza ve depolar için açma ve işletme izin belgesi hangi işlemin ardından hangi makamca düzenlenir?</w:t>
      </w:r>
    </w:p>
    <w:p>
      <w:pPr>
        <w:spacing w:after="100"/>
        <w:ind w:left="360"/>
      </w:pPr>
      <w:r>
        <w:rPr>
          <w:b/>
          <w:bCs/>
        </w:rPr>
        <w:t xml:space="preserve">Cevap: </w:t>
      </w:r>
      <w:r>
        <w:t xml:space="preserve">492 sayılı Harçlar Kanunu uyarınca tahsili gereken harcın peşin olarak tahsilini müteakip gümrük müdürlüğünce düzenlenir. </w:t>
      </w:r>
      <w:r>
        <w:rPr>
          <w:i/>
          <w:iCs/>
          <w:color w:val="555555"/>
        </w:rPr>
        <w:t xml:space="preserve">(GSM Yönetmeliği md. 7/7)</w:t>
      </w:r>
    </w:p>
    <w:p>
      <w:pPr>
        <w:pStyle w:val="Heading2"/>
        <w:pBdr>
          <w:left w:val="single" w:color="B8860B" w:sz="36" w:space="8"/>
        </w:pBdr>
        <w:spacing w:after="120" w:before="240"/>
      </w:pPr>
      <w:r>
        <w:t xml:space="preserve">Faaliyete geçme şartları ve süresi</w:t>
      </w:r>
    </w:p>
    <w:p>
      <w:pPr>
        <w:keepNext/>
        <w:spacing w:after="40" w:before="140"/>
      </w:pPr>
      <w:r>
        <w:rPr>
          <w:b/>
          <w:bCs/>
          <w:color w:val="1B3A5C"/>
        </w:rPr>
        <w:t xml:space="preserve">S1255. </w:t>
      </w:r>
      <w:r>
        <w:t xml:space="preserve">Gümrüksüz Satış Mağazaları Yönetmeliğine göre mağaza ve depo açma izni verilenler hangi tarihten itibaren ne kadar süre içinde faaliyete geçmek zorundadır?</w:t>
      </w:r>
    </w:p>
    <w:p>
      <w:pPr>
        <w:spacing w:after="100"/>
        <w:ind w:left="360"/>
      </w:pPr>
      <w:r>
        <w:rPr>
          <w:b/>
          <w:bCs/>
        </w:rPr>
        <w:t xml:space="preserve">Cevap: </w:t>
      </w:r>
      <w:r>
        <w:t xml:space="preserve">İzin yazısının kendilerine tebliğ tarihini izleyen günden itibaren altı ay içinde faaliyete geçmeleri gerekir. </w:t>
      </w:r>
      <w:r>
        <w:rPr>
          <w:i/>
          <w:iCs/>
          <w:color w:val="555555"/>
        </w:rPr>
        <w:t xml:space="preserve">(GSM Yönetmeliği md. 8/2)</w:t>
      </w:r>
    </w:p>
    <w:p>
      <w:pPr>
        <w:keepNext/>
        <w:spacing w:after="40" w:before="140"/>
      </w:pPr>
      <w:r>
        <w:rPr>
          <w:b/>
          <w:bCs/>
          <w:color w:val="1B3A5C"/>
        </w:rPr>
        <w:t xml:space="preserve">S1256. </w:t>
      </w:r>
      <w:r>
        <w:t xml:space="preserve">Gümrüksüz Satış Mağazaları Yönetmeliğine göre açma izni verilen mağaza veya depoların öngörülen süre içinde faaliyete geçmemesi halinde ne yapılır?</w:t>
      </w:r>
    </w:p>
    <w:p>
      <w:pPr>
        <w:spacing w:after="100"/>
        <w:ind w:left="360"/>
      </w:pPr>
      <w:r>
        <w:rPr>
          <w:b/>
          <w:bCs/>
        </w:rPr>
        <w:t xml:space="preserve">Cevap: </w:t>
      </w:r>
      <w:r>
        <w:t xml:space="preserve">Mücbir sebep ve beklenmeyen haller dışında verilen izin iptal edilir ve alınan teminat iade edilir; mağaza ve depo açmak için yeniden başvuru yapılabilir. </w:t>
      </w:r>
      <w:r>
        <w:rPr>
          <w:i/>
          <w:iCs/>
          <w:color w:val="555555"/>
        </w:rPr>
        <w:t xml:space="preserve">(GSM Yönetmeliği md. 8/2)</w:t>
      </w:r>
    </w:p>
    <w:p>
      <w:pPr>
        <w:pStyle w:val="Heading2"/>
        <w:pBdr>
          <w:left w:val="single" w:color="B8860B" w:sz="36" w:space="8"/>
        </w:pBdr>
        <w:spacing w:after="120" w:before="240"/>
      </w:pPr>
      <w:r>
        <w:t xml:space="preserve">Yıllık kontroller ve mağazalarda yapılacak değişiklikler</w:t>
      </w:r>
    </w:p>
    <w:p>
      <w:pPr>
        <w:keepNext/>
        <w:spacing w:after="40" w:before="140"/>
      </w:pPr>
      <w:r>
        <w:rPr>
          <w:b/>
          <w:bCs/>
          <w:color w:val="1B3A5C"/>
        </w:rPr>
        <w:t xml:space="preserve">S1257. </w:t>
      </w:r>
      <w:r>
        <w:t xml:space="preserve">Gümrüksüz Satış Mağazaları Yönetmeliğine göre şirket yöneticileri ve ortaklarına ait adli sicil belgelerinin ilgili gümrük müdürlüğüne her yıl ne zamana kadar ibraz edilmesi gerekir?</w:t>
      </w:r>
    </w:p>
    <w:p>
      <w:pPr>
        <w:spacing w:after="100"/>
        <w:ind w:left="360"/>
      </w:pPr>
      <w:r>
        <w:rPr>
          <w:b/>
          <w:bCs/>
        </w:rPr>
        <w:t xml:space="preserve">Cevap: </w:t>
      </w:r>
      <w:r>
        <w:t xml:space="preserve">Her yıl Ocak ayı sonuna kadar ibraz edilmesi gerekir; aynı işletmecinin bir gümrük müdürlüğü denetiminde birden fazla mağaza veya deposu varsa belgenin birer aslının ibrazı yeterlidir. </w:t>
      </w:r>
      <w:r>
        <w:rPr>
          <w:i/>
          <w:iCs/>
          <w:color w:val="555555"/>
        </w:rPr>
        <w:t xml:space="preserve">(GSM Yönetmeliği md. 9/1)</w:t>
      </w:r>
    </w:p>
    <w:p>
      <w:pPr>
        <w:keepNext/>
        <w:spacing w:after="40" w:before="140"/>
      </w:pPr>
      <w:r>
        <w:rPr>
          <w:b/>
          <w:bCs/>
          <w:color w:val="1B3A5C"/>
        </w:rPr>
        <w:t xml:space="preserve">S1258. </w:t>
      </w:r>
      <w:r>
        <w:t xml:space="preserve">Gümrüksüz Satış Mağazaları Yönetmeliğine göre mağaza ve depolarda yapılacak genişletme, daraltma, tamirat veya tadilat işlemleri ile adres değişiklikleri hangi makamca sonuçlandırılır ve bu işlemlerden harç alınır mı?</w:t>
      </w:r>
    </w:p>
    <w:p>
      <w:pPr>
        <w:spacing w:after="100"/>
        <w:ind w:left="360"/>
      </w:pPr>
      <w:r>
        <w:rPr>
          <w:b/>
          <w:bCs/>
        </w:rPr>
        <w:t xml:space="preserve">Cevap: </w:t>
      </w:r>
      <w:r>
        <w:t xml:space="preserve">Gümrük müdürlüklerince sonuçlandırılır ve bu işlemlerden harç alınmaz. </w:t>
      </w:r>
      <w:r>
        <w:rPr>
          <w:i/>
          <w:iCs/>
          <w:color w:val="555555"/>
        </w:rPr>
        <w:t xml:space="preserve">(GSM Yönetmeliği md. 9/8)</w:t>
      </w:r>
    </w:p>
    <w:p>
      <w:pPr>
        <w:keepNext/>
        <w:spacing w:after="40" w:before="140"/>
      </w:pPr>
      <w:r>
        <w:rPr>
          <w:b/>
          <w:bCs/>
          <w:color w:val="1B3A5C"/>
        </w:rPr>
        <w:t xml:space="preserve">S1259. </w:t>
      </w:r>
      <w:r>
        <w:t xml:space="preserve">Gümrüksüz Satış Mağazaları Yönetmeliğine göre mağazadan depoya ya da depodan mağazaya tür değişikliğine ilişkin talepler nasıl değerlendirilir?</w:t>
      </w:r>
    </w:p>
    <w:p>
      <w:pPr>
        <w:spacing w:after="100"/>
        <w:ind w:left="360"/>
      </w:pPr>
      <w:r>
        <w:rPr>
          <w:b/>
          <w:bCs/>
        </w:rPr>
        <w:t xml:space="preserve">Cevap: </w:t>
      </w:r>
      <w:r>
        <w:t xml:space="preserve">Yeni mağaza ya da depo açma talebi olarak değerlendirilir. </w:t>
      </w:r>
      <w:r>
        <w:rPr>
          <w:i/>
          <w:iCs/>
          <w:color w:val="555555"/>
        </w:rPr>
        <w:t xml:space="preserve">(GSM Yönetmeliği md. 9/10)</w:t>
      </w:r>
    </w:p>
    <w:p>
      <w:pPr>
        <w:pStyle w:val="Heading2"/>
        <w:pBdr>
          <w:left w:val="single" w:color="B8860B" w:sz="36" w:space="8"/>
        </w:pBdr>
        <w:spacing w:after="120" w:before="240"/>
      </w:pPr>
      <w:r>
        <w:t xml:space="preserve">Mağazalardan satılabilecek eşya ve alışveriş limitleri</w:t>
      </w:r>
    </w:p>
    <w:p>
      <w:pPr>
        <w:keepNext/>
        <w:spacing w:after="40" w:before="140"/>
      </w:pPr>
      <w:r>
        <w:rPr>
          <w:b/>
          <w:bCs/>
          <w:color w:val="1B3A5C"/>
        </w:rPr>
        <w:t xml:space="preserve">S1260. </w:t>
      </w:r>
      <w:r>
        <w:t xml:space="preserve">Gümrüksüz Satış Mağazaları Yönetmeliğine göre yolcu girişi yapılan gümrük kapılarındaki mağazalarda Türkiye'ye giriş yapan yolculara hangi eşya satılabilir?</w:t>
      </w:r>
    </w:p>
    <w:p>
      <w:pPr>
        <w:spacing w:after="100"/>
        <w:ind w:left="360"/>
      </w:pPr>
      <w:r>
        <w:rPr>
          <w:b/>
          <w:bCs/>
        </w:rPr>
        <w:t xml:space="preserve">Cevap: </w:t>
      </w:r>
      <w:r>
        <w:t xml:space="preserve">Satış tarihindeki mevzuata göre Yolcu Beraberi Kişisel Eşya Listesinde yer alan eşya, gümrük vergileri ödenmeksizin veya ödenmek suretiyle yolcu beraberinde ithal edilebilecek eşya ile Bakanlıkça (Genel Müdürlük) uygun bulunacak diğer eşya satılabilir. </w:t>
      </w:r>
      <w:r>
        <w:rPr>
          <w:i/>
          <w:iCs/>
          <w:color w:val="555555"/>
        </w:rPr>
        <w:t xml:space="preserve">(GSM Yönetmeliği md. 11/1)</w:t>
      </w:r>
    </w:p>
    <w:p>
      <w:pPr>
        <w:keepNext/>
        <w:spacing w:after="40" w:before="140"/>
      </w:pPr>
      <w:r>
        <w:rPr>
          <w:b/>
          <w:bCs/>
          <w:color w:val="1B3A5C"/>
        </w:rPr>
        <w:t xml:space="preserve">S1261. </w:t>
      </w:r>
      <w:r>
        <w:t xml:space="preserve">Gümrüksüz Satış Mağazaları Yönetmeliğine göre yolcu çıkışı yapılan gümrük kapılarındaki mağazalarda hangi kişilere satış yapılabilir ve Yolcu Beraberi Kişisel Eşya Listesi dışında hangi eşya satılabilir?</w:t>
      </w:r>
    </w:p>
    <w:p>
      <w:pPr>
        <w:spacing w:after="100"/>
        <w:ind w:left="360"/>
      </w:pPr>
      <w:r>
        <w:rPr>
          <w:b/>
          <w:bCs/>
        </w:rPr>
        <w:t xml:space="preserve">Cevap: </w:t>
      </w:r>
      <w:r>
        <w:t xml:space="preserve">Türkiye'den çıkış yapan yolculara, transit yolculara ve çıkış yapan nakil vasıtası sürücü ve hizmetlilerine; listedeki eşya yanında yolcu beraberinde ihraç edilebilecek ve hediye olabilecek miktar ve mahiyetteki eşya ile Bakanlıkça (Genel Müdürlük) uygun bulunacak diğer eşya satılabilir. </w:t>
      </w:r>
      <w:r>
        <w:rPr>
          <w:i/>
          <w:iCs/>
          <w:color w:val="555555"/>
        </w:rPr>
        <w:t xml:space="preserve">(GSM Yönetmeliği md. 11/2)</w:t>
      </w:r>
    </w:p>
    <w:p>
      <w:pPr>
        <w:keepNext/>
        <w:spacing w:after="40" w:before="140"/>
      </w:pPr>
      <w:r>
        <w:rPr>
          <w:b/>
          <w:bCs/>
          <w:color w:val="1B3A5C"/>
        </w:rPr>
        <w:t xml:space="preserve">S1262. </w:t>
      </w:r>
      <w:r>
        <w:t xml:space="preserve">Gümrüksüz Satış Mağazaları Yönetmeliğine göre nakil vasıtası sürücü ve hizmetlileri ülkeye girişlerinde yolcu girişi yapılan hudut kapılarındaki mağazalardan hangi eşyayı hangi miktarlarda satın alabilirler?</w:t>
      </w:r>
    </w:p>
    <w:p>
      <w:pPr>
        <w:spacing w:after="100"/>
        <w:ind w:left="360"/>
      </w:pPr>
      <w:r>
        <w:rPr>
          <w:b/>
          <w:bCs/>
        </w:rPr>
        <w:t xml:space="preserve">Cevap: </w:t>
      </w:r>
      <w:r>
        <w:t xml:space="preserve">1 karton sigara, en fazla 1 litrelik 1 adet alkollü içki, en fazla 120 ml'lik 1 adet parfüm ve 1 adet kozmetik ürün ile en fazla 1 kilogram çikolata veya şekerden mamul yiyecek satın alabilirler. </w:t>
      </w:r>
      <w:r>
        <w:rPr>
          <w:i/>
          <w:iCs/>
          <w:color w:val="555555"/>
        </w:rPr>
        <w:t xml:space="preserve">(GSM Yönetmeliği md. 11/4)</w:t>
      </w:r>
    </w:p>
    <w:p>
      <w:pPr>
        <w:keepNext/>
        <w:spacing w:after="40" w:before="140"/>
      </w:pPr>
      <w:r>
        <w:rPr>
          <w:b/>
          <w:bCs/>
          <w:color w:val="1B3A5C"/>
        </w:rPr>
        <w:t xml:space="preserve">S1263. </w:t>
      </w:r>
      <w:r>
        <w:t xml:space="preserve">Gümrüksüz Satış Mağazaları Yönetmeliğine göre Türkiye'den çıkış yapan yolcular ile nakil vasıtası sürücü ve hizmetlileri için Yolcu Beraberi Kişisel Eşya Listesindeki miktarlar nasıl uygulanır?</w:t>
      </w:r>
    </w:p>
    <w:p>
      <w:pPr>
        <w:spacing w:after="100"/>
        <w:ind w:left="360"/>
      </w:pPr>
      <w:r>
        <w:rPr>
          <w:b/>
          <w:bCs/>
        </w:rPr>
        <w:t xml:space="preserve">Cevap: </w:t>
      </w:r>
      <w:r>
        <w:t xml:space="preserve">3 kat olarak uygulanır. </w:t>
      </w:r>
      <w:r>
        <w:rPr>
          <w:i/>
          <w:iCs/>
          <w:color w:val="555555"/>
        </w:rPr>
        <w:t xml:space="preserve">(GSM Yönetmeliği md. 11/5)</w:t>
      </w:r>
    </w:p>
    <w:p>
      <w:pPr>
        <w:keepNext/>
        <w:spacing w:after="40" w:before="140"/>
      </w:pPr>
      <w:r>
        <w:rPr>
          <w:b/>
          <w:bCs/>
          <w:color w:val="1B3A5C"/>
        </w:rPr>
        <w:t xml:space="preserve">S1264. </w:t>
      </w:r>
      <w:r>
        <w:t xml:space="preserve">Gümrüksüz Satış Mağazaları Yönetmeliğine göre mağazalarda esas itibarıyla hangi statüdeki eşya satılır ve serbest dolaşımdaki eşyanın satışına hangi makam izin verebilir?</w:t>
      </w:r>
    </w:p>
    <w:p>
      <w:pPr>
        <w:spacing w:after="100"/>
        <w:ind w:left="360"/>
      </w:pPr>
      <w:r>
        <w:rPr>
          <w:b/>
          <w:bCs/>
        </w:rPr>
        <w:t xml:space="preserve">Cevap: </w:t>
      </w:r>
      <w:r>
        <w:t xml:space="preserve">Esas itibarıyla serbest dolaşıma girmemiş eşya satılır; serbest dolaşımdaki eşyanın mağazalarda satılmasına Genel Müdürlükçe izin verilebilir. </w:t>
      </w:r>
      <w:r>
        <w:rPr>
          <w:i/>
          <w:iCs/>
          <w:color w:val="555555"/>
        </w:rPr>
        <w:t xml:space="preserve">(GSM Yönetmeliği md. 11/8)</w:t>
      </w:r>
    </w:p>
    <w:p>
      <w:pPr>
        <w:keepNext/>
        <w:spacing w:after="40" w:before="140"/>
      </w:pPr>
      <w:r>
        <w:rPr>
          <w:b/>
          <w:bCs/>
          <w:color w:val="1B3A5C"/>
        </w:rPr>
        <w:t xml:space="preserve">S1265. </w:t>
      </w:r>
      <w:r>
        <w:t xml:space="preserve">Gümrüksüz Satış Mağazaları Yönetmeliğine göre Türkiye'ye girişte ve Türkiye'den çıkışta mağazalardan satın alınacak eşyanın hangi aşamada alınması şarttır?</w:t>
      </w:r>
    </w:p>
    <w:p>
      <w:pPr>
        <w:spacing w:after="100"/>
        <w:ind w:left="360"/>
      </w:pPr>
      <w:r>
        <w:rPr>
          <w:b/>
          <w:bCs/>
        </w:rPr>
        <w:t xml:space="preserve">Cevap: </w:t>
      </w:r>
      <w:r>
        <w:t xml:space="preserve">Pasaport işlemleri tamamlandıktan sonra ve girişte gümrük muayenesinden geçmeden önce alınması şarttır; Tek Durak uygulamasının faaliyette olduğu kara gümrük kapılarındaki mağazalar için bu şart aranmaz. </w:t>
      </w:r>
      <w:r>
        <w:rPr>
          <w:i/>
          <w:iCs/>
          <w:color w:val="555555"/>
        </w:rPr>
        <w:t xml:space="preserve">(GSM Yönetmeliği md. 11/9)</w:t>
      </w:r>
    </w:p>
    <w:p>
      <w:pPr>
        <w:keepNext/>
        <w:spacing w:after="40" w:before="140"/>
      </w:pPr>
      <w:r>
        <w:rPr>
          <w:b/>
          <w:bCs/>
          <w:color w:val="1B3A5C"/>
        </w:rPr>
        <w:t xml:space="preserve">S1266. </w:t>
      </w:r>
      <w:r>
        <w:t xml:space="preserve">Gümrüksüz Satış Mağazaları Yönetmeliğine göre gümrüksüz satış mağazalarında hangi yaşın altındakilere alkollü içki ve tütün mamulleri satılamaz?</w:t>
      </w:r>
    </w:p>
    <w:p>
      <w:pPr>
        <w:spacing w:after="100"/>
        <w:ind w:left="360"/>
      </w:pPr>
      <w:r>
        <w:rPr>
          <w:b/>
          <w:bCs/>
        </w:rPr>
        <w:t xml:space="preserve">Cevap: </w:t>
      </w:r>
      <w:r>
        <w:t xml:space="preserve">18 yaşın altındakilere alkollü içki ve tütün mamulleri satılamaz. </w:t>
      </w:r>
      <w:r>
        <w:rPr>
          <w:i/>
          <w:iCs/>
          <w:color w:val="555555"/>
        </w:rPr>
        <w:t xml:space="preserve">(GSM Yönetmeliği md. 11/11)</w:t>
      </w:r>
    </w:p>
    <w:p>
      <w:pPr>
        <w:keepNext/>
        <w:spacing w:after="40" w:before="140"/>
      </w:pPr>
      <w:r>
        <w:rPr>
          <w:b/>
          <w:bCs/>
          <w:color w:val="1B3A5C"/>
        </w:rPr>
        <w:t xml:space="preserve">S1267. </w:t>
      </w:r>
      <w:r>
        <w:t xml:space="preserve">Gümrüksüz Satış Mağazaları Yönetmeliğine göre mağaza içine asılacak uyarıcı ve bilgilendirici tabelaların kara hudut kapıları ile hava ve deniz hudut kapılarında hangi dillerde hazırlanması zorunludur?</w:t>
      </w:r>
    </w:p>
    <w:p>
      <w:pPr>
        <w:spacing w:after="100"/>
        <w:ind w:left="360"/>
      </w:pPr>
      <w:r>
        <w:rPr>
          <w:b/>
          <w:bCs/>
        </w:rPr>
        <w:t xml:space="preserve">Cevap: </w:t>
      </w:r>
      <w:r>
        <w:t xml:space="preserve">Kara hudut kapılarında Türkçe, İngilizce ve komşu ülkenin dilinde; hava ve deniz hudut kapılarındaki mağazalarda Türkçe, İngilizce ve Arapça olarak hazırlanması zorunludur; ilave olarak uygun diğer diller de kullanılabilir. </w:t>
      </w:r>
      <w:r>
        <w:rPr>
          <w:i/>
          <w:iCs/>
          <w:color w:val="555555"/>
        </w:rPr>
        <w:t xml:space="preserve">(GSM Yönetmeliği md. 11/12)</w:t>
      </w:r>
    </w:p>
    <w:p>
      <w:pPr>
        <w:keepNext/>
        <w:spacing w:after="40" w:before="140"/>
      </w:pPr>
      <w:r>
        <w:rPr>
          <w:b/>
          <w:bCs/>
          <w:color w:val="1B3A5C"/>
        </w:rPr>
        <w:t xml:space="preserve">S1268. </w:t>
      </w:r>
      <w:r>
        <w:t xml:space="preserve">Gümrüksüz Satış Mağazaları Yönetmeliğine göre kara hudut kapısından diğer ülkelere çıkış yapan nakil vasıtası sürücü ve hizmetlileri, dönüşlerinde alışveriş haklarını kara hudut kapılarındaki mağazalarda ayda en fazla kaç defa kullanabilirler?</w:t>
      </w:r>
    </w:p>
    <w:p>
      <w:pPr>
        <w:spacing w:after="100"/>
        <w:ind w:left="360"/>
      </w:pPr>
      <w:r>
        <w:rPr>
          <w:b/>
          <w:bCs/>
        </w:rPr>
        <w:t xml:space="preserve">Cevap: </w:t>
      </w:r>
      <w:r>
        <w:t xml:space="preserve">Ayda en fazla 10 defa kullanabilirler. </w:t>
      </w:r>
      <w:r>
        <w:rPr>
          <w:i/>
          <w:iCs/>
          <w:color w:val="555555"/>
        </w:rPr>
        <w:t xml:space="preserve">(GSM Yönetmeliği md. 11/14)</w:t>
      </w:r>
    </w:p>
    <w:p>
      <w:pPr>
        <w:pStyle w:val="Heading2"/>
        <w:pBdr>
          <w:left w:val="single" w:color="B8860B" w:sz="36" w:space="8"/>
        </w:pBdr>
        <w:spacing w:after="120" w:before="240"/>
      </w:pPr>
      <w:r>
        <w:t xml:space="preserve">Eşyanın satışı; gemilere ve uçakta satış</w:t>
      </w:r>
    </w:p>
    <w:p>
      <w:pPr>
        <w:keepNext/>
        <w:spacing w:after="40" w:before="140"/>
      </w:pPr>
      <w:r>
        <w:rPr>
          <w:b/>
          <w:bCs/>
          <w:color w:val="1B3A5C"/>
        </w:rPr>
        <w:t xml:space="preserve">S1269. </w:t>
      </w:r>
      <w:r>
        <w:t xml:space="preserve">Gümrüksüz Satış Mağazaları Yönetmeliğine göre yolculara eşya satışında vekâlet ve pasaport ibraz edilmesi halinde yolcu dışındaki bir kişiye satış yapılabilir mi?</w:t>
      </w:r>
    </w:p>
    <w:p>
      <w:pPr>
        <w:spacing w:after="100"/>
        <w:ind w:left="360"/>
      </w:pPr>
      <w:r>
        <w:rPr>
          <w:b/>
          <w:bCs/>
        </w:rPr>
        <w:t xml:space="preserve">Cevap: </w:t>
      </w:r>
      <w:r>
        <w:t xml:space="preserve">Yapılamaz; satışın bizzat yolcunun kendisine yapılması esastır ve vekâlet ve pasaport ibraz edilse dahi yolcu dışındaki bir kişiye satış yapılamaz. </w:t>
      </w:r>
      <w:r>
        <w:rPr>
          <w:i/>
          <w:iCs/>
          <w:color w:val="555555"/>
        </w:rPr>
        <w:t xml:space="preserve">(GSM Yönetmeliği md. 12/2)</w:t>
      </w:r>
    </w:p>
    <w:p>
      <w:pPr>
        <w:keepNext/>
        <w:spacing w:after="40" w:before="140"/>
      </w:pPr>
      <w:r>
        <w:rPr>
          <w:b/>
          <w:bCs/>
          <w:color w:val="1B3A5C"/>
        </w:rPr>
        <w:t xml:space="preserve">S1270. </w:t>
      </w:r>
      <w:r>
        <w:t xml:space="preserve">Gümrüksüz Satış Mağazaları Yönetmeliğine göre gemilere eşya satışında mağaza işletmecisinin sorumluluğu ne zamana kadar devam eder?</w:t>
      </w:r>
    </w:p>
    <w:p>
      <w:pPr>
        <w:spacing w:after="100"/>
        <w:ind w:left="360"/>
      </w:pPr>
      <w:r>
        <w:rPr>
          <w:b/>
          <w:bCs/>
        </w:rPr>
        <w:t xml:space="preserve">Cevap: </w:t>
      </w:r>
      <w:r>
        <w:t xml:space="preserve">Eşyanın geminin yetkili bir personeli (gemi kaptanı veya gemi kâtibi) tarafından teslim alınmasına kadar devam eder. </w:t>
      </w:r>
      <w:r>
        <w:rPr>
          <w:i/>
          <w:iCs/>
          <w:color w:val="555555"/>
        </w:rPr>
        <w:t xml:space="preserve">(GSM Yönetmeliği md. 12/3)</w:t>
      </w:r>
    </w:p>
    <w:p>
      <w:pPr>
        <w:keepNext/>
        <w:spacing w:after="40" w:before="140"/>
      </w:pPr>
      <w:r>
        <w:rPr>
          <w:b/>
          <w:bCs/>
          <w:color w:val="1B3A5C"/>
        </w:rPr>
        <w:t xml:space="preserve">S1271. </w:t>
      </w:r>
      <w:r>
        <w:t xml:space="preserve">Gümrüksüz Satış Mağazaları Yönetmeliğine göre yabancı ülkelere sefer yapan uçaklarda satışa sunulacak eşya kim tarafından teslim alınır ve uçağa teslim kimin gözetiminde gerçekleştirilir?</w:t>
      </w:r>
    </w:p>
    <w:p>
      <w:pPr>
        <w:spacing w:after="100"/>
        <w:ind w:left="360"/>
      </w:pPr>
      <w:r>
        <w:rPr>
          <w:b/>
          <w:bCs/>
        </w:rPr>
        <w:t xml:space="preserve">Cevap: </w:t>
      </w:r>
      <w:r>
        <w:t xml:space="preserve">Eşya uçağın yetkili personeli (uçak pilotu ya da kabin amiri) tarafından teslim alınır; uçağa teslim apronda görevli gümrük muhafaza memuru gözetiminde gerçekleştirilir. </w:t>
      </w:r>
      <w:r>
        <w:rPr>
          <w:i/>
          <w:iCs/>
          <w:color w:val="555555"/>
        </w:rPr>
        <w:t xml:space="preserve">(GSM Yönetmeliği md. 12/4)</w:t>
      </w:r>
    </w:p>
    <w:p>
      <w:pPr>
        <w:keepNext/>
        <w:spacing w:after="40" w:before="140"/>
      </w:pPr>
      <w:r>
        <w:rPr>
          <w:b/>
          <w:bCs/>
          <w:color w:val="1B3A5C"/>
        </w:rPr>
        <w:t xml:space="preserve">S1272. </w:t>
      </w:r>
      <w:r>
        <w:t xml:space="preserve">Gümrüksüz Satış Mağazaları Yönetmeliğine göre uçakta satışı yapılan eşya için uçak içi satış listesi ne kadar süre içinde hazırlanır?</w:t>
      </w:r>
    </w:p>
    <w:p>
      <w:pPr>
        <w:spacing w:after="100"/>
        <w:ind w:left="360"/>
      </w:pPr>
      <w:r>
        <w:rPr>
          <w:b/>
          <w:bCs/>
        </w:rPr>
        <w:t xml:space="preserve">Cevap: </w:t>
      </w:r>
      <w:r>
        <w:t xml:space="preserve">Uçuşun bitimini müteakip 72 saat içinde üç nüsha halinde hazırlanır. </w:t>
      </w:r>
      <w:r>
        <w:rPr>
          <w:i/>
          <w:iCs/>
          <w:color w:val="555555"/>
        </w:rPr>
        <w:t xml:space="preserve">(GSM Yönetmeliği md. 12/4)</w:t>
      </w:r>
    </w:p>
    <w:p>
      <w:pPr>
        <w:pStyle w:val="Heading2"/>
        <w:pBdr>
          <w:left w:val="single" w:color="B8860B" w:sz="36" w:space="8"/>
        </w:pBdr>
        <w:spacing w:after="120" w:before="240"/>
      </w:pPr>
      <w:r>
        <w:t xml:space="preserve">Sarf malzemeleri ve numuneler</w:t>
      </w:r>
    </w:p>
    <w:p>
      <w:pPr>
        <w:keepNext/>
        <w:spacing w:after="40" w:before="140"/>
      </w:pPr>
      <w:r>
        <w:rPr>
          <w:b/>
          <w:bCs/>
          <w:color w:val="1B3A5C"/>
        </w:rPr>
        <w:t xml:space="preserve">S1273. </w:t>
      </w:r>
      <w:r>
        <w:t xml:space="preserve">Gümrüksüz Satış Mağazaları Yönetmeliğine göre mağazalarda satılan eşya ile birlikte müşterilere bedelsiz verilen eşantiyonlardan hangileri numune olarak değerlendirilmez?</w:t>
      </w:r>
    </w:p>
    <w:p>
      <w:pPr>
        <w:spacing w:after="100"/>
        <w:ind w:left="360"/>
      </w:pPr>
      <w:r>
        <w:rPr>
          <w:b/>
          <w:bCs/>
        </w:rPr>
        <w:t xml:space="preserve">Cevap: </w:t>
      </w:r>
      <w:r>
        <w:t xml:space="preserve">Azami 10 ml'lik eşantiyonlar numune olarak değerlendirilmez ve bunlar için takibat yapılmaz. </w:t>
      </w:r>
      <w:r>
        <w:rPr>
          <w:i/>
          <w:iCs/>
          <w:color w:val="555555"/>
        </w:rPr>
        <w:t xml:space="preserve">(GSM Yönetmeliği md. 14/2)</w:t>
      </w:r>
    </w:p>
    <w:p>
      <w:pPr>
        <w:pStyle w:val="Heading2"/>
        <w:pBdr>
          <w:left w:val="single" w:color="B8860B" w:sz="36" w:space="8"/>
        </w:pBdr>
        <w:spacing w:after="120" w:before="240"/>
      </w:pPr>
      <w:r>
        <w:t xml:space="preserve">Depo ve mağazalar arasında eşya hareketleri</w:t>
      </w:r>
    </w:p>
    <w:p>
      <w:pPr>
        <w:keepNext/>
        <w:spacing w:after="40" w:before="140"/>
      </w:pPr>
      <w:r>
        <w:rPr>
          <w:b/>
          <w:bCs/>
          <w:color w:val="1B3A5C"/>
        </w:rPr>
        <w:t xml:space="preserve">S1274. </w:t>
      </w:r>
      <w:r>
        <w:t xml:space="preserve">Gümrüksüz Satış Mağazaları Yönetmeliğine göre eşyanın bir depodan farklı gümrük müdürlüğü denetimi altındaki bir mağaza veya depoya sevki hangi rejim hükümleri çerçevesinde gerçekleştirilir?</w:t>
      </w:r>
    </w:p>
    <w:p>
      <w:pPr>
        <w:spacing w:after="100"/>
        <w:ind w:left="360"/>
      </w:pPr>
      <w:r>
        <w:rPr>
          <w:b/>
          <w:bCs/>
        </w:rPr>
        <w:t xml:space="preserve">Cevap: </w:t>
      </w:r>
      <w:r>
        <w:t xml:space="preserve">Transit rejimi hükümleri çerçevesinde gerçekleştirilir; eşya varış gümrük müdürlüğü denetimindeki mağaza veya depoya antrepo beyannamesi ile alınır. </w:t>
      </w:r>
      <w:r>
        <w:rPr>
          <w:i/>
          <w:iCs/>
          <w:color w:val="555555"/>
        </w:rPr>
        <w:t xml:space="preserve">(GSM Yönetmeliği md. 15/3)</w:t>
      </w:r>
    </w:p>
    <w:p>
      <w:pPr>
        <w:keepNext/>
        <w:spacing w:after="40" w:before="140"/>
      </w:pPr>
      <w:r>
        <w:rPr>
          <w:b/>
          <w:bCs/>
          <w:color w:val="1B3A5C"/>
        </w:rPr>
        <w:t xml:space="preserve">S1275. </w:t>
      </w:r>
      <w:r>
        <w:t xml:space="preserve">Gümrüksüz Satış Mağazaları Yönetmeliğine göre eşyanın firmanın deposundan aynı gümrük müdürlüğü denetimi altındaki mağazasına sevkinde depodan çıkışta tespit işlemini kim yapar?</w:t>
      </w:r>
    </w:p>
    <w:p>
      <w:pPr>
        <w:spacing w:after="100"/>
        <w:ind w:left="360"/>
      </w:pPr>
      <w:r>
        <w:rPr>
          <w:b/>
          <w:bCs/>
        </w:rPr>
        <w:t xml:space="preserve">Cevap: </w:t>
      </w:r>
      <w:r>
        <w:t xml:space="preserve">Yetkilendirilmiş gümrük müşaviri yapar; sevk gümrük müdürlüğüne elektronik bildirimle gerçekleştirilir ve eşya gümrük veya gümrük muhafaza memurunun refakatinde mağazaya götürülür. </w:t>
      </w:r>
      <w:r>
        <w:rPr>
          <w:i/>
          <w:iCs/>
          <w:color w:val="555555"/>
        </w:rPr>
        <w:t xml:space="preserve">(GSM Yönetmeliği md. 15/4)</w:t>
      </w:r>
    </w:p>
    <w:p>
      <w:pPr>
        <w:pStyle w:val="Heading2"/>
        <w:pBdr>
          <w:left w:val="single" w:color="B8860B" w:sz="36" w:space="8"/>
        </w:pBdr>
        <w:spacing w:after="120" w:before="240"/>
      </w:pPr>
      <w:r>
        <w:t xml:space="preserve">Mağazaların devri</w:t>
      </w:r>
    </w:p>
    <w:p>
      <w:pPr>
        <w:keepNext/>
        <w:spacing w:after="40" w:before="140"/>
      </w:pPr>
      <w:r>
        <w:rPr>
          <w:b/>
          <w:bCs/>
          <w:color w:val="1B3A5C"/>
        </w:rPr>
        <w:t xml:space="preserve">S1276. </w:t>
      </w:r>
      <w:r>
        <w:t xml:space="preserve">Gümrüksüz Satış Mağazaları Yönetmeliğine göre mağaza veya depoyu devralan şirketin yeni kurulmuş olması halinde hangi şartla faaliyet süresi ve kurumlar vergisi şartları aranmaz?</w:t>
      </w:r>
    </w:p>
    <w:p>
      <w:pPr>
        <w:spacing w:after="100"/>
        <w:ind w:left="360"/>
      </w:pPr>
      <w:r>
        <w:rPr>
          <w:b/>
          <w:bCs/>
        </w:rPr>
        <w:t xml:space="preserve">Cevap: </w:t>
      </w:r>
      <w:r>
        <w:t xml:space="preserve">Kurucu ortaklarından en az birinin asgari iki yıldır faaliyette bulunması halinde aranmaz. </w:t>
      </w:r>
      <w:r>
        <w:rPr>
          <w:i/>
          <w:iCs/>
          <w:color w:val="555555"/>
        </w:rPr>
        <w:t xml:space="preserve">(GSM Yönetmeliği md. 18/2)</w:t>
      </w:r>
    </w:p>
    <w:p>
      <w:pPr>
        <w:keepNext/>
        <w:spacing w:after="40" w:before="140"/>
      </w:pPr>
      <w:r>
        <w:rPr>
          <w:b/>
          <w:bCs/>
          <w:color w:val="1B3A5C"/>
        </w:rPr>
        <w:t xml:space="preserve">S1277. </w:t>
      </w:r>
      <w:r>
        <w:t xml:space="preserve">Gümrüksüz Satış Mağazaları Yönetmeliğine göre gümrüksüz satış mağazaları ve depolarının devir başvurularında ön izin başvurusu yapılır mı?</w:t>
      </w:r>
    </w:p>
    <w:p>
      <w:pPr>
        <w:spacing w:after="100"/>
        <w:ind w:left="360"/>
      </w:pPr>
      <w:r>
        <w:rPr>
          <w:b/>
          <w:bCs/>
        </w:rPr>
        <w:t xml:space="preserve">Cevap: </w:t>
      </w:r>
      <w:r>
        <w:t xml:space="preserve">Yapılmaz; devreden firma dilekçe ile, devralacak firma ise dilekçe ve açma izni için aranan belgelerle (yer planı/krokisi ve fotoğraflar hariç) ilgili gümrük müdürlüğüne başvurur. </w:t>
      </w:r>
      <w:r>
        <w:rPr>
          <w:i/>
          <w:iCs/>
          <w:color w:val="555555"/>
        </w:rPr>
        <w:t xml:space="preserve">(GSM Yönetmeliği md. 18/1, 18/3)</w:t>
      </w:r>
    </w:p>
    <w:p>
      <w:pPr>
        <w:pStyle w:val="Heading2"/>
        <w:pBdr>
          <w:left w:val="single" w:color="B8860B" w:sz="36" w:space="8"/>
        </w:pBdr>
        <w:spacing w:after="120" w:before="240"/>
      </w:pPr>
      <w:r>
        <w:t xml:space="preserve">Teminat ve götürü teminat</w:t>
      </w:r>
    </w:p>
    <w:p>
      <w:pPr>
        <w:keepNext/>
        <w:spacing w:after="40" w:before="140"/>
      </w:pPr>
      <w:r>
        <w:rPr>
          <w:b/>
          <w:bCs/>
          <w:color w:val="1B3A5C"/>
        </w:rPr>
        <w:t xml:space="preserve">S1278. </w:t>
      </w:r>
      <w:r>
        <w:t xml:space="preserve">Gümrüksüz Satış Mağazaları Yönetmeliğine göre götürü teminat verilmesi halinde, mağaza ve depoya konulan eşyadan alınması gereken teminatın götürü teminat tutarını aşan kısmı için ne yapılır?</w:t>
      </w:r>
    </w:p>
    <w:p>
      <w:pPr>
        <w:spacing w:after="100"/>
        <w:ind w:left="360"/>
      </w:pPr>
      <w:r>
        <w:rPr>
          <w:b/>
          <w:bCs/>
        </w:rPr>
        <w:t xml:space="preserve">Cevap: </w:t>
      </w:r>
      <w:r>
        <w:t xml:space="preserve">Aşan kısım için ayrıca teminat aranmaz. </w:t>
      </w:r>
      <w:r>
        <w:rPr>
          <w:i/>
          <w:iCs/>
          <w:color w:val="555555"/>
        </w:rPr>
        <w:t xml:space="preserve">(GSM Yönetmeliği md. 19/3)</w:t>
      </w:r>
    </w:p>
    <w:p>
      <w:pPr>
        <w:keepNext/>
        <w:spacing w:after="40" w:before="140"/>
      </w:pPr>
      <w:r>
        <w:rPr>
          <w:b/>
          <w:bCs/>
          <w:color w:val="1B3A5C"/>
        </w:rPr>
        <w:t xml:space="preserve">S1279. </w:t>
      </w:r>
      <w:r>
        <w:t xml:space="preserve">Gümrüksüz Satış Mağazaları Yönetmeliğine göre mağaza ve depo başına alınacak götürü teminat miktarı ne kadardır?</w:t>
      </w:r>
    </w:p>
    <w:p>
      <w:pPr>
        <w:spacing w:after="100"/>
        <w:ind w:left="360"/>
      </w:pPr>
      <w:r>
        <w:rPr>
          <w:b/>
          <w:bCs/>
        </w:rPr>
        <w:t xml:space="preserve">Cevap: </w:t>
      </w:r>
      <w:r>
        <w:t xml:space="preserve">Tütün, tütün mamulleri ve alkollü içki satışı yapan mağazalar için 5.000.000 TL, diğerleri için 2.000.000 TL'dir. </w:t>
      </w:r>
      <w:r>
        <w:rPr>
          <w:i/>
          <w:iCs/>
          <w:color w:val="555555"/>
        </w:rPr>
        <w:t xml:space="preserve">(GSM Yönetmeliği md. 20/2)</w:t>
      </w:r>
    </w:p>
    <w:p>
      <w:pPr>
        <w:keepNext/>
        <w:spacing w:after="40" w:before="140"/>
      </w:pPr>
      <w:r>
        <w:rPr>
          <w:b/>
          <w:bCs/>
          <w:color w:val="1B3A5C"/>
        </w:rPr>
        <w:t xml:space="preserve">S1280. </w:t>
      </w:r>
      <w:r>
        <w:t xml:space="preserve">Gümrüksüz Satış Mağazaları Yönetmeliğine göre birden fazla mağaza ve depo işletmeciliği yapan firmalar, birden fazla mağaza ve depo için götürü teminat sisteminden hangi tutarda ve hangi makama teminat vererek yararlanabilir?</w:t>
      </w:r>
    </w:p>
    <w:p>
      <w:pPr>
        <w:spacing w:after="100"/>
        <w:ind w:left="360"/>
      </w:pPr>
      <w:r>
        <w:rPr>
          <w:b/>
          <w:bCs/>
        </w:rPr>
        <w:t xml:space="preserve">Cevap: </w:t>
      </w:r>
      <w:r>
        <w:t xml:space="preserve">Merkez Saymanlık Müdürlüğü hesabına kaydedilmek üzere Elektronik Teminat Modülü üzerinden Genel Müdürlüğe 30.000.000 TL tutarında teminat vererek yararlanabilirler. </w:t>
      </w:r>
      <w:r>
        <w:rPr>
          <w:i/>
          <w:iCs/>
          <w:color w:val="555555"/>
        </w:rPr>
        <w:t xml:space="preserve">(GSM Yönetmeliği md. 20/3)</w:t>
      </w:r>
    </w:p>
    <w:p>
      <w:pPr>
        <w:pStyle w:val="Heading2"/>
        <w:pBdr>
          <w:left w:val="single" w:color="B8860B" w:sz="36" w:space="8"/>
        </w:pBdr>
        <w:spacing w:after="120" w:before="240"/>
      </w:pPr>
      <w:r>
        <w:t xml:space="preserve">Kayıt ve belge düzeni</w:t>
      </w:r>
    </w:p>
    <w:p>
      <w:pPr>
        <w:keepNext/>
        <w:spacing w:after="40" w:before="140"/>
      </w:pPr>
      <w:r>
        <w:rPr>
          <w:b/>
          <w:bCs/>
          <w:color w:val="1B3A5C"/>
        </w:rPr>
        <w:t xml:space="preserve">S1281. </w:t>
      </w:r>
      <w:r>
        <w:t xml:space="preserve">Gümrüksüz Satış Mağazaları Yönetmeliğine göre antrepo giriş-çıkış defterine kayıtların ne kadar süre içinde yapılması zorunludur?</w:t>
      </w:r>
    </w:p>
    <w:p>
      <w:pPr>
        <w:spacing w:after="100"/>
        <w:ind w:left="360"/>
      </w:pPr>
      <w:r>
        <w:rPr>
          <w:b/>
          <w:bCs/>
        </w:rPr>
        <w:t xml:space="preserve">Cevap: </w:t>
      </w:r>
      <w:r>
        <w:t xml:space="preserve">Giriş veya çıkış işlemini takip eden beş iş günü içinde yapılması zorunludur. </w:t>
      </w:r>
      <w:r>
        <w:rPr>
          <w:i/>
          <w:iCs/>
          <w:color w:val="555555"/>
        </w:rPr>
        <w:t xml:space="preserve">(GSM Yönetmeliği md. 22/3)</w:t>
      </w:r>
    </w:p>
    <w:p>
      <w:pPr>
        <w:keepNext/>
        <w:spacing w:after="40" w:before="140"/>
      </w:pPr>
      <w:r>
        <w:rPr>
          <w:b/>
          <w:bCs/>
          <w:color w:val="1B3A5C"/>
        </w:rPr>
        <w:t xml:space="preserve">S1282. </w:t>
      </w:r>
      <w:r>
        <w:t xml:space="preserve">Gümrüksüz Satış Mağazaları Yönetmeliğine göre mağazaların düzenlediği aylık satış listesi en geç ne zamana kadar ve hangi makama iletilir?</w:t>
      </w:r>
    </w:p>
    <w:p>
      <w:pPr>
        <w:spacing w:after="100"/>
        <w:ind w:left="360"/>
      </w:pPr>
      <w:r>
        <w:rPr>
          <w:b/>
          <w:bCs/>
        </w:rPr>
        <w:t xml:space="preserve">Cevap: </w:t>
      </w:r>
      <w:r>
        <w:t xml:space="preserve">En geç takip eden ayın beşinci günü mesai bitimine kadar mağazanın bağlı bulunduğu gümrük müdürlüğüne bilgisayar ortamında iletilir. </w:t>
      </w:r>
      <w:r>
        <w:rPr>
          <w:i/>
          <w:iCs/>
          <w:color w:val="555555"/>
        </w:rPr>
        <w:t xml:space="preserve">(GSM Yönetmeliği md. 25/3)</w:t>
      </w:r>
    </w:p>
    <w:p>
      <w:pPr>
        <w:keepNext/>
        <w:spacing w:after="40" w:before="140"/>
      </w:pPr>
      <w:r>
        <w:rPr>
          <w:b/>
          <w:bCs/>
          <w:color w:val="1B3A5C"/>
        </w:rPr>
        <w:t xml:space="preserve">S1283. </w:t>
      </w:r>
      <w:r>
        <w:t xml:space="preserve">Gümrüksüz Satış Mağazaları Yönetmeliğine göre mağaza ve depolarda düzenlenen stok cetveli gümrük müdürlüğüne hangi aylarda iletilir?</w:t>
      </w:r>
    </w:p>
    <w:p>
      <w:pPr>
        <w:spacing w:after="100"/>
        <w:ind w:left="360"/>
      </w:pPr>
      <w:r>
        <w:rPr>
          <w:b/>
          <w:bCs/>
        </w:rPr>
        <w:t xml:space="preserve">Cevap: </w:t>
      </w:r>
      <w:r>
        <w:t xml:space="preserve">Dörder aylık dönemler itibarıyla düzenlenen stok cetveli Ocak, Mayıs ve Eylül aylarının ilk on günü içinde bilgisayar ortamında iletilir. </w:t>
      </w:r>
      <w:r>
        <w:rPr>
          <w:i/>
          <w:iCs/>
          <w:color w:val="555555"/>
        </w:rPr>
        <w:t xml:space="preserve">(GSM Yönetmeliği md. 26/1, 26/4)</w:t>
      </w:r>
    </w:p>
    <w:p>
      <w:pPr>
        <w:pStyle w:val="Heading2"/>
        <w:pBdr>
          <w:left w:val="single" w:color="B8860B" w:sz="36" w:space="8"/>
        </w:pBdr>
        <w:spacing w:after="120" w:before="240"/>
      </w:pPr>
      <w:r>
        <w:t xml:space="preserve">Faaliyetin geçici olarak durdurulması</w:t>
      </w:r>
    </w:p>
    <w:p>
      <w:pPr>
        <w:keepNext/>
        <w:spacing w:after="40" w:before="140"/>
      </w:pPr>
      <w:r>
        <w:rPr>
          <w:b/>
          <w:bCs/>
          <w:color w:val="1B3A5C"/>
        </w:rPr>
        <w:t xml:space="preserve">S1284. </w:t>
      </w:r>
      <w:r>
        <w:t xml:space="preserve">Gümrüksüz Satış Mağazaları Yönetmeliğine göre gümrük mevzuatına aykırılıkların veya mağazanın faaliyet alanları dışında kullanıldığının tespiti halinde mağaza veya deponun faaliyeti kim tarafından ve ne kadar süreyle durdurulabilir?</w:t>
      </w:r>
    </w:p>
    <w:p>
      <w:pPr>
        <w:spacing w:after="100"/>
        <w:ind w:left="360"/>
      </w:pPr>
      <w:r>
        <w:rPr>
          <w:b/>
          <w:bCs/>
        </w:rPr>
        <w:t xml:space="preserve">Cevap: </w:t>
      </w:r>
      <w:r>
        <w:t xml:space="preserve">İnceleme, denetim ve soruşturmayı yapan ticaret müfettiş veya müfettiş yardımcıları ya da ilgili bölge müdürlüğünce tedbir mahiyetinde on güne kadar geçici olarak durdurulabilir; Genel Müdürlük bu süreyi aykırılıklar giderilinceye kadar uzatabilir. </w:t>
      </w:r>
      <w:r>
        <w:rPr>
          <w:i/>
          <w:iCs/>
          <w:color w:val="555555"/>
        </w:rPr>
        <w:t xml:space="preserve">(GSM Yönetmeliği md. 28/2-a)</w:t>
      </w:r>
    </w:p>
    <w:p>
      <w:pPr>
        <w:keepNext/>
        <w:spacing w:after="40" w:before="140"/>
      </w:pPr>
      <w:r>
        <w:rPr>
          <w:b/>
          <w:bCs/>
          <w:color w:val="1B3A5C"/>
        </w:rPr>
        <w:t xml:space="preserve">S1285. </w:t>
      </w:r>
      <w:r>
        <w:t xml:space="preserve">Gümrüksüz Satış Mağazaları Yönetmeliğine göre usulsüz satış yapıldığının tespiti halinde mağazanın faaliyeti hangi makamca ve ne kadar süreyle durdurulur?</w:t>
      </w:r>
    </w:p>
    <w:p>
      <w:pPr>
        <w:spacing w:after="100"/>
        <w:ind w:left="360"/>
      </w:pPr>
      <w:r>
        <w:rPr>
          <w:b/>
          <w:bCs/>
        </w:rPr>
        <w:t xml:space="preserve">Cevap: </w:t>
      </w:r>
      <w:r>
        <w:t xml:space="preserve">Usulsüzlük ve ihlalin ağırlığı ile tekerrür durumuna göre Genel Müdürlükçe on gün ilâ bir yıl arasında geçici olarak durdurulur. </w:t>
      </w:r>
      <w:r>
        <w:rPr>
          <w:i/>
          <w:iCs/>
          <w:color w:val="555555"/>
        </w:rPr>
        <w:t xml:space="preserve">(GSM Yönetmeliği md. 28/2-b)</w:t>
      </w:r>
    </w:p>
    <w:p>
      <w:pPr>
        <w:keepNext/>
        <w:spacing w:after="40" w:before="140"/>
      </w:pPr>
      <w:r>
        <w:rPr>
          <w:b/>
          <w:bCs/>
          <w:color w:val="1B3A5C"/>
        </w:rPr>
        <w:t xml:space="preserve">S1286. </w:t>
      </w:r>
      <w:r>
        <w:t xml:space="preserve">Gümrüksüz Satış Mağazaları Yönetmeliğine göre gümrük müdürlüğüne ibrazı öngörülen belgelerin süresinde ibraz edilmemesi üzerine yapılan yazılı bildirimin tebliğinden itibaren hangi süre içinde belgeler ibraz edilmezse faaliyet durdurulabilir?</w:t>
      </w:r>
    </w:p>
    <w:p>
      <w:pPr>
        <w:spacing w:after="100"/>
        <w:ind w:left="360"/>
      </w:pPr>
      <w:r>
        <w:rPr>
          <w:b/>
          <w:bCs/>
        </w:rPr>
        <w:t xml:space="preserve">Cevap: </w:t>
      </w:r>
      <w:r>
        <w:t xml:space="preserve">Yazılı bildirimin tebliğ tarihinden itibaren on iş günü içinde belgeler ibraz edilmezse, faaliyet bu belgeler verilinceye kadar ilgili müdürlükçe geçici olarak durdurulabilir. </w:t>
      </w:r>
      <w:r>
        <w:rPr>
          <w:i/>
          <w:iCs/>
          <w:color w:val="555555"/>
        </w:rPr>
        <w:t xml:space="preserve">(GSM Yönetmeliği md. 28/3)</w:t>
      </w:r>
    </w:p>
    <w:p>
      <w:pPr>
        <w:pStyle w:val="Heading2"/>
        <w:pBdr>
          <w:left w:val="single" w:color="B8860B" w:sz="36" w:space="8"/>
        </w:pBdr>
        <w:spacing w:after="120" w:before="240"/>
      </w:pPr>
      <w:r>
        <w:t xml:space="preserve">Açma ve işletme izinlerinin iptali</w:t>
      </w:r>
    </w:p>
    <w:p>
      <w:pPr>
        <w:keepNext/>
        <w:spacing w:after="40" w:before="140"/>
      </w:pPr>
      <w:r>
        <w:rPr>
          <w:b/>
          <w:bCs/>
          <w:color w:val="1B3A5C"/>
        </w:rPr>
        <w:t xml:space="preserve">S1287. </w:t>
      </w:r>
      <w:r>
        <w:t xml:space="preserve">Gümrüksüz Satış Mağazaları Yönetmeliğine göre bir önceki takvim yılında yolcu, nakil vasıtası sürücü ve hizmetlileri sayısı açılış için aranan sayıların altında kalan veya satışı bulunmayan mağazaların izinleri hakkında hangi makam ne karar verebilir?</w:t>
      </w:r>
    </w:p>
    <w:p>
      <w:pPr>
        <w:spacing w:after="100"/>
        <w:ind w:left="360"/>
      </w:pPr>
      <w:r>
        <w:rPr>
          <w:b/>
          <w:bCs/>
        </w:rPr>
        <w:t xml:space="preserve">Cevap: </w:t>
      </w:r>
      <w:r>
        <w:t xml:space="preserve">Gerekçeler, hudut kapısının mevcut koşulları ve ileriye dönük potansiyeli ile mevcut kira sözleşmesi hükümleri dikkate alınarak Genel Müdürlükçe açma ve işletme izinleri iptal edilebilir. </w:t>
      </w:r>
      <w:r>
        <w:rPr>
          <w:i/>
          <w:iCs/>
          <w:color w:val="555555"/>
        </w:rPr>
        <w:t xml:space="preserve">(GSM Yönetmeliği md. 29/2)</w:t>
      </w:r>
    </w:p>
    <w:p>
      <w:pPr>
        <w:keepNext/>
        <w:spacing w:after="40" w:before="140"/>
      </w:pPr>
      <w:r>
        <w:rPr>
          <w:b/>
          <w:bCs/>
          <w:color w:val="1B3A5C"/>
        </w:rPr>
        <w:t xml:space="preserve">S1288. </w:t>
      </w:r>
      <w:r>
        <w:t xml:space="preserve">Gümrüksüz Satış Mağazaları Yönetmeliğine göre açma ve işletme izni, firma ortakları veya yönetim kurulu üyeleri hakkında 5607 sayılı Kaçakçılıkla Mücadele Kanununda sayılan suçlardan verilen mahkumiyetin kesinleşmesi ya da satış takip sisteminde usulsüz satışa imkân veren değişiklik yapılması nedeniyle iptal edilen firma ve ortaklarına ne kadar süreyle yeni izin verilmez?</w:t>
      </w:r>
    </w:p>
    <w:p>
      <w:pPr>
        <w:spacing w:after="100"/>
        <w:ind w:left="360"/>
      </w:pPr>
      <w:r>
        <w:rPr>
          <w:b/>
          <w:bCs/>
        </w:rPr>
        <w:t xml:space="preserve">Cevap: </w:t>
      </w:r>
      <w:r>
        <w:t xml:space="preserve">Beş yıl süre ile yeni mağaza ve depo açma ve işletme izni verilmez. </w:t>
      </w:r>
      <w:r>
        <w:rPr>
          <w:i/>
          <w:iCs/>
          <w:color w:val="555555"/>
        </w:rPr>
        <w:t xml:space="preserve">(GSM Yönetmeliği md. 29/5)</w:t>
      </w:r>
    </w:p>
    <w:p>
      <w:pPr>
        <w:pStyle w:val="Heading2"/>
        <w:pBdr>
          <w:left w:val="single" w:color="B8860B" w:sz="36" w:space="8"/>
        </w:pBdr>
        <w:spacing w:after="120" w:before="240"/>
      </w:pPr>
      <w:r>
        <w:t xml:space="preserve">Yıllık sayımlar, fazlalık ve noksanlıklar</w:t>
      </w:r>
    </w:p>
    <w:p>
      <w:pPr>
        <w:keepNext/>
        <w:spacing w:after="40" w:before="140"/>
      </w:pPr>
      <w:r>
        <w:rPr>
          <w:b/>
          <w:bCs/>
          <w:color w:val="1B3A5C"/>
        </w:rPr>
        <w:t xml:space="preserve">S1289. </w:t>
      </w:r>
      <w:r>
        <w:t xml:space="preserve">Gümrüksüz Satış Mağazaları Yönetmeliğine göre mağaza sayımlarında bulunacak heyete kim başkanlık eder?</w:t>
      </w:r>
    </w:p>
    <w:p>
      <w:pPr>
        <w:spacing w:after="100"/>
        <w:ind w:left="360"/>
      </w:pPr>
      <w:r>
        <w:rPr>
          <w:b/>
          <w:bCs/>
        </w:rPr>
        <w:t xml:space="preserve">Cevap: </w:t>
      </w:r>
      <w:r>
        <w:t xml:space="preserve">İlgili gümrük müdürü tarafından tayin edilecek en az şef seviyesinde bir memur başkanlık eder. </w:t>
      </w:r>
      <w:r>
        <w:rPr>
          <w:i/>
          <w:iCs/>
          <w:color w:val="555555"/>
        </w:rPr>
        <w:t xml:space="preserve">(GSM Yönetmeliği md. 30/1)</w:t>
      </w:r>
    </w:p>
    <w:p>
      <w:pPr>
        <w:keepNext/>
        <w:spacing w:after="40" w:before="140"/>
      </w:pPr>
      <w:r>
        <w:rPr>
          <w:b/>
          <w:bCs/>
          <w:color w:val="1B3A5C"/>
        </w:rPr>
        <w:t xml:space="preserve">S1290. </w:t>
      </w:r>
      <w:r>
        <w:t xml:space="preserve">Gümrüksüz Satış Mağazaları Yönetmeliğine göre depolar, uçakta satış mağazaları ve gemilere satış mağazalarındaki yıllık sayımlar kim tarafından ve hangi dönemler itibarıyla yapılır?</w:t>
      </w:r>
    </w:p>
    <w:p>
      <w:pPr>
        <w:spacing w:after="100"/>
        <w:ind w:left="360"/>
      </w:pPr>
      <w:r>
        <w:rPr>
          <w:b/>
          <w:bCs/>
        </w:rPr>
        <w:t xml:space="preserve">Cevap: </w:t>
      </w:r>
      <w:r>
        <w:t xml:space="preserve">Yetkilendirilmiş gümrük müşaviri tarafından altışar aylık dönemler itibarıyla yapılır. </w:t>
      </w:r>
      <w:r>
        <w:rPr>
          <w:i/>
          <w:iCs/>
          <w:color w:val="555555"/>
        </w:rPr>
        <w:t xml:space="preserve">(GSM Yönetmeliği md. 30/1)</w:t>
      </w:r>
    </w:p>
    <w:p>
      <w:pPr>
        <w:keepNext/>
        <w:spacing w:after="40" w:before="140"/>
      </w:pPr>
      <w:r>
        <w:rPr>
          <w:b/>
          <w:bCs/>
          <w:color w:val="1B3A5C"/>
        </w:rPr>
        <w:t xml:space="preserve">S1291. </w:t>
      </w:r>
      <w:r>
        <w:t xml:space="preserve">Gümrüksüz Satış Mağazaları Yönetmeliğine göre sayım sonucunda tespit edilen noksanlığın Kanunda sayılan geçerli nedenlerden kaynaklandığı ispatlanamazsa noksan çıkan eşya için hangi hükme göre işlem yapılır?</w:t>
      </w:r>
    </w:p>
    <w:p>
      <w:pPr>
        <w:spacing w:after="100"/>
        <w:ind w:left="360"/>
      </w:pPr>
      <w:r>
        <w:rPr>
          <w:b/>
          <w:bCs/>
        </w:rPr>
        <w:t xml:space="preserve">Cevap: </w:t>
      </w:r>
      <w:r>
        <w:t xml:space="preserve">Gümrük Kanununun 236 ncı maddesinin birinci fıkrasına göre işlem yapılır. </w:t>
      </w:r>
      <w:r>
        <w:rPr>
          <w:i/>
          <w:iCs/>
          <w:color w:val="555555"/>
        </w:rPr>
        <w:t xml:space="preserve">(GSM Yönetmeliği md. 30/3)</w:t>
      </w:r>
    </w:p>
    <w:p>
      <w:pPr>
        <w:keepNext/>
        <w:spacing w:after="40" w:before="140"/>
      </w:pPr>
      <w:r>
        <w:rPr>
          <w:b/>
          <w:bCs/>
          <w:color w:val="1B3A5C"/>
        </w:rPr>
        <w:t xml:space="preserve">S1292. </w:t>
      </w:r>
      <w:r>
        <w:t xml:space="preserve">Gümrüksüz Satış Mağazaları Yönetmeliğine göre telef, kayıp ve çalıntının mağaza işletmecisi tarafından tespit edilerek beyan edildiği durumlarda işletmeci veya çalışanlarının kusuru bulunması halinde nasıl işlem yapılır?</w:t>
      </w:r>
    </w:p>
    <w:p>
      <w:pPr>
        <w:spacing w:after="100"/>
        <w:ind w:left="360"/>
      </w:pPr>
      <w:r>
        <w:rPr>
          <w:b/>
          <w:bCs/>
        </w:rPr>
        <w:t xml:space="preserve">Cevap: </w:t>
      </w:r>
      <w:r>
        <w:t xml:space="preserve">Telef, eksiklik veya kayba ilişkin gümrük vergileri tahsil edilmek kaydıyla eşyanın kayıtlardan düşülmesine izin verilir ve ayrıca ceza aranmaz; kusur bulunmuyorsa Kanunun 106 ncı maddesine göre işlem yapılır. </w:t>
      </w:r>
      <w:r>
        <w:rPr>
          <w:i/>
          <w:iCs/>
          <w:color w:val="555555"/>
        </w:rPr>
        <w:t xml:space="preserve">(GSM Yönetmeliği md. 30/4)</w:t>
      </w:r>
    </w:p>
    <w:p>
      <w:pPr>
        <w:keepNext/>
        <w:spacing w:after="40" w:before="140"/>
      </w:pPr>
      <w:r>
        <w:rPr>
          <w:b/>
          <w:bCs/>
          <w:color w:val="1B3A5C"/>
        </w:rPr>
        <w:t xml:space="preserve">S1293. </w:t>
      </w:r>
      <w:r>
        <w:t xml:space="preserve">Gümrüksüz Satış Mağazaları Yönetmeliğine göre sayım sonunda fazla çıkan eşya için, fazlalığın kabul edilebilir nedenlerden ileri geldiği ispatlanamazsa nasıl işlem yapılır?</w:t>
      </w:r>
    </w:p>
    <w:p>
      <w:pPr>
        <w:spacing w:after="100"/>
        <w:ind w:left="360"/>
      </w:pPr>
      <w:r>
        <w:rPr>
          <w:b/>
          <w:bCs/>
        </w:rPr>
        <w:t xml:space="preserve">Cevap: </w:t>
      </w:r>
      <w:r>
        <w:t xml:space="preserve">Fazla çıkan eşya kayıtlara alınır; fazlalığın kabul edilebilir nedenlerden ileri geldiği ispatlanamazsa eşya tasfiye edilir ve ayrıca fazla kısım için Kanunun 236 ncı maddesinin ikinci fıkrasına göre işlem yapılır. </w:t>
      </w:r>
      <w:r>
        <w:rPr>
          <w:i/>
          <w:iCs/>
          <w:color w:val="555555"/>
        </w:rPr>
        <w:t xml:space="preserve">(GSM Yönetmeliği md. 30/5)</w:t>
      </w:r>
    </w:p>
    <w:p>
      <w:pPr>
        <w:keepNext/>
        <w:spacing w:after="40" w:before="140"/>
      </w:pPr>
      <w:r>
        <w:rPr>
          <w:b/>
          <w:bCs/>
          <w:color w:val="1B3A5C"/>
        </w:rPr>
        <w:t xml:space="preserve">S1294. </w:t>
      </w:r>
      <w:r>
        <w:t xml:space="preserve">Gümrüksüz Satış Mağazaları Yönetmeliğine göre hak sahibi olmayanlara satış yapıldığının ya da hak sahiplerine limit üstünde satış yapıldığının anlaşılması halinde mağaza işletmecisi hakkında hangi hükme göre işlem yapılır?</w:t>
      </w:r>
    </w:p>
    <w:p>
      <w:pPr>
        <w:spacing w:after="100"/>
        <w:ind w:left="360"/>
      </w:pPr>
      <w:r>
        <w:rPr>
          <w:b/>
          <w:bCs/>
        </w:rPr>
        <w:t xml:space="preserve">Cevap: </w:t>
      </w:r>
      <w:r>
        <w:t xml:space="preserve">Gümrük Kanununun 236 ncı maddesinin dördüncü fıkrasına göre işlem yapılır; adli takibat hükümleri saklıdır. </w:t>
      </w:r>
      <w:r>
        <w:rPr>
          <w:i/>
          <w:iCs/>
          <w:color w:val="555555"/>
        </w:rPr>
        <w:t xml:space="preserve">(GSM Yönetmeliği md. 30/6)</w:t>
      </w:r>
    </w:p>
    <w:p>
      <w:pPr>
        <w:pStyle w:val="Heading2"/>
        <w:pBdr>
          <w:left w:val="single" w:color="B8860B" w:sz="36" w:space="8"/>
        </w:pBdr>
        <w:spacing w:after="120" w:before="240"/>
      </w:pPr>
      <w:r>
        <w:t xml:space="preserve">Usulsüzlük cezaları</w:t>
      </w:r>
    </w:p>
    <w:p>
      <w:pPr>
        <w:keepNext/>
        <w:spacing w:after="40" w:before="140"/>
      </w:pPr>
      <w:r>
        <w:rPr>
          <w:b/>
          <w:bCs/>
          <w:color w:val="1B3A5C"/>
        </w:rPr>
        <w:t xml:space="preserve">S1295. </w:t>
      </w:r>
      <w:r>
        <w:t xml:space="preserve">Gümrüksüz Satış Mağazaları Yönetmeliğine göre antrepo rejimine ilişkin usulsüzlük cezaları gümrüksüz satış mağazaları ve depoları için de uygulanır mı?</w:t>
      </w:r>
    </w:p>
    <w:p>
      <w:pPr>
        <w:spacing w:after="100"/>
        <w:ind w:left="360"/>
      </w:pPr>
      <w:r>
        <w:rPr>
          <w:b/>
          <w:bCs/>
        </w:rPr>
        <w:t xml:space="preserve">Cevap: </w:t>
      </w:r>
      <w:r>
        <w:t xml:space="preserve">Uygulanır; Gümrük Yönetmeliği Ek-82'deki ve Gümrük Kanununun 241 inci maddesinin üçüncü fıkrasındaki antrepo rejimine ilişkin usulsüzlük cezaları gümrüksüz satış mağazaları ve depoları için de uygulanır. </w:t>
      </w:r>
      <w:r>
        <w:rPr>
          <w:i/>
          <w:iCs/>
          <w:color w:val="555555"/>
        </w:rPr>
        <w:t xml:space="preserve">(GSM Yönetmeliği md. 31/1)</w:t>
      </w:r>
    </w:p>
    <w:p>
      <w:pPr>
        <w:pStyle w:val="Heading1"/>
        <w:pBdr>
          <w:bottom w:val="single" w:color="B8860B" w:sz="12" w:space="4"/>
        </w:pBdr>
        <w:spacing w:after="180" w:before="360"/>
      </w:pPr>
      <w:r>
        <w:t xml:space="preserve">30. Yetkilendirilmiş Gümrük Müşavirliği (YGM)</w:t>
      </w:r>
    </w:p>
    <w:p>
      <w:pPr>
        <w:spacing w:after="160"/>
      </w:pPr>
      <w:r>
        <w:rPr>
          <w:i/>
          <w:iCs/>
          <w:color w:val="B8860B"/>
          <w:sz w:val="19"/>
          <w:szCs w:val="19"/>
        </w:rPr>
        <w:t xml:space="preserve">Yetkilendirilmiş gümrük müşavirliği (YGM) · GK md. 10/1-c; GY md. 574-578; Yetkilendirilmiş Gümrük Müşavirliği Tebliği md. 1-28 · Beş yılda 10 soru · 63 soru–cevap</w:t>
      </w:r>
    </w:p>
    <w:p>
      <w:pPr>
        <w:pStyle w:val="Heading2"/>
        <w:pBdr>
          <w:left w:val="single" w:color="B8860B" w:sz="36" w:space="8"/>
        </w:pBdr>
        <w:spacing w:after="120" w:before="240"/>
      </w:pPr>
      <w:r>
        <w:t xml:space="preserve">YGM'nin kanuni dayanağı ve tanımı</w:t>
      </w:r>
    </w:p>
    <w:p>
      <w:pPr>
        <w:keepNext/>
        <w:spacing w:after="40" w:before="140"/>
      </w:pPr>
      <w:r>
        <w:rPr>
          <w:b/>
          <w:bCs/>
          <w:color w:val="1B3A5C"/>
        </w:rPr>
        <w:t xml:space="preserve">S1296. </w:t>
      </w:r>
      <w:r>
        <w:t xml:space="preserve">4458 sayılı Gümrük Kanununa göre eşyanın gümrükçe onaylanmış bir işlem veya kullanıma tabi tutulmasına ilişkin gerekli görülen bir kısım tespit işlemleri kimler eliyle yürütülebilir ve bunun usul ve esaslarını düzenleme yetkisi hangi idareye aittir?</w:t>
      </w:r>
    </w:p>
    <w:p>
      <w:pPr>
        <w:spacing w:after="100"/>
        <w:ind w:left="360"/>
      </w:pPr>
      <w:r>
        <w:rPr>
          <w:b/>
          <w:bCs/>
        </w:rPr>
        <w:t xml:space="preserve">Cevap: </w:t>
      </w:r>
      <w:r>
        <w:t xml:space="preserve">Belirlenecek niteliklere sahip gümrük müşavirleri (yetkilendirilmiş gümrük müşavirleri) eliyle yürütülebilir. Usul ve esasları düzenleme yetkisi Kanun metninde Müsteşarlığa verilmiştir; Gümrük Yönetmeliği bu hükme dayanarak tespit işlemlerinin Bakanlıkça belirleneceğini ve usul ve esasların Bakanlıkça yayımlanan tebliğ ve genelgelerle düzenleneceğini öngörür. </w:t>
      </w:r>
      <w:r>
        <w:rPr>
          <w:i/>
          <w:iCs/>
          <w:color w:val="555555"/>
        </w:rPr>
        <w:t xml:space="preserve">(GK md. 10/1-c; GY md. 574/1-2)</w:t>
      </w:r>
    </w:p>
    <w:p>
      <w:pPr>
        <w:keepNext/>
        <w:spacing w:after="40" w:before="140"/>
      </w:pPr>
      <w:r>
        <w:rPr>
          <w:b/>
          <w:bCs/>
          <w:color w:val="1B3A5C"/>
        </w:rPr>
        <w:t xml:space="preserve">S1297. </w:t>
      </w:r>
      <w:r>
        <w:t xml:space="preserve">Gümrük Yönetmeliğine göre yetkilendirilmiş gümrük müşaviri, hangi alanlardaki gümrük işlemlerinin doğru uygulanmasını sağlamak için tespit işlemleri yapar?</w:t>
      </w:r>
    </w:p>
    <w:p>
      <w:pPr>
        <w:spacing w:after="100"/>
        <w:ind w:left="360"/>
      </w:pPr>
      <w:r>
        <w:rPr>
          <w:b/>
          <w:bCs/>
        </w:rPr>
        <w:t xml:space="preserve">Cevap: </w:t>
      </w:r>
      <w:r>
        <w:t xml:space="preserve">Ekonomik etkili gümrük rejimleri, nihai kullanım, basitleştirilmiş usul uygulamaları ve diğer gümrük işlemlerinin doğru uygulanmasını sağlamak için Bakanlıkça belirlenen tespit işlemlerini yapar. </w:t>
      </w:r>
      <w:r>
        <w:rPr>
          <w:i/>
          <w:iCs/>
          <w:color w:val="555555"/>
        </w:rPr>
        <w:t xml:space="preserve">(GY md. 574/1)</w:t>
      </w:r>
    </w:p>
    <w:p>
      <w:pPr>
        <w:pStyle w:val="Heading2"/>
        <w:pBdr>
          <w:left w:val="single" w:color="B8860B" w:sz="36" w:space="8"/>
        </w:pBdr>
        <w:spacing w:after="120" w:before="240"/>
      </w:pPr>
      <w:r>
        <w:t xml:space="preserve">YGM'nin tespit ve raporlardan sorumluluğu</w:t>
      </w:r>
    </w:p>
    <w:p>
      <w:pPr>
        <w:keepNext/>
        <w:spacing w:after="40" w:before="140"/>
      </w:pPr>
      <w:r>
        <w:rPr>
          <w:b/>
          <w:bCs/>
          <w:color w:val="1B3A5C"/>
        </w:rPr>
        <w:t xml:space="preserve">S1298. </w:t>
      </w:r>
      <w:r>
        <w:t xml:space="preserve">Gümrük Yönetmeliğine göre yetkilendirilmiş gümrük müşavirlerinin yaptıkları tespit işlemleri ve raporların doğru olmaması halinde ziyaa uğratılan vergiler ve cezalar bakımından sorumluluğu nedir?</w:t>
      </w:r>
    </w:p>
    <w:p>
      <w:pPr>
        <w:spacing w:after="100"/>
        <w:ind w:left="360"/>
      </w:pPr>
      <w:r>
        <w:rPr>
          <w:b/>
          <w:bCs/>
        </w:rPr>
        <w:t xml:space="preserve">Cevap: </w:t>
      </w:r>
      <w:r>
        <w:t xml:space="preserve">Tespit işleminin kapsamı ile sınırlı olmak üzere, ziyaa uğratılan vergilerden ve kesilecek cezalardan yükümlü ile birlikte müştereken ve müteselsilen sorumludurlar. </w:t>
      </w:r>
      <w:r>
        <w:rPr>
          <w:i/>
          <w:iCs/>
          <w:color w:val="555555"/>
        </w:rPr>
        <w:t xml:space="preserve">(GY md. 575/1)</w:t>
      </w:r>
    </w:p>
    <w:p>
      <w:pPr>
        <w:pStyle w:val="Heading2"/>
        <w:pBdr>
          <w:left w:val="single" w:color="B8860B" w:sz="36" w:space="8"/>
        </w:pBdr>
        <w:spacing w:after="120" w:before="240"/>
      </w:pPr>
      <w:r>
        <w:t xml:space="preserve">Çalışma bölgesi</w:t>
      </w:r>
    </w:p>
    <w:p>
      <w:pPr>
        <w:keepNext/>
        <w:spacing w:after="40" w:before="140"/>
      </w:pPr>
      <w:r>
        <w:rPr>
          <w:b/>
          <w:bCs/>
          <w:color w:val="1B3A5C"/>
        </w:rPr>
        <w:t xml:space="preserve">S1299. </w:t>
      </w:r>
      <w:r>
        <w:t xml:space="preserve">Gümrük Yönetmeliğine göre yetkilendirilmiş gümrük müşavirleri hangi antrepolarla tespit sözleşmesi yapamazlar?</w:t>
      </w:r>
    </w:p>
    <w:p>
      <w:pPr>
        <w:spacing w:after="100"/>
        <w:ind w:left="360"/>
      </w:pPr>
      <w:r>
        <w:rPr>
          <w:b/>
          <w:bCs/>
        </w:rPr>
        <w:t xml:space="preserve">Cevap: </w:t>
      </w:r>
      <w:r>
        <w:t xml:space="preserve">Bakanlıkça belirlenecek çalışma bölgelerinden birini seçerler ve seçtikleri bölge dışındaki gümrük idarelerinin denetimi altındaki antrepolarla tespit sözleşmesi yapamazlar. </w:t>
      </w:r>
      <w:r>
        <w:rPr>
          <w:i/>
          <w:iCs/>
          <w:color w:val="555555"/>
        </w:rPr>
        <w:t xml:space="preserve">(GY md. 575/2)</w:t>
      </w:r>
    </w:p>
    <w:p>
      <w:pPr>
        <w:pStyle w:val="Heading2"/>
        <w:pBdr>
          <w:left w:val="single" w:color="B8860B" w:sz="36" w:space="8"/>
        </w:pBdr>
        <w:spacing w:after="120" w:before="240"/>
      </w:pPr>
      <w:r>
        <w:t xml:space="preserve">YGM yanında çalışan gümrük müşavir yardımcısı ve stajyerler</w:t>
      </w:r>
    </w:p>
    <w:p>
      <w:pPr>
        <w:keepNext/>
        <w:spacing w:after="40" w:before="140"/>
      </w:pPr>
      <w:r>
        <w:rPr>
          <w:b/>
          <w:bCs/>
          <w:color w:val="1B3A5C"/>
        </w:rPr>
        <w:t xml:space="preserve">S1300. </w:t>
      </w:r>
      <w:r>
        <w:t xml:space="preserve">Gümrük Yönetmeliğine göre yetkilendirilmiş gümrük müşaviri yanında çalışan stajyerin, gümrük müşavir yardımcısınca yapılması gereken iş ve işlemleri yaptığının tespiti halinde ne olur?</w:t>
      </w:r>
    </w:p>
    <w:p>
      <w:pPr>
        <w:spacing w:after="100"/>
        <w:ind w:left="360"/>
      </w:pPr>
      <w:r>
        <w:rPr>
          <w:b/>
          <w:bCs/>
        </w:rPr>
        <w:t xml:space="preserve">Cevap: </w:t>
      </w:r>
      <w:r>
        <w:t xml:space="preserve">Stajına son verilir ve bu kişi bir daha yetkilendirilmiş gümrük müşaviri yanında çalıştırılamaz. </w:t>
      </w:r>
      <w:r>
        <w:rPr>
          <w:i/>
          <w:iCs/>
          <w:color w:val="555555"/>
        </w:rPr>
        <w:t xml:space="preserve">(GY md. 575/3)</w:t>
      </w:r>
    </w:p>
    <w:p>
      <w:pPr>
        <w:keepNext/>
        <w:spacing w:after="40" w:before="140"/>
      </w:pPr>
      <w:r>
        <w:rPr>
          <w:b/>
          <w:bCs/>
          <w:color w:val="1B3A5C"/>
        </w:rPr>
        <w:t xml:space="preserve">S1301. </w:t>
      </w:r>
      <w:r>
        <w:t xml:space="preserve">Gümrük Yönetmeliğine göre yetkilendirilmiş gümrük müşaviri yanında çalışan gümrük müşavir yardımcılarının yaptıkları işlemlerden doğan hukuki ve mali sorumluluk kime aittir?</w:t>
      </w:r>
    </w:p>
    <w:p>
      <w:pPr>
        <w:spacing w:after="100"/>
        <w:ind w:left="360"/>
      </w:pPr>
      <w:r>
        <w:rPr>
          <w:b/>
          <w:bCs/>
        </w:rPr>
        <w:t xml:space="preserve">Cevap: </w:t>
      </w:r>
      <w:r>
        <w:t xml:space="preserve">Şahsi sorumlulukları saklı kalmak üzere, hukuki ve mali sorumluluk yanlarında çalıştıkları yetkilendirilmiş gümrük müşavirine aittir. </w:t>
      </w:r>
      <w:r>
        <w:rPr>
          <w:i/>
          <w:iCs/>
          <w:color w:val="555555"/>
        </w:rPr>
        <w:t xml:space="preserve">(GY md. 575/3-c)</w:t>
      </w:r>
    </w:p>
    <w:p>
      <w:pPr>
        <w:keepNext/>
        <w:spacing w:after="40" w:before="140"/>
      </w:pPr>
      <w:r>
        <w:rPr>
          <w:b/>
          <w:bCs/>
          <w:color w:val="1B3A5C"/>
        </w:rPr>
        <w:t xml:space="preserve">S1302. </w:t>
      </w:r>
      <w:r>
        <w:t xml:space="preserve">Gümrük Yönetmeliğine göre yetkilendirilmiş gümrük müşaviri yanında çalışan gümrük müşavir yardımcısının hizmet veremediği zorunlu durumlarda yerine kim, en fazla ne kadar süreyle görevlendirilebilir?</w:t>
      </w:r>
    </w:p>
    <w:p>
      <w:pPr>
        <w:spacing w:after="100"/>
        <w:ind w:left="360"/>
      </w:pPr>
      <w:r>
        <w:rPr>
          <w:b/>
          <w:bCs/>
        </w:rPr>
        <w:t xml:space="preserve">Cevap: </w:t>
      </w:r>
      <w:r>
        <w:t xml:space="preserve">Otuz gün süre ile sınırlı olmak şartıyla, yetkilendirilmiş gümrük müşavirinin ortak olduğu firmada çalışan bir başka gümrük müşavir yardımcısı görevlendirilebilir. </w:t>
      </w:r>
      <w:r>
        <w:rPr>
          <w:i/>
          <w:iCs/>
          <w:color w:val="555555"/>
        </w:rPr>
        <w:t xml:space="preserve">(GY md. 575/3-d)</w:t>
      </w:r>
    </w:p>
    <w:p>
      <w:pPr>
        <w:keepNext/>
        <w:spacing w:after="40" w:before="140"/>
      </w:pPr>
      <w:r>
        <w:rPr>
          <w:b/>
          <w:bCs/>
          <w:color w:val="1B3A5C"/>
        </w:rPr>
        <w:t xml:space="preserve">S1303. </w:t>
      </w:r>
      <w:r>
        <w:t xml:space="preserve">Gümrük Yönetmeliğine göre yapması gereken iş ve işlemleri başkasına yaptırdığı tespit edilen ve yetkilendirilmiş gümrük müşaviri yanında çalışan gümrük müşavir yardımcısı hakkında ne yapılır?</w:t>
      </w:r>
    </w:p>
    <w:p>
      <w:pPr>
        <w:spacing w:after="100"/>
        <w:ind w:left="360"/>
      </w:pPr>
      <w:r>
        <w:rPr>
          <w:b/>
          <w:bCs/>
        </w:rPr>
        <w:t xml:space="preserve">Cevap: </w:t>
      </w:r>
      <w:r>
        <w:t xml:space="preserve">2 yıl süreyle yetkilendirilmiş gümrük müşaviri yanında çalıştırılamaz. </w:t>
      </w:r>
      <w:r>
        <w:rPr>
          <w:i/>
          <w:iCs/>
          <w:color w:val="555555"/>
        </w:rPr>
        <w:t xml:space="preserve">(GY md. 575/3-e)</w:t>
      </w:r>
    </w:p>
    <w:p>
      <w:pPr>
        <w:keepNext/>
        <w:spacing w:after="40" w:before="140"/>
      </w:pPr>
      <w:r>
        <w:rPr>
          <w:b/>
          <w:bCs/>
          <w:color w:val="1B3A5C"/>
        </w:rPr>
        <w:t xml:space="preserve">S1304. </w:t>
      </w:r>
      <w:r>
        <w:t xml:space="preserve">Gümrük Yönetmeliğine göre birden fazla genel antrepo ile tespit sözleşmesi imzalayan yetkilendirilmiş gümrük müşavirlerinin gümrük müşavir yardımcısı görevlendirme yükümlülüğü nedir?</w:t>
      </w:r>
    </w:p>
    <w:p>
      <w:pPr>
        <w:spacing w:after="100"/>
        <w:ind w:left="360"/>
      </w:pPr>
      <w:r>
        <w:rPr>
          <w:b/>
          <w:bCs/>
        </w:rPr>
        <w:t xml:space="preserve">Cevap: </w:t>
      </w:r>
      <w:r>
        <w:t xml:space="preserve">Her bir antrepo için en az bir gümrük müşavir yardımcısı görevlendirmeleri gerekir. </w:t>
      </w:r>
      <w:r>
        <w:rPr>
          <w:i/>
          <w:iCs/>
          <w:color w:val="555555"/>
        </w:rPr>
        <w:t xml:space="preserve">(GY md. 575/4)</w:t>
      </w:r>
    </w:p>
    <w:p>
      <w:pPr>
        <w:pStyle w:val="Heading2"/>
        <w:pBdr>
          <w:left w:val="single" w:color="B8860B" w:sz="36" w:space="8"/>
        </w:pBdr>
        <w:spacing w:after="120" w:before="240"/>
      </w:pPr>
      <w:r>
        <w:t xml:space="preserve">YGM şirketleri ve ortaklık şartları</w:t>
      </w:r>
    </w:p>
    <w:p>
      <w:pPr>
        <w:keepNext/>
        <w:spacing w:after="40" w:before="140"/>
      </w:pPr>
      <w:r>
        <w:rPr>
          <w:b/>
          <w:bCs/>
          <w:color w:val="1B3A5C"/>
        </w:rPr>
        <w:t xml:space="preserve">S1305. </w:t>
      </w:r>
      <w:r>
        <w:t xml:space="preserve">Gümrük Yönetmeliğine göre yetkilendirilmiş gümrük müşavirlerince kurulan şirketlerin Bakanlıkça belirlenecek tespit işlemlerini yapabilmesi için ortaklık ve yönetim yapısına ilişkin şart nedir?</w:t>
      </w:r>
    </w:p>
    <w:p>
      <w:pPr>
        <w:spacing w:after="100"/>
        <w:ind w:left="360"/>
      </w:pPr>
      <w:r>
        <w:rPr>
          <w:b/>
          <w:bCs/>
        </w:rPr>
        <w:t xml:space="preserve">Cevap: </w:t>
      </w:r>
      <w:r>
        <w:t xml:space="preserve">Şirket ortaklarının tamamı ile şirketi temsil ve ilzama yetkili müdürlerinin ve anonim şirketlerde yönetim kurulu üyelerinin yetkilendirilmiş gümrük müşaviri olması şarttır. </w:t>
      </w:r>
      <w:r>
        <w:rPr>
          <w:i/>
          <w:iCs/>
          <w:color w:val="555555"/>
        </w:rPr>
        <w:t xml:space="preserve">(GY md. 575/6)</w:t>
      </w:r>
    </w:p>
    <w:p>
      <w:pPr>
        <w:pStyle w:val="Heading2"/>
        <w:pBdr>
          <w:left w:val="single" w:color="B8860B" w:sz="36" w:space="8"/>
        </w:pBdr>
        <w:spacing w:after="120" w:before="240"/>
      </w:pPr>
      <w:r>
        <w:t xml:space="preserve">YGM olabilmek için aranan nitelikler</w:t>
      </w:r>
    </w:p>
    <w:p>
      <w:pPr>
        <w:keepNext/>
        <w:spacing w:after="40" w:before="140"/>
      </w:pPr>
      <w:r>
        <w:rPr>
          <w:b/>
          <w:bCs/>
          <w:color w:val="1B3A5C"/>
        </w:rPr>
        <w:t xml:space="preserve">S1306. </w:t>
      </w:r>
      <w:r>
        <w:t xml:space="preserve">Gümrük Yönetmeliğine göre Kanun uyarınca hak sahibi olarak gümrük müşavirliği izin belgesi alanların yetkilendirilmiş gümrük müşaviri olabilmesi için en az kaç yıl süreyle gümrük müşavirliği izin belgesine sahip olmaları gerekir?</w:t>
      </w:r>
    </w:p>
    <w:p>
      <w:pPr>
        <w:spacing w:after="100"/>
        <w:ind w:left="360"/>
      </w:pPr>
      <w:r>
        <w:rPr>
          <w:b/>
          <w:bCs/>
        </w:rPr>
        <w:t xml:space="preserve">Cevap: </w:t>
      </w:r>
      <w:r>
        <w:t xml:space="preserve">En az yedi yıl süreyle gümrük müşavirliği izin belgesine sahip olmaları gerekir. </w:t>
      </w:r>
      <w:r>
        <w:rPr>
          <w:i/>
          <w:iCs/>
          <w:color w:val="555555"/>
        </w:rPr>
        <w:t xml:space="preserve">(GY md. 576/1-a)</w:t>
      </w:r>
    </w:p>
    <w:p>
      <w:pPr>
        <w:keepNext/>
        <w:spacing w:after="40" w:before="140"/>
      </w:pPr>
      <w:r>
        <w:rPr>
          <w:b/>
          <w:bCs/>
          <w:color w:val="1B3A5C"/>
        </w:rPr>
        <w:t xml:space="preserve">S1307. </w:t>
      </w:r>
      <w:r>
        <w:t xml:space="preserve">Gümrük Yönetmeliğine göre yetkilendirilmiş gümrük müşaviri olabilmek için geçici olarak mesleki faaliyetten alıkoyma cezası bakımından aranan şartlar nelerdir?</w:t>
      </w:r>
    </w:p>
    <w:p>
      <w:pPr>
        <w:spacing w:after="100"/>
        <w:ind w:left="360"/>
      </w:pPr>
      <w:r>
        <w:rPr>
          <w:b/>
          <w:bCs/>
        </w:rPr>
        <w:t xml:space="preserve">Cevap: </w:t>
      </w:r>
      <w:r>
        <w:t xml:space="preserve">Son yedi yıl içinde kesinleşmiş geçici olarak mesleki faaliyetten alıkoyma cezası almamış olmak ve ayrıca birden fazla geçici olarak mesleki faaliyetten alıkoyma cezası almamış olmak gerekir. </w:t>
      </w:r>
      <w:r>
        <w:rPr>
          <w:i/>
          <w:iCs/>
          <w:color w:val="555555"/>
        </w:rPr>
        <w:t xml:space="preserve">(GY md. 576/1-b, d)</w:t>
      </w:r>
    </w:p>
    <w:p>
      <w:pPr>
        <w:keepNext/>
        <w:spacing w:after="40" w:before="140"/>
      </w:pPr>
      <w:r>
        <w:rPr>
          <w:b/>
          <w:bCs/>
          <w:color w:val="1B3A5C"/>
        </w:rPr>
        <w:t xml:space="preserve">S1308. </w:t>
      </w:r>
      <w:r>
        <w:t xml:space="preserve">Gümrük Yönetmeliğine göre yetkilendirilmiş gümrük müşaviri olabilmek için uyarma veya kınama cezası bakımından aranan şart nedir?</w:t>
      </w:r>
    </w:p>
    <w:p>
      <w:pPr>
        <w:spacing w:after="100"/>
        <w:ind w:left="360"/>
      </w:pPr>
      <w:r>
        <w:rPr>
          <w:b/>
          <w:bCs/>
        </w:rPr>
        <w:t xml:space="preserve">Cevap: </w:t>
      </w:r>
      <w:r>
        <w:t xml:space="preserve">Son üç yıl içerisinde üçten fazla uyarma veya kınama cezası almamış olmak gerekir. </w:t>
      </w:r>
      <w:r>
        <w:rPr>
          <w:i/>
          <w:iCs/>
          <w:color w:val="555555"/>
        </w:rPr>
        <w:t xml:space="preserve">(GY md. 576/1-f)</w:t>
      </w:r>
    </w:p>
    <w:p>
      <w:pPr>
        <w:keepNext/>
        <w:spacing w:after="40" w:before="140"/>
      </w:pPr>
      <w:r>
        <w:rPr>
          <w:b/>
          <w:bCs/>
          <w:color w:val="1B3A5C"/>
        </w:rPr>
        <w:t xml:space="preserve">S1309. </w:t>
      </w:r>
      <w:r>
        <w:t xml:space="preserve">Gümrük Yönetmeliğine göre yetkilendirilmiş gümrük müşaviri olabilmek için hangi öğrenim şartı aranır?</w:t>
      </w:r>
    </w:p>
    <w:p>
      <w:pPr>
        <w:spacing w:after="100"/>
        <w:ind w:left="360"/>
      </w:pPr>
      <w:r>
        <w:rPr>
          <w:b/>
          <w:bCs/>
        </w:rPr>
        <w:t xml:space="preserve">Cevap: </w:t>
      </w:r>
      <w:r>
        <w:t xml:space="preserve">En az dört yıllık lisans eğitimi veren hukuk, iktisat, siyasal bilgiler, işletme, iktisadi ve idari bilimler fakülteleri veya bunlara denk okullardan mezun olmak ya da diğer lisans mezunları için bu dallardan lisansüstü diploma almış olmak gerekir. </w:t>
      </w:r>
      <w:r>
        <w:rPr>
          <w:i/>
          <w:iCs/>
          <w:color w:val="555555"/>
        </w:rPr>
        <w:t xml:space="preserve">(GY md. 576/1-g)</w:t>
      </w:r>
    </w:p>
    <w:p>
      <w:pPr>
        <w:keepNext/>
        <w:spacing w:after="40" w:before="140"/>
      </w:pPr>
      <w:r>
        <w:rPr>
          <w:b/>
          <w:bCs/>
          <w:color w:val="1B3A5C"/>
        </w:rPr>
        <w:t xml:space="preserve">S1310. </w:t>
      </w:r>
      <w:r>
        <w:t xml:space="preserve">Gümrük Yönetmeliğine göre yetkilendirilmiş gümrük müşaviri olabilmek için yaş bakımından aranan şart nedir?</w:t>
      </w:r>
    </w:p>
    <w:p>
      <w:pPr>
        <w:spacing w:after="100"/>
        <w:ind w:left="360"/>
      </w:pPr>
      <w:r>
        <w:rPr>
          <w:b/>
          <w:bCs/>
        </w:rPr>
        <w:t xml:space="preserve">Cevap: </w:t>
      </w:r>
      <w:r>
        <w:t xml:space="preserve">Yetmiş beş yaşını doldurmamış olmak gerekir. </w:t>
      </w:r>
      <w:r>
        <w:rPr>
          <w:i/>
          <w:iCs/>
          <w:color w:val="555555"/>
        </w:rPr>
        <w:t xml:space="preserve">(GY md. 576/1-ğ)</w:t>
      </w:r>
    </w:p>
    <w:p>
      <w:pPr>
        <w:pStyle w:val="Heading2"/>
        <w:pBdr>
          <w:left w:val="single" w:color="B8860B" w:sz="36" w:space="8"/>
        </w:pBdr>
        <w:spacing w:after="120" w:before="240"/>
      </w:pPr>
      <w:r>
        <w:t xml:space="preserve">Yetki belgesinin süresi ve yetkilendirme işlemleri</w:t>
      </w:r>
    </w:p>
    <w:p>
      <w:pPr>
        <w:keepNext/>
        <w:spacing w:after="40" w:before="140"/>
      </w:pPr>
      <w:r>
        <w:rPr>
          <w:b/>
          <w:bCs/>
          <w:color w:val="1B3A5C"/>
        </w:rPr>
        <w:t xml:space="preserve">S1311. </w:t>
      </w:r>
      <w:r>
        <w:t xml:space="preserve">Gümrük Yönetmeliğine göre yetkilendirilmiş gümrük müşavirliği yetki belgesinin süresi ne kadardır?</w:t>
      </w:r>
    </w:p>
    <w:p>
      <w:pPr>
        <w:spacing w:after="100"/>
        <w:ind w:left="360"/>
      </w:pPr>
      <w:r>
        <w:rPr>
          <w:b/>
          <w:bCs/>
        </w:rPr>
        <w:t xml:space="preserve">Cevap: </w:t>
      </w:r>
      <w:r>
        <w:t xml:space="preserve">İki yıldır; bu süre yetmiş beş yaş sınırı dikkate alınarak daha kısa belirlenir. </w:t>
      </w:r>
      <w:r>
        <w:rPr>
          <w:i/>
          <w:iCs/>
          <w:color w:val="555555"/>
        </w:rPr>
        <w:t xml:space="preserve">(GY md. 576/2-a)</w:t>
      </w:r>
    </w:p>
    <w:p>
      <w:pPr>
        <w:keepNext/>
        <w:spacing w:after="40" w:before="140"/>
      </w:pPr>
      <w:r>
        <w:rPr>
          <w:b/>
          <w:bCs/>
          <w:color w:val="1B3A5C"/>
        </w:rPr>
        <w:t xml:space="preserve">S1312. </w:t>
      </w:r>
      <w:r>
        <w:t xml:space="preserve">Gümrük Yönetmeliğine göre iki belge dönemi boyunca disiplin cezası almamış yetkilendirilmiş gümrük müşavirlerinin yetki belgesi süresi nasıl belirlenir?</w:t>
      </w:r>
    </w:p>
    <w:p>
      <w:pPr>
        <w:spacing w:after="100"/>
        <w:ind w:left="360"/>
      </w:pPr>
      <w:r>
        <w:rPr>
          <w:b/>
          <w:bCs/>
        </w:rPr>
        <w:t xml:space="preserve">Cevap: </w:t>
      </w:r>
      <w:r>
        <w:t xml:space="preserve">İlk defasında üç yıl olarak uygulanır; üç yıllık dönemde de disiplin cezası almayanlar için belge süresi bir yıl artırılır ve bu şekilde artırılacak süre dört yılı geçemez. </w:t>
      </w:r>
      <w:r>
        <w:rPr>
          <w:i/>
          <w:iCs/>
          <w:color w:val="555555"/>
        </w:rPr>
        <w:t xml:space="preserve">(GY md. 576/2-b)</w:t>
      </w:r>
    </w:p>
    <w:p>
      <w:pPr>
        <w:keepNext/>
        <w:spacing w:after="40" w:before="140"/>
      </w:pPr>
      <w:r>
        <w:rPr>
          <w:b/>
          <w:bCs/>
          <w:color w:val="1B3A5C"/>
        </w:rPr>
        <w:t xml:space="preserve">S1313. </w:t>
      </w:r>
      <w:r>
        <w:t xml:space="preserve">Gümrük Yönetmeliğine göre erişim kodunu başkasına kullandırdığı anlaşılan yetkilendirilmiş gümrük müşavirinin yetki belgesi hakkında ne yapılır?</w:t>
      </w:r>
    </w:p>
    <w:p>
      <w:pPr>
        <w:spacing w:after="100"/>
        <w:ind w:left="360"/>
      </w:pPr>
      <w:r>
        <w:rPr>
          <w:b/>
          <w:bCs/>
        </w:rPr>
        <w:t xml:space="preserve">Cevap: </w:t>
      </w:r>
      <w:r>
        <w:t xml:space="preserve">Yetki belgesi süresiz olarak geri alınır. </w:t>
      </w:r>
      <w:r>
        <w:rPr>
          <w:i/>
          <w:iCs/>
          <w:color w:val="555555"/>
        </w:rPr>
        <w:t xml:space="preserve">(GY md. 576/3-ç)</w:t>
      </w:r>
    </w:p>
    <w:p>
      <w:pPr>
        <w:pStyle w:val="Heading2"/>
        <w:pBdr>
          <w:left w:val="single" w:color="B8860B" w:sz="36" w:space="8"/>
        </w:pBdr>
        <w:spacing w:after="120" w:before="240"/>
      </w:pPr>
      <w:r>
        <w:t xml:space="preserve">YGM yanında çalışılan sürelerin değerlendirilmesi</w:t>
      </w:r>
    </w:p>
    <w:p>
      <w:pPr>
        <w:keepNext/>
        <w:spacing w:after="40" w:before="140"/>
      </w:pPr>
      <w:r>
        <w:rPr>
          <w:b/>
          <w:bCs/>
          <w:color w:val="1B3A5C"/>
        </w:rPr>
        <w:t xml:space="preserve">S1314. </w:t>
      </w:r>
      <w:r>
        <w:t xml:space="preserve">Gümrük Yönetmeliğine göre yetkilendirilmiş gümrük müşavirlerince staj amacıyla çalıştırılan kişilerin, yetkilendirilmiş gümrük müşavirleri yanında çalıştıkları süreler nasıl değerlendirilir?</w:t>
      </w:r>
    </w:p>
    <w:p>
      <w:pPr>
        <w:spacing w:after="100"/>
        <w:ind w:left="360"/>
      </w:pPr>
      <w:r>
        <w:rPr>
          <w:b/>
          <w:bCs/>
        </w:rPr>
        <w:t xml:space="preserve">Cevap: </w:t>
      </w:r>
      <w:r>
        <w:t xml:space="preserve">Kanunda gümrük müşavir yardımcılığı için öngörülen staj süresinden sayılır. </w:t>
      </w:r>
      <w:r>
        <w:rPr>
          <w:i/>
          <w:iCs/>
          <w:color w:val="555555"/>
        </w:rPr>
        <w:t xml:space="preserve">(GY md. 577/2)</w:t>
      </w:r>
    </w:p>
    <w:p>
      <w:pPr>
        <w:pStyle w:val="Heading2"/>
        <w:pBdr>
          <w:left w:val="single" w:color="B8860B" w:sz="36" w:space="8"/>
        </w:pBdr>
        <w:spacing w:after="120" w:before="240"/>
      </w:pPr>
      <w:r>
        <w:t xml:space="preserve">YGM'ye uygulanacak yaptırımlar (yetki belgesinin geri alınması)</w:t>
      </w:r>
    </w:p>
    <w:p>
      <w:pPr>
        <w:keepNext/>
        <w:spacing w:after="40" w:before="140"/>
      </w:pPr>
      <w:r>
        <w:rPr>
          <w:b/>
          <w:bCs/>
          <w:color w:val="1B3A5C"/>
        </w:rPr>
        <w:t xml:space="preserve">S1315. </w:t>
      </w:r>
      <w:r>
        <w:t xml:space="preserve">Gümrük Yönetmeliğine göre tespit işlemleri ile ilgili olarak Bakanlıkça belirlenen asgari ücret tarifesinin altında hizmet verdiği tespit edilen yetkilendirilmiş gümrük müşavirinin yetki belgesi ne kadar süreyle geri alınır?</w:t>
      </w:r>
    </w:p>
    <w:p>
      <w:pPr>
        <w:spacing w:after="100"/>
        <w:ind w:left="360"/>
      </w:pPr>
      <w:r>
        <w:rPr>
          <w:b/>
          <w:bCs/>
        </w:rPr>
        <w:t xml:space="preserve">Cevap: </w:t>
      </w:r>
      <w:r>
        <w:t xml:space="preserve">1 yıl süreyle geri alınır. </w:t>
      </w:r>
      <w:r>
        <w:rPr>
          <w:i/>
          <w:iCs/>
          <w:color w:val="555555"/>
        </w:rPr>
        <w:t xml:space="preserve">(GY md. 578/1-b)</w:t>
      </w:r>
    </w:p>
    <w:p>
      <w:pPr>
        <w:keepNext/>
        <w:spacing w:after="40" w:before="140"/>
      </w:pPr>
      <w:r>
        <w:rPr>
          <w:b/>
          <w:bCs/>
          <w:color w:val="1B3A5C"/>
        </w:rPr>
        <w:t xml:space="preserve">S1316. </w:t>
      </w:r>
      <w:r>
        <w:t xml:space="preserve">Gümrük Yönetmeliğine göre dolaylı temsil suretiyle faaliyet gösteren gümrük müşavirleriyle ya da tespit işlemini yaptıran yükümlü ile iş ilişkisi içinde olduğu tespit edilen yetkilendirilmiş gümrük müşaviri hakkında ne yapılır?</w:t>
      </w:r>
    </w:p>
    <w:p>
      <w:pPr>
        <w:spacing w:after="100"/>
        <w:ind w:left="360"/>
      </w:pPr>
      <w:r>
        <w:rPr>
          <w:b/>
          <w:bCs/>
        </w:rPr>
        <w:t xml:space="preserve">Cevap: </w:t>
      </w:r>
      <w:r>
        <w:t xml:space="preserve">Yetki belgesi geri alınır ve iş ilişkisinin sonlandığının tevsikinden itibaren 2 yıl süreyle bu kişiye yetki belgesi verilmez. </w:t>
      </w:r>
      <w:r>
        <w:rPr>
          <w:i/>
          <w:iCs/>
          <w:color w:val="555555"/>
        </w:rPr>
        <w:t xml:space="preserve">(GY md. 578/1-c)</w:t>
      </w:r>
    </w:p>
    <w:p>
      <w:pPr>
        <w:keepNext/>
        <w:spacing w:after="40" w:before="140"/>
      </w:pPr>
      <w:r>
        <w:rPr>
          <w:b/>
          <w:bCs/>
          <w:color w:val="1B3A5C"/>
        </w:rPr>
        <w:t xml:space="preserve">S1317. </w:t>
      </w:r>
      <w:r>
        <w:t xml:space="preserve">Gümrük Yönetmeliğine göre tespit sözleşmesi kapsamında bizzat yapacağı işleri başkasına yaptırdığı tespit edilen yetkilendirilmiş gümrük müşavirinin yetki belgesi ne kadar süreyle geri alınır?</w:t>
      </w:r>
    </w:p>
    <w:p>
      <w:pPr>
        <w:spacing w:after="100"/>
        <w:ind w:left="360"/>
      </w:pPr>
      <w:r>
        <w:rPr>
          <w:b/>
          <w:bCs/>
        </w:rPr>
        <w:t xml:space="preserve">Cevap: </w:t>
      </w:r>
      <w:r>
        <w:t xml:space="preserve">2 yıl süreyle geri alınır. </w:t>
      </w:r>
      <w:r>
        <w:rPr>
          <w:i/>
          <w:iCs/>
          <w:color w:val="555555"/>
        </w:rPr>
        <w:t xml:space="preserve">(GY md. 578/1-d)</w:t>
      </w:r>
    </w:p>
    <w:p>
      <w:pPr>
        <w:keepNext/>
        <w:spacing w:after="40" w:before="140"/>
      </w:pPr>
      <w:r>
        <w:rPr>
          <w:b/>
          <w:bCs/>
          <w:color w:val="1B3A5C"/>
        </w:rPr>
        <w:t xml:space="preserve">S1318. </w:t>
      </w:r>
      <w:r>
        <w:t xml:space="preserve">Gümrük Yönetmeliğine göre mesleği icabı elde ettiği bilgi ve belgeleri yetkilendirilmiş gümrük müşavirliği dışındaki amaçlar için kullandığı tespit edilen yetkilendirilmiş gümrük müşavirinin yetki belgesi ne kadar süreyle geri alınır?</w:t>
      </w:r>
    </w:p>
    <w:p>
      <w:pPr>
        <w:spacing w:after="100"/>
        <w:ind w:left="360"/>
      </w:pPr>
      <w:r>
        <w:rPr>
          <w:b/>
          <w:bCs/>
        </w:rPr>
        <w:t xml:space="preserve">Cevap: </w:t>
      </w:r>
      <w:r>
        <w:t xml:space="preserve">5 yıl süreyle geri alınır. </w:t>
      </w:r>
      <w:r>
        <w:rPr>
          <w:i/>
          <w:iCs/>
          <w:color w:val="555555"/>
        </w:rPr>
        <w:t xml:space="preserve">(GY md. 578/1-e)</w:t>
      </w:r>
    </w:p>
    <w:p>
      <w:pPr>
        <w:pStyle w:val="Heading2"/>
        <w:pBdr>
          <w:left w:val="single" w:color="B8860B" w:sz="36" w:space="8"/>
        </w:pBdr>
        <w:spacing w:after="120" w:before="240"/>
      </w:pPr>
      <w:r>
        <w:t xml:space="preserve">Tebliğdeki tanımlar ve rapor türleri</w:t>
      </w:r>
    </w:p>
    <w:p>
      <w:pPr>
        <w:keepNext/>
        <w:spacing w:after="40" w:before="140"/>
      </w:pPr>
      <w:r>
        <w:rPr>
          <w:b/>
          <w:bCs/>
          <w:color w:val="1B3A5C"/>
        </w:rPr>
        <w:t xml:space="preserve">S1319. </w:t>
      </w:r>
      <w:r>
        <w:t xml:space="preserve">Yetkilendirilmiş Gümrük Müşavirliği Tebliğine göre tespit işlemleri sonucunda, rapor kapsamında ortaya konulması gereken tespitlerden birinin ya da bazılarının nihai görüşün olumlu olmasını engelleyecek şekilde yapılamadığı durumları ihtiva eden rapora ne ad verilir?</w:t>
      </w:r>
    </w:p>
    <w:p>
      <w:pPr>
        <w:spacing w:after="100"/>
        <w:ind w:left="360"/>
      </w:pPr>
      <w:r>
        <w:rPr>
          <w:b/>
          <w:bCs/>
        </w:rPr>
        <w:t xml:space="preserve">Cevap: </w:t>
      </w:r>
      <w:r>
        <w:t xml:space="preserve">Şartlı tespit raporu denir. </w:t>
      </w:r>
      <w:r>
        <w:rPr>
          <w:i/>
          <w:iCs/>
          <w:color w:val="555555"/>
        </w:rPr>
        <w:t xml:space="preserve">(YGM Tebliği md. 4/1-ğ)</w:t>
      </w:r>
    </w:p>
    <w:p>
      <w:pPr>
        <w:pStyle w:val="Heading2"/>
        <w:pBdr>
          <w:left w:val="single" w:color="B8860B" w:sz="36" w:space="8"/>
        </w:pBdr>
        <w:spacing w:after="120" w:before="240"/>
      </w:pPr>
      <w:r>
        <w:t xml:space="preserve">Yetki belgesi başvurusu, düzenlenmesi ve iadesi</w:t>
      </w:r>
    </w:p>
    <w:p>
      <w:pPr>
        <w:keepNext/>
        <w:spacing w:after="40" w:before="140"/>
      </w:pPr>
      <w:r>
        <w:rPr>
          <w:b/>
          <w:bCs/>
          <w:color w:val="1B3A5C"/>
        </w:rPr>
        <w:t xml:space="preserve">S1320. </w:t>
      </w:r>
      <w:r>
        <w:t xml:space="preserve">Yetkilendirilmiş Gümrük Müşavirliği Tebliğine göre yetki belgesi başvuruları hangi makama yapılır ve en geç ne kadar sürede sonuçlandırılır?</w:t>
      </w:r>
    </w:p>
    <w:p>
      <w:pPr>
        <w:spacing w:after="100"/>
        <w:ind w:left="360"/>
      </w:pPr>
      <w:r>
        <w:rPr>
          <w:b/>
          <w:bCs/>
        </w:rPr>
        <w:t xml:space="preserve">Cevap: </w:t>
      </w:r>
      <w:r>
        <w:t xml:space="preserve">Bakanlığa (Genel Müdürlüğe) yapılır; Bakanlık kayıtlarına alınmasının ardından en geç altmış gün içerisinde incelenerek sonuçlandırılır. </w:t>
      </w:r>
      <w:r>
        <w:rPr>
          <w:i/>
          <w:iCs/>
          <w:color w:val="555555"/>
        </w:rPr>
        <w:t xml:space="preserve">(YGM Tebliği md. 6)</w:t>
      </w:r>
    </w:p>
    <w:p>
      <w:pPr>
        <w:keepNext/>
        <w:spacing w:after="40" w:before="140"/>
      </w:pPr>
      <w:r>
        <w:rPr>
          <w:b/>
          <w:bCs/>
          <w:color w:val="1B3A5C"/>
        </w:rPr>
        <w:t xml:space="preserve">S1321. </w:t>
      </w:r>
      <w:r>
        <w:t xml:space="preserve">Yetkilendirilmiş Gümrük Müşavirliği Tebliğine göre görevini devam ettirmek istemeyerek yetki belgesini iade eden gümrük müşavirine ne kadar süreyle yetki belgesi verilmez?</w:t>
      </w:r>
    </w:p>
    <w:p>
      <w:pPr>
        <w:spacing w:after="100"/>
        <w:ind w:left="360"/>
      </w:pPr>
      <w:r>
        <w:rPr>
          <w:b/>
          <w:bCs/>
        </w:rPr>
        <w:t xml:space="preserve">Cevap: </w:t>
      </w:r>
      <w:r>
        <w:t xml:space="preserve">Bir yıl süreyle yetki belgesi verilmez; iade bildirimi üzerine belge Genel Müdürlükçe iptal edilir. </w:t>
      </w:r>
      <w:r>
        <w:rPr>
          <w:i/>
          <w:iCs/>
          <w:color w:val="555555"/>
        </w:rPr>
        <w:t xml:space="preserve">(YGM Tebliği md. 10)</w:t>
      </w:r>
    </w:p>
    <w:p>
      <w:pPr>
        <w:pStyle w:val="Heading2"/>
        <w:pBdr>
          <w:left w:val="single" w:color="B8860B" w:sz="36" w:space="8"/>
        </w:pBdr>
        <w:spacing w:after="120" w:before="240"/>
      </w:pPr>
      <w:r>
        <w:t xml:space="preserve">Tespit işlemleri ve kodları</w:t>
      </w:r>
    </w:p>
    <w:p>
      <w:pPr>
        <w:keepNext/>
        <w:spacing w:after="40" w:before="140"/>
      </w:pPr>
      <w:r>
        <w:rPr>
          <w:b/>
          <w:bCs/>
          <w:color w:val="1B3A5C"/>
        </w:rPr>
        <w:t xml:space="preserve">S1322. </w:t>
      </w:r>
      <w:r>
        <w:t xml:space="preserve">Yetkilendirilmiş Gümrük Müşavirliği Tebliğine göre antreponun devir işlemlerinin mevzuata uygunluğunun incelenmesine ilişkin tespit işleminin kodu nedir?</w:t>
      </w:r>
    </w:p>
    <w:p>
      <w:pPr>
        <w:spacing w:after="100"/>
        <w:ind w:left="360"/>
      </w:pPr>
      <w:r>
        <w:rPr>
          <w:b/>
          <w:bCs/>
        </w:rPr>
        <w:t xml:space="preserve">Cevap: </w:t>
      </w:r>
      <w:r>
        <w:t xml:space="preserve">AN5'tir. </w:t>
      </w:r>
      <w:r>
        <w:rPr>
          <w:i/>
          <w:iCs/>
          <w:color w:val="555555"/>
        </w:rPr>
        <w:t xml:space="preserve">(YGM Tebliği md. 11/1-a-5)</w:t>
      </w:r>
    </w:p>
    <w:p>
      <w:pPr>
        <w:keepNext/>
        <w:spacing w:after="40" w:before="140"/>
      </w:pPr>
      <w:r>
        <w:rPr>
          <w:b/>
          <w:bCs/>
          <w:color w:val="1B3A5C"/>
        </w:rPr>
        <w:t xml:space="preserve">S1323. </w:t>
      </w:r>
      <w:r>
        <w:t xml:space="preserve">Yetkilendirilmiş Gümrük Müşavirliği Tebliğine göre özel antrepoya eşya giriş çıkış işlemlerinin tespiti ile gümrük yükümlülüğü sona erdikten sonra gümrük gözetiminin sonlandırılmasının tespitine ilişkin tespit işleminin kodu nedir?</w:t>
      </w:r>
    </w:p>
    <w:p>
      <w:pPr>
        <w:spacing w:after="100"/>
        <w:ind w:left="360"/>
      </w:pPr>
      <w:r>
        <w:rPr>
          <w:b/>
          <w:bCs/>
        </w:rPr>
        <w:t xml:space="preserve">Cevap: </w:t>
      </w:r>
      <w:r>
        <w:t xml:space="preserve">AN6'dır (genel antrepoya ilişkin aynı tespit AN8 kodludur). </w:t>
      </w:r>
      <w:r>
        <w:rPr>
          <w:i/>
          <w:iCs/>
          <w:color w:val="555555"/>
        </w:rPr>
        <w:t xml:space="preserve">(YGM Tebliği md. 11/1-a-6)</w:t>
      </w:r>
    </w:p>
    <w:p>
      <w:pPr>
        <w:keepNext/>
        <w:spacing w:after="40" w:before="140"/>
      </w:pPr>
      <w:r>
        <w:rPr>
          <w:b/>
          <w:bCs/>
          <w:color w:val="1B3A5C"/>
        </w:rPr>
        <w:t xml:space="preserve">S1324. </w:t>
      </w:r>
      <w:r>
        <w:t xml:space="preserve">Yetkilendirilmiş Gümrük Müşavirliği Tebliğine göre antrepoda stok kayıtlarının altışar aylık dönemler itibarıyla tespitine ilişkin tespit işleminin kodu nedir?</w:t>
      </w:r>
    </w:p>
    <w:p>
      <w:pPr>
        <w:spacing w:after="100"/>
        <w:ind w:left="360"/>
      </w:pPr>
      <w:r>
        <w:rPr>
          <w:b/>
          <w:bCs/>
        </w:rPr>
        <w:t xml:space="preserve">Cevap: </w:t>
      </w:r>
      <w:r>
        <w:t xml:space="preserve">AN7'dir. </w:t>
      </w:r>
      <w:r>
        <w:rPr>
          <w:i/>
          <w:iCs/>
          <w:color w:val="555555"/>
        </w:rPr>
        <w:t xml:space="preserve">(YGM Tebliği md. 11/1-a-7)</w:t>
      </w:r>
    </w:p>
    <w:p>
      <w:pPr>
        <w:keepNext/>
        <w:spacing w:after="40" w:before="140"/>
      </w:pPr>
      <w:r>
        <w:rPr>
          <w:b/>
          <w:bCs/>
          <w:color w:val="1B3A5C"/>
        </w:rPr>
        <w:t xml:space="preserve">S1325. </w:t>
      </w:r>
      <w:r>
        <w:t xml:space="preserve">Yetkilendirilmiş Gümrük Müşavirliği Tebliğine göre gümrük kontrolü altında işleme rejimi kapsamında ibra işleminin tespitine ilişkin tespit işleminin kodu nedir?</w:t>
      </w:r>
    </w:p>
    <w:p>
      <w:pPr>
        <w:spacing w:after="100"/>
        <w:ind w:left="360"/>
      </w:pPr>
      <w:r>
        <w:rPr>
          <w:b/>
          <w:bCs/>
        </w:rPr>
        <w:t xml:space="preserve">Cevap: </w:t>
      </w:r>
      <w:r>
        <w:t xml:space="preserve">GK1'dir; ithal edilmiş ürünün nihai ürün içerisindeki miktarına ilişkin tespit ise GK2 kodludur. </w:t>
      </w:r>
      <w:r>
        <w:rPr>
          <w:i/>
          <w:iCs/>
          <w:color w:val="555555"/>
        </w:rPr>
        <w:t xml:space="preserve">(YGM Tebliği md. 11/1-c)</w:t>
      </w:r>
    </w:p>
    <w:p>
      <w:pPr>
        <w:keepNext/>
        <w:spacing w:after="40" w:before="140"/>
      </w:pPr>
      <w:r>
        <w:rPr>
          <w:b/>
          <w:bCs/>
          <w:color w:val="1B3A5C"/>
        </w:rPr>
        <w:t xml:space="preserve">S1326. </w:t>
      </w:r>
      <w:r>
        <w:t xml:space="preserve">Yetkilendirilmiş Gümrük Müşavirliği Tebliğine göre eşyanın öngörülen süre dâhilinde nihai kullanıma tahsis edilip edilmediği ve öngörülen amaçlar için kullanılıp kullanılmadığının tespitine ilişkin tespit işleminin kodu nedir?</w:t>
      </w:r>
    </w:p>
    <w:p>
      <w:pPr>
        <w:spacing w:after="100"/>
        <w:ind w:left="360"/>
      </w:pPr>
      <w:r>
        <w:rPr>
          <w:b/>
          <w:bCs/>
        </w:rPr>
        <w:t xml:space="preserve">Cevap: </w:t>
      </w:r>
      <w:r>
        <w:t xml:space="preserve">NK1'dir. </w:t>
      </w:r>
      <w:r>
        <w:rPr>
          <w:i/>
          <w:iCs/>
          <w:color w:val="555555"/>
        </w:rPr>
        <w:t xml:space="preserve">(YGM Tebliği md. 11/1-ç)</w:t>
      </w:r>
    </w:p>
    <w:p>
      <w:pPr>
        <w:keepNext/>
        <w:spacing w:after="40" w:before="140"/>
      </w:pPr>
      <w:r>
        <w:rPr>
          <w:b/>
          <w:bCs/>
          <w:color w:val="1B3A5C"/>
        </w:rPr>
        <w:t xml:space="preserve">S1327. </w:t>
      </w:r>
      <w:r>
        <w:t xml:space="preserve">Yetkilendirilmiş Gümrük Müşavirliği Tebliğine göre ithalatçı ülkeden sonradan kontrol talebiyle alınan A.TR dolaşım belgeleri ile tedarikçi beyanı hariç menşe ispat belgelerinin sonradan kontrol işlemlerine ilişkin tespit işleminin kodu nedir?</w:t>
      </w:r>
    </w:p>
    <w:p>
      <w:pPr>
        <w:spacing w:after="100"/>
        <w:ind w:left="360"/>
      </w:pPr>
      <w:r>
        <w:rPr>
          <w:b/>
          <w:bCs/>
        </w:rPr>
        <w:t xml:space="preserve">Cevap: </w:t>
      </w:r>
      <w:r>
        <w:t xml:space="preserve">SK1'dir; tedarikçi beyanlarının kontrolü ve INF4 Bilgi Formu düzenlenmesine yönelik işlemler ise INF4 kodludur. </w:t>
      </w:r>
      <w:r>
        <w:rPr>
          <w:i/>
          <w:iCs/>
          <w:color w:val="555555"/>
        </w:rPr>
        <w:t xml:space="preserve">(YGM Tebliği md. 11/1-e)</w:t>
      </w:r>
    </w:p>
    <w:p>
      <w:pPr>
        <w:keepNext/>
        <w:spacing w:after="40" w:before="140"/>
      </w:pPr>
      <w:r>
        <w:rPr>
          <w:b/>
          <w:bCs/>
          <w:color w:val="1B3A5C"/>
        </w:rPr>
        <w:t xml:space="preserve">S1328. </w:t>
      </w:r>
      <w:r>
        <w:t xml:space="preserve">Yetkilendirilmiş Gümrük Müşavirliği Tebliğine göre onaylanmış kişi statü belgesi müracaatına ilişkin başvuru dosyalarının ön incelemesine ilişkin tespit işleminin kodu nedir?</w:t>
      </w:r>
    </w:p>
    <w:p>
      <w:pPr>
        <w:spacing w:after="100"/>
        <w:ind w:left="360"/>
      </w:pPr>
      <w:r>
        <w:rPr>
          <w:b/>
          <w:bCs/>
        </w:rPr>
        <w:t xml:space="preserve">Cevap: </w:t>
      </w:r>
      <w:r>
        <w:t xml:space="preserve">OK1'dir. </w:t>
      </w:r>
      <w:r>
        <w:rPr>
          <w:i/>
          <w:iCs/>
          <w:color w:val="555555"/>
        </w:rPr>
        <w:t xml:space="preserve">(YGM Tebliği md. 11/1-f)</w:t>
      </w:r>
    </w:p>
    <w:p>
      <w:pPr>
        <w:pStyle w:val="Heading2"/>
        <w:pBdr>
          <w:left w:val="single" w:color="B8860B" w:sz="36" w:space="8"/>
        </w:pBdr>
        <w:spacing w:after="120" w:before="240"/>
      </w:pPr>
      <w:r>
        <w:t xml:space="preserve">Tespit ücreti</w:t>
      </w:r>
    </w:p>
    <w:p>
      <w:pPr>
        <w:keepNext/>
        <w:spacing w:after="40" w:before="140"/>
      </w:pPr>
      <w:r>
        <w:rPr>
          <w:b/>
          <w:bCs/>
          <w:color w:val="1B3A5C"/>
        </w:rPr>
        <w:t xml:space="preserve">S1329. </w:t>
      </w:r>
      <w:r>
        <w:t xml:space="preserve">Yetkilendirilmiş Gümrük Müşavirliği Tebliğine göre yetkilendirilmiş gümrük müşaviri ile yükümlü arasında belirlenecek tespit ücreti hangi tarifeden az olamaz?</w:t>
      </w:r>
    </w:p>
    <w:p>
      <w:pPr>
        <w:spacing w:after="100"/>
        <w:ind w:left="360"/>
      </w:pPr>
      <w:r>
        <w:rPr>
          <w:b/>
          <w:bCs/>
        </w:rPr>
        <w:t xml:space="preserve">Cevap: </w:t>
      </w:r>
      <w:r>
        <w:t xml:space="preserve">Takvim yılı bazında belirlenen ve hizmete konu iş ve işlemlerin gerçekleştirildiği yılı kapsayan yetkilendirilmiş gümrük müşavirliği asgari ücret tarifesinden az olamaz. </w:t>
      </w:r>
      <w:r>
        <w:rPr>
          <w:i/>
          <w:iCs/>
          <w:color w:val="555555"/>
        </w:rPr>
        <w:t xml:space="preserve">(YGM Tebliği md. 12/2)</w:t>
      </w:r>
    </w:p>
    <w:p>
      <w:pPr>
        <w:pStyle w:val="Heading2"/>
        <w:pBdr>
          <w:left w:val="single" w:color="B8860B" w:sz="36" w:space="8"/>
        </w:pBdr>
        <w:spacing w:after="120" w:before="240"/>
      </w:pPr>
      <w:r>
        <w:t xml:space="preserve">Antrepo tespitlerine ilişkin genel hükümler</w:t>
      </w:r>
    </w:p>
    <w:p>
      <w:pPr>
        <w:keepNext/>
        <w:spacing w:after="40" w:before="140"/>
      </w:pPr>
      <w:r>
        <w:rPr>
          <w:b/>
          <w:bCs/>
          <w:color w:val="1B3A5C"/>
        </w:rPr>
        <w:t xml:space="preserve">S1330. </w:t>
      </w:r>
      <w:r>
        <w:t xml:space="preserve">Yetkilendirilmiş Gümrük Müşavirliği Tebliğine göre AN6, AN7 ve AN8 tespit işlemlerine ilişkin olarak yükümlü ile yetkilendirilmiş gümrük müşaviri arasındaki sözleşme hangi süreli olarak yapılmalıdır?</w:t>
      </w:r>
    </w:p>
    <w:p>
      <w:pPr>
        <w:spacing w:after="100"/>
        <w:ind w:left="360"/>
      </w:pPr>
      <w:r>
        <w:rPr>
          <w:b/>
          <w:bCs/>
        </w:rPr>
        <w:t xml:space="preserve">Cevap: </w:t>
      </w:r>
      <w:r>
        <w:t xml:space="preserve">Bir yıl süreli olarak yapılması gerekir. </w:t>
      </w:r>
      <w:r>
        <w:rPr>
          <w:i/>
          <w:iCs/>
          <w:color w:val="555555"/>
        </w:rPr>
        <w:t xml:space="preserve">(YGM Tebliği md. 13/1-c)</w:t>
      </w:r>
    </w:p>
    <w:p>
      <w:pPr>
        <w:keepNext/>
        <w:spacing w:after="40" w:before="140"/>
      </w:pPr>
      <w:r>
        <w:rPr>
          <w:b/>
          <w:bCs/>
          <w:color w:val="1B3A5C"/>
        </w:rPr>
        <w:t xml:space="preserve">S1331. </w:t>
      </w:r>
      <w:r>
        <w:t xml:space="preserve">Yetkilendirilmiş Gümrük Müşavirliği Tebliğine göre AN7 tespit işleminin dönemsel olarak yaptırılmadığı tespit edilen antreponun sayımı nasıl yapılır?</w:t>
      </w:r>
    </w:p>
    <w:p>
      <w:pPr>
        <w:spacing w:after="100"/>
        <w:ind w:left="360"/>
      </w:pPr>
      <w:r>
        <w:rPr>
          <w:b/>
          <w:bCs/>
        </w:rPr>
        <w:t xml:space="preserve">Cevap: </w:t>
      </w:r>
      <w:r>
        <w:t xml:space="preserve">Antrepoyu denetimi altında bulunduran gümrük müdürlüğünce, gümrük müdür yardımcısı başkanlığında en az üç kişiden oluşan bir heyet marifetiyle tarama suretiyle sayım yapılır ve stok kayıtlarına uygunluğu tespit edilir. </w:t>
      </w:r>
      <w:r>
        <w:rPr>
          <w:i/>
          <w:iCs/>
          <w:color w:val="555555"/>
        </w:rPr>
        <w:t xml:space="preserve">(YGM Tebliği md. 13/1-d)</w:t>
      </w:r>
    </w:p>
    <w:p>
      <w:pPr>
        <w:keepNext/>
        <w:spacing w:after="40" w:before="140"/>
      </w:pPr>
      <w:r>
        <w:rPr>
          <w:b/>
          <w:bCs/>
          <w:color w:val="1B3A5C"/>
        </w:rPr>
        <w:t xml:space="preserve">S1332. </w:t>
      </w:r>
      <w:r>
        <w:t xml:space="preserve">Yetkilendirilmiş Gümrük Müşavirliği Tebliğine göre yetkilendirilmiş gümrük müşaviri ile geçerli AN6, AN7 ve AN8 tespit sözleşmesi yapılmayan antrepolara eşya girişine izin verilir mi; bu kuralın istisnaları nelerdir?</w:t>
      </w:r>
    </w:p>
    <w:p>
      <w:pPr>
        <w:spacing w:after="100"/>
        <w:ind w:left="360"/>
      </w:pPr>
      <w:r>
        <w:rPr>
          <w:b/>
          <w:bCs/>
        </w:rPr>
        <w:t xml:space="preserve">Cevap: </w:t>
      </w:r>
      <w:r>
        <w:t xml:space="preserve">İzin verilmez; akaryakıt antrepoları, yolcu giriş ve çıkış kapılarındaki gümrüksüz satış mağazaları ve gümrük idarelerince işletilen antrepolar bu kuralın istisnasıdır. </w:t>
      </w:r>
      <w:r>
        <w:rPr>
          <w:i/>
          <w:iCs/>
          <w:color w:val="555555"/>
        </w:rPr>
        <w:t xml:space="preserve">(YGM Tebliği md. 13/1-e)</w:t>
      </w:r>
    </w:p>
    <w:p>
      <w:pPr>
        <w:keepNext/>
        <w:spacing w:after="40" w:before="140"/>
      </w:pPr>
      <w:r>
        <w:rPr>
          <w:b/>
          <w:bCs/>
          <w:color w:val="1B3A5C"/>
        </w:rPr>
        <w:t xml:space="preserve">S1333. </w:t>
      </w:r>
      <w:r>
        <w:t xml:space="preserve">Yetkilendirilmiş Gümrük Müşavirliği Tebliğine göre antrepolar bağlı bulundukları gümrük müdürlüklerince yılda en az kaç defa denetlenir?</w:t>
      </w:r>
    </w:p>
    <w:p>
      <w:pPr>
        <w:spacing w:after="100"/>
        <w:ind w:left="360"/>
      </w:pPr>
      <w:r>
        <w:rPr>
          <w:b/>
          <w:bCs/>
        </w:rPr>
        <w:t xml:space="preserve">Cevap: </w:t>
      </w:r>
      <w:r>
        <w:t xml:space="preserve">Yılda en az iki defa denetlenir. </w:t>
      </w:r>
      <w:r>
        <w:rPr>
          <w:i/>
          <w:iCs/>
          <w:color w:val="555555"/>
        </w:rPr>
        <w:t xml:space="preserve">(YGM Tebliği md. 13/1-e)</w:t>
      </w:r>
    </w:p>
    <w:p>
      <w:pPr>
        <w:keepNext/>
        <w:spacing w:after="40" w:before="140"/>
      </w:pPr>
      <w:r>
        <w:rPr>
          <w:b/>
          <w:bCs/>
          <w:color w:val="1B3A5C"/>
        </w:rPr>
        <w:t xml:space="preserve">S1334. </w:t>
      </w:r>
      <w:r>
        <w:t xml:space="preserve">Yetkilendirilmiş Gümrük Müşavirliği Tebliğine göre genel ve özel antrepolarda hangi tespit işlemlerinin aynı yetkilendirilmiş gümrük müşavirince yapılması zorunludur?</w:t>
      </w:r>
    </w:p>
    <w:p>
      <w:pPr>
        <w:spacing w:after="100"/>
        <w:ind w:left="360"/>
      </w:pPr>
      <w:r>
        <w:rPr>
          <w:b/>
          <w:bCs/>
        </w:rPr>
        <w:t xml:space="preserve">Cevap: </w:t>
      </w:r>
      <w:r>
        <w:t xml:space="preserve">Genel antrepolarda AN7, AN8 ve AN9; özel antrepolarda AN6, AN7 ve AN9 tespit işlemlerinin aynı yetkilendirilmiş gümrük müşavirince yapılması zorunludur; diğer tespitler için aynı veya başka bir YGM ile sözleşme yapılabilir. </w:t>
      </w:r>
      <w:r>
        <w:rPr>
          <w:i/>
          <w:iCs/>
          <w:color w:val="555555"/>
        </w:rPr>
        <w:t xml:space="preserve">(YGM Tebliği md. 13/1-ı)</w:t>
      </w:r>
    </w:p>
    <w:p>
      <w:pPr>
        <w:keepNext/>
        <w:spacing w:after="40" w:before="140"/>
      </w:pPr>
      <w:r>
        <w:rPr>
          <w:b/>
          <w:bCs/>
          <w:color w:val="1B3A5C"/>
        </w:rPr>
        <w:t xml:space="preserve">S1335. </w:t>
      </w:r>
      <w:r>
        <w:t xml:space="preserve">Yetkilendirilmiş Gümrük Müşavirliği Tebliğine göre yolcu giriş ve çıkış kapılarında açılışına izin verilen gümrüksüz satış mağazalarında antrepolara ilişkin tespit işlemlerinden hangileri YGM tarafından, hangileri gümrük müdürlüğünce yapılır?</w:t>
      </w:r>
    </w:p>
    <w:p>
      <w:pPr>
        <w:spacing w:after="100"/>
        <w:ind w:left="360"/>
      </w:pPr>
      <w:r>
        <w:rPr>
          <w:b/>
          <w:bCs/>
        </w:rPr>
        <w:t xml:space="preserve">Cevap: </w:t>
      </w:r>
      <w:r>
        <w:t xml:space="preserve">Açılış, genişletme-daraltma, tadilat, adres değişikliği ön incelemeleri ile devir incelemesi (AN1-AN5) Tebliğ hükümleri çerçevesinde YGM tarafından; giriş-çıkış, stok ve elleçleme tespitleri (AN6-AN9) ise gümrük müdürlüğünce yapılır. </w:t>
      </w:r>
      <w:r>
        <w:rPr>
          <w:i/>
          <w:iCs/>
          <w:color w:val="555555"/>
        </w:rPr>
        <w:t xml:space="preserve">(YGM Tebliği md. 13/1-i)</w:t>
      </w:r>
    </w:p>
    <w:p>
      <w:pPr>
        <w:pStyle w:val="Heading2"/>
        <w:pBdr>
          <w:left w:val="single" w:color="B8860B" w:sz="36" w:space="8"/>
        </w:pBdr>
        <w:spacing w:after="120" w:before="240"/>
      </w:pPr>
      <w:r>
        <w:t xml:space="preserve">Tespit zorunluluğunun aranmadığı tutar eşikleri</w:t>
      </w:r>
    </w:p>
    <w:p>
      <w:pPr>
        <w:keepNext/>
        <w:spacing w:after="40" w:before="140"/>
      </w:pPr>
      <w:r>
        <w:rPr>
          <w:b/>
          <w:bCs/>
          <w:color w:val="1B3A5C"/>
        </w:rPr>
        <w:t xml:space="preserve">S1336. </w:t>
      </w:r>
      <w:r>
        <w:t xml:space="preserve">Yetkilendirilmiş Gümrük Müşavirliği Tebliğine göre dâhilde işleme iznine konu ithal eşyasının kıymeti hangi tutarı aşmazsa DR1 tespit işleminin yapılması zorunlu değildir?</w:t>
      </w:r>
    </w:p>
    <w:p>
      <w:pPr>
        <w:spacing w:after="100"/>
        <w:ind w:left="360"/>
      </w:pPr>
      <w:r>
        <w:rPr>
          <w:b/>
          <w:bCs/>
        </w:rPr>
        <w:t xml:space="preserve">Cevap: </w:t>
      </w:r>
      <w:r>
        <w:t xml:space="preserve">On bin Avro'yu aşmaması durumunda zorunlu değildir. </w:t>
      </w:r>
      <w:r>
        <w:rPr>
          <w:i/>
          <w:iCs/>
          <w:color w:val="555555"/>
        </w:rPr>
        <w:t xml:space="preserve">(YGM Tebliği md. 13/3)</w:t>
      </w:r>
    </w:p>
    <w:p>
      <w:pPr>
        <w:keepNext/>
        <w:spacing w:after="40" w:before="140"/>
      </w:pPr>
      <w:r>
        <w:rPr>
          <w:b/>
          <w:bCs/>
          <w:color w:val="1B3A5C"/>
        </w:rPr>
        <w:t xml:space="preserve">S1337. </w:t>
      </w:r>
      <w:r>
        <w:t xml:space="preserve">Yetkilendirilmiş Gümrük Müşavirliği Tebliğine göre sonradan kontrole tabi ihraç eşyasına ilişkin toplam fatura bedeli hangi tutarı aşmazsa SK1 tespit işleminin yapılması zorunlu değildir?</w:t>
      </w:r>
    </w:p>
    <w:p>
      <w:pPr>
        <w:spacing w:after="100"/>
        <w:ind w:left="360"/>
      </w:pPr>
      <w:r>
        <w:rPr>
          <w:b/>
          <w:bCs/>
        </w:rPr>
        <w:t xml:space="preserve">Cevap: </w:t>
      </w:r>
      <w:r>
        <w:t xml:space="preserve">10.000 ABD Dolarını aşmaması durumunda zorunlu değildir; firmalar talep ederse bu kıymetin altındaki işlemler için de yapılabilir. </w:t>
      </w:r>
      <w:r>
        <w:rPr>
          <w:i/>
          <w:iCs/>
          <w:color w:val="555555"/>
        </w:rPr>
        <w:t xml:space="preserve">(YGM Tebliği md. 13/5)</w:t>
      </w:r>
    </w:p>
    <w:p>
      <w:pPr>
        <w:keepNext/>
        <w:spacing w:after="40" w:before="140"/>
      </w:pPr>
      <w:r>
        <w:rPr>
          <w:b/>
          <w:bCs/>
          <w:color w:val="1B3A5C"/>
        </w:rPr>
        <w:t xml:space="preserve">S1338. </w:t>
      </w:r>
      <w:r>
        <w:t xml:space="preserve">Yetkilendirilmiş Gümrük Müşavirliği Tebliğine göre geçici ithalata konu eşya ile gümrük kontrolü altında işleme rejimi kapsamı eşyaya ilişkin toplam fatura bedeli hangi tutarı aşmazsa GC1, GC2 ve GK1 tespit işlemlerinin yapılması zorunlu değildir?</w:t>
      </w:r>
    </w:p>
    <w:p>
      <w:pPr>
        <w:spacing w:after="100"/>
        <w:ind w:left="360"/>
      </w:pPr>
      <w:r>
        <w:rPr>
          <w:b/>
          <w:bCs/>
        </w:rPr>
        <w:t xml:space="preserve">Cevap: </w:t>
      </w:r>
      <w:r>
        <w:t xml:space="preserve">10.000 ABD Dolarını aşmaması durumunda zorunlu değildir; firmalar talep ederse yapılabilir. </w:t>
      </w:r>
      <w:r>
        <w:rPr>
          <w:i/>
          <w:iCs/>
          <w:color w:val="555555"/>
        </w:rPr>
        <w:t xml:space="preserve">(YGM Tebliği md. 13/6)</w:t>
      </w:r>
    </w:p>
    <w:p>
      <w:pPr>
        <w:pStyle w:val="Heading2"/>
        <w:pBdr>
          <w:left w:val="single" w:color="B8860B" w:sz="36" w:space="8"/>
        </w:pBdr>
        <w:spacing w:after="120" w:before="240"/>
      </w:pPr>
      <w:r>
        <w:t xml:space="preserve">TIR ve transit işlemlerinin YGM tarafından yapılması</w:t>
      </w:r>
    </w:p>
    <w:p>
      <w:pPr>
        <w:keepNext/>
        <w:spacing w:after="40" w:before="140"/>
      </w:pPr>
      <w:r>
        <w:rPr>
          <w:b/>
          <w:bCs/>
          <w:color w:val="1B3A5C"/>
        </w:rPr>
        <w:t xml:space="preserve">S1339. </w:t>
      </w:r>
      <w:r>
        <w:t xml:space="preserve">Yetkilendirilmiş Gümrük Müşavirliği Tebliğine göre AN6 veya AN8 kodlu tespit sözleşmesi imzalanmış antrepolarda TIR karnesi ve transit beyannamesine ilişkin boşaltma, sonlandırma ve sevk işlemlerini kim yapar; bu işlemler için tespit raporu düzenlenir mi?</w:t>
      </w:r>
    </w:p>
    <w:p>
      <w:pPr>
        <w:spacing w:after="100"/>
        <w:ind w:left="360"/>
      </w:pPr>
      <w:r>
        <w:rPr>
          <w:b/>
          <w:bCs/>
        </w:rPr>
        <w:t xml:space="preserve">Cevap: </w:t>
      </w:r>
      <w:r>
        <w:t xml:space="preserve">Yetkilendirilmiş gümrük müşaviri veya onun çalıştırdığı gümrük müşavir yardımcısı yapar; TIR ve transit işlemlerine ilişkin görevlerle ilgili tespit raporu düzenlenmez. </w:t>
      </w:r>
      <w:r>
        <w:rPr>
          <w:i/>
          <w:iCs/>
          <w:color w:val="555555"/>
        </w:rPr>
        <w:t xml:space="preserve">(YGM Tebliği md. 13/4)</w:t>
      </w:r>
    </w:p>
    <w:p>
      <w:pPr>
        <w:pStyle w:val="Heading2"/>
        <w:pBdr>
          <w:left w:val="single" w:color="B8860B" w:sz="36" w:space="8"/>
        </w:pBdr>
        <w:spacing w:after="120" w:before="240"/>
      </w:pPr>
      <w:r>
        <w:t xml:space="preserve">Akrabalık ve önceki ortaklık yasakları</w:t>
      </w:r>
    </w:p>
    <w:p>
      <w:pPr>
        <w:keepNext/>
        <w:spacing w:after="40" w:before="140"/>
      </w:pPr>
      <w:r>
        <w:rPr>
          <w:b/>
          <w:bCs/>
          <w:color w:val="1B3A5C"/>
        </w:rPr>
        <w:t xml:space="preserve">S1340. </w:t>
      </w:r>
      <w:r>
        <w:t xml:space="preserve">Yetkilendirilmiş Gümrük Müşavirliği Tebliğine göre yetkilendirilmiş gümrük müşavirleri görevlerinin ifasında hangi yakınlarının iş ve işlemlerini gerçekleştiremez?</w:t>
      </w:r>
    </w:p>
    <w:p>
      <w:pPr>
        <w:spacing w:after="100"/>
        <w:ind w:left="360"/>
      </w:pPr>
      <w:r>
        <w:rPr>
          <w:b/>
          <w:bCs/>
        </w:rPr>
        <w:t xml:space="preserve">Cevap: </w:t>
      </w:r>
      <w:r>
        <w:t xml:space="preserve">Evlilik bağı ortadan kalkmış olsa dahi eşlerinin ve üçüncü derece de dâhil olmak üzere kan veya (evlilik bağı ortadan kalkmış olsa dahi) kayın hısımlarının iş ve işlemlerini gerçekleştiremezler. </w:t>
      </w:r>
      <w:r>
        <w:rPr>
          <w:i/>
          <w:iCs/>
          <w:color w:val="555555"/>
        </w:rPr>
        <w:t xml:space="preserve">(YGM Tebliği md. 13/8)</w:t>
      </w:r>
    </w:p>
    <w:p>
      <w:pPr>
        <w:keepNext/>
        <w:spacing w:after="40" w:before="140"/>
      </w:pPr>
      <w:r>
        <w:rPr>
          <w:b/>
          <w:bCs/>
          <w:color w:val="1B3A5C"/>
        </w:rPr>
        <w:t xml:space="preserve">S1341. </w:t>
      </w:r>
      <w:r>
        <w:t xml:space="preserve">Yetkilendirilmiş Gümrük Müşavirliği Tebliğine göre yetkilendirilmiş gümrük müşaviri olarak çalışmaya başlamadan önce antrepo işleticisi ile ortaklık ilişkisi içinde olanlar aynı antreponun tespit işlemlerini ne zaman yapabilir?</w:t>
      </w:r>
    </w:p>
    <w:p>
      <w:pPr>
        <w:spacing w:after="100"/>
        <w:ind w:left="360"/>
      </w:pPr>
      <w:r>
        <w:rPr>
          <w:b/>
          <w:bCs/>
        </w:rPr>
        <w:t xml:space="preserve">Cevap: </w:t>
      </w:r>
      <w:r>
        <w:t xml:space="preserve">Bu ortaklık ilişkisinin bitirilmesinden itibaren iki yıl geçmedikçe aynı antreponun tespit işlemlerini yapamazlar. </w:t>
      </w:r>
      <w:r>
        <w:rPr>
          <w:i/>
          <w:iCs/>
          <w:color w:val="555555"/>
        </w:rPr>
        <w:t xml:space="preserve">(YGM Tebliği md. 13/9)</w:t>
      </w:r>
    </w:p>
    <w:p>
      <w:pPr>
        <w:pStyle w:val="Heading2"/>
        <w:pBdr>
          <w:left w:val="single" w:color="B8860B" w:sz="36" w:space="8"/>
        </w:pBdr>
        <w:spacing w:after="120" w:before="240"/>
      </w:pPr>
      <w:r>
        <w:t xml:space="preserve">OK1 raporlarındaki aykırılıklarda uygulanacak işlemler</w:t>
      </w:r>
    </w:p>
    <w:p>
      <w:pPr>
        <w:keepNext/>
        <w:spacing w:after="40" w:before="140"/>
      </w:pPr>
      <w:r>
        <w:rPr>
          <w:b/>
          <w:bCs/>
          <w:color w:val="1B3A5C"/>
        </w:rPr>
        <w:t xml:space="preserve">S1342. </w:t>
      </w:r>
      <w:r>
        <w:t xml:space="preserve">Yetkilendirilmiş Gümrük Müşavirliği Tebliğine göre OK1 kapsamında düzenlenen tespit raporlarına ilişkin aykırılıkların bir yıl içerisinde üçüncü defa tespit edilmesi halinde ne yapılır?</w:t>
      </w:r>
    </w:p>
    <w:p>
      <w:pPr>
        <w:spacing w:after="100"/>
        <w:ind w:left="360"/>
      </w:pPr>
      <w:r>
        <w:rPr>
          <w:b/>
          <w:bCs/>
        </w:rPr>
        <w:t xml:space="preserve">Cevap: </w:t>
      </w:r>
      <w:r>
        <w:t xml:space="preserve">Olumlu tespit raporunun gümrük idaresine sunulduğu tarihten itibaren altı ay boyunca YGM'nin OK1 kapsamında tespit raporu düzenlemesine izin verilmez ve ayrıca cezai hükümler uygulanır (ilk tespitte yazılı uyarı yapılır). </w:t>
      </w:r>
      <w:r>
        <w:rPr>
          <w:i/>
          <w:iCs/>
          <w:color w:val="555555"/>
        </w:rPr>
        <w:t xml:space="preserve">(YGM Tebliği md. 13/10-b)</w:t>
      </w:r>
    </w:p>
    <w:p>
      <w:pPr>
        <w:pStyle w:val="Heading2"/>
        <w:pBdr>
          <w:left w:val="single" w:color="B8860B" w:sz="36" w:space="8"/>
        </w:pBdr>
        <w:spacing w:after="120" w:before="240"/>
      </w:pPr>
      <w:r>
        <w:t xml:space="preserve">Tespit sözleşmesi</w:t>
      </w:r>
    </w:p>
    <w:p>
      <w:pPr>
        <w:keepNext/>
        <w:spacing w:after="40" w:before="140"/>
      </w:pPr>
      <w:r>
        <w:rPr>
          <w:b/>
          <w:bCs/>
          <w:color w:val="1B3A5C"/>
        </w:rPr>
        <w:t xml:space="preserve">S1343. </w:t>
      </w:r>
      <w:r>
        <w:t xml:space="preserve">Yetkilendirilmiş Gümrük Müşavirliği Tebliğine göre yapılan tespit sözleşmelerine ilişkin bilgiler yetkilendirilmiş gümrük müşaviri tarafından ne kadar süre içinde sisteme gönderilir?</w:t>
      </w:r>
    </w:p>
    <w:p>
      <w:pPr>
        <w:spacing w:after="100"/>
        <w:ind w:left="360"/>
      </w:pPr>
      <w:r>
        <w:rPr>
          <w:b/>
          <w:bCs/>
        </w:rPr>
        <w:t xml:space="preserve">Cevap: </w:t>
      </w:r>
      <w:r>
        <w:t xml:space="preserve">Sözleşmenin yapıldığı tarihten itibaren en geç yedi iş günü içinde sistem vasıtasıyla gönderilir; her bir tespit işlemi için ayrı sözleşme yapılır. </w:t>
      </w:r>
      <w:r>
        <w:rPr>
          <w:i/>
          <w:iCs/>
          <w:color w:val="555555"/>
        </w:rPr>
        <w:t xml:space="preserve">(YGM Tebliği md. 14/1, 15)</w:t>
      </w:r>
    </w:p>
    <w:p>
      <w:pPr>
        <w:pStyle w:val="Heading2"/>
        <w:pBdr>
          <w:left w:val="single" w:color="B8860B" w:sz="36" w:space="8"/>
        </w:pBdr>
        <w:spacing w:after="120" w:before="240"/>
      </w:pPr>
      <w:r>
        <w:t xml:space="preserve">Tespit raporlarının sunulma süreleri</w:t>
      </w:r>
    </w:p>
    <w:p>
      <w:pPr>
        <w:keepNext/>
        <w:spacing w:after="40" w:before="140"/>
      </w:pPr>
      <w:r>
        <w:rPr>
          <w:b/>
          <w:bCs/>
          <w:color w:val="1B3A5C"/>
        </w:rPr>
        <w:t xml:space="preserve">S1344. </w:t>
      </w:r>
      <w:r>
        <w:t xml:space="preserve">Yetkilendirilmiş Gümrük Müşavirliği Tebliğine göre AN7 tespit raporları hangi dönemler için ve ne zamana kadar sunulur?</w:t>
      </w:r>
    </w:p>
    <w:p>
      <w:pPr>
        <w:spacing w:after="100"/>
        <w:ind w:left="360"/>
      </w:pPr>
      <w:r>
        <w:rPr>
          <w:b/>
          <w:bCs/>
        </w:rPr>
        <w:t xml:space="preserve">Cevap: </w:t>
      </w:r>
      <w:r>
        <w:t xml:space="preserve">Genel ve özel antrepolar için Ocak-Haziran ve Temmuz-Aralık dönemlerini kapsayacak şekilde, her dönemi takip eden ayın son gününe kadar sunulur ve bir örneği yükümlüye verilir. </w:t>
      </w:r>
      <w:r>
        <w:rPr>
          <w:i/>
          <w:iCs/>
          <w:color w:val="555555"/>
        </w:rPr>
        <w:t xml:space="preserve">(YGM Tebliği md. 17/2-a)</w:t>
      </w:r>
    </w:p>
    <w:p>
      <w:pPr>
        <w:keepNext/>
        <w:spacing w:after="40" w:before="140"/>
      </w:pPr>
      <w:r>
        <w:rPr>
          <w:b/>
          <w:bCs/>
          <w:color w:val="1B3A5C"/>
        </w:rPr>
        <w:t xml:space="preserve">S1345. </w:t>
      </w:r>
      <w:r>
        <w:t xml:space="preserve">Yetkilendirilmiş Gümrük Müşavirliği Tebliğine göre AN6 ve AN8 tespit raporları hangi süre içinde gönderilir?</w:t>
      </w:r>
    </w:p>
    <w:p>
      <w:pPr>
        <w:spacing w:after="100"/>
        <w:ind w:left="360"/>
      </w:pPr>
      <w:r>
        <w:rPr>
          <w:b/>
          <w:bCs/>
        </w:rPr>
        <w:t xml:space="preserve">Cevap: </w:t>
      </w:r>
      <w:r>
        <w:t xml:space="preserve">Sayım tutanaklarındaki bilgiler tespitin yapıldığı gün gönderilir; tespit raporları aylık genel rapora bağlanarak, ekinde sayım tutanaklarıyla birlikte takip eden ayın ilk yedi iş günü içerisinde e-imza ile sistem vasıtasıyla gönderilir. </w:t>
      </w:r>
      <w:r>
        <w:rPr>
          <w:i/>
          <w:iCs/>
          <w:color w:val="555555"/>
        </w:rPr>
        <w:t xml:space="preserve">(YGM Tebliği md. 17/2-b)</w:t>
      </w:r>
    </w:p>
    <w:p>
      <w:pPr>
        <w:keepNext/>
        <w:spacing w:after="40" w:before="140"/>
      </w:pPr>
      <w:r>
        <w:rPr>
          <w:b/>
          <w:bCs/>
          <w:color w:val="1B3A5C"/>
        </w:rPr>
        <w:t xml:space="preserve">S1346. </w:t>
      </w:r>
      <w:r>
        <w:t xml:space="preserve">Yetkilendirilmiş Gümrük Müşavirliği Tebliğine göre SK1 tespit işlemlerine ilişkin raporlar ne kadar süre içinde sunulur?</w:t>
      </w:r>
    </w:p>
    <w:p>
      <w:pPr>
        <w:spacing w:after="100"/>
        <w:ind w:left="360"/>
      </w:pPr>
      <w:r>
        <w:rPr>
          <w:b/>
          <w:bCs/>
        </w:rPr>
        <w:t xml:space="preserve">Cevap: </w:t>
      </w:r>
      <w:r>
        <w:t xml:space="preserve">Kontrol talebinde bulunan ülkenin talep yazısı tarihini müteakip en fazla beş ay içerisinde sunulur; INF4 kapsamındaki işlemlerde bu süre üç aydır. </w:t>
      </w:r>
      <w:r>
        <w:rPr>
          <w:i/>
          <w:iCs/>
          <w:color w:val="555555"/>
        </w:rPr>
        <w:t xml:space="preserve">(YGM Tebliği md. 17/2-c)</w:t>
      </w:r>
    </w:p>
    <w:p>
      <w:pPr>
        <w:keepNext/>
        <w:spacing w:after="40" w:before="140"/>
      </w:pPr>
      <w:r>
        <w:rPr>
          <w:b/>
          <w:bCs/>
          <w:color w:val="1B3A5C"/>
        </w:rPr>
        <w:t xml:space="preserve">S1347. </w:t>
      </w:r>
      <w:r>
        <w:t xml:space="preserve">Yetkilendirilmiş Gümrük Müşavirliği Tebliğine göre günlük rapor ne zamana kadar sunulur?</w:t>
      </w:r>
    </w:p>
    <w:p>
      <w:pPr>
        <w:spacing w:after="100"/>
        <w:ind w:left="360"/>
      </w:pPr>
      <w:r>
        <w:rPr>
          <w:b/>
          <w:bCs/>
        </w:rPr>
        <w:t xml:space="preserve">Cevap: </w:t>
      </w:r>
      <w:r>
        <w:t xml:space="preserve">Tespit işleminin yapıldığı günün sonuna kadar elektronik ortamda sunulur; zorunlu durumların belgelendirilmesi kaydıyla en geç takip eden günün sonuna kadar sunulmasına Gümrük ve Dış Ticaret Bölge Müdürlüğünce izin verilebilir. </w:t>
      </w:r>
      <w:r>
        <w:rPr>
          <w:i/>
          <w:iCs/>
          <w:color w:val="555555"/>
        </w:rPr>
        <w:t xml:space="preserve">(YGM Tebliği md. 17/2-d)</w:t>
      </w:r>
    </w:p>
    <w:p>
      <w:pPr>
        <w:keepNext/>
        <w:spacing w:after="40" w:before="140"/>
      </w:pPr>
      <w:r>
        <w:rPr>
          <w:b/>
          <w:bCs/>
          <w:color w:val="1B3A5C"/>
        </w:rPr>
        <w:t xml:space="preserve">S1348. </w:t>
      </w:r>
      <w:r>
        <w:t xml:space="preserve">Yetkilendirilmiş Gümrük Müşavirliği Tebliğine göre OK1 tespit işleminin ne kadar süre içinde rapora bağlanması zorunludur?</w:t>
      </w:r>
    </w:p>
    <w:p>
      <w:pPr>
        <w:spacing w:after="100"/>
        <w:ind w:left="360"/>
      </w:pPr>
      <w:r>
        <w:rPr>
          <w:b/>
          <w:bCs/>
        </w:rPr>
        <w:t xml:space="preserve">Cevap: </w:t>
      </w:r>
      <w:r>
        <w:t xml:space="preserve">Sözleşmenin yapıldığı tarihi izleyen otuz gün içerisinde olumlu veya olumsuz olarak rapora bağlanması zorunludur; bu süreden sonra düzenlenen raporlar geçersizdir. </w:t>
      </w:r>
      <w:r>
        <w:rPr>
          <w:i/>
          <w:iCs/>
          <w:color w:val="555555"/>
        </w:rPr>
        <w:t xml:space="preserve">(YGM Tebliği md. 17/2-e)</w:t>
      </w:r>
    </w:p>
    <w:p>
      <w:pPr>
        <w:keepNext/>
        <w:spacing w:after="40" w:before="140"/>
      </w:pPr>
      <w:r>
        <w:rPr>
          <w:b/>
          <w:bCs/>
          <w:color w:val="1B3A5C"/>
        </w:rPr>
        <w:t xml:space="preserve">S1349. </w:t>
      </w:r>
      <w:r>
        <w:t xml:space="preserve">Yetkilendirilmiş Gümrük Müşavirliği Tebliğine göre MH1 ve TP1 tespit raporları ne zamana kadar sunulur?</w:t>
      </w:r>
    </w:p>
    <w:p>
      <w:pPr>
        <w:spacing w:after="100"/>
        <w:ind w:left="360"/>
      </w:pPr>
      <w:r>
        <w:rPr>
          <w:b/>
          <w:bCs/>
        </w:rPr>
        <w:t xml:space="preserve">Cevap: </w:t>
      </w:r>
      <w:r>
        <w:t xml:space="preserve">Tespit konusu işlemlerin bitirilmesi için gümrük idaresince verilen süre sonundan itibaren en geç bir ay içerisinde sunulur. </w:t>
      </w:r>
      <w:r>
        <w:rPr>
          <w:i/>
          <w:iCs/>
          <w:color w:val="555555"/>
        </w:rPr>
        <w:t xml:space="preserve">(YGM Tebliği md. 17/2-i)</w:t>
      </w:r>
    </w:p>
    <w:p>
      <w:pPr>
        <w:pStyle w:val="Heading2"/>
        <w:pBdr>
          <w:left w:val="single" w:color="B8860B" w:sz="36" w:space="8"/>
        </w:pBdr>
        <w:spacing w:after="120" w:before="240"/>
      </w:pPr>
      <w:r>
        <w:t xml:space="preserve">Raporlara ilişkin gümrük idaresince yapılacak işlemler</w:t>
      </w:r>
    </w:p>
    <w:p>
      <w:pPr>
        <w:keepNext/>
        <w:spacing w:after="40" w:before="140"/>
      </w:pPr>
      <w:r>
        <w:rPr>
          <w:b/>
          <w:bCs/>
          <w:color w:val="1B3A5C"/>
        </w:rPr>
        <w:t xml:space="preserve">S1350. </w:t>
      </w:r>
      <w:r>
        <w:t xml:space="preserve">Yetkilendirilmiş Gümrük Müşavirliği Tebliğine göre sayım tutanaklarıyla uyumsuz veya hatalı olan tespit raporları ve günlük rapor, düzeltilmesi amacıyla yetkilendirilmiş gümrük müşavirine en fazla kaç defa iade edilebilir?</w:t>
      </w:r>
    </w:p>
    <w:p>
      <w:pPr>
        <w:spacing w:after="100"/>
        <w:ind w:left="360"/>
      </w:pPr>
      <w:r>
        <w:rPr>
          <w:b/>
          <w:bCs/>
        </w:rPr>
        <w:t xml:space="preserve">Cevap: </w:t>
      </w:r>
      <w:r>
        <w:t xml:space="preserve">Gerekçesi belirtilerek en fazla iki defa iade edilebilir. </w:t>
      </w:r>
      <w:r>
        <w:rPr>
          <w:i/>
          <w:iCs/>
          <w:color w:val="555555"/>
        </w:rPr>
        <w:t xml:space="preserve">(YGM Tebliği md. 18/2)</w:t>
      </w:r>
    </w:p>
    <w:p>
      <w:pPr>
        <w:pStyle w:val="Heading2"/>
        <w:pBdr>
          <w:left w:val="single" w:color="B8860B" w:sz="36" w:space="8"/>
        </w:pBdr>
        <w:spacing w:after="120" w:before="240"/>
      </w:pPr>
      <w:r>
        <w:t xml:space="preserve">Gümrük müşavir yardımcısı çalıştırma</w:t>
      </w:r>
    </w:p>
    <w:p>
      <w:pPr>
        <w:keepNext/>
        <w:spacing w:after="40" w:before="140"/>
      </w:pPr>
      <w:r>
        <w:rPr>
          <w:b/>
          <w:bCs/>
          <w:color w:val="1B3A5C"/>
        </w:rPr>
        <w:t xml:space="preserve">S1351. </w:t>
      </w:r>
      <w:r>
        <w:t xml:space="preserve">Yetkilendirilmiş Gümrük Müşavirliği Tebliğine göre yetkilendirilmiş gümrük müşavirlerinin yanlarında çalışan gümrük müşavir yardımcılarının bilgileri ne kadar süre içinde sisteme kaydedilir?</w:t>
      </w:r>
    </w:p>
    <w:p>
      <w:pPr>
        <w:spacing w:after="100"/>
        <w:ind w:left="360"/>
      </w:pPr>
      <w:r>
        <w:rPr>
          <w:b/>
          <w:bCs/>
        </w:rPr>
        <w:t xml:space="preserve">Cevap: </w:t>
      </w:r>
      <w:r>
        <w:t xml:space="preserve">İşe başlama tarihinden itibaren yedi gün içinde sisteme kaydedilir. </w:t>
      </w:r>
      <w:r>
        <w:rPr>
          <w:i/>
          <w:iCs/>
          <w:color w:val="555555"/>
        </w:rPr>
        <w:t xml:space="preserve">(YGM Tebliği md. 20)</w:t>
      </w:r>
    </w:p>
    <w:p>
      <w:pPr>
        <w:pStyle w:val="Heading2"/>
        <w:pBdr>
          <w:left w:val="single" w:color="B8860B" w:sz="36" w:space="8"/>
        </w:pBdr>
        <w:spacing w:after="120" w:before="240"/>
      </w:pPr>
      <w:r>
        <w:t xml:space="preserve">Vekâlet</w:t>
      </w:r>
    </w:p>
    <w:p>
      <w:pPr>
        <w:keepNext/>
        <w:spacing w:after="40" w:before="140"/>
      </w:pPr>
      <w:r>
        <w:rPr>
          <w:b/>
          <w:bCs/>
          <w:color w:val="1B3A5C"/>
        </w:rPr>
        <w:t xml:space="preserve">S1352. </w:t>
      </w:r>
      <w:r>
        <w:t xml:space="preserve">Yetkilendirilmiş Gümrük Müşavirliği Tebliğine göre yetki belgesinin iptali ve geri alınması durumlarında yetkilendirilmiş gümrük müşavirine bir takvim yılı içinde toplamda en fazla ne kadar süre için vekil tayin edilir?</w:t>
      </w:r>
    </w:p>
    <w:p>
      <w:pPr>
        <w:spacing w:after="100"/>
        <w:ind w:left="360"/>
      </w:pPr>
      <w:r>
        <w:rPr>
          <w:b/>
          <w:bCs/>
        </w:rPr>
        <w:t xml:space="preserve">Cevap: </w:t>
      </w:r>
      <w:r>
        <w:t xml:space="preserve">Toplamda altmış günü aşmamak üzere vekil tayin edilir; yetki belgesinin değiştirilmesi durumunda ise vekâlet süresi her olaya özgü olarak altmış günü geçmemek üzere Genel Müdürlükçe belirlenir. </w:t>
      </w:r>
      <w:r>
        <w:rPr>
          <w:i/>
          <w:iCs/>
          <w:color w:val="555555"/>
        </w:rPr>
        <w:t xml:space="preserve">(YGM Tebliği md. 21/1)</w:t>
      </w:r>
    </w:p>
    <w:p>
      <w:pPr>
        <w:keepNext/>
        <w:spacing w:after="40" w:before="140"/>
      </w:pPr>
      <w:r>
        <w:rPr>
          <w:b/>
          <w:bCs/>
          <w:color w:val="1B3A5C"/>
        </w:rPr>
        <w:t xml:space="preserve">S1353. </w:t>
      </w:r>
      <w:r>
        <w:t xml:space="preserve">Yetkilendirilmiş Gümrük Müşavirliği Tebliğine göre izin, hastalık ve benzeri durumlar nedeniyle mesleki faaliyete geçici olarak ara verilmesi halinde tespit işlemlerinin devamlılığı vekil tarafından en fazla ne kadar süreyle sağlanır?</w:t>
      </w:r>
    </w:p>
    <w:p>
      <w:pPr>
        <w:spacing w:after="100"/>
        <w:ind w:left="360"/>
      </w:pPr>
      <w:r>
        <w:rPr>
          <w:b/>
          <w:bCs/>
        </w:rPr>
        <w:t xml:space="preserve">Cevap: </w:t>
      </w:r>
      <w:r>
        <w:t xml:space="preserve">Otuz günü aşmamak üzere vekil tarafından sağlanır; mücbir sebeplerin varlığı halinde bu süre Genel Müdürlükçe uzatılabilir. </w:t>
      </w:r>
      <w:r>
        <w:rPr>
          <w:i/>
          <w:iCs/>
          <w:color w:val="555555"/>
        </w:rPr>
        <w:t xml:space="preserve">(YGM Tebliği md. 21/2)</w:t>
      </w:r>
    </w:p>
    <w:p>
      <w:pPr>
        <w:keepNext/>
        <w:spacing w:after="40" w:before="140"/>
      </w:pPr>
      <w:r>
        <w:rPr>
          <w:b/>
          <w:bCs/>
          <w:color w:val="1B3A5C"/>
        </w:rPr>
        <w:t xml:space="preserve">S1354. </w:t>
      </w:r>
      <w:r>
        <w:t xml:space="preserve">Yetkilendirilmiş Gümrük Müşavirliği Tebliğine göre süresinden önce feshedilen tespit sözleşmelerine ilişkin tespit işlemleri yeni sözleşme yapılıncaya kadar kim tarafından ve en fazla ne kadar süreyle yürütülür?</w:t>
      </w:r>
    </w:p>
    <w:p>
      <w:pPr>
        <w:spacing w:after="100"/>
        <w:ind w:left="360"/>
      </w:pPr>
      <w:r>
        <w:rPr>
          <w:b/>
          <w:bCs/>
        </w:rPr>
        <w:t xml:space="preserve">Cevap: </w:t>
      </w:r>
      <w:r>
        <w:t xml:space="preserve">Mevcut yetkilendirilmiş gümrük müşaviri veya vekili tarafından yürütülür; bu süre otuz günü aşamaz. </w:t>
      </w:r>
      <w:r>
        <w:rPr>
          <w:i/>
          <w:iCs/>
          <w:color w:val="555555"/>
        </w:rPr>
        <w:t xml:space="preserve">(YGM Tebliği md. 21/3)</w:t>
      </w:r>
    </w:p>
    <w:p>
      <w:pPr>
        <w:pStyle w:val="Heading2"/>
        <w:pBdr>
          <w:left w:val="single" w:color="B8860B" w:sz="36" w:space="8"/>
        </w:pBdr>
        <w:spacing w:after="120" w:before="240"/>
      </w:pPr>
      <w:r>
        <w:t xml:space="preserve">YGM'nin sorumlulukları ve belge saklama</w:t>
      </w:r>
    </w:p>
    <w:p>
      <w:pPr>
        <w:keepNext/>
        <w:spacing w:after="40" w:before="140"/>
      </w:pPr>
      <w:r>
        <w:rPr>
          <w:b/>
          <w:bCs/>
          <w:color w:val="1B3A5C"/>
        </w:rPr>
        <w:t xml:space="preserve">S1355. </w:t>
      </w:r>
      <w:r>
        <w:t xml:space="preserve">Yetkilendirilmiş Gümrük Müşavirliği Tebliğine göre yetkilendirilmiş gümrük müşavirleri hazırladıkları tespit raporlarını, eklerini, günlük raporları ve tespit sözleşmelerini ne kadar süreyle muhafaza etmek zorundadır?</w:t>
      </w:r>
    </w:p>
    <w:p>
      <w:pPr>
        <w:spacing w:after="100"/>
        <w:ind w:left="360"/>
      </w:pPr>
      <w:r>
        <w:rPr>
          <w:b/>
          <w:bCs/>
        </w:rPr>
        <w:t xml:space="preserve">Cevap: </w:t>
      </w:r>
      <w:r>
        <w:t xml:space="preserve">İstenildiğinde ibraz etmek üzere beş yıl süreyle muhafaza etmek zorundadırlar. </w:t>
      </w:r>
      <w:r>
        <w:rPr>
          <w:i/>
          <w:iCs/>
          <w:color w:val="555555"/>
        </w:rPr>
        <w:t xml:space="preserve">(YGM Tebliği md. 22/1-c)</w:t>
      </w:r>
    </w:p>
    <w:p>
      <w:pPr>
        <w:pStyle w:val="Heading2"/>
        <w:pBdr>
          <w:left w:val="single" w:color="B8860B" w:sz="36" w:space="8"/>
        </w:pBdr>
        <w:spacing w:after="120" w:before="240"/>
      </w:pPr>
      <w:r>
        <w:t xml:space="preserve">Yetki belgesinin geri alınması ve iptali</w:t>
      </w:r>
    </w:p>
    <w:p>
      <w:pPr>
        <w:keepNext/>
        <w:spacing w:after="40" w:before="140"/>
      </w:pPr>
      <w:r>
        <w:rPr>
          <w:b/>
          <w:bCs/>
          <w:color w:val="1B3A5C"/>
        </w:rPr>
        <w:t xml:space="preserve">S1356. </w:t>
      </w:r>
      <w:r>
        <w:t xml:space="preserve">Yetkilendirilmiş Gümrük Müşavirliği Tebliğine göre yetkilendirilmiş gümrük müşavirinin Gümrük Kanunu uyarınca meslekten çıkarma cezası ile cezalandırılması halinde yetki belgesi hakkında ne yapılır?</w:t>
      </w:r>
    </w:p>
    <w:p>
      <w:pPr>
        <w:spacing w:after="100"/>
        <w:ind w:left="360"/>
      </w:pPr>
      <w:r>
        <w:rPr>
          <w:b/>
          <w:bCs/>
        </w:rPr>
        <w:t xml:space="preserve">Cevap: </w:t>
      </w:r>
      <w:r>
        <w:t xml:space="preserve">Yetki belgesi geri alınır ve bu kişilere bir daha yetki belgesi düzenlenmez. </w:t>
      </w:r>
      <w:r>
        <w:rPr>
          <w:i/>
          <w:iCs/>
          <w:color w:val="555555"/>
        </w:rPr>
        <w:t xml:space="preserve">(YGM Tebliği md. 23/1)</w:t>
      </w:r>
    </w:p>
    <w:p>
      <w:pPr>
        <w:pStyle w:val="Heading2"/>
        <w:pBdr>
          <w:left w:val="single" w:color="B8860B" w:sz="36" w:space="8"/>
        </w:pBdr>
        <w:spacing w:after="120" w:before="240"/>
      </w:pPr>
      <w:r>
        <w:t xml:space="preserve">Cezai hükümler</w:t>
      </w:r>
    </w:p>
    <w:p>
      <w:pPr>
        <w:keepNext/>
        <w:spacing w:after="40" w:before="140"/>
      </w:pPr>
      <w:r>
        <w:rPr>
          <w:b/>
          <w:bCs/>
          <w:color w:val="1B3A5C"/>
        </w:rPr>
        <w:t xml:space="preserve">S1357. </w:t>
      </w:r>
      <w:r>
        <w:t xml:space="preserve">Yetkilendirilmiş Gümrük Müşavirliği Tebliğine göre günlük raporun idareyi yanıltıcı biçimde düzenlenmesi halinde nasıl bir yaptırım uygulanır?</w:t>
      </w:r>
    </w:p>
    <w:p>
      <w:pPr>
        <w:spacing w:after="100"/>
        <w:ind w:left="360"/>
      </w:pPr>
      <w:r>
        <w:rPr>
          <w:b/>
          <w:bCs/>
        </w:rPr>
        <w:t xml:space="preserve">Cevap: </w:t>
      </w:r>
      <w:r>
        <w:t xml:space="preserve">Her bir günlük rapor için Gümrük Kanununun 241 inci maddesine istinaden usulsüzlük cezası uygulanır; usulsüzlük cezası uygulanması, Kanunun geçici 6 ncı maddesindeki disiplin hükümlerinin uygulanmasına engel teşkil etmez. </w:t>
      </w:r>
      <w:r>
        <w:rPr>
          <w:i/>
          <w:iCs/>
          <w:color w:val="555555"/>
        </w:rPr>
        <w:t xml:space="preserve">(YGM Tebliği md. 24/1-h, 24/2)</w:t>
      </w:r>
    </w:p>
    <w:p>
      <w:pPr>
        <w:pStyle w:val="Heading2"/>
        <w:pBdr>
          <w:left w:val="single" w:color="B8860B" w:sz="36" w:space="8"/>
        </w:pBdr>
        <w:spacing w:after="120" w:before="240"/>
      </w:pPr>
      <w:r>
        <w:t xml:space="preserve">Gümrük memurlarının görevlendirilmesi</w:t>
      </w:r>
    </w:p>
    <w:p>
      <w:pPr>
        <w:keepNext/>
        <w:spacing w:after="40" w:before="140"/>
      </w:pPr>
      <w:r>
        <w:rPr>
          <w:b/>
          <w:bCs/>
          <w:color w:val="1B3A5C"/>
        </w:rPr>
        <w:t xml:space="preserve">S1358. </w:t>
      </w:r>
      <w:r>
        <w:t xml:space="preserve">Yetkilendirilmiş Gümrük Müşavirliği Tebliğine göre yetkilendirilmiş gümrük müşavirinin bulunmadığı Gümrük ve Dış Ticaret Bölge Müdürlüklerine bağlı antrepolarda kimler görevlendirilir?</w:t>
      </w:r>
    </w:p>
    <w:p>
      <w:pPr>
        <w:spacing w:after="100"/>
        <w:ind w:left="360"/>
      </w:pPr>
      <w:r>
        <w:rPr>
          <w:b/>
          <w:bCs/>
        </w:rPr>
        <w:t xml:space="preserve">Cevap: </w:t>
      </w:r>
      <w:r>
        <w:t xml:space="preserve">Gümrük memurları görevlendirilir. </w:t>
      </w:r>
      <w:r>
        <w:rPr>
          <w:i/>
          <w:iCs/>
          <w:color w:val="555555"/>
        </w:rPr>
        <w:t xml:space="preserve">(YGM Tebliği md. 25/4)</w:t>
      </w:r>
    </w:p>
    <w:p>
      <w:pPr>
        <w:pStyle w:val="Heading1"/>
        <w:pBdr>
          <w:bottom w:val="single" w:color="B8860B" w:sz="12" w:space="4"/>
        </w:pBdr>
        <w:spacing w:after="180" w:before="360"/>
      </w:pPr>
      <w:r>
        <w:t xml:space="preserve">31. Dahilde İşleme Rejimi</w:t>
      </w:r>
    </w:p>
    <w:p>
      <w:pPr>
        <w:spacing w:after="160"/>
      </w:pPr>
      <w:r>
        <w:rPr>
          <w:i/>
          <w:iCs/>
          <w:color w:val="B8860B"/>
          <w:sz w:val="19"/>
          <w:szCs w:val="19"/>
        </w:rPr>
        <w:t xml:space="preserve">Dahilde İşleme Rejimi (şartlı muafiyet ve geri ödeme sistemleri; izin/izin belgesi, süreler, teminat, telafi edici vergi, taahhüt kapatma ve müeyyideler) · GK md. 108-122; GY md. 349-369; Dahilde İşleme Rejimi Tebliği (İhracat: 2006/12) md. 1-49 · Beş yılda 23 soru · 93 soru–cevap</w:t>
      </w:r>
    </w:p>
    <w:p>
      <w:pPr>
        <w:pStyle w:val="Heading2"/>
        <w:pBdr>
          <w:left w:val="single" w:color="B8860B" w:sz="36" w:space="8"/>
        </w:pBdr>
        <w:spacing w:after="120" w:before="240"/>
      </w:pPr>
      <w:r>
        <w:t xml:space="preserve">Eşdeğer eşya kullanımı ve önceden ihracat (Kanun)</w:t>
      </w:r>
    </w:p>
    <w:p>
      <w:pPr>
        <w:keepNext/>
        <w:spacing w:after="40" w:before="140"/>
      </w:pPr>
      <w:r>
        <w:rPr>
          <w:b/>
          <w:bCs/>
          <w:color w:val="1B3A5C"/>
        </w:rPr>
        <w:t xml:space="preserve">S1359. </w:t>
      </w:r>
      <w:r>
        <w:t xml:space="preserve">4458 sayılı Gümrük Kanununa göre dahilde işleme rejiminde eşdeğer eşyanın ithal eşyası karşısında hangi özellikleri taşıması gerekir ve bu kuralın istisnası nedir?</w:t>
      </w:r>
    </w:p>
    <w:p>
      <w:pPr>
        <w:spacing w:after="100"/>
        <w:ind w:left="360"/>
      </w:pPr>
      <w:r>
        <w:rPr>
          <w:b/>
          <w:bCs/>
        </w:rPr>
        <w:t xml:space="preserve">Cevap: </w:t>
      </w:r>
      <w:r>
        <w:t xml:space="preserve">Eşdeğer eşyanın ithal eşyası ile aynı özellik ve aynı nitelikleri taşıması gerekir. Ancak belirlenecek özel hallerde eşdeğer eşyanın ithal eşyasından daha kaliteli veya daha ileri bir imalat aşamasında olmasına izin verilebilir. </w:t>
      </w:r>
      <w:r>
        <w:rPr>
          <w:i/>
          <w:iCs/>
          <w:color w:val="555555"/>
        </w:rPr>
        <w:t xml:space="preserve">(GK md. 109)</w:t>
      </w:r>
    </w:p>
    <w:p>
      <w:pPr>
        <w:keepNext/>
        <w:spacing w:after="40" w:before="140"/>
      </w:pPr>
      <w:r>
        <w:rPr>
          <w:b/>
          <w:bCs/>
          <w:color w:val="1B3A5C"/>
        </w:rPr>
        <w:t xml:space="preserve">S1360. </w:t>
      </w:r>
      <w:r>
        <w:t xml:space="preserve">4458 sayılı Gümrük Kanununa göre işlem görmüş ürünlerin eşdeğer eşyadan elde edilmesi durumunda gümrük işlemlerinde ithal eşyası ve eşdeğer eşya nasıl değerlendirilir?</w:t>
      </w:r>
    </w:p>
    <w:p>
      <w:pPr>
        <w:spacing w:after="100"/>
        <w:ind w:left="360"/>
      </w:pPr>
      <w:r>
        <w:rPr>
          <w:b/>
          <w:bCs/>
        </w:rPr>
        <w:t xml:space="preserve">Cevap: </w:t>
      </w:r>
      <w:r>
        <w:t xml:space="preserve">Gümrük işlemlerinde ithal eşyası eşdeğer eşya, eşdeğer eşya ise ithal eşyası olarak değerlendirilir; yani iki eşyanın statüsü yer değiştirir. </w:t>
      </w:r>
      <w:r>
        <w:rPr>
          <w:i/>
          <w:iCs/>
          <w:color w:val="555555"/>
        </w:rPr>
        <w:t xml:space="preserve">(GK md. 109)</w:t>
      </w:r>
    </w:p>
    <w:p>
      <w:pPr>
        <w:keepNext/>
        <w:spacing w:after="40" w:before="140"/>
      </w:pPr>
      <w:r>
        <w:rPr>
          <w:b/>
          <w:bCs/>
          <w:color w:val="1B3A5C"/>
        </w:rPr>
        <w:t xml:space="preserve">S1361. </w:t>
      </w:r>
      <w:r>
        <w:t xml:space="preserve">4458 sayılı Gümrük Kanununa göre henüz ithal edilmemiş eşyanın yerine ihracat vergilerine tabi eşdeğer eşyadan elde edilen işlem görmüş ürünlerin ihracı halinde izin hak sahibinden ne alınır?</w:t>
      </w:r>
    </w:p>
    <w:p>
      <w:pPr>
        <w:spacing w:after="100"/>
        <w:ind w:left="360"/>
      </w:pPr>
      <w:r>
        <w:rPr>
          <w:b/>
          <w:bCs/>
        </w:rPr>
        <w:t xml:space="preserve">Cevap: </w:t>
      </w:r>
      <w:r>
        <w:t xml:space="preserve">İthal eşyasının süresi içinde ithal edilmesine karşılık olarak izin hak sahibinden ihracat vergileri kadar teminat alınır. </w:t>
      </w:r>
      <w:r>
        <w:rPr>
          <w:i/>
          <w:iCs/>
          <w:color w:val="555555"/>
        </w:rPr>
        <w:t xml:space="preserve">(GK md. 109)</w:t>
      </w:r>
    </w:p>
    <w:p>
      <w:pPr>
        <w:pStyle w:val="Heading2"/>
        <w:pBdr>
          <w:left w:val="single" w:color="B8860B" w:sz="36" w:space="8"/>
        </w:pBdr>
        <w:spacing w:after="120" w:before="240"/>
      </w:pPr>
      <w:r>
        <w:t xml:space="preserve">Dahilde işleme izninin verilme şartları</w:t>
      </w:r>
    </w:p>
    <w:p>
      <w:pPr>
        <w:keepNext/>
        <w:spacing w:after="40" w:before="140"/>
      </w:pPr>
      <w:r>
        <w:rPr>
          <w:b/>
          <w:bCs/>
          <w:color w:val="1B3A5C"/>
        </w:rPr>
        <w:t xml:space="preserve">S1362. </w:t>
      </w:r>
      <w:r>
        <w:t xml:space="preserve">4458 sayılı Gümrük Kanununa göre dahilde işleme izninin, Türkiye Gümrük Bölgesindeki üreticilerin temel ekonomik çıkarlarının olumsuz etkilenmemesi şartıyla rejimin ihracat için en iyi imkânların yaratılmasına yardımcı olduğu hallerde verilmesinde, bu halleri belirlemeye kim yetkilidir?</w:t>
      </w:r>
    </w:p>
    <w:p>
      <w:pPr>
        <w:spacing w:after="100"/>
        <w:ind w:left="360"/>
      </w:pPr>
      <w:r>
        <w:rPr>
          <w:b/>
          <w:bCs/>
        </w:rPr>
        <w:t xml:space="preserve">Cevap: </w:t>
      </w:r>
      <w:r>
        <w:t xml:space="preserve">Bu halleri (ekonomik koşulları) belirlemeye Cumhurbaşkanı yetkilidir. </w:t>
      </w:r>
      <w:r>
        <w:rPr>
          <w:i/>
          <w:iCs/>
          <w:color w:val="555555"/>
        </w:rPr>
        <w:t xml:space="preserve">(GK md. 110/2-c)</w:t>
      </w:r>
    </w:p>
    <w:p>
      <w:pPr>
        <w:pStyle w:val="Heading2"/>
        <w:pBdr>
          <w:left w:val="single" w:color="B8860B" w:sz="36" w:space="8"/>
        </w:pBdr>
        <w:spacing w:after="120" w:before="240"/>
      </w:pPr>
      <w:r>
        <w:t xml:space="preserve">Rejim süreleri ve ek süre (Kanun)</w:t>
      </w:r>
    </w:p>
    <w:p>
      <w:pPr>
        <w:keepNext/>
        <w:spacing w:after="40" w:before="140"/>
      </w:pPr>
      <w:r>
        <w:rPr>
          <w:b/>
          <w:bCs/>
          <w:color w:val="1B3A5C"/>
        </w:rPr>
        <w:t xml:space="preserve">S1363. </w:t>
      </w:r>
      <w:r>
        <w:t xml:space="preserve">4458 sayılı Gümrük Kanununa göre dahilde işleme rejiminde izin sahibine ek süre hangi gerekçeye bağlı olarak verilebilir ve süre ile ek süreler hangi işlemle belirlenir?</w:t>
      </w:r>
    </w:p>
    <w:p>
      <w:pPr>
        <w:spacing w:after="100"/>
        <w:ind w:left="360"/>
      </w:pPr>
      <w:r>
        <w:rPr>
          <w:b/>
          <w:bCs/>
        </w:rPr>
        <w:t xml:space="preserve">Cevap: </w:t>
      </w:r>
      <w:r>
        <w:t xml:space="preserve">İzin sahibi tarafından ileri sürülen haklı gerekçelere bağlı olarak ek süre verilebilir; rejim süresi ve ek süreler Cumhurbaşkanı Kararıyla belirlenir. </w:t>
      </w:r>
      <w:r>
        <w:rPr>
          <w:i/>
          <w:iCs/>
          <w:color w:val="555555"/>
        </w:rPr>
        <w:t xml:space="preserve">(GK md. 111/2)</w:t>
      </w:r>
    </w:p>
    <w:p>
      <w:pPr>
        <w:keepNext/>
        <w:spacing w:after="40" w:before="140"/>
      </w:pPr>
      <w:r>
        <w:rPr>
          <w:b/>
          <w:bCs/>
          <w:color w:val="1B3A5C"/>
        </w:rPr>
        <w:t xml:space="preserve">S1364. </w:t>
      </w:r>
      <w:r>
        <w:t xml:space="preserve">4458 sayılı Gümrük Kanununa göre ithal eşyasının ithalinden önce eşdeğer eşyadan elde edilen işlem görmüş ürünlerin ihracı (önceden ihracat) halinde, ithal eşyasının rejim beyanı için gereken süreyi kim belirler?</w:t>
      </w:r>
    </w:p>
    <w:p>
      <w:pPr>
        <w:spacing w:after="100"/>
        <w:ind w:left="360"/>
      </w:pPr>
      <w:r>
        <w:rPr>
          <w:b/>
          <w:bCs/>
        </w:rPr>
        <w:t xml:space="preserve">Cevap: </w:t>
      </w:r>
      <w:r>
        <w:t xml:space="preserve">Bu süre Cumhurbaşkanınca belirlenir. </w:t>
      </w:r>
      <w:r>
        <w:rPr>
          <w:i/>
          <w:iCs/>
          <w:color w:val="555555"/>
        </w:rPr>
        <w:t xml:space="preserve">(GK md. 111/3)</w:t>
      </w:r>
    </w:p>
    <w:p>
      <w:pPr>
        <w:pStyle w:val="Heading2"/>
        <w:pBdr>
          <w:left w:val="single" w:color="B8860B" w:sz="36" w:space="8"/>
        </w:pBdr>
        <w:spacing w:after="120" w:before="240"/>
      </w:pPr>
      <w:r>
        <w:t xml:space="preserve">Verimlilik oranının belirlenmesi ve standart verimlilik oranları</w:t>
      </w:r>
    </w:p>
    <w:p>
      <w:pPr>
        <w:keepNext/>
        <w:spacing w:after="40" w:before="140"/>
      </w:pPr>
      <w:r>
        <w:rPr>
          <w:b/>
          <w:bCs/>
          <w:color w:val="1B3A5C"/>
        </w:rPr>
        <w:t xml:space="preserve">S1365. </w:t>
      </w:r>
      <w:r>
        <w:t xml:space="preserve">4458 sayılı Gümrük Kanununa göre dahilde işleme rejiminde standart verimlilik oranları nasıl tespit edilir?</w:t>
      </w:r>
    </w:p>
    <w:p>
      <w:pPr>
        <w:spacing w:after="100"/>
        <w:ind w:left="360"/>
      </w:pPr>
      <w:r>
        <w:rPr>
          <w:b/>
          <w:bCs/>
        </w:rPr>
        <w:t xml:space="preserve">Cevap: </w:t>
      </w:r>
      <w:r>
        <w:t xml:space="preserve">İlgili kuruluşların görüşleri alınarak hesaplanır; asli nitelikleri itibarıyla aynı özelliklere sahip eşya kullanılarak aynı kalitede işlem görmüş ürün elde edilmesiyle sonuçlanan ve belirli teknik koşullar altında yürütülen işleme faaliyetleri için, doğruluğu önceden belirlenmiş verilere göre tespit edilir. </w:t>
      </w:r>
      <w:r>
        <w:rPr>
          <w:i/>
          <w:iCs/>
          <w:color w:val="555555"/>
        </w:rPr>
        <w:t xml:space="preserve">(GK md. 112/2)</w:t>
      </w:r>
    </w:p>
    <w:p>
      <w:pPr>
        <w:pStyle w:val="Heading2"/>
        <w:pBdr>
          <w:left w:val="single" w:color="B8860B" w:sz="36" w:space="8"/>
        </w:pBdr>
        <w:spacing w:after="120" w:before="240"/>
      </w:pPr>
      <w:r>
        <w:t xml:space="preserve">Gümrük yükümlülüğünde vergilendirme esası ve tercihli tarife</w:t>
      </w:r>
    </w:p>
    <w:p>
      <w:pPr>
        <w:keepNext/>
        <w:spacing w:after="40" w:before="140"/>
      </w:pPr>
      <w:r>
        <w:rPr>
          <w:b/>
          <w:bCs/>
          <w:color w:val="1B3A5C"/>
        </w:rPr>
        <w:t xml:space="preserve">S1366. </w:t>
      </w:r>
      <w:r>
        <w:t xml:space="preserve">4458 sayılı Gümrük Kanununa göre dahilde işleme rejimi kapsamında bir gümrük yükümlülüğü doğması halinde gümrük vergileri hangi beyannamenin tescil tarihindeki vergi oranı ve vergilendirme unsurlarına göre hesaplanır?</w:t>
      </w:r>
    </w:p>
    <w:p>
      <w:pPr>
        <w:spacing w:after="100"/>
        <w:ind w:left="360"/>
      </w:pPr>
      <w:r>
        <w:rPr>
          <w:b/>
          <w:bCs/>
        </w:rPr>
        <w:t xml:space="preserve">Cevap: </w:t>
      </w:r>
      <w:r>
        <w:t xml:space="preserve">İkincil ürünler ve diğer gümrükçe onaylanmış işlemlere ilişkin özel vergilendirme hükümleri saklı kalmak kaydıyla, ithal eşyasının dahilde işleme rejimine ilişkin beyannamesinin tescil tarihindeki vergi oranı ve diğer vergilendirme unsurları esas alınır (serbest dolaşıma giriş beyannamesinin tescil tarihi değil). </w:t>
      </w:r>
      <w:r>
        <w:rPr>
          <w:i/>
          <w:iCs/>
          <w:color w:val="555555"/>
        </w:rPr>
        <w:t xml:space="preserve">(GK md. 114/1)</w:t>
      </w:r>
    </w:p>
    <w:p>
      <w:pPr>
        <w:keepNext/>
        <w:spacing w:after="40" w:before="140"/>
      </w:pPr>
      <w:r>
        <w:rPr>
          <w:b/>
          <w:bCs/>
          <w:color w:val="1B3A5C"/>
        </w:rPr>
        <w:t xml:space="preserve">S1367. </w:t>
      </w:r>
      <w:r>
        <w:t xml:space="preserve">4458 sayılı Gümrük Kanununa göre dahilde işleme rejimine ilişkin beyannamenin tescil tarihinde tarife kotaları ve tarife tavanları çerçevesinde tercihli tarifeden yararlanabilir durumda olan ithal eşyasının bu tercihten yararlanabilmesi hangi şarta bağlıdır?</w:t>
      </w:r>
    </w:p>
    <w:p>
      <w:pPr>
        <w:spacing w:after="100"/>
        <w:ind w:left="360"/>
      </w:pPr>
      <w:r>
        <w:rPr>
          <w:b/>
          <w:bCs/>
        </w:rPr>
        <w:t xml:space="preserve">Cevap: </w:t>
      </w:r>
      <w:r>
        <w:t xml:space="preserve">Serbest dolaşıma giriş beyannamesinin tescil edildiği tarihte de mevcut tercihli tarifenin yürürlükte olmasına bağlıdır. </w:t>
      </w:r>
      <w:r>
        <w:rPr>
          <w:i/>
          <w:iCs/>
          <w:color w:val="555555"/>
        </w:rPr>
        <w:t xml:space="preserve">(GK md. 114/2)</w:t>
      </w:r>
    </w:p>
    <w:p>
      <w:pPr>
        <w:pStyle w:val="Heading2"/>
        <w:pBdr>
          <w:left w:val="single" w:color="B8860B" w:sz="36" w:space="8"/>
        </w:pBdr>
        <w:spacing w:after="120" w:before="240"/>
      </w:pPr>
      <w:r>
        <w:t xml:space="preserve">İkincil ürünlerin ve şartlı muafiyete tabi tutulan işlem görmüş ürünlerin vergilendirilmesi</w:t>
      </w:r>
    </w:p>
    <w:p>
      <w:pPr>
        <w:keepNext/>
        <w:spacing w:after="40" w:before="140"/>
      </w:pPr>
      <w:r>
        <w:rPr>
          <w:b/>
          <w:bCs/>
          <w:color w:val="1B3A5C"/>
        </w:rPr>
        <w:t xml:space="preserve">S1368. </w:t>
      </w:r>
      <w:r>
        <w:t xml:space="preserve">4458 sayılı Gümrük Kanununa göre yönetmelikle belirlenen listedeki işleme faaliyetleri sonucunda elde edilen ikincil işlem görmüş ürünlerin serbest dolaşıma sokulması halinde ithalat vergileri nasıl hesaplanır?</w:t>
      </w:r>
    </w:p>
    <w:p>
      <w:pPr>
        <w:spacing w:after="100"/>
        <w:ind w:left="360"/>
      </w:pPr>
      <w:r>
        <w:rPr>
          <w:b/>
          <w:bCs/>
        </w:rPr>
        <w:t xml:space="preserve">Cevap: </w:t>
      </w:r>
      <w:r>
        <w:t xml:space="preserve">Asıl işlem görmüş ürünün ihraç edilen kısmı oranında, ikincil işlem görmüş ürünlerin serbest dolaşıma girişine ilişkin beyannamenin tescil tarihindeki vergi oranı ve vergilendirme unsurları esas alınarak hesaplanır; izin hak sahibi bu ürünlere ilişkin vergilerin ithal eşyasının rejim beyannamesinin tescil tarihine göre tahakkukunu da talep edebilir. </w:t>
      </w:r>
      <w:r>
        <w:rPr>
          <w:i/>
          <w:iCs/>
          <w:color w:val="555555"/>
        </w:rPr>
        <w:t xml:space="preserve">(GK md. 115/1)</w:t>
      </w:r>
    </w:p>
    <w:p>
      <w:pPr>
        <w:keepNext/>
        <w:spacing w:after="40" w:before="140"/>
      </w:pPr>
      <w:r>
        <w:rPr>
          <w:b/>
          <w:bCs/>
          <w:color w:val="1B3A5C"/>
        </w:rPr>
        <w:t xml:space="preserve">S1369. </w:t>
      </w:r>
      <w:r>
        <w:t xml:space="preserve">4458 sayılı Gümrük Kanununa göre işlem görmüş ürünlerin gümrük kontrolü altında işleme rejimi dışındaki bir şartlı muafiyet düzenlemesine tabi tutulduğu hallerde uygulanacak verginin alt sınırı nedir?</w:t>
      </w:r>
    </w:p>
    <w:p>
      <w:pPr>
        <w:spacing w:after="100"/>
        <w:ind w:left="360"/>
      </w:pPr>
      <w:r>
        <w:rPr>
          <w:b/>
          <w:bCs/>
        </w:rPr>
        <w:t xml:space="preserve">Cevap: </w:t>
      </w:r>
      <w:r>
        <w:t xml:space="preserve">Uygulanacak vergi, ithal eşyasının dahilde işleme rejimine ilişkin beyannamesinin tescil tarihindeki unsurlara göre hesaplanan miktardan az olamaz; ilgili kişi verginin bu usule göre hesaplanmasını da isteyebilir. </w:t>
      </w:r>
      <w:r>
        <w:rPr>
          <w:i/>
          <w:iCs/>
          <w:color w:val="555555"/>
        </w:rPr>
        <w:t xml:space="preserve">(GK md. 115/2)</w:t>
      </w:r>
    </w:p>
    <w:p>
      <w:pPr>
        <w:pStyle w:val="Heading2"/>
        <w:pBdr>
          <w:left w:val="single" w:color="B8860B" w:sz="36" w:space="8"/>
        </w:pBdr>
        <w:spacing w:after="120" w:before="240"/>
      </w:pPr>
      <w:r>
        <w:t xml:space="preserve">Geri ödeme sisteminden yararlanamayacak eşya</w:t>
      </w:r>
    </w:p>
    <w:p>
      <w:pPr>
        <w:keepNext/>
        <w:spacing w:after="40" w:before="140"/>
      </w:pPr>
      <w:r>
        <w:rPr>
          <w:b/>
          <w:bCs/>
          <w:color w:val="1B3A5C"/>
        </w:rPr>
        <w:t xml:space="preserve">S1370. </w:t>
      </w:r>
      <w:r>
        <w:t xml:space="preserve">4458 sayılı Gümrük Kanununa göre serbest dolaşıma giriş beyannamesinin tescili sırasında hangi eşya için geri ödeme sistemi uygulanmaz?</w:t>
      </w:r>
    </w:p>
    <w:p>
      <w:pPr>
        <w:spacing w:after="100"/>
        <w:ind w:left="360"/>
      </w:pPr>
      <w:r>
        <w:rPr>
          <w:b/>
          <w:bCs/>
        </w:rPr>
        <w:t xml:space="preserve">Cevap: </w:t>
      </w:r>
      <w:r>
        <w:t xml:space="preserve">Kural olarak her eşya geri ödeme sisteminden yararlanabilir; ancak ithalat miktar kısıtlamasına tabi olan, kota kapsamında tarife önlemleri uygulanan, tarım politikası çerçevesinde ithalat veya ihracat lisansı ya da sertifikası ibrazını gerektiren ve işlem görmüş ürün için ihracat iadesi veya vergisi mevcut olan eşya için uygulanmaz. </w:t>
      </w:r>
      <w:r>
        <w:rPr>
          <w:i/>
          <w:iCs/>
          <w:color w:val="555555"/>
        </w:rPr>
        <w:t xml:space="preserve">(GK md. 117/1)</w:t>
      </w:r>
    </w:p>
    <w:p>
      <w:pPr>
        <w:pStyle w:val="Heading2"/>
        <w:pBdr>
          <w:left w:val="single" w:color="B8860B" w:sz="36" w:space="8"/>
        </w:pBdr>
        <w:spacing w:after="120" w:before="240"/>
      </w:pPr>
      <w:r>
        <w:t xml:space="preserve">Geri ödeme sisteminde uygulanmayan hükümler ve hariçte işleme</w:t>
      </w:r>
    </w:p>
    <w:p>
      <w:pPr>
        <w:keepNext/>
        <w:spacing w:after="40" w:before="140"/>
      </w:pPr>
      <w:r>
        <w:rPr>
          <w:b/>
          <w:bCs/>
          <w:color w:val="1B3A5C"/>
        </w:rPr>
        <w:t xml:space="preserve">S1371. </w:t>
      </w:r>
      <w:r>
        <w:t xml:space="preserve">4458 sayılı Gümrük Kanununa göre geri ödeme sisteminin uygulandığı dahilde işleme rejiminde, eşdeğer eşyadan elde edilen işlem görmüş ürünlerin ithal eşyası serbest dolaşıma girmeden önce Türkiye Gümrük Bölgesi dışına ihracı (önceden ihracat) mümkün müdür?</w:t>
      </w:r>
    </w:p>
    <w:p>
      <w:pPr>
        <w:spacing w:after="100"/>
        <w:ind w:left="360"/>
      </w:pPr>
      <w:r>
        <w:rPr>
          <w:b/>
          <w:bCs/>
        </w:rPr>
        <w:t xml:space="preserve">Cevap: </w:t>
      </w:r>
      <w:r>
        <w:t xml:space="preserve">Mümkün değildir; bu hüküm geri ödeme sisteminde uygulanmaz. Önceden ihracat yalnızca şartlı muafiyet sisteminde mümkündür. </w:t>
      </w:r>
      <w:r>
        <w:rPr>
          <w:i/>
          <w:iCs/>
          <w:color w:val="555555"/>
        </w:rPr>
        <w:t xml:space="preserve">(GK md. 119/a)</w:t>
      </w:r>
    </w:p>
    <w:p>
      <w:pPr>
        <w:keepNext/>
        <w:spacing w:after="40" w:before="140"/>
      </w:pPr>
      <w:r>
        <w:rPr>
          <w:b/>
          <w:bCs/>
          <w:color w:val="1B3A5C"/>
        </w:rPr>
        <w:t xml:space="preserve">S1372. </w:t>
      </w:r>
      <w:r>
        <w:t xml:space="preserve">4458 sayılı Gümrük Kanununa göre geri ödeme sisteminde işlem görmüş ürünlerin veya değişmemiş eşyanın hariçte işleme rejimi çerçevesinde daha ileri düzeyde işlenmek üzere geçici ihracı, vergilerin geri verilmesi bakımından ihracat sayılır mı?</w:t>
      </w:r>
    </w:p>
    <w:p>
      <w:pPr>
        <w:spacing w:after="100"/>
        <w:ind w:left="360"/>
      </w:pPr>
      <w:r>
        <w:rPr>
          <w:b/>
          <w:bCs/>
        </w:rPr>
        <w:t xml:space="preserve">Cevap: </w:t>
      </w:r>
      <w:r>
        <w:t xml:space="preserve">Sayılmaz; ancak bu ürünlerin tespit edilmiş süreler içinde Türkiye Gümrük Bölgesine yeniden ithal edilmemeleri halinde ihracat olarak kabul edilir. </w:t>
      </w:r>
      <w:r>
        <w:rPr>
          <w:i/>
          <w:iCs/>
          <w:color w:val="555555"/>
        </w:rPr>
        <w:t xml:space="preserve">(GK md. 120)</w:t>
      </w:r>
    </w:p>
    <w:p>
      <w:pPr>
        <w:pStyle w:val="Heading2"/>
        <w:pBdr>
          <w:left w:val="single" w:color="B8860B" w:sz="36" w:space="8"/>
        </w:pBdr>
        <w:spacing w:after="120" w:before="240"/>
      </w:pPr>
      <w:r>
        <w:t xml:space="preserve">Geri ödeme talebi ve geri ödemeli eşyanın serbest dolaşıma girişi</w:t>
      </w:r>
    </w:p>
    <w:p>
      <w:pPr>
        <w:keepNext/>
        <w:spacing w:after="40" w:before="140"/>
      </w:pPr>
      <w:r>
        <w:rPr>
          <w:b/>
          <w:bCs/>
          <w:color w:val="1B3A5C"/>
        </w:rPr>
        <w:t xml:space="preserve">S1373. </w:t>
      </w:r>
      <w:r>
        <w:t xml:space="preserve">4458 sayılı Gümrük Kanununa göre geri ödeme sisteminde izin hak sahibi, ihracat dışında hangi hallerin belgelendirilmesi üzerine de ithalat vergilerinin geri verilmesini veya kaldırılmasını isteyebilir?</w:t>
      </w:r>
    </w:p>
    <w:p>
      <w:pPr>
        <w:spacing w:after="100"/>
        <w:ind w:left="360"/>
      </w:pPr>
      <w:r>
        <w:rPr>
          <w:b/>
          <w:bCs/>
        </w:rPr>
        <w:t xml:space="preserve">Cevap: </w:t>
      </w:r>
      <w:r>
        <w:t xml:space="preserve">İşlem görmüş ürünlerin veya değişmemiş eşyanın daha sonra yeniden ihraç edilmek üzere transit rejimi, gümrük antrepo rejimi, geçici ithalat rejimi veya şartlı muafiyet sistemine tabi dahilde işleme rejimine tabi tutulduğunu ya da serbest bölgeye konulduğunu belgelendirmesi halinde. </w:t>
      </w:r>
      <w:r>
        <w:rPr>
          <w:i/>
          <w:iCs/>
          <w:color w:val="555555"/>
        </w:rPr>
        <w:t xml:space="preserve">(GK md. 121/1)</w:t>
      </w:r>
    </w:p>
    <w:p>
      <w:pPr>
        <w:keepNext/>
        <w:spacing w:after="40" w:before="140"/>
      </w:pPr>
      <w:r>
        <w:rPr>
          <w:b/>
          <w:bCs/>
          <w:color w:val="1B3A5C"/>
        </w:rPr>
        <w:t xml:space="preserve">S1374. </w:t>
      </w:r>
      <w:r>
        <w:t xml:space="preserve">4458 sayılı Gümrük Kanununa göre geri ödeme sistemi çerçevesinde bir gümrük rejimine tabi tutulan ya da serbest bölgeye konulan işlem görmüş ürünler veya değişmemiş eşya serbest dolaşıma sokulursa gümrük vergileri tutarı ne kadar olur?</w:t>
      </w:r>
    </w:p>
    <w:p>
      <w:pPr>
        <w:spacing w:after="100"/>
        <w:ind w:left="360"/>
      </w:pPr>
      <w:r>
        <w:rPr>
          <w:b/>
          <w:bCs/>
        </w:rPr>
        <w:t xml:space="preserve">Cevap: </w:t>
      </w:r>
      <w:r>
        <w:t xml:space="preserve">Geri verilen veya kaldırılan vergi tutarı kadardır. </w:t>
      </w:r>
      <w:r>
        <w:rPr>
          <w:i/>
          <w:iCs/>
          <w:color w:val="555555"/>
        </w:rPr>
        <w:t xml:space="preserve">(GK md. 121/4)</w:t>
      </w:r>
    </w:p>
    <w:p>
      <w:pPr>
        <w:pStyle w:val="Heading2"/>
        <w:pBdr>
          <w:left w:val="single" w:color="B8860B" w:sz="36" w:space="8"/>
        </w:pBdr>
        <w:spacing w:after="120" w:before="240"/>
      </w:pPr>
      <w:r>
        <w:t xml:space="preserve">Şartlı muafiyette ihracat vergisine tabi eşdeğer eşyanın muafiyeti</w:t>
      </w:r>
    </w:p>
    <w:p>
      <w:pPr>
        <w:keepNext/>
        <w:spacing w:after="40" w:before="140"/>
      </w:pPr>
      <w:r>
        <w:rPr>
          <w:b/>
          <w:bCs/>
          <w:color w:val="1B3A5C"/>
        </w:rPr>
        <w:t xml:space="preserve">S1375. </w:t>
      </w:r>
      <w:r>
        <w:t xml:space="preserve">4458 sayılı Gümrük Kanununa göre şartlı muafiyet sisteminin uygulandığı dahilde işleme rejiminde ihraç olunan işlem görmüş ürünlerin ihracat vergilerine tabi eşdeğer eşyadan elde edilmesi durumunda eşdeğer eşya ihracat vergileri bakımından nasıl işlem görür?</w:t>
      </w:r>
    </w:p>
    <w:p>
      <w:pPr>
        <w:spacing w:after="100"/>
        <w:ind w:left="360"/>
      </w:pPr>
      <w:r>
        <w:rPr>
          <w:b/>
          <w:bCs/>
        </w:rPr>
        <w:t xml:space="preserve">Cevap: </w:t>
      </w:r>
      <w:r>
        <w:t xml:space="preserve">Söz konusu eşdeğer eşya ihracat vergilerinden muaf tutulur. </w:t>
      </w:r>
      <w:r>
        <w:rPr>
          <w:i/>
          <w:iCs/>
          <w:color w:val="555555"/>
        </w:rPr>
        <w:t xml:space="preserve">(GK md. 122)</w:t>
      </w:r>
    </w:p>
    <w:p>
      <w:pPr>
        <w:pStyle w:val="Heading2"/>
        <w:pBdr>
          <w:left w:val="single" w:color="B8860B" w:sz="36" w:space="8"/>
        </w:pBdr>
        <w:spacing w:after="120" w:before="240"/>
      </w:pPr>
      <w:r>
        <w:t xml:space="preserve">Yönetmelik tanımları: eşdeğer eşya, önceden ihracat, fire ve zayiat</w:t>
      </w:r>
    </w:p>
    <w:p>
      <w:pPr>
        <w:keepNext/>
        <w:spacing w:after="40" w:before="140"/>
      </w:pPr>
      <w:r>
        <w:rPr>
          <w:b/>
          <w:bCs/>
          <w:color w:val="1B3A5C"/>
        </w:rPr>
        <w:t xml:space="preserve">S1376. </w:t>
      </w:r>
      <w:r>
        <w:t xml:space="preserve">Gümrük Yönetmeliğine göre dahilde işleme rejiminde "fire ve zayiat" neyi ifade eder?</w:t>
      </w:r>
    </w:p>
    <w:p>
      <w:pPr>
        <w:spacing w:after="100"/>
        <w:ind w:left="360"/>
      </w:pPr>
      <w:r>
        <w:rPr>
          <w:b/>
          <w:bCs/>
        </w:rPr>
        <w:t xml:space="preserve">Cevap: </w:t>
      </w:r>
      <w:r>
        <w:t xml:space="preserve">İthal eşyasından, işleme faaliyetleri esnasında buharlaşma, gaz olarak havaya karışma, kuruma veya damıtma sonucu tahrip veya zayi şeklinde meydana gelen eksilmeleri ifade eder. </w:t>
      </w:r>
      <w:r>
        <w:rPr>
          <w:i/>
          <w:iCs/>
          <w:color w:val="555555"/>
        </w:rPr>
        <w:t xml:space="preserve">(GY md. 349/2-c)</w:t>
      </w:r>
    </w:p>
    <w:p>
      <w:pPr>
        <w:pStyle w:val="Heading2"/>
        <w:pBdr>
          <w:left w:val="single" w:color="B8860B" w:sz="36" w:space="8"/>
        </w:pBdr>
        <w:spacing w:after="120" w:before="240"/>
      </w:pPr>
      <w:r>
        <w:t xml:space="preserve">İzin verilmesine ilişkin ilave şartlar</w:t>
      </w:r>
    </w:p>
    <w:p>
      <w:pPr>
        <w:keepNext/>
        <w:spacing w:after="40" w:before="140"/>
      </w:pPr>
      <w:r>
        <w:rPr>
          <w:b/>
          <w:bCs/>
          <w:color w:val="1B3A5C"/>
        </w:rPr>
        <w:t xml:space="preserve">S1377. </w:t>
      </w:r>
      <w:r>
        <w:t xml:space="preserve">Gümrük Yönetmeliğine göre şartlı muafiyet sisteminin kullanılması izni ile geri ödeme sisteminin kullanılması izni hangi durumlarda verilebilir?</w:t>
      </w:r>
    </w:p>
    <w:p>
      <w:pPr>
        <w:spacing w:after="100"/>
        <w:ind w:left="360"/>
      </w:pPr>
      <w:r>
        <w:rPr>
          <w:b/>
          <w:bCs/>
        </w:rPr>
        <w:t xml:space="preserve">Cevap: </w:t>
      </w:r>
      <w:r>
        <w:t xml:space="preserve">Şartlı muafiyet sistemi izni, işlem görmüş asıl ürünlerin ihraç edilmesi amacının bulunduğu durumlarda işlenecek bütün eşya için; geri ödeme sistemi izni ise işlem görmüş esas ürünlerin ihraç edilmesi imkânının bulunduğu ve Kanunda geri ödeme için öngörülen şartlara uyulduğu hallerde verilebilir (amaç–imkân ayrımı). </w:t>
      </w:r>
      <w:r>
        <w:rPr>
          <w:i/>
          <w:iCs/>
          <w:color w:val="555555"/>
        </w:rPr>
        <w:t xml:space="preserve">(GY md. 350/1)</w:t>
      </w:r>
    </w:p>
    <w:p>
      <w:pPr>
        <w:keepNext/>
        <w:spacing w:after="40" w:before="140"/>
      </w:pPr>
      <w:r>
        <w:rPr>
          <w:b/>
          <w:bCs/>
          <w:color w:val="1B3A5C"/>
        </w:rPr>
        <w:t xml:space="preserve">S1378. </w:t>
      </w:r>
      <w:r>
        <w:t xml:space="preserve">Gümrük Yönetmeliğine göre işlem görmüş ürünlerin bünyesinde bulunmayan ancak üretimini sağlayan veya kolaylaştıran eşya kapsamında hangi eşya için dahilde işleme izni verilmez?</w:t>
      </w:r>
    </w:p>
    <w:p>
      <w:pPr>
        <w:spacing w:after="100"/>
        <w:ind w:left="360"/>
      </w:pPr>
      <w:r>
        <w:rPr>
          <w:b/>
          <w:bCs/>
        </w:rPr>
        <w:t xml:space="preserve">Cevap: </w:t>
      </w:r>
      <w:r>
        <w:t xml:space="preserve">İşlem görmüş ürünlerin denenmesinde veya tamire ihtiyacı olan ithal eşyanın kusurlarının tespitinde kullanılanlar dışındaki yakıt ve enerji kaynakları; ürünlerin denenmesi, ayarlanması veya geri alınmasında kullanılanlar dışındaki yağlar ile alet ve gereç için izin verilmez. </w:t>
      </w:r>
      <w:r>
        <w:rPr>
          <w:i/>
          <w:iCs/>
          <w:color w:val="555555"/>
        </w:rPr>
        <w:t xml:space="preserve">(GY md. 350/2)</w:t>
      </w:r>
    </w:p>
    <w:p>
      <w:pPr>
        <w:pStyle w:val="Heading2"/>
        <w:pBdr>
          <w:left w:val="single" w:color="B8860B" w:sz="36" w:space="8"/>
        </w:pBdr>
        <w:spacing w:after="120" w:before="240"/>
      </w:pPr>
      <w:r>
        <w:t xml:space="preserve">Eşdeğer eşya kullanımının izin belgesindeki şartları</w:t>
      </w:r>
    </w:p>
    <w:p>
      <w:pPr>
        <w:keepNext/>
        <w:spacing w:after="40" w:before="140"/>
      </w:pPr>
      <w:r>
        <w:rPr>
          <w:b/>
          <w:bCs/>
          <w:color w:val="1B3A5C"/>
        </w:rPr>
        <w:t xml:space="preserve">S1379. </w:t>
      </w:r>
      <w:r>
        <w:t xml:space="preserve">Gümrük Yönetmeliğine göre eşdeğer eşyanın ithal eşyasından daha ileri bir üretim aşamasında olmasına hangi durumda izin verilebilir?</w:t>
      </w:r>
    </w:p>
    <w:p>
      <w:pPr>
        <w:spacing w:after="100"/>
        <w:ind w:left="360"/>
      </w:pPr>
      <w:r>
        <w:rPr>
          <w:b/>
          <w:bCs/>
        </w:rPr>
        <w:t xml:space="preserve">Cevap: </w:t>
      </w:r>
      <w:r>
        <w:t xml:space="preserve">İşlemenin asli kısmının izin hak sahibinin işletmesinde veya onun adına işlemenin yapıldığı yerde gerçekleşmesi durumunda, istisnai haller dışında izin verilebilir. </w:t>
      </w:r>
      <w:r>
        <w:rPr>
          <w:i/>
          <w:iCs/>
          <w:color w:val="555555"/>
        </w:rPr>
        <w:t xml:space="preserve">(GY md. 352/3)</w:t>
      </w:r>
    </w:p>
    <w:p>
      <w:pPr>
        <w:pStyle w:val="Heading2"/>
        <w:pBdr>
          <w:left w:val="single" w:color="B8860B" w:sz="36" w:space="8"/>
        </w:pBdr>
        <w:spacing w:after="120" w:before="240"/>
      </w:pPr>
      <w:r>
        <w:t xml:space="preserve">İzin belgesinin süresi ve önceden ihracatta beyan süresi (Yönetmelik)</w:t>
      </w:r>
    </w:p>
    <w:p>
      <w:pPr>
        <w:keepNext/>
        <w:spacing w:after="40" w:before="140"/>
      </w:pPr>
      <w:r>
        <w:rPr>
          <w:b/>
          <w:bCs/>
          <w:color w:val="1B3A5C"/>
        </w:rPr>
        <w:t xml:space="preserve">S1380. </w:t>
      </w:r>
      <w:r>
        <w:t xml:space="preserve">Gümrük Yönetmeliğine göre dahilde işleme izin belgesinin süresi hangi hallerde uzatılabilir?</w:t>
      </w:r>
    </w:p>
    <w:p>
      <w:pPr>
        <w:spacing w:after="100"/>
        <w:ind w:left="360"/>
      </w:pPr>
      <w:r>
        <w:rPr>
          <w:b/>
          <w:bCs/>
        </w:rPr>
        <w:t xml:space="preserve">Cevap: </w:t>
      </w:r>
      <w:r>
        <w:t xml:space="preserve">Mücbir sebep ve beklenmeyen hallerde veya izin sahibi tarafından ileri sürülen haklı gerekçelere bağlı olarak uzatılabilir. </w:t>
      </w:r>
      <w:r>
        <w:rPr>
          <w:i/>
          <w:iCs/>
          <w:color w:val="555555"/>
        </w:rPr>
        <w:t xml:space="preserve">(GY md. 353/1)</w:t>
      </w:r>
    </w:p>
    <w:p>
      <w:pPr>
        <w:pStyle w:val="Heading2"/>
        <w:pBdr>
          <w:left w:val="single" w:color="B8860B" w:sz="36" w:space="8"/>
        </w:pBdr>
        <w:spacing w:after="120" w:before="240"/>
      </w:pPr>
      <w:r>
        <w:t xml:space="preserve">İthal eşyası ve eşdeğer eşyanın gümrük statüsü</w:t>
      </w:r>
    </w:p>
    <w:p>
      <w:pPr>
        <w:keepNext/>
        <w:spacing w:after="40" w:before="140"/>
      </w:pPr>
      <w:r>
        <w:rPr>
          <w:b/>
          <w:bCs/>
          <w:color w:val="1B3A5C"/>
        </w:rPr>
        <w:t xml:space="preserve">S1381. </w:t>
      </w:r>
      <w:r>
        <w:t xml:space="preserve">Gümrük Yönetmeliğine göre eşdeğer eşyanın işleme faaliyetlerinde kullanılması rejime giriş işlemlerine tabi midir?</w:t>
      </w:r>
    </w:p>
    <w:p>
      <w:pPr>
        <w:spacing w:after="100"/>
        <w:ind w:left="360"/>
      </w:pPr>
      <w:r>
        <w:rPr>
          <w:b/>
          <w:bCs/>
        </w:rPr>
        <w:t xml:space="preserve">Cevap: </w:t>
      </w:r>
      <w:r>
        <w:t xml:space="preserve">Tabi değildir; eşdeğer eşyanın işleme faaliyetleri için kullanımı rejime giriş işlemlerine tabi tutulmaz. </w:t>
      </w:r>
      <w:r>
        <w:rPr>
          <w:i/>
          <w:iCs/>
          <w:color w:val="555555"/>
        </w:rPr>
        <w:t xml:space="preserve">(GY md. 355/1)</w:t>
      </w:r>
    </w:p>
    <w:p>
      <w:pPr>
        <w:pStyle w:val="Heading2"/>
        <w:pBdr>
          <w:left w:val="single" w:color="B8860B" w:sz="36" w:space="8"/>
        </w:pBdr>
        <w:spacing w:after="120" w:before="240"/>
      </w:pPr>
      <w:r>
        <w:t xml:space="preserve">Serbest dolaşıma girmiş sayılma ve işlem görmüş ürünlerin vergilendirilmesinde INF 1</w:t>
      </w:r>
    </w:p>
    <w:p>
      <w:pPr>
        <w:keepNext/>
        <w:spacing w:after="40" w:before="140"/>
      </w:pPr>
      <w:r>
        <w:rPr>
          <w:b/>
          <w:bCs/>
          <w:color w:val="1B3A5C"/>
        </w:rPr>
        <w:t xml:space="preserve">S1382. </w:t>
      </w:r>
      <w:r>
        <w:t xml:space="preserve">Gümrük Yönetmeliğine göre işlem görmüş ürünlerin serbest dolaşıma sokulmasında vergilerin ithal eşyasına ilişkin unsurlara göre belirlenmesi durumunda, ithal eşyasına ait bilgilerin beyannamede gösterilmesine hangi belgenin ibrazı halinde gerek kalmaz?</w:t>
      </w:r>
    </w:p>
    <w:p>
      <w:pPr>
        <w:spacing w:after="100"/>
        <w:ind w:left="360"/>
      </w:pPr>
      <w:r>
        <w:rPr>
          <w:b/>
          <w:bCs/>
        </w:rPr>
        <w:t xml:space="preserve">Cevap: </w:t>
      </w:r>
      <w:r>
        <w:t xml:space="preserve">INF 1 Formunun veya bununla aynı bilgileri içeren başka bir belgenin serbest dolaşıma giriş beyannamesi ile birlikte ibrazı halinde gerek kalmaz. </w:t>
      </w:r>
      <w:r>
        <w:rPr>
          <w:i/>
          <w:iCs/>
          <w:color w:val="555555"/>
        </w:rPr>
        <w:t xml:space="preserve">(GY md. 358/2)</w:t>
      </w:r>
    </w:p>
    <w:p>
      <w:pPr>
        <w:pStyle w:val="Heading2"/>
        <w:pBdr>
          <w:left w:val="single" w:color="B8860B" w:sz="36" w:space="8"/>
        </w:pBdr>
        <w:spacing w:after="120" w:before="240"/>
      </w:pPr>
      <w:r>
        <w:t xml:space="preserve">İkincil işlem görmüş ürünlerin vergileri (Yönetmelik)</w:t>
      </w:r>
    </w:p>
    <w:p>
      <w:pPr>
        <w:keepNext/>
        <w:spacing w:after="40" w:before="140"/>
      </w:pPr>
      <w:r>
        <w:rPr>
          <w:b/>
          <w:bCs/>
          <w:color w:val="1B3A5C"/>
        </w:rPr>
        <w:t xml:space="preserve">S1383. </w:t>
      </w:r>
      <w:r>
        <w:t xml:space="preserve">Gümrük Yönetmeliğine göre ikincil işlem görmüş ürünlerin serbest dolaşıma girişine ilişkin beyanname, ihracat partilerinden bağımsız olarak toplu halde hangi zamanlarda verilebilir?</w:t>
      </w:r>
    </w:p>
    <w:p>
      <w:pPr>
        <w:spacing w:after="100"/>
        <w:ind w:left="360"/>
      </w:pPr>
      <w:r>
        <w:rPr>
          <w:b/>
          <w:bCs/>
        </w:rPr>
        <w:t xml:space="preserve">Cevap: </w:t>
      </w:r>
      <w:r>
        <w:t xml:space="preserve">Asıl işlem görmüş ürünün ilk partisinin ihracatı ile eş zamanlı olarak belgelerde öngörülen ikincil ürünün tamamı için (bu durumda sonraki partilerdeki ikincil ürün gümrük işlemine tabi tutulmaz) ya da izin kapsamındaki ihracatın tamamı yapıldıktan sonra tek seferde verilebilir. </w:t>
      </w:r>
      <w:r>
        <w:rPr>
          <w:i/>
          <w:iCs/>
          <w:color w:val="555555"/>
        </w:rPr>
        <w:t xml:space="preserve">(GY md. 359/1)</w:t>
      </w:r>
    </w:p>
    <w:p>
      <w:pPr>
        <w:pStyle w:val="Heading2"/>
        <w:pBdr>
          <w:left w:val="single" w:color="B8860B" w:sz="36" w:space="8"/>
        </w:pBdr>
        <w:spacing w:after="120" w:before="240"/>
      </w:pPr>
      <w:r>
        <w:t xml:space="preserve">Verimlilik oranının hesaplanması: miktar ve kıymet ölçme yöntemleri</w:t>
      </w:r>
    </w:p>
    <w:p>
      <w:pPr>
        <w:keepNext/>
        <w:spacing w:after="40" w:before="140"/>
      </w:pPr>
      <w:r>
        <w:rPr>
          <w:b/>
          <w:bCs/>
          <w:color w:val="1B3A5C"/>
        </w:rPr>
        <w:t xml:space="preserve">S1384. </w:t>
      </w:r>
      <w:r>
        <w:t xml:space="preserve">Gümrük Yönetmeliğine göre kıymet ölçme yönteminin uygulanmasında her farklı işlem görmüş ürünün değeri neye göre tespit edilir?</w:t>
      </w:r>
    </w:p>
    <w:p>
      <w:pPr>
        <w:spacing w:after="100"/>
        <w:ind w:left="360"/>
      </w:pPr>
      <w:r>
        <w:rPr>
          <w:b/>
          <w:bCs/>
        </w:rPr>
        <w:t xml:space="preserve">Cevap: </w:t>
      </w:r>
      <w:r>
        <w:t xml:space="preserve">Alıcı ile satıcı arasındaki ilişkiden etkilenmemiş olması şartıyla aynı veya benzer ürünlerin Türkiye'deki son satış fiyatı, bu bilinmiyorsa aynı şartla Türkiye'deki son fabrika çıkış fiyatı esas alınır. </w:t>
      </w:r>
      <w:r>
        <w:rPr>
          <w:i/>
          <w:iCs/>
          <w:color w:val="555555"/>
        </w:rPr>
        <w:t xml:space="preserve">(GY md. 362/3)</w:t>
      </w:r>
    </w:p>
    <w:p>
      <w:pPr>
        <w:pStyle w:val="Heading2"/>
        <w:pBdr>
          <w:left w:val="single" w:color="B8860B" w:sz="36" w:space="8"/>
        </w:pBdr>
        <w:spacing w:after="120" w:before="240"/>
      </w:pPr>
      <w:r>
        <w:t xml:space="preserve">Nihai kullanımda vergi</w:t>
      </w:r>
    </w:p>
    <w:p>
      <w:pPr>
        <w:keepNext/>
        <w:spacing w:after="40" w:before="140"/>
      </w:pPr>
      <w:r>
        <w:rPr>
          <w:b/>
          <w:bCs/>
          <w:color w:val="1B3A5C"/>
        </w:rPr>
        <w:t xml:space="preserve">S1385. </w:t>
      </w:r>
      <w:r>
        <w:t xml:space="preserve">Gümrük Yönetmeliğine göre nihai kullanımları nedeniyle tercihli tarifeden yararlanabilecek ithal eşyası için dahilde işleme rejiminde tercihli uygulama hangi koşulla kullanılabilir ve bunun için özel izin gerekir mi?</w:t>
      </w:r>
    </w:p>
    <w:p>
      <w:pPr>
        <w:spacing w:after="100"/>
        <w:ind w:left="360"/>
      </w:pPr>
      <w:r>
        <w:rPr>
          <w:b/>
          <w:bCs/>
        </w:rPr>
        <w:t xml:space="preserve">Cevap: </w:t>
      </w:r>
      <w:r>
        <w:t xml:space="preserve">Eşyanın, rejime giriş beyannamesinin tescilinden itibaren başlayan ve tercihli tarife uygulamasına imkân tanıyan sürenin dolmasından önce nihai kullanıma tabi tutulması gerekir; bunun için özel bir izin gerekmez. </w:t>
      </w:r>
      <w:r>
        <w:rPr>
          <w:i/>
          <w:iCs/>
          <w:color w:val="555555"/>
        </w:rPr>
        <w:t xml:space="preserve">(GY md. 363)</w:t>
      </w:r>
    </w:p>
    <w:p>
      <w:pPr>
        <w:pStyle w:val="Heading2"/>
        <w:pBdr>
          <w:left w:val="single" w:color="B8860B" w:sz="36" w:space="8"/>
        </w:pBdr>
        <w:spacing w:after="120" w:before="240"/>
      </w:pPr>
      <w:r>
        <w:t xml:space="preserve">Şartlı muafiyette belgelerde yer alacak kayıtlar</w:t>
      </w:r>
    </w:p>
    <w:p>
      <w:pPr>
        <w:keepNext/>
        <w:spacing w:after="40" w:before="140"/>
      </w:pPr>
      <w:r>
        <w:rPr>
          <w:b/>
          <w:bCs/>
          <w:color w:val="1B3A5C"/>
        </w:rPr>
        <w:t xml:space="preserve">S1386. </w:t>
      </w:r>
      <w:r>
        <w:t xml:space="preserve">Gümrük Yönetmeliğine göre şartlı muafiyet sisteminde işlem görmüş ürün veya değişmemiş eşya rejimin kapatılması amacıyla bir şartlı muafiyet düzenlemesine tabi tutulduğunda veya serbest bölgeye konulduğunda, ithal eşyası ticaret politikası önlemlerine tabi ise belgelere hangi ibareler konulur?</w:t>
      </w:r>
    </w:p>
    <w:p>
      <w:pPr>
        <w:spacing w:after="100"/>
        <w:ind w:left="360"/>
      </w:pPr>
      <w:r>
        <w:rPr>
          <w:b/>
          <w:bCs/>
        </w:rPr>
        <w:t xml:space="preserve">Cevap: </w:t>
      </w:r>
      <w:r>
        <w:t xml:space="preserve">Belgelerde "Dahilde İşleme/Şartlı Muafiyet Sistemindeki Eşya" ibaresine ek olarak "Ticaret Politikası" ibaresi yer alır (önlemlerin, rejimin uygulandığı veya serbest bölgeye konulduğu tarihte yürürlükte olması halinde). </w:t>
      </w:r>
      <w:r>
        <w:rPr>
          <w:i/>
          <w:iCs/>
          <w:color w:val="555555"/>
        </w:rPr>
        <w:t xml:space="preserve">(GY md. 364)</w:t>
      </w:r>
    </w:p>
    <w:p>
      <w:pPr>
        <w:pStyle w:val="Heading2"/>
        <w:pBdr>
          <w:left w:val="single" w:color="B8860B" w:sz="36" w:space="8"/>
        </w:pBdr>
        <w:spacing w:after="120" w:before="240"/>
      </w:pPr>
      <w:r>
        <w:t xml:space="preserve">Geri ödeme sisteminde serbest dolaşıma giriş ve belgelerdeki kayıtlar</w:t>
      </w:r>
    </w:p>
    <w:p>
      <w:pPr>
        <w:keepNext/>
        <w:spacing w:after="40" w:before="140"/>
      </w:pPr>
      <w:r>
        <w:rPr>
          <w:b/>
          <w:bCs/>
          <w:color w:val="1B3A5C"/>
        </w:rPr>
        <w:t xml:space="preserve">S1387. </w:t>
      </w:r>
      <w:r>
        <w:t xml:space="preserve">Gümrük Yönetmeliğine göre geri ödeme sisteminde serbest dolaşıma girişte basitleştirilmiş usul uygulandığında tamamlayıcı beyanname ne zaman verilir?</w:t>
      </w:r>
    </w:p>
    <w:p>
      <w:pPr>
        <w:spacing w:after="100"/>
        <w:ind w:left="360"/>
      </w:pPr>
      <w:r>
        <w:rPr>
          <w:b/>
          <w:bCs/>
        </w:rPr>
        <w:t xml:space="preserve">Cevap: </w:t>
      </w:r>
      <w:r>
        <w:t xml:space="preserve">İzinde öngörülen süre içinde ve en geç geri ödeme talebinin yapılmasından önce gümrük idaresine verilir. </w:t>
      </w:r>
      <w:r>
        <w:rPr>
          <w:i/>
          <w:iCs/>
          <w:color w:val="555555"/>
        </w:rPr>
        <w:t xml:space="preserve">(GY md. 365/2)</w:t>
      </w:r>
    </w:p>
    <w:p>
      <w:pPr>
        <w:keepNext/>
        <w:spacing w:after="40" w:before="140"/>
      </w:pPr>
      <w:r>
        <w:rPr>
          <w:b/>
          <w:bCs/>
          <w:color w:val="1B3A5C"/>
        </w:rPr>
        <w:t xml:space="preserve">S1388. </w:t>
      </w:r>
      <w:r>
        <w:t xml:space="preserve">Gümrük Yönetmeliğine göre geri ödeme sistemi kapsamındaki eşya, vergilerin geri verilmesine imkân veren gümrükçe onaylanmış bir işlem veya kullanıma tabi tutulduğunda rejim için kullanılan belge hangi ibareyi içerir?</w:t>
      </w:r>
    </w:p>
    <w:p>
      <w:pPr>
        <w:spacing w:after="100"/>
        <w:ind w:left="360"/>
      </w:pPr>
      <w:r>
        <w:rPr>
          <w:b/>
          <w:bCs/>
        </w:rPr>
        <w:t xml:space="preserve">Cevap: </w:t>
      </w:r>
      <w:r>
        <w:t xml:space="preserve">'Dahilde İşleme/Geri Ödeme Sistemindeki Eşya' ibaresini içerir. </w:t>
      </w:r>
      <w:r>
        <w:rPr>
          <w:i/>
          <w:iCs/>
          <w:color w:val="555555"/>
        </w:rPr>
        <w:t xml:space="preserve">(GY md. 367)</w:t>
      </w:r>
    </w:p>
    <w:p>
      <w:pPr>
        <w:pStyle w:val="Heading2"/>
        <w:pBdr>
          <w:left w:val="single" w:color="B8860B" w:sz="36" w:space="8"/>
        </w:pBdr>
        <w:spacing w:after="120" w:before="240"/>
      </w:pPr>
      <w:r>
        <w:t xml:space="preserve">Tebliğin dayanağı</w:t>
      </w:r>
    </w:p>
    <w:p>
      <w:pPr>
        <w:keepNext/>
        <w:spacing w:after="40" w:before="140"/>
      </w:pPr>
      <w:r>
        <w:rPr>
          <w:b/>
          <w:bCs/>
          <w:color w:val="1B3A5C"/>
        </w:rPr>
        <w:t xml:space="preserve">S1389. </w:t>
      </w:r>
      <w:r>
        <w:t xml:space="preserve">Dahilde İşleme Rejimi Tebliği (İhracat: 2006/12) hangi Karara istinaden hazırlanmıştır?</w:t>
      </w:r>
    </w:p>
    <w:p>
      <w:pPr>
        <w:spacing w:after="100"/>
        <w:ind w:left="360"/>
      </w:pPr>
      <w:r>
        <w:rPr>
          <w:b/>
          <w:bCs/>
        </w:rPr>
        <w:t xml:space="preserve">Cevap: </w:t>
      </w:r>
      <w:r>
        <w:t xml:space="preserve">17/1/2005 tarihli ve 2005/8391 sayılı Bakanlar Kurulu Kararı eki "Dahilde İşleme Rejimi Kararı"na istinaden, dahilde işleme tedbirlerinin uygulama usul ve esaslarını belirlemek üzere hazırlanmıştır. </w:t>
      </w:r>
      <w:r>
        <w:rPr>
          <w:i/>
          <w:iCs/>
          <w:color w:val="555555"/>
        </w:rPr>
        <w:t xml:space="preserve">(DİR Tebliği (2006/12) md. 1)</w:t>
      </w:r>
    </w:p>
    <w:p>
      <w:pPr>
        <w:pStyle w:val="Heading2"/>
        <w:pBdr>
          <w:left w:val="single" w:color="B8860B" w:sz="36" w:space="8"/>
        </w:pBdr>
        <w:spacing w:after="120" w:before="240"/>
      </w:pPr>
      <w:r>
        <w:t xml:space="preserve">Tebliğ tanımları</w:t>
      </w:r>
    </w:p>
    <w:p>
      <w:pPr>
        <w:keepNext/>
        <w:spacing w:after="40" w:before="140"/>
      </w:pPr>
      <w:r>
        <w:rPr>
          <w:b/>
          <w:bCs/>
          <w:color w:val="1B3A5C"/>
        </w:rPr>
        <w:t xml:space="preserve">S1390. </w:t>
      </w:r>
      <w:r>
        <w:t xml:space="preserve">Dahilde İşleme Rejimi Tebliği (İhracat: 2006/12)'ye göre yurt içi alımlara imkân sağlayan araç dahilde işleme izin belgesi midir, yoksa dahilde işleme izni midir?</w:t>
      </w:r>
    </w:p>
    <w:p>
      <w:pPr>
        <w:spacing w:after="100"/>
        <w:ind w:left="360"/>
      </w:pPr>
      <w:r>
        <w:rPr>
          <w:b/>
          <w:bCs/>
        </w:rPr>
        <w:t xml:space="preserve">Cevap: </w:t>
      </w:r>
      <w:r>
        <w:t xml:space="preserve">Yurt içi alımlara yalnızca Bakanlıkça düzenlenen dahilde işleme izin belgesi imkân sağlar; gümrük idaresince verilen dahilde işleme izni yalnızca ihraç amacıyla gümrük muafiyetli ithalata imkân sağlar. </w:t>
      </w:r>
      <w:r>
        <w:rPr>
          <w:i/>
          <w:iCs/>
          <w:color w:val="555555"/>
        </w:rPr>
        <w:t xml:space="preserve">(DİR Tebliği (2006/12) md. 3/f-g)</w:t>
      </w:r>
    </w:p>
    <w:p>
      <w:pPr>
        <w:keepNext/>
        <w:spacing w:after="40" w:before="140"/>
      </w:pPr>
      <w:r>
        <w:rPr>
          <w:b/>
          <w:bCs/>
          <w:color w:val="1B3A5C"/>
        </w:rPr>
        <w:t xml:space="preserve">S1391. </w:t>
      </w:r>
      <w:r>
        <w:t xml:space="preserve">Dahilde İşleme Rejimi Tebliği (İhracat: 2006/12)'ye göre "yan sanayici" kimdir?</w:t>
      </w:r>
    </w:p>
    <w:p>
      <w:pPr>
        <w:spacing w:after="100"/>
        <w:ind w:left="360"/>
      </w:pPr>
      <w:r>
        <w:rPr>
          <w:b/>
          <w:bCs/>
        </w:rPr>
        <w:t xml:space="preserve">Cevap: </w:t>
      </w:r>
      <w:r>
        <w:t xml:space="preserve">Dahilde işleme izin belgesinde/izninde taahhüt edilen ihraç ürününün tamamını ya da bir kısmını üreten, belgede/izinde kayıtlı ancak belge/izin sahibi olmayan firmadır. </w:t>
      </w:r>
      <w:r>
        <w:rPr>
          <w:i/>
          <w:iCs/>
          <w:color w:val="555555"/>
        </w:rPr>
        <w:t xml:space="preserve">(DİR Tebliği (2006/12) md. 3/mm)</w:t>
      </w:r>
    </w:p>
    <w:p>
      <w:pPr>
        <w:pStyle w:val="Heading2"/>
        <w:pBdr>
          <w:left w:val="single" w:color="B8860B" w:sz="36" w:space="8"/>
        </w:pBdr>
        <w:spacing w:after="120" w:before="240"/>
      </w:pPr>
      <w:r>
        <w:t xml:space="preserve">Dahilde işleme tedbirleri ve şartlı muafiyetin kapsamı</w:t>
      </w:r>
    </w:p>
    <w:p>
      <w:pPr>
        <w:keepNext/>
        <w:spacing w:after="40" w:before="140"/>
      </w:pPr>
      <w:r>
        <w:rPr>
          <w:b/>
          <w:bCs/>
          <w:color w:val="1B3A5C"/>
        </w:rPr>
        <w:t xml:space="preserve">S1392. </w:t>
      </w:r>
      <w:r>
        <w:t xml:space="preserve">Dahilde İşleme Rejimi Tebliği (İhracat: 2006/12)'ye göre şartlı muafiyet sistemi çerçevesinde belge/izin kapsamında yapılan işletme malzemesi ithalatında hangi vergiler tahsil edilir ve ticaret politikası önlemleri uygulanır mı?</w:t>
      </w:r>
    </w:p>
    <w:p>
      <w:pPr>
        <w:spacing w:after="100"/>
        <w:ind w:left="360"/>
      </w:pPr>
      <w:r>
        <w:rPr>
          <w:b/>
          <w:bCs/>
        </w:rPr>
        <w:t xml:space="preserve">Cevap: </w:t>
      </w:r>
      <w:r>
        <w:t xml:space="preserve">İşletme malzemesi ithalatında katma değer vergisi ve özel tüketim vergisi tahsil edilir ve ticaret politikası önlemleri uygulanır. </w:t>
      </w:r>
      <w:r>
        <w:rPr>
          <w:i/>
          <w:iCs/>
          <w:color w:val="555555"/>
        </w:rPr>
        <w:t xml:space="preserve">(DİR Tebliği (2006/12) md. 5/2)</w:t>
      </w:r>
    </w:p>
    <w:p>
      <w:pPr>
        <w:pStyle w:val="Heading2"/>
        <w:pBdr>
          <w:left w:val="single" w:color="B8860B" w:sz="36" w:space="8"/>
        </w:pBdr>
        <w:spacing w:after="120" w:before="240"/>
      </w:pPr>
      <w:r>
        <w:t xml:space="preserve">Eşdeğer eşya kullanımı ve önceden ihracat (Tebliğ)</w:t>
      </w:r>
    </w:p>
    <w:p>
      <w:pPr>
        <w:keepNext/>
        <w:spacing w:after="40" w:before="140"/>
      </w:pPr>
      <w:r>
        <w:rPr>
          <w:b/>
          <w:bCs/>
          <w:color w:val="1B3A5C"/>
        </w:rPr>
        <w:t xml:space="preserve">S1393. </w:t>
      </w:r>
      <w:r>
        <w:t xml:space="preserve">Dahilde İşleme Rejimi Tebliği (İhracat: 2006/12)'ye göre şartlı muafiyet sisteminde eşdeğer eşya olarak kullanılacak eşyanın ithal eşyası ile asgari kaçlı bazda gümrük tarife istatistik pozisyonunun aynı olması gerekir; tarım ürünlerinde bu tespit nasıl yapılır?</w:t>
      </w:r>
    </w:p>
    <w:p>
      <w:pPr>
        <w:spacing w:after="100"/>
        <w:ind w:left="360"/>
      </w:pPr>
      <w:r>
        <w:rPr>
          <w:b/>
          <w:bCs/>
        </w:rPr>
        <w:t xml:space="preserve">Cevap: </w:t>
      </w:r>
      <w:r>
        <w:t xml:space="preserve">Asgari 8'li bazda gümrük tarife istatistik pozisyonu, ticari kalite ve teknik özellikleri itibarıyla aynı olmalıdır; eşdeğer eşya olarak kullanılan tarım ürünlerinde aynılık tespiti münhasıran 12'li bazda pozisyona göre yapılır ve Bakanlık ilave şart getirebilir. </w:t>
      </w:r>
      <w:r>
        <w:rPr>
          <w:i/>
          <w:iCs/>
          <w:color w:val="555555"/>
        </w:rPr>
        <w:t xml:space="preserve">(DİR Tebliği (2006/12) md. 6/1)</w:t>
      </w:r>
    </w:p>
    <w:p>
      <w:pPr>
        <w:keepNext/>
        <w:spacing w:after="40" w:before="140"/>
      </w:pPr>
      <w:r>
        <w:rPr>
          <w:b/>
          <w:bCs/>
          <w:color w:val="1B3A5C"/>
        </w:rPr>
        <w:t xml:space="preserve">S1394. </w:t>
      </w:r>
      <w:r>
        <w:t xml:space="preserve">Dahilde İşleme Rejimi Tebliği (İhracat: 2006/12)'ye göre önceden ihracat yapılması halinde buna tekabül eden ithalat ne zamana kadar yapılabilir ve bu ithalatta vergiler nasıl işlem görür?</w:t>
      </w:r>
    </w:p>
    <w:p>
      <w:pPr>
        <w:spacing w:after="100"/>
        <w:ind w:left="360"/>
      </w:pPr>
      <w:r>
        <w:rPr>
          <w:b/>
          <w:bCs/>
        </w:rPr>
        <w:t xml:space="preserve">Cevap: </w:t>
      </w:r>
      <w:r>
        <w:t xml:space="preserve">Belge süresi sonuna kadar yapılabilir; bu ithalatta katma değer vergisi dahil tüm vergiler (ÖTV Kanunu hükümleri saklı) teminata bağlanır ve ticaret politikası önlemleri uygulanmaz. </w:t>
      </w:r>
      <w:r>
        <w:rPr>
          <w:i/>
          <w:iCs/>
          <w:color w:val="555555"/>
        </w:rPr>
        <w:t xml:space="preserve">(DİR Tebliği (2006/12) md. 6/3)</w:t>
      </w:r>
    </w:p>
    <w:p>
      <w:pPr>
        <w:keepNext/>
        <w:spacing w:after="40" w:before="140"/>
      </w:pPr>
      <w:r>
        <w:rPr>
          <w:b/>
          <w:bCs/>
          <w:color w:val="1B3A5C"/>
        </w:rPr>
        <w:t xml:space="preserve">S1395. </w:t>
      </w:r>
      <w:r>
        <w:t xml:space="preserve">Dahilde İşleme Rejimi Tebliği (İhracat: 2006/12)'ye göre önceden ihracat işleminden sonra buna tekabül eden oranda ithal edilen eşya belge sahibi firma tarafından nasıl kullanılabilir?</w:t>
      </w:r>
    </w:p>
    <w:p>
      <w:pPr>
        <w:spacing w:after="100"/>
        <w:ind w:left="360"/>
      </w:pPr>
      <w:r>
        <w:rPr>
          <w:b/>
          <w:bCs/>
        </w:rPr>
        <w:t xml:space="preserve">Cevap: </w:t>
      </w:r>
      <w:r>
        <w:t xml:space="preserve">Belge sahibi firma tarafından serbestçe kullanılabilir. </w:t>
      </w:r>
      <w:r>
        <w:rPr>
          <w:i/>
          <w:iCs/>
          <w:color w:val="555555"/>
        </w:rPr>
        <w:t xml:space="preserve">(DİR Tebliği (2006/12) md. 6/4)</w:t>
      </w:r>
    </w:p>
    <w:p>
      <w:pPr>
        <w:pStyle w:val="Heading2"/>
        <w:pBdr>
          <w:left w:val="single" w:color="B8860B" w:sz="36" w:space="8"/>
        </w:pBdr>
        <w:spacing w:after="120" w:before="240"/>
      </w:pPr>
      <w:r>
        <w:t xml:space="preserve">Yurt içi alımlar</w:t>
      </w:r>
    </w:p>
    <w:p>
      <w:pPr>
        <w:keepNext/>
        <w:spacing w:after="40" w:before="140"/>
      </w:pPr>
      <w:r>
        <w:rPr>
          <w:b/>
          <w:bCs/>
          <w:color w:val="1B3A5C"/>
        </w:rPr>
        <w:t xml:space="preserve">S1396. </w:t>
      </w:r>
      <w:r>
        <w:t xml:space="preserve">Dahilde İşleme Rejimi Tebliği (İhracat: 2006/12)'ye göre dahilde işleme izin belgesi kapsamında yurt içinden temin edilen eşyanın belge süresi içinde işlem görmüş ürün olarak ihraç edilmemesi halinde, ithal edilip süresinde ihraç edilmeyen eşya için öngörülen Gümrük Kanunu müeyyidesi uygulanır mı?</w:t>
      </w:r>
    </w:p>
    <w:p>
      <w:pPr>
        <w:spacing w:after="100"/>
        <w:ind w:left="360"/>
      </w:pPr>
      <w:r>
        <w:rPr>
          <w:b/>
          <w:bCs/>
        </w:rPr>
        <w:t xml:space="preserve">Cevap: </w:t>
      </w:r>
      <w:r>
        <w:t xml:space="preserve">Uygulanmaz; yurt içinden temin edilen eşya için Gümrük Kanunundaki rejim ihlali müeyyidesi uygulanmaz. </w:t>
      </w:r>
      <w:r>
        <w:rPr>
          <w:i/>
          <w:iCs/>
          <w:color w:val="555555"/>
        </w:rPr>
        <w:t xml:space="preserve">(DİR Tebliği (2006/12) md. 7/5)</w:t>
      </w:r>
    </w:p>
    <w:p>
      <w:pPr>
        <w:keepNext/>
        <w:spacing w:after="40" w:before="140"/>
      </w:pPr>
      <w:r>
        <w:rPr>
          <w:b/>
          <w:bCs/>
          <w:color w:val="1B3A5C"/>
        </w:rPr>
        <w:t xml:space="preserve">S1397. </w:t>
      </w:r>
      <w:r>
        <w:t xml:space="preserve">Dahilde İşleme Rejimi Tebliği (İhracat: 2006/12)'ye göre önceden ihracatın gerçekleştiği belgelendiği halde belge kapsamında ilgili kamu kurum ve kuruluşlarından yurt içi alım yapılamıyorsa ithalata nasıl izin verilebilir?</w:t>
      </w:r>
    </w:p>
    <w:p>
      <w:pPr>
        <w:spacing w:after="100"/>
        <w:ind w:left="360"/>
      </w:pPr>
      <w:r>
        <w:rPr>
          <w:b/>
          <w:bCs/>
        </w:rPr>
        <w:t xml:space="preserve">Cevap: </w:t>
      </w:r>
      <w:r>
        <w:t xml:space="preserve">İlgili bölge müdürlüğünün uygun görüşü olması kaydıyla Bakanlıkça (İhracat Genel Müdürlüğü), durumun tespitinden itibaren belgeye azami 6 ay ek süre verilerek ithalat yapılmasına izin verilebilir. </w:t>
      </w:r>
      <w:r>
        <w:rPr>
          <w:i/>
          <w:iCs/>
          <w:color w:val="555555"/>
        </w:rPr>
        <w:t xml:space="preserve">(DİR Tebliği (2006/12) md. 7/7)</w:t>
      </w:r>
    </w:p>
    <w:p>
      <w:pPr>
        <w:pStyle w:val="Heading2"/>
        <w:pBdr>
          <w:left w:val="single" w:color="B8860B" w:sz="36" w:space="8"/>
        </w:pBdr>
        <w:spacing w:after="120" w:before="240"/>
      </w:pPr>
      <w:r>
        <w:t xml:space="preserve">Teminat</w:t>
      </w:r>
    </w:p>
    <w:p>
      <w:pPr>
        <w:keepNext/>
        <w:spacing w:after="40" w:before="140"/>
      </w:pPr>
      <w:r>
        <w:rPr>
          <w:b/>
          <w:bCs/>
          <w:color w:val="1B3A5C"/>
        </w:rPr>
        <w:t xml:space="preserve">S1398. </w:t>
      </w:r>
      <w:r>
        <w:t xml:space="preserve">Dahilde İşleme Rejimi Tebliği (İhracat: 2006/12)'ye göre şartlı muafiyet sistemi kapsamındaki ithalatta alınacak teminat hangi unsurlardan oluşabilir?</w:t>
      </w:r>
    </w:p>
    <w:p>
      <w:pPr>
        <w:spacing w:after="100"/>
        <w:ind w:left="360"/>
      </w:pPr>
      <w:r>
        <w:rPr>
          <w:b/>
          <w:bCs/>
        </w:rPr>
        <w:t xml:space="preserve">Cevap: </w:t>
      </w:r>
      <w:r>
        <w:t xml:space="preserve">Para, bankalar tarafından verilen teminat mektupları ve Hazine tahvil ve bonolarından biri veya birkaçından oluşabilir. </w:t>
      </w:r>
      <w:r>
        <w:rPr>
          <w:i/>
          <w:iCs/>
          <w:color w:val="555555"/>
        </w:rPr>
        <w:t xml:space="preserve">(DİR Tebliği (2006/12) md. 8/4)</w:t>
      </w:r>
    </w:p>
    <w:p>
      <w:pPr>
        <w:keepNext/>
        <w:spacing w:after="40" w:before="140"/>
      </w:pPr>
      <w:r>
        <w:rPr>
          <w:b/>
          <w:bCs/>
          <w:color w:val="1B3A5C"/>
        </w:rPr>
        <w:t xml:space="preserve">S1399. </w:t>
      </w:r>
      <w:r>
        <w:t xml:space="preserve">Dahilde İşleme Rejimi Tebliği (İhracat: 2006/12)'ye göre şartlı muafiyet sistemi kapsamındaki ithalatta uygulanan teminat oranı en fazla ne kadara artırılabilir ve buna kim yetkilidir?</w:t>
      </w:r>
    </w:p>
    <w:p>
      <w:pPr>
        <w:spacing w:after="100"/>
        <w:ind w:left="360"/>
      </w:pPr>
      <w:r>
        <w:rPr>
          <w:b/>
          <w:bCs/>
        </w:rPr>
        <w:t xml:space="preserve">Cevap: </w:t>
      </w:r>
      <w:r>
        <w:t xml:space="preserve">Bakanlıkça (İhracat Genel Müdürlüğü) ithalattan doğan vergi tutarının 2 katına kadar artırılabilir. </w:t>
      </w:r>
      <w:r>
        <w:rPr>
          <w:i/>
          <w:iCs/>
          <w:color w:val="555555"/>
        </w:rPr>
        <w:t xml:space="preserve">(DİR Tebliği (2006/12) md. 8/2)</w:t>
      </w:r>
    </w:p>
    <w:p>
      <w:pPr>
        <w:pStyle w:val="Heading2"/>
        <w:pBdr>
          <w:left w:val="single" w:color="B8860B" w:sz="36" w:space="8"/>
        </w:pBdr>
        <w:spacing w:after="120" w:before="240"/>
      </w:pPr>
      <w:r>
        <w:t xml:space="preserve">İndirimli teminat uygulaması</w:t>
      </w:r>
    </w:p>
    <w:p>
      <w:pPr>
        <w:keepNext/>
        <w:spacing w:after="40" w:before="140"/>
      </w:pPr>
      <w:r>
        <w:rPr>
          <w:b/>
          <w:bCs/>
          <w:color w:val="1B3A5C"/>
        </w:rPr>
        <w:t xml:space="preserve">S1400. </w:t>
      </w:r>
      <w:r>
        <w:t xml:space="preserve">Dahilde İşleme Rejimi Tebliği (İhracat: 2006/12)'ye göre yetkilendirilmiş yükümlü sertifikası sahibi firmalar ile müracaattan önceki iki takvim yılının herhangi birinde asgari 25 milyon ABD Doları ihracat yapan onaylanmış kişi statü belgesi sahibi imalatçı firmalar, belge/izin kapsamındaki ithalatta verginin yüzde kaçını teminat olarak yatırır?</w:t>
      </w:r>
    </w:p>
    <w:p>
      <w:pPr>
        <w:spacing w:after="100"/>
        <w:ind w:left="360"/>
      </w:pPr>
      <w:r>
        <w:rPr>
          <w:b/>
          <w:bCs/>
        </w:rPr>
        <w:t xml:space="preserve">Cevap: </w:t>
      </w:r>
      <w:r>
        <w:t xml:space="preserve">İki yıl süresince ithalattan doğan verginin %1'ini teminat olarak yatırırlar. </w:t>
      </w:r>
      <w:r>
        <w:rPr>
          <w:i/>
          <w:iCs/>
          <w:color w:val="555555"/>
        </w:rPr>
        <w:t xml:space="preserve">(DİR Tebliği (2006/12) md. 9/1-a)</w:t>
      </w:r>
    </w:p>
    <w:p>
      <w:pPr>
        <w:keepNext/>
        <w:spacing w:after="40" w:before="140"/>
      </w:pPr>
      <w:r>
        <w:rPr>
          <w:b/>
          <w:bCs/>
          <w:color w:val="1B3A5C"/>
        </w:rPr>
        <w:t xml:space="preserve">S1401. </w:t>
      </w:r>
      <w:r>
        <w:t xml:space="preserve">Dahilde İşleme Rejimi Tebliği (İhracat: 2006/12)'ye göre müracaattan önceki iki takvim yılının herhangi birinde 5 milyon ABD Doları (dahil) ile 25 milyon ABD Doları arasında ihracat yapan onaylanmış kişi statü belgesi sahibi imalatçı firmalar için indirimli teminat oranı nedir?</w:t>
      </w:r>
    </w:p>
    <w:p>
      <w:pPr>
        <w:spacing w:after="100"/>
        <w:ind w:left="360"/>
      </w:pPr>
      <w:r>
        <w:rPr>
          <w:b/>
          <w:bCs/>
        </w:rPr>
        <w:t xml:space="preserve">Cevap: </w:t>
      </w:r>
      <w:r>
        <w:t xml:space="preserve">İki yıl süresince ithalattan doğan verginin %5'i teminat olarak alınır. </w:t>
      </w:r>
      <w:r>
        <w:rPr>
          <w:i/>
          <w:iCs/>
          <w:color w:val="555555"/>
        </w:rPr>
        <w:t xml:space="preserve">(DİR Tebliği (2006/12) md. 9/1-b)</w:t>
      </w:r>
    </w:p>
    <w:p>
      <w:pPr>
        <w:pStyle w:val="Heading2"/>
        <w:pBdr>
          <w:left w:val="single" w:color="B8860B" w:sz="36" w:space="8"/>
        </w:pBdr>
        <w:spacing w:after="120" w:before="240"/>
      </w:pPr>
      <w:r>
        <w:t xml:space="preserve">Geri ödeme sisteminin kapsamı ve uygulanmayacağı haller (Tebliğ)</w:t>
      </w:r>
    </w:p>
    <w:p>
      <w:pPr>
        <w:keepNext/>
        <w:spacing w:after="40" w:before="140"/>
      </w:pPr>
      <w:r>
        <w:rPr>
          <w:b/>
          <w:bCs/>
          <w:color w:val="1B3A5C"/>
        </w:rPr>
        <w:t xml:space="preserve">S1402. </w:t>
      </w:r>
      <w:r>
        <w:t xml:space="preserve">Dahilde İşleme Rejimi Tebliği (İhracat: 2006/12)'ye göre geri ödeme sistemi kapsamında ithal edilen eşyaya ticaret politikası önlemleri uygulanır mı?</w:t>
      </w:r>
    </w:p>
    <w:p>
      <w:pPr>
        <w:spacing w:after="100"/>
        <w:ind w:left="360"/>
      </w:pPr>
      <w:r>
        <w:rPr>
          <w:b/>
          <w:bCs/>
        </w:rPr>
        <w:t xml:space="preserve">Cevap: </w:t>
      </w:r>
      <w:r>
        <w:t xml:space="preserve">Uygulanır; gümrük idaresince ticaret politikası önlemleri uygulanır ve eşyanın ithali için öngörülen dış ticarette teknik düzenlemeler ve standardizasyon mevzuatı dahil diğer işlemlerin tamamlanması şartı aranır. </w:t>
      </w:r>
      <w:r>
        <w:rPr>
          <w:i/>
          <w:iCs/>
          <w:color w:val="555555"/>
        </w:rPr>
        <w:t xml:space="preserve">(DİR Tebliği (2006/12) md. 11/1)</w:t>
      </w:r>
    </w:p>
    <w:p>
      <w:pPr>
        <w:keepNext/>
        <w:spacing w:after="40" w:before="140"/>
      </w:pPr>
      <w:r>
        <w:rPr>
          <w:b/>
          <w:bCs/>
          <w:color w:val="1B3A5C"/>
        </w:rPr>
        <w:t xml:space="preserve">S1403. </w:t>
      </w:r>
      <w:r>
        <w:t xml:space="preserve">Dahilde İşleme Rejimi Tebliği (İhracat: 2006/12)'ye göre A.TR dolaşım belgesi eşliğinde Avrupa Topluluğuna üye ülkelere ihraç edilecek işlem görmüş ürünün elde edilmesinde kullanılacak eşyanın geri ödeme sistemi kapsamındaki ithalatında hangi vergiler tahsil edilir?</w:t>
      </w:r>
    </w:p>
    <w:p>
      <w:pPr>
        <w:spacing w:after="100"/>
        <w:ind w:left="360"/>
      </w:pPr>
      <w:r>
        <w:rPr>
          <w:b/>
          <w:bCs/>
        </w:rPr>
        <w:t xml:space="preserve">Cevap: </w:t>
      </w:r>
      <w:r>
        <w:t xml:space="preserve">Gümrük vergisi ile varsa toplu konut fonu tahsil edilir; bunların dışındaki vergiler teminata bağlanarak ithalata izin verilebilir. </w:t>
      </w:r>
      <w:r>
        <w:rPr>
          <w:i/>
          <w:iCs/>
          <w:color w:val="555555"/>
        </w:rPr>
        <w:t xml:space="preserve">(DİR Tebliği (2006/12) md. 11/2)</w:t>
      </w:r>
    </w:p>
    <w:p>
      <w:pPr>
        <w:pStyle w:val="Heading2"/>
        <w:pBdr>
          <w:left w:val="single" w:color="B8860B" w:sz="36" w:space="8"/>
        </w:pBdr>
        <w:spacing w:after="120" w:before="240"/>
      </w:pPr>
      <w:r>
        <w:t xml:space="preserve">Geri ödeme sisteminde ödenen verginin geri verilmesi</w:t>
      </w:r>
    </w:p>
    <w:p>
      <w:pPr>
        <w:keepNext/>
        <w:spacing w:after="40" w:before="140"/>
      </w:pPr>
      <w:r>
        <w:rPr>
          <w:b/>
          <w:bCs/>
          <w:color w:val="1B3A5C"/>
        </w:rPr>
        <w:t xml:space="preserve">S1404. </w:t>
      </w:r>
      <w:r>
        <w:t xml:space="preserve">Dahilde İşleme Rejimi Tebliği (İhracat: 2006/12)'ye göre geri ödeme sistemi çerçevesindeki belge/izin kapsamında ithalat sırasında ödenen vergilerin iadesi için gümrük idaresine ne zaman müracaat edilmesi zorunludur?</w:t>
      </w:r>
    </w:p>
    <w:p>
      <w:pPr>
        <w:spacing w:after="100"/>
        <w:ind w:left="360"/>
      </w:pPr>
      <w:r>
        <w:rPr>
          <w:b/>
          <w:bCs/>
        </w:rPr>
        <w:t xml:space="preserve">Cevap: </w:t>
      </w:r>
      <w:r>
        <w:t xml:space="preserve">İhracat taahhüdünün kapatılmasını müteakip 3 ay içerisinde ilgili gümrük idaresine müracaat edilmesi zorunludur. </w:t>
      </w:r>
      <w:r>
        <w:rPr>
          <w:i/>
          <w:iCs/>
          <w:color w:val="555555"/>
        </w:rPr>
        <w:t xml:space="preserve">(DİR Tebliği (2006/12) md. 13)</w:t>
      </w:r>
    </w:p>
    <w:p>
      <w:pPr>
        <w:pStyle w:val="Heading2"/>
        <w:pBdr>
          <w:left w:val="single" w:color="B8860B" w:sz="36" w:space="8"/>
        </w:pBdr>
        <w:spacing w:after="120" w:before="240"/>
      </w:pPr>
      <w:r>
        <w:t xml:space="preserve">Dahilde işleme izni verilecek haller</w:t>
      </w:r>
    </w:p>
    <w:p>
      <w:pPr>
        <w:keepNext/>
        <w:spacing w:after="40" w:before="140"/>
      </w:pPr>
      <w:r>
        <w:rPr>
          <w:b/>
          <w:bCs/>
          <w:color w:val="1B3A5C"/>
        </w:rPr>
        <w:t xml:space="preserve">S1405. </w:t>
      </w:r>
      <w:r>
        <w:t xml:space="preserve">Dahilde İşleme Rejimi Tebliği (İhracat: 2006/12)'ye göre dahilde işleme izni kapsamında fide, çelik filmaşin ve rulo sac ithalatını müteakip hangi ihraç ürünlerinin elde edilmesine izin verilir?</w:t>
      </w:r>
    </w:p>
    <w:p>
      <w:pPr>
        <w:spacing w:after="100"/>
        <w:ind w:left="360"/>
      </w:pPr>
      <w:r>
        <w:rPr>
          <w:b/>
          <w:bCs/>
        </w:rPr>
        <w:t xml:space="preserve">Cevap: </w:t>
      </w:r>
      <w:r>
        <w:t xml:space="preserve">Fide ithalatını müteakip kesme çiçek yetiştirilmesine, çelik filmaşin ithalatını müteakip çivi ve sıcak çekme siyah tel üretimine, rulo sac ithalatını müteakip kesilmiş sac elde edilmesine izin verilir. </w:t>
      </w:r>
      <w:r>
        <w:rPr>
          <w:i/>
          <w:iCs/>
          <w:color w:val="555555"/>
        </w:rPr>
        <w:t xml:space="preserve">(DİR Tebliği (2006/12) md. 14/1-g, ğ, h)</w:t>
      </w:r>
    </w:p>
    <w:p>
      <w:pPr>
        <w:keepNext/>
        <w:spacing w:after="40" w:before="140"/>
      </w:pPr>
      <w:r>
        <w:rPr>
          <w:b/>
          <w:bCs/>
          <w:color w:val="1B3A5C"/>
        </w:rPr>
        <w:t xml:space="preserve">S1406. </w:t>
      </w:r>
      <w:r>
        <w:t xml:space="preserve">Dahilde İşleme Rejimi Tebliği (İhracat: 2006/12)'ye göre dahilde işleme izninin kapsamını genişletmeye hangi birim yetkilidir?</w:t>
      </w:r>
    </w:p>
    <w:p>
      <w:pPr>
        <w:spacing w:after="100"/>
        <w:ind w:left="360"/>
      </w:pPr>
      <w:r>
        <w:rPr>
          <w:b/>
          <w:bCs/>
        </w:rPr>
        <w:t xml:space="preserve">Cevap: </w:t>
      </w:r>
      <w:r>
        <w:t xml:space="preserve">Gümrükler Genel Müdürlüğünün görüşü alınmak suretiyle İhracat Genel Müdürlüğü yetkilidir. </w:t>
      </w:r>
      <w:r>
        <w:rPr>
          <w:i/>
          <w:iCs/>
          <w:color w:val="555555"/>
        </w:rPr>
        <w:t xml:space="preserve">(DİR Tebliği (2006/12) md. 14/2)</w:t>
      </w:r>
    </w:p>
    <w:p>
      <w:pPr>
        <w:pStyle w:val="Heading2"/>
        <w:pBdr>
          <w:left w:val="single" w:color="B8860B" w:sz="36" w:space="8"/>
        </w:pBdr>
        <w:spacing w:after="120" w:before="240"/>
      </w:pPr>
      <w:r>
        <w:t xml:space="preserve">Belge/izin müracaatının değerlendirme kriterleri</w:t>
      </w:r>
    </w:p>
    <w:p>
      <w:pPr>
        <w:keepNext/>
        <w:spacing w:after="40" w:before="140"/>
      </w:pPr>
      <w:r>
        <w:rPr>
          <w:b/>
          <w:bCs/>
          <w:color w:val="1B3A5C"/>
        </w:rPr>
        <w:t xml:space="preserve">S1407. </w:t>
      </w:r>
      <w:r>
        <w:t xml:space="preserve">Dahilde İşleme Rejimi Tebliği (İhracat: 2006/12)'ye göre belge/izin müracaatları değerlendirilirken, ithal eşyasının kullanıldığının tespiti ve üreticilerin temel ekonomik çıkarları dışında hangi kriterler esas alınır?</w:t>
      </w:r>
    </w:p>
    <w:p>
      <w:pPr>
        <w:spacing w:after="100"/>
        <w:ind w:left="360"/>
      </w:pPr>
      <w:r>
        <w:rPr>
          <w:b/>
          <w:bCs/>
        </w:rPr>
        <w:t xml:space="preserve">Cevap: </w:t>
      </w:r>
      <w:r>
        <w:t xml:space="preserve">Türk malı imajının olumsuz etkilenmemesi; işleme faaliyetinin katma değer yaratan ve kapasite kullanımını artıran, ürünün rekabet gücünü ve ihraç potansiyelini artıran nitelikte olması; firmaların belge/izinler kapsamındaki performansları. </w:t>
      </w:r>
      <w:r>
        <w:rPr>
          <w:i/>
          <w:iCs/>
          <w:color w:val="555555"/>
        </w:rPr>
        <w:t xml:space="preserve">(DİR Tebliği (2006/12) md. 16)</w:t>
      </w:r>
    </w:p>
    <w:p>
      <w:pPr>
        <w:pStyle w:val="Heading2"/>
        <w:pBdr>
          <w:left w:val="single" w:color="B8860B" w:sz="36" w:space="8"/>
        </w:pBdr>
        <w:spacing w:after="120" w:before="240"/>
      </w:pPr>
      <w:r>
        <w:t xml:space="preserve">Belge/izin düzenlenmesi: kapsam dışı eşya, döviz kullanım oranı ve oran sınırları</w:t>
      </w:r>
    </w:p>
    <w:p>
      <w:pPr>
        <w:keepNext/>
        <w:spacing w:after="40" w:before="140"/>
      </w:pPr>
      <w:r>
        <w:rPr>
          <w:b/>
          <w:bCs/>
          <w:color w:val="1B3A5C"/>
        </w:rPr>
        <w:t xml:space="preserve">S1408. </w:t>
      </w:r>
      <w:r>
        <w:t xml:space="preserve">Dahilde İşleme Rejimi Tebliği (İhracat: 2006/12)'ye göre hangi eşyalar dahilde işleme rejimi kapsamında değerlendirilmez?</w:t>
      </w:r>
    </w:p>
    <w:p>
      <w:pPr>
        <w:spacing w:after="100"/>
        <w:ind w:left="360"/>
      </w:pPr>
      <w:r>
        <w:rPr>
          <w:b/>
          <w:bCs/>
        </w:rPr>
        <w:t xml:space="preserve">Cevap: </w:t>
      </w:r>
      <w:r>
        <w:t xml:space="preserve">Süs hayvanları, canlı balık (orkinos balığı ve larva hariç), küçük ve büyükbaş hayvanlar ile çevre kirliliğine neden olan eşyalar. </w:t>
      </w:r>
      <w:r>
        <w:rPr>
          <w:i/>
          <w:iCs/>
          <w:color w:val="555555"/>
        </w:rPr>
        <w:t xml:space="preserve">(DİR Tebliği (2006/12) md. 17/2)</w:t>
      </w:r>
    </w:p>
    <w:p>
      <w:pPr>
        <w:keepNext/>
        <w:spacing w:after="40" w:before="140"/>
      </w:pPr>
      <w:r>
        <w:rPr>
          <w:b/>
          <w:bCs/>
          <w:color w:val="1B3A5C"/>
        </w:rPr>
        <w:t xml:space="preserve">S1409. </w:t>
      </w:r>
      <w:r>
        <w:t xml:space="preserve">Dahilde İşleme Rejimi Tebliği (İhracat: 2006/12)'ye göre döviz kullanım oranı hangi hallerde aranmaz?</w:t>
      </w:r>
    </w:p>
    <w:p>
      <w:pPr>
        <w:spacing w:after="100"/>
        <w:ind w:left="360"/>
      </w:pPr>
      <w:r>
        <w:rPr>
          <w:b/>
          <w:bCs/>
        </w:rPr>
        <w:t xml:space="preserve">Cevap: </w:t>
      </w:r>
      <w:r>
        <w:t xml:space="preserve">Dahilde işleme izninde; izin belgesi kapsamındaki bedelsiz ithalatta; belge süresi sona erdikten veya ihracat taahhüdü kapatıldıktan sonra geri gelen işlem görmüş ürün için düzenlenen yeni belgede; izin belgesi kapsamındaki yurt içi alımlarda aranmaz. </w:t>
      </w:r>
      <w:r>
        <w:rPr>
          <w:i/>
          <w:iCs/>
          <w:color w:val="555555"/>
        </w:rPr>
        <w:t xml:space="preserve">(DİR Tebliği (2006/12) md. 17/8)</w:t>
      </w:r>
    </w:p>
    <w:p>
      <w:pPr>
        <w:keepNext/>
        <w:spacing w:after="40" w:before="140"/>
      </w:pPr>
      <w:r>
        <w:rPr>
          <w:b/>
          <w:bCs/>
          <w:color w:val="1B3A5C"/>
        </w:rPr>
        <w:t xml:space="preserve">S1410. </w:t>
      </w:r>
      <w:r>
        <w:t xml:space="preserve">Dahilde İşleme Rejimi Tebliği (İhracat: 2006/12)'ye göre dahilde işleme izin belgesi kapsamında döviz kullanım oranı en fazla yüzde kaç olarak belirlenebilir?</w:t>
      </w:r>
    </w:p>
    <w:p>
      <w:pPr>
        <w:spacing w:after="100"/>
        <w:ind w:left="360"/>
      </w:pPr>
      <w:r>
        <w:rPr>
          <w:b/>
          <w:bCs/>
        </w:rPr>
        <w:t xml:space="preserve">Cevap: </w:t>
      </w:r>
      <w:r>
        <w:t xml:space="preserve">Bakanlıkça %80'i geçmemek üzere belirlenir; ikincil işlem görmüş tarım ürünleri taahhüdü içeren belgelerde bu oran Bakanlıkça azami %100 olarak tespit edilebilir. Ancak Bakanlık, uluslararası emtia piyasalarındaki konjonktürel fiyat dalgalanmaları nedeniyle bu azami oranları dönemsel veya sektörel olarak yükseltmeye yetkilidir. </w:t>
      </w:r>
      <w:r>
        <w:rPr>
          <w:i/>
          <w:iCs/>
          <w:color w:val="555555"/>
        </w:rPr>
        <w:t xml:space="preserve">(DİR Tebliği (2006/12) md. 17/9-10)</w:t>
      </w:r>
    </w:p>
    <w:p>
      <w:pPr>
        <w:keepNext/>
        <w:spacing w:after="40" w:before="140"/>
      </w:pPr>
      <w:r>
        <w:rPr>
          <w:b/>
          <w:bCs/>
          <w:color w:val="1B3A5C"/>
        </w:rPr>
        <w:t xml:space="preserve">S1411. </w:t>
      </w:r>
      <w:r>
        <w:t xml:space="preserve">Dahilde İşleme Rejimi Tebliği (İhracat: 2006/12)'ye göre belge/izin kapsamında ihracat taahhüdünün azami yüzde kaçı oranında değişmemiş eşya ithalatına izin verilebilir?</w:t>
      </w:r>
    </w:p>
    <w:p>
      <w:pPr>
        <w:spacing w:after="100"/>
        <w:ind w:left="360"/>
      </w:pPr>
      <w:r>
        <w:rPr>
          <w:b/>
          <w:bCs/>
        </w:rPr>
        <w:t xml:space="preserve">Cevap: </w:t>
      </w:r>
      <w:r>
        <w:t xml:space="preserve">İhracat taahhüdünün azami %1'i oranında. </w:t>
      </w:r>
      <w:r>
        <w:rPr>
          <w:i/>
          <w:iCs/>
          <w:color w:val="555555"/>
        </w:rPr>
        <w:t xml:space="preserve">(DİR Tebliği (2006/12) md. 17/11)</w:t>
      </w:r>
    </w:p>
    <w:p>
      <w:pPr>
        <w:keepNext/>
        <w:spacing w:after="40" w:before="140"/>
      </w:pPr>
      <w:r>
        <w:rPr>
          <w:b/>
          <w:bCs/>
          <w:color w:val="1B3A5C"/>
        </w:rPr>
        <w:t xml:space="preserve">S1412. </w:t>
      </w:r>
      <w:r>
        <w:t xml:space="preserve">Dahilde İşleme Rejimi Tebliği (İhracat: 2006/12)'ye göre belge/izin kapsamında ithaline izin verilecek işletme malzemesinin değeri ihracat taahhüdünün yüzde kaçını geçemez?</w:t>
      </w:r>
    </w:p>
    <w:p>
      <w:pPr>
        <w:spacing w:after="100"/>
        <w:ind w:left="360"/>
      </w:pPr>
      <w:r>
        <w:rPr>
          <w:b/>
          <w:bCs/>
        </w:rPr>
        <w:t xml:space="preserve">Cevap: </w:t>
      </w:r>
      <w:r>
        <w:t xml:space="preserve">%2'sini geçemez; doğal taşlar ile kıymetli maden ve taş ihraç taahhüdü içeren belge/izinlerde bu oran %10'a kadar tespit edilebilir. </w:t>
      </w:r>
      <w:r>
        <w:rPr>
          <w:i/>
          <w:iCs/>
          <w:color w:val="555555"/>
        </w:rPr>
        <w:t xml:space="preserve">(DİR Tebliği (2006/12) md. 17/12)</w:t>
      </w:r>
    </w:p>
    <w:p>
      <w:pPr>
        <w:pStyle w:val="Heading2"/>
        <w:pBdr>
          <w:left w:val="single" w:color="B8860B" w:sz="36" w:space="8"/>
        </w:pBdr>
        <w:spacing w:after="120" w:before="240"/>
      </w:pPr>
      <w:r>
        <w:t xml:space="preserve">Belgenin/iznin revizesi</w:t>
      </w:r>
    </w:p>
    <w:p>
      <w:pPr>
        <w:keepNext/>
        <w:spacing w:after="40" w:before="140"/>
      </w:pPr>
      <w:r>
        <w:rPr>
          <w:b/>
          <w:bCs/>
          <w:color w:val="1B3A5C"/>
        </w:rPr>
        <w:t xml:space="preserve">S1413. </w:t>
      </w:r>
      <w:r>
        <w:t xml:space="preserve">Dahilde İşleme Rejimi Tebliği (İhracat: 2006/12)'ye göre dahilde işleme izni hangi aşamaya kadar revize edilebilir ve revize müracaatı nereye yapılır?</w:t>
      </w:r>
    </w:p>
    <w:p>
      <w:pPr>
        <w:spacing w:after="100"/>
        <w:ind w:left="360"/>
      </w:pPr>
      <w:r>
        <w:rPr>
          <w:b/>
          <w:bCs/>
        </w:rPr>
        <w:t xml:space="preserve">Cevap: </w:t>
      </w:r>
      <w:r>
        <w:t xml:space="preserve">Taahhüt kapatma işlemleri sonuçlandırılıncaya kadar revize edilebilir; revize müracaatı gerekli bilgi ve belgelerle ilgili gümrük idaresine yapılır ve gümrük idaresince sonuçlandırılır. </w:t>
      </w:r>
      <w:r>
        <w:rPr>
          <w:i/>
          <w:iCs/>
          <w:color w:val="555555"/>
        </w:rPr>
        <w:t xml:space="preserve">(DİR Tebliği (2006/12) md. 19/4)</w:t>
      </w:r>
    </w:p>
    <w:p>
      <w:pPr>
        <w:pStyle w:val="Heading2"/>
        <w:pBdr>
          <w:left w:val="single" w:color="B8860B" w:sz="36" w:space="8"/>
        </w:pBdr>
        <w:spacing w:after="120" w:before="240"/>
      </w:pPr>
      <w:r>
        <w:t xml:space="preserve">Belge/izin süresi</w:t>
      </w:r>
    </w:p>
    <w:p>
      <w:pPr>
        <w:keepNext/>
        <w:spacing w:after="40" w:before="140"/>
      </w:pPr>
      <w:r>
        <w:rPr>
          <w:b/>
          <w:bCs/>
          <w:color w:val="1B3A5C"/>
        </w:rPr>
        <w:t xml:space="preserve">S1414. </w:t>
      </w:r>
      <w:r>
        <w:t xml:space="preserve">Dahilde İşleme Rejimi Tebliği (İhracat: 2006/12)'ye göre dahilde işleme izin belgesinin/izninin süresi sektörüne göre azami ne kadar tespit edilebilir?</w:t>
      </w:r>
    </w:p>
    <w:p>
      <w:pPr>
        <w:spacing w:after="100"/>
        <w:ind w:left="360"/>
      </w:pPr>
      <w:r>
        <w:rPr>
          <w:b/>
          <w:bCs/>
        </w:rPr>
        <w:t xml:space="preserve">Cevap: </w:t>
      </w:r>
      <w:r>
        <w:t xml:space="preserve">Azami 12 aya kadar tespit edilebilir. </w:t>
      </w:r>
      <w:r>
        <w:rPr>
          <w:i/>
          <w:iCs/>
          <w:color w:val="555555"/>
        </w:rPr>
        <w:t xml:space="preserve">(DİR Tebliği (2006/12) md. 20/1)</w:t>
      </w:r>
    </w:p>
    <w:p>
      <w:pPr>
        <w:keepNext/>
        <w:spacing w:after="40" w:before="140"/>
      </w:pPr>
      <w:r>
        <w:rPr>
          <w:b/>
          <w:bCs/>
          <w:color w:val="1B3A5C"/>
        </w:rPr>
        <w:t xml:space="preserve">S1415. </w:t>
      </w:r>
      <w:r>
        <w:t xml:space="preserve">Dahilde İşleme Rejimi Tebliği (İhracat: 2006/12)'ye göre hangi ürünlerin ihracına ilişkin belge/izinlerde süre proje süresi kadar tespit edilebilir?</w:t>
      </w:r>
    </w:p>
    <w:p>
      <w:pPr>
        <w:spacing w:after="100"/>
        <w:ind w:left="360"/>
      </w:pPr>
      <w:r>
        <w:rPr>
          <w:b/>
          <w:bCs/>
        </w:rPr>
        <w:t xml:space="preserve">Cevap: </w:t>
      </w:r>
      <w:r>
        <w:t xml:space="preserve">Gemi inşası, komple tesis vb. ile üretim süreci 12 ayı aşan ürünler ve savunma sanayi alanına giren ürünlerin ihracına ilişkin belge/izinlerde. </w:t>
      </w:r>
      <w:r>
        <w:rPr>
          <w:i/>
          <w:iCs/>
          <w:color w:val="555555"/>
        </w:rPr>
        <w:t xml:space="preserve">(DİR Tebliği (2006/12) md. 20/2)</w:t>
      </w:r>
    </w:p>
    <w:p>
      <w:pPr>
        <w:pStyle w:val="Heading2"/>
        <w:pBdr>
          <w:left w:val="single" w:color="B8860B" w:sz="36" w:space="8"/>
        </w:pBdr>
        <w:spacing w:after="120" w:before="240"/>
      </w:pPr>
      <w:r>
        <w:t xml:space="preserve">Ek süre müracaatı ve değerlendirilmesi</w:t>
      </w:r>
    </w:p>
    <w:p>
      <w:pPr>
        <w:keepNext/>
        <w:spacing w:after="40" w:before="140"/>
      </w:pPr>
      <w:r>
        <w:rPr>
          <w:b/>
          <w:bCs/>
          <w:color w:val="1B3A5C"/>
        </w:rPr>
        <w:t xml:space="preserve">S1416. </w:t>
      </w:r>
      <w:r>
        <w:t xml:space="preserve">Dahilde İşleme Rejimi Tebliği (İhracat: 2006/12)'ye göre dahilde işleme izin belgesine ek süre almak için en geç ne zamana kadar ve nereye müracaat edilmelidir; proje süreli dahilde işleme izninde bu süre nedir?</w:t>
      </w:r>
    </w:p>
    <w:p>
      <w:pPr>
        <w:spacing w:after="100"/>
        <w:ind w:left="360"/>
      </w:pPr>
      <w:r>
        <w:rPr>
          <w:b/>
          <w:bCs/>
        </w:rPr>
        <w:t xml:space="preserve">Cevap: </w:t>
      </w:r>
      <w:r>
        <w:t xml:space="preserve">İzin belgesinde en geç belge süresi sonundan itibaren 3 ay içinde elektronik ortamda Bakanlığa; proje süreli dahilde işleme izninde en geç izin süresi sonundan itibaren 2 ay içinde ilgili gümrük idaresine müracaat edilir. Süresinde yapılmayan müracaat değerlendirmeye alınmaz. </w:t>
      </w:r>
      <w:r>
        <w:rPr>
          <w:i/>
          <w:iCs/>
          <w:color w:val="555555"/>
        </w:rPr>
        <w:t xml:space="preserve">(DİR Tebliği (2006/12) md. 21)</w:t>
      </w:r>
    </w:p>
    <w:p>
      <w:pPr>
        <w:keepNext/>
        <w:spacing w:after="40" w:before="140"/>
      </w:pPr>
      <w:r>
        <w:rPr>
          <w:b/>
          <w:bCs/>
          <w:color w:val="1B3A5C"/>
        </w:rPr>
        <w:t xml:space="preserve">S1417. </w:t>
      </w:r>
      <w:r>
        <w:t xml:space="preserve">Dahilde İşleme Rejimi Tebliği (İhracat: 2006/12)'ye göre ilk ithalatın yapıldığı tarih esas alınarak izin belgesinin süresi azami ne kadar uzatılır; belge kapsamında hiç ithalat yapılmamışsa ne olur?</w:t>
      </w:r>
    </w:p>
    <w:p>
      <w:pPr>
        <w:spacing w:after="100"/>
        <w:ind w:left="360"/>
      </w:pPr>
      <w:r>
        <w:rPr>
          <w:b/>
          <w:bCs/>
        </w:rPr>
        <w:t xml:space="preserve">Cevap: </w:t>
      </w:r>
      <w:r>
        <w:t xml:space="preserve">Belge süresi azami 3 ay uzatılır; hiç ithalat yapılmamış olsa da belge süresi azami 3 ay uzatılır. </w:t>
      </w:r>
      <w:r>
        <w:rPr>
          <w:i/>
          <w:iCs/>
          <w:color w:val="555555"/>
        </w:rPr>
        <w:t xml:space="preserve">(DİR Tebliği (2006/12) md. 22/1)</w:t>
      </w:r>
    </w:p>
    <w:p>
      <w:pPr>
        <w:keepNext/>
        <w:spacing w:after="40" w:before="140"/>
      </w:pPr>
      <w:r>
        <w:rPr>
          <w:b/>
          <w:bCs/>
          <w:color w:val="1B3A5C"/>
        </w:rPr>
        <w:t xml:space="preserve">S1418. </w:t>
      </w:r>
      <w:r>
        <w:t xml:space="preserve">Dahilde İşleme Rejimi Tebliği (İhracat: 2006/12)'ye göre gerçekleştirilen ihracatın belge ihracat taahhüdüne oranı en az ne kadar olursa izin belgesine ne kadar ek süre verilebilir?</w:t>
      </w:r>
    </w:p>
    <w:p>
      <w:pPr>
        <w:spacing w:after="100"/>
        <w:ind w:left="360"/>
      </w:pPr>
      <w:r>
        <w:rPr>
          <w:b/>
          <w:bCs/>
        </w:rPr>
        <w:t xml:space="preserve">Cevap: </w:t>
      </w:r>
      <w:r>
        <w:t xml:space="preserve">Oranın en az %25 olması halinde (komple tesis veya gemi inşasında üretimin %25'inin tamamlandığının belgelenmesi halinde) belge orijinal süresinin yarısı kadar ek süre verilebilir. </w:t>
      </w:r>
      <w:r>
        <w:rPr>
          <w:i/>
          <w:iCs/>
          <w:color w:val="555555"/>
        </w:rPr>
        <w:t xml:space="preserve">(DİR Tebliği (2006/12) md. 22/2)</w:t>
      </w:r>
    </w:p>
    <w:p>
      <w:pPr>
        <w:pStyle w:val="Heading2"/>
        <w:pBdr>
          <w:left w:val="single" w:color="B8860B" w:sz="36" w:space="8"/>
        </w:pBdr>
        <w:spacing w:after="120" w:before="240"/>
      </w:pPr>
      <w:r>
        <w:t xml:space="preserve">Haklı sebep halleri</w:t>
      </w:r>
    </w:p>
    <w:p>
      <w:pPr>
        <w:keepNext/>
        <w:spacing w:after="40" w:before="140"/>
      </w:pPr>
      <w:r>
        <w:rPr>
          <w:b/>
          <w:bCs/>
          <w:color w:val="1B3A5C"/>
        </w:rPr>
        <w:t xml:space="preserve">S1419. </w:t>
      </w:r>
      <w:r>
        <w:t xml:space="preserve">Dahilde İşleme Rejimi Tebliği (İhracat: 2006/12)'ye göre firmanın belge kapsamındaki önceden ihracatına tekabül eden ithalatını tamamlayamaması halinde izin belgesine haklı sebebe dayalı olarak ne kadar ek süre verilebilir?</w:t>
      </w:r>
    </w:p>
    <w:p>
      <w:pPr>
        <w:spacing w:after="100"/>
        <w:ind w:left="360"/>
      </w:pPr>
      <w:r>
        <w:rPr>
          <w:b/>
          <w:bCs/>
        </w:rPr>
        <w:t xml:space="preserve">Cevap: </w:t>
      </w:r>
      <w:r>
        <w:t xml:space="preserve">Belge süresi sonundan itibaren azami belge orijinal süresinin yarısı kadar haklı sebebe ilişkin ek süre verilebilir. </w:t>
      </w:r>
      <w:r>
        <w:rPr>
          <w:i/>
          <w:iCs/>
          <w:color w:val="555555"/>
        </w:rPr>
        <w:t xml:space="preserve">(DİR Tebliği (2006/12) md. 24/1)</w:t>
      </w:r>
    </w:p>
    <w:p>
      <w:pPr>
        <w:pStyle w:val="Heading2"/>
        <w:pBdr>
          <w:left w:val="single" w:color="B8860B" w:sz="36" w:space="8"/>
        </w:pBdr>
        <w:spacing w:after="120" w:before="240"/>
      </w:pPr>
      <w:r>
        <w:t xml:space="preserve">Mücbir sebep ve fevkalade haller</w:t>
      </w:r>
    </w:p>
    <w:p>
      <w:pPr>
        <w:keepNext/>
        <w:spacing w:after="40" w:before="140"/>
      </w:pPr>
      <w:r>
        <w:rPr>
          <w:b/>
          <w:bCs/>
          <w:color w:val="1B3A5C"/>
        </w:rPr>
        <w:t xml:space="preserve">S1420. </w:t>
      </w:r>
      <w:r>
        <w:t xml:space="preserve">Dahilde İşleme Rejimi Tebliği (İhracat: 2006/12)'ye göre mücbir sebep ve fevkalade hallere dayanılarak belge/izne ilave süre verilebilmesi için bu hallerin ne zaman meydana gelmiş olması gerekir?</w:t>
      </w:r>
    </w:p>
    <w:p>
      <w:pPr>
        <w:spacing w:after="100"/>
        <w:ind w:left="360"/>
      </w:pPr>
      <w:r>
        <w:rPr>
          <w:b/>
          <w:bCs/>
        </w:rPr>
        <w:t xml:space="preserve">Cevap: </w:t>
      </w:r>
      <w:r>
        <w:t xml:space="preserve">Belge/izin süresi içerisinde meydana gelmiş olması gerekir. </w:t>
      </w:r>
      <w:r>
        <w:rPr>
          <w:i/>
          <w:iCs/>
          <w:color w:val="555555"/>
        </w:rPr>
        <w:t xml:space="preserve">(DİR Tebliği (2006/12) md. 25/1)</w:t>
      </w:r>
    </w:p>
    <w:p>
      <w:pPr>
        <w:keepNext/>
        <w:spacing w:after="40" w:before="140"/>
      </w:pPr>
      <w:r>
        <w:rPr>
          <w:b/>
          <w:bCs/>
          <w:color w:val="1B3A5C"/>
        </w:rPr>
        <w:t xml:space="preserve">S1421. </w:t>
      </w:r>
      <w:r>
        <w:t xml:space="preserve">Dahilde İşleme Rejimi Tebliği (İhracat: 2006/12)'ye göre mücbir sebep ve fevkalade haller arasında sayılan grev ve lokavt hangi merciden alınacak yazı ile tevsik edilir?</w:t>
      </w:r>
    </w:p>
    <w:p>
      <w:pPr>
        <w:spacing w:after="100"/>
        <w:ind w:left="360"/>
      </w:pPr>
      <w:r>
        <w:rPr>
          <w:b/>
          <w:bCs/>
        </w:rPr>
        <w:t xml:space="preserve">Cevap: </w:t>
      </w:r>
      <w:r>
        <w:t xml:space="preserve">İl çalışma müdürlüklerinden alınacak yazı ile tevsik edilir. </w:t>
      </w:r>
      <w:r>
        <w:rPr>
          <w:i/>
          <w:iCs/>
          <w:color w:val="555555"/>
        </w:rPr>
        <w:t xml:space="preserve">(DİR Tebliği (2006/12) md. 25/1-e)</w:t>
      </w:r>
    </w:p>
    <w:p>
      <w:pPr>
        <w:keepNext/>
        <w:spacing w:after="40" w:before="140"/>
      </w:pPr>
      <w:r>
        <w:rPr>
          <w:b/>
          <w:bCs/>
          <w:color w:val="1B3A5C"/>
        </w:rPr>
        <w:t xml:space="preserve">S1422. </w:t>
      </w:r>
      <w:r>
        <w:t xml:space="preserve">Dahilde İşleme Rejimi Tebliği (İhracat: 2006/12)'ye göre tabii afet ve yangın gibi mücbir sebeplerle belge/izin kapsamında ithal edilen eşyanın yerine konulamayacak şekilde telef veya kaybı halinde, mahkemece yapılan delil tespitinin tevsiki üzerine ne yapılır?</w:t>
      </w:r>
    </w:p>
    <w:p>
      <w:pPr>
        <w:spacing w:after="100"/>
        <w:ind w:left="360"/>
      </w:pPr>
      <w:r>
        <w:rPr>
          <w:b/>
          <w:bCs/>
        </w:rPr>
        <w:t xml:space="preserve">Cevap: </w:t>
      </w:r>
      <w:r>
        <w:t xml:space="preserve">Bu ithalata tekabül eden ihracat aranmaksızın ihracat taahhüdü kapatılır ve ithalata ilişkin teminat iade edilir ya da ihracat taahhüdünün tamamlanması için telef olan veya kaybolan miktar kadar yeni ithalata izin verilir. </w:t>
      </w:r>
      <w:r>
        <w:rPr>
          <w:i/>
          <w:iCs/>
          <w:color w:val="555555"/>
        </w:rPr>
        <w:t xml:space="preserve">(DİR Tebliği (2006/12) md. 27/2-a)</w:t>
      </w:r>
    </w:p>
    <w:p>
      <w:pPr>
        <w:pStyle w:val="Heading2"/>
        <w:pBdr>
          <w:left w:val="single" w:color="B8860B" w:sz="36" w:space="8"/>
        </w:pBdr>
        <w:spacing w:after="120" w:before="240"/>
      </w:pPr>
      <w:r>
        <w:t xml:space="preserve">İhracatın gerçekleştirilmesi ve serbest bölgelere ihracat</w:t>
      </w:r>
    </w:p>
    <w:p>
      <w:pPr>
        <w:keepNext/>
        <w:spacing w:after="40" w:before="140"/>
      </w:pPr>
      <w:r>
        <w:rPr>
          <w:b/>
          <w:bCs/>
          <w:color w:val="1B3A5C"/>
        </w:rPr>
        <w:t xml:space="preserve">S1423. </w:t>
      </w:r>
      <w:r>
        <w:t xml:space="preserve">Dahilde İşleme Rejimi Tebliği (İhracat: 2006/12)'ye göre şartlı muafiyet sistemi çerçevesinde belge/izin süresi içinde serbest bölgelere yapılan ihracatın taahhüt kapatmada değerlendirilebilmesi için hangi süre içinde ne tevsik edilmelidir?</w:t>
      </w:r>
    </w:p>
    <w:p>
      <w:pPr>
        <w:spacing w:after="100"/>
        <w:ind w:left="360"/>
      </w:pPr>
      <w:r>
        <w:rPr>
          <w:b/>
          <w:bCs/>
        </w:rPr>
        <w:t xml:space="preserve">Cevap: </w:t>
      </w:r>
      <w:r>
        <w:t xml:space="preserve">En geç belge/izin süresi bitiminden itibaren 3 ay içinde eşyanın serbest bölgeden başka bir ülkeye satıldığı veya Yatırım Teşvik Belgesi ya da başka bir belge/izin kapsamında Türkiye Gümrük Bölgesine ithal edildiği gibi Tebliğde sayılan kullanımlardan birinin tevsiki gerekir. </w:t>
      </w:r>
      <w:r>
        <w:rPr>
          <w:i/>
          <w:iCs/>
          <w:color w:val="555555"/>
        </w:rPr>
        <w:t xml:space="preserve">(DİR Tebliği (2006/12) md. 28/2)</w:t>
      </w:r>
    </w:p>
    <w:p>
      <w:pPr>
        <w:pStyle w:val="Heading2"/>
        <w:pBdr>
          <w:left w:val="single" w:color="B8860B" w:sz="36" w:space="8"/>
        </w:pBdr>
        <w:spacing w:after="120" w:before="240"/>
      </w:pPr>
      <w:r>
        <w:t xml:space="preserve">Aracı ihracatçı ile ihracat</w:t>
      </w:r>
    </w:p>
    <w:p>
      <w:pPr>
        <w:keepNext/>
        <w:spacing w:after="40" w:before="140"/>
      </w:pPr>
      <w:r>
        <w:rPr>
          <w:b/>
          <w:bCs/>
          <w:color w:val="1B3A5C"/>
        </w:rPr>
        <w:t xml:space="preserve">S1424. </w:t>
      </w:r>
      <w:r>
        <w:t xml:space="preserve">Dahilde İşleme Rejimi Tebliği (İhracat: 2006/12)'ye göre elektronik ortamda düzenlenen dahilde işleme izin belgesi kapsamında aracı ihracatçı ile ihracat yapılabilmesi için ne gerekir?</w:t>
      </w:r>
    </w:p>
    <w:p>
      <w:pPr>
        <w:spacing w:after="100"/>
        <w:ind w:left="360"/>
      </w:pPr>
      <w:r>
        <w:rPr>
          <w:b/>
          <w:bCs/>
        </w:rPr>
        <w:t xml:space="preserve">Cevap: </w:t>
      </w:r>
      <w:r>
        <w:t xml:space="preserve">Önceden ilgili bölge müdürlüğünden izin alınması gerekir; Bakanlık (İhracat Genel Müdürlüğü) aracı ihracatçı kullanımına kısıtlama getirebilir. </w:t>
      </w:r>
      <w:r>
        <w:rPr>
          <w:i/>
          <w:iCs/>
          <w:color w:val="555555"/>
        </w:rPr>
        <w:t xml:space="preserve">(DİR Tebliği (2006/12) md. 29/1)</w:t>
      </w:r>
    </w:p>
    <w:p>
      <w:pPr>
        <w:keepNext/>
        <w:spacing w:after="40" w:before="140"/>
      </w:pPr>
      <w:r>
        <w:rPr>
          <w:b/>
          <w:bCs/>
          <w:color w:val="1B3A5C"/>
        </w:rPr>
        <w:t xml:space="preserve">S1425. </w:t>
      </w:r>
      <w:r>
        <w:t xml:space="preserve">Dahilde İşleme Rejimi Tebliği (İhracat: 2006/12)'ye göre aracı ihracatçı ile yapılan ihracatta gümrük beyannamesi ve eki belgelerin sahte olduğu veya gerçeği yansıtmadığı tespit edildiğinde aracı ihracatçının sorumluluğu nedir?</w:t>
      </w:r>
    </w:p>
    <w:p>
      <w:pPr>
        <w:spacing w:after="100"/>
        <w:ind w:left="360"/>
      </w:pPr>
      <w:r>
        <w:rPr>
          <w:b/>
          <w:bCs/>
        </w:rPr>
        <w:t xml:space="preserve">Cevap: </w:t>
      </w:r>
      <w:r>
        <w:t xml:space="preserve">Aracı ihracatçı, beyanname konusu işlem görmüş ürünün elde edilmesinde kullanılan eşyanın ithalatında alınmayan vergiden belge/izin sahibi firma ile birlikte müştereken ve müteselsilen sorumludur. </w:t>
      </w:r>
      <w:r>
        <w:rPr>
          <w:i/>
          <w:iCs/>
          <w:color w:val="555555"/>
        </w:rPr>
        <w:t xml:space="preserve">(DİR Tebliği (2006/12) md. 29/5)</w:t>
      </w:r>
    </w:p>
    <w:p>
      <w:pPr>
        <w:pStyle w:val="Heading2"/>
        <w:pBdr>
          <w:left w:val="single" w:color="B8860B" w:sz="36" w:space="8"/>
        </w:pBdr>
        <w:spacing w:after="120" w:before="240"/>
      </w:pPr>
      <w:r>
        <w:t xml:space="preserve">Gümrük idaresince yapılacak işlemler</w:t>
      </w:r>
    </w:p>
    <w:p>
      <w:pPr>
        <w:keepNext/>
        <w:spacing w:after="40" w:before="140"/>
      </w:pPr>
      <w:r>
        <w:rPr>
          <w:b/>
          <w:bCs/>
          <w:color w:val="1B3A5C"/>
        </w:rPr>
        <w:t xml:space="preserve">S1426. </w:t>
      </w:r>
      <w:r>
        <w:t xml:space="preserve">Dahilde İşleme Rejimi Tebliği (İhracat: 2006/12)'ye göre belge kapsamındaki ihracatta işlem görmüş ürün için ekspertiz raporu ve ayniyet tespiti istenir mi; dahilde işleme izni kapsamında hangi durumda ekspertiz raporu istenebilir?</w:t>
      </w:r>
    </w:p>
    <w:p>
      <w:pPr>
        <w:spacing w:after="100"/>
        <w:ind w:left="360"/>
      </w:pPr>
      <w:r>
        <w:rPr>
          <w:b/>
          <w:bCs/>
        </w:rPr>
        <w:t xml:space="preserve">Cevap: </w:t>
      </w:r>
      <w:r>
        <w:t xml:space="preserve">Belgede ihracı taahhüt edilen ürünle fiziki unsurları itibarıyla aynı eşya olduğunun belge üzerinde görülmesi yeterlidir; belgenin özel şartlarında aksine hüküm yoksa ayrıca ekspertiz raporu ve ayniyet istenmez. İzin kapsamında ise ihraç edilen ürünün ithal edilen eşyadan elde edilmediğine ilişkin karineler bulunması halinde ekspertiz raporu istenebilir. </w:t>
      </w:r>
      <w:r>
        <w:rPr>
          <w:i/>
          <w:iCs/>
          <w:color w:val="555555"/>
        </w:rPr>
        <w:t xml:space="preserve">(DİR Tebliği (2006/12) md. 31/2-g, ğ)</w:t>
      </w:r>
    </w:p>
    <w:p>
      <w:pPr>
        <w:pStyle w:val="Heading2"/>
        <w:pBdr>
          <w:left w:val="single" w:color="B8860B" w:sz="36" w:space="8"/>
        </w:pBdr>
        <w:spacing w:after="120" w:before="240"/>
      </w:pPr>
      <w:r>
        <w:t xml:space="preserve">Gözetim ve korunma önlemlerine tabi eşya</w:t>
      </w:r>
    </w:p>
    <w:p>
      <w:pPr>
        <w:keepNext/>
        <w:spacing w:after="40" w:before="140"/>
      </w:pPr>
      <w:r>
        <w:rPr>
          <w:b/>
          <w:bCs/>
          <w:color w:val="1B3A5C"/>
        </w:rPr>
        <w:t xml:space="preserve">S1427. </w:t>
      </w:r>
      <w:r>
        <w:t xml:space="preserve">Dahilde İşleme Rejimi Tebliği (İhracat: 2006/12)'ye göre belge/izin kapsamında ithali gözetim ve korunma önlemlerine tabi eşyanın serbest dolaşıma girebilmesi için ne gerekir; aksi halde bu eşyadan elde edilen ürün için ne yapılır?</w:t>
      </w:r>
    </w:p>
    <w:p>
      <w:pPr>
        <w:spacing w:after="100"/>
        <w:ind w:left="360"/>
      </w:pPr>
      <w:r>
        <w:rPr>
          <w:b/>
          <w:bCs/>
        </w:rPr>
        <w:t xml:space="preserve">Cevap: </w:t>
      </w:r>
      <w:r>
        <w:t xml:space="preserve">Firmaların ithal tarihi itibarıyla yürürlükteki önlemler çerçevesinde ithal lisansı (kota) ve/veya gözetim belgesine sahip olması zorunludur; aksi takdirde işlem görmüş ürünün üçüncü ülkelere ihracı ya da gümrük idaresi gözetiminde imhası gerekir. </w:t>
      </w:r>
      <w:r>
        <w:rPr>
          <w:i/>
          <w:iCs/>
          <w:color w:val="555555"/>
        </w:rPr>
        <w:t xml:space="preserve">(DİR Tebliği (2006/12) md. 32/1-2)</w:t>
      </w:r>
    </w:p>
    <w:p>
      <w:pPr>
        <w:pStyle w:val="Heading2"/>
        <w:pBdr>
          <w:left w:val="single" w:color="B8860B" w:sz="36" w:space="8"/>
        </w:pBdr>
        <w:spacing w:after="120" w:before="240"/>
      </w:pPr>
      <w:r>
        <w:t xml:space="preserve">Telafi edici verginin ödenmesi</w:t>
      </w:r>
    </w:p>
    <w:p>
      <w:pPr>
        <w:keepNext/>
        <w:spacing w:after="40" w:before="140"/>
      </w:pPr>
      <w:r>
        <w:rPr>
          <w:b/>
          <w:bCs/>
          <w:color w:val="1B3A5C"/>
        </w:rPr>
        <w:t xml:space="preserve">S1428. </w:t>
      </w:r>
      <w:r>
        <w:t xml:space="preserve">Dahilde İşleme Rejimi Tebliği (İhracat: 2006/12)'ye göre belge kapsamında önceden ihracat işleminden sonra ithalat yapılması durumunda telafi edici vergi hangi tarihteki kur ve oranlar üzerinden hesaplanır ve ne zaman ödenir?</w:t>
      </w:r>
    </w:p>
    <w:p>
      <w:pPr>
        <w:spacing w:after="100"/>
        <w:ind w:left="360"/>
      </w:pPr>
      <w:r>
        <w:rPr>
          <w:b/>
          <w:bCs/>
        </w:rPr>
        <w:t xml:space="preserve">Cevap: </w:t>
      </w:r>
      <w:r>
        <w:t xml:space="preserve">Önceden ihracata ilişkin gümrük beyannamesinin tescil tarihindeki Türkiye Cumhuriyet Merkez Bankası döviz satış kuru ve bu tarihte ithalat rejiminde belirtilen gümrük vergisi ile varsa toplu konut fonu üzerinden hesaplanır; önceden ihracata tekabül eden ithalatın yapılması esnasında ödenir. </w:t>
      </w:r>
      <w:r>
        <w:rPr>
          <w:i/>
          <w:iCs/>
          <w:color w:val="555555"/>
        </w:rPr>
        <w:t xml:space="preserve">(DİR Tebliği (2006/12) md. 33/7)</w:t>
      </w:r>
    </w:p>
    <w:p>
      <w:pPr>
        <w:keepNext/>
        <w:spacing w:after="40" w:before="140"/>
      </w:pPr>
      <w:r>
        <w:rPr>
          <w:b/>
          <w:bCs/>
          <w:color w:val="1B3A5C"/>
        </w:rPr>
        <w:t xml:space="preserve">S1429. </w:t>
      </w:r>
      <w:r>
        <w:t xml:space="preserve">Dahilde İşleme Rejimi Tebliği (İhracat: 2006/12)'ye göre Avrupa Topluluğuna üye ülkelere ihraç edilen ve elde edilmesinde üçüncü ülke menşeli eşya kullanılan hangi ürünler için telafi edici vergi aranmaz?</w:t>
      </w:r>
    </w:p>
    <w:p>
      <w:pPr>
        <w:spacing w:after="100"/>
        <w:ind w:left="360"/>
      </w:pPr>
      <w:r>
        <w:rPr>
          <w:b/>
          <w:bCs/>
        </w:rPr>
        <w:t xml:space="preserve">Cevap: </w:t>
      </w:r>
      <w:r>
        <w:t xml:space="preserve">Her türlü harp araç, gereç, teçhizat, makine, cihaz ve sistemleri ile bunların yapım, bakım ve onarımlarında kullanılacak yedek parçalar için aranmaz. </w:t>
      </w:r>
      <w:r>
        <w:rPr>
          <w:i/>
          <w:iCs/>
          <w:color w:val="555555"/>
        </w:rPr>
        <w:t xml:space="preserve">(DİR Tebliği (2006/12) md. 33/9)</w:t>
      </w:r>
    </w:p>
    <w:p>
      <w:pPr>
        <w:pStyle w:val="Heading2"/>
        <w:pBdr>
          <w:left w:val="single" w:color="B8860B" w:sz="36" w:space="8"/>
        </w:pBdr>
        <w:spacing w:after="120" w:before="240"/>
      </w:pPr>
      <w:r>
        <w:t xml:space="preserve">Fazla ödenen verginin geri verilmesi</w:t>
      </w:r>
    </w:p>
    <w:p>
      <w:pPr>
        <w:keepNext/>
        <w:spacing w:after="40" w:before="140"/>
      </w:pPr>
      <w:r>
        <w:rPr>
          <w:b/>
          <w:bCs/>
          <w:color w:val="1B3A5C"/>
        </w:rPr>
        <w:t xml:space="preserve">S1430. </w:t>
      </w:r>
      <w:r>
        <w:t xml:space="preserve">Dahilde İşleme Rejimi Tebliği (İhracat: 2006/12)'ye göre belge/izin kapsamında fazla yatırıldığı tespit edilen verginin geri verilmesi için hangi süre içinde nereye müracaat edilmelidir?</w:t>
      </w:r>
    </w:p>
    <w:p>
      <w:pPr>
        <w:spacing w:after="100"/>
        <w:ind w:left="360"/>
      </w:pPr>
      <w:r>
        <w:rPr>
          <w:b/>
          <w:bCs/>
        </w:rPr>
        <w:t xml:space="preserve">Cevap: </w:t>
      </w:r>
      <w:r>
        <w:t xml:space="preserve">Verginin tebliği tarihinden itibaren 3 yıl içinde tevsik edici bilgi ve belgelerle ilgili gümrük idaresine müracaat edilmelidir. </w:t>
      </w:r>
      <w:r>
        <w:rPr>
          <w:i/>
          <w:iCs/>
          <w:color w:val="555555"/>
        </w:rPr>
        <w:t xml:space="preserve">(DİR Tebliği (2006/12) md. 34/2)</w:t>
      </w:r>
    </w:p>
    <w:p>
      <w:pPr>
        <w:keepNext/>
        <w:spacing w:after="40" w:before="140"/>
      </w:pPr>
      <w:r>
        <w:rPr>
          <w:b/>
          <w:bCs/>
          <w:color w:val="1B3A5C"/>
        </w:rPr>
        <w:t xml:space="preserve">S1431. </w:t>
      </w:r>
      <w:r>
        <w:t xml:space="preserve">Dahilde İşleme Rejimi Tebliği (İhracat: 2006/12)'ye göre gümrük idaresi fazla yatırılan vergiyi geri verme kararının alındığı tarihten itibaren hangi süre içinde geri vermek zorundadır; bu süre içinde geri verilmezse ne uygulanır?</w:t>
      </w:r>
    </w:p>
    <w:p>
      <w:pPr>
        <w:spacing w:after="100"/>
        <w:ind w:left="360"/>
      </w:pPr>
      <w:r>
        <w:rPr>
          <w:b/>
          <w:bCs/>
        </w:rPr>
        <w:t xml:space="preserve">Cevap: </w:t>
      </w:r>
      <w:r>
        <w:t xml:space="preserve">3 ay içinde geri vermek zorundadır; bu süre içinde geri verilmezse sürenin bitiminden itibaren 6183 sayılı Amme Alacaklarının Tahsil Usulü Hakkında Kanunun tecil faizine ilişkin hükümleri uygulanır. </w:t>
      </w:r>
      <w:r>
        <w:rPr>
          <w:i/>
          <w:iCs/>
          <w:color w:val="555555"/>
        </w:rPr>
        <w:t xml:space="preserve">(DİR Tebliği (2006/12) md. 34/3)</w:t>
      </w:r>
    </w:p>
    <w:p>
      <w:pPr>
        <w:pStyle w:val="Heading2"/>
        <w:pBdr>
          <w:left w:val="single" w:color="B8860B" w:sz="36" w:space="8"/>
        </w:pBdr>
        <w:spacing w:after="120" w:before="240"/>
      </w:pPr>
      <w:r>
        <w:t xml:space="preserve">Kısmi teminat iadesi</w:t>
      </w:r>
    </w:p>
    <w:p>
      <w:pPr>
        <w:keepNext/>
        <w:spacing w:after="40" w:before="140"/>
      </w:pPr>
      <w:r>
        <w:rPr>
          <w:b/>
          <w:bCs/>
          <w:color w:val="1B3A5C"/>
        </w:rPr>
        <w:t xml:space="preserve">S1432. </w:t>
      </w:r>
      <w:r>
        <w:t xml:space="preserve">Dahilde İşleme Rejimi Tebliği (İhracat: 2006/12)'ye göre kısmi teminat iadesi kapsamında geri verilen teminat tutarı, belge/izin kapsamında alınması gereken toplam verginin yüzde kaçını geçemez; bakiye teminat ne zaman iade edilir?</w:t>
      </w:r>
    </w:p>
    <w:p>
      <w:pPr>
        <w:spacing w:after="100"/>
        <w:ind w:left="360"/>
      </w:pPr>
      <w:r>
        <w:rPr>
          <w:b/>
          <w:bCs/>
        </w:rPr>
        <w:t xml:space="preserve">Cevap: </w:t>
      </w:r>
      <w:r>
        <w:t xml:space="preserve">Toplam verginin %90'ını geçemez; bakiye teminatlar ihracat taahhüdünün kapatılmasını müteakip firmaya iade edilir. </w:t>
      </w:r>
      <w:r>
        <w:rPr>
          <w:i/>
          <w:iCs/>
          <w:color w:val="555555"/>
        </w:rPr>
        <w:t xml:space="preserve">(DİR Tebliği (2006/12) md. 36/4)</w:t>
      </w:r>
    </w:p>
    <w:p>
      <w:pPr>
        <w:keepNext/>
        <w:spacing w:after="40" w:before="140"/>
      </w:pPr>
      <w:r>
        <w:rPr>
          <w:b/>
          <w:bCs/>
          <w:color w:val="1B3A5C"/>
        </w:rPr>
        <w:t xml:space="preserve">S1433. </w:t>
      </w:r>
      <w:r>
        <w:t xml:space="preserve">Dahilde İşleme Rejimi Tebliği (İhracat: 2006/12)'ye göre indirimli teminat uygulaması çerçevesinde düzenlenen belge/izin kapsamında yapılan ithalat için kısmi teminat iadesi yapılır mı?</w:t>
      </w:r>
    </w:p>
    <w:p>
      <w:pPr>
        <w:spacing w:after="100"/>
        <w:ind w:left="360"/>
      </w:pPr>
      <w:r>
        <w:rPr>
          <w:b/>
          <w:bCs/>
        </w:rPr>
        <w:t xml:space="preserve">Cevap: </w:t>
      </w:r>
      <w:r>
        <w:t xml:space="preserve">Yapılmaz. </w:t>
      </w:r>
      <w:r>
        <w:rPr>
          <w:i/>
          <w:iCs/>
          <w:color w:val="555555"/>
        </w:rPr>
        <w:t xml:space="preserve">(DİR Tebliği (2006/12) md. 36/5)</w:t>
      </w:r>
    </w:p>
    <w:p>
      <w:pPr>
        <w:pStyle w:val="Heading2"/>
        <w:pBdr>
          <w:left w:val="single" w:color="B8860B" w:sz="36" w:space="8"/>
        </w:pBdr>
        <w:spacing w:after="120" w:before="240"/>
      </w:pPr>
      <w:r>
        <w:t xml:space="preserve">İhracat taahhüdünün kapatılması için bilgi ve belgelerin sunulması</w:t>
      </w:r>
    </w:p>
    <w:p>
      <w:pPr>
        <w:keepNext/>
        <w:spacing w:after="40" w:before="140"/>
      </w:pPr>
      <w:r>
        <w:rPr>
          <w:b/>
          <w:bCs/>
          <w:color w:val="1B3A5C"/>
        </w:rPr>
        <w:t xml:space="preserve">S1434. </w:t>
      </w:r>
      <w:r>
        <w:t xml:space="preserve">Dahilde İşleme Rejimi Tebliği (İhracat: 2006/12)'ye göre dahilde işleme izin belgesinin ihracat taahhüdünü kapatmak için bilgi ve belgeler hangi süre içinde nereye sunulmalıdır?</w:t>
      </w:r>
    </w:p>
    <w:p>
      <w:pPr>
        <w:spacing w:after="100"/>
        <w:ind w:left="360"/>
      </w:pPr>
      <w:r>
        <w:rPr>
          <w:b/>
          <w:bCs/>
        </w:rPr>
        <w:t xml:space="preserve">Cevap: </w:t>
      </w:r>
      <w:r>
        <w:t xml:space="preserve">En geç belge süresi sonundan itibaren 3 ay içinde, Bakanlıkça (İhracat Genel Müdürlüğü) belirlenen ilgili bölge müdürlüğüne sunulmalıdır. </w:t>
      </w:r>
      <w:r>
        <w:rPr>
          <w:i/>
          <w:iCs/>
          <w:color w:val="555555"/>
        </w:rPr>
        <w:t xml:space="preserve">(DİR Tebliği (2006/12) md. 37/1-a)</w:t>
      </w:r>
    </w:p>
    <w:p>
      <w:pPr>
        <w:keepNext/>
        <w:spacing w:after="40" w:before="140"/>
      </w:pPr>
      <w:r>
        <w:rPr>
          <w:b/>
          <w:bCs/>
          <w:color w:val="1B3A5C"/>
        </w:rPr>
        <w:t xml:space="preserve">S1435. </w:t>
      </w:r>
      <w:r>
        <w:t xml:space="preserve">Dahilde İşleme Rejimi Tebliği (İhracat: 2006/12)'ye göre taahhüt kapatma için öngörülen sürelerin dolacağı hususunda firmalara ayrıca yazılı bildirim yapılır mı?</w:t>
      </w:r>
    </w:p>
    <w:p>
      <w:pPr>
        <w:spacing w:after="100"/>
        <w:ind w:left="360"/>
      </w:pPr>
      <w:r>
        <w:rPr>
          <w:b/>
          <w:bCs/>
        </w:rPr>
        <w:t xml:space="preserve">Cevap: </w:t>
      </w:r>
      <w:r>
        <w:t xml:space="preserve">Yapılmaz; işlemlerin süresi içinde yerine getirilmesi firmanın sorumluluğundadır. </w:t>
      </w:r>
      <w:r>
        <w:rPr>
          <w:i/>
          <w:iCs/>
          <w:color w:val="555555"/>
        </w:rPr>
        <w:t xml:space="preserve">(DİR Tebliği (2006/12) md. 37/2)</w:t>
      </w:r>
    </w:p>
    <w:p>
      <w:pPr>
        <w:pStyle w:val="Heading2"/>
        <w:pBdr>
          <w:left w:val="single" w:color="B8860B" w:sz="36" w:space="8"/>
        </w:pBdr>
        <w:spacing w:after="120" w:before="240"/>
      </w:pPr>
      <w:r>
        <w:t xml:space="preserve">Kapatma işleminin sonuçlandırılması</w:t>
      </w:r>
    </w:p>
    <w:p>
      <w:pPr>
        <w:keepNext/>
        <w:spacing w:after="40" w:before="140"/>
      </w:pPr>
      <w:r>
        <w:rPr>
          <w:b/>
          <w:bCs/>
          <w:color w:val="1B3A5C"/>
        </w:rPr>
        <w:t xml:space="preserve">S1436. </w:t>
      </w:r>
      <w:r>
        <w:t xml:space="preserve">Dahilde İşleme Rejimi Tebliği (İhracat: 2006/12)'ye göre ihracat taahhüdünün kapatılmasına ilişkin bilgi ve belgeler süresinde ibraz edilmez veya eksik ibraz edilirse ne yapılır?</w:t>
      </w:r>
    </w:p>
    <w:p>
      <w:pPr>
        <w:spacing w:after="100"/>
        <w:ind w:left="360"/>
      </w:pPr>
      <w:r>
        <w:rPr>
          <w:b/>
          <w:bCs/>
        </w:rPr>
        <w:t xml:space="preserve">Cevap: </w:t>
      </w:r>
      <w:r>
        <w:t xml:space="preserve">Eksiklikler 1 ay içinde tamamlanmak üzere bölge müdürlüğü/gümrük idaresince firmaya bildirilir; bu sürede tamamlanmazsa ihracat taahhüdü mevcut bilgi ve belgelerle, müeyyide hükümleri de dikkate alınarak kapatılır. </w:t>
      </w:r>
      <w:r>
        <w:rPr>
          <w:i/>
          <w:iCs/>
          <w:color w:val="555555"/>
        </w:rPr>
        <w:t xml:space="preserve">(DİR Tebliği (2006/12) md. 38/1)</w:t>
      </w:r>
    </w:p>
    <w:p>
      <w:pPr>
        <w:keepNext/>
        <w:spacing w:after="40" w:before="140"/>
      </w:pPr>
      <w:r>
        <w:rPr>
          <w:b/>
          <w:bCs/>
          <w:color w:val="1B3A5C"/>
        </w:rPr>
        <w:t xml:space="preserve">S1437. </w:t>
      </w:r>
      <w:r>
        <w:t xml:space="preserve">Dahilde İşleme Rejimi Tebliği (İhracat: 2006/12)'ye göre bir gümrük beyannamesinin belge/izin ihracat taahhüdüne sayılabilmesi için beyannamede ne yer alması zorunludur?</w:t>
      </w:r>
    </w:p>
    <w:p>
      <w:pPr>
        <w:spacing w:after="100"/>
        <w:ind w:left="360"/>
      </w:pPr>
      <w:r>
        <w:rPr>
          <w:b/>
          <w:bCs/>
        </w:rPr>
        <w:t xml:space="preserve">Cevap: </w:t>
      </w:r>
      <w:r>
        <w:t xml:space="preserve">Belge/izin sayısını içeren satır kodunun yer alması zorunludur. </w:t>
      </w:r>
      <w:r>
        <w:rPr>
          <w:i/>
          <w:iCs/>
          <w:color w:val="555555"/>
        </w:rPr>
        <w:t xml:space="preserve">(DİR Tebliği (2006/12) md. 38/3)</w:t>
      </w:r>
    </w:p>
    <w:p>
      <w:pPr>
        <w:keepNext/>
        <w:spacing w:after="40" w:before="140"/>
      </w:pPr>
      <w:r>
        <w:rPr>
          <w:b/>
          <w:bCs/>
          <w:color w:val="1B3A5C"/>
        </w:rPr>
        <w:t xml:space="preserve">S1438. </w:t>
      </w:r>
      <w:r>
        <w:t xml:space="preserve">Dahilde İşleme Rejimi Tebliği (İhracat: 2006/12)'ye göre belge/izin kapsamında ithal edilen eşyanın veya asıl işlem görmüş ürünün hangi hallerde bu eşyaya tekabül eden ihracatın gerçekleştirilmesi aranmaz?</w:t>
      </w:r>
    </w:p>
    <w:p>
      <w:pPr>
        <w:spacing w:after="100"/>
        <w:ind w:left="360"/>
      </w:pPr>
      <w:r>
        <w:rPr>
          <w:b/>
          <w:bCs/>
        </w:rPr>
        <w:t xml:space="preserve">Cevap: </w:t>
      </w:r>
      <w:r>
        <w:t xml:space="preserve">Belge/izin süresi içinde gümrük idaresi gözetiminde imhası, gümrüğe terk edilmesi veya mahrecine iadesi hallerinde aranmaz. </w:t>
      </w:r>
      <w:r>
        <w:rPr>
          <w:i/>
          <w:iCs/>
          <w:color w:val="555555"/>
        </w:rPr>
        <w:t xml:space="preserve">(DİR Tebliği (2006/12) md. 38/8)</w:t>
      </w:r>
    </w:p>
    <w:p>
      <w:pPr>
        <w:keepNext/>
        <w:spacing w:after="40" w:before="140"/>
      </w:pPr>
      <w:r>
        <w:rPr>
          <w:b/>
          <w:bCs/>
          <w:color w:val="1B3A5C"/>
        </w:rPr>
        <w:t xml:space="preserve">S1439. </w:t>
      </w:r>
      <w:r>
        <w:t xml:space="preserve">Dahilde İşleme Rejimi Tebliği (İhracat: 2006/12)'ye göre taahhüt hesabının müeyyideli kapatılmasına karşı dahilde işleme izin belgesi sahibi firmalar hangi süre içinde nereye itiraz edebilir; izinlere ilişkin müeyyideli kapatmada hangi yol izlenir?</w:t>
      </w:r>
    </w:p>
    <w:p>
      <w:pPr>
        <w:spacing w:after="100"/>
        <w:ind w:left="360"/>
      </w:pPr>
      <w:r>
        <w:rPr>
          <w:b/>
          <w:bCs/>
        </w:rPr>
        <w:t xml:space="preserve">Cevap: </w:t>
      </w:r>
      <w:r>
        <w:t xml:space="preserve">Belge sahibi firmalar tebliğ tarihinden itibaren 1 ay içinde Bakanlığa (İhracat Genel Müdürlüğü) yazılı olarak itiraz edebilir; dahilde işleme izinlerine ilişkin müeyyideli kapatma işlemlerine karşı Gümrük Kanunundaki itiraz yoluna başvurulur. </w:t>
      </w:r>
      <w:r>
        <w:rPr>
          <w:i/>
          <w:iCs/>
          <w:color w:val="555555"/>
        </w:rPr>
        <w:t xml:space="preserve">(DİR Tebliği (2006/12) md. 38/12)</w:t>
      </w:r>
    </w:p>
    <w:p>
      <w:pPr>
        <w:pStyle w:val="Heading2"/>
        <w:pBdr>
          <w:left w:val="single" w:color="B8860B" w:sz="36" w:space="8"/>
        </w:pBdr>
        <w:spacing w:after="120" w:before="240"/>
      </w:pPr>
      <w:r>
        <w:t xml:space="preserve">Hak ve yükümlülüklerin devri</w:t>
      </w:r>
    </w:p>
    <w:p>
      <w:pPr>
        <w:keepNext/>
        <w:spacing w:after="40" w:before="140"/>
      </w:pPr>
      <w:r>
        <w:rPr>
          <w:b/>
          <w:bCs/>
          <w:color w:val="1B3A5C"/>
        </w:rPr>
        <w:t xml:space="preserve">S1440. </w:t>
      </w:r>
      <w:r>
        <w:t xml:space="preserve">Dahilde İşleme Rejimi Tebliği (İhracat: 2006/12)'ye göre işlem görmüş ürün bünyesinde kullanılan ithal eşyasına ilişkin hak ve yükümlülüklerin başka bir belge sahibine devri halinde, telafi edici verginin ödenmemesi veya eksik ihracat gerçekleştirilmesinden doğan mali ve hukuki sorumluluk kime aittir?</w:t>
      </w:r>
    </w:p>
    <w:p>
      <w:pPr>
        <w:spacing w:after="100"/>
        <w:ind w:left="360"/>
      </w:pPr>
      <w:r>
        <w:rPr>
          <w:b/>
          <w:bCs/>
        </w:rPr>
        <w:t xml:space="preserve">Cevap: </w:t>
      </w:r>
      <w:r>
        <w:t xml:space="preserve">Tüm mali ve hukuki sorumluluk devralan firmaya geçer. </w:t>
      </w:r>
      <w:r>
        <w:rPr>
          <w:i/>
          <w:iCs/>
          <w:color w:val="555555"/>
        </w:rPr>
        <w:t xml:space="preserve">(DİR Tebliği (2006/12) md. 38/A-4)</w:t>
      </w:r>
    </w:p>
    <w:p>
      <w:pPr>
        <w:pStyle w:val="Heading2"/>
        <w:pBdr>
          <w:left w:val="single" w:color="B8860B" w:sz="36" w:space="8"/>
        </w:pBdr>
        <w:spacing w:after="120" w:before="240"/>
      </w:pPr>
      <w:r>
        <w:t xml:space="preserve">Kapatmanın bildirimi ve teminatın/verginin iadesi</w:t>
      </w:r>
    </w:p>
    <w:p>
      <w:pPr>
        <w:keepNext/>
        <w:spacing w:after="40" w:before="140"/>
      </w:pPr>
      <w:r>
        <w:rPr>
          <w:b/>
          <w:bCs/>
          <w:color w:val="1B3A5C"/>
        </w:rPr>
        <w:t xml:space="preserve">S1441. </w:t>
      </w:r>
      <w:r>
        <w:t xml:space="preserve">Dahilde İşleme Rejimi Tebliği (İhracat: 2006/12)'ye göre ihracat taahhüdünün kapatılmasını müteakip yurt içi alım yapılan dahilde işleme izin belgesi kapsamında alınan teminatlar kim tarafından iade edilir?</w:t>
      </w:r>
    </w:p>
    <w:p>
      <w:pPr>
        <w:spacing w:after="100"/>
        <w:ind w:left="360"/>
      </w:pPr>
      <w:r>
        <w:rPr>
          <w:b/>
          <w:bCs/>
        </w:rPr>
        <w:t xml:space="preserve">Cevap: </w:t>
      </w:r>
      <w:r>
        <w:t xml:space="preserve">Tarım ve Orman Bakanlığınca tespit edilen şeker fabrikalarınca iade edilir. </w:t>
      </w:r>
      <w:r>
        <w:rPr>
          <w:i/>
          <w:iCs/>
          <w:color w:val="555555"/>
        </w:rPr>
        <w:t xml:space="preserve">(DİR Tebliği (2006/12) md. 40/1-a)</w:t>
      </w:r>
    </w:p>
    <w:p>
      <w:pPr>
        <w:pStyle w:val="Heading2"/>
        <w:pBdr>
          <w:left w:val="single" w:color="B8860B" w:sz="36" w:space="8"/>
        </w:pBdr>
        <w:spacing w:after="120" w:before="240"/>
      </w:pPr>
      <w:r>
        <w:t xml:space="preserve">İhraç edilen işlem görmüş ürünün geri getirilmesi</w:t>
      </w:r>
    </w:p>
    <w:p>
      <w:pPr>
        <w:keepNext/>
        <w:spacing w:after="40" w:before="140"/>
      </w:pPr>
      <w:r>
        <w:rPr>
          <w:b/>
          <w:bCs/>
          <w:color w:val="1B3A5C"/>
        </w:rPr>
        <w:t xml:space="preserve">S1442. </w:t>
      </w:r>
      <w:r>
        <w:t xml:space="preserve">Dahilde İşleme Rejimi Tebliği (İhracat: 2006/12)'ye göre belge/izin kapsamında ihraç edilen işlem görmüş ürünün belge/izin süresi içerisinde herhangi bir sebeple geri getirilmesi halinde ithalatına ve yeniden ihracatına hangi şartla müsaade edilir?</w:t>
      </w:r>
    </w:p>
    <w:p>
      <w:pPr>
        <w:spacing w:after="100"/>
        <w:ind w:left="360"/>
      </w:pPr>
      <w:r>
        <w:rPr>
          <w:b/>
          <w:bCs/>
        </w:rPr>
        <w:t xml:space="preserve">Cevap: </w:t>
      </w:r>
      <w:r>
        <w:t xml:space="preserve">İhracat nedeniyle varsa yararlanılan hak ve menfaatin teminatının alındığının tevsiki kaydıyla ilgili gümrük idaresince ithalatına ve ihracatına müsaade edilir. </w:t>
      </w:r>
      <w:r>
        <w:rPr>
          <w:i/>
          <w:iCs/>
          <w:color w:val="555555"/>
        </w:rPr>
        <w:t xml:space="preserve">(DİR Tebliği (2006/12) md. 42/1)</w:t>
      </w:r>
    </w:p>
    <w:p>
      <w:pPr>
        <w:pStyle w:val="Heading2"/>
        <w:pBdr>
          <w:left w:val="single" w:color="B8860B" w:sz="36" w:space="8"/>
        </w:pBdr>
        <w:spacing w:after="120" w:before="240"/>
      </w:pPr>
      <w:r>
        <w:t xml:space="preserve">İhracatın gerçekleştirilmemesi</w:t>
      </w:r>
    </w:p>
    <w:p>
      <w:pPr>
        <w:keepNext/>
        <w:spacing w:after="40" w:before="140"/>
      </w:pPr>
      <w:r>
        <w:rPr>
          <w:b/>
          <w:bCs/>
          <w:color w:val="1B3A5C"/>
        </w:rPr>
        <w:t xml:space="preserve">S1443. </w:t>
      </w:r>
      <w:r>
        <w:t xml:space="preserve">Dahilde İşleme Rejimi Tebliği (İhracat: 2006/12)'ye göre belge/izin kapsamında ihracatı gerçekleştirilmeyen ithal eşyası nerede ve hangi şekilde bulundurulmalıdır?</w:t>
      </w:r>
    </w:p>
    <w:p>
      <w:pPr>
        <w:spacing w:after="100"/>
        <w:ind w:left="360"/>
      </w:pPr>
      <w:r>
        <w:rPr>
          <w:b/>
          <w:bCs/>
        </w:rPr>
        <w:t xml:space="preserve">Cevap: </w:t>
      </w:r>
      <w:r>
        <w:t xml:space="preserve">İşlem görmüş ürün ve/veya ithal edildiği şekliyle belge/izin sahibi firma ve/veya yan sanayici firmanın stoklarında bulundurulması zorunludur. </w:t>
      </w:r>
      <w:r>
        <w:rPr>
          <w:i/>
          <w:iCs/>
          <w:color w:val="555555"/>
        </w:rPr>
        <w:t xml:space="preserve">(DİR Tebliği (2006/12) md. 43/1)</w:t>
      </w:r>
    </w:p>
    <w:p>
      <w:pPr>
        <w:keepNext/>
        <w:spacing w:after="40" w:before="140"/>
      </w:pPr>
      <w:r>
        <w:rPr>
          <w:b/>
          <w:bCs/>
          <w:color w:val="1B3A5C"/>
        </w:rPr>
        <w:t xml:space="preserve">S1444. </w:t>
      </w:r>
      <w:r>
        <w:t xml:space="preserve">Dahilde İşleme Rejimi Tebliği (İhracat: 2006/12)'ye göre geri ödeme sistemi kapsamında ithal edilen ancak belge/izin süresi içerisinde işlem görmüş ürün olarak ihracatı gerçekleştirilemeyen ithal eşyasına ilişkin alınan vergi hakkında ne yapılır?</w:t>
      </w:r>
    </w:p>
    <w:p>
      <w:pPr>
        <w:spacing w:after="100"/>
        <w:ind w:left="360"/>
      </w:pPr>
      <w:r>
        <w:rPr>
          <w:b/>
          <w:bCs/>
        </w:rPr>
        <w:t xml:space="preserve">Cevap: </w:t>
      </w:r>
      <w:r>
        <w:t xml:space="preserve">Alınan vergi iade edilmez. </w:t>
      </w:r>
      <w:r>
        <w:rPr>
          <w:i/>
          <w:iCs/>
          <w:color w:val="555555"/>
        </w:rPr>
        <w:t xml:space="preserve">(DİR Tebliği (2006/12) md. 43/4)</w:t>
      </w:r>
    </w:p>
    <w:p>
      <w:pPr>
        <w:pStyle w:val="Heading2"/>
        <w:pBdr>
          <w:left w:val="single" w:color="B8860B" w:sz="36" w:space="8"/>
        </w:pBdr>
        <w:spacing w:after="120" w:before="240"/>
      </w:pPr>
      <w:r>
        <w:t xml:space="preserve">Belgenin/iznin iptali</w:t>
      </w:r>
    </w:p>
    <w:p>
      <w:pPr>
        <w:keepNext/>
        <w:spacing w:after="40" w:before="140"/>
      </w:pPr>
      <w:r>
        <w:rPr>
          <w:b/>
          <w:bCs/>
          <w:color w:val="1B3A5C"/>
        </w:rPr>
        <w:t xml:space="preserve">S1445. </w:t>
      </w:r>
      <w:r>
        <w:t xml:space="preserve">Dahilde İşleme Rejimi Tebliği (İhracat: 2006/12)'ye göre belge/izin düzenlenmesine dayanak bilgi ve belgelerin gerçek dışı olduğunun veya belge/iznin sahtesinin düzenlendiğinin tespiti halinde belge ve izin hangi makamlarca iptal edilir?</w:t>
      </w:r>
    </w:p>
    <w:p>
      <w:pPr>
        <w:spacing w:after="100"/>
        <w:ind w:left="360"/>
      </w:pPr>
      <w:r>
        <w:rPr>
          <w:b/>
          <w:bCs/>
        </w:rPr>
        <w:t xml:space="preserve">Cevap: </w:t>
      </w:r>
      <w:r>
        <w:t xml:space="preserve">Dahilde işleme izin belgesi Bakanlıkça, dahilde işleme izni ise ilgili gümrük idaresince iptal edilir ve ilgililer hakkında kanuni işlem yapılır. </w:t>
      </w:r>
      <w:r>
        <w:rPr>
          <w:i/>
          <w:iCs/>
          <w:color w:val="555555"/>
        </w:rPr>
        <w:t xml:space="preserve">(DİR Tebliği (2006/12) md. 44/2)</w:t>
      </w:r>
    </w:p>
    <w:p>
      <w:pPr>
        <w:pStyle w:val="Heading2"/>
        <w:pBdr>
          <w:left w:val="single" w:color="B8860B" w:sz="36" w:space="8"/>
        </w:pBdr>
        <w:spacing w:after="120" w:before="240"/>
      </w:pPr>
      <w:r>
        <w:t xml:space="preserve">Dahilde işleme tedbirlerine uyulmaması (müeyyideler)</w:t>
      </w:r>
    </w:p>
    <w:p>
      <w:pPr>
        <w:keepNext/>
        <w:spacing w:after="40" w:before="140"/>
      </w:pPr>
      <w:r>
        <w:rPr>
          <w:b/>
          <w:bCs/>
          <w:color w:val="1B3A5C"/>
        </w:rPr>
        <w:t xml:space="preserve">S1446. </w:t>
      </w:r>
      <w:r>
        <w:t xml:space="preserve">Dahilde İşleme Rejimi Tebliği (İhracat: 2006/12)'ye göre dahilde işleme tedbirlerine uyulmaması halinde alınmayan vergi hangi tarih itibarıyla ve hangi kanun hükümlerine göre tahsil edilir; süresinde ihracatı gerçekleştirilmeyen eşya için ayrıca ne uygulanır?</w:t>
      </w:r>
    </w:p>
    <w:p>
      <w:pPr>
        <w:spacing w:after="100"/>
        <w:ind w:left="360"/>
      </w:pPr>
      <w:r>
        <w:rPr>
          <w:b/>
          <w:bCs/>
        </w:rPr>
        <w:t xml:space="preserve">Cevap: </w:t>
      </w:r>
      <w:r>
        <w:t xml:space="preserve">İthal tarihi itibarıyla 4458 sayılı Gümrük Kanunu ile 6183 sayılı Amme Alacaklarının Tahsil Usulü Hakkında Kanun hükümlerine göre tahsil edilir; ayrıca ithal edilip süresinde ihracatı gerçekleştirilmeyen eşya için Gümrük Kanunu çerçevesinde müeyyide uygulanır. </w:t>
      </w:r>
      <w:r>
        <w:rPr>
          <w:i/>
          <w:iCs/>
          <w:color w:val="555555"/>
        </w:rPr>
        <w:t xml:space="preserve">(DİR Tebliği (2006/12) md. 45/1)</w:t>
      </w:r>
    </w:p>
    <w:p>
      <w:pPr>
        <w:keepNext/>
        <w:spacing w:after="40" w:before="140"/>
      </w:pPr>
      <w:r>
        <w:rPr>
          <w:b/>
          <w:bCs/>
          <w:color w:val="1B3A5C"/>
        </w:rPr>
        <w:t xml:space="preserve">S1447. </w:t>
      </w:r>
      <w:r>
        <w:t xml:space="preserve">Dahilde İşleme Rejimi Tebliği (İhracat: 2006/12)'ye göre belge/izin kapsamında Türkiye Gümrük Bölgesine getirilen eşya için rejimin gerektirdiği işlemler belge/izin süresinin bitimini takiben 1 ay veya 2 ay içinde tamamlanırsa nasıl işlem yapılır?</w:t>
      </w:r>
    </w:p>
    <w:p>
      <w:pPr>
        <w:spacing w:after="100"/>
        <w:ind w:left="360"/>
      </w:pPr>
      <w:r>
        <w:rPr>
          <w:b/>
          <w:bCs/>
        </w:rPr>
        <w:t xml:space="preserve">Cevap: </w:t>
      </w:r>
      <w:r>
        <w:t xml:space="preserve">Her iki durumda da işlemler belge/izin kapsamında değerlendirilir; ancak süre bitimini takiben 1 ay içinde tamamlanırsa usulsüzlük cezasının iki katı, 2 ay içinde tamamlanırsa dört katı para cezası tahsil edilir. </w:t>
      </w:r>
      <w:r>
        <w:rPr>
          <w:i/>
          <w:iCs/>
          <w:color w:val="555555"/>
        </w:rPr>
        <w:t xml:space="preserve">(DİR Tebliği (2006/12) md. 45/5)</w:t>
      </w:r>
    </w:p>
    <w:p>
      <w:pPr>
        <w:keepNext/>
        <w:spacing w:after="40" w:before="140"/>
      </w:pPr>
      <w:r>
        <w:rPr>
          <w:b/>
          <w:bCs/>
          <w:color w:val="1B3A5C"/>
        </w:rPr>
        <w:t xml:space="preserve">S1448. </w:t>
      </w:r>
      <w:r>
        <w:t xml:space="preserve">Dahilde İşleme Rejimi Tebliği (İhracat: 2006/12)'ye göre ithal edilen eşyanın tamamı ihraç ürününde kullanılmış olsa dahi döviz kullanım oranının azami oranları geçmesi halinde indirimli teminat hakkına sahip firmaya hangi yaptırım uygulanır?</w:t>
      </w:r>
    </w:p>
    <w:p>
      <w:pPr>
        <w:spacing w:after="100"/>
        <w:ind w:left="360"/>
      </w:pPr>
      <w:r>
        <w:rPr>
          <w:b/>
          <w:bCs/>
        </w:rPr>
        <w:t xml:space="preserve">Cevap: </w:t>
      </w:r>
      <w:r>
        <w:t xml:space="preserve">Bakanlıkça uygun görüldüğü tarihten itibaren 6 ay süreyle indirimli teminat uygulanmaz; 2 takvim yılı içindeki müteakip ihlallerde 6 aylık süreyle teminat oranı ithalattan doğan vergi tutarının 2 katına kadar artırılır. </w:t>
      </w:r>
      <w:r>
        <w:rPr>
          <w:i/>
          <w:iCs/>
          <w:color w:val="555555"/>
        </w:rPr>
        <w:t xml:space="preserve">(DİR Tebliği (2006/12) md. 45/4-b)</w:t>
      </w:r>
    </w:p>
    <w:p>
      <w:pPr>
        <w:keepNext/>
        <w:spacing w:after="40" w:before="140"/>
      </w:pPr>
      <w:r>
        <w:rPr>
          <w:b/>
          <w:bCs/>
          <w:color w:val="1B3A5C"/>
        </w:rPr>
        <w:t xml:space="preserve">S1449. </w:t>
      </w:r>
      <w:r>
        <w:t xml:space="preserve">Dahilde İşleme Rejimi Tebliği (İhracat: 2006/12)'ye göre Bakanlıkça iç piyasa dengelerinin korunması amacıyla konulan önceden ihracat veya önceden ithalat şartının ihlali halinde ihlali gerçekleştiren firmaya hangi süreyle belge/izin düzenlenmez?</w:t>
      </w:r>
    </w:p>
    <w:p>
      <w:pPr>
        <w:spacing w:after="100"/>
        <w:ind w:left="360"/>
      </w:pPr>
      <w:r>
        <w:rPr>
          <w:b/>
          <w:bCs/>
        </w:rPr>
        <w:t xml:space="preserve">Cevap: </w:t>
      </w:r>
      <w:r>
        <w:t xml:space="preserve">Bakanlıkça uygun görüldüğü tarihten itibaren ilk ihlalde 3 ay, 2 takvim yılı içinde gerçekleşen müteakip ihlalde 6 ay süreyle belge/izin düzenlenmez; bu sürede firma başka bir firmanın belgesine/iznine yan sanayici, temsilci ithalatçı veya aracı ihracatçı olarak da eklenmez. </w:t>
      </w:r>
      <w:r>
        <w:rPr>
          <w:i/>
          <w:iCs/>
          <w:color w:val="555555"/>
        </w:rPr>
        <w:t xml:space="preserve">(DİR Tebliği (2006/12) md. 45/7)</w:t>
      </w:r>
    </w:p>
    <w:p>
      <w:pPr>
        <w:pStyle w:val="Heading2"/>
        <w:pBdr>
          <w:left w:val="single" w:color="B8860B" w:sz="36" w:space="8"/>
        </w:pBdr>
        <w:spacing w:after="120" w:before="240"/>
      </w:pPr>
      <w:r>
        <w:t xml:space="preserve">Dahilde işleme rejiminde sağlanan hakların kötüye kullanımı</w:t>
      </w:r>
    </w:p>
    <w:p>
      <w:pPr>
        <w:keepNext/>
        <w:spacing w:after="40" w:before="140"/>
      </w:pPr>
      <w:r>
        <w:rPr>
          <w:b/>
          <w:bCs/>
          <w:color w:val="1B3A5C"/>
        </w:rPr>
        <w:t xml:space="preserve">S1450. </w:t>
      </w:r>
      <w:r>
        <w:t xml:space="preserve">Dahilde İşleme Rejimi Tebliği (İhracat: 2006/12)'ye göre dahilde işleme rejiminde sağlanan hakların kötüye kullanıldığının tespiti halinde ilgili belge/izne ek süre verilir mi?</w:t>
      </w:r>
    </w:p>
    <w:p>
      <w:pPr>
        <w:spacing w:after="100"/>
        <w:ind w:left="360"/>
      </w:pPr>
      <w:r>
        <w:rPr>
          <w:b/>
          <w:bCs/>
        </w:rPr>
        <w:t xml:space="preserve">Cevap: </w:t>
      </w:r>
      <w:r>
        <w:t xml:space="preserve">Verilmez; ilgili belgeye/izne herhangi bir ek süre verilmez. </w:t>
      </w:r>
      <w:r>
        <w:rPr>
          <w:i/>
          <w:iCs/>
          <w:color w:val="555555"/>
        </w:rPr>
        <w:t xml:space="preserve">(DİR Tebliği (2006/12) md. 46/6)</w:t>
      </w:r>
    </w:p>
    <w:p>
      <w:pPr>
        <w:pStyle w:val="Heading2"/>
        <w:pBdr>
          <w:left w:val="single" w:color="B8860B" w:sz="36" w:space="8"/>
        </w:pBdr>
        <w:spacing w:after="120" w:before="240"/>
      </w:pPr>
      <w:r>
        <w:t xml:space="preserve">Taahhüt kapatma ve iptal işlemlerinin geri alınması</w:t>
      </w:r>
    </w:p>
    <w:p>
      <w:pPr>
        <w:keepNext/>
        <w:spacing w:after="40" w:before="140"/>
      </w:pPr>
      <w:r>
        <w:rPr>
          <w:b/>
          <w:bCs/>
          <w:color w:val="1B3A5C"/>
        </w:rPr>
        <w:t xml:space="preserve">S1451. </w:t>
      </w:r>
      <w:r>
        <w:t xml:space="preserve">Dahilde İşleme Rejimi Tebliği (İhracat: 2006/12)'ye göre dahilde işleme izin belgesinin ve dahilde işleme izninin taahhüt kapatma veya iptal işlemlerini geri almaya kimler yetkilidir?</w:t>
      </w:r>
    </w:p>
    <w:p>
      <w:pPr>
        <w:spacing w:after="100"/>
        <w:ind w:left="360"/>
      </w:pPr>
      <w:r>
        <w:rPr>
          <w:b/>
          <w:bCs/>
        </w:rPr>
        <w:t xml:space="preserve">Cevap: </w:t>
      </w:r>
      <w:r>
        <w:t xml:space="preserve">İzin belgesinde Bakanlık (İhracat Genel Müdürlüğü), dahilde işleme izninde ise Bölge Müdürlükleri yetkilidir. </w:t>
      </w:r>
      <w:r>
        <w:rPr>
          <w:i/>
          <w:iCs/>
          <w:color w:val="555555"/>
        </w:rPr>
        <w:t xml:space="preserve">(DİR Tebliği (2006/12) md. 49/2)</w:t>
      </w:r>
    </w:p>
    <w:p>
      <w:pPr>
        <w:pStyle w:val="Heading1"/>
        <w:pBdr>
          <w:bottom w:val="single" w:color="B8860B" w:sz="12" w:space="4"/>
        </w:pBdr>
        <w:spacing w:after="180" w:before="360"/>
      </w:pPr>
      <w:r>
        <w:t xml:space="preserve">32. Gümrük Kontrolü Altında İşleme (GKAİR)</w:t>
      </w:r>
    </w:p>
    <w:p>
      <w:pPr>
        <w:spacing w:after="160"/>
      </w:pPr>
      <w:r>
        <w:rPr>
          <w:i/>
          <w:iCs/>
          <w:color w:val="B8860B"/>
          <w:sz w:val="19"/>
          <w:szCs w:val="19"/>
        </w:rPr>
        <w:t xml:space="preserve">Gümrük kontrolü altında işleme rejimi (GKAİR) · GK md. 123-127; GY md. 370-375; Gümrük Genel Tebliği (Gümrük Kontrolü Altında İşleme) (Seri No: 3) md. 1-9 · Beş yılda 4 soru · 38 soru–cevap</w:t>
      </w:r>
    </w:p>
    <w:p>
      <w:pPr>
        <w:pStyle w:val="Heading2"/>
        <w:pBdr>
          <w:left w:val="single" w:color="B8860B" w:sz="36" w:space="8"/>
        </w:pBdr>
        <w:spacing w:after="120" w:before="240"/>
      </w:pPr>
      <w:r>
        <w:t xml:space="preserve">Rejimin uygulanabileceği durumların yönetmelikle belirlenmesi</w:t>
      </w:r>
    </w:p>
    <w:p>
      <w:pPr>
        <w:keepNext/>
        <w:spacing w:after="40" w:before="140"/>
      </w:pPr>
      <w:r>
        <w:rPr>
          <w:b/>
          <w:bCs/>
          <w:color w:val="1B3A5C"/>
        </w:rPr>
        <w:t xml:space="preserve">S1452. </w:t>
      </w:r>
      <w:r>
        <w:t xml:space="preserve">4458 sayılı Gümrük Kanununa göre gümrük kontrolü altında işleme rejiminin uygulanabileceği durumların listesi ile rejim konusu eşyanın serbest dolaşıma giriş rejimi dışında gümrükçe onaylanmış bir işlem veya kullanıma tabi tutulabileceği istisnai durumlar hangi düzenleme ile belirlenir?</w:t>
      </w:r>
    </w:p>
    <w:p>
      <w:pPr>
        <w:spacing w:after="100"/>
        <w:ind w:left="360"/>
      </w:pPr>
      <w:r>
        <w:rPr>
          <w:b/>
          <w:bCs/>
        </w:rPr>
        <w:t xml:space="preserve">Cevap: </w:t>
      </w:r>
      <w:r>
        <w:t xml:space="preserve">Rejimin uygulanabileceği durumların listesi ile istisnai durumlar ve özel şartlar yönetmelikle belirlenir. </w:t>
      </w:r>
      <w:r>
        <w:rPr>
          <w:i/>
          <w:iCs/>
          <w:color w:val="555555"/>
        </w:rPr>
        <w:t xml:space="preserve">(GK md. 123/2)</w:t>
      </w:r>
    </w:p>
    <w:p>
      <w:pPr>
        <w:pStyle w:val="Heading2"/>
        <w:pBdr>
          <w:left w:val="single" w:color="B8860B" w:sz="36" w:space="8"/>
        </w:pBdr>
        <w:spacing w:after="120" w:before="240"/>
      </w:pPr>
      <w:r>
        <w:t xml:space="preserve">Gümrük kontrolü altında işleme izni ve izin şartları</w:t>
      </w:r>
    </w:p>
    <w:p>
      <w:pPr>
        <w:keepNext/>
        <w:spacing w:after="40" w:before="140"/>
      </w:pPr>
      <w:r>
        <w:rPr>
          <w:b/>
          <w:bCs/>
          <w:color w:val="1B3A5C"/>
        </w:rPr>
        <w:t xml:space="preserve">S1453. </w:t>
      </w:r>
      <w:r>
        <w:t xml:space="preserve">4458 sayılı Gümrük Kanununa göre gümrük kontrolü altında işleme izninin verilebilmesi için rejimin uygulanmasının, ithal eşyasının tabi olduğu hangi kuralların etkilerini saptırmaması gerekir?</w:t>
      </w:r>
    </w:p>
    <w:p>
      <w:pPr>
        <w:spacing w:after="100"/>
        <w:ind w:left="360"/>
      </w:pPr>
      <w:r>
        <w:rPr>
          <w:b/>
          <w:bCs/>
        </w:rPr>
        <w:t xml:space="preserve">Cevap: </w:t>
      </w:r>
      <w:r>
        <w:t xml:space="preserve">Rejimin uygulanmasının, ithal eşyasının tabi olduğu menşe ve miktar kısıtlaması kurallarının etkilerini saptırmaması gerekir. </w:t>
      </w:r>
      <w:r>
        <w:rPr>
          <w:i/>
          <w:iCs/>
          <w:color w:val="555555"/>
        </w:rPr>
        <w:t xml:space="preserve">(GK md. 124/2-c)</w:t>
      </w:r>
    </w:p>
    <w:p>
      <w:pPr>
        <w:keepNext/>
        <w:spacing w:after="40" w:before="140"/>
      </w:pPr>
      <w:r>
        <w:rPr>
          <w:b/>
          <w:bCs/>
          <w:color w:val="1B3A5C"/>
        </w:rPr>
        <w:t xml:space="preserve">S1454. </w:t>
      </w:r>
      <w:r>
        <w:t xml:space="preserve">4458 sayılı Gümrük Kanununa göre gümrük kontrolü altında işleme izni verilirken Türkiye'deki benzer eşya üreticileri bakımından hangi ekonomik şart aranır?</w:t>
      </w:r>
    </w:p>
    <w:p>
      <w:pPr>
        <w:spacing w:after="100"/>
        <w:ind w:left="360"/>
      </w:pPr>
      <w:r>
        <w:rPr>
          <w:b/>
          <w:bCs/>
        </w:rPr>
        <w:t xml:space="preserve">Cevap: </w:t>
      </w:r>
      <w:r>
        <w:t xml:space="preserve">Türkiye'deki benzer eşyanın üreticilerinin temel ekonomik çıkarlarını olumsuz etkilemeyen, bir işleme faaliyeti yaratma veya devam ettirme yönündeki ekonomik amaçlara uyulması aranır; bu şartın yerine getirildiği veya getirilmiş addedildiği haller yönetmelikle belirlenir. </w:t>
      </w:r>
      <w:r>
        <w:rPr>
          <w:i/>
          <w:iCs/>
          <w:color w:val="555555"/>
        </w:rPr>
        <w:t xml:space="preserve">(GK md. 124/2-d)</w:t>
      </w:r>
    </w:p>
    <w:p>
      <w:pPr>
        <w:pStyle w:val="Heading2"/>
        <w:pBdr>
          <w:left w:val="single" w:color="B8860B" w:sz="36" w:space="8"/>
        </w:pBdr>
        <w:spacing w:after="120" w:before="240"/>
      </w:pPr>
      <w:r>
        <w:t xml:space="preserve">Değişmemiş eşya ve ara ürünlerde gümrük vergilerinin hesaplanması</w:t>
      </w:r>
    </w:p>
    <w:p>
      <w:pPr>
        <w:keepNext/>
        <w:spacing w:after="40" w:before="140"/>
      </w:pPr>
      <w:r>
        <w:rPr>
          <w:b/>
          <w:bCs/>
          <w:color w:val="1B3A5C"/>
        </w:rPr>
        <w:t xml:space="preserve">S1455. </w:t>
      </w:r>
      <w:r>
        <w:t xml:space="preserve">4458 sayılı Gümrük Kanununa göre gümrük kontrolü altında işleme rejiminde değişmemiş eşyaya veya izinde öngörülen işlemin ara aşamalarından birinde bulunan ürünlere ilişkin gümrük yükümlülüğü doğduğunda gümrük vergileri tutarı hangi tarihteki vergilendirme unsurlarına göre belirlenir?</w:t>
      </w:r>
    </w:p>
    <w:p>
      <w:pPr>
        <w:spacing w:after="100"/>
        <w:ind w:left="360"/>
      </w:pPr>
      <w:r>
        <w:rPr>
          <w:b/>
          <w:bCs/>
        </w:rPr>
        <w:t xml:space="preserve">Cevap: </w:t>
      </w:r>
      <w:r>
        <w:t xml:space="preserve">İthal eşyasının bu rejime ilişkin beyannamesinin tescili sırasında yürürlükte bulunan vergi oranı ve diğer vergilendirme unsurlarına dayanılarak belirlenir; yükümlülüğün doğduğu tarih esas alınmaz. </w:t>
      </w:r>
      <w:r>
        <w:rPr>
          <w:i/>
          <w:iCs/>
          <w:color w:val="555555"/>
        </w:rPr>
        <w:t xml:space="preserve">(GK md. 126; GY md. 374/2)</w:t>
      </w:r>
    </w:p>
    <w:p>
      <w:pPr>
        <w:pStyle w:val="Heading2"/>
        <w:pBdr>
          <w:left w:val="single" w:color="B8860B" w:sz="36" w:space="8"/>
        </w:pBdr>
        <w:spacing w:after="120" w:before="240"/>
      </w:pPr>
      <w:r>
        <w:t xml:space="preserve">Tercihli tarife uygulaması ve tarife kotaları</w:t>
      </w:r>
    </w:p>
    <w:p>
      <w:pPr>
        <w:keepNext/>
        <w:spacing w:after="40" w:before="140"/>
      </w:pPr>
      <w:r>
        <w:rPr>
          <w:b/>
          <w:bCs/>
          <w:color w:val="1B3A5C"/>
        </w:rPr>
        <w:t xml:space="preserve">S1456. </w:t>
      </w:r>
      <w:r>
        <w:t xml:space="preserve">4458 sayılı Gümrük Kanununa göre gümrük kontrolü altında işleme rejimine tabi ithal eşyasının yararlandığı tercihli tarife, serbest dolaşıma giren aynı nitelikteki işlenmiş ürünlere de uygulanabiliyorsa işlenmiş ürünlerin ithalat vergileri nasıl hesaplanır?</w:t>
      </w:r>
    </w:p>
    <w:p>
      <w:pPr>
        <w:spacing w:after="100"/>
        <w:ind w:left="360"/>
      </w:pPr>
      <w:r>
        <w:rPr>
          <w:b/>
          <w:bCs/>
        </w:rPr>
        <w:t xml:space="preserve">Cevap: </w:t>
      </w:r>
      <w:r>
        <w:t xml:space="preserve">İşlenmiş ürünlerin tabi olduğu ithalat vergileri, söz konusu tercihli tarife çerçevesinde belirlenmiş vergi oranına göre hesaplanır. </w:t>
      </w:r>
      <w:r>
        <w:rPr>
          <w:i/>
          <w:iCs/>
          <w:color w:val="555555"/>
        </w:rPr>
        <w:t xml:space="preserve">(GK md. 127/1)</w:t>
      </w:r>
    </w:p>
    <w:p>
      <w:pPr>
        <w:keepNext/>
        <w:spacing w:after="40" w:before="140"/>
      </w:pPr>
      <w:r>
        <w:rPr>
          <w:b/>
          <w:bCs/>
          <w:color w:val="1B3A5C"/>
        </w:rPr>
        <w:t xml:space="preserve">S1457. </w:t>
      </w:r>
      <w:r>
        <w:t xml:space="preserve">4458 sayılı Gümrük Kanununa göre tercihli tarife uygulamasının tarife kotaları veya tarife tavanlarına tabi olması halinde, işlenmiş ürünlere tercihli vergi oranının uygulanması hangi koşula bağlıdır?</w:t>
      </w:r>
    </w:p>
    <w:p>
      <w:pPr>
        <w:spacing w:after="100"/>
        <w:ind w:left="360"/>
      </w:pPr>
      <w:r>
        <w:rPr>
          <w:b/>
          <w:bCs/>
        </w:rPr>
        <w:t xml:space="preserve">Cevap: </w:t>
      </w:r>
      <w:r>
        <w:t xml:space="preserve">Söz konusu tercihli tarifenin, serbest dolaşıma giriş beyannamesinin tescili sırasında ithal eşyasına uygulanabilmesi koşuluna bağlıdır. </w:t>
      </w:r>
      <w:r>
        <w:rPr>
          <w:i/>
          <w:iCs/>
          <w:color w:val="555555"/>
        </w:rPr>
        <w:t xml:space="preserve">(GK md. 127/2)</w:t>
      </w:r>
    </w:p>
    <w:p>
      <w:pPr>
        <w:keepNext/>
        <w:spacing w:after="40" w:before="140"/>
      </w:pPr>
      <w:r>
        <w:rPr>
          <w:b/>
          <w:bCs/>
          <w:color w:val="1B3A5C"/>
        </w:rPr>
        <w:t xml:space="preserve">S1458. </w:t>
      </w:r>
      <w:r>
        <w:t xml:space="preserve">4458 sayılı Gümrük Kanununa göre serbest dolaşıma giren işlenmiş ürünler bakımından tarife kotaları ve tarife tavanlarının hesabına hangi miktar katılır?</w:t>
      </w:r>
    </w:p>
    <w:p>
      <w:pPr>
        <w:spacing w:after="100"/>
        <w:ind w:left="360"/>
      </w:pPr>
      <w:r>
        <w:rPr>
          <w:b/>
          <w:bCs/>
        </w:rPr>
        <w:t xml:space="preserve">Cevap: </w:t>
      </w:r>
      <w:r>
        <w:t xml:space="preserve">İşlenmiş ürünlerin imalatında fiilen kullanılan ithal eşyası miktarı, serbest dolaşıma giriş beyannamesinin tescili sırasında yürürlükte olan kota ve tavanların hesabına katılır; işlenmiş ürünlerle aynı olan ürünler için açılmış kota veya tavanların hesabına ayrıca ilave yapılmaz. </w:t>
      </w:r>
      <w:r>
        <w:rPr>
          <w:i/>
          <w:iCs/>
          <w:color w:val="555555"/>
        </w:rPr>
        <w:t xml:space="preserve">(GK md. 127/2)</w:t>
      </w:r>
    </w:p>
    <w:p>
      <w:pPr>
        <w:pStyle w:val="Heading2"/>
        <w:pBdr>
          <w:left w:val="single" w:color="B8860B" w:sz="36" w:space="8"/>
        </w:pBdr>
        <w:spacing w:after="120" w:before="240"/>
      </w:pPr>
      <w:r>
        <w:t xml:space="preserve">Rejimin uygulandığı işlemler</w:t>
      </w:r>
    </w:p>
    <w:p>
      <w:pPr>
        <w:keepNext/>
        <w:spacing w:after="40" w:before="140"/>
      </w:pPr>
      <w:r>
        <w:rPr>
          <w:b/>
          <w:bCs/>
          <w:color w:val="1B3A5C"/>
        </w:rPr>
        <w:t xml:space="preserve">S1459. </w:t>
      </w:r>
      <w:r>
        <w:t xml:space="preserve">Gümrük Yönetmeliğine göre gümrük kontrolü altında işleme rejimi, vergi yükü bakımından hangi nitelikteki işlemler için uygulanır?</w:t>
      </w:r>
    </w:p>
    <w:p>
      <w:pPr>
        <w:spacing w:after="100"/>
        <w:ind w:left="360"/>
      </w:pPr>
      <w:r>
        <w:rPr>
          <w:b/>
          <w:bCs/>
        </w:rPr>
        <w:t xml:space="preserve">Cevap: </w:t>
      </w:r>
      <w:r>
        <w:t xml:space="preserve">İşlenmiş ürünün ithalat vergisinin, bünyesinde bulundurduğu ithal ürünün vergisinden daha düşük olduğu işlemler için uygulanır. </w:t>
      </w:r>
      <w:r>
        <w:rPr>
          <w:i/>
          <w:iCs/>
          <w:color w:val="555555"/>
        </w:rPr>
        <w:t xml:space="preserve">(GY md. 370/1)</w:t>
      </w:r>
    </w:p>
    <w:p>
      <w:pPr>
        <w:keepNext/>
        <w:spacing w:after="40" w:before="140"/>
      </w:pPr>
      <w:r>
        <w:rPr>
          <w:b/>
          <w:bCs/>
          <w:color w:val="1B3A5C"/>
        </w:rPr>
        <w:t xml:space="preserve">S1460. </w:t>
      </w:r>
      <w:r>
        <w:t xml:space="preserve">Gümrük Yönetmeliğine göre gümrük kontrolü altında işleme rejimi, serbest dolaşıma girişte aranan şartlar bakımından hangi eşyada da uygulanır?</w:t>
      </w:r>
    </w:p>
    <w:p>
      <w:pPr>
        <w:spacing w:after="100"/>
        <w:ind w:left="360"/>
      </w:pPr>
      <w:r>
        <w:rPr>
          <w:b/>
          <w:bCs/>
        </w:rPr>
        <w:t xml:space="preserve">Cevap: </w:t>
      </w:r>
      <w:r>
        <w:t xml:space="preserve">Serbest dolaşıma girişinde aranılan bazı teknik düzenlemelere uygunluğunun sağlanması için işleme faaliyetine tabi tutulması gereken eşyada da uygulanır. </w:t>
      </w:r>
      <w:r>
        <w:rPr>
          <w:i/>
          <w:iCs/>
          <w:color w:val="555555"/>
        </w:rPr>
        <w:t xml:space="preserve">(GY md. 370/2)</w:t>
      </w:r>
    </w:p>
    <w:p>
      <w:pPr>
        <w:pStyle w:val="Heading2"/>
        <w:pBdr>
          <w:left w:val="single" w:color="B8860B" w:sz="36" w:space="8"/>
        </w:pBdr>
        <w:spacing w:after="120" w:before="240"/>
      </w:pPr>
      <w:r>
        <w:t xml:space="preserve">İznin geçerlilik süresi ve süre uzatımı</w:t>
      </w:r>
    </w:p>
    <w:p>
      <w:pPr>
        <w:keepNext/>
        <w:spacing w:after="40" w:before="140"/>
      </w:pPr>
      <w:r>
        <w:rPr>
          <w:b/>
          <w:bCs/>
          <w:color w:val="1B3A5C"/>
        </w:rPr>
        <w:t xml:space="preserve">S1461. </w:t>
      </w:r>
      <w:r>
        <w:t xml:space="preserve">Gümrük Yönetmeliğine göre gümrük kontrolü altında işleme rejimine ilişkin iznin geçerlilik süresi kim tarafından ve en fazla ne kadar olarak belirlenir?</w:t>
      </w:r>
    </w:p>
    <w:p>
      <w:pPr>
        <w:spacing w:after="100"/>
        <w:ind w:left="360"/>
      </w:pPr>
      <w:r>
        <w:rPr>
          <w:b/>
          <w:bCs/>
        </w:rPr>
        <w:t xml:space="preserve">Cevap: </w:t>
      </w:r>
      <w:r>
        <w:t xml:space="preserve">Ekonomik şartlar, başvuru sahibinin özel şartları ve işleme faaliyetinin özelliği dikkate alınarak gümrük idaresince her başvuru için azami iki yıl olarak belirlenir. </w:t>
      </w:r>
      <w:r>
        <w:rPr>
          <w:i/>
          <w:iCs/>
          <w:color w:val="555555"/>
        </w:rPr>
        <w:t xml:space="preserve">(GY md. 372; Seri No 3 GKAİR Tebliği md. 3/1)</w:t>
      </w:r>
    </w:p>
    <w:p>
      <w:pPr>
        <w:keepNext/>
        <w:spacing w:after="40" w:before="140"/>
      </w:pPr>
      <w:r>
        <w:rPr>
          <w:b/>
          <w:bCs/>
          <w:color w:val="1B3A5C"/>
        </w:rPr>
        <w:t xml:space="preserve">S1462. </w:t>
      </w:r>
      <w:r>
        <w:t xml:space="preserve">Gümrük Yönetmeliğine göre gümrük kontrolü altında işleme izninin geçerlilik süresi ne zaman başlar ve ne zaman sona erer?</w:t>
      </w:r>
    </w:p>
    <w:p>
      <w:pPr>
        <w:spacing w:after="100"/>
        <w:ind w:left="360"/>
      </w:pPr>
      <w:r>
        <w:rPr>
          <w:b/>
          <w:bCs/>
        </w:rPr>
        <w:t xml:space="preserve">Cevap: </w:t>
      </w:r>
      <w:r>
        <w:t xml:space="preserve">Süre izin belgesinin tarihinde başlar; süre sonu izin belgesi süresinin bittiği ayın son günüdür. </w:t>
      </w:r>
      <w:r>
        <w:rPr>
          <w:i/>
          <w:iCs/>
          <w:color w:val="555555"/>
        </w:rPr>
        <w:t xml:space="preserve">(GY md. 372)</w:t>
      </w:r>
    </w:p>
    <w:p>
      <w:pPr>
        <w:keepNext/>
        <w:spacing w:after="40" w:before="140"/>
      </w:pPr>
      <w:r>
        <w:rPr>
          <w:b/>
          <w:bCs/>
          <w:color w:val="1B3A5C"/>
        </w:rPr>
        <w:t xml:space="preserve">S1463. </w:t>
      </w:r>
      <w:r>
        <w:t xml:space="preserve">Gümrük Yönetmeliğine göre gümrük kontrolü altında işleme izninde öngörülen süreler hangi hallerde ve ne kadara kadar uzatılabilir?</w:t>
      </w:r>
    </w:p>
    <w:p>
      <w:pPr>
        <w:spacing w:after="100"/>
        <w:ind w:left="360"/>
      </w:pPr>
      <w:r>
        <w:rPr>
          <w:b/>
          <w:bCs/>
        </w:rPr>
        <w:t xml:space="preserve">Cevap: </w:t>
      </w:r>
      <w:r>
        <w:t xml:space="preserve">Mücbir sebep ve beklenmeyen hallerde veya izin sahibinin ileri sürdüğü haklı gerekçelere bağlı olarak üç aya kadar uzatılabilir. </w:t>
      </w:r>
      <w:r>
        <w:rPr>
          <w:i/>
          <w:iCs/>
          <w:color w:val="555555"/>
        </w:rPr>
        <w:t xml:space="preserve">(GY md. 372; Seri No 3 GKAİR Tebliği md. 3/2)</w:t>
      </w:r>
    </w:p>
    <w:p>
      <w:pPr>
        <w:keepNext/>
        <w:spacing w:after="40" w:before="140"/>
      </w:pPr>
      <w:r>
        <w:rPr>
          <w:b/>
          <w:bCs/>
          <w:color w:val="1B3A5C"/>
        </w:rPr>
        <w:t xml:space="preserve">S1464. </w:t>
      </w:r>
      <w:r>
        <w:t xml:space="preserve">Gümrük Genel Tebliği (Gümrük Kontrolü Altında İşleme) (Seri No: 3)'e göre gümrük kontrolü altında işleme izni düzenlenirken, işleme faaliyeti için gereken süre dikkate alınarak ayrıca hangi süre tespit edilir?</w:t>
      </w:r>
    </w:p>
    <w:p>
      <w:pPr>
        <w:spacing w:after="100"/>
        <w:ind w:left="360"/>
      </w:pPr>
      <w:r>
        <w:rPr>
          <w:b/>
          <w:bCs/>
        </w:rPr>
        <w:t xml:space="preserve">Cevap: </w:t>
      </w:r>
      <w:r>
        <w:t xml:space="preserve">İşlenmiş ürünlerin gümrükçe onaylanmış bir işlem veya kullanıma tabi tutulması için gerekli süre tespit edilir. </w:t>
      </w:r>
      <w:r>
        <w:rPr>
          <w:i/>
          <w:iCs/>
          <w:color w:val="555555"/>
        </w:rPr>
        <w:t xml:space="preserve">(Seri No 3 GKAİR Tebliği md. 3/1)</w:t>
      </w:r>
    </w:p>
    <w:p>
      <w:pPr>
        <w:pStyle w:val="Heading2"/>
        <w:pBdr>
          <w:left w:val="single" w:color="B8860B" w:sz="36" w:space="8"/>
        </w:pBdr>
        <w:spacing w:after="120" w:before="240"/>
      </w:pPr>
      <w:r>
        <w:t xml:space="preserve">Rejime giriş beyanı ve teminat</w:t>
      </w:r>
    </w:p>
    <w:p>
      <w:pPr>
        <w:keepNext/>
        <w:spacing w:after="40" w:before="140"/>
      </w:pPr>
      <w:r>
        <w:rPr>
          <w:b/>
          <w:bCs/>
          <w:color w:val="1B3A5C"/>
        </w:rPr>
        <w:t xml:space="preserve">S1465. </w:t>
      </w:r>
      <w:r>
        <w:t xml:space="preserve">Gümrük Yönetmeliğine göre eşyanın gümrük kontrolü altında işleme rejimine girişine ilişkin beyanname hangi gümrük idaresine sunulur?</w:t>
      </w:r>
    </w:p>
    <w:p>
      <w:pPr>
        <w:spacing w:after="100"/>
        <w:ind w:left="360"/>
      </w:pPr>
      <w:r>
        <w:rPr>
          <w:b/>
          <w:bCs/>
        </w:rPr>
        <w:t xml:space="preserve">Cevap: </w:t>
      </w:r>
      <w:r>
        <w:t xml:space="preserve">İzin belgesinde belirtilen gümrük idaresine sunulur; Tebliğ uyarınca bu beyanname izin veren gümrük müdürlüğünce tescil edilir. </w:t>
      </w:r>
      <w:r>
        <w:rPr>
          <w:i/>
          <w:iCs/>
          <w:color w:val="555555"/>
        </w:rPr>
        <w:t xml:space="preserve">(GY md. 373/1; Seri No 3 GKAİR Tebliği md. 2/6)</w:t>
      </w:r>
    </w:p>
    <w:p>
      <w:pPr>
        <w:keepNext/>
        <w:spacing w:after="40" w:before="140"/>
      </w:pPr>
      <w:r>
        <w:rPr>
          <w:b/>
          <w:bCs/>
          <w:color w:val="1B3A5C"/>
        </w:rPr>
        <w:t xml:space="preserve">S1466. </w:t>
      </w:r>
      <w:r>
        <w:t xml:space="preserve">Gümrük Yönetmeliğine göre gümrük kontrolü altında işleme rejimine giriş beyannamesi hangi beyan usulüne uygun olarak düzenlenir?</w:t>
      </w:r>
    </w:p>
    <w:p>
      <w:pPr>
        <w:spacing w:after="100"/>
        <w:ind w:left="360"/>
      </w:pPr>
      <w:r>
        <w:rPr>
          <w:b/>
          <w:bCs/>
        </w:rPr>
        <w:t xml:space="preserve">Cevap: </w:t>
      </w:r>
      <w:r>
        <w:t xml:space="preserve">Yazılı beyan normal usul hükümlerine uygun olarak düzenlenir; beyannamedeki eşya tanımı izin belgesindeki eşya tanımlamasına uygun olmak zorundadır. </w:t>
      </w:r>
      <w:r>
        <w:rPr>
          <w:i/>
          <w:iCs/>
          <w:color w:val="555555"/>
        </w:rPr>
        <w:t xml:space="preserve">(GY md. 373/2)</w:t>
      </w:r>
    </w:p>
    <w:p>
      <w:pPr>
        <w:keepNext/>
        <w:spacing w:after="40" w:before="140"/>
      </w:pPr>
      <w:r>
        <w:rPr>
          <w:b/>
          <w:bCs/>
          <w:color w:val="1B3A5C"/>
        </w:rPr>
        <w:t xml:space="preserve">S1467. </w:t>
      </w:r>
      <w:r>
        <w:t xml:space="preserve">Gümrük Yönetmeliğine göre gümrük kontrolü altında işleme rejiminde basitleştirilmiş beyana ilişkin tamamlayıcı beyanname ne zaman gümrüğe verilmelidir?</w:t>
      </w:r>
    </w:p>
    <w:p>
      <w:pPr>
        <w:spacing w:after="100"/>
        <w:ind w:left="360"/>
      </w:pPr>
      <w:r>
        <w:rPr>
          <w:b/>
          <w:bCs/>
        </w:rPr>
        <w:t xml:space="preserve">Cevap: </w:t>
      </w:r>
      <w:r>
        <w:t xml:space="preserve">İzin belgesinde öngörülen süre içerisinde ve ibra senedinin ibrazından önce verilmelidir. </w:t>
      </w:r>
      <w:r>
        <w:rPr>
          <w:i/>
          <w:iCs/>
          <w:color w:val="555555"/>
        </w:rPr>
        <w:t xml:space="preserve">(GY md. 373/4)</w:t>
      </w:r>
    </w:p>
    <w:p>
      <w:pPr>
        <w:pStyle w:val="Heading2"/>
        <w:pBdr>
          <w:left w:val="single" w:color="B8860B" w:sz="36" w:space="8"/>
        </w:pBdr>
        <w:spacing w:after="120" w:before="240"/>
      </w:pPr>
      <w:r>
        <w:t xml:space="preserve">Rejimin ibrası ve verimlilik oranı</w:t>
      </w:r>
    </w:p>
    <w:p>
      <w:pPr>
        <w:keepNext/>
        <w:spacing w:after="40" w:before="140"/>
      </w:pPr>
      <w:r>
        <w:rPr>
          <w:b/>
          <w:bCs/>
          <w:color w:val="1B3A5C"/>
        </w:rPr>
        <w:t xml:space="preserve">S1468. </w:t>
      </w:r>
      <w:r>
        <w:t xml:space="preserve">Gümrük Yönetmeliğine göre gümrük kontrolü altında işleme rejiminin ibrasında hangi eşya miktarı esas alınır?</w:t>
      </w:r>
    </w:p>
    <w:p>
      <w:pPr>
        <w:spacing w:after="100"/>
        <w:ind w:left="360"/>
      </w:pPr>
      <w:r>
        <w:rPr>
          <w:b/>
          <w:bCs/>
        </w:rPr>
        <w:t xml:space="preserve">Cevap: </w:t>
      </w:r>
      <w:r>
        <w:t xml:space="preserve">Verimlilik oranının tatbiki yoluyla işlem görmüş ürünlere isabet ettiği belirlenen ithal eşya miktarı ya da gümrükçe onaylanmış bir işlem veya kullanıma tabi tutulan değişmemiş ithal eşya miktarı esas alınır. </w:t>
      </w:r>
      <w:r>
        <w:rPr>
          <w:i/>
          <w:iCs/>
          <w:color w:val="555555"/>
        </w:rPr>
        <w:t xml:space="preserve">(GY md. 374/1)</w:t>
      </w:r>
    </w:p>
    <w:p>
      <w:pPr>
        <w:pStyle w:val="Heading2"/>
        <w:pBdr>
          <w:left w:val="single" w:color="B8860B" w:sz="36" w:space="8"/>
        </w:pBdr>
        <w:spacing w:after="120" w:before="240"/>
      </w:pPr>
      <w:r>
        <w:t xml:space="preserve">İzin başvurusu, iznin verilmesi ve izin değişiklikleri</w:t>
      </w:r>
    </w:p>
    <w:p>
      <w:pPr>
        <w:keepNext/>
        <w:spacing w:after="40" w:before="140"/>
      </w:pPr>
      <w:r>
        <w:rPr>
          <w:b/>
          <w:bCs/>
          <w:color w:val="1B3A5C"/>
        </w:rPr>
        <w:t xml:space="preserve">S1469. </w:t>
      </w:r>
      <w:r>
        <w:t xml:space="preserve">Gümrük Genel Tebliği (Gümrük Kontrolü Altında İşleme) (Seri No: 3)'e göre gümrük kontrolü altında işleme izni başvurusu hangi makama yapılır ve izni hangi makam verir?</w:t>
      </w:r>
    </w:p>
    <w:p>
      <w:pPr>
        <w:spacing w:after="100"/>
        <w:ind w:left="360"/>
      </w:pPr>
      <w:r>
        <w:rPr>
          <w:b/>
          <w:bCs/>
        </w:rPr>
        <w:t xml:space="preserve">Cevap: </w:t>
      </w:r>
      <w:r>
        <w:t xml:space="preserve">Başvuru, Gümrük Yönetmeliğinin ek-55'indeki form ile gümrük müdürlüğüne yapılır; izin de gümrük müdürlüğünce Gümrük Yönetmeliğinin 56 no.lu ekindeki form kullanılarak verilir. </w:t>
      </w:r>
      <w:r>
        <w:rPr>
          <w:i/>
          <w:iCs/>
          <w:color w:val="555555"/>
        </w:rPr>
        <w:t xml:space="preserve">(Seri No 3 GKAİR Tebliği md. 2/1, 2/3)</w:t>
      </w:r>
    </w:p>
    <w:p>
      <w:pPr>
        <w:keepNext/>
        <w:spacing w:after="40" w:before="140"/>
      </w:pPr>
      <w:r>
        <w:rPr>
          <w:b/>
          <w:bCs/>
          <w:color w:val="1B3A5C"/>
        </w:rPr>
        <w:t xml:space="preserve">S1470. </w:t>
      </w:r>
      <w:r>
        <w:t xml:space="preserve">Gümrük Genel Tebliği (Gümrük Kontrolü Altında İşleme) (Seri No: 3)'e göre gümrük kontrolü altında işleme izin belgelerinde değişiklik yapılmasına ilişkin talepler hangi makamca sonuçlandırılır?</w:t>
      </w:r>
    </w:p>
    <w:p>
      <w:pPr>
        <w:spacing w:after="100"/>
        <w:ind w:left="360"/>
      </w:pPr>
      <w:r>
        <w:rPr>
          <w:b/>
          <w:bCs/>
        </w:rPr>
        <w:t xml:space="preserve">Cevap: </w:t>
      </w:r>
      <w:r>
        <w:t xml:space="preserve">İzni veren gümrük müdürlüklerince sonuçlandırılır; iznin yenilenmesine veya bazı bölümlerinin değiştirilmesine yazılı talep üzerine izin verilebilir. </w:t>
      </w:r>
      <w:r>
        <w:rPr>
          <w:i/>
          <w:iCs/>
          <w:color w:val="555555"/>
        </w:rPr>
        <w:t xml:space="preserve">(Seri No 3 GKAİR Tebliği md. 2/4, 4/1)</w:t>
      </w:r>
    </w:p>
    <w:p>
      <w:pPr>
        <w:keepNext/>
        <w:spacing w:after="40" w:before="140"/>
      </w:pPr>
      <w:r>
        <w:rPr>
          <w:b/>
          <w:bCs/>
          <w:color w:val="1B3A5C"/>
        </w:rPr>
        <w:t xml:space="preserve">S1471. </w:t>
      </w:r>
      <w:r>
        <w:t xml:space="preserve">Gümrük Genel Tebliği (Gümrük Kontrolü Altında İşleme) (Seri No: 3)'e göre izin hak sahibi, iznin verilmesinden sonra ortaya çıkan hangi gelişmeleri hangi makama bildirmek zorundadır?</w:t>
      </w:r>
    </w:p>
    <w:p>
      <w:pPr>
        <w:spacing w:after="100"/>
        <w:ind w:left="360"/>
      </w:pPr>
      <w:r>
        <w:rPr>
          <w:b/>
          <w:bCs/>
        </w:rPr>
        <w:t xml:space="preserve">Cevap: </w:t>
      </w:r>
      <w:r>
        <w:t xml:space="preserve">İznin devamını, içeriğini veya gümrük gözetimini etkileyebilecek her türlü gelişmeyi izni veren gümrük müdürlüğüne bildirmek zorundadır. </w:t>
      </w:r>
      <w:r>
        <w:rPr>
          <w:i/>
          <w:iCs/>
          <w:color w:val="555555"/>
        </w:rPr>
        <w:t xml:space="preserve">(Seri No 3 GKAİR Tebliği md. 4/4)</w:t>
      </w:r>
    </w:p>
    <w:p>
      <w:pPr>
        <w:pStyle w:val="Heading2"/>
        <w:pBdr>
          <w:left w:val="single" w:color="B8860B" w:sz="36" w:space="8"/>
        </w:pBdr>
        <w:spacing w:after="120" w:before="240"/>
      </w:pPr>
      <w:r>
        <w:t xml:space="preserve">Mücbir sebep ve beklenmeyen haller</w:t>
      </w:r>
    </w:p>
    <w:p>
      <w:pPr>
        <w:keepNext/>
        <w:spacing w:after="40" w:before="140"/>
      </w:pPr>
      <w:r>
        <w:rPr>
          <w:b/>
          <w:bCs/>
          <w:color w:val="1B3A5C"/>
        </w:rPr>
        <w:t xml:space="preserve">S1472. </w:t>
      </w:r>
      <w:r>
        <w:t xml:space="preserve">Gümrük Genel Tebliği (Gümrük Kontrolü Altında İşleme) (Seri No: 3)'e göre gümrük kontrolü altında işleme izninin geçerlilik süresi içinde meydana gelen mücbir sebep ve beklenmeyen haller nasıl tevsik edilir?</w:t>
      </w:r>
    </w:p>
    <w:p>
      <w:pPr>
        <w:spacing w:after="100"/>
        <w:ind w:left="360"/>
      </w:pPr>
      <w:r>
        <w:rPr>
          <w:b/>
          <w:bCs/>
        </w:rPr>
        <w:t xml:space="preserve">Cevap: </w:t>
      </w:r>
      <w:r>
        <w:t xml:space="preserve">İlgili kamu kurum ve kuruluşlarından alınacak belgelerle tevsik edilir; bu hallerin izin süresi içinde meydana gelmesi halinde iznin süresi uzatılabilir. </w:t>
      </w:r>
      <w:r>
        <w:rPr>
          <w:i/>
          <w:iCs/>
          <w:color w:val="555555"/>
        </w:rPr>
        <w:t xml:space="preserve">(Seri No 3 GKAİR Tebliği md. 3/3-4)</w:t>
      </w:r>
    </w:p>
    <w:p>
      <w:pPr>
        <w:keepNext/>
        <w:spacing w:after="40" w:before="140"/>
      </w:pPr>
      <w:r>
        <w:rPr>
          <w:b/>
          <w:bCs/>
          <w:color w:val="1B3A5C"/>
        </w:rPr>
        <w:t xml:space="preserve">S1473. </w:t>
      </w:r>
      <w:r>
        <w:t xml:space="preserve">Gümrük Genel Tebliği (Gümrük Kontrolü Altında İşleme) (Seri No: 3)'e göre firmaların mücbir sebep ve beklenmeyen hallerden yararlanabilmesi için hangi süre içinde ve hangi makama müracaat etmeleri gerekir?</w:t>
      </w:r>
    </w:p>
    <w:p>
      <w:pPr>
        <w:spacing w:after="100"/>
        <w:ind w:left="360"/>
      </w:pPr>
      <w:r>
        <w:rPr>
          <w:b/>
          <w:bCs/>
        </w:rPr>
        <w:t xml:space="preserve">Cevap: </w:t>
      </w:r>
      <w:r>
        <w:t xml:space="preserve">En geç izin süresi sonundan itibaren bir ay içerisinde izni veren gümrük müdürlüğüne müracaat edilmesi gerekir; bu sürede yapılmayan müracaatlar değerlendirmeye alınmaz. </w:t>
      </w:r>
      <w:r>
        <w:rPr>
          <w:i/>
          <w:iCs/>
          <w:color w:val="555555"/>
        </w:rPr>
        <w:t xml:space="preserve">(Seri No 3 GKAİR Tebliği md. 3/5)</w:t>
      </w:r>
    </w:p>
    <w:p>
      <w:pPr>
        <w:keepNext/>
        <w:spacing w:after="40" w:before="140"/>
      </w:pPr>
      <w:r>
        <w:rPr>
          <w:b/>
          <w:bCs/>
          <w:color w:val="1B3A5C"/>
        </w:rPr>
        <w:t xml:space="preserve">S1474. </w:t>
      </w:r>
      <w:r>
        <w:t xml:space="preserve">Gümrük Genel Tebliği (Gümrük Kontrolü Altında İşleme) (Seri No: 3)'e göre izin kapsamında ithal edilen eşyanın mücbir sebep veya beklenmeyen hal nedeniyle yerine konulamayacak şekilde telef veya kaybının ispatı halinde izin nasıl kapatılır?</w:t>
      </w:r>
    </w:p>
    <w:p>
      <w:pPr>
        <w:spacing w:after="100"/>
        <w:ind w:left="360"/>
      </w:pPr>
      <w:r>
        <w:rPr>
          <w:b/>
          <w:bCs/>
        </w:rPr>
        <w:t xml:space="preserve">Cevap: </w:t>
      </w:r>
      <w:r>
        <w:t xml:space="preserve">Telef veya kaybın ilgili kamu kurum ve kuruluşlarından alınacak belgelerle ispatı halinde izin, bu eşyanın işlenerek serbest dolaşıma sokulması aranmaksızın kapatılır. </w:t>
      </w:r>
      <w:r>
        <w:rPr>
          <w:i/>
          <w:iCs/>
          <w:color w:val="555555"/>
        </w:rPr>
        <w:t xml:space="preserve">(Seri No 3 GKAİR Tebliği md. 3/6)</w:t>
      </w:r>
    </w:p>
    <w:p>
      <w:pPr>
        <w:pStyle w:val="Heading2"/>
        <w:pBdr>
          <w:left w:val="single" w:color="B8860B" w:sz="36" w:space="8"/>
        </w:pBdr>
        <w:spacing w:after="120" w:before="240"/>
      </w:pPr>
      <w:r>
        <w:t xml:space="preserve">İşlem görmüş nihai ürünün vergilendirilmesi (YGM ve YMM raporları)</w:t>
      </w:r>
    </w:p>
    <w:p>
      <w:pPr>
        <w:keepNext/>
        <w:spacing w:after="40" w:before="140"/>
      </w:pPr>
      <w:r>
        <w:rPr>
          <w:b/>
          <w:bCs/>
          <w:color w:val="1B3A5C"/>
        </w:rPr>
        <w:t xml:space="preserve">S1475. </w:t>
      </w:r>
      <w:r>
        <w:t xml:space="preserve">Gümrük Genel Tebliği (Gümrük Kontrolü Altında İşleme) (Seri No: 3)'e göre işlem görmüş nihai ürünün vergilendirilmesine ilişkin özel hükümler, kıymetin hangi yöntemle belirlenmesinin tercih edilmesi halinde uygulanabilir?</w:t>
      </w:r>
    </w:p>
    <w:p>
      <w:pPr>
        <w:spacing w:after="100"/>
        <w:ind w:left="360"/>
      </w:pPr>
      <w:r>
        <w:rPr>
          <w:b/>
          <w:bCs/>
        </w:rPr>
        <w:t xml:space="preserve">Cevap: </w:t>
      </w:r>
      <w:r>
        <w:t xml:space="preserve">Yükümlünün "İthal eşyanın kıymeti ile işleme maliyetinin toplamı" yöntemini tercih etmesi halinde, yine yükümlünün tercihine göre uygulanabilir. </w:t>
      </w:r>
      <w:r>
        <w:rPr>
          <w:i/>
          <w:iCs/>
          <w:color w:val="555555"/>
        </w:rPr>
        <w:t xml:space="preserve">(Seri No 3 GKAİR Tebliği md. 4/A-1)</w:t>
      </w:r>
    </w:p>
    <w:p>
      <w:pPr>
        <w:keepNext/>
        <w:spacing w:after="40" w:before="140"/>
      </w:pPr>
      <w:r>
        <w:rPr>
          <w:b/>
          <w:bCs/>
          <w:color w:val="1B3A5C"/>
        </w:rPr>
        <w:t xml:space="preserve">S1476. </w:t>
      </w:r>
      <w:r>
        <w:t xml:space="preserve">Gümrük Genel Tebliği (Gümrük Kontrolü Altında İşleme) (Seri No: 3)'e göre ithal eşyasının kıymeti ile işleme maliyetinin toplamı yönteminde işleme maliyetleri neleri kapsar?</w:t>
      </w:r>
    </w:p>
    <w:p>
      <w:pPr>
        <w:spacing w:after="100"/>
        <w:ind w:left="360"/>
      </w:pPr>
      <w:r>
        <w:rPr>
          <w:b/>
          <w:bCs/>
        </w:rPr>
        <w:t xml:space="preserve">Cevap: </w:t>
      </w:r>
      <w:r>
        <w:t xml:space="preserve">Genel giderler ve serbest dolaşımdan temin edilen eşyanın bedeli dâhil olmak üzere, gümrük kontrolü altında işlem görmüş ürünlerin üretiminde ortaya çıkan tüm maliyetleri kapsar. </w:t>
      </w:r>
      <w:r>
        <w:rPr>
          <w:i/>
          <w:iCs/>
          <w:color w:val="555555"/>
        </w:rPr>
        <w:t xml:space="preserve">(Seri No 3 GKAİR Tebliği md. 4/A-2)</w:t>
      </w:r>
    </w:p>
    <w:p>
      <w:pPr>
        <w:keepNext/>
        <w:spacing w:after="40" w:before="140"/>
      </w:pPr>
      <w:r>
        <w:rPr>
          <w:b/>
          <w:bCs/>
          <w:color w:val="1B3A5C"/>
        </w:rPr>
        <w:t xml:space="preserve">S1477. </w:t>
      </w:r>
      <w:r>
        <w:t xml:space="preserve">Gümrük Genel Tebliği (Gümrük Kontrolü Altında İşleme) (Seri No: 3)'e göre gümrük kontrolü altında işlem görmüş ürünün gümrük vergisine esas gümrük kıymeti nelerden oluşur?</w:t>
      </w:r>
    </w:p>
    <w:p>
      <w:pPr>
        <w:spacing w:after="100"/>
        <w:ind w:left="360"/>
      </w:pPr>
      <w:r>
        <w:rPr>
          <w:b/>
          <w:bCs/>
        </w:rPr>
        <w:t xml:space="preserve">Cevap: </w:t>
      </w:r>
      <w:r>
        <w:t xml:space="preserve">Ürün bünyesinde yer alan yurt içinden temin edilen girdilerin bedelleri, yurt dışından temin edilen girdilerin gümrük kıymetleri ve işlem görmüş ürün için yapılmış tüm maliyetlerden oluşur. </w:t>
      </w:r>
      <w:r>
        <w:rPr>
          <w:i/>
          <w:iCs/>
          <w:color w:val="555555"/>
        </w:rPr>
        <w:t xml:space="preserve">(Seri No 3 GKAİR Tebliği md. 4/A-2)</w:t>
      </w:r>
    </w:p>
    <w:p>
      <w:pPr>
        <w:keepNext/>
        <w:spacing w:after="40" w:before="140"/>
      </w:pPr>
      <w:r>
        <w:rPr>
          <w:b/>
          <w:bCs/>
          <w:color w:val="1B3A5C"/>
        </w:rPr>
        <w:t xml:space="preserve">S1478. </w:t>
      </w:r>
      <w:r>
        <w:t xml:space="preserve">Gümrük Genel Tebliği (Gümrük Kontrolü Altında İşleme) (Seri No: 3)'e göre gümrük kontrolü altında işlenmiş ürünün katma değer vergisine esas matrahı nelerden oluşur?</w:t>
      </w:r>
    </w:p>
    <w:p>
      <w:pPr>
        <w:spacing w:after="100"/>
        <w:ind w:left="360"/>
      </w:pPr>
      <w:r>
        <w:rPr>
          <w:b/>
          <w:bCs/>
        </w:rPr>
        <w:t xml:space="preserve">Cevap: </w:t>
      </w:r>
      <w:r>
        <w:t xml:space="preserve">Ürün bünyesine dâhil edilmiş vergilendirilmeyen ürünlerin bedeli ile işleme maliyetinin toplamından oluşur. </w:t>
      </w:r>
      <w:r>
        <w:rPr>
          <w:i/>
          <w:iCs/>
          <w:color w:val="555555"/>
        </w:rPr>
        <w:t xml:space="preserve">(Seri No 3 GKAİR Tebliği md. 4/A-4)</w:t>
      </w:r>
    </w:p>
    <w:p>
      <w:pPr>
        <w:keepNext/>
        <w:spacing w:after="40" w:before="140"/>
      </w:pPr>
      <w:r>
        <w:rPr>
          <w:b/>
          <w:bCs/>
          <w:color w:val="1B3A5C"/>
        </w:rPr>
        <w:t xml:space="preserve">S1479. </w:t>
      </w:r>
      <w:r>
        <w:t xml:space="preserve">Gümrük Genel Tebliği (Gümrük Kontrolü Altında İşleme) (Seri No: 3)'e göre işlenmiş ürünün KDV'sinin belirlenmesinde, rejim kapsamında ithal edilmiş ürünün nihai ürün içindeki miktarı ve işleme faaliyetinin mevzuata uygunluğu kim tarafından, hangi süre içinde hazırlanan raporla tespit edilir?</w:t>
      </w:r>
    </w:p>
    <w:p>
      <w:pPr>
        <w:spacing w:after="100"/>
        <w:ind w:left="360"/>
      </w:pPr>
      <w:r>
        <w:rPr>
          <w:b/>
          <w:bCs/>
        </w:rPr>
        <w:t xml:space="preserve">Cevap: </w:t>
      </w:r>
      <w:r>
        <w:t xml:space="preserve">Yetkilendirilmiş gümrük müşaviri (YGM) marifetiyle, serbest dolaşıma giriş beyannamesinin tescil tarihinden itibaren bir ay içerisinde hazırlanacak raporla tespit edilir. </w:t>
      </w:r>
      <w:r>
        <w:rPr>
          <w:i/>
          <w:iCs/>
          <w:color w:val="555555"/>
        </w:rPr>
        <w:t xml:space="preserve">(Seri No 3 GKAİR Tebliği md. 4/A-5-a)</w:t>
      </w:r>
    </w:p>
    <w:p>
      <w:pPr>
        <w:keepNext/>
        <w:spacing w:after="40" w:before="140"/>
      </w:pPr>
      <w:r>
        <w:rPr>
          <w:b/>
          <w:bCs/>
          <w:color w:val="1B3A5C"/>
        </w:rPr>
        <w:t xml:space="preserve">S1480. </w:t>
      </w:r>
      <w:r>
        <w:t xml:space="preserve">Gümrük Genel Tebliği (Gümrük Kontrolü Altında İşleme) (Seri No: 3)'e göre işlenmiş ürün bünyesinde yer alan daha önce ithal edilmiş ve/veya yurt içinden temin edilmiş eşya için ödenen KDV kim tarafından hazırlanan raporla tespit edilir?</w:t>
      </w:r>
    </w:p>
    <w:p>
      <w:pPr>
        <w:spacing w:after="100"/>
        <w:ind w:left="360"/>
      </w:pPr>
      <w:r>
        <w:rPr>
          <w:b/>
          <w:bCs/>
        </w:rPr>
        <w:t xml:space="preserve">Cevap: </w:t>
      </w:r>
      <w:r>
        <w:t xml:space="preserve">Yeminli Mali Müşavir (YMM) marifetiyle, serbest dolaşıma giriş beyannamesinin tescil tarihinden itibaren bir ay içerisinde hazırlanacak raporda her bir beyanname esas alınarak ayrıntılı olarak tespit edilir. </w:t>
      </w:r>
      <w:r>
        <w:rPr>
          <w:i/>
          <w:iCs/>
          <w:color w:val="555555"/>
        </w:rPr>
        <w:t xml:space="preserve">(Seri No 3 GKAİR Tebliği md. 4/A-5-b)</w:t>
      </w:r>
    </w:p>
    <w:p>
      <w:pPr>
        <w:keepNext/>
        <w:spacing w:after="40" w:before="140"/>
      </w:pPr>
      <w:r>
        <w:rPr>
          <w:b/>
          <w:bCs/>
          <w:color w:val="1B3A5C"/>
        </w:rPr>
        <w:t xml:space="preserve">S1481. </w:t>
      </w:r>
      <w:r>
        <w:t xml:space="preserve">Gümrük Genel Tebliği (Gümrük Kontrolü Altında İşleme) (Seri No: 3)'e göre işlem görmüş nihai ürünün vergilendirilmesi kapsamında YGM ve YMM tarafından hazırlanan raporlar ne zamana kadar ve hangi gümrük müdürlüğüne ibraz edilir?</w:t>
      </w:r>
    </w:p>
    <w:p>
      <w:pPr>
        <w:spacing w:after="100"/>
        <w:ind w:left="360"/>
      </w:pPr>
      <w:r>
        <w:rPr>
          <w:b/>
          <w:bCs/>
        </w:rPr>
        <w:t xml:space="preserve">Cevap: </w:t>
      </w:r>
      <w:r>
        <w:t xml:space="preserve">Nihai ürüne ilişkin serbest dolaşımın gerçekleşmesinden itibaren bir ay içerisinde hazırlanıp takip eden ayın en geç 10'una kadar nihai ürünün serbest dolaşıma sokulduğu gümrük müdürlüğüne ibraz edilir. </w:t>
      </w:r>
      <w:r>
        <w:rPr>
          <w:i/>
          <w:iCs/>
          <w:color w:val="555555"/>
        </w:rPr>
        <w:t xml:space="preserve">(Seri No 3 GKAİR Tebliği md. 4/A-5-d)</w:t>
      </w:r>
    </w:p>
    <w:p>
      <w:pPr>
        <w:keepNext/>
        <w:spacing w:after="40" w:before="140"/>
      </w:pPr>
      <w:r>
        <w:rPr>
          <w:b/>
          <w:bCs/>
          <w:color w:val="1B3A5C"/>
        </w:rPr>
        <w:t xml:space="preserve">S1482. </w:t>
      </w:r>
      <w:r>
        <w:t xml:space="preserve">Gümrük Genel Tebliği (Gümrük Kontrolü Altında İşleme) (Seri No: 3)'e göre işlem görmüş nihai ürünün vergilendirilmesine ilişkin usulde serbest dolaşıma giriş beyannameleri, YGM ve YMM raporları intikal edinceye kadar hangi statüde kalır?</w:t>
      </w:r>
    </w:p>
    <w:p>
      <w:pPr>
        <w:spacing w:after="100"/>
        <w:ind w:left="360"/>
      </w:pPr>
      <w:r>
        <w:rPr>
          <w:b/>
          <w:bCs/>
        </w:rPr>
        <w:t xml:space="preserve">Cevap: </w:t>
      </w:r>
      <w:r>
        <w:t xml:space="preserve">Muayene ve kontroller normal usullere göre yapılır ve beyannameler kapatılabilir statüde kalır; aylık dönemler halinde intikal eden YGM ve YMM raporlarına göre kontroller yapılıp işlemlerin usulüne uygun olduğu anlaşıldığında beyannameler kapatılır. </w:t>
      </w:r>
      <w:r>
        <w:rPr>
          <w:i/>
          <w:iCs/>
          <w:color w:val="555555"/>
        </w:rPr>
        <w:t xml:space="preserve">(Seri No 3 GKAİR Tebliği md. 4/A-5-ç)</w:t>
      </w:r>
    </w:p>
    <w:p>
      <w:pPr>
        <w:pStyle w:val="Heading2"/>
        <w:pBdr>
          <w:left w:val="single" w:color="B8860B" w:sz="36" w:space="8"/>
        </w:pBdr>
        <w:spacing w:after="120" w:before="240"/>
      </w:pPr>
      <w:r>
        <w:t xml:space="preserve">Rejimin sonlandırılması ve serbest dolaşıma giriş beyannamesi</w:t>
      </w:r>
    </w:p>
    <w:p>
      <w:pPr>
        <w:keepNext/>
        <w:spacing w:after="40" w:before="140"/>
      </w:pPr>
      <w:r>
        <w:rPr>
          <w:b/>
          <w:bCs/>
          <w:color w:val="1B3A5C"/>
        </w:rPr>
        <w:t xml:space="preserve">S1483. </w:t>
      </w:r>
      <w:r>
        <w:t xml:space="preserve">Gümrük Genel Tebliği (Gümrük Kontrolü Altında İşleme) (Seri No: 3)'e göre rejimin ibrasında yetkilendirilmiş gümrük müşavirince düzenlenen tespit raporu gümrük müdürlüğüne ne zaman sunulur?</w:t>
      </w:r>
    </w:p>
    <w:p>
      <w:pPr>
        <w:spacing w:after="100"/>
        <w:ind w:left="360"/>
      </w:pPr>
      <w:r>
        <w:rPr>
          <w:b/>
          <w:bCs/>
        </w:rPr>
        <w:t xml:space="preserve">Cevap: </w:t>
      </w:r>
      <w:r>
        <w:t xml:space="preserve">İzin belgesinde öngörülen süre içerisinde veya en geç bu sürenin sona erdiği tarihten itibaren bir ay içerisinde gümrük müdürlüğüne sunulur. </w:t>
      </w:r>
      <w:r>
        <w:rPr>
          <w:i/>
          <w:iCs/>
          <w:color w:val="555555"/>
        </w:rPr>
        <w:t xml:space="preserve">(Seri No 3 GKAİR Tebliği md. 5/1)</w:t>
      </w:r>
    </w:p>
    <w:p>
      <w:pPr>
        <w:keepNext/>
        <w:spacing w:after="40" w:before="140"/>
      </w:pPr>
      <w:r>
        <w:rPr>
          <w:b/>
          <w:bCs/>
          <w:color w:val="1B3A5C"/>
        </w:rPr>
        <w:t xml:space="preserve">S1484. </w:t>
      </w:r>
      <w:r>
        <w:t xml:space="preserve">Gümrük Genel Tebliği (Gümrük Kontrolü Altında İşleme) (Seri No: 3)'e göre işlem görmüş ürünlerin serbest dolaşıma giriş rejimine tabi tutulmasına ilişkin beyanname hangi gümrük idaresine verilebilir?</w:t>
      </w:r>
    </w:p>
    <w:p>
      <w:pPr>
        <w:spacing w:after="100"/>
        <w:ind w:left="360"/>
      </w:pPr>
      <w:r>
        <w:rPr>
          <w:b/>
          <w:bCs/>
        </w:rPr>
        <w:t xml:space="preserve">Cevap: </w:t>
      </w:r>
      <w:r>
        <w:t xml:space="preserve">İzni veren gümrük idaresine verilebileceği gibi, bu idareden başka bir gümrük müdürlüğüne de verilebilir. </w:t>
      </w:r>
      <w:r>
        <w:rPr>
          <w:i/>
          <w:iCs/>
          <w:color w:val="555555"/>
        </w:rPr>
        <w:t xml:space="preserve">(Seri No 3 GKAİR Tebliği md. 5/2)</w:t>
      </w:r>
    </w:p>
    <w:p>
      <w:pPr>
        <w:pStyle w:val="Heading2"/>
        <w:pBdr>
          <w:left w:val="single" w:color="B8860B" w:sz="36" w:space="8"/>
        </w:pBdr>
        <w:spacing w:after="120" w:before="240"/>
      </w:pPr>
      <w:r>
        <w:t xml:space="preserve">İkincil işlem görmüş ürünler</w:t>
      </w:r>
    </w:p>
    <w:p>
      <w:pPr>
        <w:keepNext/>
        <w:spacing w:after="40" w:before="140"/>
      </w:pPr>
      <w:r>
        <w:rPr>
          <w:b/>
          <w:bCs/>
          <w:color w:val="1B3A5C"/>
        </w:rPr>
        <w:t xml:space="preserve">S1485. </w:t>
      </w:r>
      <w:r>
        <w:t xml:space="preserve">Gümrük Genel Tebliği (Gümrük Kontrolü Altında İşleme) (Seri No: 3)'e göre rejime tabi eşyanın işlenmesi sırasında ortaya çıkan ekonomik değeri haiz ikincil işlem görmüş ürünler talep halinde hangi işlemlere tabi tutulabilir?</w:t>
      </w:r>
    </w:p>
    <w:p>
      <w:pPr>
        <w:spacing w:after="100"/>
        <w:ind w:left="360"/>
      </w:pPr>
      <w:r>
        <w:rPr>
          <w:b/>
          <w:bCs/>
        </w:rPr>
        <w:t xml:space="preserve">Cevap: </w:t>
      </w:r>
      <w:r>
        <w:t xml:space="preserve">Tasfiyeye tabi tutulabilir, yeniden ihraç edilebilir, serbest dolaşıma giriş rejimine tabi tutulabilir, mahrece iade edilebilir veya imha edilebilir. </w:t>
      </w:r>
      <w:r>
        <w:rPr>
          <w:i/>
          <w:iCs/>
          <w:color w:val="555555"/>
        </w:rPr>
        <w:t xml:space="preserve">(Seri No 3 GKAİR Tebliği md. 6)</w:t>
      </w:r>
    </w:p>
    <w:p>
      <w:pPr>
        <w:pStyle w:val="Heading2"/>
        <w:pBdr>
          <w:left w:val="single" w:color="B8860B" w:sz="36" w:space="8"/>
        </w:pBdr>
        <w:spacing w:after="120" w:before="240"/>
      </w:pPr>
      <w:r>
        <w:t xml:space="preserve">Teminat iadesi</w:t>
      </w:r>
    </w:p>
    <w:p>
      <w:pPr>
        <w:keepNext/>
        <w:spacing w:after="40" w:before="140"/>
      </w:pPr>
      <w:r>
        <w:rPr>
          <w:b/>
          <w:bCs/>
          <w:color w:val="1B3A5C"/>
        </w:rPr>
        <w:t xml:space="preserve">S1486. </w:t>
      </w:r>
      <w:r>
        <w:t xml:space="preserve">Gümrük Genel Tebliği (Gümrük Kontrolü Altında İşleme) (Seri No: 3)'e göre gümrük kontrolü altında işleme rejiminde alınan teminat hangi makamca ve hangi hallerde iade edilir?</w:t>
      </w:r>
    </w:p>
    <w:p>
      <w:pPr>
        <w:spacing w:after="100"/>
        <w:ind w:left="360"/>
      </w:pPr>
      <w:r>
        <w:rPr>
          <w:b/>
          <w:bCs/>
        </w:rPr>
        <w:t xml:space="preserve">Cevap: </w:t>
      </w:r>
      <w:r>
        <w:t xml:space="preserve">İzni veren gümrük müdürlüğünce; rejim kapsamındaki eşyanın işlem görmüş ürünler şeklinde serbest dolaşıma girdiğinin, ikincil işlem görmüş ürünler için öngörülen işlemin yapıldığının veya izin verilen eşyanın telef ya da kaybının tespiti halinde iade edilir. </w:t>
      </w:r>
      <w:r>
        <w:rPr>
          <w:i/>
          <w:iCs/>
          <w:color w:val="555555"/>
        </w:rPr>
        <w:t xml:space="preserve">(Seri No 3 GKAİR Tebliği md. 7)</w:t>
      </w:r>
    </w:p>
    <w:p>
      <w:pPr>
        <w:pStyle w:val="Heading2"/>
        <w:pBdr>
          <w:left w:val="single" w:color="B8860B" w:sz="36" w:space="8"/>
        </w:pBdr>
        <w:spacing w:after="120" w:before="240"/>
      </w:pPr>
      <w:r>
        <w:t xml:space="preserve">Cezai müeyyide</w:t>
      </w:r>
    </w:p>
    <w:p>
      <w:pPr>
        <w:keepNext/>
        <w:spacing w:after="40" w:before="140"/>
      </w:pPr>
      <w:r>
        <w:rPr>
          <w:b/>
          <w:bCs/>
          <w:color w:val="1B3A5C"/>
        </w:rPr>
        <w:t xml:space="preserve">S1487. </w:t>
      </w:r>
      <w:r>
        <w:t xml:space="preserve">Gümrük Genel Tebliği (Gümrük Kontrolü Altında İşleme) (Seri No: 3)'e göre rejim kapsamında getirilen eşyanın, izin süresinin bitimini takiben bir ay içerisinde rejimin gerektirdiği işlemlerinin bitirilmesi halinde hangi hükme göre işlem yapılır?</w:t>
      </w:r>
    </w:p>
    <w:p>
      <w:pPr>
        <w:spacing w:after="100"/>
        <w:ind w:left="360"/>
      </w:pPr>
      <w:r>
        <w:rPr>
          <w:b/>
          <w:bCs/>
        </w:rPr>
        <w:t xml:space="preserve">Cevap: </w:t>
      </w:r>
      <w:r>
        <w:t xml:space="preserve">Ceza koyan özel hükümler saklı kalmak kaydıyla Gümrük Kanununun 241 inci maddesinin 3/h bendi uyarınca işlem yapılır. </w:t>
      </w:r>
      <w:r>
        <w:rPr>
          <w:i/>
          <w:iCs/>
          <w:color w:val="555555"/>
        </w:rPr>
        <w:t xml:space="preserve">(Seri No 3 GKAİR Tebliği md. 8/1)</w:t>
      </w:r>
    </w:p>
    <w:p>
      <w:pPr>
        <w:keepNext/>
        <w:spacing w:after="40" w:before="140"/>
      </w:pPr>
      <w:r>
        <w:rPr>
          <w:b/>
          <w:bCs/>
          <w:color w:val="1B3A5C"/>
        </w:rPr>
        <w:t xml:space="preserve">S1488. </w:t>
      </w:r>
      <w:r>
        <w:t xml:space="preserve">Gümrük Genel Tebliği (Gümrük Kontrolü Altında İşleme) (Seri No: 3)'e göre rejim kapsamında getirilen eşyanın, izin süresinin bitimini takiben bir ayı aşan ancak iki ayı aşmayan süre içinde rejimin gerektirdiği işlemlerinin bitirilmesi halinde hangi hükme göre işlem yapılır?</w:t>
      </w:r>
    </w:p>
    <w:p>
      <w:pPr>
        <w:spacing w:after="100"/>
        <w:ind w:left="360"/>
      </w:pPr>
      <w:r>
        <w:rPr>
          <w:b/>
          <w:bCs/>
        </w:rPr>
        <w:t xml:space="preserve">Cevap: </w:t>
      </w:r>
      <w:r>
        <w:t xml:space="preserve">Gümrük Kanununun 241 inci maddesinin 4/h bendi uyarınca işlem yapılır (bir ay içinde bitirilirse 3/h bendi uygulanır). </w:t>
      </w:r>
      <w:r>
        <w:rPr>
          <w:i/>
          <w:iCs/>
          <w:color w:val="555555"/>
        </w:rPr>
        <w:t xml:space="preserve">(Seri No 3 GKAİR Tebliği md. 8/2)</w:t>
      </w:r>
    </w:p>
    <w:p>
      <w:pPr>
        <w:keepNext/>
        <w:spacing w:after="40" w:before="140"/>
      </w:pPr>
      <w:r>
        <w:rPr>
          <w:b/>
          <w:bCs/>
          <w:color w:val="1B3A5C"/>
        </w:rPr>
        <w:t xml:space="preserve">S1489. </w:t>
      </w:r>
      <w:r>
        <w:t xml:space="preserve">Gümrük Genel Tebliği (Gümrük Kontrolü Altında İşleme) (Seri No: 3)'e göre öngörülen süreler dahilinde işlemleri bitirilmeyen eşya ile rejim hükümlerinin ihlali halinde hangi hükme göre işlem yapılır?</w:t>
      </w:r>
    </w:p>
    <w:p>
      <w:pPr>
        <w:spacing w:after="100"/>
        <w:ind w:left="360"/>
      </w:pPr>
      <w:r>
        <w:rPr>
          <w:b/>
          <w:bCs/>
        </w:rPr>
        <w:t xml:space="preserve">Cevap: </w:t>
      </w:r>
      <w:r>
        <w:t xml:space="preserve">Gümrük Kanununun 238 inci maddesi uyarınca işlem yapılır. </w:t>
      </w:r>
      <w:r>
        <w:rPr>
          <w:i/>
          <w:iCs/>
          <w:color w:val="555555"/>
        </w:rPr>
        <w:t xml:space="preserve">(Seri No 3 GKAİR Tebliği md. 8/3)</w:t>
      </w:r>
    </w:p>
    <w:p>
      <w:pPr>
        <w:pStyle w:val="Heading1"/>
        <w:pBdr>
          <w:bottom w:val="single" w:color="B8860B" w:sz="12" w:space="4"/>
        </w:pBdr>
        <w:spacing w:after="180" w:before="360"/>
      </w:pPr>
      <w:r>
        <w:t xml:space="preserve">33. Geçici İthalat</w:t>
      </w:r>
    </w:p>
    <w:p>
      <w:pPr>
        <w:spacing w:after="160"/>
      </w:pPr>
      <w:r>
        <w:rPr>
          <w:i/>
          <w:iCs/>
          <w:color w:val="B8860B"/>
          <w:sz w:val="19"/>
          <w:szCs w:val="19"/>
        </w:rPr>
        <w:t xml:space="preserve">Geçici İthalat Rejimi · GK md. 128-134; GY md. 376-394; 2009/15481 Karar md. 16-44; Geçici İthal Edilen Kara Taşıtlarına İlişkin Gümrük Genel Tebliği (Seri No: 1); Gümrük Genel Tebliği (Geçici İthalat) (Seri No: 4) · Beş yılda 18 soru · 101 soru–cevap</w:t>
      </w:r>
    </w:p>
    <w:p>
      <w:pPr>
        <w:pStyle w:val="Heading2"/>
        <w:pBdr>
          <w:left w:val="single" w:color="B8860B" w:sz="36" w:space="8"/>
        </w:pBdr>
        <w:spacing w:after="120" w:before="240"/>
      </w:pPr>
      <w:r>
        <w:t xml:space="preserve">Geçici ithalat izni ve ayniyet tespiti şartı</w:t>
      </w:r>
    </w:p>
    <w:p>
      <w:pPr>
        <w:keepNext/>
        <w:spacing w:after="40" w:before="140"/>
      </w:pPr>
      <w:r>
        <w:rPr>
          <w:b/>
          <w:bCs/>
          <w:color w:val="1B3A5C"/>
        </w:rPr>
        <w:t xml:space="preserve">S1490. </w:t>
      </w:r>
      <w:r>
        <w:t xml:space="preserve">4458 sayılı Gümrük Kanununa göre ithal eşyasının ayniyet tespitinin mümkün olmadığı hallerde, ayniyet önlemlerinin alınmamasının rejimin kötüye kullanılmasına sebep olmayacağı durumlarda gümrük idareleri geçici ithalat rejiminin kullanılmasına hangi koşulla izin verebilir?</w:t>
      </w:r>
    </w:p>
    <w:p>
      <w:pPr>
        <w:spacing w:after="100"/>
        <w:ind w:left="360"/>
      </w:pPr>
      <w:r>
        <w:rPr>
          <w:b/>
          <w:bCs/>
        </w:rPr>
        <w:t xml:space="preserve">Cevap: </w:t>
      </w:r>
      <w:r>
        <w:t xml:space="preserve">Kural olarak ayniyet tespiti mümkün değilse izin verilmez; ancak eşyanın veya yapılacak işin niteliği itibarıyla kötüye kullanma riski yoksa gümrük idareleri vergilerin tümünü teminata bağlamak suretiyle rejimin kullanılmasına izin verebilir. </w:t>
      </w:r>
      <w:r>
        <w:rPr>
          <w:i/>
          <w:iCs/>
          <w:color w:val="555555"/>
        </w:rPr>
        <w:t xml:space="preserve">(GK md. 129/2)</w:t>
      </w:r>
    </w:p>
    <w:p>
      <w:pPr>
        <w:pStyle w:val="Heading2"/>
        <w:pBdr>
          <w:left w:val="single" w:color="B8860B" w:sz="36" w:space="8"/>
        </w:pBdr>
        <w:spacing w:after="120" w:before="240"/>
      </w:pPr>
      <w:r>
        <w:t xml:space="preserve">Rejim altında kalma süreleri</w:t>
      </w:r>
    </w:p>
    <w:p>
      <w:pPr>
        <w:keepNext/>
        <w:spacing w:after="40" w:before="140"/>
      </w:pPr>
      <w:r>
        <w:rPr>
          <w:b/>
          <w:bCs/>
          <w:color w:val="1B3A5C"/>
        </w:rPr>
        <w:t xml:space="preserve">S1491. </w:t>
      </w:r>
      <w:r>
        <w:t xml:space="preserve">4458 sayılı Gümrük Kanununa göre özel süreler saklı kalmak üzere eşyanın geçici ithalat rejimi altında kalma süresi azami ne kadardır?</w:t>
      </w:r>
    </w:p>
    <w:p>
      <w:pPr>
        <w:spacing w:after="100"/>
        <w:ind w:left="360"/>
      </w:pPr>
      <w:r>
        <w:rPr>
          <w:b/>
          <w:bCs/>
        </w:rPr>
        <w:t xml:space="preserve">Cevap: </w:t>
      </w:r>
      <w:r>
        <w:t xml:space="preserve">Azami yirmi dört aydır; gümrük idareleri ilgili kişinin de kabul etmesiyle daha kısa süreler saptayabilir. </w:t>
      </w:r>
      <w:r>
        <w:rPr>
          <w:i/>
          <w:iCs/>
          <w:color w:val="555555"/>
        </w:rPr>
        <w:t xml:space="preserve">(GK md. 130/2)</w:t>
      </w:r>
    </w:p>
    <w:p>
      <w:pPr>
        <w:pStyle w:val="Heading2"/>
        <w:pBdr>
          <w:left w:val="single" w:color="B8860B" w:sz="36" w:space="8"/>
        </w:pBdr>
        <w:spacing w:after="120" w:before="240"/>
      </w:pPr>
      <w:r>
        <w:t xml:space="preserve">Tam ve kısmi muafiyetin kapsamı</w:t>
      </w:r>
    </w:p>
    <w:p>
      <w:pPr>
        <w:keepNext/>
        <w:spacing w:after="40" w:before="140"/>
      </w:pPr>
      <w:r>
        <w:rPr>
          <w:b/>
          <w:bCs/>
          <w:color w:val="1B3A5C"/>
        </w:rPr>
        <w:t xml:space="preserve">S1492. </w:t>
      </w:r>
      <w:r>
        <w:t xml:space="preserve">4458 sayılı Gümrük Kanununa göre ithalat vergilerinden tam muafiyet suretiyle geçici ithalat rejiminin uygulanabileceği durumlar ile kısmi muafiyetten yararlandırılmayacak eşya listesi hangi makamca belirlenir?</w:t>
      </w:r>
    </w:p>
    <w:p>
      <w:pPr>
        <w:spacing w:after="100"/>
        <w:ind w:left="360"/>
      </w:pPr>
      <w:r>
        <w:rPr>
          <w:b/>
          <w:bCs/>
        </w:rPr>
        <w:t xml:space="preserve">Cevap: </w:t>
      </w:r>
      <w:r>
        <w:t xml:space="preserve">Her ikisi de Cumhurbaşkanınca belirlenir (tam muafiyetin uygulanabileceği durumlar ve özel şartlar ile kısmi muafiyetten yararlandırılmayacak eşya listesi). </w:t>
      </w:r>
      <w:r>
        <w:rPr>
          <w:i/>
          <w:iCs/>
          <w:color w:val="555555"/>
        </w:rPr>
        <w:t xml:space="preserve">(GK md. 131; GK md. 132/2)</w:t>
      </w:r>
    </w:p>
    <w:p>
      <w:pPr>
        <w:keepNext/>
        <w:spacing w:after="40" w:before="140"/>
      </w:pPr>
      <w:r>
        <w:rPr>
          <w:b/>
          <w:bCs/>
          <w:color w:val="1B3A5C"/>
        </w:rPr>
        <w:t xml:space="preserve">S1493. </w:t>
      </w:r>
      <w:r>
        <w:t xml:space="preserve">4458 sayılı Gümrük Kanununa göre kısmi muafiyet suretiyle geçici ithalat rejiminden hangi eşya yararlanabilir?</w:t>
      </w:r>
    </w:p>
    <w:p>
      <w:pPr>
        <w:spacing w:after="100"/>
        <w:ind w:left="360"/>
      </w:pPr>
      <w:r>
        <w:rPr>
          <w:b/>
          <w:bCs/>
        </w:rPr>
        <w:t xml:space="preserve">Cevap: </w:t>
      </w:r>
      <w:r>
        <w:t xml:space="preserve">Mülkiyeti Türkiye Gümrük Bölgesi dışında yerleşik bir kişiye ait olan ve tam muafiyet hükümlerine tabi olmayan ya da bu hükümlere tabi olmakla birlikte tam muafiyet koşullarını taşımayan eşya kısmi muafiyetten yararlanabilir. </w:t>
      </w:r>
      <w:r>
        <w:rPr>
          <w:i/>
          <w:iCs/>
          <w:color w:val="555555"/>
        </w:rPr>
        <w:t xml:space="preserve">(GK md. 132/1)</w:t>
      </w:r>
    </w:p>
    <w:p>
      <w:pPr>
        <w:pStyle w:val="Heading2"/>
        <w:pBdr>
          <w:left w:val="single" w:color="B8860B" w:sz="36" w:space="8"/>
        </w:pBdr>
        <w:spacing w:after="120" w:before="240"/>
      </w:pPr>
      <w:r>
        <w:t xml:space="preserve">Kısmi muafiyette vergilerin hesaplanması ve rejimin devri</w:t>
      </w:r>
    </w:p>
    <w:p>
      <w:pPr>
        <w:keepNext/>
        <w:spacing w:after="40" w:before="140"/>
      </w:pPr>
      <w:r>
        <w:rPr>
          <w:b/>
          <w:bCs/>
          <w:color w:val="1B3A5C"/>
        </w:rPr>
        <w:t xml:space="preserve">S1494. </w:t>
      </w:r>
      <w:r>
        <w:t xml:space="preserve">4458 sayılı Gümrük Kanununa göre kısmi muafiyet suretiyle geçici ithalatta her ay için alınan vergiler hesaplanırken bir aydan daha az süreler nasıl değerlendirilir?</w:t>
      </w:r>
    </w:p>
    <w:p>
      <w:pPr>
        <w:spacing w:after="100"/>
        <w:ind w:left="360"/>
      </w:pPr>
      <w:r>
        <w:rPr>
          <w:b/>
          <w:bCs/>
        </w:rPr>
        <w:t xml:space="preserve">Cevap: </w:t>
      </w:r>
      <w:r>
        <w:t xml:space="preserve">Bir aydan daha az süreler tam ay olarak değerlendirilir; vergiler eşyanın rejimden yararlandığı her ay için alınır. </w:t>
      </w:r>
      <w:r>
        <w:rPr>
          <w:i/>
          <w:iCs/>
          <w:color w:val="555555"/>
        </w:rPr>
        <w:t xml:space="preserve">(GK md. 133/1)</w:t>
      </w:r>
    </w:p>
    <w:p>
      <w:pPr>
        <w:keepNext/>
        <w:spacing w:after="40" w:before="140"/>
      </w:pPr>
      <w:r>
        <w:rPr>
          <w:b/>
          <w:bCs/>
          <w:color w:val="1B3A5C"/>
        </w:rPr>
        <w:t xml:space="preserve">S1495. </w:t>
      </w:r>
      <w:r>
        <w:t xml:space="preserve">4458 sayılı Gümrük Kanununa göre kısmi muafiyet suretiyle geçici ithalatta alınacak ithalat vergileri toplamı için öngörülen üst sınır nedir?</w:t>
      </w:r>
    </w:p>
    <w:p>
      <w:pPr>
        <w:spacing w:after="100"/>
        <w:ind w:left="360"/>
      </w:pPr>
      <w:r>
        <w:rPr>
          <w:b/>
          <w:bCs/>
        </w:rPr>
        <w:t xml:space="preserve">Cevap: </w:t>
      </w:r>
      <w:r>
        <w:t xml:space="preserve">Uygulanacak faizler hariç olmak üzere, eşyanın geçici ithalat rejimine tabi tutulduğu tarihte serbest dolaşıma girmesi halinde alınacak vergileri aşamaz. </w:t>
      </w:r>
      <w:r>
        <w:rPr>
          <w:i/>
          <w:iCs/>
          <w:color w:val="555555"/>
        </w:rPr>
        <w:t xml:space="preserve">(GK md. 133/2)</w:t>
      </w:r>
    </w:p>
    <w:p>
      <w:pPr>
        <w:keepNext/>
        <w:spacing w:after="40" w:before="140"/>
      </w:pPr>
      <w:r>
        <w:rPr>
          <w:b/>
          <w:bCs/>
          <w:color w:val="1B3A5C"/>
        </w:rPr>
        <w:t xml:space="preserve">S1496. </w:t>
      </w:r>
      <w:r>
        <w:t xml:space="preserve">4458 sayılı Gümrük Kanununa göre geçici ithalat rejiminden kaynaklanan hak ve yükümlülüklerin aynı ay içinde, rejimi kısmi muafiyetle kullanmasına izin verilmiş iki kişi arasında devredilmesi halinde o ayın ithalat vergilerini kim öder?</w:t>
      </w:r>
    </w:p>
    <w:p>
      <w:pPr>
        <w:spacing w:after="100"/>
        <w:ind w:left="360"/>
      </w:pPr>
      <w:r>
        <w:rPr>
          <w:b/>
          <w:bCs/>
        </w:rPr>
        <w:t xml:space="preserve">Cevap: </w:t>
      </w:r>
      <w:r>
        <w:t xml:space="preserve">İlk hak sahibi, söz konusu ayın tamamı için tahakkuk eden ithalat vergileri tutarını ödemekle yükümlüdür; yeni hak sahibi rejime ilişkin kalan süreyi kullanabilir. </w:t>
      </w:r>
      <w:r>
        <w:rPr>
          <w:i/>
          <w:iCs/>
          <w:color w:val="555555"/>
        </w:rPr>
        <w:t xml:space="preserve">(GK md. 133/3-4)</w:t>
      </w:r>
    </w:p>
    <w:p>
      <w:pPr>
        <w:pStyle w:val="Heading2"/>
        <w:pBdr>
          <w:left w:val="single" w:color="B8860B" w:sz="36" w:space="8"/>
        </w:pBdr>
        <w:spacing w:after="120" w:before="240"/>
      </w:pPr>
      <w:r>
        <w:t xml:space="preserve">Gümrük yükümlülüğü doğduğunda vergilendirme esası</w:t>
      </w:r>
    </w:p>
    <w:p>
      <w:pPr>
        <w:keepNext/>
        <w:spacing w:after="40" w:before="140"/>
      </w:pPr>
      <w:r>
        <w:rPr>
          <w:b/>
          <w:bCs/>
          <w:color w:val="1B3A5C"/>
        </w:rPr>
        <w:t xml:space="preserve">S1497. </w:t>
      </w:r>
      <w:r>
        <w:t xml:space="preserve">4458 sayılı Gümrük Kanununa göre geçici ithal edilen eşya için gümrük yükümlülüğü doğduğunda gümrük vergilerinin tutarı kural olarak hangi tarihteki vergi oranı ve vergilendirme unsurlarına göre tespit edilir?</w:t>
      </w:r>
    </w:p>
    <w:p>
      <w:pPr>
        <w:spacing w:after="100"/>
        <w:ind w:left="360"/>
      </w:pPr>
      <w:r>
        <w:rPr>
          <w:b/>
          <w:bCs/>
        </w:rPr>
        <w:t xml:space="preserve">Cevap: </w:t>
      </w:r>
      <w:r>
        <w:t xml:space="preserve">Geçici ithalat rejimine ilişkin beyanda bulunulduğu tarihteki vergi oranı ve diğer vergilendirme unsurlarına göre tespit edilir. </w:t>
      </w:r>
      <w:r>
        <w:rPr>
          <w:i/>
          <w:iCs/>
          <w:color w:val="555555"/>
        </w:rPr>
        <w:t xml:space="preserve">(GK md. 134/1)</w:t>
      </w:r>
    </w:p>
    <w:p>
      <w:pPr>
        <w:keepNext/>
        <w:spacing w:after="40" w:before="140"/>
      </w:pPr>
      <w:r>
        <w:rPr>
          <w:b/>
          <w:bCs/>
          <w:color w:val="1B3A5C"/>
        </w:rPr>
        <w:t xml:space="preserve">S1498. </w:t>
      </w:r>
      <w:r>
        <w:t xml:space="preserve">4458 sayılı Gümrük Kanununa göre tam muafiyet suretiyle geçici ithal edilen eşya için gümrük yükümlülüğü doğması halinde hangi tarihteki vergi oranı ve vergilendirme unsurları esas alınır?</w:t>
      </w:r>
    </w:p>
    <w:p>
      <w:pPr>
        <w:spacing w:after="100"/>
        <w:ind w:left="360"/>
      </w:pPr>
      <w:r>
        <w:rPr>
          <w:b/>
          <w:bCs/>
        </w:rPr>
        <w:t xml:space="preserve">Cevap: </w:t>
      </w:r>
      <w:r>
        <w:t xml:space="preserve">Beyan tarihi değil, gümrük yükümlülüğünün başladığı tarihteki vergi oranı ve diğer vergilendirme unsurları esas alınır (kısmi muafiyette ve genel kuralda ise beyan tarihi esastır). </w:t>
      </w:r>
      <w:r>
        <w:rPr>
          <w:i/>
          <w:iCs/>
          <w:color w:val="555555"/>
        </w:rPr>
        <w:t xml:space="preserve">(GK md. 134/1; GY md. 386/2)</w:t>
      </w:r>
    </w:p>
    <w:p>
      <w:pPr>
        <w:keepNext/>
        <w:spacing w:after="40" w:before="140"/>
      </w:pPr>
      <w:r>
        <w:rPr>
          <w:b/>
          <w:bCs/>
          <w:color w:val="1B3A5C"/>
        </w:rPr>
        <w:t xml:space="preserve">S1499. </w:t>
      </w:r>
      <w:r>
        <w:t xml:space="preserve">4458 sayılı Gümrük Kanununa göre kısmi muafiyet suretiyle geçici ithalat hükümleri dışında herhangi bir nedenle ithal eşyası için gümrük yükümlülüğü doğması halinde, daha önce aylık olarak ödenen vergiler ne olur?</w:t>
      </w:r>
    </w:p>
    <w:p>
      <w:pPr>
        <w:spacing w:after="100"/>
        <w:ind w:left="360"/>
      </w:pPr>
      <w:r>
        <w:rPr>
          <w:b/>
          <w:bCs/>
        </w:rPr>
        <w:t xml:space="preserve">Cevap: </w:t>
      </w:r>
      <w:r>
        <w:t xml:space="preserve">Beyan tarihindeki unsurlara göre hesaplanan vergi tutarından, kısmi muafiyet kapsamında aylık olarak ödenen vergi miktarı düşülür. </w:t>
      </w:r>
      <w:r>
        <w:rPr>
          <w:i/>
          <w:iCs/>
          <w:color w:val="555555"/>
        </w:rPr>
        <w:t xml:space="preserve">(GK md. 134/2)</w:t>
      </w:r>
    </w:p>
    <w:p>
      <w:pPr>
        <w:pStyle w:val="Heading2"/>
        <w:pBdr>
          <w:left w:val="single" w:color="B8860B" w:sz="36" w:space="8"/>
        </w:pBdr>
        <w:spacing w:after="120" w:before="240"/>
      </w:pPr>
      <w:r>
        <w:t xml:space="preserve">Geçici ithalat rejimine ilişkin tanımlar</w:t>
      </w:r>
    </w:p>
    <w:p>
      <w:pPr>
        <w:keepNext/>
        <w:spacing w:after="40" w:before="140"/>
      </w:pPr>
      <w:r>
        <w:rPr>
          <w:b/>
          <w:bCs/>
          <w:color w:val="1B3A5C"/>
        </w:rPr>
        <w:t xml:space="preserve">S1500. </w:t>
      </w:r>
      <w:r>
        <w:t xml:space="preserve">Gümrük Yönetmeliğine göre Türkiye Gümrük Bölgesi dışında yerleşik kişilerin turistik amaçlı seyahatlerinde getirdikleri taşıtlar için ulusal kefil kuruluş tarafından yalnız Türkiye için geçerli olacak şekilde düzenlenen, üç parçadan ibaret teminat hükmündeki belge hangisidir?</w:t>
      </w:r>
    </w:p>
    <w:p>
      <w:pPr>
        <w:spacing w:after="100"/>
        <w:ind w:left="360"/>
      </w:pPr>
      <w:r>
        <w:rPr>
          <w:b/>
          <w:bCs/>
        </w:rPr>
        <w:t xml:space="preserve">Cevap: </w:t>
      </w:r>
      <w:r>
        <w:t xml:space="preserve">Triptik Karnesidir. </w:t>
      </w:r>
      <w:r>
        <w:rPr>
          <w:i/>
          <w:iCs/>
          <w:color w:val="555555"/>
        </w:rPr>
        <w:t xml:space="preserve">(GY md. 376/1-i)</w:t>
      </w:r>
    </w:p>
    <w:p>
      <w:pPr>
        <w:keepNext/>
        <w:spacing w:after="40" w:before="140"/>
      </w:pPr>
      <w:r>
        <w:rPr>
          <w:b/>
          <w:bCs/>
          <w:color w:val="1B3A5C"/>
        </w:rPr>
        <w:t xml:space="preserve">S1501. </w:t>
      </w:r>
      <w:r>
        <w:t xml:space="preserve">Gümrük Yönetmeliğine göre geçici ithalat rejiminin uygulanmasında "Gümrük Bölgesi dışında yerleşik kişi" kimdir?</w:t>
      </w:r>
    </w:p>
    <w:p>
      <w:pPr>
        <w:spacing w:after="100"/>
        <w:ind w:left="360"/>
      </w:pPr>
      <w:r>
        <w:rPr>
          <w:b/>
          <w:bCs/>
        </w:rPr>
        <w:t xml:space="preserve">Cevap: </w:t>
      </w:r>
      <w:r>
        <w:t xml:space="preserve">Olağan durumda Gümrük Bölgesi dışında ikamet eden gerçek kişi ya da kayıtlı işyeri bulunan tüzel kişidir. Geçici İthal Edilen Kara Taşıtlarına İlişkin Tebliğde ise yalnızca olağan durumda bölge dışında ikamet eden gerçek kişi olarak tanımlanmıştır. </w:t>
      </w:r>
      <w:r>
        <w:rPr>
          <w:i/>
          <w:iCs/>
          <w:color w:val="555555"/>
        </w:rPr>
        <w:t xml:space="preserve">(GY md. 376/1-c; Kara Taşıtları Tebliği (Seri No 1) md. 4/1-m)</w:t>
      </w:r>
    </w:p>
    <w:p>
      <w:pPr>
        <w:pStyle w:val="Heading2"/>
        <w:pBdr>
          <w:left w:val="single" w:color="B8860B" w:sz="36" w:space="8"/>
        </w:pBdr>
        <w:spacing w:after="120" w:before="240"/>
      </w:pPr>
      <w:r>
        <w:t xml:space="preserve">Tam ve kısmi muafiyetten yararlandırılmayacak eşya</w:t>
      </w:r>
    </w:p>
    <w:p>
      <w:pPr>
        <w:keepNext/>
        <w:spacing w:after="40" w:before="140"/>
      </w:pPr>
      <w:r>
        <w:rPr>
          <w:b/>
          <w:bCs/>
          <w:color w:val="1B3A5C"/>
        </w:rPr>
        <w:t xml:space="preserve">S1502. </w:t>
      </w:r>
      <w:r>
        <w:t xml:space="preserve">Gümrük Yönetmeliğine göre kısmi muafiyetten yararlandırılmayacağı Kararla belirlenen eşya, tam muafiyet suretiyle geçici ithalat rejiminden yararlandırılabilir mi?</w:t>
      </w:r>
    </w:p>
    <w:p>
      <w:pPr>
        <w:spacing w:after="100"/>
        <w:ind w:left="360"/>
      </w:pPr>
      <w:r>
        <w:rPr>
          <w:b/>
          <w:bCs/>
        </w:rPr>
        <w:t xml:space="preserve">Cevap: </w:t>
      </w:r>
      <w:r>
        <w:t xml:space="preserve">Hayır; kısmi muafiyetten yararlandırılmayacak eşya tam muafiyetten de yararlandırılmaz. </w:t>
      </w:r>
      <w:r>
        <w:rPr>
          <w:i/>
          <w:iCs/>
          <w:color w:val="555555"/>
        </w:rPr>
        <w:t xml:space="preserve">(GY md. 377/1)</w:t>
      </w:r>
    </w:p>
    <w:p>
      <w:pPr>
        <w:pStyle w:val="Heading2"/>
        <w:pBdr>
          <w:left w:val="single" w:color="B8860B" w:sz="36" w:space="8"/>
        </w:pBdr>
        <w:spacing w:after="120" w:before="240"/>
      </w:pPr>
      <w:r>
        <w:t xml:space="preserve">İzin başvurusu ve iznin verilme şartı</w:t>
      </w:r>
    </w:p>
    <w:p>
      <w:pPr>
        <w:keepNext/>
        <w:spacing w:after="40" w:before="140"/>
      </w:pPr>
      <w:r>
        <w:rPr>
          <w:b/>
          <w:bCs/>
          <w:color w:val="1B3A5C"/>
        </w:rPr>
        <w:t xml:space="preserve">S1503. </w:t>
      </w:r>
      <w:r>
        <w:t xml:space="preserve">Gümrük Yönetmeliğine göre gümrük idarelerince geçici ithalat izni hangi durumda verilir?</w:t>
      </w:r>
    </w:p>
    <w:p>
      <w:pPr>
        <w:spacing w:after="100"/>
        <w:ind w:left="360"/>
      </w:pPr>
      <w:r>
        <w:rPr>
          <w:b/>
          <w:bCs/>
        </w:rPr>
        <w:t xml:space="preserve">Cevap: </w:t>
      </w:r>
      <w:r>
        <w:t xml:space="preserve">Eşyanın geçici ithalat rejimi amacına uygun olması ve izin başvurusunda belirtilen süre içinde giriş ayniyetine uygun olarak gümrükçe onaylanmış yeni bir işlem veya kullanıma tabi tutulabileceğinin anlaşılması halinde verilir. </w:t>
      </w:r>
      <w:r>
        <w:rPr>
          <w:i/>
          <w:iCs/>
          <w:color w:val="555555"/>
        </w:rPr>
        <w:t xml:space="preserve">(GY md. 378/3)</w:t>
      </w:r>
    </w:p>
    <w:p>
      <w:pPr>
        <w:pStyle w:val="Heading2"/>
        <w:pBdr>
          <w:left w:val="single" w:color="B8860B" w:sz="36" w:space="8"/>
        </w:pBdr>
        <w:spacing w:after="120" w:before="240"/>
      </w:pPr>
      <w:r>
        <w:t xml:space="preserve">Rejim altında kalma süresinin belirlenmesi ve hesaplanması</w:t>
      </w:r>
    </w:p>
    <w:p>
      <w:pPr>
        <w:keepNext/>
        <w:spacing w:after="40" w:before="140"/>
      </w:pPr>
      <w:r>
        <w:rPr>
          <w:b/>
          <w:bCs/>
          <w:color w:val="1B3A5C"/>
        </w:rPr>
        <w:t xml:space="preserve">S1504. </w:t>
      </w:r>
      <w:r>
        <w:t xml:space="preserve">Gümrük Yönetmeliğine göre geçici ithalat rejiminin başka bir şartlı muafiyet rejimine tabi tutulmak üzere kapatılması ve aynı eşya için aynı izin hak sahibince aynı amaçla tekrar geçici ithalat izni istenmesi halinde rejim altında kalma süresi nasıl belirlenir?</w:t>
      </w:r>
    </w:p>
    <w:p>
      <w:pPr>
        <w:spacing w:after="100"/>
        <w:ind w:left="360"/>
      </w:pPr>
      <w:r>
        <w:rPr>
          <w:b/>
          <w:bCs/>
        </w:rPr>
        <w:t xml:space="preserve">Cevap: </w:t>
      </w:r>
      <w:r>
        <w:t xml:space="preserve">Daha önce verilen süre de dahil olmak üzere rejim altında kalma süresi 24 ayı aşamaz; ancak izin hak sahibinin talebi üzerine bu süre, eşyanın rejim altında kullanılmadığı süre kadar uzatılabilir. </w:t>
      </w:r>
      <w:r>
        <w:rPr>
          <w:i/>
          <w:iCs/>
          <w:color w:val="555555"/>
        </w:rPr>
        <w:t xml:space="preserve">(GY md. 379/2)</w:t>
      </w:r>
    </w:p>
    <w:p>
      <w:pPr>
        <w:keepNext/>
        <w:spacing w:after="40" w:before="140"/>
      </w:pPr>
      <w:r>
        <w:rPr>
          <w:b/>
          <w:bCs/>
          <w:color w:val="1B3A5C"/>
        </w:rPr>
        <w:t xml:space="preserve">S1505. </w:t>
      </w:r>
      <w:r>
        <w:t xml:space="preserve">Gümrük Yönetmeliğine göre geçici ithalat rejimi altında kalma süresinin hesaplanmasında hangi tarih esas alınır?</w:t>
      </w:r>
    </w:p>
    <w:p>
      <w:pPr>
        <w:spacing w:after="100"/>
        <w:ind w:left="360"/>
      </w:pPr>
      <w:r>
        <w:rPr>
          <w:b/>
          <w:bCs/>
        </w:rPr>
        <w:t xml:space="preserve">Cevap: </w:t>
      </w:r>
      <w:r>
        <w:t xml:space="preserve">Eşyanın yükümlüsüne teslim edildiği tarih esas alınır. </w:t>
      </w:r>
      <w:r>
        <w:rPr>
          <w:i/>
          <w:iCs/>
          <w:color w:val="555555"/>
        </w:rPr>
        <w:t xml:space="preserve">(GY md. 379/3)</w:t>
      </w:r>
    </w:p>
    <w:p>
      <w:pPr>
        <w:pStyle w:val="Heading2"/>
        <w:pBdr>
          <w:left w:val="single" w:color="B8860B" w:sz="36" w:space="8"/>
        </w:pBdr>
        <w:spacing w:after="120" w:before="240"/>
      </w:pPr>
      <w:r>
        <w:t xml:space="preserve">Süre uzatımı</w:t>
      </w:r>
    </w:p>
    <w:p>
      <w:pPr>
        <w:keepNext/>
        <w:spacing w:after="40" w:before="140"/>
      </w:pPr>
      <w:r>
        <w:rPr>
          <w:b/>
          <w:bCs/>
          <w:color w:val="1B3A5C"/>
        </w:rPr>
        <w:t xml:space="preserve">S1506. </w:t>
      </w:r>
      <w:r>
        <w:t xml:space="preserve">Gümrük Yönetmeliğine göre geçici ithal edilen eşya için ek süre talebi ne zaman ve hangi gümrük idaresine yapılabilir?</w:t>
      </w:r>
    </w:p>
    <w:p>
      <w:pPr>
        <w:spacing w:after="100"/>
        <w:ind w:left="360"/>
      </w:pPr>
      <w:r>
        <w:rPr>
          <w:b/>
          <w:bCs/>
        </w:rPr>
        <w:t xml:space="preserve">Cevap: </w:t>
      </w:r>
      <w:r>
        <w:t xml:space="preserve">İzin hak sahibince izin süresi içinde veya süre bitiminden sonra, rejime giriş gümrük idaresine ya da eşyanın bulunduğu yere en yakın gümrük idaresine müracaat edilerek yapılabilir. </w:t>
      </w:r>
      <w:r>
        <w:rPr>
          <w:i/>
          <w:iCs/>
          <w:color w:val="555555"/>
        </w:rPr>
        <w:t xml:space="preserve">(GY md. 380/1)</w:t>
      </w:r>
    </w:p>
    <w:p>
      <w:pPr>
        <w:keepNext/>
        <w:spacing w:after="40" w:before="140"/>
      </w:pPr>
      <w:r>
        <w:rPr>
          <w:b/>
          <w:bCs/>
          <w:color w:val="1B3A5C"/>
        </w:rPr>
        <w:t xml:space="preserve">S1507. </w:t>
      </w:r>
      <w:r>
        <w:t xml:space="preserve">Gümrük Yönetmeliğine göre hangi eşya için rejime giriş gümrük idaresince yirmi dört ayı aşan süre uzatımı yapılabilir?</w:t>
      </w:r>
    </w:p>
    <w:p>
      <w:pPr>
        <w:spacing w:after="100"/>
        <w:ind w:left="360"/>
      </w:pPr>
      <w:r>
        <w:rPr>
          <w:b/>
          <w:bCs/>
        </w:rPr>
        <w:t xml:space="preserve">Cevap: </w:t>
      </w:r>
      <w:r>
        <w:t xml:space="preserve">Özelliği nedeniyle mülkiyeti devredilemeyen eşya; yirmi dört aydan uzun süreli yatırımlarda kullanılan eşya; kamu kuruluşları, belediyeler ve sermayesinin tamamı devlete ait kamu iktisadi kuruluşları ile yapılan sözleşmeye istinaden getirilen ambulans, yangın söndürme, zirai ilaçlama ve sıhhi ilaçlama hava taşıtları ile bunların yedek parça, aksesuar ve ekipmanları için yapılabilir. </w:t>
      </w:r>
      <w:r>
        <w:rPr>
          <w:i/>
          <w:iCs/>
          <w:color w:val="555555"/>
        </w:rPr>
        <w:t xml:space="preserve">(GY md. 380/3)</w:t>
      </w:r>
    </w:p>
    <w:p>
      <w:pPr>
        <w:keepNext/>
        <w:spacing w:after="40" w:before="140"/>
      </w:pPr>
      <w:r>
        <w:rPr>
          <w:b/>
          <w:bCs/>
          <w:color w:val="1B3A5C"/>
        </w:rPr>
        <w:t xml:space="preserve">S1508. </w:t>
      </w:r>
      <w:r>
        <w:t xml:space="preserve">Gümrük Yönetmeliğine göre yetkilendirilmiş yükümlü sertifikası sahibi veya bir önceki takvim yılında beş milyon ABD Dolarının üzerinde ihracat yapmış yükümlülerin kısmi muafiyetle geçici ithal ettikleri eşyanın yirmi dört aydan uzun kullanımı söz konusu olduğunda izin süresi ne kadar uzatılır?</w:t>
      </w:r>
    </w:p>
    <w:p>
      <w:pPr>
        <w:spacing w:after="100"/>
        <w:ind w:left="360"/>
      </w:pPr>
      <w:r>
        <w:rPr>
          <w:b/>
          <w:bCs/>
        </w:rPr>
        <w:t xml:space="preserve">Cevap: </w:t>
      </w:r>
      <w:r>
        <w:t xml:space="preserve">Rejime giriş gümrük idaresince dokuz ay uzatılır; uzatım sonunda kullanım devam ediyorsa yeni izin başvurusu yapılır ve süre azami yirmi dört ay olarak yeniden belirlenir. </w:t>
      </w:r>
      <w:r>
        <w:rPr>
          <w:i/>
          <w:iCs/>
          <w:color w:val="555555"/>
        </w:rPr>
        <w:t xml:space="preserve">(GY md. 380/5)</w:t>
      </w:r>
    </w:p>
    <w:p>
      <w:pPr>
        <w:pStyle w:val="Heading2"/>
        <w:pBdr>
          <w:left w:val="single" w:color="B8860B" w:sz="36" w:space="8"/>
        </w:pBdr>
        <w:spacing w:after="120" w:before="240"/>
      </w:pPr>
      <w:r>
        <w:t xml:space="preserve">Ayniyet, tahsis amacı ve havayolu taşıtı motorlarının değişimi</w:t>
      </w:r>
    </w:p>
    <w:p>
      <w:pPr>
        <w:keepNext/>
        <w:spacing w:after="40" w:before="140"/>
      </w:pPr>
      <w:r>
        <w:rPr>
          <w:b/>
          <w:bCs/>
          <w:color w:val="1B3A5C"/>
        </w:rPr>
        <w:t xml:space="preserve">S1509. </w:t>
      </w:r>
      <w:r>
        <w:t xml:space="preserve">Gümrük Yönetmeliğine göre geçici ithal edilen ticari kullanıma mahsus havayolu taşıtlarına ait motorlar rejim süresi içinde hangi motorlarla değiştirilerek kullanılabilir?</w:t>
      </w:r>
    </w:p>
    <w:p>
      <w:pPr>
        <w:spacing w:after="100"/>
        <w:ind w:left="360"/>
      </w:pPr>
      <w:r>
        <w:rPr>
          <w:b/>
          <w:bCs/>
        </w:rPr>
        <w:t xml:space="preserve">Cevap: </w:t>
      </w:r>
      <w:r>
        <w:t xml:space="preserve">Aynı havayolu şirketi ve/veya iştirakleri bünyesinde bulunan havayolu taşıtlarındaki motorlarla ve/veya yedek motorlarla değiştirilerek kullanılabilir. </w:t>
      </w:r>
      <w:r>
        <w:rPr>
          <w:i/>
          <w:iCs/>
          <w:color w:val="555555"/>
        </w:rPr>
        <w:t xml:space="preserve">(GY md. 381/4)</w:t>
      </w:r>
    </w:p>
    <w:p>
      <w:pPr>
        <w:pStyle w:val="Heading2"/>
        <w:pBdr>
          <w:left w:val="single" w:color="B8860B" w:sz="36" w:space="8"/>
        </w:pBdr>
        <w:spacing w:after="120" w:before="240"/>
      </w:pPr>
      <w:r>
        <w:t xml:space="preserve">ATA karnesi ile beyan</w:t>
      </w:r>
    </w:p>
    <w:p>
      <w:pPr>
        <w:keepNext/>
        <w:spacing w:after="40" w:before="140"/>
      </w:pPr>
      <w:r>
        <w:rPr>
          <w:b/>
          <w:bCs/>
          <w:color w:val="1B3A5C"/>
        </w:rPr>
        <w:t xml:space="preserve">S1510. </w:t>
      </w:r>
      <w:r>
        <w:t xml:space="preserve">Gümrük Yönetmeliğine göre geçici ithalatın ATA karnesi kapsamında yapılması halinde ayrıca belge ve teminat aranır mı?</w:t>
      </w:r>
    </w:p>
    <w:p>
      <w:pPr>
        <w:spacing w:after="100"/>
        <w:ind w:left="360"/>
      </w:pPr>
      <w:r>
        <w:rPr>
          <w:b/>
          <w:bCs/>
        </w:rPr>
        <w:t xml:space="preserve">Cevap: </w:t>
      </w:r>
      <w:r>
        <w:t xml:space="preserve">Hayır; ATA karnesi kapsamındaki geçici ithalatta ayrıca başka bir belge ve teminat aranmaksızın işlem yapılır. </w:t>
      </w:r>
      <w:r>
        <w:rPr>
          <w:i/>
          <w:iCs/>
          <w:color w:val="555555"/>
        </w:rPr>
        <w:t xml:space="preserve">(GY md. 382/2)</w:t>
      </w:r>
    </w:p>
    <w:p>
      <w:pPr>
        <w:pStyle w:val="Heading2"/>
        <w:pBdr>
          <w:left w:val="single" w:color="B8860B" w:sz="36" w:space="8"/>
        </w:pBdr>
        <w:spacing w:after="120" w:before="240"/>
      </w:pPr>
      <w:r>
        <w:t xml:space="preserve">İstisnai yazılı beyan</w:t>
      </w:r>
    </w:p>
    <w:p>
      <w:pPr>
        <w:keepNext/>
        <w:spacing w:after="40" w:before="140"/>
      </w:pPr>
      <w:r>
        <w:rPr>
          <w:b/>
          <w:bCs/>
          <w:color w:val="1B3A5C"/>
        </w:rPr>
        <w:t xml:space="preserve">S1511. </w:t>
      </w:r>
      <w:r>
        <w:t xml:space="preserve">Gümrük Yönetmeliğine göre yolcular tarafından ithal edilen kişisel ve sportif amaçlı eşyanın geçici ithalatında gümrük idaresi hangi durumda yazılı beyan talep eder?</w:t>
      </w:r>
    </w:p>
    <w:p>
      <w:pPr>
        <w:spacing w:after="100"/>
        <w:ind w:left="360"/>
      </w:pPr>
      <w:r>
        <w:rPr>
          <w:b/>
          <w:bCs/>
        </w:rPr>
        <w:t xml:space="preserve">Cevap: </w:t>
      </w:r>
      <w:r>
        <w:t xml:space="preserve">Sözlü veya başka bir tasarruf yoluyla yapılacak beyan sırasında eşya ile ilgili vergi kaybı veya rejimin kötüye kullanılacağı riskinin bulunması halinde yazılı beyan talep eder. </w:t>
      </w:r>
      <w:r>
        <w:rPr>
          <w:i/>
          <w:iCs/>
          <w:color w:val="555555"/>
        </w:rPr>
        <w:t xml:space="preserve">(GY md. 383/1)</w:t>
      </w:r>
    </w:p>
    <w:p>
      <w:pPr>
        <w:pStyle w:val="Heading2"/>
        <w:pBdr>
          <w:left w:val="single" w:color="B8860B" w:sz="36" w:space="8"/>
        </w:pBdr>
        <w:spacing w:after="120" w:before="240"/>
      </w:pPr>
      <w:r>
        <w:t xml:space="preserve">Geçici ithal eşyasının serbest dolaşıma girişi</w:t>
      </w:r>
    </w:p>
    <w:p>
      <w:pPr>
        <w:keepNext/>
        <w:spacing w:after="40" w:before="140"/>
      </w:pPr>
      <w:r>
        <w:rPr>
          <w:b/>
          <w:bCs/>
          <w:color w:val="1B3A5C"/>
        </w:rPr>
        <w:t xml:space="preserve">S1512. </w:t>
      </w:r>
      <w:r>
        <w:t xml:space="preserve">Gümrük Yönetmeliğine göre kısmi muafiyet suretiyle geçici ithal edilen eşyanın serbest dolaşıma giriş rejimine tabi tutulması halinde hangi ithalat vergileri alınır?</w:t>
      </w:r>
    </w:p>
    <w:p>
      <w:pPr>
        <w:spacing w:after="100"/>
        <w:ind w:left="360"/>
      </w:pPr>
      <w:r>
        <w:rPr>
          <w:b/>
          <w:bCs/>
        </w:rPr>
        <w:t xml:space="preserve">Cevap: </w:t>
      </w:r>
      <w:r>
        <w:t xml:space="preserve">Kısmi muafiyetle geçici ithalatta gümrük yükümlülüğü beyannamenin tescil tarihinde başladığından, aylık olarak tahsil edilen miktar dışında kalan ithalat vergileri alınır. </w:t>
      </w:r>
      <w:r>
        <w:rPr>
          <w:i/>
          <w:iCs/>
          <w:color w:val="555555"/>
        </w:rPr>
        <w:t xml:space="preserve">(GY md. 386/1)</w:t>
      </w:r>
    </w:p>
    <w:p>
      <w:pPr>
        <w:keepNext/>
        <w:spacing w:after="40" w:before="140"/>
      </w:pPr>
      <w:r>
        <w:rPr>
          <w:b/>
          <w:bCs/>
          <w:color w:val="1B3A5C"/>
        </w:rPr>
        <w:t xml:space="preserve">S1513. </w:t>
      </w:r>
      <w:r>
        <w:t xml:space="preserve">Gümrük Yönetmeliğine göre Kararda belirtilen, sergilenmek veya satılmak amacıyla getirilen eşyanın verilen süre bitiminden önce satılmak istenmesi halinde ne yapılması gerekir?</w:t>
      </w:r>
    </w:p>
    <w:p>
      <w:pPr>
        <w:spacing w:after="100"/>
        <w:ind w:left="360"/>
      </w:pPr>
      <w:r>
        <w:rPr>
          <w:b/>
          <w:bCs/>
        </w:rPr>
        <w:t xml:space="preserve">Cevap: </w:t>
      </w:r>
      <w:r>
        <w:t xml:space="preserve">Eşyanın serbest dolaşıma giriş rejimine tabi tutulması gerekir; bu durumda gümrük yükümlülüğünün başladığı tarihteki vergi oranları ve vergilendirme unsurlarına göre ithalat vergileri alınır. </w:t>
      </w:r>
      <w:r>
        <w:rPr>
          <w:i/>
          <w:iCs/>
          <w:color w:val="555555"/>
        </w:rPr>
        <w:t xml:space="preserve">(GY md. 386/3)</w:t>
      </w:r>
    </w:p>
    <w:p>
      <w:pPr>
        <w:keepNext/>
        <w:spacing w:after="40" w:before="140"/>
      </w:pPr>
      <w:r>
        <w:rPr>
          <w:b/>
          <w:bCs/>
          <w:color w:val="1B3A5C"/>
        </w:rPr>
        <w:t xml:space="preserve">S1514. </w:t>
      </w:r>
      <w:r>
        <w:t xml:space="preserve">Gümrük Yönetmeliğine göre tam muafiyet suretiyle geçici ithalat izni verilen ticari kullanıma mahsus taşıtların serbest dolaşıma giriş rejimine tabi tutulmasında gümrük kıymeti nasıl tespit edilir?</w:t>
      </w:r>
    </w:p>
    <w:p>
      <w:pPr>
        <w:spacing w:after="100"/>
        <w:ind w:left="360"/>
      </w:pPr>
      <w:r>
        <w:rPr>
          <w:b/>
          <w:bCs/>
        </w:rPr>
        <w:t xml:space="preserve">Cevap: </w:t>
      </w:r>
      <w:r>
        <w:t xml:space="preserve">Türkiye Muhasebe Standartları çerçevesinde tespit edilecek değerdir; bu kıymet taşıt araçlarının emsal kıymetinden düşük olamaz. </w:t>
      </w:r>
      <w:r>
        <w:rPr>
          <w:i/>
          <w:iCs/>
          <w:color w:val="555555"/>
        </w:rPr>
        <w:t xml:space="preserve">(GY md. 386/6)</w:t>
      </w:r>
    </w:p>
    <w:p>
      <w:pPr>
        <w:pStyle w:val="Heading2"/>
        <w:pBdr>
          <w:left w:val="single" w:color="B8860B" w:sz="36" w:space="8"/>
        </w:pBdr>
        <w:spacing w:after="120" w:before="240"/>
      </w:pPr>
      <w:r>
        <w:t xml:space="preserve">Yeniden ihraç ve süre aşımında çıkış</w:t>
      </w:r>
    </w:p>
    <w:p>
      <w:pPr>
        <w:keepNext/>
        <w:spacing w:after="40" w:before="140"/>
      </w:pPr>
      <w:r>
        <w:rPr>
          <w:b/>
          <w:bCs/>
          <w:color w:val="1B3A5C"/>
        </w:rPr>
        <w:t xml:space="preserve">S1515. </w:t>
      </w:r>
      <w:r>
        <w:t xml:space="preserve">Gümrük Yönetmeliğine göre ek süreler dahil yurtta kalma süresi aşılarak yurt dışı edilmek istenen geçici ithal eşyası için süresi içinde ek süre talep dilekçesinin gümrüğün kaydına alındığı belgelenirse çıkışa nasıl izin verilir?</w:t>
      </w:r>
    </w:p>
    <w:p>
      <w:pPr>
        <w:spacing w:after="100"/>
        <w:ind w:left="360"/>
      </w:pPr>
      <w:r>
        <w:rPr>
          <w:b/>
          <w:bCs/>
        </w:rPr>
        <w:t xml:space="preserve">Cevap: </w:t>
      </w:r>
      <w:r>
        <w:t xml:space="preserve">Süreye ilişkin talebin sonuçlandırılması beklenmeden ve vergiler karşılığı alınan teminat iade edilmeksizin yurt dışına çıkışına izin verilir. </w:t>
      </w:r>
      <w:r>
        <w:rPr>
          <w:i/>
          <w:iCs/>
          <w:color w:val="555555"/>
        </w:rPr>
        <w:t xml:space="preserve">(GY md. 387/6-a)</w:t>
      </w:r>
    </w:p>
    <w:p>
      <w:pPr>
        <w:keepNext/>
        <w:spacing w:after="40" w:before="140"/>
      </w:pPr>
      <w:r>
        <w:rPr>
          <w:b/>
          <w:bCs/>
          <w:color w:val="1B3A5C"/>
        </w:rPr>
        <w:t xml:space="preserve">S1516. </w:t>
      </w:r>
      <w:r>
        <w:t xml:space="preserve">Gümrük Yönetmeliğine göre süresi içinde ek süre talebinde bulunulmadan yurtta kalma süresi aşılan geçici ithal eşyasının yurt dışına çıkışına hangi koşulla izin verilir?</w:t>
      </w:r>
    </w:p>
    <w:p>
      <w:pPr>
        <w:spacing w:after="100"/>
        <w:ind w:left="360"/>
      </w:pPr>
      <w:r>
        <w:rPr>
          <w:b/>
          <w:bCs/>
        </w:rPr>
        <w:t xml:space="preserve">Cevap: </w:t>
      </w:r>
      <w:r>
        <w:t xml:space="preserve">Gümrük Kanununun 238 ve 241 inci maddeleri uyarınca alınması gereken cezanın tahsil edildiğinin veya teminata bağlandığının anlaşılması halinde izin verilir. </w:t>
      </w:r>
      <w:r>
        <w:rPr>
          <w:i/>
          <w:iCs/>
          <w:color w:val="555555"/>
        </w:rPr>
        <w:t xml:space="preserve">(GY md. 387/6-b)</w:t>
      </w:r>
    </w:p>
    <w:p>
      <w:pPr>
        <w:pStyle w:val="Heading2"/>
        <w:pBdr>
          <w:left w:val="single" w:color="B8860B" w:sz="36" w:space="8"/>
        </w:pBdr>
        <w:spacing w:after="120" w:before="240"/>
      </w:pPr>
      <w:r>
        <w:t xml:space="preserve">Teminatın çözülmesi</w:t>
      </w:r>
    </w:p>
    <w:p>
      <w:pPr>
        <w:keepNext/>
        <w:spacing w:after="40" w:before="140"/>
      </w:pPr>
      <w:r>
        <w:rPr>
          <w:b/>
          <w:bCs/>
          <w:color w:val="1B3A5C"/>
        </w:rPr>
        <w:t xml:space="preserve">S1517. </w:t>
      </w:r>
      <w:r>
        <w:t xml:space="preserve">Gümrük Yönetmeliğine göre geçici ithal eşyasının yeniden ihracından veya başka bir gümrükçe onaylanmış işlem veya kullanıma tabi tutulmasından sonra teminatın çözülmesi için nereye başvurulur?</w:t>
      </w:r>
    </w:p>
    <w:p>
      <w:pPr>
        <w:spacing w:after="100"/>
        <w:ind w:left="360"/>
      </w:pPr>
      <w:r>
        <w:rPr>
          <w:b/>
          <w:bCs/>
        </w:rPr>
        <w:t xml:space="preserve">Cevap: </w:t>
      </w:r>
      <w:r>
        <w:t xml:space="preserve">İzin hak sahibi veya temsilcisi tarafından giriş işlemini yapan gümrük idaresine dilekçe ile başvurulur; beyannameler incelenerek şartlara uygunluk anlaşılırsa teminat çözülür. </w:t>
      </w:r>
      <w:r>
        <w:rPr>
          <w:i/>
          <w:iCs/>
          <w:color w:val="555555"/>
        </w:rPr>
        <w:t xml:space="preserve">(GY md. 388/1)</w:t>
      </w:r>
    </w:p>
    <w:p>
      <w:pPr>
        <w:pStyle w:val="Heading2"/>
        <w:pBdr>
          <w:left w:val="single" w:color="B8860B" w:sz="36" w:space="8"/>
        </w:pBdr>
        <w:spacing w:after="120" w:before="240"/>
      </w:pPr>
      <w:r>
        <w:t xml:space="preserve">Taşıtların giriş-çıkış işlemleri</w:t>
      </w:r>
    </w:p>
    <w:p>
      <w:pPr>
        <w:keepNext/>
        <w:spacing w:after="40" w:before="140"/>
      </w:pPr>
      <w:r>
        <w:rPr>
          <w:b/>
          <w:bCs/>
          <w:color w:val="1B3A5C"/>
        </w:rPr>
        <w:t xml:space="preserve">S1518. </w:t>
      </w:r>
      <w:r>
        <w:t xml:space="preserve">Gümrük Yönetmeliğine göre Türkiye Gümrük Bölgesi dışında yerleşik kişilere ait özel ve ticari kullanıma mahsus kara taşıtlarının taşıt takip programlarına kaydının yapılamadığı hallerde hangi belge düzenlenir?</w:t>
      </w:r>
    </w:p>
    <w:p>
      <w:pPr>
        <w:spacing w:after="100"/>
        <w:ind w:left="360"/>
      </w:pPr>
      <w:r>
        <w:rPr>
          <w:b/>
          <w:bCs/>
        </w:rPr>
        <w:t xml:space="preserve">Cevap: </w:t>
      </w:r>
      <w:r>
        <w:t xml:space="preserve">Taşıt Giriş-Çıkış Formu düzenlenir; ancak triptik karnesi veya gümrüklerden geçiş karnesi ibraz edilmişse ayrıca bu form düzenlenmez. </w:t>
      </w:r>
      <w:r>
        <w:rPr>
          <w:i/>
          <w:iCs/>
          <w:color w:val="555555"/>
        </w:rPr>
        <w:t xml:space="preserve">(GY md. 391/1, 391/5)</w:t>
      </w:r>
    </w:p>
    <w:p>
      <w:pPr>
        <w:pStyle w:val="Heading2"/>
        <w:pBdr>
          <w:left w:val="single" w:color="B8860B" w:sz="36" w:space="8"/>
        </w:pBdr>
        <w:spacing w:after="120" w:before="240"/>
      </w:pPr>
      <w:r>
        <w:t xml:space="preserve">Taşıtların yedek parça, aksesuar ve teçhizatı</w:t>
      </w:r>
    </w:p>
    <w:p>
      <w:pPr>
        <w:keepNext/>
        <w:spacing w:after="40" w:before="140"/>
      </w:pPr>
      <w:r>
        <w:rPr>
          <w:b/>
          <w:bCs/>
          <w:color w:val="1B3A5C"/>
        </w:rPr>
        <w:t xml:space="preserve">S1519. </w:t>
      </w:r>
      <w:r>
        <w:t xml:space="preserve">Gümrük Yönetmeliğine göre taşıtlarıyla birlikte veya ayrı olarak geçici ithal edilen yedek parçalar hangi amaçla kullanılabilir?</w:t>
      </w:r>
    </w:p>
    <w:p>
      <w:pPr>
        <w:spacing w:after="100"/>
        <w:ind w:left="360"/>
      </w:pPr>
      <w:r>
        <w:rPr>
          <w:b/>
          <w:bCs/>
        </w:rPr>
        <w:t xml:space="preserve">Cevap: </w:t>
      </w:r>
      <w:r>
        <w:t xml:space="preserve">Sadece söz konusu taşıtların küçük onarımları ve mutat bakımları için kullanılabilir. </w:t>
      </w:r>
      <w:r>
        <w:rPr>
          <w:i/>
          <w:iCs/>
          <w:color w:val="555555"/>
        </w:rPr>
        <w:t xml:space="preserve">(GY md. 393/2)</w:t>
      </w:r>
    </w:p>
    <w:p>
      <w:pPr>
        <w:pStyle w:val="Heading2"/>
        <w:pBdr>
          <w:left w:val="single" w:color="B8860B" w:sz="36" w:space="8"/>
        </w:pBdr>
        <w:spacing w:after="120" w:before="240"/>
      </w:pPr>
      <w:r>
        <w:t xml:space="preserve">Taşıtlara geçici ithalat izninin genel şartları ve yerleşik kişilerce kullanımı</w:t>
      </w:r>
    </w:p>
    <w:p>
      <w:pPr>
        <w:keepNext/>
        <w:spacing w:after="40" w:before="140"/>
      </w:pPr>
      <w:r>
        <w:rPr>
          <w:b/>
          <w:bCs/>
          <w:color w:val="1B3A5C"/>
        </w:rPr>
        <w:t xml:space="preserve">S1520. </w:t>
      </w:r>
      <w:r>
        <w:t xml:space="preserve">2009/15481 sayılı "4458 sayılı Gümrük Kanununun Bazı Maddelerinin Uygulanması Hakkında Karar"a göre demiryolu taşıtları dışındaki ticari kullanıma mahsus taşıtlara geçici ithalat izni verilebilmesi için bu taşıtların hangi taşıma işlerinde kullanılması gerekir?</w:t>
      </w:r>
    </w:p>
    <w:p>
      <w:pPr>
        <w:spacing w:after="100"/>
        <w:ind w:left="360"/>
      </w:pPr>
      <w:r>
        <w:rPr>
          <w:b/>
          <w:bCs/>
        </w:rPr>
        <w:t xml:space="preserve">Cevap: </w:t>
      </w:r>
      <w:r>
        <w:t xml:space="preserve">Türkiye Gümrük Bölgesi dışında başlayan veya sona eren taşıma işlerinde kullanılması gerekir; ayrıca taşıtın bölge dışında yerleşik bir kişi adına ve bölge dışında tescil edilmiş olması veya böyle bir kişiye ait olduğunun belgelendirilmesi şarttır. </w:t>
      </w:r>
      <w:r>
        <w:rPr>
          <w:i/>
          <w:iCs/>
          <w:color w:val="555555"/>
        </w:rPr>
        <w:t xml:space="preserve">(2009/15481 Karar md. 16/1-c)</w:t>
      </w:r>
    </w:p>
    <w:p>
      <w:pPr>
        <w:keepNext/>
        <w:spacing w:after="40" w:before="140"/>
      </w:pPr>
      <w:r>
        <w:rPr>
          <w:b/>
          <w:bCs/>
          <w:color w:val="1B3A5C"/>
        </w:rPr>
        <w:t xml:space="preserve">S1521. </w:t>
      </w:r>
      <w:r>
        <w:t xml:space="preserve">2009/15481 sayılı "4458 sayılı Gümrük Kanununun Bazı Maddelerinin Uygulanması Hakkında Karar"a göre geçici ithal edilen kişisel kullanıma mahsus taşıt, izin hak sahibinin izniyle Türkiye Gümrük Bölgesinde yerleşik gerçek bir kişi tarafından hangi koşullarla kullanılabilir?</w:t>
      </w:r>
    </w:p>
    <w:p>
      <w:pPr>
        <w:spacing w:after="100"/>
        <w:ind w:left="360"/>
      </w:pPr>
      <w:r>
        <w:rPr>
          <w:b/>
          <w:bCs/>
        </w:rPr>
        <w:t xml:space="preserve">Cevap: </w:t>
      </w:r>
      <w:r>
        <w:t xml:space="preserve">Süreklilik arz etmemek koşuluyla kullanılabilir; bu kullanım sırasında izin hak sahibinin Türkiye Gümrük Bölgesinde bulunması şarttır. </w:t>
      </w:r>
      <w:r>
        <w:rPr>
          <w:i/>
          <w:iCs/>
          <w:color w:val="555555"/>
        </w:rPr>
        <w:t xml:space="preserve">(2009/15481 Karar md. 18/1)</w:t>
      </w:r>
    </w:p>
    <w:p>
      <w:pPr>
        <w:pStyle w:val="Heading2"/>
        <w:pBdr>
          <w:left w:val="single" w:color="B8860B" w:sz="36" w:space="8"/>
        </w:pBdr>
        <w:spacing w:after="120" w:before="240"/>
      </w:pPr>
      <w:r>
        <w:t xml:space="preserve">Taşıtlara ilişkin özel şartlar</w:t>
      </w:r>
    </w:p>
    <w:p>
      <w:pPr>
        <w:keepNext/>
        <w:spacing w:after="40" w:before="140"/>
      </w:pPr>
      <w:r>
        <w:rPr>
          <w:b/>
          <w:bCs/>
          <w:color w:val="1B3A5C"/>
        </w:rPr>
        <w:t xml:space="preserve">S1522. </w:t>
      </w:r>
      <w:r>
        <w:t xml:space="preserve">2009/15481 sayılı "4458 sayılı Gümrük Kanununun Bazı Maddelerinin Uygulanması Hakkında Karar"a göre Türkiye Gümrük Bölgesindeki yerleşim yerini bölge dışına nakletmek isteyen gerçek kişinin kişisel kullanım amacıyla getireceği taşıtın en geç ne zamana kadar yeniden ihraç edilmesi zorunludur?</w:t>
      </w:r>
    </w:p>
    <w:p>
      <w:pPr>
        <w:spacing w:after="100"/>
        <w:ind w:left="360"/>
      </w:pPr>
      <w:r>
        <w:rPr>
          <w:b/>
          <w:bCs/>
        </w:rPr>
        <w:t xml:space="preserve">Cevap: </w:t>
      </w:r>
      <w:r>
        <w:t xml:space="preserve">Taşıtın geçici olarak Türkiye Gümrük Bölgesine getirildiği tarihten itibaren en fazla üç ay içinde yeniden ihraç edilmesi zorunludur. </w:t>
      </w:r>
      <w:r>
        <w:rPr>
          <w:i/>
          <w:iCs/>
          <w:color w:val="555555"/>
        </w:rPr>
        <w:t xml:space="preserve">(2009/15481 Karar md. 19/1)</w:t>
      </w:r>
    </w:p>
    <w:p>
      <w:pPr>
        <w:keepNext/>
        <w:spacing w:after="40" w:before="140"/>
      </w:pPr>
      <w:r>
        <w:rPr>
          <w:b/>
          <w:bCs/>
          <w:color w:val="1B3A5C"/>
        </w:rPr>
        <w:t xml:space="preserve">S1523. </w:t>
      </w:r>
      <w:r>
        <w:t xml:space="preserve">2009/15481 sayılı "4458 sayılı Gümrük Kanununun Bazı Maddelerinin Uygulanması Hakkında Karar"a göre yurt dışından emekli olanların emeklilik tarihinden sonra Türkiye Gümrük Bölgesine ilk defa getirecekleri kişisel kullanıma mahsus kara taşıtları için hangi koşul aranmaz?</w:t>
      </w:r>
    </w:p>
    <w:p>
      <w:pPr>
        <w:spacing w:after="100"/>
        <w:ind w:left="360"/>
      </w:pPr>
      <w:r>
        <w:rPr>
          <w:b/>
          <w:bCs/>
        </w:rPr>
        <w:t xml:space="preserve">Cevap: </w:t>
      </w:r>
      <w:r>
        <w:t xml:space="preserve">Türkiye'ye son giriş tarihinden geriye doğru bir yılda en az yüz seksen beş gün Türkiye Gümrük Bölgesi dışında bulunma koşulu aranmaz. </w:t>
      </w:r>
      <w:r>
        <w:rPr>
          <w:i/>
          <w:iCs/>
          <w:color w:val="555555"/>
        </w:rPr>
        <w:t xml:space="preserve">(2009/15481 Karar md. 19/5)</w:t>
      </w:r>
    </w:p>
    <w:p>
      <w:pPr>
        <w:keepNext/>
        <w:spacing w:after="40" w:before="140"/>
      </w:pPr>
      <w:r>
        <w:rPr>
          <w:b/>
          <w:bCs/>
          <w:color w:val="1B3A5C"/>
        </w:rPr>
        <w:t xml:space="preserve">S1524. </w:t>
      </w:r>
      <w:r>
        <w:t xml:space="preserve">2009/15481 sayılı "4458 sayılı Gümrük Kanununun Bazı Maddelerinin Uygulanması Hakkında Karar"a göre ticari kullanıma mahsus deniz, hava ve demiryolu taşıtları ile hava taşıtlarının motorlarına finansal kiralama kapsamında geçici ithalat izni hangi süreye bağlı olarak verilir?</w:t>
      </w:r>
    </w:p>
    <w:p>
      <w:pPr>
        <w:spacing w:after="100"/>
        <w:ind w:left="360"/>
      </w:pPr>
      <w:r>
        <w:rPr>
          <w:b/>
          <w:bCs/>
        </w:rPr>
        <w:t xml:space="preserve">Cevap: </w:t>
      </w:r>
      <w:r>
        <w:t xml:space="preserve">3226 sayılı Finansal Kiralama Kanunu uyarınca finansal kiralama sözleşmesi süresine bağlı olarak verilir. </w:t>
      </w:r>
      <w:r>
        <w:rPr>
          <w:i/>
          <w:iCs/>
          <w:color w:val="555555"/>
        </w:rPr>
        <w:t xml:space="preserve">(2009/15481 Karar md. 19/6)</w:t>
      </w:r>
    </w:p>
    <w:p>
      <w:pPr>
        <w:pStyle w:val="Heading2"/>
        <w:pBdr>
          <w:left w:val="single" w:color="B8860B" w:sz="36" w:space="8"/>
        </w:pBdr>
        <w:spacing w:after="120" w:before="240"/>
      </w:pPr>
      <w:r>
        <w:t xml:space="preserve">Taşıtlara verilecek geçici ithalat süreleri</w:t>
      </w:r>
    </w:p>
    <w:p>
      <w:pPr>
        <w:keepNext/>
        <w:spacing w:after="40" w:before="140"/>
      </w:pPr>
      <w:r>
        <w:rPr>
          <w:b/>
          <w:bCs/>
          <w:color w:val="1B3A5C"/>
        </w:rPr>
        <w:t xml:space="preserve">S1525. </w:t>
      </w:r>
      <w:r>
        <w:t xml:space="preserve">2009/15481 sayılı "4458 sayılı Gümrük Kanununun Bazı Maddelerinin Uygulanması Hakkında Karar"a göre demiryolu taşıtlarına ne kadar süreyle geçici ithalat izni verilir?</w:t>
      </w:r>
    </w:p>
    <w:p>
      <w:pPr>
        <w:spacing w:after="100"/>
        <w:ind w:left="360"/>
      </w:pPr>
      <w:r>
        <w:rPr>
          <w:b/>
          <w:bCs/>
        </w:rPr>
        <w:t xml:space="preserve">Cevap: </w:t>
      </w:r>
      <w:r>
        <w:t xml:space="preserve">On iki ay süreyle verilir. </w:t>
      </w:r>
      <w:r>
        <w:rPr>
          <w:i/>
          <w:iCs/>
          <w:color w:val="555555"/>
        </w:rPr>
        <w:t xml:space="preserve">(2009/15481 Karar md. 20/1-a)</w:t>
      </w:r>
    </w:p>
    <w:p>
      <w:pPr>
        <w:keepNext/>
        <w:spacing w:after="40" w:before="140"/>
      </w:pPr>
      <w:r>
        <w:rPr>
          <w:b/>
          <w:bCs/>
          <w:color w:val="1B3A5C"/>
        </w:rPr>
        <w:t xml:space="preserve">S1526. </w:t>
      </w:r>
      <w:r>
        <w:t xml:space="preserve">2009/15481 sayılı "4458 sayılı Gümrük Kanununun Bazı Maddelerinin Uygulanması Hakkında Karar"a göre Türkiye Gümrük Bölgesi dışında yerleşik yurt dışından emeklilerin kişisel kullanıma mahsus kara taşıtlarına ne kadar süreyle geçici ithalat izni verilir?</w:t>
      </w:r>
    </w:p>
    <w:p>
      <w:pPr>
        <w:spacing w:after="100"/>
        <w:ind w:left="360"/>
      </w:pPr>
      <w:r>
        <w:rPr>
          <w:b/>
          <w:bCs/>
        </w:rPr>
        <w:t xml:space="preserve">Cevap: </w:t>
      </w:r>
      <w:r>
        <w:t xml:space="preserve">İki yıl süreyle verilir. Türkiye'de oturma iznine sahip, bölge dışından emekli yabancıların taşıtlarına ise ikamet izinleri kadar süre verilir. </w:t>
      </w:r>
      <w:r>
        <w:rPr>
          <w:i/>
          <w:iCs/>
          <w:color w:val="555555"/>
        </w:rPr>
        <w:t xml:space="preserve">(2009/15481 Karar md. 20/1-c-3, 4)</w:t>
      </w:r>
    </w:p>
    <w:p>
      <w:pPr>
        <w:keepNext/>
        <w:spacing w:after="40" w:before="140"/>
      </w:pPr>
      <w:r>
        <w:rPr>
          <w:b/>
          <w:bCs/>
          <w:color w:val="1B3A5C"/>
        </w:rPr>
        <w:t xml:space="preserve">S1527. </w:t>
      </w:r>
      <w:r>
        <w:t xml:space="preserve">2009/15481 sayılı "4458 sayılı Gümrük Kanununun Bazı Maddelerinin Uygulanması Hakkında Karar"a göre binek ve yük hayvanları ile bu hayvanların çektikleri taşıtlara ne kadar süreyle geçici ithalat izni verilir?</w:t>
      </w:r>
    </w:p>
    <w:p>
      <w:pPr>
        <w:spacing w:after="100"/>
        <w:ind w:left="360"/>
      </w:pPr>
      <w:r>
        <w:rPr>
          <w:b/>
          <w:bCs/>
        </w:rPr>
        <w:t xml:space="preserve">Cevap: </w:t>
      </w:r>
      <w:r>
        <w:t xml:space="preserve">Altı ay süreyle verilir (Türkiye Gümrük Bölgesine getirilen kişisel kullanıma mahsus kara taşıtlarına ise yirmi dört ay). </w:t>
      </w:r>
      <w:r>
        <w:rPr>
          <w:i/>
          <w:iCs/>
          <w:color w:val="555555"/>
        </w:rPr>
        <w:t xml:space="preserve">(2009/15481 Karar md. 20/1-c-5)</w:t>
      </w:r>
    </w:p>
    <w:p>
      <w:pPr>
        <w:keepNext/>
        <w:spacing w:after="40" w:before="140"/>
      </w:pPr>
      <w:r>
        <w:rPr>
          <w:b/>
          <w:bCs/>
          <w:color w:val="1B3A5C"/>
        </w:rPr>
        <w:t xml:space="preserve">S1528. </w:t>
      </w:r>
      <w:r>
        <w:t xml:space="preserve">2009/15481 sayılı "4458 sayılı Gümrük Kanununun Bazı Maddelerinin Uygulanması Hakkında Karar"a göre kişisel kara taşıtlarına tanınan sürelerin tamamını kullanmış veya yerleşim yeri şartını sağlayamayan Avrupa Birliği, Avrupa Serbest Ticaret Birliği ve Birleşik Krallık ülkelerinde yerleşik kişilerin, ikamet yerlerinde adlarına kayıtlı kişisel kara taşıtlarına ne kadar süre verilir?</w:t>
      </w:r>
    </w:p>
    <w:p>
      <w:pPr>
        <w:spacing w:after="100"/>
        <w:ind w:left="360"/>
      </w:pPr>
      <w:r>
        <w:rPr>
          <w:b/>
          <w:bCs/>
        </w:rPr>
        <w:t xml:space="preserve">Cevap: </w:t>
      </w:r>
      <w:r>
        <w:t xml:space="preserve">Yılda bir kez olmak üzere bir ay süre verilir. </w:t>
      </w:r>
      <w:r>
        <w:rPr>
          <w:i/>
          <w:iCs/>
          <w:color w:val="555555"/>
        </w:rPr>
        <w:t xml:space="preserve">(2009/15481 Karar md. 20/1-c-6)</w:t>
      </w:r>
    </w:p>
    <w:p>
      <w:pPr>
        <w:keepNext/>
        <w:spacing w:after="40" w:before="140"/>
      </w:pPr>
      <w:r>
        <w:rPr>
          <w:b/>
          <w:bCs/>
          <w:color w:val="1B3A5C"/>
        </w:rPr>
        <w:t xml:space="preserve">S1529. </w:t>
      </w:r>
      <w:r>
        <w:t xml:space="preserve">2009/15481 sayılı "4458 sayılı Gümrük Kanununun Bazı Maddelerinin Uygulanması Hakkında Karar"a göre kişisel kullanıma mahsus hava taşıtlarına ne kadar süreyle geçici ithalat izni verilir?</w:t>
      </w:r>
    </w:p>
    <w:p>
      <w:pPr>
        <w:spacing w:after="100"/>
        <w:ind w:left="360"/>
      </w:pPr>
      <w:r>
        <w:rPr>
          <w:b/>
          <w:bCs/>
        </w:rPr>
        <w:t xml:space="preserve">Cevap: </w:t>
      </w:r>
      <w:r>
        <w:t xml:space="preserve">Altı ay süreyle verilir. </w:t>
      </w:r>
      <w:r>
        <w:rPr>
          <w:i/>
          <w:iCs/>
          <w:color w:val="555555"/>
        </w:rPr>
        <w:t xml:space="preserve">(2009/15481 Karar md. 20/1-ç)</w:t>
      </w:r>
    </w:p>
    <w:p>
      <w:pPr>
        <w:keepNext/>
        <w:spacing w:after="40" w:before="140"/>
      </w:pPr>
      <w:r>
        <w:rPr>
          <w:b/>
          <w:bCs/>
          <w:color w:val="1B3A5C"/>
        </w:rPr>
        <w:t xml:space="preserve">S1530. </w:t>
      </w:r>
      <w:r>
        <w:t xml:space="preserve">2009/15481 sayılı "4458 sayılı Gümrük Kanununun Bazı Maddelerinin Uygulanması Hakkında Karar"a göre Turizmi Teşvik Kanunu kapsamında getirilenler hariç, kişisel kullanıma mahsus diğer deniz ve iç su yolları taşıtlarına ne kadar süreyle geçici ithalat izni verilir?</w:t>
      </w:r>
    </w:p>
    <w:p>
      <w:pPr>
        <w:spacing w:after="100"/>
        <w:ind w:left="360"/>
      </w:pPr>
      <w:r>
        <w:rPr>
          <w:b/>
          <w:bCs/>
        </w:rPr>
        <w:t xml:space="preserve">Cevap: </w:t>
      </w:r>
      <w:r>
        <w:t xml:space="preserve">On sekiz ay süreyle verilir; 2634 sayılı Turizmi Teşvik Kanunu kapsamında getirilen taşıtlar ise o Kanunda belirlenen sürelere tabidir. </w:t>
      </w:r>
      <w:r>
        <w:rPr>
          <w:i/>
          <w:iCs/>
          <w:color w:val="555555"/>
        </w:rPr>
        <w:t xml:space="preserve">(2009/15481 Karar md. 20/1-d, 20/2)</w:t>
      </w:r>
    </w:p>
    <w:p>
      <w:pPr>
        <w:pStyle w:val="Heading2"/>
        <w:pBdr>
          <w:left w:val="single" w:color="B8860B" w:sz="36" w:space="8"/>
        </w:pBdr>
        <w:spacing w:after="120" w:before="240"/>
      </w:pPr>
      <w:r>
        <w:t xml:space="preserve">Ticari hava taşıtları ve paletler</w:t>
      </w:r>
    </w:p>
    <w:p>
      <w:pPr>
        <w:keepNext/>
        <w:spacing w:after="40" w:before="140"/>
      </w:pPr>
      <w:r>
        <w:rPr>
          <w:b/>
          <w:bCs/>
          <w:color w:val="1B3A5C"/>
        </w:rPr>
        <w:t xml:space="preserve">S1531. </w:t>
      </w:r>
      <w:r>
        <w:t xml:space="preserve">2009/15481 sayılı "4458 sayılı Gümrük Kanununun Bazı Maddelerinin Uygulanması Hakkında Karar"a göre ticari kullanıma mahsus hava taşıtları Türkiye Gümrük Bölgesine getirilmeden geçici ithalat rejimine tabi tutulabilir mi?</w:t>
      </w:r>
    </w:p>
    <w:p>
      <w:pPr>
        <w:spacing w:after="100"/>
        <w:ind w:left="360"/>
      </w:pPr>
      <w:r>
        <w:rPr>
          <w:b/>
          <w:bCs/>
        </w:rPr>
        <w:t xml:space="preserve">Cevap: </w:t>
      </w:r>
      <w:r>
        <w:t xml:space="preserve">Evet; diğer yükümlülüklerin yerine getirilmesi şartıyla Türkiye Gümrük Bölgesine getirilmeksizin geçici ithalat rejimine tabi tutulabilir. </w:t>
      </w:r>
      <w:r>
        <w:rPr>
          <w:i/>
          <w:iCs/>
          <w:color w:val="555555"/>
        </w:rPr>
        <w:t xml:space="preserve">(2009/15481 Karar md. 21/2)</w:t>
      </w:r>
    </w:p>
    <w:p>
      <w:pPr>
        <w:keepNext/>
        <w:spacing w:after="40" w:before="140"/>
      </w:pPr>
      <w:r>
        <w:rPr>
          <w:b/>
          <w:bCs/>
          <w:color w:val="1B3A5C"/>
        </w:rPr>
        <w:t xml:space="preserve">S1532. </w:t>
      </w:r>
      <w:r>
        <w:t xml:space="preserve">2009/15481 sayılı "4458 sayılı Gümrük Kanununun Bazı Maddelerinin Uygulanması Hakkında Karar"a göre daha önce geçici ithaline izin verilen paletlerle ilgili geçici ithalat rejimi hangi durumda sona erdirilir?</w:t>
      </w:r>
    </w:p>
    <w:p>
      <w:pPr>
        <w:spacing w:after="100"/>
        <w:ind w:left="360"/>
      </w:pPr>
      <w:r>
        <w:rPr>
          <w:b/>
          <w:bCs/>
        </w:rPr>
        <w:t xml:space="preserve">Cevap: </w:t>
      </w:r>
      <w:r>
        <w:t xml:space="preserve">Aynı tür ve aynı kıymette olan paletin ihraç veya yeniden ihraç edilmesi durumunda sona erdirilir. </w:t>
      </w:r>
      <w:r>
        <w:rPr>
          <w:i/>
          <w:iCs/>
          <w:color w:val="555555"/>
        </w:rPr>
        <w:t xml:space="preserve">(2009/15481 Karar md. 22/2)</w:t>
      </w:r>
    </w:p>
    <w:p>
      <w:pPr>
        <w:pStyle w:val="Heading2"/>
        <w:pBdr>
          <w:left w:val="single" w:color="B8860B" w:sz="36" w:space="8"/>
        </w:pBdr>
        <w:spacing w:after="120" w:before="240"/>
      </w:pPr>
      <w:r>
        <w:t xml:space="preserve">Kriz hali yardım malzemesi ile tıbbi ve cerrahi teçhizat</w:t>
      </w:r>
    </w:p>
    <w:p>
      <w:pPr>
        <w:keepNext/>
        <w:spacing w:after="40" w:before="140"/>
      </w:pPr>
      <w:r>
        <w:rPr>
          <w:b/>
          <w:bCs/>
          <w:color w:val="1B3A5C"/>
        </w:rPr>
        <w:t xml:space="preserve">S1533. </w:t>
      </w:r>
      <w:r>
        <w:t xml:space="preserve">2009/15481 sayılı "4458 sayılı Gümrük Kanununun Bazı Maddelerinin Uygulanması Hakkında Karar"a göre hastane veya başka bir tıbbi kuruluşa gönderilen tıbbi ve cerrahi teçhizat ile laboratuvar teçhizatına hangi koşullarla geçici ithalat izni verilir?</w:t>
      </w:r>
    </w:p>
    <w:p>
      <w:pPr>
        <w:spacing w:after="100"/>
        <w:ind w:left="360"/>
      </w:pPr>
      <w:r>
        <w:rPr>
          <w:b/>
          <w:bCs/>
        </w:rPr>
        <w:t xml:space="preserve">Cevap: </w:t>
      </w:r>
      <w:r>
        <w:t xml:space="preserve">Türkiye Gümrük Bölgesinden temin edilememesi nedeniyle kuruluşun acil ihtiyacını karşılamaya yönelik olması, teşhis veya tedavi amacıyla bedelsiz gönderilmesi ve Türkiye Gümrük Bölgesi dışında yerleşik kişiye ait olması koşuluyla izin verilir. </w:t>
      </w:r>
      <w:r>
        <w:rPr>
          <w:i/>
          <w:iCs/>
          <w:color w:val="555555"/>
        </w:rPr>
        <w:t xml:space="preserve">(2009/15481 Karar md. 27/1)</w:t>
      </w:r>
    </w:p>
    <w:p>
      <w:pPr>
        <w:pStyle w:val="Heading2"/>
        <w:pBdr>
          <w:left w:val="single" w:color="B8860B" w:sz="36" w:space="8"/>
        </w:pBdr>
        <w:spacing w:after="120" w:before="240"/>
      </w:pPr>
      <w:r>
        <w:t xml:space="preserve">Mesleki teçhizat</w:t>
      </w:r>
    </w:p>
    <w:p>
      <w:pPr>
        <w:keepNext/>
        <w:spacing w:after="40" w:before="140"/>
      </w:pPr>
      <w:r>
        <w:rPr>
          <w:b/>
          <w:bCs/>
          <w:color w:val="1B3A5C"/>
        </w:rPr>
        <w:t xml:space="preserve">S1534. </w:t>
      </w:r>
      <w:r>
        <w:t xml:space="preserve">2009/15481 sayılı "4458 sayılı Gümrük Kanununun Bazı Maddelerinin Uygulanması Hakkında Karar"a göre hangi teçhizat geçici ithalatta mesleki teçhizat olarak değerlendirilemez?</w:t>
      </w:r>
    </w:p>
    <w:p>
      <w:pPr>
        <w:spacing w:after="100"/>
        <w:ind w:left="360"/>
      </w:pPr>
      <w:r>
        <w:rPr>
          <w:b/>
          <w:bCs/>
        </w:rPr>
        <w:t xml:space="preserve">Cevap: </w:t>
      </w:r>
      <w:r>
        <w:t xml:space="preserve">El aletleri hariç olmak üzere; sınai üretim ve ambalajlama işlerinde, doğal kaynakların işlenmesinde, binaların inşası, tamiri veya bakımında ya da toprak hafriyatı gibi işlerde kullanılacak teçhizat mesleki teçhizat sayılmaz. </w:t>
      </w:r>
      <w:r>
        <w:rPr>
          <w:i/>
          <w:iCs/>
          <w:color w:val="555555"/>
        </w:rPr>
        <w:t xml:space="preserve">(2009/15481 Karar md. 31/4)</w:t>
      </w:r>
    </w:p>
    <w:p>
      <w:pPr>
        <w:pStyle w:val="Heading2"/>
        <w:pBdr>
          <w:left w:val="single" w:color="B8860B" w:sz="36" w:space="8"/>
        </w:pBdr>
        <w:spacing w:after="120" w:before="240"/>
      </w:pPr>
      <w:r>
        <w:t xml:space="preserve">Ambalajlar, özel nitelikte eşya, numuneler ve üretim araçları</w:t>
      </w:r>
    </w:p>
    <w:p>
      <w:pPr>
        <w:keepNext/>
        <w:spacing w:after="40" w:before="140"/>
      </w:pPr>
      <w:r>
        <w:rPr>
          <w:b/>
          <w:bCs/>
          <w:color w:val="1B3A5C"/>
        </w:rPr>
        <w:t xml:space="preserve">S1535. </w:t>
      </w:r>
      <w:r>
        <w:t xml:space="preserve">2009/15481 sayılı "4458 sayılı Gümrük Kanununun Bazı Maddelerinin Uygulanması Hakkında Karar"a göre tam muafiyetle boş olarak geçici ithal edilip dolu olarak yeniden ihraç edilmediği tespit edilen ambalajlar için ne uygulanır?</w:t>
      </w:r>
    </w:p>
    <w:p>
      <w:pPr>
        <w:spacing w:after="100"/>
        <w:ind w:left="360"/>
      </w:pPr>
      <w:r>
        <w:rPr>
          <w:b/>
          <w:bCs/>
        </w:rPr>
        <w:t xml:space="preserve">Cevap: </w:t>
      </w:r>
      <w:r>
        <w:t xml:space="preserve">Gümrük yükümlülüğü doğar ve yükümlülüğün doğmasından itibaren bu ambalajlara kısmi muafiyet suretiyle geçici ithalat rejimi uygulanır. </w:t>
      </w:r>
      <w:r>
        <w:rPr>
          <w:i/>
          <w:iCs/>
          <w:color w:val="555555"/>
        </w:rPr>
        <w:t xml:space="preserve">(2009/15481 Karar md. 33/3)</w:t>
      </w:r>
    </w:p>
    <w:p>
      <w:pPr>
        <w:keepNext/>
        <w:spacing w:after="40" w:before="140"/>
      </w:pPr>
      <w:r>
        <w:rPr>
          <w:b/>
          <w:bCs/>
          <w:color w:val="1B3A5C"/>
        </w:rPr>
        <w:t xml:space="preserve">S1536. </w:t>
      </w:r>
      <w:r>
        <w:t xml:space="preserve">2009/15481 sayılı "4458 sayılı Gümrük Kanununun Bazı Maddelerinin Uygulanması Hakkında Karar"a göre Türkiye Gümrük Bölgesinde yerleşik kişiye imalat işlerinde kullanılmak üzere gönderilen ölçme, kontrol, test araçları ile kalıp, çizim ve taslak gibi araçlara hangi koşulla geçici ithalat izni verilir?</w:t>
      </w:r>
    </w:p>
    <w:p>
      <w:pPr>
        <w:spacing w:after="100"/>
        <w:ind w:left="360"/>
      </w:pPr>
      <w:r>
        <w:rPr>
          <w:b/>
          <w:bCs/>
        </w:rPr>
        <w:t xml:space="preserve">Cevap: </w:t>
      </w:r>
      <w:r>
        <w:t xml:space="preserve">Mülkiyetinin bölge dışında yerleşik bir kişiye ait olması ve kullanımı sonucunda elde edilen ürünün en az %75'inin Türkiye Gümrük Bölgesinden ihraç edilmesi koşuluyla izin verilir. </w:t>
      </w:r>
      <w:r>
        <w:rPr>
          <w:i/>
          <w:iCs/>
          <w:color w:val="555555"/>
        </w:rPr>
        <w:t xml:space="preserve">(2009/15481 Karar md. 34/1-a)</w:t>
      </w:r>
    </w:p>
    <w:p>
      <w:pPr>
        <w:keepNext/>
        <w:spacing w:after="40" w:before="140"/>
      </w:pPr>
      <w:r>
        <w:rPr>
          <w:b/>
          <w:bCs/>
          <w:color w:val="1B3A5C"/>
        </w:rPr>
        <w:t xml:space="preserve">S1537. </w:t>
      </w:r>
      <w:r>
        <w:t xml:space="preserve">2009/15481 sayılı "4458 sayılı Gümrük Kanununun Bazı Maddelerinin Uygulanması Hakkında Karar"a göre tek bir şahıs tarafından getirilen aynı cinsten fazla miktarda eşya ile tek bir şahsa gönderilen çok sayıda eşya numune olarak değerlendirilir mi?</w:t>
      </w:r>
    </w:p>
    <w:p>
      <w:pPr>
        <w:spacing w:after="100"/>
        <w:ind w:left="360"/>
      </w:pPr>
      <w:r>
        <w:rPr>
          <w:b/>
          <w:bCs/>
        </w:rPr>
        <w:t xml:space="preserve">Cevap: </w:t>
      </w:r>
      <w:r>
        <w:t xml:space="preserve">Hayır, numune olarak değerlendirilmez; ayrıca numuneler Türkiye Gümrük Bölgesinde iken gösteri amacı dışında kullanılamaz. </w:t>
      </w:r>
      <w:r>
        <w:rPr>
          <w:i/>
          <w:iCs/>
          <w:color w:val="555555"/>
        </w:rPr>
        <w:t xml:space="preserve">(2009/15481 Karar md. 35/2-3)</w:t>
      </w:r>
    </w:p>
    <w:p>
      <w:pPr>
        <w:keepNext/>
        <w:spacing w:after="40" w:before="140"/>
      </w:pPr>
      <w:r>
        <w:rPr>
          <w:b/>
          <w:bCs/>
          <w:color w:val="1B3A5C"/>
        </w:rPr>
        <w:t xml:space="preserve">S1538. </w:t>
      </w:r>
      <w:r>
        <w:t xml:space="preserve">2009/15481 sayılı "4458 sayılı Gümrük Kanununun Bazı Maddelerinin Uygulanması Hakkında Karar"a göre tamir veya siparişe konu üretim araçları veya bunların parçaları tam muafiyetle geçici ithalat rejimi altında ne kadar süre kalabilir?</w:t>
      </w:r>
    </w:p>
    <w:p>
      <w:pPr>
        <w:spacing w:after="100"/>
        <w:ind w:left="360"/>
      </w:pPr>
      <w:r>
        <w:rPr>
          <w:b/>
          <w:bCs/>
        </w:rPr>
        <w:t xml:space="preserve">Cevap: </w:t>
      </w:r>
      <w:r>
        <w:t xml:space="preserve">Altı ay kalabilir; bu eşyaya, tamir veya teslim süresi boyunca kullanılmak ve tamirci veya tedarikçi tarafından bedelsiz gönderilmek kaydıyla tam muafiyet uygulanır. </w:t>
      </w:r>
      <w:r>
        <w:rPr>
          <w:i/>
          <w:iCs/>
          <w:color w:val="555555"/>
        </w:rPr>
        <w:t xml:space="preserve">(2009/15481 Karar md. 36)</w:t>
      </w:r>
    </w:p>
    <w:p>
      <w:pPr>
        <w:pStyle w:val="Heading2"/>
        <w:pBdr>
          <w:left w:val="single" w:color="B8860B" w:sz="36" w:space="8"/>
        </w:pBdr>
        <w:spacing w:after="120" w:before="240"/>
      </w:pPr>
      <w:r>
        <w:t xml:space="preserve">Sergilenmek veya satılmak amacıyla getirilen eşya</w:t>
      </w:r>
    </w:p>
    <w:p>
      <w:pPr>
        <w:keepNext/>
        <w:spacing w:after="40" w:before="140"/>
      </w:pPr>
      <w:r>
        <w:rPr>
          <w:b/>
          <w:bCs/>
          <w:color w:val="1B3A5C"/>
        </w:rPr>
        <w:t xml:space="preserve">S1539. </w:t>
      </w:r>
      <w:r>
        <w:t xml:space="preserve">2009/15481 sayılı "4458 sayılı Gümrük Kanununun Bazı Maddelerinin Uygulanması Hakkında Karar"a göre sergi, fuar ve benzeri etkinliklerde gösterilmek üzere geçici ithal edilecek eşya bakımından etkinliğin niteliği ve ispatına ilişkin hangi şart aranır?</w:t>
      </w:r>
    </w:p>
    <w:p>
      <w:pPr>
        <w:spacing w:after="100"/>
        <w:ind w:left="360"/>
      </w:pPr>
      <w:r>
        <w:rPr>
          <w:b/>
          <w:bCs/>
        </w:rPr>
        <w:t xml:space="preserve">Cevap: </w:t>
      </w:r>
      <w:r>
        <w:t xml:space="preserve">Eşyanın işyerinde veya mağazalarda düzenlenen satış veya özel amaçlı sergiler dışındaki genel bir sergi, fuar, toplantı veya benzeri etkinlikte gösterim ve kullanım amacıyla getirilmesi ve bunun ilgili sergi veya fuar organizasyonundan alınacak belge ile kanıtlanması gerekir. </w:t>
      </w:r>
      <w:r>
        <w:rPr>
          <w:i/>
          <w:iCs/>
          <w:color w:val="555555"/>
        </w:rPr>
        <w:t xml:space="preserve">(2009/15481 Karar md. 37/1)</w:t>
      </w:r>
    </w:p>
    <w:p>
      <w:pPr>
        <w:keepNext/>
        <w:spacing w:after="40" w:before="140"/>
      </w:pPr>
      <w:r>
        <w:rPr>
          <w:b/>
          <w:bCs/>
          <w:color w:val="1B3A5C"/>
        </w:rPr>
        <w:t xml:space="preserve">S1540. </w:t>
      </w:r>
      <w:r>
        <w:t xml:space="preserve">2009/15481 sayılı "4458 sayılı Gümrük Kanununun Bazı Maddelerinin Uygulanması Hakkında Karar"a göre alıcının yapacağı inceleme sonucuna bağlı olarak satın alımına karar verilecek, numune olarak nitelendirilemeyecek eşyaya ne kadar süreyle geçici ithalat izni verilir?</w:t>
      </w:r>
    </w:p>
    <w:p>
      <w:pPr>
        <w:spacing w:after="100"/>
        <w:ind w:left="360"/>
      </w:pPr>
      <w:r>
        <w:rPr>
          <w:b/>
          <w:bCs/>
        </w:rPr>
        <w:t xml:space="preserve">Cevap: </w:t>
      </w:r>
      <w:r>
        <w:t xml:space="preserve">İki ay süreyle verilir. </w:t>
      </w:r>
      <w:r>
        <w:rPr>
          <w:i/>
          <w:iCs/>
          <w:color w:val="555555"/>
        </w:rPr>
        <w:t xml:space="preserve">(2009/15481 Karar md. 37/2)</w:t>
      </w:r>
    </w:p>
    <w:p>
      <w:pPr>
        <w:pStyle w:val="Heading2"/>
        <w:pBdr>
          <w:left w:val="single" w:color="B8860B" w:sz="36" w:space="8"/>
        </w:pBdr>
        <w:spacing w:after="120" w:before="240"/>
      </w:pPr>
      <w:r>
        <w:t xml:space="preserve">Ekonomik etkisi olmayan özel bir durumda getirilen eşya</w:t>
      </w:r>
    </w:p>
    <w:p>
      <w:pPr>
        <w:keepNext/>
        <w:spacing w:after="40" w:before="140"/>
      </w:pPr>
      <w:r>
        <w:rPr>
          <w:b/>
          <w:bCs/>
          <w:color w:val="1B3A5C"/>
        </w:rPr>
        <w:t xml:space="preserve">S1541. </w:t>
      </w:r>
      <w:r>
        <w:t xml:space="preserve">2009/15481 sayılı "4458 sayılı Gümrük Kanununun Bazı Maddelerinin Uygulanması Hakkında Karar"a göre Kararda sayılan hallerde tam muafiyetten yararlanamayan ve önemli ekonomik etkisi olmayan eşyaya tam muafiyetli geçici ithalat izni en fazla ne kadar süre için verilebilir?</w:t>
      </w:r>
    </w:p>
    <w:p>
      <w:pPr>
        <w:spacing w:after="100"/>
        <w:ind w:left="360"/>
      </w:pPr>
      <w:r>
        <w:rPr>
          <w:b/>
          <w:bCs/>
        </w:rPr>
        <w:t xml:space="preserve">Cevap: </w:t>
      </w:r>
      <w:r>
        <w:t xml:space="preserve">Süre hiçbir koşulda üç ayı geçemez ve süre uzatım talepleri karşılanmaz; izin bu eşyaya bir defaya mahsus olmak üzere verilir. </w:t>
      </w:r>
      <w:r>
        <w:rPr>
          <w:i/>
          <w:iCs/>
          <w:color w:val="555555"/>
        </w:rPr>
        <w:t xml:space="preserve">(2009/15481 Karar md. 39/1)</w:t>
      </w:r>
    </w:p>
    <w:p>
      <w:pPr>
        <w:pStyle w:val="Heading2"/>
        <w:pBdr>
          <w:left w:val="single" w:color="B8860B" w:sz="36" w:space="8"/>
        </w:pBdr>
        <w:spacing w:after="120" w:before="240"/>
      </w:pPr>
      <w:r>
        <w:t xml:space="preserve">Rejimden yararlandırılmayacak eşya</w:t>
      </w:r>
    </w:p>
    <w:p>
      <w:pPr>
        <w:keepNext/>
        <w:spacing w:after="40" w:before="140"/>
      </w:pPr>
      <w:r>
        <w:rPr>
          <w:b/>
          <w:bCs/>
          <w:color w:val="1B3A5C"/>
        </w:rPr>
        <w:t xml:space="preserve">S1542. </w:t>
      </w:r>
      <w:r>
        <w:t xml:space="preserve">2009/15481 sayılı "4458 sayılı Gümrük Kanununun Bazı Maddelerinin Uygulanması Hakkında Karar"a göre tüketilebilir eşya ve ayniyet tespiti yapılamayan eşya dışında, tam ve kısmi muafiyetle geçici ithalat rejiminden yararlandırılmayacak eşya hangileridir?</w:t>
      </w:r>
    </w:p>
    <w:p>
      <w:pPr>
        <w:spacing w:after="100"/>
        <w:ind w:left="360"/>
      </w:pPr>
      <w:r>
        <w:rPr>
          <w:b/>
          <w:bCs/>
        </w:rPr>
        <w:t xml:space="preserve">Cevap: </w:t>
      </w:r>
      <w:r>
        <w:t xml:space="preserve">Türkiye'ye ithali yasak olan eşya ile ülke ekonomisine zarar verebileceği Müsteşarlıkça belirlenecek eşya rejimden yararlandırılmaz. </w:t>
      </w:r>
      <w:r>
        <w:rPr>
          <w:i/>
          <w:iCs/>
          <w:color w:val="555555"/>
        </w:rPr>
        <w:t xml:space="preserve">(2009/15481 Karar md. 40/1-a, ç)</w:t>
      </w:r>
    </w:p>
    <w:p>
      <w:pPr>
        <w:pStyle w:val="Heading2"/>
        <w:pBdr>
          <w:left w:val="single" w:color="B8860B" w:sz="36" w:space="8"/>
        </w:pBdr>
        <w:spacing w:after="120" w:before="240"/>
      </w:pPr>
      <w:r>
        <w:t xml:space="preserve">Geçici ithalatta teminat</w:t>
      </w:r>
    </w:p>
    <w:p>
      <w:pPr>
        <w:keepNext/>
        <w:spacing w:after="40" w:before="140"/>
      </w:pPr>
      <w:r>
        <w:rPr>
          <w:b/>
          <w:bCs/>
          <w:color w:val="1B3A5C"/>
        </w:rPr>
        <w:t xml:space="preserve">S1543. </w:t>
      </w:r>
      <w:r>
        <w:t xml:space="preserve">2009/15481 sayılı "4458 sayılı Gümrük Kanununun Bazı Maddelerinin Uygulanması Hakkında Karar"a göre tam muafiyet suretiyle geçici ithalatta sözlü beyana konu olan eşya için teminat aranır mı?</w:t>
      </w:r>
    </w:p>
    <w:p>
      <w:pPr>
        <w:spacing w:after="100"/>
        <w:ind w:left="360"/>
      </w:pPr>
      <w:r>
        <w:rPr>
          <w:b/>
          <w:bCs/>
        </w:rPr>
        <w:t xml:space="preserve">Cevap: </w:t>
      </w:r>
      <w:r>
        <w:t xml:space="preserve">Hayır; sözlü beyana konu olan eşya için teminat aranmaz. </w:t>
      </w:r>
      <w:r>
        <w:rPr>
          <w:i/>
          <w:iCs/>
          <w:color w:val="555555"/>
        </w:rPr>
        <w:t xml:space="preserve">(2009/15481 Karar md. 41/2-a)</w:t>
      </w:r>
    </w:p>
    <w:p>
      <w:pPr>
        <w:keepNext/>
        <w:spacing w:after="40" w:before="140"/>
      </w:pPr>
      <w:r>
        <w:rPr>
          <w:b/>
          <w:bCs/>
          <w:color w:val="1B3A5C"/>
        </w:rPr>
        <w:t xml:space="preserve">S1544. </w:t>
      </w:r>
      <w:r>
        <w:t xml:space="preserve">2009/15481 sayılı "4458 sayılı Gümrük Kanununun Bazı Maddelerinin Uygulanması Hakkında Karar"a göre tam muafiyet suretiyle geçici ithalatta, yazılı beyana konu olup kriz hali yardım malzemesi dışında teminat aranmayan malzeme hangisidir?</w:t>
      </w:r>
    </w:p>
    <w:p>
      <w:pPr>
        <w:spacing w:after="100"/>
        <w:ind w:left="360"/>
      </w:pPr>
      <w:r>
        <w:rPr>
          <w:b/>
          <w:bCs/>
        </w:rPr>
        <w:t xml:space="preserve">Cevap: </w:t>
      </w:r>
      <w:r>
        <w:t xml:space="preserve">Hava, deniz veya demiryolu şirketlerine ya da posta idarelerine ait olan ve bunlarca uluslararası trafikte kullanılmak üzere üzerleri ayırt edici biçimde işaretlenmiş malzeme için teminat aranmaz. </w:t>
      </w:r>
      <w:r>
        <w:rPr>
          <w:i/>
          <w:iCs/>
          <w:color w:val="555555"/>
        </w:rPr>
        <w:t xml:space="preserve">(2009/15481 Karar md. 41/2-b-3)</w:t>
      </w:r>
    </w:p>
    <w:p>
      <w:pPr>
        <w:pStyle w:val="Heading2"/>
        <w:pBdr>
          <w:left w:val="single" w:color="B8860B" w:sz="36" w:space="8"/>
        </w:pBdr>
        <w:spacing w:after="120" w:before="240"/>
      </w:pPr>
      <w:r>
        <w:t xml:space="preserve">İzin hak sahibince yapılamayacak işlemler</w:t>
      </w:r>
    </w:p>
    <w:p>
      <w:pPr>
        <w:keepNext/>
        <w:spacing w:after="40" w:before="140"/>
      </w:pPr>
      <w:r>
        <w:rPr>
          <w:b/>
          <w:bCs/>
          <w:color w:val="1B3A5C"/>
        </w:rPr>
        <w:t xml:space="preserve">S1545. </w:t>
      </w:r>
      <w:r>
        <w:t xml:space="preserve">2009/15481 sayılı "4458 sayılı Gümrük Kanununun Bazı Maddelerinin Uygulanması Hakkında Karar"a göre ticari kullanıma mahsus hava taşıtının izin süresi içinde başka bir havayolu şirketine kiralanması halinde rejim ihlalinden gümrük idaresine karşı kim sorumludur?</w:t>
      </w:r>
    </w:p>
    <w:p>
      <w:pPr>
        <w:spacing w:after="100"/>
        <w:ind w:left="360"/>
      </w:pPr>
      <w:r>
        <w:rPr>
          <w:b/>
          <w:bCs/>
        </w:rPr>
        <w:t xml:space="preserve">Cevap: </w:t>
      </w:r>
      <w:r>
        <w:t xml:space="preserve">İzin hak sahibi sorumludur (ticari hava taşıtları, kiralama yasağının istisnası olarak başka bir havayolu şirketine kiralanabilir). </w:t>
      </w:r>
      <w:r>
        <w:rPr>
          <w:i/>
          <w:iCs/>
          <w:color w:val="555555"/>
        </w:rPr>
        <w:t xml:space="preserve">(2009/15481 Karar md. 43/2)</w:t>
      </w:r>
    </w:p>
    <w:p>
      <w:pPr>
        <w:pStyle w:val="Heading2"/>
        <w:pBdr>
          <w:left w:val="single" w:color="B8860B" w:sz="36" w:space="8"/>
        </w:pBdr>
        <w:spacing w:after="120" w:before="240"/>
      </w:pPr>
      <w:r>
        <w:t xml:space="preserve">Rejimde kalış süresinin belirlenmesi</w:t>
      </w:r>
    </w:p>
    <w:p>
      <w:pPr>
        <w:keepNext/>
        <w:spacing w:after="40" w:before="140"/>
      </w:pPr>
      <w:r>
        <w:rPr>
          <w:b/>
          <w:bCs/>
          <w:color w:val="1B3A5C"/>
        </w:rPr>
        <w:t xml:space="preserve">S1546. </w:t>
      </w:r>
      <w:r>
        <w:t xml:space="preserve">2009/15481 sayılı "4458 sayılı Gümrük Kanununun Bazı Maddelerinin Uygulanması Hakkında Karar"a göre Kararda belirlenmiş bir süre bulunmayan geçici ithal eşyası için rejimde kalış süresi kim tarafından ve neye göre belirlenir?</w:t>
      </w:r>
    </w:p>
    <w:p>
      <w:pPr>
        <w:spacing w:after="100"/>
        <w:ind w:left="360"/>
      </w:pPr>
      <w:r>
        <w:rPr>
          <w:b/>
          <w:bCs/>
        </w:rPr>
        <w:t xml:space="preserve">Cevap: </w:t>
      </w:r>
      <w:r>
        <w:t xml:space="preserve">Geçici ithalatın amacı ve eşyanın kullanım yeri dikkate alınarak Müsteşarlıkça belirlenir; bu süre, usulüne göre uzatılmış süreler hariç, hiçbir koşulda yirmi dört ayı geçemez. </w:t>
      </w:r>
      <w:r>
        <w:rPr>
          <w:i/>
          <w:iCs/>
          <w:color w:val="555555"/>
        </w:rPr>
        <w:t xml:space="preserve">(2009/15481 Karar md. 44/1)</w:t>
      </w:r>
    </w:p>
    <w:p>
      <w:pPr>
        <w:pStyle w:val="Heading2"/>
        <w:pBdr>
          <w:left w:val="single" w:color="B8860B" w:sz="36" w:space="8"/>
        </w:pBdr>
        <w:spacing w:after="120" w:before="240"/>
      </w:pPr>
      <w:r>
        <w:t xml:space="preserve">Tebliğdeki tanımlar</w:t>
      </w:r>
    </w:p>
    <w:p>
      <w:pPr>
        <w:keepNext/>
        <w:spacing w:after="40" w:before="140"/>
      </w:pPr>
      <w:r>
        <w:rPr>
          <w:b/>
          <w:bCs/>
          <w:color w:val="1B3A5C"/>
        </w:rPr>
        <w:t xml:space="preserve">S1547. </w:t>
      </w:r>
      <w:r>
        <w:t xml:space="preserve">Geçici İthal Edilen Kara Taşıtlarına İlişkin Gümrük Genel Tebliği (Seri No: 1)'e göre "yerleşim yeri" nasıl tanımlanmıştır?</w:t>
      </w:r>
    </w:p>
    <w:p>
      <w:pPr>
        <w:spacing w:after="100"/>
        <w:ind w:left="360"/>
      </w:pPr>
      <w:r>
        <w:rPr>
          <w:b/>
          <w:bCs/>
        </w:rPr>
        <w:t xml:space="preserve">Cevap: </w:t>
      </w:r>
      <w:r>
        <w:t xml:space="preserve">Kişinin Türkiye'ye giriş yapmak istediği tarihten geriye doğru 365 gün içerisinde en az 185 gün yaşadığı yerdir. </w:t>
      </w:r>
      <w:r>
        <w:rPr>
          <w:i/>
          <w:iCs/>
          <w:color w:val="555555"/>
        </w:rPr>
        <w:t xml:space="preserve">(Kara Taşıtları Tebliği (Seri No 1) md. 4/1-p)</w:t>
      </w:r>
    </w:p>
    <w:p>
      <w:pPr>
        <w:keepNext/>
        <w:spacing w:after="40" w:before="140"/>
      </w:pPr>
      <w:r>
        <w:rPr>
          <w:b/>
          <w:bCs/>
          <w:color w:val="1B3A5C"/>
        </w:rPr>
        <w:t xml:space="preserve">S1548. </w:t>
      </w:r>
      <w:r>
        <w:t xml:space="preserve">Geçici İthal Edilen Kara Taşıtlarına İlişkin Gümrük Genel Tebliği (Seri No: 1)'e göre yabancı taşıtlar geçici giriş formu kim tarafından ve neyin karşılığında düzenlenir?</w:t>
      </w:r>
    </w:p>
    <w:p>
      <w:pPr>
        <w:spacing w:after="100"/>
        <w:ind w:left="360"/>
      </w:pPr>
      <w:r>
        <w:rPr>
          <w:b/>
          <w:bCs/>
        </w:rPr>
        <w:t xml:space="preserve">Cevap: </w:t>
      </w:r>
      <w:r>
        <w:t xml:space="preserve">Gümrük idarelerince teminat karşılığında düzenlenir ve yalnız Türkiye için geçerlidir; yabancı taşıtlar geçici giriş karnesi ise kefil kuruluşlarca verilen teminat hükmünde bir belgedir. </w:t>
      </w:r>
      <w:r>
        <w:rPr>
          <w:i/>
          <w:iCs/>
          <w:color w:val="555555"/>
        </w:rPr>
        <w:t xml:space="preserve">(Kara Taşıtları Tebliği (Seri No 1) md. 4/1-o, ö)</w:t>
      </w:r>
    </w:p>
    <w:p>
      <w:pPr>
        <w:keepNext/>
        <w:spacing w:after="40" w:before="140"/>
      </w:pPr>
      <w:r>
        <w:rPr>
          <w:b/>
          <w:bCs/>
          <w:color w:val="1B3A5C"/>
        </w:rPr>
        <w:t xml:space="preserve">S1549. </w:t>
      </w:r>
      <w:r>
        <w:t xml:space="preserve">Geçici İthal Edilen Kara Taşıtlarına İlişkin Gümrük Genel Tebliği (Seri No: 1)'e göre yabancı taşıtlar geçici giriş karnesi ve formu kapsamında taşıt getirme imkânından hangi kişiler hariç tutulmuştur?</w:t>
      </w:r>
    </w:p>
    <w:p>
      <w:pPr>
        <w:spacing w:after="100"/>
        <w:ind w:left="360"/>
      </w:pPr>
      <w:r>
        <w:rPr>
          <w:b/>
          <w:bCs/>
        </w:rPr>
        <w:t xml:space="preserve">Cevap: </w:t>
      </w:r>
      <w:r>
        <w:t xml:space="preserve">Çift uyruklu Türk vatandaşları hariç tutulmuştur; bu belgeler bölge dışında yerleşik olup Türkiye'ye belirli bir süre görev veya öğrenim için gelenler ile geçici oturma iznine sahip emekli yabancıların ikamet yerlerinde adlarına kayıtlı taşıtları içindir. </w:t>
      </w:r>
      <w:r>
        <w:rPr>
          <w:i/>
          <w:iCs/>
          <w:color w:val="555555"/>
        </w:rPr>
        <w:t xml:space="preserve">(Kara Taşıtları Tebliği (Seri No 1) md. 4/1-o, ö)</w:t>
      </w:r>
    </w:p>
    <w:p>
      <w:pPr>
        <w:pStyle w:val="Heading2"/>
        <w:pBdr>
          <w:left w:val="single" w:color="B8860B" w:sz="36" w:space="8"/>
        </w:pBdr>
        <w:spacing w:after="120" w:before="240"/>
      </w:pPr>
      <w:r>
        <w:t xml:space="preserve">Turistik kolaylıklar kapsamı taşıtların giriş işlemleri ve süreleri</w:t>
      </w:r>
    </w:p>
    <w:p>
      <w:pPr>
        <w:keepNext/>
        <w:spacing w:after="40" w:before="140"/>
      </w:pPr>
      <w:r>
        <w:rPr>
          <w:b/>
          <w:bCs/>
          <w:color w:val="1B3A5C"/>
        </w:rPr>
        <w:t xml:space="preserve">S1550. </w:t>
      </w:r>
      <w:r>
        <w:t xml:space="preserve">Geçici İthal Edilen Kara Taşıtlarına İlişkin Gümrük Genel Tebliği (Seri No: 1)'e göre Avrupa Birliği ve Avrupa Serbest Ticaret Birliği ülkelerinde ikamet eden kişiler turistik kolaylıklar kapsamında, ikamet ettikleri ülke dışında hangi ülkelerde adlarına kayıtlı taşıtlarını getirebilir?</w:t>
      </w:r>
    </w:p>
    <w:p>
      <w:pPr>
        <w:spacing w:after="100"/>
        <w:ind w:left="360"/>
      </w:pPr>
      <w:r>
        <w:rPr>
          <w:b/>
          <w:bCs/>
        </w:rPr>
        <w:t xml:space="preserve">Cevap: </w:t>
      </w:r>
      <w:r>
        <w:t xml:space="preserve">İkamet yerleri dışındaki Avrupa Birliği ve Avrupa Serbest Ticaret Birliği ülkelerinde adlarına kayıtlı taşıtlarını da getirebilirler. </w:t>
      </w:r>
      <w:r>
        <w:rPr>
          <w:i/>
          <w:iCs/>
          <w:color w:val="555555"/>
        </w:rPr>
        <w:t xml:space="preserve">(Kara Taşıtları Tebliği (Seri No 1) md. 5/1)</w:t>
      </w:r>
    </w:p>
    <w:p>
      <w:pPr>
        <w:keepNext/>
        <w:spacing w:after="40" w:before="140"/>
      </w:pPr>
      <w:r>
        <w:rPr>
          <w:b/>
          <w:bCs/>
          <w:color w:val="1B3A5C"/>
        </w:rPr>
        <w:t xml:space="preserve">S1551. </w:t>
      </w:r>
      <w:r>
        <w:t xml:space="preserve">Geçici İthal Edilen Kara Taşıtlarına İlişkin Gümrük Genel Tebliği (Seri No: 1)'e göre turistik kolaylıklar kapsamında Türkiye Gümrük Bölgesi dışında yerleşik kişilerin getirdikleri taşıtlarına ne kadar süre verilir?</w:t>
      </w:r>
    </w:p>
    <w:p>
      <w:pPr>
        <w:spacing w:after="100"/>
        <w:ind w:left="360"/>
      </w:pPr>
      <w:r>
        <w:rPr>
          <w:b/>
          <w:bCs/>
        </w:rPr>
        <w:t xml:space="preserve">Cevap: </w:t>
      </w:r>
      <w:r>
        <w:t xml:space="preserve">730 gün süre verilir; ancak verilecek izin süresi kişinin Türkiye'de kalabileceği süreden uzun olamaz. </w:t>
      </w:r>
      <w:r>
        <w:rPr>
          <w:i/>
          <w:iCs/>
          <w:color w:val="555555"/>
        </w:rPr>
        <w:t xml:space="preserve">(Kara Taşıtları Tebliği (Seri No 1) md. 6/1)</w:t>
      </w:r>
    </w:p>
    <w:p>
      <w:pPr>
        <w:keepNext/>
        <w:spacing w:after="40" w:before="140"/>
      </w:pPr>
      <w:r>
        <w:rPr>
          <w:b/>
          <w:bCs/>
          <w:color w:val="1B3A5C"/>
        </w:rPr>
        <w:t xml:space="preserve">S1552. </w:t>
      </w:r>
      <w:r>
        <w:t xml:space="preserve">Geçici İthal Edilen Kara Taşıtlarına İlişkin Gümrük Genel Tebliği (Seri No: 1)'e göre turistik kolaylıklar kapsamında tanınan sürelerin tamamı kullanıldıktan sonra yeniden Türkiye'ye taşıt getirilebilmesi için hangi şart aranır?</w:t>
      </w:r>
    </w:p>
    <w:p>
      <w:pPr>
        <w:spacing w:after="100"/>
        <w:ind w:left="360"/>
      </w:pPr>
      <w:r>
        <w:rPr>
          <w:b/>
          <w:bCs/>
        </w:rPr>
        <w:t xml:space="preserve">Cevap: </w:t>
      </w:r>
      <w:r>
        <w:t xml:space="preserve">Kişi ve taşıtın, çıkış tarihinden itibaren en az 185 gün süreyle fiilen yurt dışında bulunmaları gerekir. </w:t>
      </w:r>
      <w:r>
        <w:rPr>
          <w:i/>
          <w:iCs/>
          <w:color w:val="555555"/>
        </w:rPr>
        <w:t xml:space="preserve">(Kara Taşıtları Tebliği (Seri No 1) md. 6/4)</w:t>
      </w:r>
    </w:p>
    <w:p>
      <w:pPr>
        <w:keepNext/>
        <w:spacing w:after="40" w:before="140"/>
      </w:pPr>
      <w:r>
        <w:rPr>
          <w:b/>
          <w:bCs/>
          <w:color w:val="1B3A5C"/>
        </w:rPr>
        <w:t xml:space="preserve">S1553. </w:t>
      </w:r>
      <w:r>
        <w:t xml:space="preserve">Geçici İthal Edilen Kara Taşıtlarına İlişkin Gümrük Genel Tebliği (Seri No: 1)'e göre turistik kolaylıklar kapsamındaki taşıta verilecek süre hesaplanırken taşıt ve kişi için bulunan süreler farklıysa hangisi verilir?</w:t>
      </w:r>
    </w:p>
    <w:p>
      <w:pPr>
        <w:spacing w:after="100"/>
        <w:ind w:left="360"/>
      </w:pPr>
      <w:r>
        <w:rPr>
          <w:b/>
          <w:bCs/>
        </w:rPr>
        <w:t xml:space="preserve">Cevap: </w:t>
      </w:r>
      <w:r>
        <w:t xml:space="preserve">Taşıt ve kişi için süreler ayrı ayrı hesaplanır ve kısa olan süre verilir. </w:t>
      </w:r>
      <w:r>
        <w:rPr>
          <w:i/>
          <w:iCs/>
          <w:color w:val="555555"/>
        </w:rPr>
        <w:t xml:space="preserve">(Kara Taşıtları Tebliği (Seri No 1) md. 6/6)</w:t>
      </w:r>
    </w:p>
    <w:p>
      <w:pPr>
        <w:pStyle w:val="Heading2"/>
        <w:pBdr>
          <w:left w:val="single" w:color="B8860B" w:sz="36" w:space="8"/>
        </w:pBdr>
        <w:spacing w:after="120" w:before="240"/>
      </w:pPr>
      <w:r>
        <w:t xml:space="preserve">Geçici giriş belgesi ve yabancı taşıtlar geçici giriş karnesi/formu kapsamı taşıtlar</w:t>
      </w:r>
    </w:p>
    <w:p>
      <w:pPr>
        <w:keepNext/>
        <w:spacing w:after="40" w:before="140"/>
      </w:pPr>
      <w:r>
        <w:rPr>
          <w:b/>
          <w:bCs/>
          <w:color w:val="1B3A5C"/>
        </w:rPr>
        <w:t xml:space="preserve">S1554. </w:t>
      </w:r>
      <w:r>
        <w:t xml:space="preserve">Geçici İthal Edilen Kara Taşıtlarına İlişkin Gümrük Genel Tebliği (Seri No: 1)'e göre geçici giriş belgesi, yabancı taşıtlar geçici giriş karnesi veya formu kapsamında getirilen taşıtlar için geçici trafik tescil belgesi düzenlenmesi amacıyla gümrük idaresine ne kadar süre içinde başvurulmalıdır?</w:t>
      </w:r>
    </w:p>
    <w:p>
      <w:pPr>
        <w:spacing w:after="100"/>
        <w:ind w:left="360"/>
      </w:pPr>
      <w:r>
        <w:rPr>
          <w:b/>
          <w:bCs/>
        </w:rPr>
        <w:t xml:space="preserve">Cevap: </w:t>
      </w:r>
      <w:r>
        <w:t xml:space="preserve">Taşıtın Türkiye Gümrük Bölgesine ilk giriş tarihinden itibaren 30 gün içinde başvurulmalıdır; bu süre içinde başvurulmazsa Gümrük Kanununun 241 inci maddesinin birinci fıkrası uygulanır. </w:t>
      </w:r>
      <w:r>
        <w:rPr>
          <w:i/>
          <w:iCs/>
          <w:color w:val="555555"/>
        </w:rPr>
        <w:t xml:space="preserve">(Kara Taşıtları Tebliği (Seri No 1) md. 8/4, 11/7)</w:t>
      </w:r>
    </w:p>
    <w:p>
      <w:pPr>
        <w:keepNext/>
        <w:spacing w:after="40" w:before="140"/>
      </w:pPr>
      <w:r>
        <w:rPr>
          <w:b/>
          <w:bCs/>
          <w:color w:val="1B3A5C"/>
        </w:rPr>
        <w:t xml:space="preserve">S1555. </w:t>
      </w:r>
      <w:r>
        <w:t xml:space="preserve">Geçici İthal Edilen Kara Taşıtlarına İlişkin Gümrük Genel Tebliği (Seri No: 1)'e göre geçici giriş belgesi, yabancı taşıtlar geçici giriş karnesi veya formu kapsamında getirilen taşıtlara ne kadar süre verilir?</w:t>
      </w:r>
    </w:p>
    <w:p>
      <w:pPr>
        <w:spacing w:after="100"/>
        <w:ind w:left="360"/>
      </w:pPr>
      <w:r>
        <w:rPr>
          <w:b/>
          <w:bCs/>
        </w:rPr>
        <w:t xml:space="preserve">Cevap: </w:t>
      </w:r>
      <w:r>
        <w:t xml:space="preserve">Kişinin Türkiye'deki ikamet izin süresi ve diğer belgelerindeki süreler göz önünde bulundurularak 24 ayı geçmemek üzere süre verilir. </w:t>
      </w:r>
      <w:r>
        <w:rPr>
          <w:i/>
          <w:iCs/>
          <w:color w:val="555555"/>
        </w:rPr>
        <w:t xml:space="preserve">(Kara Taşıtları Tebliği (Seri No 1) md. 9, 12)</w:t>
      </w:r>
    </w:p>
    <w:p>
      <w:pPr>
        <w:pStyle w:val="Heading2"/>
        <w:pBdr>
          <w:left w:val="single" w:color="B8860B" w:sz="36" w:space="8"/>
        </w:pBdr>
        <w:spacing w:after="120" w:before="240"/>
      </w:pPr>
      <w:r>
        <w:t xml:space="preserve">Ticari kullanıma mahsus kara taşıtları</w:t>
      </w:r>
    </w:p>
    <w:p>
      <w:pPr>
        <w:keepNext/>
        <w:spacing w:after="40" w:before="140"/>
      </w:pPr>
      <w:r>
        <w:rPr>
          <w:b/>
          <w:bCs/>
          <w:color w:val="1B3A5C"/>
        </w:rPr>
        <w:t xml:space="preserve">S1556. </w:t>
      </w:r>
      <w:r>
        <w:t xml:space="preserve">Geçici İthal Edilen Kara Taşıtlarına İlişkin Gümrük Genel Tebliği (Seri No: 1)'e göre NCTS ve TIR karnesi kapsamı eşyasını transit rejimine uygun olarak Türkiye'ye getirip boşaltan ticari taşıtlar hangi programa ve kim tarafından kaydedilir?</w:t>
      </w:r>
    </w:p>
    <w:p>
      <w:pPr>
        <w:spacing w:after="100"/>
        <w:ind w:left="360"/>
      </w:pPr>
      <w:r>
        <w:rPr>
          <w:b/>
          <w:bCs/>
        </w:rPr>
        <w:t xml:space="preserve">Cevap: </w:t>
      </w:r>
      <w:r>
        <w:t xml:space="preserve">Yükün boşaltıldığı gümrük idaresi tarafından 2 No.lu Taşıt Takip Programına kaydedilir. </w:t>
      </w:r>
      <w:r>
        <w:rPr>
          <w:i/>
          <w:iCs/>
          <w:color w:val="555555"/>
        </w:rPr>
        <w:t xml:space="preserve">(Kara Taşıtları Tebliği (Seri No 1) md. 14/1)</w:t>
      </w:r>
    </w:p>
    <w:p>
      <w:pPr>
        <w:keepNext/>
        <w:spacing w:after="40" w:before="140"/>
      </w:pPr>
      <w:r>
        <w:rPr>
          <w:b/>
          <w:bCs/>
          <w:color w:val="1B3A5C"/>
        </w:rPr>
        <w:t xml:space="preserve">S1557. </w:t>
      </w:r>
      <w:r>
        <w:t xml:space="preserve">Geçici İthal Edilen Kara Taşıtlarına İlişkin Gümrük Genel Tebliği (Seri No: 1)'e göre ticari kullanıma mahsus kara taşıtlarına ne kadar süre verilir?</w:t>
      </w:r>
    </w:p>
    <w:p>
      <w:pPr>
        <w:spacing w:after="100"/>
        <w:ind w:left="360"/>
      </w:pPr>
      <w:r>
        <w:rPr>
          <w:b/>
          <w:bCs/>
        </w:rPr>
        <w:t xml:space="preserve">Cevap: </w:t>
      </w:r>
      <w:r>
        <w:t xml:space="preserve">30 güne kadar süre verilir. </w:t>
      </w:r>
      <w:r>
        <w:rPr>
          <w:i/>
          <w:iCs/>
          <w:color w:val="555555"/>
        </w:rPr>
        <w:t xml:space="preserve">(Kara Taşıtları Tebliği (Seri No 1) md. 15/1-a)</w:t>
      </w:r>
    </w:p>
    <w:p>
      <w:pPr>
        <w:keepNext/>
        <w:spacing w:after="40" w:before="140"/>
      </w:pPr>
      <w:r>
        <w:rPr>
          <w:b/>
          <w:bCs/>
          <w:color w:val="1B3A5C"/>
        </w:rPr>
        <w:t xml:space="preserve">S1558. </w:t>
      </w:r>
      <w:r>
        <w:t xml:space="preserve">Geçici İthal Edilen Kara Taşıtlarına İlişkin Gümrük Genel Tebliği (Seri No: 1)'e göre toplu gezilerde kullanılan yabancı plakalı otobüslere ne kadar süre verilir?</w:t>
      </w:r>
    </w:p>
    <w:p>
      <w:pPr>
        <w:spacing w:after="100"/>
        <w:ind w:left="360"/>
      </w:pPr>
      <w:r>
        <w:rPr>
          <w:b/>
          <w:bCs/>
        </w:rPr>
        <w:t xml:space="preserve">Cevap: </w:t>
      </w:r>
      <w:r>
        <w:t xml:space="preserve">90 güne kadar süre verilir. </w:t>
      </w:r>
      <w:r>
        <w:rPr>
          <w:i/>
          <w:iCs/>
          <w:color w:val="555555"/>
        </w:rPr>
        <w:t xml:space="preserve">(Kara Taşıtları Tebliği (Seri No 1) md. 15/1-b)</w:t>
      </w:r>
    </w:p>
    <w:p>
      <w:pPr>
        <w:keepNext/>
        <w:spacing w:after="40" w:before="140"/>
      </w:pPr>
      <w:r>
        <w:rPr>
          <w:b/>
          <w:bCs/>
          <w:color w:val="1B3A5C"/>
        </w:rPr>
        <w:t xml:space="preserve">S1559. </w:t>
      </w:r>
      <w:r>
        <w:t xml:space="preserve">Geçici İthal Edilen Kara Taşıtlarına İlişkin Gümrük Genel Tebliği (Seri No: 1)'e göre valiliklerce düzenlenen sınır ticareti uygunluk belgesine istinaden ithal eşyası taşımacılığında kullanılan taşıtlara ne kadar süre verilir?</w:t>
      </w:r>
    </w:p>
    <w:p>
      <w:pPr>
        <w:spacing w:after="100"/>
        <w:ind w:left="360"/>
      </w:pPr>
      <w:r>
        <w:rPr>
          <w:b/>
          <w:bCs/>
        </w:rPr>
        <w:t xml:space="preserve">Cevap: </w:t>
      </w:r>
      <w:r>
        <w:t xml:space="preserve">15 güne kadar süre verilir. </w:t>
      </w:r>
      <w:r>
        <w:rPr>
          <w:i/>
          <w:iCs/>
          <w:color w:val="555555"/>
        </w:rPr>
        <w:t xml:space="preserve">(Kara Taşıtları Tebliği (Seri No 1) md. 15/1-c)</w:t>
      </w:r>
    </w:p>
    <w:p>
      <w:pPr>
        <w:keepNext/>
        <w:spacing w:after="40" w:before="140"/>
      </w:pPr>
      <w:r>
        <w:rPr>
          <w:b/>
          <w:bCs/>
          <w:color w:val="1B3A5C"/>
        </w:rPr>
        <w:t xml:space="preserve">S1560. </w:t>
      </w:r>
      <w:r>
        <w:t xml:space="preserve">Geçici İthal Edilen Kara Taşıtlarına İlişkin Gümrük Genel Tebliği (Seri No: 1)'e göre 1 No.lu Taşıt Takip Programına kayden giriş yapan tüzel kişiliklere ait otomobil, minibüs, arazi taşıtı, kamyonet ve motosikletlere ne kadar süre verilir?</w:t>
      </w:r>
    </w:p>
    <w:p>
      <w:pPr>
        <w:spacing w:after="100"/>
        <w:ind w:left="360"/>
      </w:pPr>
      <w:r>
        <w:rPr>
          <w:b/>
          <w:bCs/>
        </w:rPr>
        <w:t xml:space="preserve">Cevap: </w:t>
      </w:r>
      <w:r>
        <w:t xml:space="preserve">90 güne kadar süre verilir. </w:t>
      </w:r>
      <w:r>
        <w:rPr>
          <w:i/>
          <w:iCs/>
          <w:color w:val="555555"/>
        </w:rPr>
        <w:t xml:space="preserve">(Kara Taşıtları Tebliği (Seri No 1) md. 15/1-ç)</w:t>
      </w:r>
    </w:p>
    <w:p>
      <w:pPr>
        <w:pStyle w:val="Heading2"/>
        <w:pBdr>
          <w:left w:val="single" w:color="B8860B" w:sz="36" w:space="8"/>
        </w:pBdr>
        <w:spacing w:after="120" w:before="240"/>
      </w:pPr>
      <w:r>
        <w:t xml:space="preserve">Kara taşıtlarının süre uzatımı</w:t>
      </w:r>
    </w:p>
    <w:p>
      <w:pPr>
        <w:keepNext/>
        <w:spacing w:after="40" w:before="140"/>
      </w:pPr>
      <w:r>
        <w:rPr>
          <w:b/>
          <w:bCs/>
          <w:color w:val="1B3A5C"/>
        </w:rPr>
        <w:t xml:space="preserve">S1561. </w:t>
      </w:r>
      <w:r>
        <w:t xml:space="preserve">Geçici İthal Edilen Kara Taşıtlarına İlişkin Gümrük Genel Tebliği (Seri No: 1)'e göre kişisel ve ticari kullanıma mahsus kara taşıtları için süre uzatım talebi hangi gümrük idaresine yapılabilir?</w:t>
      </w:r>
    </w:p>
    <w:p>
      <w:pPr>
        <w:spacing w:after="100"/>
        <w:ind w:left="360"/>
      </w:pPr>
      <w:r>
        <w:rPr>
          <w:b/>
          <w:bCs/>
        </w:rPr>
        <w:t xml:space="preserve">Cevap: </w:t>
      </w:r>
      <w:r>
        <w:t xml:space="preserve">Yurtta kalma süresi içinde herhangi bir gümrük idaresine yapılabilir; talep, beklenmeyen haller, olağan dışı durumlar, hastalık veya tutukluluğun resmi belgelerle ya da ihracatçının yükünü zamanında tedarik edememesinden doğan yükleme gecikmesinin ihracatçıdan alınacak belgeyle kanıtlanmasına dayanmalıdır. </w:t>
      </w:r>
      <w:r>
        <w:rPr>
          <w:i/>
          <w:iCs/>
          <w:color w:val="555555"/>
        </w:rPr>
        <w:t xml:space="preserve">(Kara Taşıtları Tebliği (Seri No 1) md. 17/1)</w:t>
      </w:r>
    </w:p>
    <w:p>
      <w:pPr>
        <w:keepNext/>
        <w:spacing w:after="40" w:before="140"/>
      </w:pPr>
      <w:r>
        <w:rPr>
          <w:b/>
          <w:bCs/>
          <w:color w:val="1B3A5C"/>
        </w:rPr>
        <w:t xml:space="preserve">S1562. </w:t>
      </w:r>
      <w:r>
        <w:t xml:space="preserve">Geçici İthal Edilen Kara Taşıtlarına İlişkin Gümrük Genel Tebliği (Seri No: 1)'e göre yabancı taşıtlar geçici giriş karnesi ile getirilen taşıtın süre uzatım talebi gümrük idaresine kimin aracılığıyla yapılır?</w:t>
      </w:r>
    </w:p>
    <w:p>
      <w:pPr>
        <w:spacing w:after="100"/>
        <w:ind w:left="360"/>
      </w:pPr>
      <w:r>
        <w:rPr>
          <w:b/>
          <w:bCs/>
        </w:rPr>
        <w:t xml:space="preserve">Cevap: </w:t>
      </w:r>
      <w:r>
        <w:t xml:space="preserve">Kefil kuruluş aracılığıyla yapılır; geçici giriş belgesiyle getirilen taşıtlarda ilk girişte aranan belgeleri veren kuruluşlar aracılığıyla, yabancı taşıtlar geçici giriş formu ile getirilenlerde ise doğrudan gümrük idaresine yapılır. </w:t>
      </w:r>
      <w:r>
        <w:rPr>
          <w:i/>
          <w:iCs/>
          <w:color w:val="555555"/>
        </w:rPr>
        <w:t xml:space="preserve">(Kara Taşıtları Tebliği (Seri No 1) md. 17/5-a)</w:t>
      </w:r>
    </w:p>
    <w:p>
      <w:pPr>
        <w:keepNext/>
        <w:spacing w:after="40" w:before="140"/>
      </w:pPr>
      <w:r>
        <w:rPr>
          <w:b/>
          <w:bCs/>
          <w:color w:val="1B3A5C"/>
        </w:rPr>
        <w:t xml:space="preserve">S1563. </w:t>
      </w:r>
      <w:r>
        <w:t xml:space="preserve">Geçici İthal Edilen Kara Taşıtlarına İlişkin Gümrük Genel Tebliği (Seri No: 1)'e göre yurt dışından emekliler ile Türkiye'de oturma iznine sahip emekli yabancıların kişisel kara taşıtları için Kararla tanınan sürelerin yeniden verilmesi amacıyla gümrük idaresine ne zaman başvurulmalıdır?</w:t>
      </w:r>
    </w:p>
    <w:p>
      <w:pPr>
        <w:spacing w:after="100"/>
        <w:ind w:left="360"/>
      </w:pPr>
      <w:r>
        <w:rPr>
          <w:b/>
          <w:bCs/>
        </w:rPr>
        <w:t xml:space="preserve">Cevap: </w:t>
      </w:r>
      <w:r>
        <w:t xml:space="preserve">Mücbir sebep ve beklenmeyen haller saklı kalmak üzere, verilen geçici ithalat izin sürelerinin tamamlanmasından önceki son üç ay içinde başvurulmalıdır. </w:t>
      </w:r>
      <w:r>
        <w:rPr>
          <w:i/>
          <w:iCs/>
          <w:color w:val="555555"/>
        </w:rPr>
        <w:t xml:space="preserve">(Kara Taşıtları Tebliği (Seri No 1) md. 17/6)</w:t>
      </w:r>
    </w:p>
    <w:p>
      <w:pPr>
        <w:pStyle w:val="Heading2"/>
        <w:pBdr>
          <w:left w:val="single" w:color="B8860B" w:sz="36" w:space="8"/>
        </w:pBdr>
        <w:spacing w:after="120" w:before="240"/>
      </w:pPr>
      <w:r>
        <w:t xml:space="preserve">Şartların ihlali</w:t>
      </w:r>
    </w:p>
    <w:p>
      <w:pPr>
        <w:keepNext/>
        <w:spacing w:after="40" w:before="140"/>
      </w:pPr>
      <w:r>
        <w:rPr>
          <w:b/>
          <w:bCs/>
          <w:color w:val="1B3A5C"/>
        </w:rPr>
        <w:t xml:space="preserve">S1564. </w:t>
      </w:r>
      <w:r>
        <w:t xml:space="preserve">Geçici İthal Edilen Kara Taşıtlarına İlişkin Gümrük Genel Tebliği (Seri No: 1)'e göre geçici ithaline izin verilen kara taşıtının kiralanması, ödünç verilmesi, satılması veya süresi içinde yurt dışına çıkarılmaması gibi şartların ihlali halinde geçici ithal izni ve taşıt hakkında ne yapılır?</w:t>
      </w:r>
    </w:p>
    <w:p>
      <w:pPr>
        <w:spacing w:after="100"/>
        <w:ind w:left="360"/>
      </w:pPr>
      <w:r>
        <w:rPr>
          <w:b/>
          <w:bCs/>
        </w:rPr>
        <w:t xml:space="preserve">Cevap: </w:t>
      </w:r>
      <w:r>
        <w:t xml:space="preserve">5607 sayılı Kanun hükümleri saklı kalmak kaydıyla Gümrük Kanununun 238 inci maddesi uyarınca işlem yapılır; geçici ithal izni iptal edilerek taşıt gümrük idaresince teslim alınır. </w:t>
      </w:r>
      <w:r>
        <w:rPr>
          <w:i/>
          <w:iCs/>
          <w:color w:val="555555"/>
        </w:rPr>
        <w:t xml:space="preserve">(Kara Taşıtları Tebliği (Seri No 1) md. 19/1)</w:t>
      </w:r>
    </w:p>
    <w:p>
      <w:pPr>
        <w:keepNext/>
        <w:spacing w:after="40" w:before="140"/>
      </w:pPr>
      <w:r>
        <w:rPr>
          <w:b/>
          <w:bCs/>
          <w:color w:val="1B3A5C"/>
        </w:rPr>
        <w:t xml:space="preserve">S1565. </w:t>
      </w:r>
      <w:r>
        <w:t xml:space="preserve">Geçici İthal Edilen Kara Taşıtlarına İlişkin Gümrük Genel Tebliği (Seri No: 1)'e göre ülkemizde transit halinde bulunan geçici (ZOLL) plakalı taşıtların verilen süre içinde yurt dışı edilmemesi halinde hangi hükümler uygulanır?</w:t>
      </w:r>
    </w:p>
    <w:p>
      <w:pPr>
        <w:spacing w:after="100"/>
        <w:ind w:left="360"/>
      </w:pPr>
      <w:r>
        <w:rPr>
          <w:b/>
          <w:bCs/>
        </w:rPr>
        <w:t xml:space="preserve">Cevap: </w:t>
      </w:r>
      <w:r>
        <w:t xml:space="preserve">5607 sayılı Kanun hükümleri saklı kalmak kaydıyla Gümrük Kanununun 241 inci maddesindeki transite ilişkin hükümler uygulanır. </w:t>
      </w:r>
      <w:r>
        <w:rPr>
          <w:i/>
          <w:iCs/>
          <w:color w:val="555555"/>
        </w:rPr>
        <w:t xml:space="preserve">(Kara Taşıtları Tebliği (Seri No 1) md. 19/2)</w:t>
      </w:r>
    </w:p>
    <w:p>
      <w:pPr>
        <w:pStyle w:val="Heading2"/>
        <w:pBdr>
          <w:left w:val="single" w:color="B8860B" w:sz="36" w:space="8"/>
        </w:pBdr>
        <w:spacing w:after="120" w:before="240"/>
      </w:pPr>
      <w:r>
        <w:t xml:space="preserve">Vergi ve cezaların takibi</w:t>
      </w:r>
    </w:p>
    <w:p>
      <w:pPr>
        <w:keepNext/>
        <w:spacing w:after="40" w:before="140"/>
      </w:pPr>
      <w:r>
        <w:rPr>
          <w:b/>
          <w:bCs/>
          <w:color w:val="1B3A5C"/>
        </w:rPr>
        <w:t xml:space="preserve">S1566. </w:t>
      </w:r>
      <w:r>
        <w:t xml:space="preserve">Geçici İthal Edilen Kara Taşıtlarına İlişkin Gümrük Genel Tebliği (Seri No: 1)'e göre şartların ihlali nedeniyle tahakkuk ettirilecek gümrük vergileri bakımından yabancı taşıtlar geçici giriş karnesi ve gümrüklerden geçiş karnesi kapsamı taşıtlarda takibata kimin nezdinde başlanır?</w:t>
      </w:r>
    </w:p>
    <w:p>
      <w:pPr>
        <w:spacing w:after="100"/>
        <w:ind w:left="360"/>
      </w:pPr>
      <w:r>
        <w:rPr>
          <w:b/>
          <w:bCs/>
        </w:rPr>
        <w:t xml:space="preserve">Cevap: </w:t>
      </w:r>
      <w:r>
        <w:t xml:space="preserve">Kefil kuruluş nezdinde başlanır; belgesiz girenler ile form kapsamı taşıtlarda ilgili kişi, geçici giriş belgesi kapsamı taşıtlarda taahhütnameyi veren kuruluş nezdinde başlanır. Para cezalarının takibi ise ilgili kişi nezdinde yürütülür. </w:t>
      </w:r>
      <w:r>
        <w:rPr>
          <w:i/>
          <w:iCs/>
          <w:color w:val="555555"/>
        </w:rPr>
        <w:t xml:space="preserve">(Kara Taşıtları Tebliği (Seri No 1) md. 20/1-2)</w:t>
      </w:r>
    </w:p>
    <w:p>
      <w:pPr>
        <w:keepNext/>
        <w:spacing w:after="40" w:before="140"/>
      </w:pPr>
      <w:r>
        <w:rPr>
          <w:b/>
          <w:bCs/>
          <w:color w:val="1B3A5C"/>
        </w:rPr>
        <w:t xml:space="preserve">S1567. </w:t>
      </w:r>
      <w:r>
        <w:t xml:space="preserve">Geçici İthal Edilen Kara Taşıtlarına İlişkin Gümrük Genel Tebliği (Seri No: 1)'e göre taşıt sahibinin ölümü halinde taşıt gümrüğe teslim veya yurt dışı edilmezse gümrük vergileri kimden tahsil edilir?</w:t>
      </w:r>
    </w:p>
    <w:p>
      <w:pPr>
        <w:spacing w:after="100"/>
        <w:ind w:left="360"/>
      </w:pPr>
      <w:r>
        <w:rPr>
          <w:b/>
          <w:bCs/>
        </w:rPr>
        <w:t xml:space="preserve">Cevap: </w:t>
      </w:r>
      <w:r>
        <w:t xml:space="preserve">Reddi miras talebinde bulunmayan varislerinden tahsil edilir; ayrıca para cezası uygulanmaz. </w:t>
      </w:r>
      <w:r>
        <w:rPr>
          <w:i/>
          <w:iCs/>
          <w:color w:val="555555"/>
        </w:rPr>
        <w:t xml:space="preserve">(Kara Taşıtları Tebliği (Seri No 1) md. 20/4)</w:t>
      </w:r>
    </w:p>
    <w:p>
      <w:pPr>
        <w:keepNext/>
        <w:spacing w:after="40" w:before="140"/>
      </w:pPr>
      <w:r>
        <w:rPr>
          <w:b/>
          <w:bCs/>
          <w:color w:val="1B3A5C"/>
        </w:rPr>
        <w:t xml:space="preserve">S1568. </w:t>
      </w:r>
      <w:r>
        <w:t xml:space="preserve">Geçici İthal Edilen Kara Taşıtlarına İlişkin Gümrük Genel Tebliği (Seri No: 1)'e göre şartların ihlali nedeniyle vergi ve cezaların tahsil edilmesi taşıtın serbest dolaşıma girişini sağlar mı?</w:t>
      </w:r>
    </w:p>
    <w:p>
      <w:pPr>
        <w:spacing w:after="100"/>
        <w:ind w:left="360"/>
      </w:pPr>
      <w:r>
        <w:rPr>
          <w:b/>
          <w:bCs/>
        </w:rPr>
        <w:t xml:space="preserve">Cevap: </w:t>
      </w:r>
      <w:r>
        <w:t xml:space="preserve">Hayır; vergi ve cezalar ödenmiş olsa dahi taşıtın yurt dışı edilmesi gerekir. </w:t>
      </w:r>
      <w:r>
        <w:rPr>
          <w:i/>
          <w:iCs/>
          <w:color w:val="555555"/>
        </w:rPr>
        <w:t xml:space="preserve">(Kara Taşıtları Tebliği (Seri No 1) md. 20/7)</w:t>
      </w:r>
    </w:p>
    <w:p>
      <w:pPr>
        <w:pStyle w:val="Heading2"/>
        <w:pBdr>
          <w:left w:val="single" w:color="B8860B" w:sz="36" w:space="8"/>
        </w:pBdr>
        <w:spacing w:after="120" w:before="240"/>
      </w:pPr>
      <w:r>
        <w:t xml:space="preserve">Geçici (ZOLL) plakalı taşıtlar</w:t>
      </w:r>
    </w:p>
    <w:p>
      <w:pPr>
        <w:keepNext/>
        <w:spacing w:after="40" w:before="140"/>
      </w:pPr>
      <w:r>
        <w:rPr>
          <w:b/>
          <w:bCs/>
          <w:color w:val="1B3A5C"/>
        </w:rPr>
        <w:t xml:space="preserve">S1569. </w:t>
      </w:r>
      <w:r>
        <w:t xml:space="preserve">Geçici İthal Edilen Kara Taşıtlarına İlişkin Gümrük Genel Tebliği (Seri No: 1)'e göre yabancı ülke çıkışlı Türkiye varışlı ya da yabancı ülke varışlı olup ülkemizde transit halinde bulunan geçici (ZOLL) plakalı taşıtlara en çok ne kadar süre verilir?</w:t>
      </w:r>
    </w:p>
    <w:p>
      <w:pPr>
        <w:spacing w:after="100"/>
        <w:ind w:left="360"/>
      </w:pPr>
      <w:r>
        <w:rPr>
          <w:b/>
          <w:bCs/>
        </w:rPr>
        <w:t xml:space="preserve">Cevap: </w:t>
      </w:r>
      <w:r>
        <w:t xml:space="preserve">En çok 15 gün süre verilir. </w:t>
      </w:r>
      <w:r>
        <w:rPr>
          <w:i/>
          <w:iCs/>
          <w:color w:val="555555"/>
        </w:rPr>
        <w:t xml:space="preserve">(Kara Taşıtları Tebliği (Seri No 1) md. 22/2)</w:t>
      </w:r>
    </w:p>
    <w:p>
      <w:pPr>
        <w:pStyle w:val="Heading2"/>
        <w:pBdr>
          <w:left w:val="single" w:color="B8860B" w:sz="36" w:space="8"/>
        </w:pBdr>
        <w:spacing w:after="120" w:before="240"/>
      </w:pPr>
      <w:r>
        <w:t xml:space="preserve">Hak sahibi dışında kullanım ve taşıtsız çıkış</w:t>
      </w:r>
    </w:p>
    <w:p>
      <w:pPr>
        <w:keepNext/>
        <w:spacing w:after="40" w:before="140"/>
      </w:pPr>
      <w:r>
        <w:rPr>
          <w:b/>
          <w:bCs/>
          <w:color w:val="1B3A5C"/>
        </w:rPr>
        <w:t xml:space="preserve">S1570. </w:t>
      </w:r>
      <w:r>
        <w:t xml:space="preserve">Geçici İthal Edilen Kara Taşıtlarına İlişkin Gümrük Genel Tebliği (Seri No: 1)'e göre turistik kolaylıklardan faydalanılarak geçici ithal edilen taşıtlar izin hak sahibi dışında kimler tarafından kullanılabilir?</w:t>
      </w:r>
    </w:p>
    <w:p>
      <w:pPr>
        <w:spacing w:after="100"/>
        <w:ind w:left="360"/>
      </w:pPr>
      <w:r>
        <w:rPr>
          <w:b/>
          <w:bCs/>
        </w:rPr>
        <w:t xml:space="preserve">Cevap: </w:t>
      </w:r>
      <w:r>
        <w:t xml:space="preserve">İzin hak sahibinin ikamet yeri Türkiye Gümrük Bölgesi dışında bulunan eşi, usul veya füruu tarafından ya da izin hak sahibinin taşıtta bulunması kaydıyla ikamet yeri bölge dışında bulunan kişilerce kullanılabilir. </w:t>
      </w:r>
      <w:r>
        <w:rPr>
          <w:i/>
          <w:iCs/>
          <w:color w:val="555555"/>
        </w:rPr>
        <w:t xml:space="preserve">(Kara Taşıtları Tebliği (Seri No 1) md. 26/1-a)</w:t>
      </w:r>
    </w:p>
    <w:p>
      <w:pPr>
        <w:keepNext/>
        <w:spacing w:after="40" w:before="140"/>
      </w:pPr>
      <w:r>
        <w:rPr>
          <w:b/>
          <w:bCs/>
          <w:color w:val="1B3A5C"/>
        </w:rPr>
        <w:t xml:space="preserve">S1571. </w:t>
      </w:r>
      <w:r>
        <w:t xml:space="preserve">Geçici İthal Edilen Kara Taşıtlarına İlişkin Gümrük Genel Tebliği (Seri No: 1)'e göre taşıt gümrük gözetimine bırakılmadan izin hak sahibinin yurt dışına geçici olarak çıkışına hangi belgenin alınması halinde izin verilir?</w:t>
      </w:r>
    </w:p>
    <w:p>
      <w:pPr>
        <w:spacing w:after="100"/>
        <w:ind w:left="360"/>
      </w:pPr>
      <w:r>
        <w:rPr>
          <w:b/>
          <w:bCs/>
        </w:rPr>
        <w:t xml:space="preserve">Cevap: </w:t>
      </w:r>
      <w:r>
        <w:t xml:space="preserve">Taşıtın başkası tarafından kullanılmayacağına ilişkin, iki nüsha düzenlenen ve bir örneği ilgiliye verilen taahhütnamenin alınması halinde izin verilir; taahhütname elektronik olarak da verilebilir. </w:t>
      </w:r>
      <w:r>
        <w:rPr>
          <w:i/>
          <w:iCs/>
          <w:color w:val="555555"/>
        </w:rPr>
        <w:t xml:space="preserve">(Kara Taşıtları Tebliği (Seri No 1) md. 27/1)</w:t>
      </w:r>
    </w:p>
    <w:p>
      <w:pPr>
        <w:pStyle w:val="Heading2"/>
        <w:pBdr>
          <w:left w:val="single" w:color="B8860B" w:sz="36" w:space="8"/>
        </w:pBdr>
        <w:spacing w:after="120" w:before="240"/>
      </w:pPr>
      <w:r>
        <w:t xml:space="preserve">Mülkiyet devri</w:t>
      </w:r>
    </w:p>
    <w:p>
      <w:pPr>
        <w:keepNext/>
        <w:spacing w:after="40" w:before="140"/>
      </w:pPr>
      <w:r>
        <w:rPr>
          <w:b/>
          <w:bCs/>
          <w:color w:val="1B3A5C"/>
        </w:rPr>
        <w:t xml:space="preserve">S1572. </w:t>
      </w:r>
      <w:r>
        <w:t xml:space="preserve">Geçici İthal Edilen Kara Taşıtlarına İlişkin Gümrük Genel Tebliği (Seri No: 1)'e göre turistik kolaylıklardan istifade edilerek programa kaydedilmek suretiyle geçici ithal edilen taşıtların başkasına mülkiyet devri yapılabilir mi?</w:t>
      </w:r>
    </w:p>
    <w:p>
      <w:pPr>
        <w:spacing w:after="100"/>
        <w:ind w:left="360"/>
      </w:pPr>
      <w:r>
        <w:rPr>
          <w:b/>
          <w:bCs/>
        </w:rPr>
        <w:t xml:space="preserve">Cevap: </w:t>
      </w:r>
      <w:r>
        <w:t xml:space="preserve">Kural olarak yapılamaz; ancak geçici giriş belgesi, yabancı taşıtlar geçici giriş karnesi veya formuna kayden taşıt ithal etme hakkı bulunan aile ünitesine dahil bir başkasına, devrin belgelendirilmesi ve taşıtın gümrük gözetimine alınması koşuluyla devrine izin verilir. </w:t>
      </w:r>
      <w:r>
        <w:rPr>
          <w:i/>
          <w:iCs/>
          <w:color w:val="555555"/>
        </w:rPr>
        <w:t xml:space="preserve">(Kara Taşıtları Tebliği (Seri No 1) md. 28/2)</w:t>
      </w:r>
    </w:p>
    <w:p>
      <w:pPr>
        <w:pStyle w:val="Heading2"/>
        <w:pBdr>
          <w:left w:val="single" w:color="B8860B" w:sz="36" w:space="8"/>
        </w:pBdr>
        <w:spacing w:after="120" w:before="240"/>
      </w:pPr>
      <w:r>
        <w:t xml:space="preserve">Çalınan ve kazaya uğrayan taşıtlar</w:t>
      </w:r>
    </w:p>
    <w:p>
      <w:pPr>
        <w:keepNext/>
        <w:spacing w:after="40" w:before="140"/>
      </w:pPr>
      <w:r>
        <w:rPr>
          <w:b/>
          <w:bCs/>
          <w:color w:val="1B3A5C"/>
        </w:rPr>
        <w:t xml:space="preserve">S1573. </w:t>
      </w:r>
      <w:r>
        <w:t xml:space="preserve">Geçici İthal Edilen Kara Taşıtlarına İlişkin Gümrük Genel Tebliği (Seri No: 1)'e göre çalındığı ispat edilen ya da kaza veya herhangi bir nedenle hasar görerek kullanılamayacak duruma gelen taşıtlara ait vergiler aranır mı?</w:t>
      </w:r>
    </w:p>
    <w:p>
      <w:pPr>
        <w:spacing w:after="100"/>
        <w:ind w:left="360"/>
      </w:pPr>
      <w:r>
        <w:rPr>
          <w:b/>
          <w:bCs/>
        </w:rPr>
        <w:t xml:space="preserve">Cevap: </w:t>
      </w:r>
      <w:r>
        <w:t xml:space="preserve">Aranmaz; ancak hasara uğrayan taşıtın yurt dışına çıkarılması veya gümrüğe terk edilmesi gerekir. </w:t>
      </w:r>
      <w:r>
        <w:rPr>
          <w:i/>
          <w:iCs/>
          <w:color w:val="555555"/>
        </w:rPr>
        <w:t xml:space="preserve">(Kara Taşıtları Tebliği (Seri No 1) md. 30/2, 31/1)</w:t>
      </w:r>
    </w:p>
    <w:p>
      <w:pPr>
        <w:pStyle w:val="Heading2"/>
        <w:pBdr>
          <w:left w:val="single" w:color="B8860B" w:sz="36" w:space="8"/>
        </w:pBdr>
        <w:spacing w:after="120" w:before="240"/>
      </w:pPr>
      <w:r>
        <w:t xml:space="preserve">Teslim alınan taşıtların gümrük gözetiminde kalma süresi ve tasfiye</w:t>
      </w:r>
    </w:p>
    <w:p>
      <w:pPr>
        <w:keepNext/>
        <w:spacing w:after="40" w:before="140"/>
      </w:pPr>
      <w:r>
        <w:rPr>
          <w:b/>
          <w:bCs/>
          <w:color w:val="1B3A5C"/>
        </w:rPr>
        <w:t xml:space="preserve">S1574. </w:t>
      </w:r>
      <w:r>
        <w:t xml:space="preserve">Geçici İthal Edilen Kara Taşıtlarına İlişkin Gümrük Genel Tebliği (Seri No: 1)'e göre gümrük idaresince teslim alınan taşıtların gümrük gözetiminde kalabileceği üç aylık süre uzatılabilir mi?</w:t>
      </w:r>
    </w:p>
    <w:p>
      <w:pPr>
        <w:spacing w:after="100"/>
        <w:ind w:left="360"/>
      </w:pPr>
      <w:r>
        <w:rPr>
          <w:b/>
          <w:bCs/>
        </w:rPr>
        <w:t xml:space="preserve">Cevap: </w:t>
      </w:r>
      <w:r>
        <w:t xml:space="preserve">Evet; talep halinde mücbir sebep belgesi aranmaksızın ilgili gümrük müdürlüğünce üç aya kadar uzatılabilir. </w:t>
      </w:r>
      <w:r>
        <w:rPr>
          <w:i/>
          <w:iCs/>
          <w:color w:val="555555"/>
        </w:rPr>
        <w:t xml:space="preserve">(Kara Taşıtları Tebliği (Seri No 1) md. 32/1)</w:t>
      </w:r>
    </w:p>
    <w:p>
      <w:pPr>
        <w:pStyle w:val="Heading2"/>
        <w:pBdr>
          <w:left w:val="single" w:color="B8860B" w:sz="36" w:space="8"/>
        </w:pBdr>
        <w:spacing w:after="120" w:before="240"/>
      </w:pPr>
      <w:r>
        <w:t xml:space="preserve">Yetkili gümrük idaresi</w:t>
      </w:r>
    </w:p>
    <w:p>
      <w:pPr>
        <w:keepNext/>
        <w:spacing w:after="40" w:before="140"/>
      </w:pPr>
      <w:r>
        <w:rPr>
          <w:b/>
          <w:bCs/>
          <w:color w:val="1B3A5C"/>
        </w:rPr>
        <w:t xml:space="preserve">S1575. </w:t>
      </w:r>
      <w:r>
        <w:t xml:space="preserve">Geçici İthal Edilen Kara Taşıtlarına İlişkin Gümrük Genel Tebliği (Seri No: 1)'e göre geçici giriş belgesi, yabancı taşıtlar geçici giriş karnesi ve formuna kayden taşıt getirecek kişilere geçici ithal izni vermeye hangi gümrük idaresi yetkilidir?</w:t>
      </w:r>
    </w:p>
    <w:p>
      <w:pPr>
        <w:spacing w:after="100"/>
        <w:ind w:left="360"/>
      </w:pPr>
      <w:r>
        <w:rPr>
          <w:b/>
          <w:bCs/>
        </w:rPr>
        <w:t xml:space="preserve">Cevap: </w:t>
      </w:r>
      <w:r>
        <w:t xml:space="preserve">Bu kişilerin bulunduğu yere en yakın gümrük idaresi yetkilidir; birden fazla gümrük idaresinin bulunduğu yerlerde yetkili idare gümrük ve muhafaza başmüdürlüklerince belirlenir. </w:t>
      </w:r>
      <w:r>
        <w:rPr>
          <w:i/>
          <w:iCs/>
          <w:color w:val="555555"/>
        </w:rPr>
        <w:t xml:space="preserve">(Kara Taşıtları Tebliği (Seri No 1) md. 33/1)</w:t>
      </w:r>
    </w:p>
    <w:p>
      <w:pPr>
        <w:pStyle w:val="Heading2"/>
        <w:pBdr>
          <w:left w:val="single" w:color="B8860B" w:sz="36" w:space="8"/>
        </w:pBdr>
        <w:spacing w:after="120" w:before="240"/>
      </w:pPr>
      <w:r>
        <w:t xml:space="preserve">ATA kısaltması ve ATA Karnesinin tanımı</w:t>
      </w:r>
    </w:p>
    <w:p>
      <w:pPr>
        <w:keepNext/>
        <w:spacing w:after="40" w:before="140"/>
      </w:pPr>
      <w:r>
        <w:rPr>
          <w:b/>
          <w:bCs/>
          <w:color w:val="1B3A5C"/>
        </w:rPr>
        <w:t xml:space="preserve">S1576. </w:t>
      </w:r>
      <w:r>
        <w:t xml:space="preserve">Gümrük Genel Tebliği (Geçici İthalat) (Seri No: 4)'e göre "ATA" kısaltması neyi ifade eder?</w:t>
      </w:r>
    </w:p>
    <w:p>
      <w:pPr>
        <w:spacing w:after="100"/>
        <w:ind w:left="360"/>
      </w:pPr>
      <w:r>
        <w:rPr>
          <w:b/>
          <w:bCs/>
        </w:rPr>
        <w:t xml:space="preserve">Cevap: </w:t>
      </w:r>
      <w:r>
        <w:t xml:space="preserve">Fransızca "Admission Temporaire", İngilizce "Temporary Admission" kelimelerinin ilk harflerinin birleştirilmesiyle oluşan ve geçici kabul anlamına gelen bir sözcüktür. </w:t>
      </w:r>
      <w:r>
        <w:rPr>
          <w:i/>
          <w:iCs/>
          <w:color w:val="555555"/>
        </w:rPr>
        <w:t xml:space="preserve">(Geçici İthalat Tebliği (Seri No 4) md. 2)</w:t>
      </w:r>
    </w:p>
    <w:p>
      <w:pPr>
        <w:pStyle w:val="Heading2"/>
        <w:pBdr>
          <w:left w:val="single" w:color="B8860B" w:sz="36" w:space="8"/>
        </w:pBdr>
        <w:spacing w:after="120" w:before="240"/>
      </w:pPr>
      <w:r>
        <w:t xml:space="preserve">Geçici İthalat Sözleşmesi ve ATA karnesinin kabulü</w:t>
      </w:r>
    </w:p>
    <w:p>
      <w:pPr>
        <w:keepNext/>
        <w:spacing w:after="40" w:before="140"/>
      </w:pPr>
      <w:r>
        <w:rPr>
          <w:b/>
          <w:bCs/>
          <w:color w:val="1B3A5C"/>
        </w:rPr>
        <w:t xml:space="preserve">S1577. </w:t>
      </w:r>
      <w:r>
        <w:t xml:space="preserve">Gümrük Genel Tebliği (Geçici İthalat) (Seri No: 4)'e göre Türkiye'nin Geçici İthalat Sözleşmesini çekincelerle onaylaması nedeniyle hangi trafikte ATA karneleri kabul edilmez?</w:t>
      </w:r>
    </w:p>
    <w:p>
      <w:pPr>
        <w:spacing w:after="100"/>
        <w:ind w:left="360"/>
      </w:pPr>
      <w:r>
        <w:rPr>
          <w:b/>
          <w:bCs/>
        </w:rPr>
        <w:t xml:space="preserve">Cevap: </w:t>
      </w:r>
      <w:r>
        <w:t xml:space="preserve">Posta trafiğinde ATA karneleri kabul edilmez. </w:t>
      </w:r>
      <w:r>
        <w:rPr>
          <w:i/>
          <w:iCs/>
          <w:color w:val="555555"/>
        </w:rPr>
        <w:t xml:space="preserve">(Geçici İthalat Tebliği (Seri No 4) md. 3)</w:t>
      </w:r>
    </w:p>
    <w:p>
      <w:pPr>
        <w:pStyle w:val="Heading2"/>
        <w:pBdr>
          <w:left w:val="single" w:color="B8860B" w:sz="36" w:space="8"/>
        </w:pBdr>
        <w:spacing w:after="120" w:before="240"/>
      </w:pPr>
      <w:r>
        <w:t xml:space="preserve">ATA Karnesi ile rejimin işleyişi</w:t>
      </w:r>
    </w:p>
    <w:p>
      <w:pPr>
        <w:keepNext/>
        <w:spacing w:after="40" w:before="140"/>
      </w:pPr>
      <w:r>
        <w:rPr>
          <w:b/>
          <w:bCs/>
          <w:color w:val="1B3A5C"/>
        </w:rPr>
        <w:t xml:space="preserve">S1578. </w:t>
      </w:r>
      <w:r>
        <w:t xml:space="preserve">Gümrük Genel Tebliği (Geçici İthalat) (Seri No: 4)'e göre ATA Karnesi kapsamında geçici ithal edilecek eşya giriş gümrük idaresine varmadan önce beyan edilebilir mi?</w:t>
      </w:r>
    </w:p>
    <w:p>
      <w:pPr>
        <w:spacing w:after="100"/>
        <w:ind w:left="360"/>
      </w:pPr>
      <w:r>
        <w:rPr>
          <w:b/>
          <w:bCs/>
        </w:rPr>
        <w:t xml:space="preserve">Cevap: </w:t>
      </w:r>
      <w:r>
        <w:t xml:space="preserve">Evet; giriş gümrük idaresine varışından önce elektronik olarak beyan edilebilir. </w:t>
      </w:r>
      <w:r>
        <w:rPr>
          <w:i/>
          <w:iCs/>
          <w:color w:val="555555"/>
        </w:rPr>
        <w:t xml:space="preserve">(Geçici İthalat Tebliği (Seri No 4) md. 4)</w:t>
      </w:r>
    </w:p>
    <w:p>
      <w:pPr>
        <w:pStyle w:val="Heading2"/>
        <w:pBdr>
          <w:left w:val="single" w:color="B8860B" w:sz="36" w:space="8"/>
        </w:pBdr>
        <w:spacing w:after="120" w:before="240"/>
      </w:pPr>
      <w:r>
        <w:t xml:space="preserve">Rejimin sona ermesi</w:t>
      </w:r>
    </w:p>
    <w:p>
      <w:pPr>
        <w:keepNext/>
        <w:spacing w:after="40" w:before="140"/>
      </w:pPr>
      <w:r>
        <w:rPr>
          <w:b/>
          <w:bCs/>
          <w:color w:val="1B3A5C"/>
        </w:rPr>
        <w:t xml:space="preserve">S1579. </w:t>
      </w:r>
      <w:r>
        <w:t xml:space="preserve">Gümrük Genel Tebliği (Geçici İthalat) (Seri No: 4)'e göre yurtta kalma süresi aşılarak yurt dışı edilmek üzere çıkış gümrüğüne getirilen ATA Karnesi kapsamı eşyanın çıkışına hangi durumda izin verilir?</w:t>
      </w:r>
    </w:p>
    <w:p>
      <w:pPr>
        <w:spacing w:after="100"/>
        <w:ind w:left="360"/>
      </w:pPr>
      <w:r>
        <w:rPr>
          <w:b/>
          <w:bCs/>
        </w:rPr>
        <w:t xml:space="preserve">Cevap: </w:t>
      </w:r>
      <w:r>
        <w:t xml:space="preserve">Gümrük Kanununun 238 ve 241 inci maddeleri uyarınca alınması gereken cezanın tahsil edildiğinin veya ceza tutarının teminata bağlandığının ya da eşyanın CIF kıymeti karşılığı dövizin güvenceye bağlandığının anlaşılması halinde izin verilir. </w:t>
      </w:r>
      <w:r>
        <w:rPr>
          <w:i/>
          <w:iCs/>
          <w:color w:val="555555"/>
        </w:rPr>
        <w:t xml:space="preserve">(Geçici İthalat Tebliği (Seri No 4) md. 5/1)</w:t>
      </w:r>
    </w:p>
    <w:p>
      <w:pPr>
        <w:keepNext/>
        <w:spacing w:after="40" w:before="140"/>
      </w:pPr>
      <w:r>
        <w:rPr>
          <w:b/>
          <w:bCs/>
          <w:color w:val="1B3A5C"/>
        </w:rPr>
        <w:t xml:space="preserve">S1580. </w:t>
      </w:r>
      <w:r>
        <w:t xml:space="preserve">Gümrük Genel Tebliği (Geçici İthalat) (Seri No: 4)'e göre ATA Karnesi kapsamı eşyanın kaza veya mücbir sebep nedeniyle tümüyle kullanılamaz hale geldiği veya tamamen kaybolduğu kanıtlanırsa sonuç ne olur?</w:t>
      </w:r>
    </w:p>
    <w:p>
      <w:pPr>
        <w:spacing w:after="100"/>
        <w:ind w:left="360"/>
      </w:pPr>
      <w:r>
        <w:rPr>
          <w:b/>
          <w:bCs/>
        </w:rPr>
        <w:t xml:space="preserve">Cevap: </w:t>
      </w:r>
      <w:r>
        <w:t xml:space="preserve">Geçici ithalat rejimi sona erer ve rejimden yararlanan şahıs ithalat vergilerinden muaf tutulur. </w:t>
      </w:r>
      <w:r>
        <w:rPr>
          <w:i/>
          <w:iCs/>
          <w:color w:val="555555"/>
        </w:rPr>
        <w:t xml:space="preserve">(Geçici İthalat Tebliği (Seri No 4) md. 5/3)</w:t>
      </w:r>
    </w:p>
    <w:p>
      <w:pPr>
        <w:pStyle w:val="Heading2"/>
        <w:pBdr>
          <w:left w:val="single" w:color="B8860B" w:sz="36" w:space="8"/>
        </w:pBdr>
        <w:spacing w:after="120" w:before="240"/>
      </w:pPr>
      <w:r>
        <w:t xml:space="preserve">ATA Karnesi kapsamı eşyaya verilecek yurtta kalma süreleri</w:t>
      </w:r>
    </w:p>
    <w:p>
      <w:pPr>
        <w:keepNext/>
        <w:spacing w:after="40" w:before="140"/>
      </w:pPr>
      <w:r>
        <w:rPr>
          <w:b/>
          <w:bCs/>
          <w:color w:val="1B3A5C"/>
        </w:rPr>
        <w:t xml:space="preserve">S1581. </w:t>
      </w:r>
      <w:r>
        <w:t xml:space="preserve">Gümrük Genel Tebliği (Geçici İthalat) (Seri No: 4)'e göre sergi, fuar ve benzeri etkinliklerde kullanılmak üzere ATA Karnesi ile getirilen eşyaya ne kadar yurtta kalma süresi verilir?</w:t>
      </w:r>
    </w:p>
    <w:p>
      <w:pPr>
        <w:spacing w:after="100"/>
        <w:ind w:left="360"/>
      </w:pPr>
      <w:r>
        <w:rPr>
          <w:b/>
          <w:bCs/>
        </w:rPr>
        <w:t xml:space="preserve">Cevap: </w:t>
      </w:r>
      <w:r>
        <w:t xml:space="preserve">Geçici ithal tarihinden itibaren 6 aydan az olmayacak şekilde süre verilir; eşyanın başka etkinliklerde de sergileneceği veya kullanılacağı belgelenirse karne geçerlilik süresi kadar süre verilir. </w:t>
      </w:r>
      <w:r>
        <w:rPr>
          <w:i/>
          <w:iCs/>
          <w:color w:val="555555"/>
        </w:rPr>
        <w:t xml:space="preserve">(Geçici İthalat Tebliği (Seri No 4) md. 6/1)</w:t>
      </w:r>
    </w:p>
    <w:p>
      <w:pPr>
        <w:keepNext/>
        <w:spacing w:after="40" w:before="140"/>
      </w:pPr>
      <w:r>
        <w:rPr>
          <w:b/>
          <w:bCs/>
          <w:color w:val="1B3A5C"/>
        </w:rPr>
        <w:t xml:space="preserve">S1582. </w:t>
      </w:r>
      <w:r>
        <w:t xml:space="preserve">Gümrük Genel Tebliği (Geçici İthalat) (Seri No: 4)'e göre mesleki malzeme, eğitsel/bilimsel/kültürel amaçlı eşya, yolcu zati eşyası ve hayvanlar gibi ATA Karnesi kapsamı eşyaya kural olarak ne kadar yurtta kalma süresi verilir?</w:t>
      </w:r>
    </w:p>
    <w:p>
      <w:pPr>
        <w:spacing w:after="100"/>
        <w:ind w:left="360"/>
      </w:pPr>
      <w:r>
        <w:rPr>
          <w:b/>
          <w:bCs/>
        </w:rPr>
        <w:t xml:space="preserve">Cevap: </w:t>
      </w:r>
      <w:r>
        <w:t xml:space="preserve">Karne hamilince daha kısa süre talep edilmedikçe, geçici ithal tarihinden itibaren karne geçerlilik süresi kadar süre verilir. </w:t>
      </w:r>
      <w:r>
        <w:rPr>
          <w:i/>
          <w:iCs/>
          <w:color w:val="555555"/>
        </w:rPr>
        <w:t xml:space="preserve">(Geçici İthalat Tebliği (Seri No 4) md. 6/3)</w:t>
      </w:r>
    </w:p>
    <w:p>
      <w:pPr>
        <w:pStyle w:val="Heading2"/>
        <w:pBdr>
          <w:left w:val="single" w:color="B8860B" w:sz="36" w:space="8"/>
        </w:pBdr>
        <w:spacing w:after="120" w:before="240"/>
      </w:pPr>
      <w:r>
        <w:t xml:space="preserve">Süre uzatımı ve karnenin yeni karne ile değiştirilmesi</w:t>
      </w:r>
    </w:p>
    <w:p>
      <w:pPr>
        <w:keepNext/>
        <w:spacing w:after="40" w:before="140"/>
      </w:pPr>
      <w:r>
        <w:rPr>
          <w:b/>
          <w:bCs/>
          <w:color w:val="1B3A5C"/>
        </w:rPr>
        <w:t xml:space="preserve">S1583. </w:t>
      </w:r>
      <w:r>
        <w:t xml:space="preserve">Gümrük Genel Tebliği (Geçici İthalat) (Seri No: 4)'e göre ATA Karnesi kapsamı eşya için süre uzatımı hangi sınırı aşmamak üzere talep edilebilir?</w:t>
      </w:r>
    </w:p>
    <w:p>
      <w:pPr>
        <w:spacing w:after="100"/>
        <w:ind w:left="360"/>
      </w:pPr>
      <w:r>
        <w:rPr>
          <w:b/>
          <w:bCs/>
        </w:rPr>
        <w:t xml:space="preserve">Cevap: </w:t>
      </w:r>
      <w:r>
        <w:t xml:space="preserve">Dilekçe ile gümrük idaresine başvurularak, karnenin geçerlilik süresini geçmemek üzere süre uzatımı talep edilebilir. </w:t>
      </w:r>
      <w:r>
        <w:rPr>
          <w:i/>
          <w:iCs/>
          <w:color w:val="555555"/>
        </w:rPr>
        <w:t xml:space="preserve">(Geçici İthalat Tebliği (Seri No 4) md. 7)</w:t>
      </w:r>
    </w:p>
    <w:p>
      <w:pPr>
        <w:keepNext/>
        <w:spacing w:after="40" w:before="140"/>
      </w:pPr>
      <w:r>
        <w:rPr>
          <w:b/>
          <w:bCs/>
          <w:color w:val="1B3A5C"/>
        </w:rPr>
        <w:t xml:space="preserve">S1584. </w:t>
      </w:r>
      <w:r>
        <w:t xml:space="preserve">Gümrük Genel Tebliği (Geçici İthalat) (Seri No: 4)'e göre eşyanın ATA Karnesinin geçerlilik süresinden daha uzun süre geçici ithalat rejimi altında kullanılması istenirse ne yapılır?</w:t>
      </w:r>
    </w:p>
    <w:p>
      <w:pPr>
        <w:spacing w:after="100"/>
        <w:ind w:left="360"/>
      </w:pPr>
      <w:r>
        <w:rPr>
          <w:b/>
          <w:bCs/>
        </w:rPr>
        <w:t xml:space="preserve">Cevap: </w:t>
      </w:r>
      <w:r>
        <w:t xml:space="preserve">Mevcut karnenin süresi uzatılamayacağından, mevcut karnenin geçerlilik süresi içinde karneyi veren kuruluşça yeniden düzenlenen yeni bir ATA Karnesi ile kullanıma devam edilebilir. </w:t>
      </w:r>
      <w:r>
        <w:rPr>
          <w:i/>
          <w:iCs/>
          <w:color w:val="555555"/>
        </w:rPr>
        <w:t xml:space="preserve">(Geçici İthalat Tebliği (Seri No 4) md. 8)</w:t>
      </w:r>
    </w:p>
    <w:p>
      <w:pPr>
        <w:pStyle w:val="Heading2"/>
        <w:pBdr>
          <w:left w:val="single" w:color="B8860B" w:sz="36" w:space="8"/>
        </w:pBdr>
        <w:spacing w:after="120" w:before="240"/>
      </w:pPr>
      <w:r>
        <w:t xml:space="preserve">Rejim şartları ve takibi</w:t>
      </w:r>
    </w:p>
    <w:p>
      <w:pPr>
        <w:keepNext/>
        <w:spacing w:after="40" w:before="140"/>
      </w:pPr>
      <w:r>
        <w:rPr>
          <w:b/>
          <w:bCs/>
          <w:color w:val="1B3A5C"/>
        </w:rPr>
        <w:t xml:space="preserve">S1585. </w:t>
      </w:r>
      <w:r>
        <w:t xml:space="preserve">Gümrük Genel Tebliği (Geçici İthalat) (Seri No: 4)'e göre yurtta kalma süresi tamamlandıktan ne kadar süre geçtiği halde işlemleri tamamlanmamış ATA Karnesi kapsamı eşya için vergilerin tahsiline yönelik işlem yapılır?</w:t>
      </w:r>
    </w:p>
    <w:p>
      <w:pPr>
        <w:spacing w:after="100"/>
        <w:ind w:left="360"/>
      </w:pPr>
      <w:r>
        <w:rPr>
          <w:b/>
          <w:bCs/>
        </w:rPr>
        <w:t xml:space="preserve">Cevap: </w:t>
      </w:r>
      <w:r>
        <w:t xml:space="preserve">Yurtta kalma süresi tamamlandıktan 20 gün geçtiği halde işlemleri tamamlanmamış eşya için işlem yapılır; giriş gümrük idaresi bu kontrolü her ayın ilk iş günü kayıtlar üzerinden yapar. </w:t>
      </w:r>
      <w:r>
        <w:rPr>
          <w:i/>
          <w:iCs/>
          <w:color w:val="555555"/>
        </w:rPr>
        <w:t xml:space="preserve">(Geçici İthalat Tebliği (Seri No 4) md. 9)</w:t>
      </w:r>
    </w:p>
    <w:p>
      <w:pPr>
        <w:pStyle w:val="Heading2"/>
        <w:pBdr>
          <w:left w:val="single" w:color="B8860B" w:sz="36" w:space="8"/>
        </w:pBdr>
        <w:spacing w:after="120" w:before="240"/>
      </w:pPr>
      <w:r>
        <w:t xml:space="preserve">Rejim şartlarının ihlali ve kefil kuruluşun sorumluluğu</w:t>
      </w:r>
    </w:p>
    <w:p>
      <w:pPr>
        <w:keepNext/>
        <w:spacing w:after="40" w:before="140"/>
      </w:pPr>
      <w:r>
        <w:rPr>
          <w:b/>
          <w:bCs/>
          <w:color w:val="1B3A5C"/>
        </w:rPr>
        <w:t xml:space="preserve">S1586. </w:t>
      </w:r>
      <w:r>
        <w:t xml:space="preserve">Gümrük Genel Tebliği (Geçici İthalat) (Seri No: 4)'e göre süresinde yurt dışı edilmeyen ATA Karnesi kapsamı eşya için kefil kuruluşa ne kadar süre içinde tebligat yapılması gerekir?</w:t>
      </w:r>
    </w:p>
    <w:p>
      <w:pPr>
        <w:spacing w:after="100"/>
        <w:ind w:left="360"/>
      </w:pPr>
      <w:r>
        <w:rPr>
          <w:b/>
          <w:bCs/>
        </w:rPr>
        <w:t xml:space="preserve">Cevap: </w:t>
      </w:r>
      <w:r>
        <w:t xml:space="preserve">Karnenin geçerlilik süresinin bitim tarihinden itibaren 1 yıl içinde tebligat yapılması gerekir. </w:t>
      </w:r>
      <w:r>
        <w:rPr>
          <w:i/>
          <w:iCs/>
          <w:color w:val="555555"/>
        </w:rPr>
        <w:t xml:space="preserve">(Geçici İthalat Tebliği (Seri No 4) md. 10/a)</w:t>
      </w:r>
    </w:p>
    <w:p>
      <w:pPr>
        <w:keepNext/>
        <w:spacing w:after="40" w:before="140"/>
      </w:pPr>
      <w:r>
        <w:rPr>
          <w:b/>
          <w:bCs/>
          <w:color w:val="1B3A5C"/>
        </w:rPr>
        <w:t xml:space="preserve">S1587. </w:t>
      </w:r>
      <w:r>
        <w:t xml:space="preserve">Gümrük Genel Tebliği (Geçici İthalat) (Seri No: 4)'e göre ATA Karnesi kapsamında kefil kuruluşun ödemekle sorumlu olduğu tutar hangi sınırı aşamaz?</w:t>
      </w:r>
    </w:p>
    <w:p>
      <w:pPr>
        <w:spacing w:after="100"/>
        <w:ind w:left="360"/>
      </w:pPr>
      <w:r>
        <w:rPr>
          <w:b/>
          <w:bCs/>
        </w:rPr>
        <w:t xml:space="preserve">Cevap: </w:t>
      </w:r>
      <w:r>
        <w:t xml:space="preserve">Gümrük vergileri ile ithalatta alınan diğer vergiler toplamının %10 fazlasını aşamaz. </w:t>
      </w:r>
      <w:r>
        <w:rPr>
          <w:i/>
          <w:iCs/>
          <w:color w:val="555555"/>
        </w:rPr>
        <w:t xml:space="preserve">(Geçici İthalat Tebliği (Seri No 4) md. 10/b)</w:t>
      </w:r>
    </w:p>
    <w:p>
      <w:pPr>
        <w:keepNext/>
        <w:spacing w:after="40" w:before="140"/>
      </w:pPr>
      <w:r>
        <w:rPr>
          <w:b/>
          <w:bCs/>
          <w:color w:val="1B3A5C"/>
        </w:rPr>
        <w:t xml:space="preserve">S1588. </w:t>
      </w:r>
      <w:r>
        <w:t xml:space="preserve">Gümrük Genel Tebliği (Geçici İthalat) (Seri No: 4)'e göre kefil kuruluşa, eşyanın kanuni yurtta kalma süresi içinde yeniden ihraç edildiğine veya karnenin usulüne uygun ibra edildiğine dair delil vermesi için ne kadar süre tanınır?</w:t>
      </w:r>
    </w:p>
    <w:p>
      <w:pPr>
        <w:spacing w:after="100"/>
        <w:ind w:left="360"/>
      </w:pPr>
      <w:r>
        <w:rPr>
          <w:b/>
          <w:bCs/>
        </w:rPr>
        <w:t xml:space="preserve">Cevap: </w:t>
      </w:r>
      <w:r>
        <w:t xml:space="preserve">Talep tarihinden itibaren 6 aylık süre tanınır. </w:t>
      </w:r>
      <w:r>
        <w:rPr>
          <w:i/>
          <w:iCs/>
          <w:color w:val="555555"/>
        </w:rPr>
        <w:t xml:space="preserve">(Geçici İthalat Tebliği (Seri No 4) md. 10/b)</w:t>
      </w:r>
    </w:p>
    <w:p>
      <w:pPr>
        <w:keepNext/>
        <w:spacing w:after="40" w:before="140"/>
      </w:pPr>
      <w:r>
        <w:rPr>
          <w:b/>
          <w:bCs/>
          <w:color w:val="1B3A5C"/>
        </w:rPr>
        <w:t xml:space="preserve">S1589. </w:t>
      </w:r>
      <w:r>
        <w:t xml:space="preserve">Gümrük Genel Tebliği (Geçici İthalat) (Seri No: 4)'e göre ATA Karnesi kapsamı eşyanın süresinde yurt dışı edilmemesi nedeniyle uygulanan para cezası tutarı ile faizi kimden tahsil edilir?</w:t>
      </w:r>
    </w:p>
    <w:p>
      <w:pPr>
        <w:spacing w:after="100"/>
        <w:ind w:left="360"/>
      </w:pPr>
      <w:r>
        <w:rPr>
          <w:b/>
          <w:bCs/>
        </w:rPr>
        <w:t xml:space="preserve">Cevap: </w:t>
      </w:r>
      <w:r>
        <w:t xml:space="preserve">Karne hamilinden tahsil edilir; vergilerin %10 fazlasına kadar olan tutar ise kefil kuruluş olan Türkiye Odalar ve Borsalar Birliğinden tahsil edilir. </w:t>
      </w:r>
      <w:r>
        <w:rPr>
          <w:i/>
          <w:iCs/>
          <w:color w:val="555555"/>
        </w:rPr>
        <w:t xml:space="preserve">(Geçici İthalat Tebliği (Seri No 4) md. 10/e)</w:t>
      </w:r>
    </w:p>
    <w:p>
      <w:pPr>
        <w:pStyle w:val="Heading2"/>
        <w:pBdr>
          <w:left w:val="single" w:color="B8860B" w:sz="36" w:space="8"/>
        </w:pBdr>
        <w:spacing w:after="120" w:before="240"/>
      </w:pPr>
      <w:r>
        <w:t xml:space="preserve">Çıkış sayılan haller</w:t>
      </w:r>
    </w:p>
    <w:p>
      <w:pPr>
        <w:keepNext/>
        <w:spacing w:after="40" w:before="140"/>
      </w:pPr>
      <w:r>
        <w:rPr>
          <w:b/>
          <w:bCs/>
          <w:color w:val="1B3A5C"/>
        </w:rPr>
        <w:t xml:space="preserve">S1590. </w:t>
      </w:r>
      <w:r>
        <w:t xml:space="preserve">Gümrük Genel Tebliği (Geçici İthalat) (Seri No: 4)'e göre ATA Karnesi ile geçici ithal edilen eşyanın yurt dışı edilmesinden vazgeçilerek hangi işlemlere tabi tutulması çıkış hükmündedir?</w:t>
      </w:r>
    </w:p>
    <w:p>
      <w:pPr>
        <w:spacing w:after="100"/>
        <w:ind w:left="360"/>
      </w:pPr>
      <w:r>
        <w:rPr>
          <w:b/>
          <w:bCs/>
        </w:rPr>
        <w:t xml:space="preserve">Cevap: </w:t>
      </w:r>
      <w:r>
        <w:t xml:space="preserve">Serbest dolaşıma giriş rejimine tabi tutulması, çıkış hükmünde geçici depolama yeri veya antrepoya konulması ya da Hazineye herhangi bir külfet getirmeksizin resmi makamların nezareti altında imha edilmesi çıkış hükmündedir. </w:t>
      </w:r>
      <w:r>
        <w:rPr>
          <w:i/>
          <w:iCs/>
          <w:color w:val="555555"/>
        </w:rPr>
        <w:t xml:space="preserve">(Geçici İthalat Tebliği (Seri No 4) md. 12)</w:t>
      </w:r>
    </w:p>
    <w:p>
      <w:pPr>
        <w:pStyle w:val="Heading1"/>
        <w:pBdr>
          <w:bottom w:val="single" w:color="B8860B" w:sz="12" w:space="4"/>
        </w:pBdr>
        <w:spacing w:after="180" w:before="360"/>
      </w:pPr>
      <w:r>
        <w:t xml:space="preserve">34. Hariçte İşleme</w:t>
      </w:r>
    </w:p>
    <w:p>
      <w:pPr>
        <w:spacing w:after="160"/>
      </w:pPr>
      <w:r>
        <w:rPr>
          <w:i/>
          <w:iCs/>
          <w:color w:val="B8860B"/>
          <w:sz w:val="19"/>
          <w:szCs w:val="19"/>
        </w:rPr>
        <w:t xml:space="preserve">Hariçte İşleme Rejimi · GK md. 135-149; GY md. 395-414; Hariçte İşleme Rejimi Kararı (2007/11864); Hariçte İşleme Rejimi Tebliği (İhracat: 2007/5); GGT (Hariçte İşleme-Geçici İhracat) Seri No 1 md. 1-5, 14 · Beş yılda 3 soru · 66 soru–cevap</w:t>
      </w:r>
    </w:p>
    <w:p>
      <w:pPr>
        <w:pStyle w:val="Heading2"/>
        <w:pBdr>
          <w:left w:val="single" w:color="B8860B" w:sz="36" w:space="8"/>
        </w:pBdr>
        <w:spacing w:after="120" w:before="240"/>
      </w:pPr>
      <w:r>
        <w:t xml:space="preserve">Rejimin tanımı ve geçici ihraçta uygulanacak çıkış işlemleri</w:t>
      </w:r>
    </w:p>
    <w:p>
      <w:pPr>
        <w:keepNext/>
        <w:spacing w:after="40" w:before="140"/>
      </w:pPr>
      <w:r>
        <w:rPr>
          <w:b/>
          <w:bCs/>
          <w:color w:val="1B3A5C"/>
        </w:rPr>
        <w:t xml:space="preserve">S1591. </w:t>
      </w:r>
      <w:r>
        <w:t xml:space="preserve">4458 sayılı Gümrük Kanununa göre hariçte işleme rejimi kapsamında serbest dolaşımdaki eşyanın geçici ihracı halinde, eşyaya Türkiye Gümrük Bölgesinden çıkışı için hangi işlemler uygulanır?</w:t>
      </w:r>
    </w:p>
    <w:p>
      <w:pPr>
        <w:spacing w:after="100"/>
        <w:ind w:left="360"/>
      </w:pPr>
      <w:r>
        <w:rPr>
          <w:b/>
          <w:bCs/>
        </w:rPr>
        <w:t xml:space="preserve">Cevap: </w:t>
      </w:r>
      <w:r>
        <w:t xml:space="preserve">Eşyaya Türkiye Gümrük Bölgesi dışına çıkışı için öngörülen ihracat vergileri, ticaret politikası önlemleri ve diğer işlemler uygulanır; geçici ihraç, çıkış işlemlerinden muaf değildir. </w:t>
      </w:r>
      <w:r>
        <w:rPr>
          <w:i/>
          <w:iCs/>
          <w:color w:val="555555"/>
        </w:rPr>
        <w:t xml:space="preserve">(GK md. 135/2)</w:t>
      </w:r>
    </w:p>
    <w:p>
      <w:pPr>
        <w:keepNext/>
        <w:spacing w:after="40" w:before="140"/>
      </w:pPr>
      <w:r>
        <w:rPr>
          <w:b/>
          <w:bCs/>
          <w:color w:val="1B3A5C"/>
        </w:rPr>
        <w:t xml:space="preserve">S1592. </w:t>
      </w:r>
      <w:r>
        <w:t xml:space="preserve">4458 sayılı Gümrük Kanununa göre hariçte işleme rejimi hangi statüdeki eşyanın geçici ihracını ve elde edilen ürünlerin hangi şekilde yeniden serbest dolaşıma girişini düzenler?</w:t>
      </w:r>
    </w:p>
    <w:p>
      <w:pPr>
        <w:spacing w:after="100"/>
        <w:ind w:left="360"/>
      </w:pPr>
      <w:r>
        <w:rPr>
          <w:b/>
          <w:bCs/>
        </w:rPr>
        <w:t xml:space="preserve">Cevap: </w:t>
      </w:r>
      <w:r>
        <w:t xml:space="preserve">Serbest dolaşımdaki eşyanın hariçte işleme faaliyetlerine tabi tutulmak üzere Türkiye Gümrük Bölgesinden geçici olarak ihracını ve bu faaliyetler sonucunda elde edilen ürünlerin ithal vergilerinden tam veya kısmi muafiyet suretiyle yeniden serbest dolaşıma girişini düzenler. </w:t>
      </w:r>
      <w:r>
        <w:rPr>
          <w:i/>
          <w:iCs/>
          <w:color w:val="555555"/>
        </w:rPr>
        <w:t xml:space="preserve">(GK md. 135/1)</w:t>
      </w:r>
    </w:p>
    <w:p>
      <w:pPr>
        <w:pStyle w:val="Heading2"/>
        <w:pBdr>
          <w:left w:val="single" w:color="B8860B" w:sz="36" w:space="8"/>
        </w:pBdr>
        <w:spacing w:after="120" w:before="240"/>
      </w:pPr>
      <w:r>
        <w:t xml:space="preserve">Verimlilik oranının tanımı</w:t>
      </w:r>
    </w:p>
    <w:p>
      <w:pPr>
        <w:keepNext/>
        <w:spacing w:after="40" w:before="140"/>
      </w:pPr>
      <w:r>
        <w:rPr>
          <w:b/>
          <w:bCs/>
          <w:color w:val="1B3A5C"/>
        </w:rPr>
        <w:t xml:space="preserve">S1593. </w:t>
      </w:r>
      <w:r>
        <w:t xml:space="preserve">4458 sayılı Gümrük Kanununa göre hariçte işleme rejiminde "verimlilik oranı" deyimi neyi ifade eder?</w:t>
      </w:r>
    </w:p>
    <w:p>
      <w:pPr>
        <w:spacing w:after="100"/>
        <w:ind w:left="360"/>
      </w:pPr>
      <w:r>
        <w:rPr>
          <w:b/>
          <w:bCs/>
        </w:rPr>
        <w:t xml:space="preserve">Cevap: </w:t>
      </w:r>
      <w:r>
        <w:t xml:space="preserve">Belirli miktardaki geçici ihracat eşyasının işlenmesi sonucunda elde edilen işlem görmüş ürünlerin miktarını veya yüzde oranını ifade eder; oran ithal eşyası değil geçici ihracat eşyası üzerinden kurulur. </w:t>
      </w:r>
      <w:r>
        <w:rPr>
          <w:i/>
          <w:iCs/>
          <w:color w:val="555555"/>
        </w:rPr>
        <w:t xml:space="preserve">(GK md. 135/3-d)</w:t>
      </w:r>
    </w:p>
    <w:p>
      <w:pPr>
        <w:pStyle w:val="Heading2"/>
        <w:pBdr>
          <w:left w:val="single" w:color="B8860B" w:sz="36" w:space="8"/>
        </w:pBdr>
        <w:spacing w:after="120" w:before="240"/>
      </w:pPr>
      <w:r>
        <w:t xml:space="preserve">Rejimin uygulanmayacağı serbest dolaşımdaki eşya</w:t>
      </w:r>
    </w:p>
    <w:p>
      <w:pPr>
        <w:keepNext/>
        <w:spacing w:after="40" w:before="140"/>
      </w:pPr>
      <w:r>
        <w:rPr>
          <w:b/>
          <w:bCs/>
          <w:color w:val="1B3A5C"/>
        </w:rPr>
        <w:t xml:space="preserve">S1594. </w:t>
      </w:r>
      <w:r>
        <w:t xml:space="preserve">4458 sayılı Gümrük Kanununa göre hariçte işleme rejimi hangi serbest dolaşımdaki eşyaya uygulanmaz?</w:t>
      </w:r>
    </w:p>
    <w:p>
      <w:pPr>
        <w:spacing w:after="100"/>
        <w:ind w:left="360"/>
      </w:pPr>
      <w:r>
        <w:rPr>
          <w:b/>
          <w:bCs/>
        </w:rPr>
        <w:t xml:space="preserve">Cevap: </w:t>
      </w:r>
      <w:r>
        <w:t xml:space="preserve">İhracı ödenmiş ithalat vergilerinin geri verilmesine veya teminata bağlanmış vergilerin kaldırılmasına yol açan; ihracından önce nihai kullanımı nedeniyle tam muafiyetle serbest dolaşıma girip muafiyet koşullarını taşımaya devam eden; ihracı ihracat vergi iadesini gerektiren veya tarım politikası çerçevesinde vergi iadesi dışında mali avantaj sağlanan eşyaya uygulanmaz. </w:t>
      </w:r>
      <w:r>
        <w:rPr>
          <w:i/>
          <w:iCs/>
          <w:color w:val="555555"/>
        </w:rPr>
        <w:t xml:space="preserve">(GK md. 136)</w:t>
      </w:r>
    </w:p>
    <w:p>
      <w:pPr>
        <w:keepNext/>
        <w:spacing w:after="40" w:before="140"/>
      </w:pPr>
      <w:r>
        <w:rPr>
          <w:b/>
          <w:bCs/>
          <w:color w:val="1B3A5C"/>
        </w:rPr>
        <w:t xml:space="preserve">S1595. </w:t>
      </w:r>
      <w:r>
        <w:t xml:space="preserve">4458 sayılı Gümrük Kanununa göre nihai kullanımı nedeniyle tam muafiyetle serbest dolaşıma giren eşyaya hariçte işleme rejiminin uygulanmayacağı kuralının istisnaları hangi düzenlemeyle belirlenir?</w:t>
      </w:r>
    </w:p>
    <w:p>
      <w:pPr>
        <w:spacing w:after="100"/>
        <w:ind w:left="360"/>
      </w:pPr>
      <w:r>
        <w:rPr>
          <w:b/>
          <w:bCs/>
        </w:rPr>
        <w:t xml:space="preserve">Cevap: </w:t>
      </w:r>
      <w:r>
        <w:t xml:space="preserve">Yönetmelikle belirlenir (izin şartlarındaki tespit şartının istisnaları ise Cumhurbaşkanı Kararında belirtilir). </w:t>
      </w:r>
      <w:r>
        <w:rPr>
          <w:i/>
          <w:iCs/>
          <w:color w:val="555555"/>
        </w:rPr>
        <w:t xml:space="preserve">(GK md. 136 son fıkra)</w:t>
      </w:r>
    </w:p>
    <w:p>
      <w:pPr>
        <w:pStyle w:val="Heading2"/>
        <w:pBdr>
          <w:left w:val="single" w:color="B8860B" w:sz="36" w:space="8"/>
        </w:pBdr>
        <w:spacing w:after="120" w:before="240"/>
      </w:pPr>
      <w:r>
        <w:t xml:space="preserve">Hariçte işleme izninin verileceği kişi ve başkasına izin verilmesi</w:t>
      </w:r>
    </w:p>
    <w:p>
      <w:pPr>
        <w:keepNext/>
        <w:spacing w:after="40" w:before="140"/>
      </w:pPr>
      <w:r>
        <w:rPr>
          <w:b/>
          <w:bCs/>
          <w:color w:val="1B3A5C"/>
        </w:rPr>
        <w:t xml:space="preserve">S1596. </w:t>
      </w:r>
      <w:r>
        <w:t xml:space="preserve">4458 sayılı Gümrük Kanununa göre hariçte işleme izni kural olarak kime verilir?</w:t>
      </w:r>
    </w:p>
    <w:p>
      <w:pPr>
        <w:spacing w:after="100"/>
        <w:ind w:left="360"/>
      </w:pPr>
      <w:r>
        <w:rPr>
          <w:b/>
          <w:bCs/>
        </w:rPr>
        <w:t xml:space="preserve">Cevap: </w:t>
      </w:r>
      <w:r>
        <w:t xml:space="preserve">Talep üzerine, işleme faaliyetini yaptıracak kişiye verilir. </w:t>
      </w:r>
      <w:r>
        <w:rPr>
          <w:i/>
          <w:iCs/>
          <w:color w:val="555555"/>
        </w:rPr>
        <w:t xml:space="preserve">(GK md. 137/1)</w:t>
      </w:r>
    </w:p>
    <w:p>
      <w:pPr>
        <w:keepNext/>
        <w:spacing w:after="40" w:before="140"/>
      </w:pPr>
      <w:r>
        <w:rPr>
          <w:b/>
          <w:bCs/>
          <w:color w:val="1B3A5C"/>
        </w:rPr>
        <w:t xml:space="preserve">S1597. </w:t>
      </w:r>
      <w:r>
        <w:t xml:space="preserve">4458 sayılı Gümrük Kanununa göre hariçte işleme izni hangi koşullar birlikte gerçekleştiğinde işleme faaliyetini yaptıracak kişi dışında başka bir kişiye de verilebilir?</w:t>
      </w:r>
    </w:p>
    <w:p>
      <w:pPr>
        <w:spacing w:after="100"/>
        <w:ind w:left="360"/>
      </w:pPr>
      <w:r>
        <w:rPr>
          <w:b/>
          <w:bCs/>
        </w:rPr>
        <w:t xml:space="preserve">Cevap: </w:t>
      </w:r>
      <w:r>
        <w:t xml:space="preserve">Rejimin, Türkiye'deki üreticilerin temel çıkarlarını olumsuz etkilemeksizin ihraç eşyasının satışını teşvik etmesi ve işleme faaliyetinin Türk menşeli eşya ile Türkiye dışında elde edilen eşyanın birleştirilmesiyle oluşan işlem görmüş ürün olarak ithal edilmesi halinde verilebilir. </w:t>
      </w:r>
      <w:r>
        <w:rPr>
          <w:i/>
          <w:iCs/>
          <w:color w:val="555555"/>
        </w:rPr>
        <w:t xml:space="preserve">(GK md. 137/2)</w:t>
      </w:r>
    </w:p>
    <w:p>
      <w:pPr>
        <w:pStyle w:val="Heading2"/>
        <w:pBdr>
          <w:left w:val="single" w:color="B8860B" w:sz="36" w:space="8"/>
        </w:pBdr>
        <w:spacing w:after="120" w:before="240"/>
      </w:pPr>
      <w:r>
        <w:t xml:space="preserve">Hariçte işleme izninin verilme şartları ve istisna yetkisi</w:t>
      </w:r>
    </w:p>
    <w:p>
      <w:pPr>
        <w:keepNext/>
        <w:spacing w:after="40" w:before="140"/>
      </w:pPr>
      <w:r>
        <w:rPr>
          <w:b/>
          <w:bCs/>
          <w:color w:val="1B3A5C"/>
        </w:rPr>
        <w:t xml:space="preserve">S1598. </w:t>
      </w:r>
      <w:r>
        <w:t xml:space="preserve">4458 sayılı Gümrük Kanununa göre hariçte işleme izni hangi şartlarla verilir?</w:t>
      </w:r>
    </w:p>
    <w:p>
      <w:pPr>
        <w:spacing w:after="100"/>
        <w:ind w:left="360"/>
      </w:pPr>
      <w:r>
        <w:rPr>
          <w:b/>
          <w:bCs/>
        </w:rPr>
        <w:t xml:space="preserve">Cevap: </w:t>
      </w:r>
      <w:r>
        <w:t xml:space="preserve">Türkiye Gümrük Bölgesinde yerleşik kişilere; işlem görmüş ürünlerin geçici ihracat eşyasının işlenmesi sonucu elde edildiğinin tespitinin mümkün olduğu ve talep edilen iznin Türkiye'deki üreticilerin temel ekonomik çıkarlarına ciddi bir zarar vermeyeceği hallerde verilir. </w:t>
      </w:r>
      <w:r>
        <w:rPr>
          <w:i/>
          <w:iCs/>
          <w:color w:val="555555"/>
        </w:rPr>
        <w:t xml:space="preserve">(GK md. 138)</w:t>
      </w:r>
    </w:p>
    <w:p>
      <w:pPr>
        <w:keepNext/>
        <w:spacing w:after="40" w:before="140"/>
      </w:pPr>
      <w:r>
        <w:rPr>
          <w:b/>
          <w:bCs/>
          <w:color w:val="1B3A5C"/>
        </w:rPr>
        <w:t xml:space="preserve">S1599. </w:t>
      </w:r>
      <w:r>
        <w:t xml:space="preserve">4458 sayılı Gümrük Kanununa göre hariçte işleme izninde, işlem görmüş ürünlerin geçici ihracat eşyasından elde edildiğinin tespiti şartına istisna getirilecek haller ve şartları nerede belirtilir?</w:t>
      </w:r>
    </w:p>
    <w:p>
      <w:pPr>
        <w:spacing w:after="100"/>
        <w:ind w:left="360"/>
      </w:pPr>
      <w:r>
        <w:rPr>
          <w:b/>
          <w:bCs/>
        </w:rPr>
        <w:t xml:space="preserve">Cevap: </w:t>
      </w:r>
      <w:r>
        <w:t xml:space="preserve">İlgili Cumhurbaşkanı Kararında belirtilir. </w:t>
      </w:r>
      <w:r>
        <w:rPr>
          <w:i/>
          <w:iCs/>
          <w:color w:val="555555"/>
        </w:rPr>
        <w:t xml:space="preserve">(GK md. 138 son fıkra)</w:t>
      </w:r>
    </w:p>
    <w:p>
      <w:pPr>
        <w:pStyle w:val="Heading2"/>
        <w:pBdr>
          <w:left w:val="single" w:color="B8860B" w:sz="36" w:space="8"/>
        </w:pBdr>
        <w:spacing w:after="120" w:before="240"/>
      </w:pPr>
      <w:r>
        <w:t xml:space="preserve">Yeniden ithal süresi ve geri getirme süresinin sona ermesi</w:t>
      </w:r>
    </w:p>
    <w:p>
      <w:pPr>
        <w:keepNext/>
        <w:spacing w:after="40" w:before="140"/>
      </w:pPr>
      <w:r>
        <w:rPr>
          <w:b/>
          <w:bCs/>
          <w:color w:val="1B3A5C"/>
        </w:rPr>
        <w:t xml:space="preserve">S1600. </w:t>
      </w:r>
      <w:r>
        <w:t xml:space="preserve">4458 sayılı Gümrük Kanununa göre işlem görmüş ürünlerin Türkiye Gümrük Bölgesine yeniden ithal edilmeleri için gereken süre nerede belirtilir ve uzatılabilir mi?</w:t>
      </w:r>
    </w:p>
    <w:p>
      <w:pPr>
        <w:spacing w:after="100"/>
        <w:ind w:left="360"/>
      </w:pPr>
      <w:r>
        <w:rPr>
          <w:b/>
          <w:bCs/>
        </w:rPr>
        <w:t xml:space="preserve">Cevap: </w:t>
      </w:r>
      <w:r>
        <w:t xml:space="preserve">Süre verilen izinde belirtilir; izin hak sahibinin talebinin uygun bulunması halinde uzatılabilir. </w:t>
      </w:r>
      <w:r>
        <w:rPr>
          <w:i/>
          <w:iCs/>
          <w:color w:val="555555"/>
        </w:rPr>
        <w:t xml:space="preserve">(GK md. 139/1)</w:t>
      </w:r>
    </w:p>
    <w:p>
      <w:pPr>
        <w:keepNext/>
        <w:spacing w:after="40" w:before="140"/>
      </w:pPr>
      <w:r>
        <w:rPr>
          <w:b/>
          <w:bCs/>
          <w:color w:val="1B3A5C"/>
        </w:rPr>
        <w:t xml:space="preserve">S1601. </w:t>
      </w:r>
      <w:r>
        <w:t xml:space="preserve">Gümrük Yönetmeliğine göre hariçte işleme rejiminde işlem görmüş ürünlerin geri getirme süresini hangi işlem sona erdirir?</w:t>
      </w:r>
    </w:p>
    <w:p>
      <w:pPr>
        <w:spacing w:after="100"/>
        <w:ind w:left="360"/>
      </w:pPr>
      <w:r>
        <w:rPr>
          <w:b/>
          <w:bCs/>
        </w:rPr>
        <w:t xml:space="preserve">Cevap: </w:t>
      </w:r>
      <w:r>
        <w:t xml:space="preserve">İşlem görmüş ürünlerin süresi içinde serbest dolaşıma sokulması, antrepoya konulması veya dahilde işleme ya da transit rejimine tabi tutulması gerekir; bu rejimlere ilişkin beyannamenin tescili geri getirme süresini sona erdirir. </w:t>
      </w:r>
      <w:r>
        <w:rPr>
          <w:i/>
          <w:iCs/>
          <w:color w:val="555555"/>
        </w:rPr>
        <w:t xml:space="preserve">(GY md. 397/3)</w:t>
      </w:r>
    </w:p>
    <w:p>
      <w:pPr>
        <w:pStyle w:val="Heading2"/>
        <w:pBdr>
          <w:left w:val="single" w:color="B8860B" w:sz="36" w:space="8"/>
        </w:pBdr>
        <w:spacing w:after="120" w:before="240"/>
      </w:pPr>
      <w:r>
        <w:t xml:space="preserve">Muafiyetin tanınma koşulları ve şartlara uyulmamasının sonucu</w:t>
      </w:r>
    </w:p>
    <w:p>
      <w:pPr>
        <w:keepNext/>
        <w:spacing w:after="40" w:before="140"/>
      </w:pPr>
      <w:r>
        <w:rPr>
          <w:b/>
          <w:bCs/>
          <w:color w:val="1B3A5C"/>
        </w:rPr>
        <w:t xml:space="preserve">S1602. </w:t>
      </w:r>
      <w:r>
        <w:t xml:space="preserve">4458 sayılı Gümrük Kanununa göre hariçte işleme rejiminde ithalat vergilerinden tam veya kısmi muafiyet, serbest dolaşıma giriş beyanının kim adına veya hesabına yapılması halinde tanınabilir?</w:t>
      </w:r>
    </w:p>
    <w:p>
      <w:pPr>
        <w:spacing w:after="100"/>
        <w:ind w:left="360"/>
      </w:pPr>
      <w:r>
        <w:rPr>
          <w:b/>
          <w:bCs/>
        </w:rPr>
        <w:t xml:space="preserve">Cevap: </w:t>
      </w:r>
      <w:r>
        <w:t xml:space="preserve">Beyanın izin hak sahibi adına ya da hesabına veya izin hak sahibinin onayı alınmış ve izin koşullarına uyulmuş olmak kaydıyla Türkiye Gümrük Bölgesinde yerleşik bir başka kişi adına ya da hesabına yapılması halinde tanınabilir. </w:t>
      </w:r>
      <w:r>
        <w:rPr>
          <w:i/>
          <w:iCs/>
          <w:color w:val="555555"/>
        </w:rPr>
        <w:t xml:space="preserve">(GK md. 140/1)</w:t>
      </w:r>
    </w:p>
    <w:p>
      <w:pPr>
        <w:keepNext/>
        <w:spacing w:after="40" w:before="140"/>
      </w:pPr>
      <w:r>
        <w:rPr>
          <w:b/>
          <w:bCs/>
          <w:color w:val="1B3A5C"/>
        </w:rPr>
        <w:t xml:space="preserve">S1603. </w:t>
      </w:r>
      <w:r>
        <w:t xml:space="preserve">4458 sayılı Gümrük Kanununa göre hariçte işleme rejimine ilişkin şartlar veya yükümlülüklerden birine uyulmaması halinde tam veya kısmi muafiyet uygulanır mı?</w:t>
      </w:r>
    </w:p>
    <w:p>
      <w:pPr>
        <w:spacing w:after="100"/>
        <w:ind w:left="360"/>
      </w:pPr>
      <w:r>
        <w:rPr>
          <w:b/>
          <w:bCs/>
        </w:rPr>
        <w:t xml:space="preserve">Cevap: </w:t>
      </w:r>
      <w:r>
        <w:t xml:space="preserve">Kural olarak uygulanmaz; ancak bu durumun rejimin doğru işleyişine önemli bir etkisinin olmadığı tespit edilirse muafiyet uygulanır. </w:t>
      </w:r>
      <w:r>
        <w:rPr>
          <w:i/>
          <w:iCs/>
          <w:color w:val="555555"/>
        </w:rPr>
        <w:t xml:space="preserve">(GK md. 140/2)</w:t>
      </w:r>
    </w:p>
    <w:p>
      <w:pPr>
        <w:pStyle w:val="Heading2"/>
        <w:pBdr>
          <w:left w:val="single" w:color="B8860B" w:sz="36" w:space="8"/>
        </w:pBdr>
        <w:spacing w:after="120" w:before="240"/>
      </w:pPr>
      <w:r>
        <w:t xml:space="preserve">Kısmi muafiyette vergilerin hesaplanması (düşüm yöntemi)</w:t>
      </w:r>
    </w:p>
    <w:p>
      <w:pPr>
        <w:keepNext/>
        <w:spacing w:after="40" w:before="140"/>
      </w:pPr>
      <w:r>
        <w:rPr>
          <w:b/>
          <w:bCs/>
          <w:color w:val="1B3A5C"/>
        </w:rPr>
        <w:t xml:space="preserve">S1604. </w:t>
      </w:r>
      <w:r>
        <w:t xml:space="preserve">4458 sayılı Gümrük Kanununa göre hariçte işleme rejiminde işlem görmüş ürünlere uygulanacak ithalat vergileri nasıl hesaplanır?</w:t>
      </w:r>
    </w:p>
    <w:p>
      <w:pPr>
        <w:spacing w:after="100"/>
        <w:ind w:left="360"/>
      </w:pPr>
      <w:r>
        <w:rPr>
          <w:b/>
          <w:bCs/>
        </w:rPr>
        <w:t xml:space="preserve">Cevap: </w:t>
      </w:r>
      <w:r>
        <w:t xml:space="preserve">İşlem görmüş ürünlere ait ithalat vergileri tutarından, geçici ihracat eşyasına en son işleme faaliyetine tabi tutulduğu ülkeden aynı tarihte ithal edilse idi uygulanacak ithalat vergileri tutarı indirilerek hesaplanır. </w:t>
      </w:r>
      <w:r>
        <w:rPr>
          <w:i/>
          <w:iCs/>
          <w:color w:val="555555"/>
        </w:rPr>
        <w:t xml:space="preserve">(GK md. 141/1)</w:t>
      </w:r>
    </w:p>
    <w:p>
      <w:pPr>
        <w:keepNext/>
        <w:spacing w:after="40" w:before="140"/>
      </w:pPr>
      <w:r>
        <w:rPr>
          <w:b/>
          <w:bCs/>
          <w:color w:val="1B3A5C"/>
        </w:rPr>
        <w:t xml:space="preserve">S1605. </w:t>
      </w:r>
      <w:r>
        <w:t xml:space="preserve">4458 sayılı Gümrük Kanununa göre hariçte işlemede indirilecek tutarın hesaplanmasında geçici ihracat eşyasının miktar ve niteliği ile diğer vergilendirme unsurları hangi tarihler esas alınarak dikkate alınır?</w:t>
      </w:r>
    </w:p>
    <w:p>
      <w:pPr>
        <w:spacing w:after="100"/>
        <w:ind w:left="360"/>
      </w:pPr>
      <w:r>
        <w:rPr>
          <w:b/>
          <w:bCs/>
        </w:rPr>
        <w:t xml:space="preserve">Cevap: </w:t>
      </w:r>
      <w:r>
        <w:t xml:space="preserve">Geçici ihracat eşyasının miktar ve niteliği hariçte işleme rejimine ilişkin beyannamenin tescili tarihine göre; diğer vergilendirme unsurları ise işlem görmüş ürünlerin yeniden serbest dolaşıma girişine ilişkin beyannamenin tescili tarihine göre dikkate alınır. </w:t>
      </w:r>
      <w:r>
        <w:rPr>
          <w:i/>
          <w:iCs/>
          <w:color w:val="555555"/>
        </w:rPr>
        <w:t xml:space="preserve">(GK md. 141/2)</w:t>
      </w:r>
    </w:p>
    <w:p>
      <w:pPr>
        <w:keepNext/>
        <w:spacing w:after="40" w:before="140"/>
      </w:pPr>
      <w:r>
        <w:rPr>
          <w:b/>
          <w:bCs/>
          <w:color w:val="1B3A5C"/>
        </w:rPr>
        <w:t xml:space="preserve">S1606. </w:t>
      </w:r>
      <w:r>
        <w:t xml:space="preserve">4458 sayılı Gümrük Kanununa göre hariçte işleme rejimini müteakip eşyaya serbest dolaşıma giriş rejiminin uygulanacağı durumları kim belirler ve bu eşyanın vergilendirilmesinde ne esas alınır?</w:t>
      </w:r>
    </w:p>
    <w:p>
      <w:pPr>
        <w:spacing w:after="100"/>
        <w:ind w:left="360"/>
      </w:pPr>
      <w:r>
        <w:rPr>
          <w:b/>
          <w:bCs/>
        </w:rPr>
        <w:t xml:space="preserve">Cevap: </w:t>
      </w:r>
      <w:r>
        <w:t xml:space="preserve">Bu durumlar ve özel şartlar Cumhurbaşkanınca belirlenir; eşyanın vergilendirilmesinde hariçte işleme rejimi kapsamında yapılan işleme maliyeti esas alınır. </w:t>
      </w:r>
      <w:r>
        <w:rPr>
          <w:i/>
          <w:iCs/>
          <w:color w:val="555555"/>
        </w:rPr>
        <w:t xml:space="preserve">(GK md. 141/5)</w:t>
      </w:r>
    </w:p>
    <w:p>
      <w:pPr>
        <w:keepNext/>
        <w:spacing w:after="40" w:before="140"/>
      </w:pPr>
      <w:r>
        <w:rPr>
          <w:b/>
          <w:bCs/>
          <w:color w:val="1B3A5C"/>
        </w:rPr>
        <w:t xml:space="preserve">S1607. </w:t>
      </w:r>
      <w:r>
        <w:t xml:space="preserve">Gümrük Yönetmeliğine göre hariçte işlemede düşümü yapılacak tutarın hesaplanmasında anti-damping vergileri ve telafi edici vergiler dikkate alınır mı?</w:t>
      </w:r>
    </w:p>
    <w:p>
      <w:pPr>
        <w:spacing w:after="100"/>
        <w:ind w:left="360"/>
      </w:pPr>
      <w:r>
        <w:rPr>
          <w:b/>
          <w:bCs/>
        </w:rPr>
        <w:t xml:space="preserve">Cevap: </w:t>
      </w:r>
      <w:r>
        <w:t xml:space="preserve">Alınmaz; yerli üreticilerin temel ekonomik çıkarlarını korumak için alınan dış ticaret politikası önlemi niteliğindeki ek mali yükler, anti-damping vergileri ve telafi edici vergiler düşüm tutarına katılmaz. </w:t>
      </w:r>
      <w:r>
        <w:rPr>
          <w:i/>
          <w:iCs/>
          <w:color w:val="555555"/>
        </w:rPr>
        <w:t xml:space="preserve">(GY md. 402/1)</w:t>
      </w:r>
    </w:p>
    <w:p>
      <w:pPr>
        <w:pStyle w:val="Heading2"/>
        <w:pBdr>
          <w:left w:val="single" w:color="B8860B" w:sz="36" w:space="8"/>
        </w:pBdr>
        <w:spacing w:after="120" w:before="240"/>
      </w:pPr>
      <w:r>
        <w:t xml:space="preserve">Garanti, kanuni yükümlülük veya imalat hatası nedeniyle bedelsiz tamir (tam muafiyet)</w:t>
      </w:r>
    </w:p>
    <w:p>
      <w:pPr>
        <w:keepNext/>
        <w:spacing w:after="40" w:before="140"/>
      </w:pPr>
      <w:r>
        <w:rPr>
          <w:b/>
          <w:bCs/>
          <w:color w:val="1B3A5C"/>
        </w:rPr>
        <w:t xml:space="preserve">S1608. </w:t>
      </w:r>
      <w:r>
        <w:t xml:space="preserve">4458 sayılı Gümrük Kanununa göre tamir amacıyla geçici ihraç edilen eşya, tamiratın hangi nedenlerle bedelsiz yapıldığının kanıtlanması halinde serbest dolaşıma ithalat vergilerinden tam muaf olarak girer?</w:t>
      </w:r>
    </w:p>
    <w:p>
      <w:pPr>
        <w:spacing w:after="100"/>
        <w:ind w:left="360"/>
      </w:pPr>
      <w:r>
        <w:rPr>
          <w:b/>
          <w:bCs/>
        </w:rPr>
        <w:t xml:space="preserve">Cevap: </w:t>
      </w:r>
      <w:r>
        <w:t xml:space="preserve">Tamiratın garanti nedeniyle sözleşmeye bağlı olarak, kanuni bir yükümlülüğe dayanarak ya da bir imalat hatası nedeniyle bedelsiz yapıldığının kanıtlanması halinde tam muaf girer. </w:t>
      </w:r>
      <w:r>
        <w:rPr>
          <w:i/>
          <w:iCs/>
          <w:color w:val="555555"/>
        </w:rPr>
        <w:t xml:space="preserve">(GK md. 142)</w:t>
      </w:r>
    </w:p>
    <w:p>
      <w:pPr>
        <w:keepNext/>
        <w:spacing w:after="40" w:before="140"/>
      </w:pPr>
      <w:r>
        <w:rPr>
          <w:b/>
          <w:bCs/>
          <w:color w:val="1B3A5C"/>
        </w:rPr>
        <w:t xml:space="preserve">S1609. </w:t>
      </w:r>
      <w:r>
        <w:t xml:space="preserve">4458 sayılı Gümrük Kanununa göre bedelsiz tamir edilen eşyaya tanınan tam muafiyet hangi durumda uygulanmaz?</w:t>
      </w:r>
    </w:p>
    <w:p>
      <w:pPr>
        <w:spacing w:after="100"/>
        <w:ind w:left="360"/>
      </w:pPr>
      <w:r>
        <w:rPr>
          <w:b/>
          <w:bCs/>
        </w:rPr>
        <w:t xml:space="preserve">Cevap: </w:t>
      </w:r>
      <w:r>
        <w:t xml:space="preserve">Eşyanın serbest dolaşıma ilk girişi sırasında kusurlu olduğu dikkate alınarak işlem yapılmışsa uygulanmaz. </w:t>
      </w:r>
      <w:r>
        <w:rPr>
          <w:i/>
          <w:iCs/>
          <w:color w:val="555555"/>
        </w:rPr>
        <w:t xml:space="preserve">(GK md. 142)</w:t>
      </w:r>
    </w:p>
    <w:p>
      <w:pPr>
        <w:pStyle w:val="Heading2"/>
        <w:pBdr>
          <w:left w:val="single" w:color="B8860B" w:sz="36" w:space="8"/>
        </w:pBdr>
        <w:spacing w:after="120" w:before="240"/>
      </w:pPr>
      <w:r>
        <w:t xml:space="preserve">Bedel karşılığı tamirde vergilendirme</w:t>
      </w:r>
    </w:p>
    <w:p>
      <w:pPr>
        <w:keepNext/>
        <w:spacing w:after="40" w:before="140"/>
      </w:pPr>
      <w:r>
        <w:rPr>
          <w:b/>
          <w:bCs/>
          <w:color w:val="1B3A5C"/>
        </w:rPr>
        <w:t xml:space="preserve">S1610. </w:t>
      </w:r>
      <w:r>
        <w:t xml:space="preserve">4458 sayılı Gümrük Kanununa göre bedel karşılığı tamirde gümrük kıymeti olarak tamir masraflarının esas alınabilmesi için izin hak sahibi bakımından hangi şart aranır?</w:t>
      </w:r>
    </w:p>
    <w:p>
      <w:pPr>
        <w:spacing w:after="100"/>
        <w:ind w:left="360"/>
      </w:pPr>
      <w:r>
        <w:rPr>
          <w:b/>
          <w:bCs/>
        </w:rPr>
        <w:t xml:space="preserve">Cevap: </w:t>
      </w:r>
      <w:r>
        <w:t xml:space="preserve">İzin hak sahibinin tamir masrafları dışında başka bir ödeme yapmamış olması ve bu ödemenin izin hak sahibi ile faaliyeti yapan kişi arasındaki ilişkiden etkilenmemesi gerekir. </w:t>
      </w:r>
      <w:r>
        <w:rPr>
          <w:i/>
          <w:iCs/>
          <w:color w:val="555555"/>
        </w:rPr>
        <w:t xml:space="preserve">(GK md. 143)</w:t>
      </w:r>
    </w:p>
    <w:p>
      <w:pPr>
        <w:keepNext/>
        <w:spacing w:after="40" w:before="140"/>
      </w:pPr>
      <w:r>
        <w:rPr>
          <w:b/>
          <w:bCs/>
          <w:color w:val="1B3A5C"/>
        </w:rPr>
        <w:t xml:space="preserve">S1611. </w:t>
      </w:r>
      <w:r>
        <w:t xml:space="preserve">Gümrük Yönetmeliğine göre bedel karşılığı tamir amacıyla geçici ihraç edilen eşyanın gümrük kıymeti belirlenirken tamir masraflarına ek olarak hangi giderler de dikkate alınır?</w:t>
      </w:r>
    </w:p>
    <w:p>
      <w:pPr>
        <w:spacing w:after="100"/>
        <w:ind w:left="360"/>
      </w:pPr>
      <w:r>
        <w:rPr>
          <w:b/>
          <w:bCs/>
        </w:rPr>
        <w:t xml:space="preserve">Cevap: </w:t>
      </w:r>
      <w:r>
        <w:t xml:space="preserve">Eşyanın Türkiye Gümrük Bölgesine gelişinde ödenen navlun, sigorta ve Türkiye Gümrük Bölgesi dışında tamir sırasında ödenen diğer masraflar da dikkate alınır. </w:t>
      </w:r>
      <w:r>
        <w:rPr>
          <w:i/>
          <w:iCs/>
          <w:color w:val="555555"/>
        </w:rPr>
        <w:t xml:space="preserve">(GY md. 411/1)</w:t>
      </w:r>
    </w:p>
    <w:p>
      <w:pPr>
        <w:pStyle w:val="Heading2"/>
        <w:pBdr>
          <w:left w:val="single" w:color="B8860B" w:sz="36" w:space="8"/>
        </w:pBdr>
        <w:spacing w:after="120" w:before="240"/>
      </w:pPr>
      <w:r>
        <w:t xml:space="preserve">Standart değişim sisteminin kapsamı ve ikame ürün şartları</w:t>
      </w:r>
    </w:p>
    <w:p>
      <w:pPr>
        <w:keepNext/>
        <w:spacing w:after="40" w:before="140"/>
      </w:pPr>
      <w:r>
        <w:rPr>
          <w:b/>
          <w:bCs/>
          <w:color w:val="1B3A5C"/>
        </w:rPr>
        <w:t xml:space="preserve">S1612. </w:t>
      </w:r>
      <w:r>
        <w:t xml:space="preserve">4458 sayılı Gümrük Kanununa göre gümrük idareleri standart değişim sisteminin uygulanmasına hangi eşyanın tamirinde izin verir?</w:t>
      </w:r>
    </w:p>
    <w:p>
      <w:pPr>
        <w:spacing w:after="100"/>
        <w:ind w:left="360"/>
      </w:pPr>
      <w:r>
        <w:rPr>
          <w:b/>
          <w:bCs/>
        </w:rPr>
        <w:t xml:space="preserve">Cevap: </w:t>
      </w:r>
      <w:r>
        <w:t xml:space="preserve">Tarım politikasına veya tarım ürünlerinin işlenmesi sonucu elde edilen ve özel düzenlemelere tabi eşya dışında kalan serbest dolaşımdaki eşyanın tamirinin söz konusu olduğu hallerde izin verir. </w:t>
      </w:r>
      <w:r>
        <w:rPr>
          <w:i/>
          <w:iCs/>
          <w:color w:val="555555"/>
        </w:rPr>
        <w:t xml:space="preserve">(GK md. 144/2)</w:t>
      </w:r>
    </w:p>
    <w:p>
      <w:pPr>
        <w:keepNext/>
        <w:spacing w:after="40" w:before="140"/>
      </w:pPr>
      <w:r>
        <w:rPr>
          <w:b/>
          <w:bCs/>
          <w:color w:val="1B3A5C"/>
        </w:rPr>
        <w:t xml:space="preserve">S1613. </w:t>
      </w:r>
      <w:r>
        <w:t xml:space="preserve">4458 sayılı Gümrük Kanununa göre standart değişim sisteminde ikame ürünlerin taşıması gereken özellikler nelerdir?</w:t>
      </w:r>
    </w:p>
    <w:p>
      <w:pPr>
        <w:spacing w:after="100"/>
        <w:ind w:left="360"/>
      </w:pPr>
      <w:r>
        <w:rPr>
          <w:b/>
          <w:bCs/>
        </w:rPr>
        <w:t xml:space="preserve">Cevap: </w:t>
      </w:r>
      <w:r>
        <w:t xml:space="preserve">İkame ürünlerin tamirata konu geçici ihracat eşyası ile aynı tarife pozisyonuna girmesi, aynı ticari nitelikte olması ve aynı teknik özelliklere sahip olması gerekir. </w:t>
      </w:r>
      <w:r>
        <w:rPr>
          <w:i/>
          <w:iCs/>
          <w:color w:val="555555"/>
        </w:rPr>
        <w:t xml:space="preserve">(GK md. 145/1)</w:t>
      </w:r>
    </w:p>
    <w:p>
      <w:pPr>
        <w:keepNext/>
        <w:spacing w:after="40" w:before="140"/>
      </w:pPr>
      <w:r>
        <w:rPr>
          <w:b/>
          <w:bCs/>
          <w:color w:val="1B3A5C"/>
        </w:rPr>
        <w:t xml:space="preserve">S1614. </w:t>
      </w:r>
      <w:r>
        <w:t xml:space="preserve">4458 sayılı Gümrük Kanununa göre standart değişim çerçevesinde yürütülen işlemler hariçte işleme izninin hangi şartlarına tabi değildir?</w:t>
      </w:r>
    </w:p>
    <w:p>
      <w:pPr>
        <w:spacing w:after="100"/>
        <w:ind w:left="360"/>
      </w:pPr>
      <w:r>
        <w:rPr>
          <w:b/>
          <w:bCs/>
        </w:rPr>
        <w:t xml:space="preserve">Cevap: </w:t>
      </w:r>
      <w:r>
        <w:t xml:space="preserve">İznin işleme faaliyetini yaptıracak kişi dışında başka bir kişiye verilmesine ilişkin hüküm ile işlem görmüş ürünlerin geçici ihracat eşyasından elde edildiğinin tespitinin mümkün olması şartına tabi değildir. </w:t>
      </w:r>
      <w:r>
        <w:rPr>
          <w:i/>
          <w:iCs/>
          <w:color w:val="555555"/>
        </w:rPr>
        <w:t xml:space="preserve">(GK md. 148)</w:t>
      </w:r>
    </w:p>
    <w:p>
      <w:pPr>
        <w:pStyle w:val="Heading2"/>
        <w:pBdr>
          <w:left w:val="single" w:color="B8860B" w:sz="36" w:space="8"/>
        </w:pBdr>
        <w:spacing w:after="120" w:before="240"/>
      </w:pPr>
      <w:r>
        <w:t xml:space="preserve">Önceden ithalatta ihracat süresi ve vergilendirme</w:t>
      </w:r>
    </w:p>
    <w:p>
      <w:pPr>
        <w:keepNext/>
        <w:spacing w:after="40" w:before="140"/>
      </w:pPr>
      <w:r>
        <w:rPr>
          <w:b/>
          <w:bCs/>
          <w:color w:val="1B3A5C"/>
        </w:rPr>
        <w:t xml:space="preserve">S1615. </w:t>
      </w:r>
      <w:r>
        <w:t xml:space="preserve">4458 sayılı Gümrük Kanununa göre ithalatın önceden yapıldığı standart değişimde geçici ihracat eşyası hangi süre içinde ihraç edilmelidir?</w:t>
      </w:r>
    </w:p>
    <w:p>
      <w:pPr>
        <w:spacing w:after="100"/>
        <w:ind w:left="360"/>
      </w:pPr>
      <w:r>
        <w:rPr>
          <w:b/>
          <w:bCs/>
        </w:rPr>
        <w:t xml:space="preserve">Cevap: </w:t>
      </w:r>
      <w:r>
        <w:t xml:space="preserve">İkame ürünlerin serbest dolaşıma giriş beyannamesinin tescili tarihinden itibaren iki ay içinde ihraç edilmelidir; istisnai hallerde süre dolmadan ilgilinin talebiyle gümrük idarelerince makul ölçüde uzatılabilir. </w:t>
      </w:r>
      <w:r>
        <w:rPr>
          <w:i/>
          <w:iCs/>
          <w:color w:val="555555"/>
        </w:rPr>
        <w:t xml:space="preserve">(GK md. 146)</w:t>
      </w:r>
    </w:p>
    <w:p>
      <w:pPr>
        <w:keepNext/>
        <w:spacing w:after="40" w:before="140"/>
      </w:pPr>
      <w:r>
        <w:rPr>
          <w:b/>
          <w:bCs/>
          <w:color w:val="1B3A5C"/>
        </w:rPr>
        <w:t xml:space="preserve">S1616. </w:t>
      </w:r>
      <w:r>
        <w:t xml:space="preserve">Gümrük Yönetmeliğine göre önceden ithalatta geçici ihraç eşyasının hangi işleme tabi tutulması halinde iki aylık ihraç süresi şartı yerine getirilmiş sayılır?</w:t>
      </w:r>
    </w:p>
    <w:p>
      <w:pPr>
        <w:spacing w:after="100"/>
        <w:ind w:left="360"/>
      </w:pPr>
      <w:r>
        <w:rPr>
          <w:b/>
          <w:bCs/>
        </w:rPr>
        <w:t xml:space="preserve">Cevap: </w:t>
      </w:r>
      <w:r>
        <w:t xml:space="preserve">Geçici ihraç eşyasının serbest bölgeye alınması veya antrepoya konulması halinde süre şartı yerine getirilmiş sayılır. </w:t>
      </w:r>
      <w:r>
        <w:rPr>
          <w:i/>
          <w:iCs/>
          <w:color w:val="555555"/>
        </w:rPr>
        <w:t xml:space="preserve">(GY md. 413/1)</w:t>
      </w:r>
    </w:p>
    <w:p>
      <w:pPr>
        <w:keepNext/>
        <w:spacing w:after="40" w:before="140"/>
      </w:pPr>
      <w:r>
        <w:rPr>
          <w:b/>
          <w:bCs/>
          <w:color w:val="1B3A5C"/>
        </w:rPr>
        <w:t xml:space="preserve">S1617. </w:t>
      </w:r>
      <w:r>
        <w:t xml:space="preserve">4458 sayılı Gümrük Kanununa göre ithalatın önceden yapıldığı durumda kısmi muafiyet hesaplanırken indirilecek tutar hangi tarihteki vergilendirme unsurlarına göre belirlenir?</w:t>
      </w:r>
    </w:p>
    <w:p>
      <w:pPr>
        <w:spacing w:after="100"/>
        <w:ind w:left="360"/>
      </w:pPr>
      <w:r>
        <w:rPr>
          <w:b/>
          <w:bCs/>
        </w:rPr>
        <w:t xml:space="preserve">Cevap: </w:t>
      </w:r>
      <w:r>
        <w:t xml:space="preserve">Geçici ihracat rejimine ilişkin beyannamenin tescili tarihinde geçici ihracat eşyasına uygulanabilir vergi oranı ve diğer vergilendirme unsurlarına göre belirlenir. </w:t>
      </w:r>
      <w:r>
        <w:rPr>
          <w:i/>
          <w:iCs/>
          <w:color w:val="555555"/>
        </w:rPr>
        <w:t xml:space="preserve">(GK md. 147)</w:t>
      </w:r>
    </w:p>
    <w:p>
      <w:pPr>
        <w:keepNext/>
        <w:spacing w:after="40" w:before="140"/>
      </w:pPr>
      <w:r>
        <w:rPr>
          <w:b/>
          <w:bCs/>
          <w:color w:val="1B3A5C"/>
        </w:rPr>
        <w:t xml:space="preserve">S1618. </w:t>
      </w:r>
      <w:r>
        <w:t xml:space="preserve">Gümrük Yönetmeliğine göre ithalatın önceden yapıldığı durumda ikame eşyanın vergilendirilmesinde esas alınacak tutar hangi tarihteki unsurlara göre belirlenir?</w:t>
      </w:r>
    </w:p>
    <w:p>
      <w:pPr>
        <w:spacing w:after="100"/>
        <w:ind w:left="360"/>
      </w:pPr>
      <w:r>
        <w:rPr>
          <w:b/>
          <w:bCs/>
        </w:rPr>
        <w:t xml:space="preserve">Cevap: </w:t>
      </w:r>
      <w:r>
        <w:t xml:space="preserve">İkame eşyanın ithaline ilişkin beyannamenin tescili tarihindeki vergi oranı ve diğer vergilendirme unsurlarına göre belirlenir. </w:t>
      </w:r>
      <w:r>
        <w:rPr>
          <w:i/>
          <w:iCs/>
          <w:color w:val="555555"/>
        </w:rPr>
        <w:t xml:space="preserve">(GY md. 414/1)</w:t>
      </w:r>
    </w:p>
    <w:p>
      <w:pPr>
        <w:pStyle w:val="Heading2"/>
        <w:pBdr>
          <w:left w:val="single" w:color="B8860B" w:sz="36" w:space="8"/>
        </w:pBdr>
        <w:spacing w:after="120" w:before="240"/>
      </w:pPr>
      <w:r>
        <w:t xml:space="preserve">Önceden ithalatın olmadığı standart değişim sistemi</w:t>
      </w:r>
    </w:p>
    <w:p>
      <w:pPr>
        <w:keepNext/>
        <w:spacing w:after="40" w:before="140"/>
      </w:pPr>
      <w:r>
        <w:rPr>
          <w:b/>
          <w:bCs/>
          <w:color w:val="1B3A5C"/>
        </w:rPr>
        <w:t xml:space="preserve">S1619. </w:t>
      </w:r>
      <w:r>
        <w:t xml:space="preserve">Gümrük Yönetmeliğine göre önceden ithalatın olmadığı standart değişim sisteminde ikame ürünlerin ithali için gereken süre neye göre belirlenir ve ne zaman başlar?</w:t>
      </w:r>
    </w:p>
    <w:p>
      <w:pPr>
        <w:spacing w:after="100"/>
        <w:ind w:left="360"/>
      </w:pPr>
      <w:r>
        <w:rPr>
          <w:b/>
          <w:bCs/>
        </w:rPr>
        <w:t xml:space="preserve">Cevap: </w:t>
      </w:r>
      <w:r>
        <w:t xml:space="preserve">Geçici ihraç eşyasının değiştirilmesi ve ikame ürünlerin nakliyesi için gereken süre dikkate alınarak belirlenir; süre hariçte işleme rejimine ilişkin beyannamenin tescil tarihinde başlar. </w:t>
      </w:r>
      <w:r>
        <w:rPr>
          <w:i/>
          <w:iCs/>
          <w:color w:val="555555"/>
        </w:rPr>
        <w:t xml:space="preserve">(GY md. 397/2)</w:t>
      </w:r>
    </w:p>
    <w:p>
      <w:pPr>
        <w:pStyle w:val="Heading2"/>
        <w:pBdr>
          <w:left w:val="single" w:color="B8860B" w:sz="36" w:space="8"/>
        </w:pBdr>
        <w:spacing w:after="120" w:before="240"/>
      </w:pPr>
      <w:r>
        <w:t xml:space="preserve">Tamir edilebilirlik şartı ve teknik performans yasağı</w:t>
      </w:r>
    </w:p>
    <w:p>
      <w:pPr>
        <w:keepNext/>
        <w:spacing w:after="40" w:before="140"/>
      </w:pPr>
      <w:r>
        <w:rPr>
          <w:b/>
          <w:bCs/>
          <w:color w:val="1B3A5C"/>
        </w:rPr>
        <w:t xml:space="preserve">S1620. </w:t>
      </w:r>
      <w:r>
        <w:t xml:space="preserve">Gümrük Yönetmeliğine göre tamir amacıyla hariçte işleme rejimi eşyanın teknik performansını geliştirmek için kullanılabilir mi?</w:t>
      </w:r>
    </w:p>
    <w:p>
      <w:pPr>
        <w:spacing w:after="100"/>
        <w:ind w:left="360"/>
      </w:pPr>
      <w:r>
        <w:rPr>
          <w:b/>
          <w:bCs/>
        </w:rPr>
        <w:t xml:space="preserve">Cevap: </w:t>
      </w:r>
      <w:r>
        <w:t xml:space="preserve">Kullanılamaz; tamir amacıyla ihraç edilecek eşyanın tamir edilebilir durumda olduğunun gümrük idarelerine tevsiki gerekir ve rejim teknik performansı geliştirmek için kullanılamaz. </w:t>
      </w:r>
      <w:r>
        <w:rPr>
          <w:i/>
          <w:iCs/>
          <w:color w:val="555555"/>
        </w:rPr>
        <w:t xml:space="preserve">(GY md. 398/3)</w:t>
      </w:r>
    </w:p>
    <w:p>
      <w:pPr>
        <w:pStyle w:val="Heading2"/>
        <w:pBdr>
          <w:left w:val="single" w:color="B8860B" w:sz="36" w:space="8"/>
        </w:pBdr>
        <w:spacing w:after="120" w:before="240"/>
      </w:pPr>
      <w:r>
        <w:t xml:space="preserve">Rejim beyanı ve işlem görmüş ürünlerin serbest dolaşıma giriş beyanı</w:t>
      </w:r>
    </w:p>
    <w:p>
      <w:pPr>
        <w:keepNext/>
        <w:spacing w:after="40" w:before="140"/>
      </w:pPr>
      <w:r>
        <w:rPr>
          <w:b/>
          <w:bCs/>
          <w:color w:val="1B3A5C"/>
        </w:rPr>
        <w:t xml:space="preserve">S1621. </w:t>
      </w:r>
      <w:r>
        <w:t xml:space="preserve">Gümrük Yönetmeliğine göre normal usulle hariçte işleme rejimi beyanı hangi hükümlere göre ve hangi gümrük idaresine yapılabilir?</w:t>
      </w:r>
    </w:p>
    <w:p>
      <w:pPr>
        <w:spacing w:after="100"/>
        <w:ind w:left="360"/>
      </w:pPr>
      <w:r>
        <w:rPr>
          <w:b/>
          <w:bCs/>
        </w:rPr>
        <w:t xml:space="preserve">Cevap: </w:t>
      </w:r>
      <w:r>
        <w:t xml:space="preserve">İhracat rejimi hükümlerine göre herhangi bir gümrük idaresine yapılabilir. </w:t>
      </w:r>
      <w:r>
        <w:rPr>
          <w:i/>
          <w:iCs/>
          <w:color w:val="555555"/>
        </w:rPr>
        <w:t xml:space="preserve">(GY md. 399/1)</w:t>
      </w:r>
    </w:p>
    <w:p>
      <w:pPr>
        <w:keepNext/>
        <w:spacing w:after="40" w:before="140"/>
      </w:pPr>
      <w:r>
        <w:rPr>
          <w:b/>
          <w:bCs/>
          <w:color w:val="1B3A5C"/>
        </w:rPr>
        <w:t xml:space="preserve">S1622. </w:t>
      </w:r>
      <w:r>
        <w:t xml:space="preserve">Gümrük Yönetmeliğine göre hariçte işlemede basitleştirilmiş usullerin uygulanması halinde serbest dolaşıma giriş beyannamesi hangi gümrük idaresine verilir?</w:t>
      </w:r>
    </w:p>
    <w:p>
      <w:pPr>
        <w:spacing w:after="100"/>
        <w:ind w:left="360"/>
      </w:pPr>
      <w:r>
        <w:rPr>
          <w:b/>
          <w:bCs/>
        </w:rPr>
        <w:t xml:space="preserve">Cevap: </w:t>
      </w:r>
      <w:r>
        <w:t xml:space="preserve">İzni veren gümrük idaresine verilir; ticari nitelikte olmayan eşyaya ilişkin işleme faaliyetine konu eşyanın serbest dolaşıma giriş beyannamesi ise yetkili gümrük idaresine verilir. </w:t>
      </w:r>
      <w:r>
        <w:rPr>
          <w:i/>
          <w:iCs/>
          <w:color w:val="555555"/>
        </w:rPr>
        <w:t xml:space="preserve">(GY md. 400/3-4)</w:t>
      </w:r>
    </w:p>
    <w:p>
      <w:pPr>
        <w:pStyle w:val="Heading2"/>
        <w:pBdr>
          <w:left w:val="single" w:color="B8860B" w:sz="36" w:space="8"/>
        </w:pBdr>
        <w:spacing w:after="120" w:before="240"/>
      </w:pPr>
      <w:r>
        <w:t xml:space="preserve">İşlem görmüş ürünlerin kıymetinde yükleme, navlun ve sigorta maliyetleri</w:t>
      </w:r>
    </w:p>
    <w:p>
      <w:pPr>
        <w:keepNext/>
        <w:spacing w:after="40" w:before="140"/>
      </w:pPr>
      <w:r>
        <w:rPr>
          <w:b/>
          <w:bCs/>
          <w:color w:val="1B3A5C"/>
        </w:rPr>
        <w:t xml:space="preserve">S1623. </w:t>
      </w:r>
      <w:r>
        <w:t xml:space="preserve">Gümrük Yönetmeliğine göre işlem görmüş ürünlerin işleme yerinden Türkiye Gümrük Bölgesine girdiği yere kadar olan yükleme, navlun ve sigorta maliyetleri nasıl dikkate alınır?</w:t>
      </w:r>
    </w:p>
    <w:p>
      <w:pPr>
        <w:spacing w:after="100"/>
        <w:ind w:left="360"/>
      </w:pPr>
      <w:r>
        <w:rPr>
          <w:b/>
          <w:bCs/>
        </w:rPr>
        <w:t xml:space="preserve">Cevap: </w:t>
      </w:r>
      <w:r>
        <w:t xml:space="preserve">İşleme maliyetine dahil edilir; ancak eşyanın Türkiye Gümrük Bölgesi ile gümrük birliği gümrük bölgelerine giriş yerine varışından sonra yapılan nakliye ve sigorta giderleri dahil edilmez. </w:t>
      </w:r>
      <w:r>
        <w:rPr>
          <w:i/>
          <w:iCs/>
          <w:color w:val="555555"/>
        </w:rPr>
        <w:t xml:space="preserve">(GY md. 403/2)</w:t>
      </w:r>
    </w:p>
    <w:p>
      <w:pPr>
        <w:pStyle w:val="Heading2"/>
        <w:pBdr>
          <w:left w:val="single" w:color="B8860B" w:sz="36" w:space="8"/>
        </w:pBdr>
        <w:spacing w:after="120" w:before="240"/>
      </w:pPr>
      <w:r>
        <w:t xml:space="preserve">Miktar ve kıymet ölçme yöntemleri (fire, kıymet ölçmenin uygulanacağı hal)</w:t>
      </w:r>
    </w:p>
    <w:p>
      <w:pPr>
        <w:keepNext/>
        <w:spacing w:after="40" w:before="140"/>
      </w:pPr>
      <w:r>
        <w:rPr>
          <w:b/>
          <w:bCs/>
          <w:color w:val="1B3A5C"/>
        </w:rPr>
        <w:t xml:space="preserve">S1624. </w:t>
      </w:r>
      <w:r>
        <w:t xml:space="preserve">Gümrük Yönetmeliğine göre hariçte işlemede miktar ölçme yöntemi uygulanırken "fire" deyimi neyi ifade eder?</w:t>
      </w:r>
    </w:p>
    <w:p>
      <w:pPr>
        <w:spacing w:after="100"/>
        <w:ind w:left="360"/>
      </w:pPr>
      <w:r>
        <w:rPr>
          <w:b/>
          <w:bCs/>
        </w:rPr>
        <w:t xml:space="preserve">Cevap: </w:t>
      </w:r>
      <w:r>
        <w:t xml:space="preserve">İşleme faaliyetleri esnasında buharlaşma, gaz olarak havaya karışma, kuruma veya damıtma sonucu tahrip veya zayii şeklinde geçici ihraç eşyasındaki eksilmeleri ifade eder; atık, artık, kırpıntı, döküntü ve kalıntı şeklindeki ikincil ürünler de fire olarak değerlendirilir. </w:t>
      </w:r>
      <w:r>
        <w:rPr>
          <w:i/>
          <w:iCs/>
          <w:color w:val="555555"/>
        </w:rPr>
        <w:t xml:space="preserve">(GY md. 406/2)</w:t>
      </w:r>
    </w:p>
    <w:p>
      <w:pPr>
        <w:keepNext/>
        <w:spacing w:after="40" w:before="140"/>
      </w:pPr>
      <w:r>
        <w:rPr>
          <w:b/>
          <w:bCs/>
          <w:color w:val="1B3A5C"/>
        </w:rPr>
        <w:t xml:space="preserve">S1625. </w:t>
      </w:r>
      <w:r>
        <w:t xml:space="preserve">Gümrük Yönetmeliğine göre hariçte işlemede kıymet ölçme yöntemi hangi durumda uygulanır?</w:t>
      </w:r>
    </w:p>
    <w:p>
      <w:pPr>
        <w:spacing w:after="100"/>
        <w:ind w:left="360"/>
      </w:pPr>
      <w:r>
        <w:rPr>
          <w:b/>
          <w:bCs/>
        </w:rPr>
        <w:t xml:space="preserve">Cevap: </w:t>
      </w:r>
      <w:r>
        <w:t xml:space="preserve">Miktar ölçme yönteminin uygulanmasının mümkün olmadığı durumlarda uygulanır. </w:t>
      </w:r>
      <w:r>
        <w:rPr>
          <w:i/>
          <w:iCs/>
          <w:color w:val="555555"/>
        </w:rPr>
        <w:t xml:space="preserve">(GY md. 407/1)</w:t>
      </w:r>
    </w:p>
    <w:p>
      <w:pPr>
        <w:pStyle w:val="Heading2"/>
        <w:pBdr>
          <w:left w:val="single" w:color="B8860B" w:sz="36" w:space="8"/>
        </w:pBdr>
        <w:spacing w:after="120" w:before="240"/>
      </w:pPr>
      <w:r>
        <w:t xml:space="preserve">Üçgen trafik ve INF 2 bilgi formu</w:t>
      </w:r>
    </w:p>
    <w:p>
      <w:pPr>
        <w:keepNext/>
        <w:spacing w:after="40" w:before="140"/>
      </w:pPr>
      <w:r>
        <w:rPr>
          <w:b/>
          <w:bCs/>
          <w:color w:val="1B3A5C"/>
        </w:rPr>
        <w:t xml:space="preserve">S1626. </w:t>
      </w:r>
      <w:r>
        <w:t xml:space="preserve">Gümrük Yönetmeliğine göre hariçte işleme rejimi çerçevesinde üçgen trafik izni ve gümrük uygulamaları hangi düzenlemede belirtilen esas ve usullere tabidir?</w:t>
      </w:r>
    </w:p>
    <w:p>
      <w:pPr>
        <w:spacing w:after="100"/>
        <w:ind w:left="360"/>
      </w:pPr>
      <w:r>
        <w:rPr>
          <w:b/>
          <w:bCs/>
        </w:rPr>
        <w:t xml:space="preserve">Cevap: </w:t>
      </w:r>
      <w:r>
        <w:t xml:space="preserve">2006/10895 sayılı Türkiye İle Avrupa Topluluğu Arasında Oluşturulan Gümrük Birliğinin Uygulanmasına İlişkin Esaslar Hakkında Kararda belirtilen esas ve usullere tabidir. </w:t>
      </w:r>
      <w:r>
        <w:rPr>
          <w:i/>
          <w:iCs/>
          <w:color w:val="555555"/>
        </w:rPr>
        <w:t xml:space="preserve">(GY md. 409/1)</w:t>
      </w:r>
    </w:p>
    <w:p>
      <w:pPr>
        <w:keepNext/>
        <w:spacing w:after="40" w:before="140"/>
      </w:pPr>
      <w:r>
        <w:rPr>
          <w:b/>
          <w:bCs/>
          <w:color w:val="1B3A5C"/>
        </w:rPr>
        <w:t xml:space="preserve">S1627. </w:t>
      </w:r>
      <w:r>
        <w:t xml:space="preserve">Hariçte İşleme Rejimi Tebliği (İhracat: 2007/5)'e göre geçici ihracat eşyasından elde edilen işlem görmüş ürün Gümrük Birliği Gümrük Bölgesinin başka bir parçasına gönderilmek istenirse eşyanın yurda geri getirilmesi gerekir mi?</w:t>
      </w:r>
    </w:p>
    <w:p>
      <w:pPr>
        <w:spacing w:after="100"/>
        <w:ind w:left="360"/>
      </w:pPr>
      <w:r>
        <w:rPr>
          <w:b/>
          <w:bCs/>
        </w:rPr>
        <w:t xml:space="preserve">Cevap: </w:t>
      </w:r>
      <w:r>
        <w:t xml:space="preserve">İhracat işlemini gerçekleştiren gümrük idaresince INF 2 bilgi formu düzenlenmesi kaydıyla gerekmez; bu durumda geçici ihracat eşyası için alınan teminat irat kaydedilir veya alınmayan vergi tahsil edilir. </w:t>
      </w:r>
      <w:r>
        <w:rPr>
          <w:i/>
          <w:iCs/>
          <w:color w:val="555555"/>
        </w:rPr>
        <w:t xml:space="preserve">(HİR Tebliği md. 18/2)</w:t>
      </w:r>
    </w:p>
    <w:p>
      <w:pPr>
        <w:pStyle w:val="Heading2"/>
        <w:pBdr>
          <w:left w:val="single" w:color="B8860B" w:sz="36" w:space="8"/>
        </w:pBdr>
        <w:spacing w:after="120" w:before="240"/>
      </w:pPr>
      <w:r>
        <w:t xml:space="preserve">Ticaret politikası önlemlerinin uygulanması</w:t>
      </w:r>
    </w:p>
    <w:p>
      <w:pPr>
        <w:keepNext/>
        <w:spacing w:after="40" w:before="140"/>
      </w:pPr>
      <w:r>
        <w:rPr>
          <w:b/>
          <w:bCs/>
          <w:color w:val="1B3A5C"/>
        </w:rPr>
        <w:t xml:space="preserve">S1628. </w:t>
      </w:r>
      <w:r>
        <w:t xml:space="preserve">Gümrük Yönetmeliğine göre hariçte işleme rejiminde ticaret politikası önlemlerinin uygulanmasında esas alınacak tarih nedir?</w:t>
      </w:r>
    </w:p>
    <w:p>
      <w:pPr>
        <w:spacing w:after="100"/>
        <w:ind w:left="360"/>
      </w:pPr>
      <w:r>
        <w:rPr>
          <w:b/>
          <w:bCs/>
        </w:rPr>
        <w:t xml:space="preserve">Cevap: </w:t>
      </w:r>
      <w:r>
        <w:t xml:space="preserve">Geçici ihracat bakımından hariçte işleme rejimi beyannamesinin tescil tarihi; işlem görmüş ürünlere önlem uygulanmasında ise bu ürünlere ilişkin serbest dolaşıma giriş beyannamesinin tescil tarihi esas alınır. </w:t>
      </w:r>
      <w:r>
        <w:rPr>
          <w:i/>
          <w:iCs/>
          <w:color w:val="555555"/>
        </w:rPr>
        <w:t xml:space="preserve">(GY md. 410/1, 410/3)</w:t>
      </w:r>
    </w:p>
    <w:p>
      <w:pPr>
        <w:pStyle w:val="Heading2"/>
        <w:pBdr>
          <w:left w:val="single" w:color="B8860B" w:sz="36" w:space="8"/>
        </w:pBdr>
        <w:spacing w:after="120" w:before="240"/>
      </w:pPr>
      <w:r>
        <w:t xml:space="preserve">Hariçte işleme izni (maden) ve belge süresi sonu tanımları</w:t>
      </w:r>
    </w:p>
    <w:p>
      <w:pPr>
        <w:keepNext/>
        <w:spacing w:after="40" w:before="140"/>
      </w:pPr>
      <w:r>
        <w:rPr>
          <w:b/>
          <w:bCs/>
          <w:color w:val="1B3A5C"/>
        </w:rPr>
        <w:t xml:space="preserve">S1629. </w:t>
      </w:r>
      <w:r>
        <w:t xml:space="preserve">Hariçte İşleme Rejimi Tebliği (İhracat: 2007/5)'e göre "hariçte işleme izni" hangi amaçla yapılacak geçici ihracat için ve kimce verilir?</w:t>
      </w:r>
    </w:p>
    <w:p>
      <w:pPr>
        <w:spacing w:after="100"/>
        <w:ind w:left="360"/>
      </w:pPr>
      <w:r>
        <w:rPr>
          <w:b/>
          <w:bCs/>
        </w:rPr>
        <w:t xml:space="preserve">Cevap: </w:t>
      </w:r>
      <w:r>
        <w:t xml:space="preserve">Maden cevheri ve konsantrelerinin izabe edilmesi ve işlenmesi ile kıymetli maden ve taşların işlenmesi amacıyla yapılacak geçici ihracat için, maden ihracatçı birliklerinin bağlı bulunduğu ihracatçı birlikleri genel sekreterliklerince verilir. </w:t>
      </w:r>
      <w:r>
        <w:rPr>
          <w:i/>
          <w:iCs/>
          <w:color w:val="555555"/>
        </w:rPr>
        <w:t xml:space="preserve">(HİR Tebliği md. 3/1-f)</w:t>
      </w:r>
    </w:p>
    <w:p>
      <w:pPr>
        <w:keepNext/>
        <w:spacing w:after="40" w:before="140"/>
      </w:pPr>
      <w:r>
        <w:rPr>
          <w:b/>
          <w:bCs/>
          <w:color w:val="1B3A5C"/>
        </w:rPr>
        <w:t xml:space="preserve">S1630. </w:t>
      </w:r>
      <w:r>
        <w:t xml:space="preserve">Hariçte İşleme Rejimi Tebliği (İhracat: 2007/5)'e göre "belge süresi sonu" neyi ifade eder?</w:t>
      </w:r>
    </w:p>
    <w:p>
      <w:pPr>
        <w:spacing w:after="100"/>
        <w:ind w:left="360"/>
      </w:pPr>
      <w:r>
        <w:rPr>
          <w:b/>
          <w:bCs/>
        </w:rPr>
        <w:t xml:space="preserve">Cevap: </w:t>
      </w:r>
      <w:r>
        <w:t xml:space="preserve">Belge süresi bitiminin rastladığı ayın son gününü ifade eder. </w:t>
      </w:r>
      <w:r>
        <w:rPr>
          <w:i/>
          <w:iCs/>
          <w:color w:val="555555"/>
        </w:rPr>
        <w:t xml:space="preserve">(HİR Tebliği md. 3/1-c)</w:t>
      </w:r>
    </w:p>
    <w:p>
      <w:pPr>
        <w:pStyle w:val="Heading2"/>
        <w:pBdr>
          <w:left w:val="single" w:color="B8860B" w:sz="36" w:space="8"/>
        </w:pBdr>
        <w:spacing w:after="120" w:before="240"/>
      </w:pPr>
      <w:r>
        <w:t xml:space="preserve">Müracaat mercileri</w:t>
      </w:r>
    </w:p>
    <w:p>
      <w:pPr>
        <w:keepNext/>
        <w:spacing w:after="40" w:before="140"/>
      </w:pPr>
      <w:r>
        <w:rPr>
          <w:b/>
          <w:bCs/>
          <w:color w:val="1B3A5C"/>
        </w:rPr>
        <w:t xml:space="preserve">S1631. </w:t>
      </w:r>
      <w:r>
        <w:t xml:space="preserve">Hariçte İşleme Rejimi Tebliği (İhracat: 2007/5)'e göre hammadde, yardımcı madde, yarı mamul, mamul ve ambalaj malzemelerinin daha ileri düzeyde işlem görmek üzere yurt dışına veya serbest bölgelere gönderilmesi için hariçte işleme izin belgesi almak üzere nereye başvurulur?</w:t>
      </w:r>
    </w:p>
    <w:p>
      <w:pPr>
        <w:spacing w:after="100"/>
        <w:ind w:left="360"/>
      </w:pPr>
      <w:r>
        <w:rPr>
          <w:b/>
          <w:bCs/>
        </w:rPr>
        <w:t xml:space="preserve">Cevap: </w:t>
      </w:r>
      <w:r>
        <w:t xml:space="preserve">Ek-1'de belirtilen bilgi ve belgelerle birlikte DYS üzerinden Ticaret Bakanlığına başvurulur. </w:t>
      </w:r>
      <w:r>
        <w:rPr>
          <w:i/>
          <w:iCs/>
          <w:color w:val="555555"/>
        </w:rPr>
        <w:t xml:space="preserve">(HİR Tebliği md. 6/1-a)</w:t>
      </w:r>
    </w:p>
    <w:p>
      <w:pPr>
        <w:keepNext/>
        <w:spacing w:after="40" w:before="140"/>
      </w:pPr>
      <w:r>
        <w:rPr>
          <w:b/>
          <w:bCs/>
          <w:color w:val="1B3A5C"/>
        </w:rPr>
        <w:t xml:space="preserve">S1632. </w:t>
      </w:r>
      <w:r>
        <w:t xml:space="preserve">Hariçte İşleme Rejimi Tebliği (İhracat: 2007/5)'e göre tamirat amaçlı, garanti hükümleri uyarınca, ithal edilecek eşyada ambalaj malzemesi olarak kullanılmak üzere veya imalat hatası nedeniyle gönderilecek eşya için nereye müracaat edilir?</w:t>
      </w:r>
    </w:p>
    <w:p>
      <w:pPr>
        <w:spacing w:after="100"/>
        <w:ind w:left="360"/>
      </w:pPr>
      <w:r>
        <w:rPr>
          <w:b/>
          <w:bCs/>
        </w:rPr>
        <w:t xml:space="preserve">Cevap: </w:t>
      </w:r>
      <w:r>
        <w:t xml:space="preserve">İlgili gümrük idaresine müracaat edilir; stüdyo banyo ve post-prodüksiyon için gönderilecek sinema-televizyon filmleri ve ses bantları da buna dahildir, usul ve esasları Gümrükler Genel Müdürlüğü belirler. </w:t>
      </w:r>
      <w:r>
        <w:rPr>
          <w:i/>
          <w:iCs/>
          <w:color w:val="555555"/>
        </w:rPr>
        <w:t xml:space="preserve">(HİR Tebliği md. 6/1-c)</w:t>
      </w:r>
    </w:p>
    <w:p>
      <w:pPr>
        <w:pStyle w:val="Heading2"/>
        <w:pBdr>
          <w:left w:val="single" w:color="B8860B" w:sz="36" w:space="8"/>
        </w:pBdr>
        <w:spacing w:after="120" w:before="240"/>
      </w:pPr>
      <w:r>
        <w:t xml:space="preserve">Belge/izin süresi ve ek süreler</w:t>
      </w:r>
    </w:p>
    <w:p>
      <w:pPr>
        <w:keepNext/>
        <w:spacing w:after="40" w:before="140"/>
      </w:pPr>
      <w:r>
        <w:rPr>
          <w:b/>
          <w:bCs/>
          <w:color w:val="1B3A5C"/>
        </w:rPr>
        <w:t xml:space="preserve">S1633. </w:t>
      </w:r>
      <w:r>
        <w:t xml:space="preserve">Hariçte İşleme Rejimi Tebliği (İhracat: 2007/5)'e göre hariçte işleme izin belgesinin/izninin süresi en fazla ne kadardır?</w:t>
      </w:r>
    </w:p>
    <w:p>
      <w:pPr>
        <w:spacing w:after="100"/>
        <w:ind w:left="360"/>
      </w:pPr>
      <w:r>
        <w:rPr>
          <w:b/>
          <w:bCs/>
        </w:rPr>
        <w:t xml:space="preserve">Cevap: </w:t>
      </w:r>
      <w:r>
        <w:t xml:space="preserve">Azami 12 (on iki) aydır. </w:t>
      </w:r>
      <w:r>
        <w:rPr>
          <w:i/>
          <w:iCs/>
          <w:color w:val="555555"/>
        </w:rPr>
        <w:t xml:space="preserve">(HİR Tebliği md. 9/1)</w:t>
      </w:r>
    </w:p>
    <w:p>
      <w:pPr>
        <w:keepNext/>
        <w:spacing w:after="40" w:before="140"/>
      </w:pPr>
      <w:r>
        <w:rPr>
          <w:b/>
          <w:bCs/>
          <w:color w:val="1B3A5C"/>
        </w:rPr>
        <w:t xml:space="preserve">S1634. </w:t>
      </w:r>
      <w:r>
        <w:t xml:space="preserve">Hariçte İşleme Rejimi Tebliği (İhracat: 2007/5)'e göre gerekçeli talep üzerine hariçte işleme izin belgesine ve hariçte işleme iznine ne kadar ek süre verilebilir?</w:t>
      </w:r>
    </w:p>
    <w:p>
      <w:pPr>
        <w:spacing w:after="100"/>
        <w:ind w:left="360"/>
      </w:pPr>
      <w:r>
        <w:rPr>
          <w:b/>
          <w:bCs/>
        </w:rPr>
        <w:t xml:space="preserve">Cevap: </w:t>
      </w:r>
      <w:r>
        <w:t xml:space="preserve">İzin belgesine belge orijinal süresinin yarısı (1/2'si) oranında; maden ihracatına ilişkin hariçte işleme iznine ise 12 aya kadar ek süre verilebilir. </w:t>
      </w:r>
      <w:r>
        <w:rPr>
          <w:i/>
          <w:iCs/>
          <w:color w:val="555555"/>
        </w:rPr>
        <w:t xml:space="preserve">(HİR Tebliği md. 9/1)</w:t>
      </w:r>
    </w:p>
    <w:p>
      <w:pPr>
        <w:keepNext/>
        <w:spacing w:after="40" w:before="140"/>
      </w:pPr>
      <w:r>
        <w:rPr>
          <w:b/>
          <w:bCs/>
          <w:color w:val="1B3A5C"/>
        </w:rPr>
        <w:t xml:space="preserve">S1635. </w:t>
      </w:r>
      <w:r>
        <w:t xml:space="preserve">Hariçte İşleme Rejimi Tebliği (İhracat: 2007/5)'e göre hariçte işleme izin belgesine/iznine verilen süre ve ek süreler belirlenirken hangi süre dikkate alınır?</w:t>
      </w:r>
    </w:p>
    <w:p>
      <w:pPr>
        <w:spacing w:after="100"/>
        <w:ind w:left="360"/>
      </w:pPr>
      <w:r>
        <w:rPr>
          <w:b/>
          <w:bCs/>
        </w:rPr>
        <w:t xml:space="preserve">Cevap: </w:t>
      </w:r>
      <w:r>
        <w:t xml:space="preserve">Gümrük Kanununda geri gelen eşya için öngörülen 3 yıllık süre dikkate alınır. </w:t>
      </w:r>
      <w:r>
        <w:rPr>
          <w:i/>
          <w:iCs/>
          <w:color w:val="555555"/>
        </w:rPr>
        <w:t xml:space="preserve">(HİR Tebliği md. 9/4)</w:t>
      </w:r>
    </w:p>
    <w:p>
      <w:pPr>
        <w:pStyle w:val="Heading2"/>
        <w:pBdr>
          <w:left w:val="single" w:color="B8860B" w:sz="36" w:space="8"/>
        </w:pBdr>
        <w:spacing w:after="120" w:before="240"/>
      </w:pPr>
      <w:r>
        <w:t xml:space="preserve">Ek süre müracaatı ve mücbir sebeplerin tevsiki</w:t>
      </w:r>
    </w:p>
    <w:p>
      <w:pPr>
        <w:keepNext/>
        <w:spacing w:after="40" w:before="140"/>
      </w:pPr>
      <w:r>
        <w:rPr>
          <w:b/>
          <w:bCs/>
          <w:color w:val="1B3A5C"/>
        </w:rPr>
        <w:t xml:space="preserve">S1636. </w:t>
      </w:r>
      <w:r>
        <w:t xml:space="preserve">Hariçte İşleme Rejimi Tebliği (İhracat: 2007/5)'e göre hariçte işleme izin belgesi için ek süre talebi en geç ne zaman yapılmalıdır ve süresinde yapılmayan müracaat nasıl işlem görür?</w:t>
      </w:r>
    </w:p>
    <w:p>
      <w:pPr>
        <w:spacing w:after="100"/>
        <w:ind w:left="360"/>
      </w:pPr>
      <w:r>
        <w:rPr>
          <w:b/>
          <w:bCs/>
        </w:rPr>
        <w:t xml:space="preserve">Cevap: </w:t>
      </w:r>
      <w:r>
        <w:t xml:space="preserve">En geç belge süresi sonundan itibaren 1 ay içinde tevsik edici belgelerle DYS üzerinden Bakanlığa yapılır; bu sürede yapılmayan müracaat değerlendirmeye alınmaz. </w:t>
      </w:r>
      <w:r>
        <w:rPr>
          <w:i/>
          <w:iCs/>
          <w:color w:val="555555"/>
        </w:rPr>
        <w:t xml:space="preserve">(HİR Tebliği md. 10/1-a, 10/2)</w:t>
      </w:r>
    </w:p>
    <w:p>
      <w:pPr>
        <w:keepNext/>
        <w:spacing w:after="40" w:before="140"/>
      </w:pPr>
      <w:r>
        <w:rPr>
          <w:b/>
          <w:bCs/>
          <w:color w:val="1B3A5C"/>
        </w:rPr>
        <w:t xml:space="preserve">S1637. </w:t>
      </w:r>
      <w:r>
        <w:t xml:space="preserve">Hariçte İşleme Rejimi Tebliği (İhracat: 2007/5)'e göre belge/izin sahibi firmanın iflası veya konkordato ilan etmesi mücbir sebep olarak hangi belgeyle tevsik edilir?</w:t>
      </w:r>
    </w:p>
    <w:p>
      <w:pPr>
        <w:spacing w:after="100"/>
        <w:ind w:left="360"/>
      </w:pPr>
      <w:r>
        <w:rPr>
          <w:b/>
          <w:bCs/>
        </w:rPr>
        <w:t xml:space="preserve">Cevap: </w:t>
      </w:r>
      <w:r>
        <w:t xml:space="preserve">Mahkeme kararı ile tevsik edilir. </w:t>
      </w:r>
      <w:r>
        <w:rPr>
          <w:i/>
          <w:iCs/>
          <w:color w:val="555555"/>
        </w:rPr>
        <w:t xml:space="preserve">(HİR Tebliği md. 10/3-ç)</w:t>
      </w:r>
    </w:p>
    <w:p>
      <w:pPr>
        <w:pStyle w:val="Heading2"/>
        <w:pBdr>
          <w:left w:val="single" w:color="B8860B" w:sz="36" w:space="8"/>
        </w:pBdr>
        <w:spacing w:after="120" w:before="240"/>
      </w:pPr>
      <w:r>
        <w:t xml:space="preserve">Belge/izin revizesi</w:t>
      </w:r>
    </w:p>
    <w:p>
      <w:pPr>
        <w:keepNext/>
        <w:spacing w:after="40" w:before="140"/>
      </w:pPr>
      <w:r>
        <w:rPr>
          <w:b/>
          <w:bCs/>
          <w:color w:val="1B3A5C"/>
        </w:rPr>
        <w:t xml:space="preserve">S1638. </w:t>
      </w:r>
      <w:r>
        <w:t xml:space="preserve">Hariçte İşleme Rejimi Tebliği (İhracat: 2007/5)'e göre hariçte işleme izin belgesi hangi aşamaya kadar revize edilebilir ve hariçte işleme izninin revize talepleri kimce sonuçlandırılır?</w:t>
      </w:r>
    </w:p>
    <w:p>
      <w:pPr>
        <w:spacing w:after="100"/>
        <w:ind w:left="360"/>
      </w:pPr>
      <w:r>
        <w:rPr>
          <w:b/>
          <w:bCs/>
        </w:rPr>
        <w:t xml:space="preserve">Cevap: </w:t>
      </w:r>
      <w:r>
        <w:t xml:space="preserve">Belge taahhüt kapatma aşamasına kadar gerekli bilgi ve belgelerle yapılan müracaatla revize edilebilir; hariçte işleme izninin revize talepleri izni veren ihracatçı birlikleri genel sekreterliklerince sonuçlandırılır. </w:t>
      </w:r>
      <w:r>
        <w:rPr>
          <w:i/>
          <w:iCs/>
          <w:color w:val="555555"/>
        </w:rPr>
        <w:t xml:space="preserve">(HİR Tebliği md. 12/1, 12/3)</w:t>
      </w:r>
    </w:p>
    <w:p>
      <w:pPr>
        <w:pStyle w:val="Heading2"/>
        <w:pBdr>
          <w:left w:val="single" w:color="B8860B" w:sz="36" w:space="8"/>
        </w:pBdr>
        <w:spacing w:after="120" w:before="240"/>
      </w:pPr>
      <w:r>
        <w:t xml:space="preserve">Geçici ihraçta teminat ve serbest bölgeye geçici ihraçta vergilendirme</w:t>
      </w:r>
    </w:p>
    <w:p>
      <w:pPr>
        <w:keepNext/>
        <w:spacing w:after="40" w:before="140"/>
      </w:pPr>
      <w:r>
        <w:rPr>
          <w:b/>
          <w:bCs/>
          <w:color w:val="1B3A5C"/>
        </w:rPr>
        <w:t xml:space="preserve">S1639. </w:t>
      </w:r>
      <w:r>
        <w:t xml:space="preserve">Hariçte İşleme Rejimi Tebliği (İhracat: 2007/5)'e göre serbest dolaşımdaki eşyanın geçici ihracı halinde ne kadar teminat alınır ve eşya usulüne uygun geri gelmezse teminata ne olur?</w:t>
      </w:r>
    </w:p>
    <w:p>
      <w:pPr>
        <w:spacing w:after="100"/>
        <w:ind w:left="360"/>
      </w:pPr>
      <w:r>
        <w:rPr>
          <w:b/>
          <w:bCs/>
        </w:rPr>
        <w:t xml:space="preserve">Cevap: </w:t>
      </w:r>
      <w:r>
        <w:t xml:space="preserve">İhracat esnasında alınması gereken vergi tutarı kadar teminat alınır; eşya usulüne uygun olarak geri gelmezse teminat irat kaydedilir. </w:t>
      </w:r>
      <w:r>
        <w:rPr>
          <w:i/>
          <w:iCs/>
          <w:color w:val="555555"/>
        </w:rPr>
        <w:t xml:space="preserve">(HİR Tebliği md. 13/4)</w:t>
      </w:r>
    </w:p>
    <w:p>
      <w:pPr>
        <w:keepNext/>
        <w:spacing w:after="40" w:before="140"/>
      </w:pPr>
      <w:r>
        <w:rPr>
          <w:b/>
          <w:bCs/>
          <w:color w:val="1B3A5C"/>
        </w:rPr>
        <w:t xml:space="preserve">S1640. </w:t>
      </w:r>
      <w:r>
        <w:t xml:space="preserve">Hariçte İşleme Rejimi Tebliği (İhracat: 2007/5)'e göre Destekleme ve Fiyat İstikrar Fonu primi kesintisine tabi eşyanın serbest bölgelere geçici ihracatında teminat aranır mı?</w:t>
      </w:r>
    </w:p>
    <w:p>
      <w:pPr>
        <w:spacing w:after="100"/>
        <w:ind w:left="360"/>
      </w:pPr>
      <w:r>
        <w:rPr>
          <w:b/>
          <w:bCs/>
        </w:rPr>
        <w:t xml:space="preserve">Cevap: </w:t>
      </w:r>
      <w:r>
        <w:t xml:space="preserve">Aranmaz; ancak bu ihracata karşılık ithalatın gerçekleşmediği tespit edilirse alınmayan vergi ihraç tarihi itibarıyla Gümrük Kanunu ve 6183 sayılı Kanun hükümlerine göre tahsil edilir. </w:t>
      </w:r>
      <w:r>
        <w:rPr>
          <w:i/>
          <w:iCs/>
          <w:color w:val="555555"/>
        </w:rPr>
        <w:t xml:space="preserve">(HİR Tebliği md. 13/4)</w:t>
      </w:r>
    </w:p>
    <w:p>
      <w:pPr>
        <w:pStyle w:val="Heading2"/>
        <w:pBdr>
          <w:left w:val="single" w:color="B8860B" w:sz="36" w:space="8"/>
        </w:pBdr>
        <w:spacing w:after="120" w:before="240"/>
      </w:pPr>
      <w:r>
        <w:t xml:space="preserve">İthalatın başka firmaca gerçekleştirilmesi ve bedellerin eşyayla ödenmesi</w:t>
      </w:r>
    </w:p>
    <w:p>
      <w:pPr>
        <w:keepNext/>
        <w:spacing w:after="40" w:before="140"/>
      </w:pPr>
      <w:r>
        <w:rPr>
          <w:b/>
          <w:bCs/>
          <w:color w:val="1B3A5C"/>
        </w:rPr>
        <w:t xml:space="preserve">S1641. </w:t>
      </w:r>
      <w:r>
        <w:t xml:space="preserve">Hariçte İşleme Rejimi Tebliği (İhracat: 2007/5)'e göre hariçte işleme rejimi çerçevesindeki ithalat belge/izin sahibi dışındaki bir firma tarafından gerçekleştirilebilir mi?</w:t>
      </w:r>
    </w:p>
    <w:p>
      <w:pPr>
        <w:spacing w:after="100"/>
        <w:ind w:left="360"/>
      </w:pPr>
      <w:r>
        <w:rPr>
          <w:b/>
          <w:bCs/>
        </w:rPr>
        <w:t xml:space="preserve">Cevap: </w:t>
      </w:r>
      <w:r>
        <w:t xml:space="preserve">Gerçekleştirilebilir; bu durumda ithalatı yapacak kişinin bilgileri belgenin/iznin özel şartlar bölümüne kaydedilir ve ithal edilecek eşyanın tamamı üzerinden KDV tahsil edilir. </w:t>
      </w:r>
      <w:r>
        <w:rPr>
          <w:i/>
          <w:iCs/>
          <w:color w:val="555555"/>
        </w:rPr>
        <w:t xml:space="preserve">(HİR Tebliği md. 16/1)</w:t>
      </w:r>
    </w:p>
    <w:p>
      <w:pPr>
        <w:keepNext/>
        <w:spacing w:after="40" w:before="140"/>
      </w:pPr>
      <w:r>
        <w:rPr>
          <w:b/>
          <w:bCs/>
          <w:color w:val="1B3A5C"/>
        </w:rPr>
        <w:t xml:space="preserve">S1642. </w:t>
      </w:r>
      <w:r>
        <w:t xml:space="preserve">Hariçte İşleme Rejimi Tebliği (İhracat: 2007/5)'e göre hariçte işleme faaliyeti sonucunda doğan işçilik, navlun, sigorta gibi bedeller geçici ihraç edilen eşyanın bir kısmıyla ödenirse ne olur?</w:t>
      </w:r>
    </w:p>
    <w:p>
      <w:pPr>
        <w:spacing w:after="100"/>
        <w:ind w:left="360"/>
      </w:pPr>
      <w:r>
        <w:rPr>
          <w:b/>
          <w:bCs/>
        </w:rPr>
        <w:t xml:space="preserve">Cevap: </w:t>
      </w:r>
      <w:r>
        <w:t xml:space="preserve">Bu bedellere karşılık gelen geçici ihracat eşyası için alınan teminat irat kaydedilir veya alınmayan vergi tahsil edilir; ayrıca bu eşyanın ihracatında kambiyo mevzuatı hükümleri uygulanır. </w:t>
      </w:r>
      <w:r>
        <w:rPr>
          <w:i/>
          <w:iCs/>
          <w:color w:val="555555"/>
        </w:rPr>
        <w:t xml:space="preserve">(HİR Tebliği md. 16/2)</w:t>
      </w:r>
    </w:p>
    <w:p>
      <w:pPr>
        <w:pStyle w:val="Heading2"/>
        <w:pBdr>
          <w:left w:val="single" w:color="B8860B" w:sz="36" w:space="8"/>
        </w:pBdr>
        <w:spacing w:after="120" w:before="240"/>
      </w:pPr>
      <w:r>
        <w:t xml:space="preserve">Taahhüdün kapatılması</w:t>
      </w:r>
    </w:p>
    <w:p>
      <w:pPr>
        <w:keepNext/>
        <w:spacing w:after="40" w:before="140"/>
      </w:pPr>
      <w:r>
        <w:rPr>
          <w:b/>
          <w:bCs/>
          <w:color w:val="1B3A5C"/>
        </w:rPr>
        <w:t xml:space="preserve">S1643. </w:t>
      </w:r>
      <w:r>
        <w:t xml:space="preserve">Hariçte İşleme Rejimi Tebliği (İhracat: 2007/5)'e göre hariçte işleme izin belgesi sahibi firmalar taahhüt kapatma müracaatını ne zaman ve nereye yapmalıdır?</w:t>
      </w:r>
    </w:p>
    <w:p>
      <w:pPr>
        <w:spacing w:after="100"/>
        <w:ind w:left="360"/>
      </w:pPr>
      <w:r>
        <w:rPr>
          <w:b/>
          <w:bCs/>
        </w:rPr>
        <w:t xml:space="preserve">Cevap: </w:t>
      </w:r>
      <w:r>
        <w:t xml:space="preserve">Ek süreler dahil belge süresi sonundan itibaren bir ay içinde DYS üzerinden Bakanlıkça (İhracat Genel Müdürlüğü) belirlenen ilgili bölge müdürlüğüne; hariçte işleme izni sahipleri ise bir ay içinde izni veren ihracatçı birlikleri genel sekreterliğine müracaat eder. </w:t>
      </w:r>
      <w:r>
        <w:rPr>
          <w:i/>
          <w:iCs/>
          <w:color w:val="555555"/>
        </w:rPr>
        <w:t xml:space="preserve">(HİR Tebliği md. 17/1)</w:t>
      </w:r>
    </w:p>
    <w:p>
      <w:pPr>
        <w:keepNext/>
        <w:spacing w:after="40" w:before="140"/>
      </w:pPr>
      <w:r>
        <w:rPr>
          <w:b/>
          <w:bCs/>
          <w:color w:val="1B3A5C"/>
        </w:rPr>
        <w:t xml:space="preserve">S1644. </w:t>
      </w:r>
      <w:r>
        <w:t xml:space="preserve">Hariçte İşleme Rejimi Tebliği (İhracat: 2007/5)'e göre süresinde taahhüt kapatma müracaatı yapılmazsa ne olur?</w:t>
      </w:r>
    </w:p>
    <w:p>
      <w:pPr>
        <w:spacing w:after="100"/>
        <w:ind w:left="360"/>
      </w:pPr>
      <w:r>
        <w:rPr>
          <w:b/>
          <w:bCs/>
        </w:rPr>
        <w:t xml:space="preserve">Cevap: </w:t>
      </w:r>
      <w:r>
        <w:t xml:space="preserve">Firmaya bir ay içinde kapatma müracaatında bulunması bildirilir; bu sürede de müracaat edilmezse, diğer sorumlulukların yerine getirilmiş olması şartıyla belge/izin usulsüzlük cezası uygulanarak resen kapatılır. </w:t>
      </w:r>
      <w:r>
        <w:rPr>
          <w:i/>
          <w:iCs/>
          <w:color w:val="555555"/>
        </w:rPr>
        <w:t xml:space="preserve">(HİR Tebliği md. 17/2)</w:t>
      </w:r>
    </w:p>
    <w:p>
      <w:pPr>
        <w:pStyle w:val="Heading2"/>
        <w:pBdr>
          <w:left w:val="single" w:color="B8860B" w:sz="36" w:space="8"/>
        </w:pBdr>
        <w:spacing w:after="120" w:before="240"/>
      </w:pPr>
      <w:r>
        <w:t xml:space="preserve">İthalatın gerçekleşmemesi</w:t>
      </w:r>
    </w:p>
    <w:p>
      <w:pPr>
        <w:keepNext/>
        <w:spacing w:after="40" w:before="140"/>
      </w:pPr>
      <w:r>
        <w:rPr>
          <w:b/>
          <w:bCs/>
          <w:color w:val="1B3A5C"/>
        </w:rPr>
        <w:t xml:space="preserve">S1645. </w:t>
      </w:r>
      <w:r>
        <w:t xml:space="preserve">Hariçte İşleme Rejimi Tebliği (İhracat: 2007/5)'e göre işlenerek ithal edilmesi taahhüt edilen ürünler şartlara uygun olarak yurda getirilmezse ne yapılması gerekir?</w:t>
      </w:r>
    </w:p>
    <w:p>
      <w:pPr>
        <w:spacing w:after="100"/>
        <w:ind w:left="360"/>
      </w:pPr>
      <w:r>
        <w:rPr>
          <w:b/>
          <w:bCs/>
        </w:rPr>
        <w:t xml:space="preserve">Cevap: </w:t>
      </w:r>
      <w:r>
        <w:t xml:space="preserve">Bu ürünlerin üretimi için geçici ihraç edilen eşyanın aynen ihraç edildiği haliyle geri getirilmesi gerekir; aksi halde kambiyo mevzuatı ve gümrük mevzuatı hükümleri uygulanır. </w:t>
      </w:r>
      <w:r>
        <w:rPr>
          <w:i/>
          <w:iCs/>
          <w:color w:val="555555"/>
        </w:rPr>
        <w:t xml:space="preserve">(HİR Tebliği md. 18/1)</w:t>
      </w:r>
    </w:p>
    <w:p>
      <w:pPr>
        <w:pStyle w:val="Heading2"/>
        <w:pBdr>
          <w:left w:val="single" w:color="B8860B" w:sz="36" w:space="8"/>
        </w:pBdr>
        <w:spacing w:after="120" w:before="240"/>
      </w:pPr>
      <w:r>
        <w:t xml:space="preserve">Tedbirlere uyulmaması ve usulsüzlük</w:t>
      </w:r>
    </w:p>
    <w:p>
      <w:pPr>
        <w:keepNext/>
        <w:spacing w:after="40" w:before="140"/>
      </w:pPr>
      <w:r>
        <w:rPr>
          <w:b/>
          <w:bCs/>
          <w:color w:val="1B3A5C"/>
        </w:rPr>
        <w:t xml:space="preserve">S1646. </w:t>
      </w:r>
      <w:r>
        <w:t xml:space="preserve">Hariçte İşleme Rejimi Tebliği (İhracat: 2007/5)'e göre kapatma esnasında ibraz edilen gümrük beyannamesi ve eki belgelerin sahte veya tahrifatlı olması halinde belge/izin sahibi firmaya hangi yaptırım uygulanır?</w:t>
      </w:r>
    </w:p>
    <w:p>
      <w:pPr>
        <w:spacing w:after="100"/>
        <w:ind w:left="360"/>
      </w:pPr>
      <w:r>
        <w:rPr>
          <w:b/>
          <w:bCs/>
        </w:rPr>
        <w:t xml:space="preserve">Cevap: </w:t>
      </w:r>
      <w:r>
        <w:t xml:space="preserve">Beyanname kapsamı ithalata ilişkin vergi tahsil edilir, ilgililer hakkında kanuni işlem yapılır ve firma 1 yıl süreyle hariçte işleme rejiminden yararlandırılmaz. </w:t>
      </w:r>
      <w:r>
        <w:rPr>
          <w:i/>
          <w:iCs/>
          <w:color w:val="555555"/>
        </w:rPr>
        <w:t xml:space="preserve">(HİR Tebliği md. 20/2)</w:t>
      </w:r>
    </w:p>
    <w:p>
      <w:pPr>
        <w:keepNext/>
        <w:spacing w:after="40" w:before="140"/>
      </w:pPr>
      <w:r>
        <w:rPr>
          <w:b/>
          <w:bCs/>
          <w:color w:val="1B3A5C"/>
        </w:rPr>
        <w:t xml:space="preserve">S1647. </w:t>
      </w:r>
      <w:r>
        <w:t xml:space="preserve">Hariçte İşleme Rejimi Tebliği (İhracat: 2007/5)'e göre belge/izin kapsamında hiç ithalat yapılmamışsa teminata bağlanan veya alınmayan vergi hangi tarih itibarıyla tahsil edilir?</w:t>
      </w:r>
    </w:p>
    <w:p>
      <w:pPr>
        <w:spacing w:after="100"/>
        <w:ind w:left="360"/>
      </w:pPr>
      <w:r>
        <w:rPr>
          <w:b/>
          <w:bCs/>
        </w:rPr>
        <w:t xml:space="preserve">Cevap: </w:t>
      </w:r>
      <w:r>
        <w:t xml:space="preserve">İhraç tarihi itibarıyla tahsil edilir; buna karşılık belgede kayıtlı miktar ve değerin üzerinde yapılan ithalata ait vergi ithal tarihi itibarıyla tahsil edilir. </w:t>
      </w:r>
      <w:r>
        <w:rPr>
          <w:i/>
          <w:iCs/>
          <w:color w:val="555555"/>
        </w:rPr>
        <w:t xml:space="preserve">(HİR Tebliği md. 20/1)</w:t>
      </w:r>
    </w:p>
    <w:p>
      <w:pPr>
        <w:keepNext/>
        <w:spacing w:after="40" w:before="140"/>
      </w:pPr>
      <w:r>
        <w:rPr>
          <w:b/>
          <w:bCs/>
          <w:color w:val="1B3A5C"/>
        </w:rPr>
        <w:t xml:space="preserve">S1648. </w:t>
      </w:r>
      <w:r>
        <w:t xml:space="preserve">Hariçte İşleme Rejimi Tebliği (İhracat: 2007/5)'e göre hariçte işleme izin belgesi kapsamında geçici ihraç edilen eşyanın süre bitiminden sonra aynen geri getirilmesi halinde ne uygulanır?</w:t>
      </w:r>
    </w:p>
    <w:p>
      <w:pPr>
        <w:spacing w:after="100"/>
        <w:ind w:left="360"/>
      </w:pPr>
      <w:r>
        <w:rPr>
          <w:b/>
          <w:bCs/>
        </w:rPr>
        <w:t xml:space="preserve">Cevap: </w:t>
      </w:r>
      <w:r>
        <w:t xml:space="preserve">Gümrük mevzuatı çerçevesinde usulsüzlük cezası uygulanır. </w:t>
      </w:r>
      <w:r>
        <w:rPr>
          <w:i/>
          <w:iCs/>
          <w:color w:val="555555"/>
        </w:rPr>
        <w:t xml:space="preserve">(HİR Tebliği md. 21/1)</w:t>
      </w:r>
    </w:p>
    <w:p>
      <w:pPr>
        <w:pStyle w:val="Heading2"/>
        <w:pBdr>
          <w:left w:val="single" w:color="B8860B" w:sz="36" w:space="8"/>
        </w:pBdr>
        <w:spacing w:after="120" w:before="240"/>
      </w:pPr>
      <w:r>
        <w:t xml:space="preserve">Tamir amaçlı hariçte işlemede izin makamı, tamir edilebilirlik raporu ve tam muafiyet belgesi</w:t>
      </w:r>
    </w:p>
    <w:p>
      <w:pPr>
        <w:keepNext/>
        <w:spacing w:after="40" w:before="140"/>
      </w:pPr>
      <w:r>
        <w:rPr>
          <w:b/>
          <w:bCs/>
          <w:color w:val="1B3A5C"/>
        </w:rPr>
        <w:t xml:space="preserve">S1649. </w:t>
      </w:r>
      <w:r>
        <w:t xml:space="preserve">Gümrük Genel Tebliği (Hariçte İşleme-Geçici İhracat) (Seri No: 1)'e göre Türkiye Gümrük Bölgesi dışında tamir ettirilmek istenen eşyaya ilişkin hariçte işleme iznini kim verir ve ayrıca izin belgesi düzenlenir mi?</w:t>
      </w:r>
    </w:p>
    <w:p>
      <w:pPr>
        <w:spacing w:after="100"/>
        <w:ind w:left="360"/>
      </w:pPr>
      <w:r>
        <w:rPr>
          <w:b/>
          <w:bCs/>
        </w:rPr>
        <w:t xml:space="preserve">Cevap: </w:t>
      </w:r>
      <w:r>
        <w:t xml:space="preserve">İlgili gümrük idaresi verir; gümrük idaresince onaylanan beyanname hariçte işleme izni hükmündedir ve ayrıca izin belgesi düzenlenmez. </w:t>
      </w:r>
      <w:r>
        <w:rPr>
          <w:i/>
          <w:iCs/>
          <w:color w:val="555555"/>
        </w:rPr>
        <w:t xml:space="preserve">(Seri No 1 Tebliğ md. 3/1)</w:t>
      </w:r>
    </w:p>
    <w:p>
      <w:pPr>
        <w:keepNext/>
        <w:spacing w:after="40" w:before="140"/>
      </w:pPr>
      <w:r>
        <w:rPr>
          <w:b/>
          <w:bCs/>
          <w:color w:val="1B3A5C"/>
        </w:rPr>
        <w:t xml:space="preserve">S1650. </w:t>
      </w:r>
      <w:r>
        <w:t xml:space="preserve">Gümrük Genel Tebliği (Hariçte İşleme-Geçici İhracat) (Seri No: 1)'e göre gümrük idaresince eşyanın tamir edilebilir olduğu tespit edilemezse hangi belge istenir?</w:t>
      </w:r>
    </w:p>
    <w:p>
      <w:pPr>
        <w:spacing w:after="100"/>
        <w:ind w:left="360"/>
      </w:pPr>
      <w:r>
        <w:rPr>
          <w:b/>
          <w:bCs/>
        </w:rPr>
        <w:t xml:space="preserve">Cevap: </w:t>
      </w:r>
      <w:r>
        <w:t xml:space="preserve">Eşyanın bakım ve onarımından sorumlu yetkili servisinden alınacak teknik rapor veya sanayi odası ya da ticaret ve sanayi odasından alınacak belge istenir. </w:t>
      </w:r>
      <w:r>
        <w:rPr>
          <w:i/>
          <w:iCs/>
          <w:color w:val="555555"/>
        </w:rPr>
        <w:t xml:space="preserve">(Seri No 1 Tebliğ md. 3/2)</w:t>
      </w:r>
    </w:p>
    <w:p>
      <w:pPr>
        <w:keepNext/>
        <w:spacing w:after="40" w:before="140"/>
      </w:pPr>
      <w:r>
        <w:rPr>
          <w:b/>
          <w:bCs/>
          <w:color w:val="1B3A5C"/>
        </w:rPr>
        <w:t xml:space="preserve">S1651. </w:t>
      </w:r>
      <w:r>
        <w:t xml:space="preserve">Gümrük Genel Tebliği (Hariçte İşleme-Geçici İhracat) (Seri No: 1)'e göre garanti kapsamında bedelsiz tamirde tam muafiyetin uygulanabilmesi için gümrük idaresine hangi belge ibraz edilir?</w:t>
      </w:r>
    </w:p>
    <w:p>
      <w:pPr>
        <w:spacing w:after="100"/>
        <w:ind w:left="360"/>
      </w:pPr>
      <w:r>
        <w:rPr>
          <w:b/>
          <w:bCs/>
        </w:rPr>
        <w:t xml:space="preserve">Cevap: </w:t>
      </w:r>
      <w:r>
        <w:t xml:space="preserve">Eşyayı imal veya ihraç eden firmanın düzenlediği garanti belgesi veya sözleşmenin ya da imalat hatasını gösteren imalatçı firma yazısının noterlikçe veya yurtdışı temsilciliğimizce onaylı tercümesi ibraz edilir. </w:t>
      </w:r>
      <w:r>
        <w:rPr>
          <w:i/>
          <w:iCs/>
          <w:color w:val="555555"/>
        </w:rPr>
        <w:t xml:space="preserve">(Seri No 1 Tebliğ md. 3/3)</w:t>
      </w:r>
    </w:p>
    <w:p>
      <w:pPr>
        <w:pStyle w:val="Heading2"/>
        <w:pBdr>
          <w:left w:val="single" w:color="B8860B" w:sz="36" w:space="8"/>
        </w:pBdr>
        <w:spacing w:after="120" w:before="240"/>
      </w:pPr>
      <w:r>
        <w:t xml:space="preserve">Tamiri mümkün olmayan eşya yerine yeni eşya gönderilmesi ve satıcıda kalan kusurlu eşya</w:t>
      </w:r>
    </w:p>
    <w:p>
      <w:pPr>
        <w:keepNext/>
        <w:spacing w:after="40" w:before="140"/>
      </w:pPr>
      <w:r>
        <w:rPr>
          <w:b/>
          <w:bCs/>
          <w:color w:val="1B3A5C"/>
        </w:rPr>
        <w:t xml:space="preserve">S1652. </w:t>
      </w:r>
      <w:r>
        <w:t xml:space="preserve">Gümrük Genel Tebliği (Hariçte İşleme-Geçici İhracat) (Seri No: 1)'e göre tamiri mümkün olmadığından tamir için gönderilen eşya yerine aynı teknik özelliklere sahip yeni bir eşya gönderilirse bu eşyaya hangi rejim hükümleri uygulanır?</w:t>
      </w:r>
    </w:p>
    <w:p>
      <w:pPr>
        <w:spacing w:after="100"/>
        <w:ind w:left="360"/>
      </w:pPr>
      <w:r>
        <w:rPr>
          <w:b/>
          <w:bCs/>
        </w:rPr>
        <w:t xml:space="preserve">Cevap: </w:t>
      </w:r>
      <w:r>
        <w:t xml:space="preserve">Garanti kapsamında olsun olmasın serbest dolaşıma giriş rejimi hükümleri uygulanır. </w:t>
      </w:r>
      <w:r>
        <w:rPr>
          <w:i/>
          <w:iCs/>
          <w:color w:val="555555"/>
        </w:rPr>
        <w:t xml:space="preserve">(Seri No 1 Tebliğ md. 3/5)</w:t>
      </w:r>
    </w:p>
    <w:p>
      <w:pPr>
        <w:keepNext/>
        <w:spacing w:after="40" w:before="140"/>
      </w:pPr>
      <w:r>
        <w:rPr>
          <w:b/>
          <w:bCs/>
          <w:color w:val="1B3A5C"/>
        </w:rPr>
        <w:t xml:space="preserve">S1653. </w:t>
      </w:r>
      <w:r>
        <w:t xml:space="preserve">Gümrük Genel Tebliği (Hariçte İşleme-Geçici İhracat) (Seri No: 1)'e göre serbest dolaşıma girmiş eşya kusurlarının giderilmesi için hariçte işleme kapsamında bedelsiz olarak yabancı satıcısına gönderilir ve tamiri ekonomik olmadığından satıcıda kalırsa gümrük vergileri ne olur?</w:t>
      </w:r>
    </w:p>
    <w:p>
      <w:pPr>
        <w:spacing w:after="100"/>
        <w:ind w:left="360"/>
      </w:pPr>
      <w:r>
        <w:rPr>
          <w:b/>
          <w:bCs/>
        </w:rPr>
        <w:t xml:space="preserve">Cevap: </w:t>
      </w:r>
      <w:r>
        <w:t xml:space="preserve">Gümrük vergileri geri verilir veya kaldırılır. </w:t>
      </w:r>
      <w:r>
        <w:rPr>
          <w:i/>
          <w:iCs/>
          <w:color w:val="555555"/>
        </w:rPr>
        <w:t xml:space="preserve">(Seri No 1 Tebliğ md. 3/5)</w:t>
      </w:r>
    </w:p>
    <w:p>
      <w:pPr>
        <w:pStyle w:val="Heading2"/>
        <w:pBdr>
          <w:left w:val="single" w:color="B8860B" w:sz="36" w:space="8"/>
        </w:pBdr>
        <w:spacing w:after="120" w:before="240"/>
      </w:pPr>
      <w:r>
        <w:t xml:space="preserve">Standart değişimde izin makamı</w:t>
      </w:r>
    </w:p>
    <w:p>
      <w:pPr>
        <w:keepNext/>
        <w:spacing w:after="40" w:before="140"/>
      </w:pPr>
      <w:r>
        <w:rPr>
          <w:b/>
          <w:bCs/>
          <w:color w:val="1B3A5C"/>
        </w:rPr>
        <w:t xml:space="preserve">S1654. </w:t>
      </w:r>
      <w:r>
        <w:t xml:space="preserve">Gümrük Genel Tebliği (Hariçte İşleme-Geçici İhracat) (Seri No: 1)'e göre standart değişim sistemi kapsamında hariçte işleme iznini hangi idare verir ve geçici ihracat eşyası ile ikame eşyanın işlemleri nerede yapılır?</w:t>
      </w:r>
    </w:p>
    <w:p>
      <w:pPr>
        <w:spacing w:after="100"/>
        <w:ind w:left="360"/>
      </w:pPr>
      <w:r>
        <w:rPr>
          <w:b/>
          <w:bCs/>
        </w:rPr>
        <w:t xml:space="preserve">Cevap: </w:t>
      </w:r>
      <w:r>
        <w:t xml:space="preserve">İzin gümrük müdürlüklerince verilir; geçici ihracat eşyası ile ikame eşyanın gümrük işlemleri aynı gümrük müdürlüğü tarafından yapılır. </w:t>
      </w:r>
      <w:r>
        <w:rPr>
          <w:i/>
          <w:iCs/>
          <w:color w:val="555555"/>
        </w:rPr>
        <w:t xml:space="preserve">(Seri No 1 Tebliğ md. 4/1)</w:t>
      </w:r>
    </w:p>
    <w:p>
      <w:pPr>
        <w:pStyle w:val="Heading2"/>
        <w:pBdr>
          <w:left w:val="single" w:color="B8860B" w:sz="36" w:space="8"/>
        </w:pBdr>
        <w:spacing w:after="120" w:before="240"/>
      </w:pPr>
      <w:r>
        <w:t xml:space="preserve">Sinema-televizyon filmleri ve ses bantları</w:t>
      </w:r>
    </w:p>
    <w:p>
      <w:pPr>
        <w:keepNext/>
        <w:spacing w:after="40" w:before="140"/>
      </w:pPr>
      <w:r>
        <w:rPr>
          <w:b/>
          <w:bCs/>
          <w:color w:val="1B3A5C"/>
        </w:rPr>
        <w:t xml:space="preserve">S1655. </w:t>
      </w:r>
      <w:r>
        <w:t xml:space="preserve">Gümrük Genel Tebliği (Hariçte İşleme-Geçici İhracat) (Seri No: 1)'e göre stüdyo banyo veya post-prodüksiyon işlemleri için geçici ihraç edilecek sinema-televizyon filmleri ile ses bantlarına ilişkin başvurular nereye yapılır?</w:t>
      </w:r>
    </w:p>
    <w:p>
      <w:pPr>
        <w:spacing w:after="100"/>
        <w:ind w:left="360"/>
      </w:pPr>
      <w:r>
        <w:rPr>
          <w:b/>
          <w:bCs/>
        </w:rPr>
        <w:t xml:space="preserve">Cevap: </w:t>
      </w:r>
      <w:r>
        <w:t xml:space="preserve">Doğrudan gümrük müdürlüklerine yapılır; gümrük müdürlüğünce onaylanan beyanname hariçte işleme izni hükmündedir ve ayrıca izin belgesi düzenlenmez. </w:t>
      </w:r>
      <w:r>
        <w:rPr>
          <w:i/>
          <w:iCs/>
          <w:color w:val="555555"/>
        </w:rPr>
        <w:t xml:space="preserve">(Seri No 1 Tebliğ md. 5/1-2)</w:t>
      </w:r>
    </w:p>
    <w:p>
      <w:pPr>
        <w:pStyle w:val="Heading2"/>
        <w:pBdr>
          <w:left w:val="single" w:color="B8860B" w:sz="36" w:space="8"/>
        </w:pBdr>
        <w:spacing w:after="120" w:before="240"/>
      </w:pPr>
      <w:r>
        <w:t xml:space="preserve">Tütün ve tütün mamullerinin hariçte işleme kapsamında geçici ihracı</w:t>
      </w:r>
    </w:p>
    <w:p>
      <w:pPr>
        <w:keepNext/>
        <w:spacing w:after="40" w:before="140"/>
      </w:pPr>
      <w:r>
        <w:rPr>
          <w:b/>
          <w:bCs/>
          <w:color w:val="1B3A5C"/>
        </w:rPr>
        <w:t xml:space="preserve">S1656. </w:t>
      </w:r>
      <w:r>
        <w:t xml:space="preserve">Gümrük Genel Tebliği (Hariçte İşleme-Geçici İhracat) (Seri No: 1)'e göre hariçte işleme izin belgesiyle geçici ihraç edilen yaprak tütünler ile kırık, damar, toz ve döküntülerinin geçici ihracatı aşamasında hangi belge aranır?</w:t>
      </w:r>
    </w:p>
    <w:p>
      <w:pPr>
        <w:spacing w:after="100"/>
        <w:ind w:left="360"/>
      </w:pPr>
      <w:r>
        <w:rPr>
          <w:b/>
          <w:bCs/>
        </w:rPr>
        <w:t xml:space="preserve">Cevap: </w:t>
      </w:r>
      <w:r>
        <w:t xml:space="preserve">Tütün ve Alkol Piyasası Düzenleme Kurumunca düzenlenen izin belgesi aranır. </w:t>
      </w:r>
      <w:r>
        <w:rPr>
          <w:i/>
          <w:iCs/>
          <w:color w:val="555555"/>
        </w:rPr>
        <w:t xml:space="preserve">(Seri No 1 Tebliğ md. 14/1)</w:t>
      </w:r>
    </w:p>
    <w:p>
      <w:pPr>
        <w:pStyle w:val="Heading1"/>
        <w:pBdr>
          <w:bottom w:val="single" w:color="B8860B" w:sz="12" w:space="4"/>
        </w:pBdr>
        <w:spacing w:after="180" w:before="360"/>
      </w:pPr>
      <w:r>
        <w:t xml:space="preserve">35. İhracat Rejimi</w:t>
      </w:r>
    </w:p>
    <w:p>
      <w:pPr>
        <w:spacing w:after="160"/>
      </w:pPr>
      <w:r>
        <w:rPr>
          <w:i/>
          <w:iCs/>
          <w:color w:val="B8860B"/>
          <w:sz w:val="19"/>
          <w:szCs w:val="19"/>
        </w:rPr>
        <w:t xml:space="preserve">İhracat Rejimi ve geçici ihracat (çıkış) işlemleri · GK md. 150-151; GY md. 415-418; İhracat Rejimi Kararı (95/7623); İhracat Yönetmeliği; İhracı Yasak ve Ön İzne Bağlı Mallara İlişkin Tebliğ (İhracat 96/31); İhracı Kayda Bağlı Mallara İlişkin Tebliğ (İhracat 2006/7); Bedelsiz İhracata İlişkin Tebliğ (İhracat 2008/12); GGT (Hariçte İşleme-Geçici İhracat) Seri No 1 md. 6-12, 15-17, 19 · Beş yılda 12 soru · 62 soru–cevap</w:t>
      </w:r>
    </w:p>
    <w:p>
      <w:pPr>
        <w:pStyle w:val="Heading2"/>
        <w:pBdr>
          <w:left w:val="single" w:color="B8860B" w:sz="36" w:space="8"/>
        </w:pBdr>
        <w:spacing w:after="120" w:before="240"/>
      </w:pPr>
      <w:r>
        <w:t xml:space="preserve">İhracat rejiminin tanımı ve beyannameye tabi olmayan çıkışlar</w:t>
      </w:r>
    </w:p>
    <w:p>
      <w:pPr>
        <w:keepNext/>
        <w:spacing w:after="40" w:before="140"/>
      </w:pPr>
      <w:r>
        <w:rPr>
          <w:b/>
          <w:bCs/>
          <w:color w:val="1B3A5C"/>
        </w:rPr>
        <w:t xml:space="preserve">S1657. </w:t>
      </w:r>
      <w:r>
        <w:t xml:space="preserve">4458 sayılı Gümrük Kanununa göre ihracat rejimi nedir ve ihracat hangi hükümlerin uygulanmasıyla gerçekleştirilir?</w:t>
      </w:r>
    </w:p>
    <w:p>
      <w:pPr>
        <w:spacing w:after="100"/>
        <w:ind w:left="360"/>
      </w:pPr>
      <w:r>
        <w:rPr>
          <w:b/>
          <w:bCs/>
        </w:rPr>
        <w:t xml:space="preserve">Cevap: </w:t>
      </w:r>
      <w:r>
        <w:t xml:space="preserve">Serbest dolaşımdaki eşyanın ihraç amacıyla Türkiye Gümrük Bölgesi dışına çıkışına ilişkin hükümlerin uygulandığı rejimdir; ihracat, ticaret politikası önlemleri ve gerektiğinde ihracat vergileri dahil çıkış işlemlerine ilişkin hükümlerin uygulanmasıyla gerçekleştirilir. </w:t>
      </w:r>
      <w:r>
        <w:rPr>
          <w:i/>
          <w:iCs/>
          <w:color w:val="555555"/>
        </w:rPr>
        <w:t xml:space="preserve">(GK md. 150/1)</w:t>
      </w:r>
    </w:p>
    <w:p>
      <w:pPr>
        <w:keepNext/>
        <w:spacing w:after="40" w:before="140"/>
      </w:pPr>
      <w:r>
        <w:rPr>
          <w:b/>
          <w:bCs/>
          <w:color w:val="1B3A5C"/>
        </w:rPr>
        <w:t xml:space="preserve">S1658. </w:t>
      </w:r>
      <w:r>
        <w:t xml:space="preserve">4458 sayılı Gümrük Kanununa göre Türkiye Gümrük Bölgesinden çıkacak eşyanın gümrük beyannamesine tabi olmayacağı hal ve şartlar nasıl belirlenir?</w:t>
      </w:r>
    </w:p>
    <w:p>
      <w:pPr>
        <w:spacing w:after="100"/>
        <w:ind w:left="360"/>
      </w:pPr>
      <w:r>
        <w:rPr>
          <w:b/>
          <w:bCs/>
        </w:rPr>
        <w:t xml:space="preserve">Cevap: </w:t>
      </w:r>
      <w:r>
        <w:t xml:space="preserve">Yönetmelikle belirlenir. </w:t>
      </w:r>
      <w:r>
        <w:rPr>
          <w:i/>
          <w:iCs/>
          <w:color w:val="555555"/>
        </w:rPr>
        <w:t xml:space="preserve">(GK md. 150/3)</w:t>
      </w:r>
    </w:p>
    <w:p>
      <w:pPr>
        <w:pStyle w:val="Heading2"/>
        <w:pBdr>
          <w:left w:val="single" w:color="B8860B" w:sz="36" w:space="8"/>
        </w:pBdr>
        <w:spacing w:after="120" w:before="240"/>
      </w:pPr>
      <w:r>
        <w:t xml:space="preserve">İhracatta beyan ve gümrük beyannamesi aranmayan haller</w:t>
      </w:r>
    </w:p>
    <w:p>
      <w:pPr>
        <w:keepNext/>
        <w:spacing w:after="40" w:before="140"/>
      </w:pPr>
      <w:r>
        <w:rPr>
          <w:b/>
          <w:bCs/>
          <w:color w:val="1B3A5C"/>
        </w:rPr>
        <w:t xml:space="preserve">S1659. </w:t>
      </w:r>
      <w:r>
        <w:t xml:space="preserve">Gümrük Yönetmeliğine göre ihracatta hangi eşya için gümrük beyannamesi aranmaz?</w:t>
      </w:r>
    </w:p>
    <w:p>
      <w:pPr>
        <w:spacing w:after="100"/>
        <w:ind w:left="360"/>
      </w:pPr>
      <w:r>
        <w:rPr>
          <w:b/>
          <w:bCs/>
        </w:rPr>
        <w:t xml:space="preserve">Cevap: </w:t>
      </w:r>
      <w:r>
        <w:t xml:space="preserve">Elektronik ortamda olanlar dahil mektuplar, kartpostallar ve basılmış metinler ile yolcunun kişisel bagajı kapsamındaki eşya için gümrük beyannamesi aranmaz. </w:t>
      </w:r>
      <w:r>
        <w:rPr>
          <w:i/>
          <w:iCs/>
          <w:color w:val="555555"/>
        </w:rPr>
        <w:t xml:space="preserve">(GY md. 415/3)</w:t>
      </w:r>
    </w:p>
    <w:p>
      <w:pPr>
        <w:pStyle w:val="Heading2"/>
        <w:pBdr>
          <w:left w:val="single" w:color="B8860B" w:sz="36" w:space="8"/>
        </w:pBdr>
        <w:spacing w:after="120" w:before="240"/>
      </w:pPr>
      <w:r>
        <w:t xml:space="preserve">İhracat amaçlı geçici depolama süresi ve süre aşımı</w:t>
      </w:r>
    </w:p>
    <w:p>
      <w:pPr>
        <w:keepNext/>
        <w:spacing w:after="40" w:before="140"/>
      </w:pPr>
      <w:r>
        <w:rPr>
          <w:b/>
          <w:bCs/>
          <w:color w:val="1B3A5C"/>
        </w:rPr>
        <w:t xml:space="preserve">S1660. </w:t>
      </w:r>
      <w:r>
        <w:t xml:space="preserve">Gümrük Yönetmeliğine göre ihracat amacıyla geçici depolama yerine konulan eşya bir aylık süre ve verilen ek süre içinde kaldırılmazsa nasıl işlem yapılır?</w:t>
      </w:r>
    </w:p>
    <w:p>
      <w:pPr>
        <w:spacing w:after="100"/>
        <w:ind w:left="360"/>
      </w:pPr>
      <w:r>
        <w:rPr>
          <w:b/>
          <w:bCs/>
        </w:rPr>
        <w:t xml:space="preserve">Cevap: </w:t>
      </w:r>
      <w:r>
        <w:t xml:space="preserve">Yükümlüye tebligat yapılarak tebliğ tarihinden itibaren otuz gün içinde eşyanın çıkarılması, aksi halde gümrüğe terk edilmiş sayılacağı bildirilir; bu sürede de çıkarılmazsa eşya gümrüğe terk edilmiş sayılır ve tasfiye hükümlerine göre işlem yapılır. </w:t>
      </w:r>
      <w:r>
        <w:rPr>
          <w:i/>
          <w:iCs/>
          <w:color w:val="555555"/>
        </w:rPr>
        <w:t xml:space="preserve">(GY md. 417/2)</w:t>
      </w:r>
    </w:p>
    <w:p>
      <w:pPr>
        <w:pStyle w:val="Heading2"/>
        <w:pBdr>
          <w:left w:val="single" w:color="B8860B" w:sz="36" w:space="8"/>
        </w:pBdr>
        <w:spacing w:after="120" w:before="240"/>
      </w:pPr>
      <w:r>
        <w:t xml:space="preserve">Deniz ve hava taşıtlarına işletme ve donatım eşyası teslimi</w:t>
      </w:r>
    </w:p>
    <w:p>
      <w:pPr>
        <w:keepNext/>
        <w:spacing w:after="40" w:before="140"/>
      </w:pPr>
      <w:r>
        <w:rPr>
          <w:b/>
          <w:bCs/>
          <w:color w:val="1B3A5C"/>
        </w:rPr>
        <w:t xml:space="preserve">S1661. </w:t>
      </w:r>
      <w:r>
        <w:t xml:space="preserve">Gümrük Yönetmeliğine göre dış seferde bulunan veya dış sefere çıkacak deniz ve hava taşıtlarına yakıt, yağ ve kumanya dışında serbest dolaşımdaki işletme ve donatım eşyası teslimi nasıl değerlendirilir?</w:t>
      </w:r>
    </w:p>
    <w:p>
      <w:pPr>
        <w:spacing w:after="100"/>
        <w:ind w:left="360"/>
      </w:pPr>
      <w:r>
        <w:rPr>
          <w:b/>
          <w:bCs/>
        </w:rPr>
        <w:t xml:space="preserve">Cevap: </w:t>
      </w:r>
      <w:r>
        <w:t xml:space="preserve">İhracat hükmündedir. </w:t>
      </w:r>
      <w:r>
        <w:rPr>
          <w:i/>
          <w:iCs/>
          <w:color w:val="555555"/>
        </w:rPr>
        <w:t xml:space="preserve">(GY md. 418/1)</w:t>
      </w:r>
    </w:p>
    <w:p>
      <w:pPr>
        <w:pStyle w:val="Heading2"/>
        <w:pBdr>
          <w:left w:val="single" w:color="B8860B" w:sz="36" w:space="8"/>
        </w:pBdr>
        <w:spacing w:after="120" w:before="240"/>
      </w:pPr>
      <w:r>
        <w:t xml:space="preserve">İhracatta yetkili merci ve Bakanlığın yetkileri</w:t>
      </w:r>
    </w:p>
    <w:p>
      <w:pPr>
        <w:keepNext/>
        <w:spacing w:after="40" w:before="140"/>
      </w:pPr>
      <w:r>
        <w:rPr>
          <w:b/>
          <w:bCs/>
          <w:color w:val="1B3A5C"/>
        </w:rPr>
        <w:t xml:space="preserve">S1662. </w:t>
      </w:r>
      <w:r>
        <w:t xml:space="preserve">95/7623 sayılı İhracat Rejimi Kararına göre ihracatta yetkili merci kimdir?</w:t>
      </w:r>
    </w:p>
    <w:p>
      <w:pPr>
        <w:spacing w:after="100"/>
        <w:ind w:left="360"/>
      </w:pPr>
      <w:r>
        <w:rPr>
          <w:b/>
          <w:bCs/>
        </w:rPr>
        <w:t xml:space="preserve">Cevap: </w:t>
      </w:r>
      <w:r>
        <w:t xml:space="preserve">Dış Ticaret Müsteşarlığının bağlı olduğu Bakanlıktır (Karar metnindeki ifadeyle). </w:t>
      </w:r>
      <w:r>
        <w:rPr>
          <w:i/>
          <w:iCs/>
          <w:color w:val="555555"/>
        </w:rPr>
        <w:t xml:space="preserve">(İhracat Rejimi Kararı md. 3)</w:t>
      </w:r>
    </w:p>
    <w:p>
      <w:pPr>
        <w:keepNext/>
        <w:spacing w:after="40" w:before="140"/>
      </w:pPr>
      <w:r>
        <w:rPr>
          <w:b/>
          <w:bCs/>
          <w:color w:val="1B3A5C"/>
        </w:rPr>
        <w:t xml:space="preserve">S1663. </w:t>
      </w:r>
      <w:r>
        <w:t xml:space="preserve">95/7623 sayılı İhracat Rejimi Kararına göre Bakanlık hangi nedenlerle ihracatta kısıtlama veya yasaklama getirebilir?</w:t>
      </w:r>
    </w:p>
    <w:p>
      <w:pPr>
        <w:spacing w:after="100"/>
        <w:ind w:left="360"/>
      </w:pPr>
      <w:r>
        <w:rPr>
          <w:b/>
          <w:bCs/>
        </w:rPr>
        <w:t xml:space="preserve">Cevap: </w:t>
      </w:r>
      <w:r>
        <w:t xml:space="preserve">Piyasalarda olağan dışı gelişme, ihracata konu malda yetersizlik, kamu güvenliği, kamu ahlakı, insan sağlığı, hayvan, bitki veya çevrenin korunması ile sanatsal, tarihi ve arkeolojik değer taşıyan metanın korunması nedenleriyle. </w:t>
      </w:r>
      <w:r>
        <w:rPr>
          <w:i/>
          <w:iCs/>
          <w:color w:val="555555"/>
        </w:rPr>
        <w:t xml:space="preserve">(İhracat Rejimi Kararı md. 3/b)</w:t>
      </w:r>
    </w:p>
    <w:p>
      <w:pPr>
        <w:keepNext/>
        <w:spacing w:after="40" w:before="140"/>
      </w:pPr>
      <w:r>
        <w:rPr>
          <w:b/>
          <w:bCs/>
          <w:color w:val="1B3A5C"/>
        </w:rPr>
        <w:t xml:space="preserve">S1664. </w:t>
      </w:r>
      <w:r>
        <w:t xml:space="preserve">95/7623 sayılı İhracat Rejimi Kararına göre Bakanlık ihracatçı şirketlere hangi statüleri vermeye ve geri almaya yetkilidir?</w:t>
      </w:r>
    </w:p>
    <w:p>
      <w:pPr>
        <w:spacing w:after="100"/>
        <w:ind w:left="360"/>
      </w:pPr>
      <w:r>
        <w:rPr>
          <w:b/>
          <w:bCs/>
        </w:rPr>
        <w:t xml:space="preserve">Cevap: </w:t>
      </w:r>
      <w:r>
        <w:t xml:space="preserve">Yayımlanacak tebliğler çerçevesinde "Dış Ticaret Sermaye Şirketi", "Sektörel Dış Ticaret Şirketi" veya öngörülecek ihracat modellerine uygun statüleri vermeye, geri almaya ve bunların hak, yetki ve sorumluluklarını tespit etmeye yetkilidir. </w:t>
      </w:r>
      <w:r>
        <w:rPr>
          <w:i/>
          <w:iCs/>
          <w:color w:val="555555"/>
        </w:rPr>
        <w:t xml:space="preserve">(İhracat Rejimi Kararı md. 3/k)</w:t>
      </w:r>
    </w:p>
    <w:p>
      <w:pPr>
        <w:pStyle w:val="Heading2"/>
        <w:pBdr>
          <w:left w:val="single" w:color="B8860B" w:sz="36" w:space="8"/>
        </w:pBdr>
        <w:spacing w:after="120" w:before="240"/>
      </w:pPr>
      <w:r>
        <w:t xml:space="preserve">İhracat serbestisi ve belge aranmaması</w:t>
      </w:r>
    </w:p>
    <w:p>
      <w:pPr>
        <w:keepNext/>
        <w:spacing w:after="40" w:before="140"/>
      </w:pPr>
      <w:r>
        <w:rPr>
          <w:b/>
          <w:bCs/>
          <w:color w:val="1B3A5C"/>
        </w:rPr>
        <w:t xml:space="preserve">S1665. </w:t>
      </w:r>
      <w:r>
        <w:t xml:space="preserve">95/7623 sayılı İhracat Rejimi Kararına göre hangi mallar dışında kalan malların ihracı serbesttir?</w:t>
      </w:r>
    </w:p>
    <w:p>
      <w:pPr>
        <w:spacing w:after="100"/>
        <w:ind w:left="360"/>
      </w:pPr>
      <w:r>
        <w:rPr>
          <w:b/>
          <w:bCs/>
        </w:rPr>
        <w:t xml:space="preserve">Cevap: </w:t>
      </w:r>
      <w:r>
        <w:t xml:space="preserve">Kanun, kararname ve uluslararası anlaşmalarla ihracı yasaklanmış mallar dışında kalan bütün malların ihracı, Bakanlığın kısıtlama ve yasaklama yetkisi saklı kalmak üzere serbesttir. </w:t>
      </w:r>
      <w:r>
        <w:rPr>
          <w:i/>
          <w:iCs/>
          <w:color w:val="555555"/>
        </w:rPr>
        <w:t xml:space="preserve">(İhracat Rejimi Kararı md. 4)</w:t>
      </w:r>
    </w:p>
    <w:p>
      <w:pPr>
        <w:keepNext/>
        <w:spacing w:after="40" w:before="140"/>
      </w:pPr>
      <w:r>
        <w:rPr>
          <w:b/>
          <w:bCs/>
          <w:color w:val="1B3A5C"/>
        </w:rPr>
        <w:t xml:space="preserve">S1666. </w:t>
      </w:r>
      <w:r>
        <w:t xml:space="preserve">95/7623 sayılı İhracat Rejimi Kararına göre ihracat işlemlerinde hangi belgeler aranabilir?</w:t>
      </w:r>
    </w:p>
    <w:p>
      <w:pPr>
        <w:spacing w:after="100"/>
        <w:ind w:left="360"/>
      </w:pPr>
      <w:r>
        <w:rPr>
          <w:b/>
          <w:bCs/>
        </w:rPr>
        <w:t xml:space="preserve">Cevap: </w:t>
      </w:r>
      <w:r>
        <w:t xml:space="preserve">İlgili mevzuatla belirlenmiş olanlar dışında hiçbir belge aranmaz. </w:t>
      </w:r>
      <w:r>
        <w:rPr>
          <w:i/>
          <w:iCs/>
          <w:color w:val="555555"/>
        </w:rPr>
        <w:t xml:space="preserve">(İhracat Rejimi Kararı md. 4)</w:t>
      </w:r>
    </w:p>
    <w:p>
      <w:pPr>
        <w:pStyle w:val="Heading2"/>
        <w:pBdr>
          <w:left w:val="single" w:color="B8860B" w:sz="36" w:space="8"/>
        </w:pBdr>
        <w:spacing w:after="120" w:before="240"/>
      </w:pPr>
      <w:r>
        <w:t xml:space="preserve">İhracat Yönetmeliğindeki temel tanımlar</w:t>
      </w:r>
    </w:p>
    <w:p>
      <w:pPr>
        <w:keepNext/>
        <w:spacing w:after="40" w:before="140"/>
      </w:pPr>
      <w:r>
        <w:rPr>
          <w:b/>
          <w:bCs/>
          <w:color w:val="1B3A5C"/>
        </w:rPr>
        <w:t xml:space="preserve">S1667. </w:t>
      </w:r>
      <w:r>
        <w:t xml:space="preserve">İhracat Yönetmeliğine göre "bedelsiz ihracat" nedir?</w:t>
      </w:r>
    </w:p>
    <w:p>
      <w:pPr>
        <w:spacing w:after="100"/>
        <w:ind w:left="360"/>
      </w:pPr>
      <w:r>
        <w:rPr>
          <w:b/>
          <w:bCs/>
        </w:rPr>
        <w:t xml:space="preserve">Cevap: </w:t>
      </w:r>
      <w:r>
        <w:t xml:space="preserve">Karşılığında yurt dışından bir ödeme yapılmaksızın yurt dışına mal çıkarılmasıdır. </w:t>
      </w:r>
      <w:r>
        <w:rPr>
          <w:i/>
          <w:iCs/>
          <w:color w:val="555555"/>
        </w:rPr>
        <w:t xml:space="preserve">(İhracat Yönetmeliği md. 4/1-d)</w:t>
      </w:r>
    </w:p>
    <w:p>
      <w:pPr>
        <w:keepNext/>
        <w:spacing w:after="40" w:before="140"/>
      </w:pPr>
      <w:r>
        <w:rPr>
          <w:b/>
          <w:bCs/>
          <w:color w:val="1B3A5C"/>
        </w:rPr>
        <w:t xml:space="preserve">S1668. </w:t>
      </w:r>
      <w:r>
        <w:t xml:space="preserve">İhracat Yönetmeliğine göre "elektronik ihracat (e-ihracat)" nedir?</w:t>
      </w:r>
    </w:p>
    <w:p>
      <w:pPr>
        <w:spacing w:after="100"/>
        <w:ind w:left="360"/>
      </w:pPr>
      <w:r>
        <w:rPr>
          <w:b/>
          <w:bCs/>
        </w:rPr>
        <w:t xml:space="preserve">Cevap: </w:t>
      </w:r>
      <w:r>
        <w:t xml:space="preserve">Uzaktan iletişim araçlarıyla, ihracat ve gümrük mevzuatına uygun şekilde başka bir ülkeye yönelik gerçekleştirilen ve e-ticaret olarak beyan edilen mesafeli mal satışıdır. </w:t>
      </w:r>
      <w:r>
        <w:rPr>
          <w:i/>
          <w:iCs/>
          <w:color w:val="555555"/>
        </w:rPr>
        <w:t xml:space="preserve">(İhracat Yönetmeliği md. 4/1-e)</w:t>
      </w:r>
    </w:p>
    <w:p>
      <w:pPr>
        <w:keepNext/>
        <w:spacing w:after="40" w:before="140"/>
      </w:pPr>
      <w:r>
        <w:rPr>
          <w:b/>
          <w:bCs/>
          <w:color w:val="1B3A5C"/>
        </w:rPr>
        <w:t xml:space="preserve">S1669. </w:t>
      </w:r>
      <w:r>
        <w:t xml:space="preserve">İhracat Yönetmeliğine göre "konsinye ihracat" nedir?</w:t>
      </w:r>
    </w:p>
    <w:p>
      <w:pPr>
        <w:spacing w:after="100"/>
        <w:ind w:left="360"/>
      </w:pPr>
      <w:r>
        <w:rPr>
          <w:b/>
          <w:bCs/>
        </w:rPr>
        <w:t xml:space="preserve">Cevap: </w:t>
      </w:r>
      <w:r>
        <w:t xml:space="preserve">Kesin satışı daha sonra yapılmak üzere yurt dışındaki alıcılara, komisyonculara, ihracatçının yurt dışı şube veya temsilciliklerine ve/veya e-ihracat kapsamında yurt dışı pazaryerlerine, e-ticaret sitelerine veya platformlarına mal gönderilmesidir. </w:t>
      </w:r>
      <w:r>
        <w:rPr>
          <w:i/>
          <w:iCs/>
          <w:color w:val="555555"/>
        </w:rPr>
        <w:t xml:space="preserve">(İhracat Yönetmeliği md. 4/1-k)</w:t>
      </w:r>
    </w:p>
    <w:p>
      <w:pPr>
        <w:keepNext/>
        <w:spacing w:after="40" w:before="140"/>
      </w:pPr>
      <w:r>
        <w:rPr>
          <w:b/>
          <w:bCs/>
          <w:color w:val="1B3A5C"/>
        </w:rPr>
        <w:t xml:space="preserve">S1670. </w:t>
      </w:r>
      <w:r>
        <w:t xml:space="preserve">İhracat Yönetmeliğine göre "transit ticaret" nedir?</w:t>
      </w:r>
    </w:p>
    <w:p>
      <w:pPr>
        <w:spacing w:after="100"/>
        <w:ind w:left="360"/>
      </w:pPr>
      <w:r>
        <w:rPr>
          <w:b/>
          <w:bCs/>
        </w:rPr>
        <w:t xml:space="preserve">Cevap: </w:t>
      </w:r>
      <w:r>
        <w:t xml:space="preserve">Yurt dışında veya serbest bölgede yerleşik bir firmadan ya da antrepodan satın alınan malın, Ülkemiz üzerinden transit olarak veya doğrudan doğruya yurt dışında veya serbest bölgede yerleşik bir firmaya ya da antrepoya satılmasıdır. </w:t>
      </w:r>
      <w:r>
        <w:rPr>
          <w:i/>
          <w:iCs/>
          <w:color w:val="555555"/>
        </w:rPr>
        <w:t xml:space="preserve">(İhracat Yönetmeliği md. 4/1-ö)</w:t>
      </w:r>
    </w:p>
    <w:p>
      <w:pPr>
        <w:keepNext/>
        <w:spacing w:after="40" w:before="140"/>
      </w:pPr>
      <w:r>
        <w:rPr>
          <w:b/>
          <w:bCs/>
          <w:color w:val="1B3A5C"/>
        </w:rPr>
        <w:t xml:space="preserve">S1671. </w:t>
      </w:r>
      <w:r>
        <w:t xml:space="preserve">İhracat Yönetmeliğine göre "bağlı muamele" nedir?</w:t>
      </w:r>
    </w:p>
    <w:p>
      <w:pPr>
        <w:spacing w:after="100"/>
        <w:ind w:left="360"/>
      </w:pPr>
      <w:r>
        <w:rPr>
          <w:b/>
          <w:bCs/>
        </w:rPr>
        <w:t xml:space="preserve">Cevap: </w:t>
      </w:r>
      <w:r>
        <w:t xml:space="preserve">İkiden fazla taraf arasında yapılan takas işlemidir. </w:t>
      </w:r>
      <w:r>
        <w:rPr>
          <w:i/>
          <w:iCs/>
          <w:color w:val="555555"/>
        </w:rPr>
        <w:t xml:space="preserve">(İhracat Yönetmeliği md. 4/1-a)</w:t>
      </w:r>
    </w:p>
    <w:p>
      <w:pPr>
        <w:pStyle w:val="Heading2"/>
        <w:pBdr>
          <w:left w:val="single" w:color="B8860B" w:sz="36" w:space="8"/>
        </w:pBdr>
        <w:spacing w:after="120" w:before="240"/>
      </w:pPr>
      <w:r>
        <w:t xml:space="preserve">İhracatın genel esasları (İhracatçı Birliklerince onaylı beyanname)</w:t>
      </w:r>
    </w:p>
    <w:p>
      <w:pPr>
        <w:keepNext/>
        <w:spacing w:after="40" w:before="140"/>
      </w:pPr>
      <w:r>
        <w:rPr>
          <w:b/>
          <w:bCs/>
          <w:color w:val="1B3A5C"/>
        </w:rPr>
        <w:t xml:space="preserve">S1672. </w:t>
      </w:r>
      <w:r>
        <w:t xml:space="preserve">İhracat Yönetmeliğine göre ihracat işleminin başlaması için ihracatçıların ne yapması gerekir?</w:t>
      </w:r>
    </w:p>
    <w:p>
      <w:pPr>
        <w:spacing w:after="100"/>
        <w:ind w:left="360"/>
      </w:pPr>
      <w:r>
        <w:rPr>
          <w:b/>
          <w:bCs/>
        </w:rPr>
        <w:t xml:space="preserve">Cevap: </w:t>
      </w:r>
      <w:r>
        <w:t xml:space="preserve">İhracatçı Birlikleri Genel Sekreterliğine onaylattıkları gümrük beyannamesi ile ihracatın yapılacağı gümrük idaresine başvurmaları gerekir. </w:t>
      </w:r>
      <w:r>
        <w:rPr>
          <w:i/>
          <w:iCs/>
          <w:color w:val="555555"/>
        </w:rPr>
        <w:t xml:space="preserve">(İhracat Yönetmeliği md. 5/1)</w:t>
      </w:r>
    </w:p>
    <w:p>
      <w:pPr>
        <w:pStyle w:val="Heading2"/>
        <w:pBdr>
          <w:left w:val="single" w:color="B8860B" w:sz="36" w:space="8"/>
        </w:pBdr>
        <w:spacing w:after="120" w:before="240"/>
      </w:pPr>
      <w:r>
        <w:t xml:space="preserve">Kayda bağlı ihracat</w:t>
      </w:r>
    </w:p>
    <w:p>
      <w:pPr>
        <w:keepNext/>
        <w:spacing w:after="40" w:before="140"/>
      </w:pPr>
      <w:r>
        <w:rPr>
          <w:b/>
          <w:bCs/>
          <w:color w:val="1B3A5C"/>
        </w:rPr>
        <w:t xml:space="preserve">S1673. </w:t>
      </w:r>
      <w:r>
        <w:t xml:space="preserve">İhracat Yönetmeliğine göre ihracı kayda bağlı malların ihracından önce gümrük beyannamesi bakımından ne yapılması gerekir?</w:t>
      </w:r>
    </w:p>
    <w:p>
      <w:pPr>
        <w:spacing w:after="100"/>
        <w:ind w:left="360"/>
      </w:pPr>
      <w:r>
        <w:rPr>
          <w:b/>
          <w:bCs/>
        </w:rPr>
        <w:t xml:space="preserve">Cevap: </w:t>
      </w:r>
      <w:r>
        <w:t xml:space="preserve">Gümrük beyannamelerinin ihracattan önce İhracatçı Birlikleri Genel Sekreterliğince kayda alınması gerekir. </w:t>
      </w:r>
      <w:r>
        <w:rPr>
          <w:i/>
          <w:iCs/>
          <w:color w:val="555555"/>
        </w:rPr>
        <w:t xml:space="preserve">(İhracat Yönetmeliği md. 7/2)</w:t>
      </w:r>
    </w:p>
    <w:p>
      <w:pPr>
        <w:keepNext/>
        <w:spacing w:after="40" w:before="140"/>
      </w:pPr>
      <w:r>
        <w:rPr>
          <w:b/>
          <w:bCs/>
          <w:color w:val="1B3A5C"/>
        </w:rPr>
        <w:t xml:space="preserve">S1674. </w:t>
      </w:r>
      <w:r>
        <w:t xml:space="preserve">İhracat Yönetmeliğine göre İhracatçı Birlikleri Genel Sekreterliğince kayda alınmış gümrük beyannamesinin gümrük idarelerine sunulma süresi nedir?</w:t>
      </w:r>
    </w:p>
    <w:p>
      <w:pPr>
        <w:spacing w:after="100"/>
        <w:ind w:left="360"/>
      </w:pPr>
      <w:r>
        <w:rPr>
          <w:b/>
          <w:bCs/>
        </w:rPr>
        <w:t xml:space="preserve">Cevap: </w:t>
      </w:r>
      <w:r>
        <w:t xml:space="preserve">İhracatçı Birlikleri Genel Sekreterliğinin onay tarihinden itibaren uzatılmamak üzere otuz gündür; miktar kısıtlaması uygulayan ülkelere kısıtlama kapsamındaki ihracatta bu süre Bakanlıkça daha kısa veya uzun belirlenebilir. </w:t>
      </w:r>
      <w:r>
        <w:rPr>
          <w:i/>
          <w:iCs/>
          <w:color w:val="555555"/>
        </w:rPr>
        <w:t xml:space="preserve">(İhracat Yönetmeliği md. 7/3)</w:t>
      </w:r>
    </w:p>
    <w:p>
      <w:pPr>
        <w:keepNext/>
        <w:spacing w:after="40" w:before="140"/>
      </w:pPr>
      <w:r>
        <w:rPr>
          <w:b/>
          <w:bCs/>
          <w:color w:val="1B3A5C"/>
        </w:rPr>
        <w:t xml:space="preserve">S1675. </w:t>
      </w:r>
      <w:r>
        <w:t xml:space="preserve">İhracı Kayda Bağlı Mallara İlişkin Tebliğ (İhracat 2006/7)'ye göre Destekleme ve Fiyat İstikrar Fonu primi kesintisine tabi maddelerin ihracı ile Birleşmiş Milletler kararlarıyla ekonomik yaptırım uygulanan ülkelere ihracat hangi ihracat şekline tabidir?</w:t>
      </w:r>
    </w:p>
    <w:p>
      <w:pPr>
        <w:spacing w:after="100"/>
        <w:ind w:left="360"/>
      </w:pPr>
      <w:r>
        <w:rPr>
          <w:b/>
          <w:bCs/>
        </w:rPr>
        <w:t xml:space="preserve">Cevap: </w:t>
      </w:r>
      <w:r>
        <w:t xml:space="preserve">Her ikisi de İhracı Kayda Bağlı Mallar Listesinde yer aldığından kayda bağlı ihracattır. </w:t>
      </w:r>
      <w:r>
        <w:rPr>
          <w:i/>
          <w:iCs/>
          <w:color w:val="555555"/>
        </w:rPr>
        <w:t xml:space="preserve">(2006/7 Tebliğ Ek liste)</w:t>
      </w:r>
    </w:p>
    <w:p>
      <w:pPr>
        <w:pStyle w:val="Heading2"/>
        <w:pBdr>
          <w:left w:val="single" w:color="B8860B" w:sz="36" w:space="8"/>
        </w:pBdr>
        <w:spacing w:after="120" w:before="240"/>
      </w:pPr>
      <w:r>
        <w:t xml:space="preserve">Konsinye ihracat</w:t>
      </w:r>
    </w:p>
    <w:p>
      <w:pPr>
        <w:keepNext/>
        <w:spacing w:after="40" w:before="140"/>
      </w:pPr>
      <w:r>
        <w:rPr>
          <w:b/>
          <w:bCs/>
          <w:color w:val="1B3A5C"/>
        </w:rPr>
        <w:t xml:space="preserve">S1676. </w:t>
      </w:r>
      <w:r>
        <w:t xml:space="preserve">İhracat Yönetmeliğine göre konsinye ihracat başvuruları nereye yapılır?</w:t>
      </w:r>
    </w:p>
    <w:p>
      <w:pPr>
        <w:spacing w:after="100"/>
        <w:ind w:left="360"/>
      </w:pPr>
      <w:r>
        <w:rPr>
          <w:b/>
          <w:bCs/>
        </w:rPr>
        <w:t xml:space="preserve">Cevap: </w:t>
      </w:r>
      <w:r>
        <w:t xml:space="preserve">İlgili İhracatçı Birlikleri Genel Sekreterliğine yapılır ve doğrudan İhracatçı Birlikleri Genel Sekreterliğince sonuçlandırılır. </w:t>
      </w:r>
      <w:r>
        <w:rPr>
          <w:i/>
          <w:iCs/>
          <w:color w:val="555555"/>
        </w:rPr>
        <w:t xml:space="preserve">(İhracat Yönetmeliği md. 9/1)</w:t>
      </w:r>
    </w:p>
    <w:p>
      <w:pPr>
        <w:keepNext/>
        <w:spacing w:after="40" w:before="140"/>
      </w:pPr>
      <w:r>
        <w:rPr>
          <w:b/>
          <w:bCs/>
          <w:color w:val="1B3A5C"/>
        </w:rPr>
        <w:t xml:space="preserve">S1677. </w:t>
      </w:r>
      <w:r>
        <w:t xml:space="preserve">İhracat Yönetmeliğine göre konsinye ihracat olarak onaylanmış gümrük beyannameleri kaç gün içinde gümrük idarelerine sunulmalıdır?</w:t>
      </w:r>
    </w:p>
    <w:p>
      <w:pPr>
        <w:spacing w:after="100"/>
        <w:ind w:left="360"/>
      </w:pPr>
      <w:r>
        <w:rPr>
          <w:b/>
          <w:bCs/>
        </w:rPr>
        <w:t xml:space="preserve">Cevap: </w:t>
      </w:r>
      <w:r>
        <w:t xml:space="preserve">Otuz gün içinde sunulmalıdır. </w:t>
      </w:r>
      <w:r>
        <w:rPr>
          <w:i/>
          <w:iCs/>
          <w:color w:val="555555"/>
        </w:rPr>
        <w:t xml:space="preserve">(İhracat Yönetmeliği md. 9/2)</w:t>
      </w:r>
    </w:p>
    <w:p>
      <w:pPr>
        <w:keepNext/>
        <w:spacing w:after="40" w:before="140"/>
      </w:pPr>
      <w:r>
        <w:rPr>
          <w:b/>
          <w:bCs/>
          <w:color w:val="1B3A5C"/>
        </w:rPr>
        <w:t xml:space="preserve">S1678. </w:t>
      </w:r>
      <w:r>
        <w:t xml:space="preserve">İhracat Yönetmeliğine göre konsinye gönderilen malın kesin satışı ihraç tarihinden itibaren hangi süre içinde yapılmalıdır ve bu süre uzatılabilir mi?</w:t>
      </w:r>
    </w:p>
    <w:p>
      <w:pPr>
        <w:spacing w:after="100"/>
        <w:ind w:left="360"/>
      </w:pPr>
      <w:r>
        <w:rPr>
          <w:b/>
          <w:bCs/>
        </w:rPr>
        <w:t xml:space="preserve">Cevap: </w:t>
      </w:r>
      <w:r>
        <w:t xml:space="preserve">Bir yıl içinde yapılmalıdır; haklı ve zorunlu nedenlerle müracaat halinde izni veren İhracatçı Birlikleri Genel Sekreterliğince iki yıl daha uzatılabilir. </w:t>
      </w:r>
      <w:r>
        <w:rPr>
          <w:i/>
          <w:iCs/>
          <w:color w:val="555555"/>
        </w:rPr>
        <w:t xml:space="preserve">(İhracat Yönetmeliği md. 9/5)</w:t>
      </w:r>
    </w:p>
    <w:p>
      <w:pPr>
        <w:keepNext/>
        <w:spacing w:after="40" w:before="140"/>
      </w:pPr>
      <w:r>
        <w:rPr>
          <w:b/>
          <w:bCs/>
          <w:color w:val="1B3A5C"/>
        </w:rPr>
        <w:t xml:space="preserve">S1679. </w:t>
      </w:r>
      <w:r>
        <w:t xml:space="preserve">İhracat Yönetmeliğine göre konsinye gönderilen malların kesin satışı yapıldıktan sonra ihracatçı durumu hangi süre içinde ve kime bildirir?</w:t>
      </w:r>
    </w:p>
    <w:p>
      <w:pPr>
        <w:spacing w:after="100"/>
        <w:ind w:left="360"/>
      </w:pPr>
      <w:r>
        <w:rPr>
          <w:b/>
          <w:bCs/>
        </w:rPr>
        <w:t xml:space="preserve">Cevap: </w:t>
      </w:r>
      <w:r>
        <w:t xml:space="preserve">Kesin satıştan sonraki yüz yirmi gün içinde, kesin satış faturası veya örneği ve diğer belgelerle izni veren İhracatçı Birlikleri Genel Sekreterliğine ve aracı bankaya bildirir. </w:t>
      </w:r>
      <w:r>
        <w:rPr>
          <w:i/>
          <w:iCs/>
          <w:color w:val="555555"/>
        </w:rPr>
        <w:t xml:space="preserve">(İhracat Yönetmeliği md. 9/3)</w:t>
      </w:r>
    </w:p>
    <w:p>
      <w:pPr>
        <w:keepNext/>
        <w:spacing w:after="40" w:before="140"/>
      </w:pPr>
      <w:r>
        <w:rPr>
          <w:b/>
          <w:bCs/>
          <w:color w:val="1B3A5C"/>
        </w:rPr>
        <w:t xml:space="preserve">S1680. </w:t>
      </w:r>
      <w:r>
        <w:t xml:space="preserve">İhracat Yönetmeliğine göre İhracatçı Birlikleri Genel Sekreterliği konsinye ihracat izinlerine ait bilgileri kesin satışın kendisine bildirilmesinden itibaren kaç gün içinde kime bildirir?</w:t>
      </w:r>
    </w:p>
    <w:p>
      <w:pPr>
        <w:spacing w:after="100"/>
        <w:ind w:left="360"/>
      </w:pPr>
      <w:r>
        <w:rPr>
          <w:b/>
          <w:bCs/>
        </w:rPr>
        <w:t xml:space="preserve">Cevap: </w:t>
      </w:r>
      <w:r>
        <w:t xml:space="preserve">Beş gün içinde aracı bankaya ve konsinye ihracata ilişkin gümrük beyannamesinin tescil edildiği gümrük idaresine bildirir. </w:t>
      </w:r>
      <w:r>
        <w:rPr>
          <w:i/>
          <w:iCs/>
          <w:color w:val="555555"/>
        </w:rPr>
        <w:t xml:space="preserve">(İhracat Yönetmeliği md. 9/4)</w:t>
      </w:r>
    </w:p>
    <w:p>
      <w:pPr>
        <w:keepNext/>
        <w:spacing w:after="40" w:before="140"/>
      </w:pPr>
      <w:r>
        <w:rPr>
          <w:b/>
          <w:bCs/>
          <w:color w:val="1B3A5C"/>
        </w:rPr>
        <w:t xml:space="preserve">S1681. </w:t>
      </w:r>
      <w:r>
        <w:t xml:space="preserve">İhracat Yönetmeliğine göre basitleştirilmiş gümrük beyannamesi kapsamında yapılan konsinye ihracatta kesin satış süresi nedir ve uzatılabilir mi?</w:t>
      </w:r>
    </w:p>
    <w:p>
      <w:pPr>
        <w:spacing w:after="100"/>
        <w:ind w:left="360"/>
      </w:pPr>
      <w:r>
        <w:rPr>
          <w:b/>
          <w:bCs/>
        </w:rPr>
        <w:t xml:space="preserve">Cevap: </w:t>
      </w:r>
      <w:r>
        <w:t xml:space="preserve">Malın ihraç tarihinden itibaren bir yıldır ve bu süre uzatılmaz. </w:t>
      </w:r>
      <w:r>
        <w:rPr>
          <w:i/>
          <w:iCs/>
          <w:color w:val="555555"/>
        </w:rPr>
        <w:t xml:space="preserve">(İhracat Yönetmeliği md. 9/7)</w:t>
      </w:r>
    </w:p>
    <w:p>
      <w:pPr>
        <w:pStyle w:val="Heading2"/>
        <w:pBdr>
          <w:left w:val="single" w:color="B8860B" w:sz="36" w:space="8"/>
        </w:pBdr>
        <w:spacing w:after="120" w:before="240"/>
      </w:pPr>
      <w:r>
        <w:t xml:space="preserve">Yurt dışı fuar ve sergilere katılım</w:t>
      </w:r>
    </w:p>
    <w:p>
      <w:pPr>
        <w:keepNext/>
        <w:spacing w:after="40" w:before="140"/>
      </w:pPr>
      <w:r>
        <w:rPr>
          <w:b/>
          <w:bCs/>
          <w:color w:val="1B3A5C"/>
        </w:rPr>
        <w:t xml:space="preserve">S1682. </w:t>
      </w:r>
      <w:r>
        <w:t xml:space="preserve">İhracat Yönetmeliğine göre yurt dışındaki uluslararası ticari fuar ve sergilere gönderilecek bedelli veya bedelsiz malların çıkışına ilişkin başvurular nereye yapılır?</w:t>
      </w:r>
    </w:p>
    <w:p>
      <w:pPr>
        <w:spacing w:after="100"/>
        <w:ind w:left="360"/>
      </w:pPr>
      <w:r>
        <w:rPr>
          <w:b/>
          <w:bCs/>
        </w:rPr>
        <w:t xml:space="preserve">Cevap: </w:t>
      </w:r>
      <w:r>
        <w:t xml:space="preserve">Doğrudan ilgili gümrük idarelerine yapılır ve gümrük idarelerince sonuçlandırılır. </w:t>
      </w:r>
      <w:r>
        <w:rPr>
          <w:i/>
          <w:iCs/>
          <w:color w:val="555555"/>
        </w:rPr>
        <w:t xml:space="preserve">(İhracat Yönetmeliği md. 10/2)</w:t>
      </w:r>
    </w:p>
    <w:p>
      <w:pPr>
        <w:keepNext/>
        <w:spacing w:after="40" w:before="140"/>
      </w:pPr>
      <w:r>
        <w:rPr>
          <w:b/>
          <w:bCs/>
          <w:color w:val="1B3A5C"/>
        </w:rPr>
        <w:t xml:space="preserve">S1683. </w:t>
      </w:r>
      <w:r>
        <w:t xml:space="preserve">İhracat Yönetmeliğine göre gümrük idareleri fuar ve sergi amacıyla çıkışına izin verdikleri mallara ilişkin beyannamelerin onaylı örneğini ne zaman ve nereye gönderir?</w:t>
      </w:r>
    </w:p>
    <w:p>
      <w:pPr>
        <w:spacing w:after="100"/>
        <w:ind w:left="360"/>
      </w:pPr>
      <w:r>
        <w:rPr>
          <w:b/>
          <w:bCs/>
        </w:rPr>
        <w:t xml:space="preserve">Cevap: </w:t>
      </w:r>
      <w:r>
        <w:t xml:space="preserve">Beyannamenin kapanış tarihinden itibaren en geç on beş gün içinde firmanın beyan ettiği İhracatçı Birlikleri Genel Sekreterliğine gönderir (bilim, sanat, kültür ve tanıtım amaçlı fuar/sergiler hariç). </w:t>
      </w:r>
      <w:r>
        <w:rPr>
          <w:i/>
          <w:iCs/>
          <w:color w:val="555555"/>
        </w:rPr>
        <w:t xml:space="preserve">(İhracat Yönetmeliği md. 10/3)</w:t>
      </w:r>
    </w:p>
    <w:p>
      <w:pPr>
        <w:pStyle w:val="Heading2"/>
        <w:pBdr>
          <w:left w:val="single" w:color="B8860B" w:sz="36" w:space="8"/>
        </w:pBdr>
        <w:spacing w:after="120" w:before="240"/>
      </w:pPr>
      <w:r>
        <w:t xml:space="preserve">Serbest bölgelere ihracat ve transit ticaret yasakları</w:t>
      </w:r>
    </w:p>
    <w:p>
      <w:pPr>
        <w:keepNext/>
        <w:spacing w:after="40" w:before="140"/>
      </w:pPr>
      <w:r>
        <w:rPr>
          <w:b/>
          <w:bCs/>
          <w:color w:val="1B3A5C"/>
        </w:rPr>
        <w:t xml:space="preserve">S1684. </w:t>
      </w:r>
      <w:r>
        <w:t xml:space="preserve">İhracat Yönetmeliğine göre serbest bölgelere yapılacak ihracat hangi mevzuata tabidir?</w:t>
      </w:r>
    </w:p>
    <w:p>
      <w:pPr>
        <w:spacing w:after="100"/>
        <w:ind w:left="360"/>
      </w:pPr>
      <w:r>
        <w:rPr>
          <w:b/>
          <w:bCs/>
        </w:rPr>
        <w:t xml:space="preserve">Cevap: </w:t>
      </w:r>
      <w:r>
        <w:t xml:space="preserve">İhracat mevzuatı hükümlerine tabidir; ancak Dahilde İşleme Rejimi, KDV uygulamaları ve Türkiye İhracat Kredi Bankası uygulamalarına dair hükümler saklıdır. </w:t>
      </w:r>
      <w:r>
        <w:rPr>
          <w:i/>
          <w:iCs/>
          <w:color w:val="555555"/>
        </w:rPr>
        <w:t xml:space="preserve">(İhracat Yönetmeliği md. 12/1)</w:t>
      </w:r>
    </w:p>
    <w:p>
      <w:pPr>
        <w:keepNext/>
        <w:spacing w:after="40" w:before="140"/>
      </w:pPr>
      <w:r>
        <w:rPr>
          <w:b/>
          <w:bCs/>
          <w:color w:val="1B3A5C"/>
        </w:rPr>
        <w:t xml:space="preserve">S1685. </w:t>
      </w:r>
      <w:r>
        <w:t xml:space="preserve">İhracat Yönetmeliğine göre hangi mallar transit ticarete konu olamaz ve hangi ülkelerle transit ticaret yapılamaz?</w:t>
      </w:r>
    </w:p>
    <w:p>
      <w:pPr>
        <w:spacing w:after="100"/>
        <w:ind w:left="360"/>
      </w:pPr>
      <w:r>
        <w:rPr>
          <w:b/>
          <w:bCs/>
        </w:rPr>
        <w:t xml:space="preserve">Cevap: </w:t>
      </w:r>
      <w:r>
        <w:t xml:space="preserve">Uluslararası anlaşmalarla ticareti yasaklanmış mallar ile Bakanlığın madde politikası itibarıyla uygun görmediği mallar transit ticarete konu olamaz; ithalat ve ihracat yapılması yasaklanmış ülkelerle transit ticaret yapılamaz. </w:t>
      </w:r>
      <w:r>
        <w:rPr>
          <w:i/>
          <w:iCs/>
          <w:color w:val="555555"/>
        </w:rPr>
        <w:t xml:space="preserve">(İhracat Yönetmeliği md. 13/3)</w:t>
      </w:r>
    </w:p>
    <w:p>
      <w:pPr>
        <w:pStyle w:val="Heading2"/>
        <w:pBdr>
          <w:left w:val="single" w:color="B8860B" w:sz="36" w:space="8"/>
        </w:pBdr>
        <w:spacing w:after="120" w:before="240"/>
      </w:pPr>
      <w:r>
        <w:t xml:space="preserve">Alıcısı tarafından kabul edilmeyen mallar</w:t>
      </w:r>
    </w:p>
    <w:p>
      <w:pPr>
        <w:keepNext/>
        <w:spacing w:after="40" w:before="140"/>
      </w:pPr>
      <w:r>
        <w:rPr>
          <w:b/>
          <w:bCs/>
          <w:color w:val="1B3A5C"/>
        </w:rPr>
        <w:t xml:space="preserve">S1686. </w:t>
      </w:r>
      <w:r>
        <w:t xml:space="preserve">İhracat Yönetmeliğine göre alıcısı tarafından kabul edilmeyen mallar karşılığında aynı bedel ve şartlarla mal ihracına ilişkin talepler nasıl sonuçlandırılır?</w:t>
      </w:r>
    </w:p>
    <w:p>
      <w:pPr>
        <w:spacing w:after="100"/>
        <w:ind w:left="360"/>
      </w:pPr>
      <w:r>
        <w:rPr>
          <w:b/>
          <w:bCs/>
        </w:rPr>
        <w:t xml:space="preserve">Cevap: </w:t>
      </w:r>
      <w:r>
        <w:t xml:space="preserve">Durumu gösteren belgelere istinaden gümrük mevzuatı çerçevesinde giriş ve çıkışta ayniyet tespit edilerek gümrük idarelerince sonuçlandırılır. </w:t>
      </w:r>
      <w:r>
        <w:rPr>
          <w:i/>
          <w:iCs/>
          <w:color w:val="555555"/>
        </w:rPr>
        <w:t xml:space="preserve">(İhracat Yönetmeliği md. 14/1)</w:t>
      </w:r>
    </w:p>
    <w:p>
      <w:pPr>
        <w:keepNext/>
        <w:spacing w:after="40" w:before="140"/>
      </w:pPr>
      <w:r>
        <w:rPr>
          <w:b/>
          <w:bCs/>
          <w:color w:val="1B3A5C"/>
        </w:rPr>
        <w:t xml:space="preserve">S1687. </w:t>
      </w:r>
      <w:r>
        <w:t xml:space="preserve">İhracat Yönetmeliğine göre alıcısı tarafından kabul edilmeyen malların başka bedel ve şartlarla aynı veya farklı alıcılara satışına ilişkin talepler hangi belgelerin ibrazından sonra sonuçlandırılır?</w:t>
      </w:r>
    </w:p>
    <w:p>
      <w:pPr>
        <w:spacing w:after="100"/>
        <w:ind w:left="360"/>
      </w:pPr>
      <w:r>
        <w:rPr>
          <w:b/>
          <w:bCs/>
        </w:rPr>
        <w:t xml:space="preserve">Cevap: </w:t>
      </w:r>
      <w:r>
        <w:t xml:space="preserve">Durumu gösteren belgeler ve yeni satış sözleşmesine ait İhracatçı Birlikleri Genel Sekreterliğince onaylı faturanın ibrazından sonra gümrük idarelerince sonuçlandırılır. </w:t>
      </w:r>
      <w:r>
        <w:rPr>
          <w:i/>
          <w:iCs/>
          <w:color w:val="555555"/>
        </w:rPr>
        <w:t xml:space="preserve">(İhracat Yönetmeliği md. 14/2)</w:t>
      </w:r>
    </w:p>
    <w:p>
      <w:pPr>
        <w:keepNext/>
        <w:spacing w:after="40" w:before="140"/>
      </w:pPr>
      <w:r>
        <w:rPr>
          <w:b/>
          <w:bCs/>
          <w:color w:val="1B3A5C"/>
        </w:rPr>
        <w:t xml:space="preserve">S1688. </w:t>
      </w:r>
      <w:r>
        <w:t xml:space="preserve">İhracat Yönetmeliğine göre alıcısı tarafından kabul edilmeyen malların bozulabilir nitelikte olması halinde talepler kimce sonuçlandırılır?</w:t>
      </w:r>
    </w:p>
    <w:p>
      <w:pPr>
        <w:spacing w:after="100"/>
        <w:ind w:left="360"/>
      </w:pPr>
      <w:r>
        <w:rPr>
          <w:b/>
          <w:bCs/>
        </w:rPr>
        <w:t xml:space="preserve">Cevap: </w:t>
      </w:r>
      <w:r>
        <w:t xml:space="preserve">İhracatçı Birlikleri Genel Sekreterliğince veya daha sonra bu Genel Sekreterliğe bilgi verilmesi kaydıyla Bakanlık yurt dışı teşkilatınca sonuçlandırılır. </w:t>
      </w:r>
      <w:r>
        <w:rPr>
          <w:i/>
          <w:iCs/>
          <w:color w:val="555555"/>
        </w:rPr>
        <w:t xml:space="preserve">(İhracat Yönetmeliği md. 14/4)</w:t>
      </w:r>
    </w:p>
    <w:p>
      <w:pPr>
        <w:pStyle w:val="Heading2"/>
        <w:pBdr>
          <w:left w:val="single" w:color="B8860B" w:sz="36" w:space="8"/>
        </w:pBdr>
        <w:spacing w:after="120" w:before="240"/>
      </w:pPr>
      <w:r>
        <w:t xml:space="preserve">Alıcısına teslim edilemeyen ve terk edilecek mallar</w:t>
      </w:r>
    </w:p>
    <w:p>
      <w:pPr>
        <w:keepNext/>
        <w:spacing w:after="40" w:before="140"/>
      </w:pPr>
      <w:r>
        <w:rPr>
          <w:b/>
          <w:bCs/>
          <w:color w:val="1B3A5C"/>
        </w:rPr>
        <w:t xml:space="preserve">S1689. </w:t>
      </w:r>
      <w:r>
        <w:t xml:space="preserve">İhracat Yönetmeliğine göre yanma, çalınma gibi haklı ve zorunlu nedenlerle alıcısına teslim edilemeyen mallara ilişkin talepler ile geri getirilmesinde ekonomik yarar görülmeyen malların terkine ilişkin talepler kimce sonuçlandırılır?</w:t>
      </w:r>
    </w:p>
    <w:p>
      <w:pPr>
        <w:spacing w:after="100"/>
        <w:ind w:left="360"/>
      </w:pPr>
      <w:r>
        <w:rPr>
          <w:b/>
          <w:bCs/>
        </w:rPr>
        <w:t xml:space="preserve">Cevap: </w:t>
      </w:r>
      <w:r>
        <w:t xml:space="preserve">Durumu gösteren belgelere dayanılarak Bakanlıkça (İhracat Genel Müdürlüğü) sonuçlandırılır. </w:t>
      </w:r>
      <w:r>
        <w:rPr>
          <w:i/>
          <w:iCs/>
          <w:color w:val="555555"/>
        </w:rPr>
        <w:t xml:space="preserve">(İhracat Yönetmeliği md. 15/1-2)</w:t>
      </w:r>
    </w:p>
    <w:p>
      <w:pPr>
        <w:pStyle w:val="Heading2"/>
        <w:pBdr>
          <w:left w:val="single" w:color="B8860B" w:sz="36" w:space="8"/>
        </w:pBdr>
        <w:spacing w:after="120" w:before="240"/>
      </w:pPr>
      <w:r>
        <w:t xml:space="preserve">Gümrük idarelerince Birlik Onay Kodu kontrolü</w:t>
      </w:r>
    </w:p>
    <w:p>
      <w:pPr>
        <w:keepNext/>
        <w:spacing w:after="40" w:before="140"/>
      </w:pPr>
      <w:r>
        <w:rPr>
          <w:b/>
          <w:bCs/>
          <w:color w:val="1B3A5C"/>
        </w:rPr>
        <w:t xml:space="preserve">S1690. </w:t>
      </w:r>
      <w:r>
        <w:t xml:space="preserve">İhracat Yönetmeliğine göre otomasyona geçmiş gümrük idareleri ihracat işlemlerinde tescil onayından önce neyi arar ve bu doğrulanamazsa ne olur?</w:t>
      </w:r>
    </w:p>
    <w:p>
      <w:pPr>
        <w:spacing w:after="100"/>
        <w:ind w:left="360"/>
      </w:pPr>
      <w:r>
        <w:rPr>
          <w:b/>
          <w:bCs/>
        </w:rPr>
        <w:t xml:space="preserve">Cevap: </w:t>
      </w:r>
      <w:r>
        <w:t xml:space="preserve">İhracatçı Birlikleri Genel Sekreterliğinin elektronik ortamda oluşturduğu "Birlik Onay Kodu"nu arar; Birlik Onay Kodu doğrulanmayan beyannamelere istinaden mal çıkışı yapılmaz. </w:t>
      </w:r>
      <w:r>
        <w:rPr>
          <w:i/>
          <w:iCs/>
          <w:color w:val="555555"/>
        </w:rPr>
        <w:t xml:space="preserve">(İhracat Yönetmeliği md. 17/1)</w:t>
      </w:r>
    </w:p>
    <w:p>
      <w:pPr>
        <w:pStyle w:val="Heading2"/>
        <w:pBdr>
          <w:left w:val="single" w:color="B8860B" w:sz="36" w:space="8"/>
        </w:pBdr>
        <w:spacing w:after="120" w:before="240"/>
      </w:pPr>
      <w:r>
        <w:t xml:space="preserve">İhracı yasak mallar</w:t>
      </w:r>
    </w:p>
    <w:p>
      <w:pPr>
        <w:keepNext/>
        <w:spacing w:after="40" w:before="140"/>
      </w:pPr>
      <w:r>
        <w:rPr>
          <w:b/>
          <w:bCs/>
          <w:color w:val="1B3A5C"/>
        </w:rPr>
        <w:t xml:space="preserve">S1691. </w:t>
      </w:r>
      <w:r>
        <w:t xml:space="preserve">İhracı Yasak ve Ön İzne Bağlı Mallara İlişkin Tebliğ (İhracat 96/31)'e göre ceviz, dut, kiraz, armut, erik, porsuk, dışbudak, karaağaç ve ıhlamur ağaç türlerinin hangi halde ihracı yasaktır?</w:t>
      </w:r>
    </w:p>
    <w:p>
      <w:pPr>
        <w:spacing w:after="100"/>
        <w:ind w:left="360"/>
      </w:pPr>
      <w:r>
        <w:rPr>
          <w:b/>
          <w:bCs/>
        </w:rPr>
        <w:t xml:space="preserve">Cevap: </w:t>
      </w:r>
      <w:r>
        <w:t xml:space="preserve">Kütük, tomruk, kereste, kalas ve taslak olarak ihracı yasaktır. </w:t>
      </w:r>
      <w:r>
        <w:rPr>
          <w:i/>
          <w:iCs/>
          <w:color w:val="555555"/>
        </w:rPr>
        <w:t xml:space="preserve">(96/31 Tebliğ Ek-1 sıra 5)</w:t>
      </w:r>
    </w:p>
    <w:p>
      <w:pPr>
        <w:keepNext/>
        <w:spacing w:after="40" w:before="140"/>
      </w:pPr>
      <w:r>
        <w:rPr>
          <w:b/>
          <w:bCs/>
          <w:color w:val="1B3A5C"/>
        </w:rPr>
        <w:t xml:space="preserve">S1692. </w:t>
      </w:r>
      <w:r>
        <w:t xml:space="preserve">İhracı Yasak ve Ön İzne Bağlı Mallara İlişkin Tebliğ (İhracat 96/31)'e göre kültür ve tabiat varlıkları (eski eserler) ile salep hangi listede yer alır?</w:t>
      </w:r>
    </w:p>
    <w:p>
      <w:pPr>
        <w:spacing w:after="100"/>
        <w:ind w:left="360"/>
      </w:pPr>
      <w:r>
        <w:rPr>
          <w:b/>
          <w:bCs/>
        </w:rPr>
        <w:t xml:space="preserve">Cevap: </w:t>
      </w:r>
      <w:r>
        <w:t xml:space="preserve">Her ikisi de İhracı Yasak Mallar Listesinde (Ek-1) yer alır; salep toz, tablet ve her türlü formda ihracı yasak mallardandır. </w:t>
      </w:r>
      <w:r>
        <w:rPr>
          <w:i/>
          <w:iCs/>
          <w:color w:val="555555"/>
        </w:rPr>
        <w:t xml:space="preserve">(96/31 Tebliğ Ek-1 sıra 1, 12)</w:t>
      </w:r>
    </w:p>
    <w:p>
      <w:pPr>
        <w:keepNext/>
        <w:spacing w:after="40" w:before="140"/>
      </w:pPr>
      <w:r>
        <w:rPr>
          <w:b/>
          <w:bCs/>
          <w:color w:val="1B3A5C"/>
        </w:rPr>
        <w:t xml:space="preserve">S1693. </w:t>
      </w:r>
      <w:r>
        <w:t xml:space="preserve">İhracı Yasak ve Ön İzne Bağlı Mallara İlişkin Tebliğ (İhracat 96/31)'e göre zeytin fidanının ihracı hangi durumda yasak, hangi durumda ön izne bağlıdır?</w:t>
      </w:r>
    </w:p>
    <w:p>
      <w:pPr>
        <w:spacing w:after="100"/>
        <w:ind w:left="360"/>
      </w:pPr>
      <w:r>
        <w:rPr>
          <w:b/>
          <w:bCs/>
        </w:rPr>
        <w:t xml:space="preserve">Cevap: </w:t>
      </w:r>
      <w:r>
        <w:t xml:space="preserve">Tescili yapılmış ve Milli Çeşit Listesinde yayımlanmış çeşitlerin yurt içinde sertifikalandırılmış olanları dışındaki zeytin fidanlarının ihracı yasaktır; bu sertifikalı fidanların ihracı ise Tarım ve Köyişleri Bakanlığının ön iznine bağlıdır. </w:t>
      </w:r>
      <w:r>
        <w:rPr>
          <w:i/>
          <w:iCs/>
          <w:color w:val="555555"/>
        </w:rPr>
        <w:t xml:space="preserve">(96/31 Tebliğ Ek-1 sıra 11, Ek-2 sıra 22)</w:t>
      </w:r>
    </w:p>
    <w:p>
      <w:pPr>
        <w:pStyle w:val="Heading2"/>
        <w:pBdr>
          <w:left w:val="single" w:color="B8860B" w:sz="36" w:space="8"/>
        </w:pBdr>
        <w:spacing w:after="120" w:before="240"/>
      </w:pPr>
      <w:r>
        <w:t xml:space="preserve">İhracı ön izne bağlı mallar ve ön izin veren kurumlar</w:t>
      </w:r>
    </w:p>
    <w:p>
      <w:pPr>
        <w:keepNext/>
        <w:spacing w:after="40" w:before="140"/>
      </w:pPr>
      <w:r>
        <w:rPr>
          <w:b/>
          <w:bCs/>
          <w:color w:val="1B3A5C"/>
        </w:rPr>
        <w:t xml:space="preserve">S1694. </w:t>
      </w:r>
      <w:r>
        <w:t xml:space="preserve">İhracı Yasak ve Ön İzne Bağlı Mallara İlişkin Tebliğ (İhracat 96/31)'e göre afyon ve haşhaş kellesi ile uyuşturucu maddelerin ihracında ön izni hangi kurum verir?</w:t>
      </w:r>
    </w:p>
    <w:p>
      <w:pPr>
        <w:spacing w:after="100"/>
        <w:ind w:left="360"/>
      </w:pPr>
      <w:r>
        <w:rPr>
          <w:b/>
          <w:bCs/>
        </w:rPr>
        <w:t xml:space="preserve">Cevap: </w:t>
      </w:r>
      <w:r>
        <w:t xml:space="preserve">Sağlık Bakanlığı verir. </w:t>
      </w:r>
      <w:r>
        <w:rPr>
          <w:i/>
          <w:iCs/>
          <w:color w:val="555555"/>
        </w:rPr>
        <w:t xml:space="preserve">(96/31 Tebliğ Ek-2 sıra 2-3)</w:t>
      </w:r>
    </w:p>
    <w:p>
      <w:pPr>
        <w:keepNext/>
        <w:spacing w:after="40" w:before="140"/>
      </w:pPr>
      <w:r>
        <w:rPr>
          <w:b/>
          <w:bCs/>
          <w:color w:val="1B3A5C"/>
        </w:rPr>
        <w:t xml:space="preserve">S1695. </w:t>
      </w:r>
      <w:r>
        <w:t xml:space="preserve">İhracı Yasak ve Ön İzne Bağlı Mallara İlişkin Tebliğ (İhracat 96/31)'e göre yaprak tütün ve tütün döküntülerinin ihracında ön izni hangi kurum verir?</w:t>
      </w:r>
    </w:p>
    <w:p>
      <w:pPr>
        <w:spacing w:after="100"/>
        <w:ind w:left="360"/>
      </w:pPr>
      <w:r>
        <w:rPr>
          <w:b/>
          <w:bCs/>
        </w:rPr>
        <w:t xml:space="preserve">Cevap: </w:t>
      </w:r>
      <w:r>
        <w:t xml:space="preserve">Tütün ve Alkol Piyasası Düzenleme Kurumu verir. </w:t>
      </w:r>
      <w:r>
        <w:rPr>
          <w:i/>
          <w:iCs/>
          <w:color w:val="555555"/>
        </w:rPr>
        <w:t xml:space="preserve">(96/31 Tebliğ Ek-2 sıra 24)</w:t>
      </w:r>
    </w:p>
    <w:p>
      <w:pPr>
        <w:keepNext/>
        <w:spacing w:after="40" w:before="140"/>
      </w:pPr>
      <w:r>
        <w:rPr>
          <w:b/>
          <w:bCs/>
          <w:color w:val="1B3A5C"/>
        </w:rPr>
        <w:t xml:space="preserve">S1696. </w:t>
      </w:r>
      <w:r>
        <w:t xml:space="preserve">İhracı Yasak ve Ön İzne Bağlı Mallara İlişkin Tebliğ (İhracat 96/31)'e göre kontrole tabi harp araç ve gereçleri, füze teknolojisi kontrol rejimi malzemeleri ve Wassenaar Düzenlemesi mühimmat listesindeki malzemelerin ihracında ön izni hangi kurum verir?</w:t>
      </w:r>
    </w:p>
    <w:p>
      <w:pPr>
        <w:spacing w:after="100"/>
        <w:ind w:left="360"/>
      </w:pPr>
      <w:r>
        <w:rPr>
          <w:b/>
          <w:bCs/>
        </w:rPr>
        <w:t xml:space="preserve">Cevap: </w:t>
      </w:r>
      <w:r>
        <w:t xml:space="preserve">Milli Savunma Bakanlığı verir. </w:t>
      </w:r>
      <w:r>
        <w:rPr>
          <w:i/>
          <w:iCs/>
          <w:color w:val="555555"/>
        </w:rPr>
        <w:t xml:space="preserve">(96/31 Tebliğ Ek-2 sıra 1, 18, 23)</w:t>
      </w:r>
    </w:p>
    <w:p>
      <w:pPr>
        <w:pStyle w:val="Heading2"/>
        <w:pBdr>
          <w:left w:val="single" w:color="B8860B" w:sz="36" w:space="8"/>
        </w:pBdr>
        <w:spacing w:after="120" w:before="240"/>
      </w:pPr>
      <w:r>
        <w:t xml:space="preserve">Bedelsiz ihracatta izin mercii, değer eşiği ve izin süresi</w:t>
      </w:r>
    </w:p>
    <w:p>
      <w:pPr>
        <w:keepNext/>
        <w:spacing w:after="40" w:before="140"/>
      </w:pPr>
      <w:r>
        <w:rPr>
          <w:b/>
          <w:bCs/>
          <w:color w:val="1B3A5C"/>
        </w:rPr>
        <w:t xml:space="preserve">S1697. </w:t>
      </w:r>
      <w:r>
        <w:t xml:space="preserve">Bedelsiz İhracata İlişkin Tebliğ (İhracat 2008/12)'ye göre hediye, numune, reklam ve tanıtım malları ile garanti kapsamındaki parçaların bedelsiz ihracında başvuru mercii değere göre nasıl belirlenir?</w:t>
      </w:r>
    </w:p>
    <w:p>
      <w:pPr>
        <w:spacing w:after="100"/>
        <w:ind w:left="360"/>
      </w:pPr>
      <w:r>
        <w:rPr>
          <w:b/>
          <w:bCs/>
        </w:rPr>
        <w:t xml:space="preserve">Cevap: </w:t>
      </w:r>
      <w:r>
        <w:t xml:space="preserve">Değeri 250.000 ABD Dolarına kadar olanlarda başvuru doğrudan ilgili gümrük idaresine; 250.000 ABD Doları ve üzeri olanlarda Bedelsiz İhracat Formu doldurularak İhracatçı Birlikleri Genel Sekreterliklerine yapılır. </w:t>
      </w:r>
      <w:r>
        <w:rPr>
          <w:i/>
          <w:iCs/>
          <w:color w:val="555555"/>
        </w:rPr>
        <w:t xml:space="preserve">(Bedelsiz İhracat Tebliği md. 3/1-2)</w:t>
      </w:r>
    </w:p>
    <w:p>
      <w:pPr>
        <w:keepNext/>
        <w:spacing w:after="40" w:before="140"/>
      </w:pPr>
      <w:r>
        <w:rPr>
          <w:b/>
          <w:bCs/>
          <w:color w:val="1B3A5C"/>
        </w:rPr>
        <w:t xml:space="preserve">S1698. </w:t>
      </w:r>
      <w:r>
        <w:t xml:space="preserve">Bedelsiz İhracata İlişkin Tebliğ (İhracat 2008/12)'ye göre kamu kurum ve kuruluşları, belediyeler ve üniversitelerin görevleri gereği gönderecekleri mallar ile afet durumlarındaki insani yardım malzemelerinin bedelsiz ihracında başvuru nereye yapılır?</w:t>
      </w:r>
    </w:p>
    <w:p>
      <w:pPr>
        <w:spacing w:after="100"/>
        <w:ind w:left="360"/>
      </w:pPr>
      <w:r>
        <w:rPr>
          <w:b/>
          <w:bCs/>
        </w:rPr>
        <w:t xml:space="preserve">Cevap: </w:t>
      </w:r>
      <w:r>
        <w:t xml:space="preserve">Değer ve miktarına bakılmaksızın doğrudan ilgili gümrük idaresine yapılır. </w:t>
      </w:r>
      <w:r>
        <w:rPr>
          <w:i/>
          <w:iCs/>
          <w:color w:val="555555"/>
        </w:rPr>
        <w:t xml:space="preserve">(Bedelsiz İhracat Tebliği md. 3/1)</w:t>
      </w:r>
    </w:p>
    <w:p>
      <w:pPr>
        <w:keepNext/>
        <w:spacing w:after="40" w:before="140"/>
      </w:pPr>
      <w:r>
        <w:rPr>
          <w:b/>
          <w:bCs/>
          <w:color w:val="1B3A5C"/>
        </w:rPr>
        <w:t xml:space="preserve">S1699. </w:t>
      </w:r>
      <w:r>
        <w:t xml:space="preserve">Bedelsiz İhracata İlişkin Tebliğ (İhracat 2008/12)'ye göre bedelsiz ihraç izinlerinin geçerlilik süresi nedir?</w:t>
      </w:r>
    </w:p>
    <w:p>
      <w:pPr>
        <w:spacing w:after="100"/>
        <w:ind w:left="360"/>
      </w:pPr>
      <w:r>
        <w:rPr>
          <w:b/>
          <w:bCs/>
        </w:rPr>
        <w:t xml:space="preserve">Cevap: </w:t>
      </w:r>
      <w:r>
        <w:t xml:space="preserve">1 (bir) yıldır. </w:t>
      </w:r>
      <w:r>
        <w:rPr>
          <w:i/>
          <w:iCs/>
          <w:color w:val="555555"/>
        </w:rPr>
        <w:t xml:space="preserve">(Bedelsiz İhracat Tebliği md. 3/4)</w:t>
      </w:r>
    </w:p>
    <w:p>
      <w:pPr>
        <w:pStyle w:val="Heading2"/>
        <w:pBdr>
          <w:left w:val="single" w:color="B8860B" w:sz="36" w:space="8"/>
        </w:pBdr>
        <w:spacing w:after="120" w:before="240"/>
      </w:pPr>
      <w:r>
        <w:t xml:space="preserve">Bedelsiz ihracatta yasak ve ön izinli mallar, fon kesintisi, kayıt şartı ve diğer esaslar</w:t>
      </w:r>
    </w:p>
    <w:p>
      <w:pPr>
        <w:keepNext/>
        <w:spacing w:after="40" w:before="140"/>
      </w:pPr>
      <w:r>
        <w:rPr>
          <w:b/>
          <w:bCs/>
          <w:color w:val="1B3A5C"/>
        </w:rPr>
        <w:t xml:space="preserve">S1700. </w:t>
      </w:r>
      <w:r>
        <w:t xml:space="preserve">Bedelsiz İhracata İlişkin Tebliğ (İhracat 2008/12)'ye göre ihracı yasak ve ön izne bağlı malların bedelsiz ihracı mümkün müdür?</w:t>
      </w:r>
    </w:p>
    <w:p>
      <w:pPr>
        <w:spacing w:after="100"/>
        <w:ind w:left="360"/>
      </w:pPr>
      <w:r>
        <w:rPr>
          <w:b/>
          <w:bCs/>
        </w:rPr>
        <w:t xml:space="preserve">Cevap: </w:t>
      </w:r>
      <w:r>
        <w:t xml:space="preserve">İhracı yasaklanmış malların bedelsiz ihracına izin verilmez; ön izne bağlı mallar ise ancak ilgili merciin ön iznine istinaden bedelsiz ihraç edilebilir. </w:t>
      </w:r>
      <w:r>
        <w:rPr>
          <w:i/>
          <w:iCs/>
          <w:color w:val="555555"/>
        </w:rPr>
        <w:t xml:space="preserve">(Bedelsiz İhracat Tebliği md. 4/1)</w:t>
      </w:r>
    </w:p>
    <w:p>
      <w:pPr>
        <w:keepNext/>
        <w:spacing w:after="40" w:before="140"/>
      </w:pPr>
      <w:r>
        <w:rPr>
          <w:b/>
          <w:bCs/>
          <w:color w:val="1B3A5C"/>
        </w:rPr>
        <w:t xml:space="preserve">S1701. </w:t>
      </w:r>
      <w:r>
        <w:t xml:space="preserve">Bedelsiz İhracata İlişkin Tebliğ (İhracat 2008/12)'ye göre ihracında Destekleme ve Fiyat İstikrar Fonuna prim kesintisi yapılan malların bedelsiz ihracında ne aranır ve hangi değere kadar olanlar kesintiye tabi değildir?</w:t>
      </w:r>
    </w:p>
    <w:p>
      <w:pPr>
        <w:spacing w:after="100"/>
        <w:ind w:left="360"/>
      </w:pPr>
      <w:r>
        <w:rPr>
          <w:b/>
          <w:bCs/>
        </w:rPr>
        <w:t xml:space="preserve">Cevap: </w:t>
      </w:r>
      <w:r>
        <w:t xml:space="preserve">Primin ödendiğine dair banka dekontu aranır; FOB değeri 1.000 ABD Dolarını geçmeyen malların bedelsiz ihracı fon kesintisine tabi değildir. </w:t>
      </w:r>
      <w:r>
        <w:rPr>
          <w:i/>
          <w:iCs/>
          <w:color w:val="555555"/>
        </w:rPr>
        <w:t xml:space="preserve">(Bedelsiz İhracat Tebliği md. 5/1)</w:t>
      </w:r>
    </w:p>
    <w:p>
      <w:pPr>
        <w:keepNext/>
        <w:spacing w:after="40" w:before="140"/>
      </w:pPr>
      <w:r>
        <w:rPr>
          <w:b/>
          <w:bCs/>
          <w:color w:val="1B3A5C"/>
        </w:rPr>
        <w:t xml:space="preserve">S1702. </w:t>
      </w:r>
      <w:r>
        <w:t xml:space="preserve">Bedelsiz İhracata İlişkin Tebliğ (İhracat 2008/12)'ye göre ihracı kayda bağlı malların bedelsiz ihracında kayıt şartı hangi değerin üzerinde aranır?</w:t>
      </w:r>
    </w:p>
    <w:p>
      <w:pPr>
        <w:spacing w:after="100"/>
        <w:ind w:left="360"/>
      </w:pPr>
      <w:r>
        <w:rPr>
          <w:b/>
          <w:bCs/>
        </w:rPr>
        <w:t xml:space="preserve">Cevap: </w:t>
      </w:r>
      <w:r>
        <w:t xml:space="preserve">FOB değeri 1.000 ABD Dolarını geçenlerde kayıt şartı aranır. </w:t>
      </w:r>
      <w:r>
        <w:rPr>
          <w:i/>
          <w:iCs/>
          <w:color w:val="555555"/>
        </w:rPr>
        <w:t xml:space="preserve">(Bedelsiz İhracat Tebliği md. 5/2)</w:t>
      </w:r>
    </w:p>
    <w:p>
      <w:pPr>
        <w:keepNext/>
        <w:spacing w:after="40" w:before="140"/>
      </w:pPr>
      <w:r>
        <w:rPr>
          <w:b/>
          <w:bCs/>
          <w:color w:val="1B3A5C"/>
        </w:rPr>
        <w:t xml:space="preserve">S1703. </w:t>
      </w:r>
      <w:r>
        <w:t xml:space="preserve">Bedelsiz İhracata İlişkin Tebliğ (İhracat 2008/12)'ye göre bedelsiz ihracata konu mal ihracatta uygulanan desteklerden yararlanabilir mi?</w:t>
      </w:r>
    </w:p>
    <w:p>
      <w:pPr>
        <w:spacing w:after="100"/>
        <w:ind w:left="360"/>
      </w:pPr>
      <w:r>
        <w:rPr>
          <w:b/>
          <w:bCs/>
        </w:rPr>
        <w:t xml:space="preserve">Cevap: </w:t>
      </w:r>
      <w:r>
        <w:t xml:space="preserve">Yararlandırılmaz. </w:t>
      </w:r>
      <w:r>
        <w:rPr>
          <w:i/>
          <w:iCs/>
          <w:color w:val="555555"/>
        </w:rPr>
        <w:t xml:space="preserve">(Bedelsiz İhracat Tebliği md. 6/1)</w:t>
      </w:r>
    </w:p>
    <w:p>
      <w:pPr>
        <w:keepNext/>
        <w:spacing w:after="40" w:before="140"/>
      </w:pPr>
      <w:r>
        <w:rPr>
          <w:b/>
          <w:bCs/>
          <w:color w:val="1B3A5C"/>
        </w:rPr>
        <w:t xml:space="preserve">S1704. </w:t>
      </w:r>
      <w:r>
        <w:t xml:space="preserve">Bedelsiz İhracata İlişkin Tebliğ (İhracat 2008/12)'ye göre hangi bedelsiz ihracatlarda İhracatçı Birliğine üye olma şartı aranmaz?</w:t>
      </w:r>
    </w:p>
    <w:p>
      <w:pPr>
        <w:spacing w:after="100"/>
        <w:ind w:left="360"/>
      </w:pPr>
      <w:r>
        <w:rPr>
          <w:b/>
          <w:bCs/>
        </w:rPr>
        <w:t xml:space="preserve">Cevap: </w:t>
      </w:r>
      <w:r>
        <w:t xml:space="preserve">Hediye, numune, reklam ve tanıtım malları ile geri dönüşüme konu ithal mal ve ambalajlarda; yabancı misyon mensupları, Türkiye'de çalışan yabancılar, hane nakli ve görevle yurt dışına gidenlerin eşyasında; yurt dışında yerleşikler ve yabancı turistlerin eşyasında; kamu kurumlarının görev gereği gönderdiği mallarda ve afet insani yardım malzemelerinde aranmaz. Daha önce ihraç edilmiş malların bedelsiz parça, fire ve garanti parçaları bu istisnada sayılmamıştır. </w:t>
      </w:r>
      <w:r>
        <w:rPr>
          <w:i/>
          <w:iCs/>
          <w:color w:val="555555"/>
        </w:rPr>
        <w:t xml:space="preserve">(Bedelsiz İhracat Tebliği md. 8/1)</w:t>
      </w:r>
    </w:p>
    <w:p>
      <w:pPr>
        <w:pStyle w:val="Heading2"/>
        <w:pBdr>
          <w:left w:val="single" w:color="B8860B" w:sz="36" w:space="8"/>
        </w:pBdr>
        <w:spacing w:after="120" w:before="240"/>
      </w:pPr>
      <w:r>
        <w:t xml:space="preserve">Geçici çıkarılan taşıtlarda süre uzatımı ve geri getirilemeyen taşıtlar</w:t>
      </w:r>
    </w:p>
    <w:p>
      <w:pPr>
        <w:keepNext/>
        <w:spacing w:after="40" w:before="140"/>
      </w:pPr>
      <w:r>
        <w:rPr>
          <w:b/>
          <w:bCs/>
          <w:color w:val="1B3A5C"/>
        </w:rPr>
        <w:t xml:space="preserve">S1705. </w:t>
      </w:r>
      <w:r>
        <w:t xml:space="preserve">Gümrük Genel Tebliği (Hariçte İşleme-Geçici İhracat) (Seri No: 1)'e göre geçici çıkarılan taşıtın kanuni süre içinde ağır hasar, el koyma, arıza, sürücünün tutuklanması veya hastalanması ya da mücbir sebeplerle geri getirilememesi halinde süre uzatımını kim yapar?</w:t>
      </w:r>
    </w:p>
    <w:p>
      <w:pPr>
        <w:spacing w:after="100"/>
        <w:ind w:left="360"/>
      </w:pPr>
      <w:r>
        <w:rPr>
          <w:b/>
          <w:bCs/>
        </w:rPr>
        <w:t xml:space="preserve">Cevap: </w:t>
      </w:r>
      <w:r>
        <w:t xml:space="preserve">İlgilinin yazılı talebi üzerine ilgili gümrük müdürlüğünce süre uzatımı yapılır. </w:t>
      </w:r>
      <w:r>
        <w:rPr>
          <w:i/>
          <w:iCs/>
          <w:color w:val="555555"/>
        </w:rPr>
        <w:t xml:space="preserve">(Seri No 1 Tebliğ md. 6/1)</w:t>
      </w:r>
    </w:p>
    <w:p>
      <w:pPr>
        <w:keepNext/>
        <w:spacing w:after="40" w:before="140"/>
      </w:pPr>
      <w:r>
        <w:rPr>
          <w:b/>
          <w:bCs/>
          <w:color w:val="1B3A5C"/>
        </w:rPr>
        <w:t xml:space="preserve">S1706. </w:t>
      </w:r>
      <w:r>
        <w:t xml:space="preserve">Gümrük Genel Tebliği (Hariçte İşleme-Geçici İhracat) (Seri No: 1)'e göre geçici çıkarılan taşıt için süre uzatımı müracaatının kanuni süre geçtikten sonra yapılmış olması ek süre verilmesine engel midir?</w:t>
      </w:r>
    </w:p>
    <w:p>
      <w:pPr>
        <w:spacing w:after="100"/>
        <w:ind w:left="360"/>
      </w:pPr>
      <w:r>
        <w:rPr>
          <w:b/>
          <w:bCs/>
        </w:rPr>
        <w:t xml:space="preserve">Cevap: </w:t>
      </w:r>
      <w:r>
        <w:t xml:space="preserve">Değildir; ibraz edilen belgeler gümrük müdürlüğünce uygun bulunursa müracaatın kanuni süre içinde yapılıp yapılmadığına ve mücbir sebep belgesinin tarihine bakılmaksızın yeteri kadar ek süre verilir. </w:t>
      </w:r>
      <w:r>
        <w:rPr>
          <w:i/>
          <w:iCs/>
          <w:color w:val="555555"/>
        </w:rPr>
        <w:t xml:space="preserve">(Seri No 1 Tebliğ md. 6/3)</w:t>
      </w:r>
    </w:p>
    <w:p>
      <w:pPr>
        <w:keepNext/>
        <w:spacing w:after="40" w:before="140"/>
      </w:pPr>
      <w:r>
        <w:rPr>
          <w:b/>
          <w:bCs/>
          <w:color w:val="1B3A5C"/>
        </w:rPr>
        <w:t xml:space="preserve">S1707. </w:t>
      </w:r>
      <w:r>
        <w:t xml:space="preserve">Gümrük Genel Tebliği (Hariçte İşleme-Geçici İhracat) (Seri No: 1)'e göre yurt dışındaki milli veya milletlerarası kadrolara atanan devlet memurlarının taşıtlarını kanuni süreden sonra geri getirmeleri halinde hangi belge istenir?</w:t>
      </w:r>
    </w:p>
    <w:p>
      <w:pPr>
        <w:spacing w:after="100"/>
        <w:ind w:left="360"/>
      </w:pPr>
      <w:r>
        <w:rPr>
          <w:b/>
          <w:bCs/>
        </w:rPr>
        <w:t xml:space="preserve">Cevap: </w:t>
      </w:r>
      <w:r>
        <w:t xml:space="preserve">Görev sürelerinin üç yıldan fazla olduğuna veya uzatıldığına ilişkin Dışişleri Bakanlığından veya bağlı olduğu kurumdan alınacak belge istenir. </w:t>
      </w:r>
      <w:r>
        <w:rPr>
          <w:i/>
          <w:iCs/>
          <w:color w:val="555555"/>
        </w:rPr>
        <w:t xml:space="preserve">(Seri No 1 Tebliğ md. 6/5)</w:t>
      </w:r>
    </w:p>
    <w:p>
      <w:pPr>
        <w:keepNext/>
        <w:spacing w:after="40" w:before="140"/>
      </w:pPr>
      <w:r>
        <w:rPr>
          <w:b/>
          <w:bCs/>
          <w:color w:val="1B3A5C"/>
        </w:rPr>
        <w:t xml:space="preserve">S1708. </w:t>
      </w:r>
      <w:r>
        <w:t xml:space="preserve">Gümrük Genel Tebliği (Hariçte İşleme-Geçici İhracat) (Seri No: 1)'e göre geçici çıkarılan taşıtın yurt dışında çalınması, yanması veya ağır hasar görmesi nedeniyle geri getirilememesi halinde gümrük idaresi hangi kurumlara bilgi verir?</w:t>
      </w:r>
    </w:p>
    <w:p>
      <w:pPr>
        <w:spacing w:after="100"/>
        <w:ind w:left="360"/>
      </w:pPr>
      <w:r>
        <w:rPr>
          <w:b/>
          <w:bCs/>
        </w:rPr>
        <w:t xml:space="preserve">Cevap: </w:t>
      </w:r>
      <w:r>
        <w:t xml:space="preserve">Trafik kayıtlarının silinmesi için trafik tescil şube müdürlüğüne, motorlu taşıtlar vergisi işlemleri için ilgili vergi dairesine yazıyla bilgi verir. </w:t>
      </w:r>
      <w:r>
        <w:rPr>
          <w:i/>
          <w:iCs/>
          <w:color w:val="555555"/>
        </w:rPr>
        <w:t xml:space="preserve">(Seri No 1 Tebliğ md. 6/6)</w:t>
      </w:r>
    </w:p>
    <w:p>
      <w:pPr>
        <w:pStyle w:val="Heading2"/>
        <w:pBdr>
          <w:left w:val="single" w:color="B8860B" w:sz="36" w:space="8"/>
        </w:pBdr>
        <w:spacing w:after="120" w:before="240"/>
      </w:pPr>
      <w:r>
        <w:t xml:space="preserve">Ticari nitelikte olmayan eşyanın ve ev eşyasının geçici çıkışı</w:t>
      </w:r>
    </w:p>
    <w:p>
      <w:pPr>
        <w:keepNext/>
        <w:spacing w:after="40" w:before="140"/>
      </w:pPr>
      <w:r>
        <w:rPr>
          <w:b/>
          <w:bCs/>
          <w:color w:val="1B3A5C"/>
        </w:rPr>
        <w:t xml:space="preserve">S1709. </w:t>
      </w:r>
      <w:r>
        <w:t xml:space="preserve">Gümrük Genel Tebliği (Hariçte İşleme-Geçici İhracat) (Seri No: 1)'e göre geçici olarak çıkarılan ticari nitelikte olmayan eşyanın geri getirilme süresi nedir ve uzatılabilir mi?</w:t>
      </w:r>
    </w:p>
    <w:p>
      <w:pPr>
        <w:spacing w:after="100"/>
        <w:ind w:left="360"/>
      </w:pPr>
      <w:r>
        <w:rPr>
          <w:b/>
          <w:bCs/>
        </w:rPr>
        <w:t xml:space="preserve">Cevap: </w:t>
      </w:r>
      <w:r>
        <w:t xml:space="preserve">Üç yıl içinde değiştirilmeksizin geri getirilmesi esastır; beklenmeyen haller veya mücbir sebeplerin varlığında ilgilinin yazılı talebi üzerine ilgili gümrük müdürlüğünce uzatılabilir. </w:t>
      </w:r>
      <w:r>
        <w:rPr>
          <w:i/>
          <w:iCs/>
          <w:color w:val="555555"/>
        </w:rPr>
        <w:t xml:space="preserve">(Seri No 1 Tebliğ md. 7/1)</w:t>
      </w:r>
    </w:p>
    <w:p>
      <w:pPr>
        <w:keepNext/>
        <w:spacing w:after="40" w:before="140"/>
      </w:pPr>
      <w:r>
        <w:rPr>
          <w:b/>
          <w:bCs/>
          <w:color w:val="1B3A5C"/>
        </w:rPr>
        <w:t xml:space="preserve">S1710. </w:t>
      </w:r>
      <w:r>
        <w:t xml:space="preserve">Gümrük Genel Tebliği (Hariçte İşleme-Geçici İhracat) (Seri No: 1)'e göre geri getirilmek üzere yurt dışına çıkarılan ev eşyası süre kısıtlamasına tabi midir?</w:t>
      </w:r>
    </w:p>
    <w:p>
      <w:pPr>
        <w:spacing w:after="100"/>
        <w:ind w:left="360"/>
      </w:pPr>
      <w:r>
        <w:rPr>
          <w:b/>
          <w:bCs/>
        </w:rPr>
        <w:t xml:space="preserve">Cevap: </w:t>
      </w:r>
      <w:r>
        <w:t xml:space="preserve">Tabi değildir; giriş işlemleri Gümrük Kanunundaki ilgili muafiyet hükmü çerçevesinde sonuçlandırılır. </w:t>
      </w:r>
      <w:r>
        <w:rPr>
          <w:i/>
          <w:iCs/>
          <w:color w:val="555555"/>
        </w:rPr>
        <w:t xml:space="preserve">(Seri No 1 Tebliğ md. 7/3)</w:t>
      </w:r>
    </w:p>
    <w:p>
      <w:pPr>
        <w:pStyle w:val="Heading2"/>
        <w:pBdr>
          <w:left w:val="single" w:color="B8860B" w:sz="36" w:space="8"/>
        </w:pBdr>
        <w:spacing w:after="120" w:before="240"/>
      </w:pPr>
      <w:r>
        <w:t xml:space="preserve">Yurtdışı müteahhitlik hizmetleri kapsamında geçici ihracat</w:t>
      </w:r>
    </w:p>
    <w:p>
      <w:pPr>
        <w:keepNext/>
        <w:spacing w:after="40" w:before="140"/>
      </w:pPr>
      <w:r>
        <w:rPr>
          <w:b/>
          <w:bCs/>
          <w:color w:val="1B3A5C"/>
        </w:rPr>
        <w:t xml:space="preserve">S1711. </w:t>
      </w:r>
      <w:r>
        <w:t xml:space="preserve">Gümrük Genel Tebliği (Hariçte İşleme-Geçici İhracat) (Seri No: 1)'e göre yurtdışı müteahhitlik hizmetleri kapsamında geçici ihraç edilen eşyanın yurt dışında kalma süresi nedir ve bu süreyi kim uzatabilir?</w:t>
      </w:r>
    </w:p>
    <w:p>
      <w:pPr>
        <w:spacing w:after="100"/>
        <w:ind w:left="360"/>
      </w:pPr>
      <w:r>
        <w:rPr>
          <w:b/>
          <w:bCs/>
        </w:rPr>
        <w:t xml:space="preserve">Cevap: </w:t>
      </w:r>
      <w:r>
        <w:t xml:space="preserve">Dış Ticaret Müsteşarlığınca verilen süre içinde geri getirilmesi esastır ve süre 3 yılı aşamaz; ancak süre Dış Ticaret Müsteşarlığınca uzatılabilir, süre bitiminden önce başvurulmuşsa uzatım yazısı gümrük müdürlüğünce ek süre belgesi sayılır. </w:t>
      </w:r>
      <w:r>
        <w:rPr>
          <w:i/>
          <w:iCs/>
          <w:color w:val="555555"/>
        </w:rPr>
        <w:t xml:space="preserve">(Seri No 1 Tebliğ md. 8/2)</w:t>
      </w:r>
    </w:p>
    <w:p>
      <w:pPr>
        <w:pStyle w:val="Heading2"/>
        <w:pBdr>
          <w:left w:val="single" w:color="B8860B" w:sz="36" w:space="8"/>
        </w:pBdr>
        <w:spacing w:after="120" w:before="240"/>
      </w:pPr>
      <w:r>
        <w:t xml:space="preserve">Ticari kiralama kapsamında geçici ihracat</w:t>
      </w:r>
    </w:p>
    <w:p>
      <w:pPr>
        <w:keepNext/>
        <w:spacing w:after="40" w:before="140"/>
      </w:pPr>
      <w:r>
        <w:rPr>
          <w:b/>
          <w:bCs/>
          <w:color w:val="1B3A5C"/>
        </w:rPr>
        <w:t xml:space="preserve">S1712. </w:t>
      </w:r>
      <w:r>
        <w:t xml:space="preserve">Gümrük Genel Tebliği (Hariçte İşleme-Geçici İhracat) (Seri No: 1)'e göre ticari kiralama yoluyla ihracat talepleri nereye yapılır ve ayrıca izin gerekir mi?</w:t>
      </w:r>
    </w:p>
    <w:p>
      <w:pPr>
        <w:spacing w:after="100"/>
        <w:ind w:left="360"/>
      </w:pPr>
      <w:r>
        <w:rPr>
          <w:b/>
          <w:bCs/>
        </w:rPr>
        <w:t xml:space="preserve">Cevap: </w:t>
      </w:r>
      <w:r>
        <w:t xml:space="preserve">Sözleşme ve tercümesiyle (motorlu kara taşıtında araç tescil belgesi örneğiyle) çıkış işlemlerinin yapılacağı gümrük müdürlüğüne yapılır; gümrük müdürlüğünce onaylanan beyanname izin hükmündedir. </w:t>
      </w:r>
      <w:r>
        <w:rPr>
          <w:i/>
          <w:iCs/>
          <w:color w:val="555555"/>
        </w:rPr>
        <w:t xml:space="preserve">(Seri No 1 Tebliğ md. 9/1)</w:t>
      </w:r>
    </w:p>
    <w:p>
      <w:pPr>
        <w:keepNext/>
        <w:spacing w:after="40" w:before="140"/>
      </w:pPr>
      <w:r>
        <w:rPr>
          <w:b/>
          <w:bCs/>
          <w:color w:val="1B3A5C"/>
        </w:rPr>
        <w:t xml:space="preserve">S1713. </w:t>
      </w:r>
      <w:r>
        <w:t xml:space="preserve">Gümrük Genel Tebliği (Hariçte İşleme-Geçici İhracat) (Seri No: 1)'e göre ticari kiralama yoluyla yapılan ihracatta süre ne kadardır ve nasıl uzatılır?</w:t>
      </w:r>
    </w:p>
    <w:p>
      <w:pPr>
        <w:spacing w:after="100"/>
        <w:ind w:left="360"/>
      </w:pPr>
      <w:r>
        <w:rPr>
          <w:b/>
          <w:bCs/>
        </w:rPr>
        <w:t xml:space="preserve">Cevap: </w:t>
      </w:r>
      <w:r>
        <w:t xml:space="preserve">Süre 3 yılı aşamaz; süre bitiminden önce başvurulmak kaydıyla ilgili gümrük müdürlüğünce ticari kiralama sözleşmesinde belirlenen süre kadar uzatılabilir. </w:t>
      </w:r>
      <w:r>
        <w:rPr>
          <w:i/>
          <w:iCs/>
          <w:color w:val="555555"/>
        </w:rPr>
        <w:t xml:space="preserve">(Seri No 1 Tebliğ md. 9/4)</w:t>
      </w:r>
    </w:p>
    <w:p>
      <w:pPr>
        <w:pStyle w:val="Heading2"/>
        <w:pBdr>
          <w:left w:val="single" w:color="B8860B" w:sz="36" w:space="8"/>
        </w:pBdr>
        <w:spacing w:after="120" w:before="240"/>
      </w:pPr>
      <w:r>
        <w:t xml:space="preserve">Sergi ve fuar eşyasının geçici çıkışı</w:t>
      </w:r>
    </w:p>
    <w:p>
      <w:pPr>
        <w:keepNext/>
        <w:spacing w:after="40" w:before="140"/>
      </w:pPr>
      <w:r>
        <w:rPr>
          <w:b/>
          <w:bCs/>
          <w:color w:val="1B3A5C"/>
        </w:rPr>
        <w:t xml:space="preserve">S1714. </w:t>
      </w:r>
      <w:r>
        <w:t xml:space="preserve">Gümrük Genel Tebliği (Hariçte İşleme-Geçici İhracat) (Seri No: 1)'e göre yurt dışındaki sergi ve fuarlarda gösterilmek üzere geçici çıkarılan eşya için kesin satış faturası aranır mı?</w:t>
      </w:r>
    </w:p>
    <w:p>
      <w:pPr>
        <w:spacing w:after="100"/>
        <w:ind w:left="360"/>
      </w:pPr>
      <w:r>
        <w:rPr>
          <w:b/>
          <w:bCs/>
        </w:rPr>
        <w:t xml:space="preserve">Cevap: </w:t>
      </w:r>
      <w:r>
        <w:t xml:space="preserve">Aranmaz; proforma fatura veya sevk irsaliyesinin beyannameye eklenmesi sağlanır, eşyanın ayırt edici özellikleri ve fuar/serginin adı beyannameye kaydedilir. </w:t>
      </w:r>
      <w:r>
        <w:rPr>
          <w:i/>
          <w:iCs/>
          <w:color w:val="555555"/>
        </w:rPr>
        <w:t xml:space="preserve">(Seri No 1 Tebliğ md. 11/2)</w:t>
      </w:r>
    </w:p>
    <w:p>
      <w:pPr>
        <w:pStyle w:val="Heading2"/>
        <w:pBdr>
          <w:left w:val="single" w:color="B8860B" w:sz="36" w:space="8"/>
        </w:pBdr>
        <w:spacing w:after="120" w:before="240"/>
      </w:pPr>
      <w:r>
        <w:t xml:space="preserve">Radyoaktif maddeler ve lisanslı cihazların geçici ihracı</w:t>
      </w:r>
    </w:p>
    <w:p>
      <w:pPr>
        <w:keepNext/>
        <w:spacing w:after="40" w:before="140"/>
      </w:pPr>
      <w:r>
        <w:rPr>
          <w:b/>
          <w:bCs/>
          <w:color w:val="1B3A5C"/>
        </w:rPr>
        <w:t xml:space="preserve">S1715. </w:t>
      </w:r>
      <w:r>
        <w:t xml:space="preserve">Gümrük Genel Tebliği (Hariçte İşleme-Geçici İhracat) (Seri No: 1)'e göre Türkiye Atom Enerjisi Kurumundan lisans almış kuruluşların lisanslı cihazlarının yurt dışında kullanılmak üzere geçici ihracı ve yeniden ithalinde hangi belge aranır?</w:t>
      </w:r>
    </w:p>
    <w:p>
      <w:pPr>
        <w:spacing w:after="100"/>
        <w:ind w:left="360"/>
      </w:pPr>
      <w:r>
        <w:rPr>
          <w:b/>
          <w:bCs/>
        </w:rPr>
        <w:t xml:space="preserve">Cevap: </w:t>
      </w:r>
      <w:r>
        <w:t xml:space="preserve">Kurumdan alınan "Lisanslı Cihazlar İçin Gümrük Giriş-Çıkış İzni" formu aranır; yeniden ithalde geçici ihraç sırasında ibraz edilen form geçerlidir. </w:t>
      </w:r>
      <w:r>
        <w:rPr>
          <w:i/>
          <w:iCs/>
          <w:color w:val="555555"/>
        </w:rPr>
        <w:t xml:space="preserve">(Seri No 1 Tebliğ md. 15/1)</w:t>
      </w:r>
    </w:p>
    <w:p>
      <w:pPr>
        <w:pStyle w:val="Heading2"/>
        <w:pBdr>
          <w:left w:val="single" w:color="B8860B" w:sz="36" w:space="8"/>
        </w:pBdr>
        <w:spacing w:after="120" w:before="240"/>
      </w:pPr>
      <w:r>
        <w:t xml:space="preserve">Ticari miktar ve mahiyet arz etmeyen eşyanın süre aşımıyla geri gelmesi</w:t>
      </w:r>
    </w:p>
    <w:p>
      <w:pPr>
        <w:keepNext/>
        <w:spacing w:after="40" w:before="140"/>
      </w:pPr>
      <w:r>
        <w:rPr>
          <w:b/>
          <w:bCs/>
          <w:color w:val="1B3A5C"/>
        </w:rPr>
        <w:t xml:space="preserve">S1716. </w:t>
      </w:r>
      <w:r>
        <w:t xml:space="preserve">Gümrük Genel Tebliği (Hariçte İşleme-Geçici İhracat) (Seri No: 1)'e göre geçici ihraç edilen ve ticari miktar ve mahiyet arz etmeyen eşya Gümrük Kanunundaki süreleri aşarak geri gelirse serbest dolaşıma girişi için eski, kullanılmış veya kusurlu eşyaya ilişkin izin aranır mı?</w:t>
      </w:r>
    </w:p>
    <w:p>
      <w:pPr>
        <w:spacing w:after="100"/>
        <w:ind w:left="360"/>
      </w:pPr>
      <w:r>
        <w:rPr>
          <w:b/>
          <w:bCs/>
        </w:rPr>
        <w:t xml:space="preserve">Cevap: </w:t>
      </w:r>
      <w:r>
        <w:t xml:space="preserve">Aranmaz; eşyanın eski, kullanılmış, yenileştirilmiş, kusurlu veya yatık olması nedeniyle İthalat Rejimi Kararı çerçevesinde Ekonomi Bakanlığından başkaca izin alınmadan serbest dolaşıma girişi yapılır. </w:t>
      </w:r>
      <w:r>
        <w:rPr>
          <w:i/>
          <w:iCs/>
          <w:color w:val="555555"/>
        </w:rPr>
        <w:t xml:space="preserve">(Seri No 1 Tebliğ md. 16/1)</w:t>
      </w:r>
    </w:p>
    <w:p>
      <w:pPr>
        <w:pStyle w:val="Heading2"/>
        <w:pBdr>
          <w:left w:val="single" w:color="B8860B" w:sz="36" w:space="8"/>
        </w:pBdr>
        <w:spacing w:after="120" w:before="240"/>
      </w:pPr>
      <w:r>
        <w:t xml:space="preserve">Geçici ihracatta genel süre uzatımı</w:t>
      </w:r>
    </w:p>
    <w:p>
      <w:pPr>
        <w:keepNext/>
        <w:spacing w:after="40" w:before="140"/>
      </w:pPr>
      <w:r>
        <w:rPr>
          <w:b/>
          <w:bCs/>
          <w:color w:val="1B3A5C"/>
        </w:rPr>
        <w:t xml:space="preserve">S1717. </w:t>
      </w:r>
      <w:r>
        <w:t xml:space="preserve">Gümrük Genel Tebliği (Hariçte İşleme-Geçici İhracat) (Seri No: 1)'e göre süre uzatımı ayrıca düzenlenmeyen geçici ihracat işlemlerinde ek süre hangi koşulla verilir?</w:t>
      </w:r>
    </w:p>
    <w:p>
      <w:pPr>
        <w:spacing w:after="100"/>
        <w:ind w:left="360"/>
      </w:pPr>
      <w:r>
        <w:rPr>
          <w:b/>
          <w:bCs/>
        </w:rPr>
        <w:t xml:space="preserve">Cevap: </w:t>
      </w:r>
      <w:r>
        <w:t xml:space="preserve">Süre 3 yılı aşamaz; ancak süre bitiminden önce başvurulmak ve mücbir sebep veya beklenmeyen hali gösteren belgenin onaylı Türkçe tercümesi eklenmek kaydıyla gümrük müdürlüğünce yeteri kadar ek süre verilir. </w:t>
      </w:r>
      <w:r>
        <w:rPr>
          <w:i/>
          <w:iCs/>
          <w:color w:val="555555"/>
        </w:rPr>
        <w:t xml:space="preserve">(Seri No 1 Tebliğ md. 17/1)</w:t>
      </w:r>
    </w:p>
    <w:p>
      <w:pPr>
        <w:keepNext/>
        <w:spacing w:after="40" w:before="140"/>
      </w:pPr>
      <w:r>
        <w:rPr>
          <w:b/>
          <w:bCs/>
          <w:color w:val="1B3A5C"/>
        </w:rPr>
        <w:t xml:space="preserve">S1718. </w:t>
      </w:r>
      <w:r>
        <w:t xml:space="preserve">Gümrük Genel Tebliği (Hariçte İşleme-Geçici İhracat) (Seri No: 1)'e göre geçici ihraç edilen eşyanın ekonomik gereklilik nedeniyle üç yılın üzerinde yurt dışında kalması talep edilirse ne yapılır?</w:t>
      </w:r>
    </w:p>
    <w:p>
      <w:pPr>
        <w:spacing w:after="100"/>
        <w:ind w:left="360"/>
      </w:pPr>
      <w:r>
        <w:rPr>
          <w:b/>
          <w:bCs/>
        </w:rPr>
        <w:t xml:space="preserve">Cevap: </w:t>
      </w:r>
      <w:r>
        <w:t xml:space="preserve">Ekonomik nedenlerin belgelendirilmesi ve verilen süre içinde başvurulması halinde ilgili gümrük idaresince yeteri kadar ek süre verilir. </w:t>
      </w:r>
      <w:r>
        <w:rPr>
          <w:i/>
          <w:iCs/>
          <w:color w:val="555555"/>
        </w:rPr>
        <w:t xml:space="preserve">(Seri No 1 Tebliğ md. 17/3)</w:t>
      </w:r>
    </w:p>
    <w:p>
      <w:pPr>
        <w:pStyle w:val="Heading1"/>
        <w:pBdr>
          <w:bottom w:val="single" w:color="B8860B" w:sz="12" w:space="4"/>
        </w:pBdr>
        <w:spacing w:after="180" w:before="360"/>
      </w:pPr>
      <w:r>
        <w:t xml:space="preserve">36. Geri Gelen Eşya, Yeniden İhracat, İmha, Terk</w:t>
      </w:r>
    </w:p>
    <w:p>
      <w:pPr>
        <w:spacing w:after="160"/>
      </w:pPr>
      <w:r>
        <w:rPr>
          <w:i/>
          <w:iCs/>
          <w:color w:val="B8860B"/>
          <w:sz w:val="19"/>
          <w:szCs w:val="19"/>
        </w:rPr>
        <w:t xml:space="preserve">Geri Gelen Eşya; Yeniden İhracat, İmha ve Terk · GK md. 163-165, 168-170; GY md. 433-434, 446-453 · Beş yılda 6 soru · 20 soru–cevap</w:t>
      </w:r>
    </w:p>
    <w:p>
      <w:pPr>
        <w:pStyle w:val="Heading2"/>
        <w:pBdr>
          <w:left w:val="single" w:color="B8860B" w:sz="36" w:space="8"/>
        </w:pBdr>
        <w:spacing w:after="120" w:before="240"/>
      </w:pPr>
      <w:r>
        <w:t xml:space="preserve">Özel amaçlı kullanım nedeniyle indirimli veya sıfır oranla girmiş eşyanın geri gelmesi</w:t>
      </w:r>
    </w:p>
    <w:p>
      <w:pPr>
        <w:keepNext/>
        <w:spacing w:after="40" w:before="140"/>
      </w:pPr>
      <w:r>
        <w:rPr>
          <w:b/>
          <w:bCs/>
          <w:color w:val="1B3A5C"/>
        </w:rPr>
        <w:t xml:space="preserve">S1719. </w:t>
      </w:r>
      <w:r>
        <w:t xml:space="preserve">4458 sayılı Gümrük Kanununa göre ihraçtan önce özel amaçlı kullanımı nedeniyle indirimli veya sıfır vergi oranıyla serbest dolaşıma girmiş eşya geri gelip aynı amaçla tekrar serbest dolaşıma sokulmak istenirse hangi vergi oranı uygulanır?</w:t>
      </w:r>
    </w:p>
    <w:p>
      <w:pPr>
        <w:spacing w:after="100"/>
        <w:ind w:left="360"/>
      </w:pPr>
      <w:r>
        <w:rPr>
          <w:b/>
          <w:bCs/>
        </w:rPr>
        <w:t xml:space="preserve">Cevap: </w:t>
      </w:r>
      <w:r>
        <w:t xml:space="preserve">Aynı indirimli veya sıfır vergi oranı uygulanır. </w:t>
      </w:r>
      <w:r>
        <w:rPr>
          <w:i/>
          <w:iCs/>
          <w:color w:val="555555"/>
        </w:rPr>
        <w:t xml:space="preserve">(GK md. 168/1)</w:t>
      </w:r>
    </w:p>
    <w:p>
      <w:pPr>
        <w:keepNext/>
        <w:spacing w:after="40" w:before="140"/>
      </w:pPr>
      <w:r>
        <w:rPr>
          <w:b/>
          <w:bCs/>
          <w:color w:val="1B3A5C"/>
        </w:rPr>
        <w:t xml:space="preserve">S1720. </w:t>
      </w:r>
      <w:r>
        <w:t xml:space="preserve">4458 sayılı Gümrük Kanununa göre özel amaçlı kullanım nedeniyle indirimli oranla serbest dolaşıma girmiş geri gelen eşyanın ithal amacı aynı değilse vergi nasıl hesaplanır ve iade yapılır mı?</w:t>
      </w:r>
    </w:p>
    <w:p>
      <w:pPr>
        <w:spacing w:after="100"/>
        <w:ind w:left="360"/>
      </w:pPr>
      <w:r>
        <w:rPr>
          <w:b/>
          <w:bCs/>
        </w:rPr>
        <w:t xml:space="preserve">Cevap: </w:t>
      </w:r>
      <w:r>
        <w:t xml:space="preserve">Uygulanacak ithalat vergileri, serbest dolaşıma ilk girişte alınmış tutar kadar indirilir; ilk girişte alınan tutar yeniden girişte alınacak tutardan fazlaysa hiçbir iade yapılmaz. </w:t>
      </w:r>
      <w:r>
        <w:rPr>
          <w:i/>
          <w:iCs/>
          <w:color w:val="555555"/>
        </w:rPr>
        <w:t xml:space="preserve">(GK md. 168/1)</w:t>
      </w:r>
    </w:p>
    <w:p>
      <w:pPr>
        <w:pStyle w:val="Heading2"/>
        <w:pBdr>
          <w:left w:val="single" w:color="B8860B" w:sz="36" w:space="8"/>
        </w:pBdr>
        <w:spacing w:after="120" w:before="240"/>
      </w:pPr>
      <w:r>
        <w:t xml:space="preserve">Geri gelen eşya muafiyetinin tanınmadığı haller</w:t>
      </w:r>
    </w:p>
    <w:p>
      <w:pPr>
        <w:keepNext/>
        <w:spacing w:after="40" w:before="140"/>
      </w:pPr>
      <w:r>
        <w:rPr>
          <w:b/>
          <w:bCs/>
          <w:color w:val="1B3A5C"/>
        </w:rPr>
        <w:t xml:space="preserve">S1721. </w:t>
      </w:r>
      <w:r>
        <w:t xml:space="preserve">4458 sayılı Gümrük Kanununa göre hariçte işleme rejimi çerçevesinde ihraç edilen eşya geri geldiğinde geri gelen eşya muafiyetinden yararlanabilir mi?</w:t>
      </w:r>
    </w:p>
    <w:p>
      <w:pPr>
        <w:spacing w:after="100"/>
        <w:ind w:left="360"/>
      </w:pPr>
      <w:r>
        <w:rPr>
          <w:b/>
          <w:bCs/>
        </w:rPr>
        <w:t xml:space="preserve">Cevap: </w:t>
      </w:r>
      <w:r>
        <w:t xml:space="preserve">Yararlanamaz; ancak eşyanın aynen ihraç edildiği durumda olması hali bu kuralın istisnasıdır. </w:t>
      </w:r>
      <w:r>
        <w:rPr>
          <w:i/>
          <w:iCs/>
          <w:color w:val="555555"/>
        </w:rPr>
        <w:t xml:space="preserve">(GK md. 168/2-a)</w:t>
      </w:r>
    </w:p>
    <w:p>
      <w:pPr>
        <w:pStyle w:val="Heading2"/>
        <w:pBdr>
          <w:left w:val="single" w:color="B8860B" w:sz="36" w:space="8"/>
        </w:pBdr>
        <w:spacing w:after="120" w:before="240"/>
      </w:pPr>
      <w:r>
        <w:t xml:space="preserve">Ayniyet şartı ve istisna yetkisi</w:t>
      </w:r>
    </w:p>
    <w:p>
      <w:pPr>
        <w:keepNext/>
        <w:spacing w:after="40" w:before="140"/>
      </w:pPr>
      <w:r>
        <w:rPr>
          <w:b/>
          <w:bCs/>
          <w:color w:val="1B3A5C"/>
        </w:rPr>
        <w:t xml:space="preserve">S1722. </w:t>
      </w:r>
      <w:r>
        <w:t xml:space="preserve">4458 sayılı Gümrük Kanununa göre geri gelen eşya muafiyeti hangi koşulla tanınır ve bu koşula istisna getirilmesine ilişkin hal ve şartları kim belirler?</w:t>
      </w:r>
    </w:p>
    <w:p>
      <w:pPr>
        <w:spacing w:after="100"/>
        <w:ind w:left="360"/>
      </w:pPr>
      <w:r>
        <w:rPr>
          <w:b/>
          <w:bCs/>
        </w:rPr>
        <w:t xml:space="preserve">Cevap: </w:t>
      </w:r>
      <w:r>
        <w:t xml:space="preserve">Eşyanın ihracı sırasındaki ayniyeti değişmeden yeniden ithal edilmesi halinde tanınır; bu koşula istisnaların hal ve şartları Cumhurbaşkanınca belirlenir. </w:t>
      </w:r>
      <w:r>
        <w:rPr>
          <w:i/>
          <w:iCs/>
          <w:color w:val="555555"/>
        </w:rPr>
        <w:t xml:space="preserve">(GK md. 169)</w:t>
      </w:r>
    </w:p>
    <w:p>
      <w:pPr>
        <w:pStyle w:val="Heading2"/>
        <w:pBdr>
          <w:left w:val="single" w:color="B8860B" w:sz="36" w:space="8"/>
        </w:pBdr>
        <w:spacing w:after="120" w:before="240"/>
      </w:pPr>
      <w:r>
        <w:t xml:space="preserve">Dahilde işleme sonrası ihraç edilip geri gelen işlem görmüş ürünler</w:t>
      </w:r>
    </w:p>
    <w:p>
      <w:pPr>
        <w:keepNext/>
        <w:spacing w:after="40" w:before="140"/>
      </w:pPr>
      <w:r>
        <w:rPr>
          <w:b/>
          <w:bCs/>
          <w:color w:val="1B3A5C"/>
        </w:rPr>
        <w:t xml:space="preserve">S1723. </w:t>
      </w:r>
      <w:r>
        <w:t xml:space="preserve">4458 sayılı Gümrük Kanununa göre dahilde işleme rejiminin uygulanmasından sonra ihraç edilip geri gelen işlem görmüş ürünlerde serbest dolaşıma giriş tarihi olarak hangi tarih kabul edilir ve vergiler nasıl belirlenir?</w:t>
      </w:r>
    </w:p>
    <w:p>
      <w:pPr>
        <w:spacing w:after="100"/>
        <w:ind w:left="360"/>
      </w:pPr>
      <w:r>
        <w:rPr>
          <w:b/>
          <w:bCs/>
        </w:rPr>
        <w:t xml:space="preserve">Cevap: </w:t>
      </w:r>
      <w:r>
        <w:t xml:space="preserve">Eşyanın yeniden ihraç tarihi serbest dolaşıma giriş tarihi kabul edilir ve kanunen alınması gereken ithalat vergileri dahilde işleme rejimi hükümlerine göre belirlenir. </w:t>
      </w:r>
      <w:r>
        <w:rPr>
          <w:i/>
          <w:iCs/>
          <w:color w:val="555555"/>
        </w:rPr>
        <w:t xml:space="preserve">(GK md. 170)</w:t>
      </w:r>
    </w:p>
    <w:p>
      <w:pPr>
        <w:pStyle w:val="Heading2"/>
        <w:pBdr>
          <w:left w:val="single" w:color="B8860B" w:sz="36" w:space="8"/>
        </w:pBdr>
        <w:spacing w:after="120" w:before="240"/>
      </w:pPr>
      <w:r>
        <w:t xml:space="preserve">Kesin ihracı yapılan eşyanın geri gelmesinin ispatı</w:t>
      </w:r>
    </w:p>
    <w:p>
      <w:pPr>
        <w:keepNext/>
        <w:spacing w:after="40" w:before="140"/>
      </w:pPr>
      <w:r>
        <w:rPr>
          <w:b/>
          <w:bCs/>
          <w:color w:val="1B3A5C"/>
        </w:rPr>
        <w:t xml:space="preserve">S1724. </w:t>
      </w:r>
      <w:r>
        <w:t xml:space="preserve">Gümrük Yönetmeliğine göre kesin ihracı yapılıp geri gelen eşyada geri gelme nedeni hangi belgelerle ispat edilir?</w:t>
      </w:r>
    </w:p>
    <w:p>
      <w:pPr>
        <w:spacing w:after="100"/>
        <w:ind w:left="360"/>
      </w:pPr>
      <w:r>
        <w:rPr>
          <w:b/>
          <w:bCs/>
        </w:rPr>
        <w:t xml:space="preserve">Cevap: </w:t>
      </w:r>
      <w:r>
        <w:t xml:space="preserve">Türkiye Gümrük Bölgesi dışındaki alıcıdan veya Türkiye Gümrük Bölgesi dışındaki yetkili kurumlardan alınacak belgelerle gümrük idaresine ispat edilir. </w:t>
      </w:r>
      <w:r>
        <w:rPr>
          <w:i/>
          <w:iCs/>
          <w:color w:val="555555"/>
        </w:rPr>
        <w:t xml:space="preserve">(GY md. 446/1)</w:t>
      </w:r>
    </w:p>
    <w:p>
      <w:pPr>
        <w:keepNext/>
        <w:spacing w:after="40" w:before="140"/>
      </w:pPr>
      <w:r>
        <w:rPr>
          <w:b/>
          <w:bCs/>
          <w:color w:val="1B3A5C"/>
        </w:rPr>
        <w:t xml:space="preserve">S1725. </w:t>
      </w:r>
      <w:r>
        <w:t xml:space="preserve">Gümrük Yönetmeliğine göre kusurlu olması veya sözleşmeye uygun olmaması nedeniyle alıcısınca kabul edilmeyen eşyanın muafiyetten yararlanması için kullanım yönünden hangi şart aranır?</w:t>
      </w:r>
    </w:p>
    <w:p>
      <w:pPr>
        <w:spacing w:after="100"/>
        <w:ind w:left="360"/>
      </w:pPr>
      <w:r>
        <w:rPr>
          <w:b/>
          <w:bCs/>
        </w:rPr>
        <w:t xml:space="preserve">Cevap: </w:t>
      </w:r>
      <w:r>
        <w:t xml:space="preserve">Eşyanın ilk kullanım dışında kullanılmamış olması gerekir; bu imkân yalnızca kusurun veya sözleşmeye aykırılığın kullanılmadan anlaşılamayacağı haller için geçerlidir. </w:t>
      </w:r>
      <w:r>
        <w:rPr>
          <w:i/>
          <w:iCs/>
          <w:color w:val="555555"/>
        </w:rPr>
        <w:t xml:space="preserve">(GY md. 446/2)</w:t>
      </w:r>
    </w:p>
    <w:p>
      <w:pPr>
        <w:keepNext/>
        <w:spacing w:after="40" w:before="140"/>
      </w:pPr>
      <w:r>
        <w:rPr>
          <w:b/>
          <w:bCs/>
          <w:color w:val="1B3A5C"/>
        </w:rPr>
        <w:t xml:space="preserve">S1726. </w:t>
      </w:r>
      <w:r>
        <w:t xml:space="preserve">Gümrük Yönetmeliğine göre serbest dolaşımda iken ihraç edilip geri gelen ticari kullanıma mahsus taşıt araçları, iş makineleri ve üretime yönelik makineler hangi koşulla geri gelen eşya muafiyetinden yararlanır?</w:t>
      </w:r>
    </w:p>
    <w:p>
      <w:pPr>
        <w:spacing w:after="100"/>
        <w:ind w:left="360"/>
      </w:pPr>
      <w:r>
        <w:rPr>
          <w:b/>
          <w:bCs/>
        </w:rPr>
        <w:t xml:space="preserve">Cevap: </w:t>
      </w:r>
      <w:r>
        <w:t xml:space="preserve">Ayniyet tespiti kaydıyla, geri gelme nedenlerine ve ispat şartlarına bağlı olmaksızın muafiyetten yararlandırılır. </w:t>
      </w:r>
      <w:r>
        <w:rPr>
          <w:i/>
          <w:iCs/>
          <w:color w:val="555555"/>
        </w:rPr>
        <w:t xml:space="preserve">(GY md. 446/4)</w:t>
      </w:r>
    </w:p>
    <w:p>
      <w:pPr>
        <w:pStyle w:val="Heading2"/>
        <w:pBdr>
          <w:left w:val="single" w:color="B8860B" w:sz="36" w:space="8"/>
        </w:pBdr>
        <w:spacing w:after="120" w:before="240"/>
      </w:pPr>
      <w:r>
        <w:t xml:space="preserve">İhraç edilen eşyaya ait parçaların geri gelmesi</w:t>
      </w:r>
    </w:p>
    <w:p>
      <w:pPr>
        <w:keepNext/>
        <w:spacing w:after="40" w:before="140"/>
      </w:pPr>
      <w:r>
        <w:rPr>
          <w:b/>
          <w:bCs/>
          <w:color w:val="1B3A5C"/>
        </w:rPr>
        <w:t xml:space="preserve">S1727. </w:t>
      </w:r>
      <w:r>
        <w:t xml:space="preserve">Gümrük Yönetmeliğine göre daha önce ihraç edilen makine, araç, alet veya diğer ürünlere ait parça veya aksesuarların geri gelmesi halinde gümrük vergilerinden muafiyet uygulanır mı?</w:t>
      </w:r>
    </w:p>
    <w:p>
      <w:pPr>
        <w:spacing w:after="100"/>
        <w:ind w:left="360"/>
      </w:pPr>
      <w:r>
        <w:rPr>
          <w:b/>
          <w:bCs/>
        </w:rPr>
        <w:t xml:space="preserve">Cevap: </w:t>
      </w:r>
      <w:r>
        <w:t xml:space="preserve">Uygulanır; muafiyet, ait olduğu uzman raporlarıyla kanıtlanan parça veya aksesuarları içeren eşyaya da uygulanır. </w:t>
      </w:r>
      <w:r>
        <w:rPr>
          <w:i/>
          <w:iCs/>
          <w:color w:val="555555"/>
        </w:rPr>
        <w:t xml:space="preserve">(GY md. 447)</w:t>
      </w:r>
    </w:p>
    <w:p>
      <w:pPr>
        <w:pStyle w:val="Heading2"/>
        <w:pBdr>
          <w:left w:val="single" w:color="B8860B" w:sz="36" w:space="8"/>
        </w:pBdr>
        <w:spacing w:after="120" w:before="240"/>
      </w:pPr>
      <w:r>
        <w:t xml:space="preserve">Konsinye satışla ihraç edilen eşyada ayniyet bilgileri</w:t>
      </w:r>
    </w:p>
    <w:p>
      <w:pPr>
        <w:keepNext/>
        <w:spacing w:after="40" w:before="140"/>
      </w:pPr>
      <w:r>
        <w:rPr>
          <w:b/>
          <w:bCs/>
          <w:color w:val="1B3A5C"/>
        </w:rPr>
        <w:t xml:space="preserve">S1728. </w:t>
      </w:r>
      <w:r>
        <w:t xml:space="preserve">Gümrük Yönetmeliğine göre konsinye satış suretiyle ihraç edilen eşyanın çıkışında, satılmayıp geri gelme ihtimaline karşı ne yapılır?</w:t>
      </w:r>
    </w:p>
    <w:p>
      <w:pPr>
        <w:spacing w:after="100"/>
        <w:ind w:left="360"/>
      </w:pPr>
      <w:r>
        <w:rPr>
          <w:b/>
          <w:bCs/>
        </w:rPr>
        <w:t xml:space="preserve">Cevap: </w:t>
      </w:r>
      <w:r>
        <w:t xml:space="preserve">Ayniyet tespitine ilişkin tüm destekleyici bilgiler gümrük beyannamesine eklenir. </w:t>
      </w:r>
      <w:r>
        <w:rPr>
          <w:i/>
          <w:iCs/>
          <w:color w:val="555555"/>
        </w:rPr>
        <w:t xml:space="preserve">(GY md. 449/1)</w:t>
      </w:r>
    </w:p>
    <w:p>
      <w:pPr>
        <w:pStyle w:val="Heading2"/>
        <w:pBdr>
          <w:left w:val="single" w:color="B8860B" w:sz="36" w:space="8"/>
        </w:pBdr>
        <w:spacing w:after="120" w:before="240"/>
      </w:pPr>
      <w:r>
        <w:t xml:space="preserve">İhracat nedeniyle yararlanılan KDV ve ÖTV menfaatinin geri alınması</w:t>
      </w:r>
    </w:p>
    <w:p>
      <w:pPr>
        <w:keepNext/>
        <w:spacing w:after="40" w:before="140"/>
      </w:pPr>
      <w:r>
        <w:rPr>
          <w:b/>
          <w:bCs/>
          <w:color w:val="1B3A5C"/>
        </w:rPr>
        <w:t xml:space="preserve">S1729. </w:t>
      </w:r>
      <w:r>
        <w:t xml:space="preserve">Gümrük Yönetmeliğine göre ihracat nedeniyle KDV ve ÖTV iadesinden veya istisnasından yararlanmış eşya geri geldiğinde bu vergiler bakımından ne yapılır?</w:t>
      </w:r>
    </w:p>
    <w:p>
      <w:pPr>
        <w:spacing w:after="100"/>
        <w:ind w:left="360"/>
      </w:pPr>
      <w:r>
        <w:rPr>
          <w:b/>
          <w:bCs/>
        </w:rPr>
        <w:t xml:space="preserve">Cevap: </w:t>
      </w:r>
      <w:r>
        <w:t xml:space="preserve">Eşyanın katma değer vergisi ve özel tüketim vergisi tahsil edilir. </w:t>
      </w:r>
      <w:r>
        <w:rPr>
          <w:i/>
          <w:iCs/>
          <w:color w:val="555555"/>
        </w:rPr>
        <w:t xml:space="preserve">(GY md. 451/2)</w:t>
      </w:r>
    </w:p>
    <w:p>
      <w:pPr>
        <w:pStyle w:val="Heading2"/>
        <w:pBdr>
          <w:left w:val="single" w:color="B8860B" w:sz="36" w:space="8"/>
        </w:pBdr>
        <w:spacing w:after="120" w:before="240"/>
      </w:pPr>
      <w:r>
        <w:t xml:space="preserve">Geri getirilme süresinin başlangıcı ve uzatılması</w:t>
      </w:r>
    </w:p>
    <w:p>
      <w:pPr>
        <w:keepNext/>
        <w:spacing w:after="40" w:before="140"/>
      </w:pPr>
      <w:r>
        <w:rPr>
          <w:b/>
          <w:bCs/>
          <w:color w:val="1B3A5C"/>
        </w:rPr>
        <w:t xml:space="preserve">S1730. </w:t>
      </w:r>
      <w:r>
        <w:t xml:space="preserve">Gümrük Yönetmeliğine göre geri gelen eşyada çıkışın partiler halinde yapılması durumunda geri getirilme süresinin başlangıcı nasıl belirlenir?</w:t>
      </w:r>
    </w:p>
    <w:p>
      <w:pPr>
        <w:spacing w:after="100"/>
        <w:ind w:left="360"/>
      </w:pPr>
      <w:r>
        <w:rPr>
          <w:b/>
          <w:bCs/>
        </w:rPr>
        <w:t xml:space="preserve">Cevap: </w:t>
      </w:r>
      <w:r>
        <w:t xml:space="preserve">Her partiye ilişkin sürenin başlangıcı ayrı ayrı (her partinin fiilen ihraç edildiği tarih) göz önünde bulundurulur. </w:t>
      </w:r>
      <w:r>
        <w:rPr>
          <w:i/>
          <w:iCs/>
          <w:color w:val="555555"/>
        </w:rPr>
        <w:t xml:space="preserve">(GY md. 452/1)</w:t>
      </w:r>
    </w:p>
    <w:p>
      <w:pPr>
        <w:keepNext/>
        <w:spacing w:after="40" w:before="140"/>
      </w:pPr>
      <w:r>
        <w:rPr>
          <w:b/>
          <w:bCs/>
          <w:color w:val="1B3A5C"/>
        </w:rPr>
        <w:t xml:space="preserve">S1731. </w:t>
      </w:r>
      <w:r>
        <w:t xml:space="preserve">Gümrük Yönetmeliğine göre geri gelen eşyada üç yıllık süre hangi hallerde uzatılabilir?</w:t>
      </w:r>
    </w:p>
    <w:p>
      <w:pPr>
        <w:spacing w:after="100"/>
        <w:ind w:left="360"/>
      </w:pPr>
      <w:r>
        <w:rPr>
          <w:b/>
          <w:bCs/>
        </w:rPr>
        <w:t xml:space="preserve">Cevap: </w:t>
      </w:r>
      <w:r>
        <w:t xml:space="preserve">Doğal afet, getirildiği veya geçiş ülkelerindeki iç karışıklık, abluka veya savaş hali, resmi makamlarca getirilen yasaklar veya eşyanın alıkonulması gibi mücbir sebep ve beklenmeyen hallerde uzatılabilir; özel ve zorunlu durumlar Müsteşarlıkça incelenip sonuçlandırılır. </w:t>
      </w:r>
      <w:r>
        <w:rPr>
          <w:i/>
          <w:iCs/>
          <w:color w:val="555555"/>
        </w:rPr>
        <w:t xml:space="preserve">(GY md. 452/2)</w:t>
      </w:r>
    </w:p>
    <w:p>
      <w:pPr>
        <w:pStyle w:val="Heading2"/>
        <w:pBdr>
          <w:left w:val="single" w:color="B8860B" w:sz="36" w:space="8"/>
        </w:pBdr>
        <w:spacing w:after="120" w:before="240"/>
      </w:pPr>
      <w:r>
        <w:t xml:space="preserve">Süresini aşarak geri getirilen, getirilmeyen ve kesin ihracata dönüştürülen eşya</w:t>
      </w:r>
    </w:p>
    <w:p>
      <w:pPr>
        <w:keepNext/>
        <w:spacing w:after="40" w:before="140"/>
      </w:pPr>
      <w:r>
        <w:rPr>
          <w:b/>
          <w:bCs/>
          <w:color w:val="1B3A5C"/>
        </w:rPr>
        <w:t xml:space="preserve">S1732. </w:t>
      </w:r>
      <w:r>
        <w:t xml:space="preserve">Gümrük Yönetmeliğine göre geçici ihraç edilen eşya Kanundaki üç yıllık süre aşılmaksızın, ancak ek süreler dahil verilen süreler aşılarak geri getirilirse nasıl işlem yapılır?</w:t>
      </w:r>
    </w:p>
    <w:p>
      <w:pPr>
        <w:spacing w:after="100"/>
        <w:ind w:left="360"/>
      </w:pPr>
      <w:r>
        <w:rPr>
          <w:b/>
          <w:bCs/>
        </w:rPr>
        <w:t xml:space="preserve">Cevap: </w:t>
      </w:r>
      <w:r>
        <w:t xml:space="preserve">Usulsüzlük cezası uygulanır ve eşya gümrük vergileri tahsil edilmeden serbest dolaşıma sokulur (üç yıllık süre aşılmışsa vergiler de tahsil edilir). </w:t>
      </w:r>
      <w:r>
        <w:rPr>
          <w:i/>
          <w:iCs/>
          <w:color w:val="555555"/>
        </w:rPr>
        <w:t xml:space="preserve">(GY md. 453/2)</w:t>
      </w:r>
    </w:p>
    <w:p>
      <w:pPr>
        <w:keepNext/>
        <w:spacing w:after="40" w:before="140"/>
      </w:pPr>
      <w:r>
        <w:rPr>
          <w:b/>
          <w:bCs/>
          <w:color w:val="1B3A5C"/>
        </w:rPr>
        <w:t xml:space="preserve">S1733. </w:t>
      </w:r>
      <w:r>
        <w:t xml:space="preserve">Gümrük Yönetmeliğine göre geçici ihracat eşyasının üç yıllık süre ve ek süreler bitiminde geri getirilmediği tespit edilirse ne yapılır?</w:t>
      </w:r>
    </w:p>
    <w:p>
      <w:pPr>
        <w:spacing w:after="100"/>
        <w:ind w:left="360"/>
      </w:pPr>
      <w:r>
        <w:rPr>
          <w:b/>
          <w:bCs/>
        </w:rPr>
        <w:t xml:space="preserve">Cevap: </w:t>
      </w:r>
      <w:r>
        <w:t xml:space="preserve">İhracat vergilerine tabi eşyadan bu vergiler tahsil edilir; eşya daha sonra serbest dolaşıma sokulmak istenirse süre aşımına ilişkin hükümler (usulsüzlük cezası ve gümrük vergilerinin tahsili) uygulanır. </w:t>
      </w:r>
      <w:r>
        <w:rPr>
          <w:i/>
          <w:iCs/>
          <w:color w:val="555555"/>
        </w:rPr>
        <w:t xml:space="preserve">(GY md. 453/3)</w:t>
      </w:r>
    </w:p>
    <w:p>
      <w:pPr>
        <w:keepNext/>
        <w:spacing w:after="40" w:before="140"/>
      </w:pPr>
      <w:r>
        <w:rPr>
          <w:b/>
          <w:bCs/>
          <w:color w:val="1B3A5C"/>
        </w:rPr>
        <w:t xml:space="preserve">S1734. </w:t>
      </w:r>
      <w:r>
        <w:t xml:space="preserve">Gümrük Yönetmeliğine göre geçici ihracatın kesin ihracata dönüştürülmesine hangi koşullarla izin verilir?</w:t>
      </w:r>
    </w:p>
    <w:p>
      <w:pPr>
        <w:spacing w:after="100"/>
        <w:ind w:left="360"/>
      </w:pPr>
      <w:r>
        <w:rPr>
          <w:b/>
          <w:bCs/>
        </w:rPr>
        <w:t xml:space="preserve">Cevap: </w:t>
      </w:r>
      <w:r>
        <w:t xml:space="preserve">Kesin ihracata ilişkin gümrük beyannamesinin düzenlenmesi ve ihracat rejimine ilişkin tüm mevzuat hükümlerine uyulmuş olması kaydıyla izin verilir ve ilgili rejim sonlandırılır; süreler bittikten sonraki dönüştürme taleplerinde de aynı hükümler uygulanır. </w:t>
      </w:r>
      <w:r>
        <w:rPr>
          <w:i/>
          <w:iCs/>
          <w:color w:val="555555"/>
        </w:rPr>
        <w:t xml:space="preserve">(GY md. 453/4-5)</w:t>
      </w:r>
    </w:p>
    <w:p>
      <w:pPr>
        <w:pStyle w:val="Heading2"/>
        <w:pBdr>
          <w:left w:val="single" w:color="B8860B" w:sz="36" w:space="8"/>
        </w:pBdr>
        <w:spacing w:after="120" w:before="240"/>
      </w:pPr>
      <w:r>
        <w:t xml:space="preserve">Yeniden ihracat</w:t>
      </w:r>
    </w:p>
    <w:p>
      <w:pPr>
        <w:keepNext/>
        <w:spacing w:after="40" w:before="140"/>
      </w:pPr>
      <w:r>
        <w:rPr>
          <w:b/>
          <w:bCs/>
          <w:color w:val="1B3A5C"/>
        </w:rPr>
        <w:t xml:space="preserve">S1735. </w:t>
      </w:r>
      <w:r>
        <w:t xml:space="preserve">4458 sayılı Gümrük Kanununa göre serbest dolaşımda olmayan eşyanın yeniden ihracında, ticaret politikası önlemleri dahil ihracat için öngörülen işlemler uygulanır mı?</w:t>
      </w:r>
    </w:p>
    <w:p>
      <w:pPr>
        <w:spacing w:after="100"/>
        <w:ind w:left="360"/>
      </w:pPr>
      <w:r>
        <w:rPr>
          <w:b/>
          <w:bCs/>
        </w:rPr>
        <w:t xml:space="preserve">Cevap: </w:t>
      </w:r>
      <w:r>
        <w:t xml:space="preserve">Uygulanır; ticaret politikası önlemleri dahil eşyanın ihracı için öngörülen işlemler gerektiğinde yeniden ihraç edilecek eşyaya da uygulanır. </w:t>
      </w:r>
      <w:r>
        <w:rPr>
          <w:i/>
          <w:iCs/>
          <w:color w:val="555555"/>
        </w:rPr>
        <w:t xml:space="preserve">(GK md. 163/2)</w:t>
      </w:r>
    </w:p>
    <w:p>
      <w:pPr>
        <w:pStyle w:val="Heading2"/>
        <w:pBdr>
          <w:left w:val="single" w:color="B8860B" w:sz="36" w:space="8"/>
        </w:pBdr>
        <w:spacing w:after="120" w:before="240"/>
      </w:pPr>
      <w:r>
        <w:t xml:space="preserve">İmha ve gümrüğe terkin koşulu</w:t>
      </w:r>
    </w:p>
    <w:p>
      <w:pPr>
        <w:keepNext/>
        <w:spacing w:after="40" w:before="140"/>
      </w:pPr>
      <w:r>
        <w:rPr>
          <w:b/>
          <w:bCs/>
          <w:color w:val="1B3A5C"/>
        </w:rPr>
        <w:t xml:space="preserve">S1736. </w:t>
      </w:r>
      <w:r>
        <w:t xml:space="preserve">4458 sayılı Gümrük Kanununa göre serbest dolaşımda olmayan eşyanın imhası veya gümrüğe terki hangi koşulla mümkündür?</w:t>
      </w:r>
    </w:p>
    <w:p>
      <w:pPr>
        <w:spacing w:after="100"/>
        <w:ind w:left="360"/>
      </w:pPr>
      <w:r>
        <w:rPr>
          <w:b/>
          <w:bCs/>
        </w:rPr>
        <w:t xml:space="preserve">Cevap: </w:t>
      </w:r>
      <w:r>
        <w:t xml:space="preserve">Hazineye hiçbir masraf getirmeyecek şekilde ve gümrük idaresinin gözetiminde mümkündür. </w:t>
      </w:r>
      <w:r>
        <w:rPr>
          <w:i/>
          <w:iCs/>
          <w:color w:val="555555"/>
        </w:rPr>
        <w:t xml:space="preserve">(GK md. 164/1)</w:t>
      </w:r>
    </w:p>
    <w:p>
      <w:pPr>
        <w:pStyle w:val="Heading2"/>
        <w:pBdr>
          <w:left w:val="single" w:color="B8860B" w:sz="36" w:space="8"/>
        </w:pBdr>
        <w:spacing w:after="120" w:before="240"/>
      </w:pPr>
      <w:r>
        <w:t xml:space="preserve">İmhanın bildirimi ve yeniden ihracatın yasaklanması</w:t>
      </w:r>
    </w:p>
    <w:p>
      <w:pPr>
        <w:keepNext/>
        <w:spacing w:after="40" w:before="140"/>
      </w:pPr>
      <w:r>
        <w:rPr>
          <w:b/>
          <w:bCs/>
          <w:color w:val="1B3A5C"/>
        </w:rPr>
        <w:t xml:space="preserve">S1737. </w:t>
      </w:r>
      <w:r>
        <w:t xml:space="preserve">Gümrük Yönetmeliğine göre eşyanın imhasına ilişkin bildirim nasıl ve hangi zamanda yapılır?</w:t>
      </w:r>
    </w:p>
    <w:p>
      <w:pPr>
        <w:spacing w:after="100"/>
        <w:ind w:left="360"/>
      </w:pPr>
      <w:r>
        <w:rPr>
          <w:b/>
          <w:bCs/>
        </w:rPr>
        <w:t xml:space="preserve">Cevap: </w:t>
      </w:r>
      <w:r>
        <w:t xml:space="preserve">İlgili kişi tarafından yazılı olarak yapılır ve imzalanır; gümrük idarelerinin imhayı denetlemesine yeterli zaman bırakacak bir süre içinde (önceden) yapılmalıdır. </w:t>
      </w:r>
      <w:r>
        <w:rPr>
          <w:i/>
          <w:iCs/>
          <w:color w:val="555555"/>
        </w:rPr>
        <w:t xml:space="preserve">(GY md. 434/2-3; GK md. 165)</w:t>
      </w:r>
    </w:p>
    <w:p>
      <w:pPr>
        <w:keepNext/>
        <w:spacing w:after="40" w:before="140"/>
      </w:pPr>
      <w:r>
        <w:rPr>
          <w:b/>
          <w:bCs/>
          <w:color w:val="1B3A5C"/>
        </w:rPr>
        <w:t xml:space="preserve">S1738. </w:t>
      </w:r>
      <w:r>
        <w:t xml:space="preserve">4458 sayılı Gümrük Kanununa göre Gümrük Müsteşarlığı hangi hallerde yeniden ihracatı yasaklar?</w:t>
      </w:r>
    </w:p>
    <w:p>
      <w:pPr>
        <w:spacing w:after="100"/>
        <w:ind w:left="360"/>
      </w:pPr>
      <w:r>
        <w:rPr>
          <w:b/>
          <w:bCs/>
        </w:rPr>
        <w:t xml:space="preserve">Cevap: </w:t>
      </w:r>
      <w:r>
        <w:t xml:space="preserve">Ticaret politikası önlemleri dahil eşyanın ihracı veya yeniden ihracına ilişkin işlemlerin veya önlemlerin gerektirdiği hallerde yasaklar. </w:t>
      </w:r>
      <w:r>
        <w:rPr>
          <w:i/>
          <w:iCs/>
          <w:color w:val="555555"/>
        </w:rPr>
        <w:t xml:space="preserve">(GK md. 165)</w:t>
      </w:r>
    </w:p>
    <w:p>
      <w:pPr>
        <w:pStyle w:val="Heading1"/>
        <w:pBdr>
          <w:bottom w:val="single" w:color="B8860B" w:sz="12" w:space="4"/>
        </w:pBdr>
        <w:spacing w:after="180" w:before="360"/>
      </w:pPr>
      <w:r>
        <w:t xml:space="preserve">37. Serbest Bölgeler</w:t>
      </w:r>
    </w:p>
    <w:p>
      <w:pPr>
        <w:spacing w:after="160"/>
      </w:pPr>
      <w:r>
        <w:rPr>
          <w:i/>
          <w:iCs/>
          <w:color w:val="B8860B"/>
          <w:sz w:val="19"/>
          <w:szCs w:val="19"/>
        </w:rPr>
        <w:t xml:space="preserve">Serbest bölgeler (GK, GY, 3218 sayılı Serbest Bölgeler Kanunu ve Serbest Bölgeler Uygulama Yönetmeliği) · GK md. 152-162; GY md. 419-432; 3218 sayılı Serbest Bölgeler Kanunu md. 1-13; Serbest Bölgeler Uygulama Yönetmeliği md. 1-58 · Beş yılda 5 soru · 83 soru–cevap</w:t>
      </w:r>
    </w:p>
    <w:p>
      <w:pPr>
        <w:pStyle w:val="Heading2"/>
        <w:pBdr>
          <w:left w:val="single" w:color="B8860B" w:sz="36" w:space="8"/>
        </w:pBdr>
        <w:spacing w:after="120" w:before="240"/>
      </w:pPr>
      <w:r>
        <w:t xml:space="preserve">Serbest bölgelerin gümrük gözetimi, kişi-taşıt kontrolü ve eşyanın muayenesi</w:t>
      </w:r>
    </w:p>
    <w:p>
      <w:pPr>
        <w:keepNext/>
        <w:spacing w:after="40" w:before="140"/>
      </w:pPr>
      <w:r>
        <w:rPr>
          <w:b/>
          <w:bCs/>
          <w:color w:val="1B3A5C"/>
        </w:rPr>
        <w:t xml:space="preserve">S1739. </w:t>
      </w:r>
      <w:r>
        <w:t xml:space="preserve">4458 sayılı Gümrük Kanununa göre gümrük idarelerinin serbest bölgeye giren, burada kalan veya çıkan eşyayı muayene edebilmesini sağlamak üzere hangi belgenin bir nüshası gümrük idaresine verilir veya tetkike hazır tutulur?</w:t>
      </w:r>
    </w:p>
    <w:p>
      <w:pPr>
        <w:spacing w:after="100"/>
        <w:ind w:left="360"/>
      </w:pPr>
      <w:r>
        <w:rPr>
          <w:b/>
          <w:bCs/>
        </w:rPr>
        <w:t xml:space="preserve">Cevap: </w:t>
      </w:r>
      <w:r>
        <w:t xml:space="preserve">Eşyaya giriş veya çıkışlarda eşlik etmesi gereken taşıma belgesinin bir nüshası gümrük idaresine verilir ya da tetkike hazır tutulur; muayene gerektiği takdirde eşya gümrük idaresine sunulur. </w:t>
      </w:r>
      <w:r>
        <w:rPr>
          <w:i/>
          <w:iCs/>
          <w:color w:val="555555"/>
        </w:rPr>
        <w:t xml:space="preserve">(GK md. 153/3)</w:t>
      </w:r>
    </w:p>
    <w:p>
      <w:pPr>
        <w:keepNext/>
        <w:spacing w:after="40" w:before="140"/>
      </w:pPr>
      <w:r>
        <w:rPr>
          <w:b/>
          <w:bCs/>
          <w:color w:val="1B3A5C"/>
        </w:rPr>
        <w:t xml:space="preserve">S1740. </w:t>
      </w:r>
      <w:r>
        <w:t xml:space="preserve">4458 sayılı Gümrük Kanununa göre gümrük idareleri hangi kişilerin serbest bölgeye girişine izin vermeyebilir?</w:t>
      </w:r>
    </w:p>
    <w:p>
      <w:pPr>
        <w:spacing w:after="100"/>
        <w:ind w:left="360"/>
      </w:pPr>
      <w:r>
        <w:rPr>
          <w:b/>
          <w:bCs/>
        </w:rPr>
        <w:t xml:space="preserve">Cevap: </w:t>
      </w:r>
      <w:r>
        <w:t xml:space="preserve">Gümrük Kanununda yer alan hükümlere uyacağı hususunda ciddi şüphe uyandıran kişilerin serbest bölgeye girişine izin vermeyebilir. </w:t>
      </w:r>
      <w:r>
        <w:rPr>
          <w:i/>
          <w:iCs/>
          <w:color w:val="555555"/>
        </w:rPr>
        <w:t xml:space="preserve">(GK md. 153/4)</w:t>
      </w:r>
    </w:p>
    <w:p>
      <w:pPr>
        <w:pStyle w:val="Heading2"/>
        <w:pBdr>
          <w:left w:val="single" w:color="B8860B" w:sz="36" w:space="8"/>
        </w:pBdr>
        <w:spacing w:after="120" w:before="240"/>
      </w:pPr>
      <w:r>
        <w:t xml:space="preserve">Serbest bölgelere konulabilecek eşya</w:t>
      </w:r>
    </w:p>
    <w:p>
      <w:pPr>
        <w:keepNext/>
        <w:spacing w:after="40" w:before="140"/>
      </w:pPr>
      <w:r>
        <w:rPr>
          <w:b/>
          <w:bCs/>
          <w:color w:val="1B3A5C"/>
        </w:rPr>
        <w:t xml:space="preserve">S1741. </w:t>
      </w:r>
      <w:r>
        <w:t xml:space="preserve">4458 sayılı Gümrük Kanununa göre serbest bölgelere eşya konulmasında eşyanın gümrük statüsü bakımından bir sınırlama bulunur mu?</w:t>
      </w:r>
    </w:p>
    <w:p>
      <w:pPr>
        <w:spacing w:after="100"/>
        <w:ind w:left="360"/>
      </w:pPr>
      <w:r>
        <w:rPr>
          <w:b/>
          <w:bCs/>
        </w:rPr>
        <w:t xml:space="preserve">Cevap: </w:t>
      </w:r>
      <w:r>
        <w:t xml:space="preserve">Bulunmaz; serbest dolaşımda olan veya olmayan her türlü eşya serbest bölgelere konulabilir. </w:t>
      </w:r>
      <w:r>
        <w:rPr>
          <w:i/>
          <w:iCs/>
          <w:color w:val="555555"/>
        </w:rPr>
        <w:t xml:space="preserve">(GK md. 154)</w:t>
      </w:r>
    </w:p>
    <w:p>
      <w:pPr>
        <w:keepNext/>
        <w:spacing w:after="40" w:before="140"/>
      </w:pPr>
      <w:r>
        <w:rPr>
          <w:b/>
          <w:bCs/>
          <w:color w:val="1B3A5C"/>
        </w:rPr>
        <w:t xml:space="preserve">S1742. </w:t>
      </w:r>
      <w:r>
        <w:t xml:space="preserve">4458 sayılı Gümrük Kanununa göre parlayıcı ve patlayıcı veya bir arada bulundukları eşya için tehlikeli olan eşya serbest bölgede nereye konulur?</w:t>
      </w:r>
    </w:p>
    <w:p>
      <w:pPr>
        <w:spacing w:after="100"/>
        <w:ind w:left="360"/>
      </w:pPr>
      <w:r>
        <w:rPr>
          <w:b/>
          <w:bCs/>
        </w:rPr>
        <w:t xml:space="preserve">Cevap: </w:t>
      </w:r>
      <w:r>
        <w:t xml:space="preserve">Serbest bölgelerdeki bu niteliklere uygun yerlere konulur; korunmaları özel düzenek veya yapılara gerek gösteren eşya için de aynı kural geçerlidir. </w:t>
      </w:r>
      <w:r>
        <w:rPr>
          <w:i/>
          <w:iCs/>
          <w:color w:val="555555"/>
        </w:rPr>
        <w:t xml:space="preserve">(GK md. 154)</w:t>
      </w:r>
    </w:p>
    <w:p>
      <w:pPr>
        <w:pStyle w:val="Heading2"/>
        <w:pBdr>
          <w:left w:val="single" w:color="B8860B" w:sz="36" w:space="8"/>
        </w:pBdr>
        <w:spacing w:after="120" w:before="240"/>
      </w:pPr>
      <w:r>
        <w:t xml:space="preserve">Serbest bölgeye giren eşyanın gümrüğe sunulması, beyanı ve bildirimi</w:t>
      </w:r>
    </w:p>
    <w:p>
      <w:pPr>
        <w:keepNext/>
        <w:spacing w:after="40" w:before="140"/>
      </w:pPr>
      <w:r>
        <w:rPr>
          <w:b/>
          <w:bCs/>
          <w:color w:val="1B3A5C"/>
        </w:rPr>
        <w:t xml:space="preserve">S1743. </w:t>
      </w:r>
      <w:r>
        <w:t xml:space="preserve">4458 sayılı Gümrük Kanununa göre serbest bölgeye giren eşyanın kural olarak gümrük idaresine sunulması ve beyanname verilmesi gerekir mi?</w:t>
      </w:r>
    </w:p>
    <w:p>
      <w:pPr>
        <w:spacing w:after="100"/>
        <w:ind w:left="360"/>
      </w:pPr>
      <w:r>
        <w:rPr>
          <w:b/>
          <w:bCs/>
        </w:rPr>
        <w:t xml:space="preserve">Cevap: </w:t>
      </w:r>
      <w:r>
        <w:t xml:space="preserve">Gerekmez; gümrük idarelerinin serbest bölgedeki eşyayı muayene yetkisi saklı kalmak üzere, serbest bölgeye giren eşyanın gümrüğe sunulmasına ve beyanname verilmesine gerek yoktur. </w:t>
      </w:r>
      <w:r>
        <w:rPr>
          <w:i/>
          <w:iCs/>
          <w:color w:val="555555"/>
        </w:rPr>
        <w:t xml:space="preserve">(GK md. 155/1)</w:t>
      </w:r>
    </w:p>
    <w:p>
      <w:pPr>
        <w:keepNext/>
        <w:spacing w:after="40" w:before="140"/>
      </w:pPr>
      <w:r>
        <w:rPr>
          <w:b/>
          <w:bCs/>
          <w:color w:val="1B3A5C"/>
        </w:rPr>
        <w:t xml:space="preserve">S1744. </w:t>
      </w:r>
      <w:r>
        <w:t xml:space="preserve">4458 sayılı Gümrük Kanununa göre serbest bölgeye giren hangi eşyanın gümrük idaresine sunulması ve gerekli gümrük işlemine tabi tutulması şarttır?</w:t>
      </w:r>
    </w:p>
    <w:p>
      <w:pPr>
        <w:spacing w:after="100"/>
        <w:ind w:left="360"/>
      </w:pPr>
      <w:r>
        <w:rPr>
          <w:b/>
          <w:bCs/>
        </w:rPr>
        <w:t xml:space="preserve">Cevap: </w:t>
      </w:r>
      <w:r>
        <w:t xml:space="preserve">Serbest bölgeye girişiyle sona erecek bir gümrük rejimine tabi tutulan, ithalat vergilerinin geri verilmesi veya kaldırılmasına ilişkin bir karardan sonra serbest bölgeye konulan, serbest bölgeye ihracat kaydıyla konulan ve serbest bölgeye doğrudan Türkiye Gümrük Bölgesi dışından gelen eşyanın. </w:t>
      </w:r>
      <w:r>
        <w:rPr>
          <w:i/>
          <w:iCs/>
          <w:color w:val="555555"/>
        </w:rPr>
        <w:t xml:space="preserve">(GK md. 155/2)</w:t>
      </w:r>
    </w:p>
    <w:p>
      <w:pPr>
        <w:keepNext/>
        <w:spacing w:after="40" w:before="140"/>
      </w:pPr>
      <w:r>
        <w:rPr>
          <w:b/>
          <w:bCs/>
          <w:color w:val="1B3A5C"/>
        </w:rPr>
        <w:t xml:space="preserve">S1745. </w:t>
      </w:r>
      <w:r>
        <w:t xml:space="preserve">4458 sayılı Gümrük Kanununa göre serbest bölgeye girişiyle sona erecek bir gümrük rejimine tabi tutulan eşyanın gümrüğe sunulması hangi durumda gerekmez?</w:t>
      </w:r>
    </w:p>
    <w:p>
      <w:pPr>
        <w:spacing w:after="100"/>
        <w:ind w:left="360"/>
      </w:pPr>
      <w:r>
        <w:rPr>
          <w:b/>
          <w:bCs/>
        </w:rPr>
        <w:t xml:space="preserve">Cevap: </w:t>
      </w:r>
      <w:r>
        <w:t xml:space="preserve">İlgili gümrük rejimi hükümlerinin gümrüğe sunma zorunluluğunu aramadığı hallerde eşyanın gümrüğe sunulması gerekmez. </w:t>
      </w:r>
      <w:r>
        <w:rPr>
          <w:i/>
          <w:iCs/>
          <w:color w:val="555555"/>
        </w:rPr>
        <w:t xml:space="preserve">(GK md. 155/2)</w:t>
      </w:r>
    </w:p>
    <w:p>
      <w:pPr>
        <w:keepNext/>
        <w:spacing w:after="40" w:before="140"/>
      </w:pPr>
      <w:r>
        <w:rPr>
          <w:b/>
          <w:bCs/>
          <w:color w:val="1B3A5C"/>
        </w:rPr>
        <w:t xml:space="preserve">S1746. </w:t>
      </w:r>
      <w:r>
        <w:t xml:space="preserve">4458 sayılı Gümrük Kanununa göre serbest bölgeye konulan hangi eşyanın gümrük idarelerine bildirilmesi gerekir?</w:t>
      </w:r>
    </w:p>
    <w:p>
      <w:pPr>
        <w:spacing w:after="100"/>
        <w:ind w:left="360"/>
      </w:pPr>
      <w:r>
        <w:rPr>
          <w:b/>
          <w:bCs/>
        </w:rPr>
        <w:t xml:space="preserve">Cevap: </w:t>
      </w:r>
      <w:r>
        <w:t xml:space="preserve">İhracat vergilerine veya ihracatla ilgili diğer hükümlere tabi olan eşyanın gümrük idarelerine bildirilmesi gerekir. </w:t>
      </w:r>
      <w:r>
        <w:rPr>
          <w:i/>
          <w:iCs/>
          <w:color w:val="555555"/>
        </w:rPr>
        <w:t xml:space="preserve">(GK md. 155/3)</w:t>
      </w:r>
    </w:p>
    <w:p>
      <w:pPr>
        <w:pStyle w:val="Heading2"/>
        <w:pBdr>
          <w:left w:val="single" w:color="B8860B" w:sz="36" w:space="8"/>
        </w:pBdr>
        <w:spacing w:after="120" w:before="240"/>
      </w:pPr>
      <w:r>
        <w:t xml:space="preserve">Serbest bölgedeki serbest dolaşımda olmayan eşyaya uygulanabilecek işlemler</w:t>
      </w:r>
    </w:p>
    <w:p>
      <w:pPr>
        <w:keepNext/>
        <w:spacing w:after="40" w:before="140"/>
      </w:pPr>
      <w:r>
        <w:rPr>
          <w:b/>
          <w:bCs/>
          <w:color w:val="1B3A5C"/>
        </w:rPr>
        <w:t xml:space="preserve">S1747. </w:t>
      </w:r>
      <w:r>
        <w:t xml:space="preserve">4458 sayılı Gümrük Kanununa göre serbest bölgeye konulmuş serbest dolaşımda olmayan eşya gümrüğe terk edilebilir mi?</w:t>
      </w:r>
    </w:p>
    <w:p>
      <w:pPr>
        <w:spacing w:after="100"/>
        <w:ind w:left="360"/>
      </w:pPr>
      <w:r>
        <w:rPr>
          <w:b/>
          <w:bCs/>
        </w:rPr>
        <w:t xml:space="preserve">Cevap: </w:t>
      </w:r>
      <w:r>
        <w:t xml:space="preserve">Edilebilir; serbest bölgedeki serbest dolaşımda olmayan eşya, gümrüğe terke ilişkin hükümlere göre gümrüğe terk edilebilir. </w:t>
      </w:r>
      <w:r>
        <w:rPr>
          <w:i/>
          <w:iCs/>
          <w:color w:val="555555"/>
        </w:rPr>
        <w:t xml:space="preserve">(GK md. 157/1-f)</w:t>
      </w:r>
    </w:p>
    <w:p>
      <w:pPr>
        <w:keepNext/>
        <w:spacing w:after="40" w:before="140"/>
      </w:pPr>
      <w:r>
        <w:rPr>
          <w:b/>
          <w:bCs/>
          <w:color w:val="1B3A5C"/>
        </w:rPr>
        <w:t xml:space="preserve">S1748. </w:t>
      </w:r>
      <w:r>
        <w:t xml:space="preserve">4458 sayılı Gümrük Kanununa göre serbest bölgeye konulmuş serbest dolaşımda olmayan eşyanın imha edilebilmesi hangi şarta bağlıdır?</w:t>
      </w:r>
    </w:p>
    <w:p>
      <w:pPr>
        <w:spacing w:after="100"/>
        <w:ind w:left="360"/>
      </w:pPr>
      <w:r>
        <w:rPr>
          <w:b/>
          <w:bCs/>
        </w:rPr>
        <w:t xml:space="preserve">Cevap: </w:t>
      </w:r>
      <w:r>
        <w:t xml:space="preserve">İlgili kişinin, gümrük idarelerince gerekli görülen tüm bilgileri vermesi şartına bağlıdır. </w:t>
      </w:r>
      <w:r>
        <w:rPr>
          <w:i/>
          <w:iCs/>
          <w:color w:val="555555"/>
        </w:rPr>
        <w:t xml:space="preserve">(GK md. 157/1-g)</w:t>
      </w:r>
    </w:p>
    <w:p>
      <w:pPr>
        <w:keepNext/>
        <w:spacing w:after="40" w:before="140"/>
      </w:pPr>
      <w:r>
        <w:rPr>
          <w:b/>
          <w:bCs/>
          <w:color w:val="1B3A5C"/>
        </w:rPr>
        <w:t xml:space="preserve">S1749. </w:t>
      </w:r>
      <w:r>
        <w:t xml:space="preserve">4458 sayılı Gümrük Kanununa göre normal olarak ihracata bağlı olanaklardan yararlanan tarım politikası kapsamındaki eşya serbest bölgede hangi işleme tabi tutulabilir?</w:t>
      </w:r>
    </w:p>
    <w:p>
      <w:pPr>
        <w:spacing w:after="100"/>
        <w:ind w:left="360"/>
      </w:pPr>
      <w:r>
        <w:rPr>
          <w:b/>
          <w:bCs/>
        </w:rPr>
        <w:t xml:space="preserve">Cevap: </w:t>
      </w:r>
      <w:r>
        <w:t xml:space="preserve">Yalnızca mutat elleçleme işlemine tabi tutulabilir; bu işlemler izin alınmaksızın da yapılabilir. </w:t>
      </w:r>
      <w:r>
        <w:rPr>
          <w:i/>
          <w:iCs/>
          <w:color w:val="555555"/>
        </w:rPr>
        <w:t xml:space="preserve">(GK md. 157/2)</w:t>
      </w:r>
    </w:p>
    <w:p>
      <w:pPr>
        <w:keepNext/>
        <w:spacing w:after="40" w:before="140"/>
      </w:pPr>
      <w:r>
        <w:rPr>
          <w:b/>
          <w:bCs/>
          <w:color w:val="1B3A5C"/>
        </w:rPr>
        <w:t xml:space="preserve">S1750. </w:t>
      </w:r>
      <w:r>
        <w:t xml:space="preserve">Gümrük Yönetmeliğine göre serbest bölgedeki serbest dolaşımda olmayan eşyanın tabi tutulduğu dahilde işleme, gümrük kontrolü altında işleme veya geçici ithalat rejimlerine ilişkin izin belgelerinde neyin belirtilmesi gerekir?</w:t>
      </w:r>
    </w:p>
    <w:p>
      <w:pPr>
        <w:spacing w:after="100"/>
        <w:ind w:left="360"/>
      </w:pPr>
      <w:r>
        <w:rPr>
          <w:b/>
          <w:bCs/>
        </w:rPr>
        <w:t xml:space="preserve">Cevap: </w:t>
      </w:r>
      <w:r>
        <w:t xml:space="preserve">Faaliyetlerin yürütüleceği serbest bölgenin ismi belirtilir; bu rejimlerde serbest bölgelerin işletilmesine ve gümrük gözetimine ilişkin koşullar da göz önünde bulundurulur. </w:t>
      </w:r>
      <w:r>
        <w:rPr>
          <w:i/>
          <w:iCs/>
          <w:color w:val="555555"/>
        </w:rPr>
        <w:t xml:space="preserve">(GY md. 425/1)</w:t>
      </w:r>
    </w:p>
    <w:p>
      <w:pPr>
        <w:pStyle w:val="Heading2"/>
        <w:pBdr>
          <w:left w:val="single" w:color="B8860B" w:sz="36" w:space="8"/>
        </w:pBdr>
        <w:spacing w:after="120" w:before="240"/>
      </w:pPr>
      <w:r>
        <w:t xml:space="preserve">Serbest bölgelerde tüketme ve kullanma yasağı ile istisnaları</w:t>
      </w:r>
    </w:p>
    <w:p>
      <w:pPr>
        <w:keepNext/>
        <w:spacing w:after="40" w:before="140"/>
      </w:pPr>
      <w:r>
        <w:rPr>
          <w:b/>
          <w:bCs/>
          <w:color w:val="1B3A5C"/>
        </w:rPr>
        <w:t xml:space="preserve">S1751. </w:t>
      </w:r>
      <w:r>
        <w:t xml:space="preserve">4458 sayılı Gümrük Kanununa göre serbest dolaşımda olmayan eşya ile serbest bölgeye konulması nedeniyle ihracata bağlı olanaklardan yararlanan serbest dolaşımdaki eşya serbest bölgede tüketilebilir veya kullanılabilir mi?</w:t>
      </w:r>
    </w:p>
    <w:p>
      <w:pPr>
        <w:spacing w:after="100"/>
        <w:ind w:left="360"/>
      </w:pPr>
      <w:r>
        <w:rPr>
          <w:b/>
          <w:bCs/>
        </w:rPr>
        <w:t xml:space="preserve">Cevap: </w:t>
      </w:r>
      <w:r>
        <w:t xml:space="preserve">Kural olarak hayır; serbest bölgede yapılabilecek işlemlere ilişkin hükümler uygulanmaksızın bu eşya serbest bölgelerde tüketilemez veya kullanılamaz. </w:t>
      </w:r>
      <w:r>
        <w:rPr>
          <w:i/>
          <w:iCs/>
          <w:color w:val="555555"/>
        </w:rPr>
        <w:t xml:space="preserve">(GK md. 158/1)</w:t>
      </w:r>
    </w:p>
    <w:p>
      <w:pPr>
        <w:keepNext/>
        <w:spacing w:after="40" w:before="140"/>
      </w:pPr>
      <w:r>
        <w:rPr>
          <w:b/>
          <w:bCs/>
          <w:color w:val="1B3A5C"/>
        </w:rPr>
        <w:t xml:space="preserve">S1752. </w:t>
      </w:r>
      <w:r>
        <w:t xml:space="preserve">4458 sayılı Gümrük Kanununa göre serbest bölgelerde tüketme veya kullanma yasağının dışında kalan eşya hangileridir?</w:t>
      </w:r>
    </w:p>
    <w:p>
      <w:pPr>
        <w:spacing w:after="100"/>
        <w:ind w:left="360"/>
      </w:pPr>
      <w:r>
        <w:rPr>
          <w:b/>
          <w:bCs/>
        </w:rPr>
        <w:t xml:space="preserve">Cevap: </w:t>
      </w:r>
      <w:r>
        <w:t xml:space="preserve">Durumun tevsiki kaydıyla; serbest bölgelerdeki tesislerin yapımında kullanılan, serbest bölgelerdeki tesislerde makine-teçhizat, demirbaşa kayıtlı eşya veya bunların parçası olarak kullanılan ve serbest bölgelerde yerleşik gemi inşa faaliyetinde bulunanlara gemi inşasında kullanılmak üzere teslimi yapılan eşya. </w:t>
      </w:r>
      <w:r>
        <w:rPr>
          <w:i/>
          <w:iCs/>
          <w:color w:val="555555"/>
        </w:rPr>
        <w:t xml:space="preserve">(GK md. 158/1)</w:t>
      </w:r>
    </w:p>
    <w:p>
      <w:pPr>
        <w:keepNext/>
        <w:spacing w:after="40" w:before="140"/>
      </w:pPr>
      <w:r>
        <w:rPr>
          <w:b/>
          <w:bCs/>
          <w:color w:val="1B3A5C"/>
        </w:rPr>
        <w:t xml:space="preserve">S1753. </w:t>
      </w:r>
      <w:r>
        <w:t xml:space="preserve">4458 sayılı Gümrük Kanununa göre serbest bölgede kullanılmasına veya tüketilmesine engel bulunmayan eşyanın bir kota veya tarife tavanına tabi olması halinde ne yapılması zorunludur?</w:t>
      </w:r>
    </w:p>
    <w:p>
      <w:pPr>
        <w:spacing w:after="100"/>
        <w:ind w:left="360"/>
      </w:pPr>
      <w:r>
        <w:rPr>
          <w:b/>
          <w:bCs/>
        </w:rPr>
        <w:t xml:space="preserve">Cevap: </w:t>
      </w:r>
      <w:r>
        <w:t xml:space="preserve">Bu eşya ile ilgili olarak gümrük beyannamesi verilmesi zorunludur. </w:t>
      </w:r>
      <w:r>
        <w:rPr>
          <w:i/>
          <w:iCs/>
          <w:color w:val="555555"/>
        </w:rPr>
        <w:t xml:space="preserve">(GK md. 158/2)</w:t>
      </w:r>
    </w:p>
    <w:p>
      <w:pPr>
        <w:pStyle w:val="Heading2"/>
        <w:pBdr>
          <w:left w:val="single" w:color="B8860B" w:sz="36" w:space="8"/>
        </w:pBdr>
        <w:spacing w:after="120" w:before="240"/>
      </w:pPr>
      <w:r>
        <w:t xml:space="preserve">Envanter kayıtları, bölge içi aktarma ve özet beyan</w:t>
      </w:r>
    </w:p>
    <w:p>
      <w:pPr>
        <w:keepNext/>
        <w:spacing w:after="40" w:before="140"/>
      </w:pPr>
      <w:r>
        <w:rPr>
          <w:b/>
          <w:bCs/>
          <w:color w:val="1B3A5C"/>
        </w:rPr>
        <w:t xml:space="preserve">S1754. </w:t>
      </w:r>
      <w:r>
        <w:t xml:space="preserve">4458 sayılı Gümrük Kanununa göre serbest bölgelerde envanter kayıtları kimler tarafından ve hangi forma uygun olarak tutulur?</w:t>
      </w:r>
    </w:p>
    <w:p>
      <w:pPr>
        <w:spacing w:after="100"/>
        <w:ind w:left="360"/>
      </w:pPr>
      <w:r>
        <w:rPr>
          <w:b/>
          <w:bCs/>
        </w:rPr>
        <w:t xml:space="preserve">Cevap: </w:t>
      </w:r>
      <w:r>
        <w:t xml:space="preserve">Serbest bölgelerde depolama, işçilik, işleme veya alım ve satım faaliyetlerinde bulunan kişiler tarafından, gümrük idarelerince kabul edilen forma uygun olarak tutulur. </w:t>
      </w:r>
      <w:r>
        <w:rPr>
          <w:i/>
          <w:iCs/>
          <w:color w:val="555555"/>
        </w:rPr>
        <w:t xml:space="preserve">(GK md. 159/1)</w:t>
      </w:r>
    </w:p>
    <w:p>
      <w:pPr>
        <w:keepNext/>
        <w:spacing w:after="40" w:before="140"/>
      </w:pPr>
      <w:r>
        <w:rPr>
          <w:b/>
          <w:bCs/>
          <w:color w:val="1B3A5C"/>
        </w:rPr>
        <w:t xml:space="preserve">S1755. </w:t>
      </w:r>
      <w:r>
        <w:t xml:space="preserve">4458 sayılı Gümrük Kanununa göre serbest bölgede eşya, kişiye ait yere konulmasından sonra ne kadar süre içinde envanter kayıtlarına geçirilir?</w:t>
      </w:r>
    </w:p>
    <w:p>
      <w:pPr>
        <w:spacing w:after="100"/>
        <w:ind w:left="360"/>
      </w:pPr>
      <w:r>
        <w:rPr>
          <w:b/>
          <w:bCs/>
        </w:rPr>
        <w:t xml:space="preserve">Cevap: </w:t>
      </w:r>
      <w:r>
        <w:t xml:space="preserve">Kırk sekiz saat içinde envanter kayıtlarına geçirilir. </w:t>
      </w:r>
      <w:r>
        <w:rPr>
          <w:i/>
          <w:iCs/>
          <w:color w:val="555555"/>
        </w:rPr>
        <w:t xml:space="preserve">(GK md. 159/1)</w:t>
      </w:r>
    </w:p>
    <w:p>
      <w:pPr>
        <w:keepNext/>
        <w:spacing w:after="40" w:before="140"/>
      </w:pPr>
      <w:r>
        <w:rPr>
          <w:b/>
          <w:bCs/>
          <w:color w:val="1B3A5C"/>
        </w:rPr>
        <w:t xml:space="preserve">S1756. </w:t>
      </w:r>
      <w:r>
        <w:t xml:space="preserve">4458 sayılı Gümrük Kanununa göre eşyanın serbest bölge içinde bir yerden bir yere aktarılması sırasında kısa süreli depolanması nasıl değerlendirilir?</w:t>
      </w:r>
    </w:p>
    <w:p>
      <w:pPr>
        <w:spacing w:after="100"/>
        <w:ind w:left="360"/>
      </w:pPr>
      <w:r>
        <w:rPr>
          <w:b/>
          <w:bCs/>
        </w:rPr>
        <w:t xml:space="preserve">Cevap: </w:t>
      </w:r>
      <w:r>
        <w:t xml:space="preserve">Kısa süreli depolama aktarma işleminin bir parçası olarak kabul edilir; aktarmaya ilişkin kayıtlar yetkili gümrük idaresinin incelemesine hazır bulundurulur. </w:t>
      </w:r>
      <w:r>
        <w:rPr>
          <w:i/>
          <w:iCs/>
          <w:color w:val="555555"/>
        </w:rPr>
        <w:t xml:space="preserve">(GK md. 159/2)</w:t>
      </w:r>
    </w:p>
    <w:p>
      <w:pPr>
        <w:keepNext/>
        <w:spacing w:after="40" w:before="140"/>
      </w:pPr>
      <w:r>
        <w:rPr>
          <w:b/>
          <w:bCs/>
          <w:color w:val="1B3A5C"/>
        </w:rPr>
        <w:t xml:space="preserve">S1757. </w:t>
      </w:r>
      <w:r>
        <w:t xml:space="preserve">4458 sayılı Gümrük Kanununa göre serbest bölgeye doğrudan Türkiye Gümrük Bölgesi dışından gelen veya serbest bölgeden doğrudan Gümrük Bölgesi dışına çıkan eşya için ne verilir?</w:t>
      </w:r>
    </w:p>
    <w:p>
      <w:pPr>
        <w:spacing w:after="100"/>
        <w:ind w:left="360"/>
      </w:pPr>
      <w:r>
        <w:rPr>
          <w:b/>
          <w:bCs/>
        </w:rPr>
        <w:t xml:space="preserve">Cevap: </w:t>
      </w:r>
      <w:r>
        <w:t xml:space="preserve">Kanunun 35/A, 35/B ve 35/C ile 165/A, 165/B, 165/C ve 165/D maddelerine göre özet beyan verilir. </w:t>
      </w:r>
      <w:r>
        <w:rPr>
          <w:i/>
          <w:iCs/>
          <w:color w:val="555555"/>
        </w:rPr>
        <w:t xml:space="preserve">(GK md. 159/3)</w:t>
      </w:r>
    </w:p>
    <w:p>
      <w:pPr>
        <w:pStyle w:val="Heading2"/>
        <w:pBdr>
          <w:left w:val="single" w:color="B8860B" w:sz="36" w:space="8"/>
        </w:pBdr>
        <w:spacing w:after="120" w:before="240"/>
      </w:pPr>
      <w:r>
        <w:t xml:space="preserve">Eşyanın serbest bölgeden çıkışı ve tabi olacağı hükümler</w:t>
      </w:r>
    </w:p>
    <w:p>
      <w:pPr>
        <w:keepNext/>
        <w:spacing w:after="40" w:before="140"/>
      </w:pPr>
      <w:r>
        <w:rPr>
          <w:b/>
          <w:bCs/>
          <w:color w:val="1B3A5C"/>
        </w:rPr>
        <w:t xml:space="preserve">S1758. </w:t>
      </w:r>
      <w:r>
        <w:t xml:space="preserve">4458 sayılı Gümrük Kanununa göre serbest bölgeden Türkiye Gümrük Bölgesinin bir başka yerine getirilen eşya hangi hükümlere tabidir?</w:t>
      </w:r>
    </w:p>
    <w:p>
      <w:pPr>
        <w:spacing w:after="100"/>
        <w:ind w:left="360"/>
      </w:pPr>
      <w:r>
        <w:rPr>
          <w:b/>
          <w:bCs/>
        </w:rPr>
        <w:t xml:space="preserve">Cevap: </w:t>
      </w:r>
      <w:r>
        <w:t xml:space="preserve">Eşya serbest dolaşımda ise Kanunun 46 ila 50 nci madde hükümlerine; serbest dolaşımda değilse 50 nci madde hükümleri dışında Kanunun Üçüncü Kısım hükümlerine tabidir. </w:t>
      </w:r>
      <w:r>
        <w:rPr>
          <w:i/>
          <w:iCs/>
          <w:color w:val="555555"/>
        </w:rPr>
        <w:t xml:space="preserve">(GK md. 160/2)</w:t>
      </w:r>
    </w:p>
    <w:p>
      <w:pPr>
        <w:keepNext/>
        <w:spacing w:after="40" w:before="140"/>
      </w:pPr>
      <w:r>
        <w:rPr>
          <w:b/>
          <w:bCs/>
          <w:color w:val="1B3A5C"/>
        </w:rPr>
        <w:t xml:space="preserve">S1759. </w:t>
      </w:r>
      <w:r>
        <w:t xml:space="preserve">4458 sayılı Gümrük Kanununa göre eşyanın Türkiye Gümrük Bölgesini bir serbest bölgeden terk etmesi halinde hangi hükümlere uyulması zorunludur?</w:t>
      </w:r>
    </w:p>
    <w:p>
      <w:pPr>
        <w:spacing w:after="100"/>
        <w:ind w:left="360"/>
      </w:pPr>
      <w:r>
        <w:rPr>
          <w:b/>
          <w:bCs/>
        </w:rPr>
        <w:t xml:space="preserve">Cevap: </w:t>
      </w:r>
      <w:r>
        <w:t xml:space="preserve">Kanunun Beşinci Kısım hükümlerine ilave olarak ihracat, hariçte işleme, yeniden ihracat, şartlı muafiyet düzenlemeleri veya transite ilişkin hükümlere uyulması zorunludur. </w:t>
      </w:r>
      <w:r>
        <w:rPr>
          <w:i/>
          <w:iCs/>
          <w:color w:val="555555"/>
        </w:rPr>
        <w:t xml:space="preserve">(GK md. 160/3)</w:t>
      </w:r>
    </w:p>
    <w:p>
      <w:pPr>
        <w:pStyle w:val="Heading2"/>
        <w:pBdr>
          <w:left w:val="single" w:color="B8860B" w:sz="36" w:space="8"/>
        </w:pBdr>
        <w:spacing w:after="120" w:before="240"/>
      </w:pPr>
      <w:r>
        <w:t xml:space="preserve">Serbest bölgeden gelen eşyanın gümrük kıymeti, vergilendirme unsurları ve tarım politikası eşyası</w:t>
      </w:r>
    </w:p>
    <w:p>
      <w:pPr>
        <w:keepNext/>
        <w:spacing w:after="40" w:before="140"/>
      </w:pPr>
      <w:r>
        <w:rPr>
          <w:b/>
          <w:bCs/>
          <w:color w:val="1B3A5C"/>
        </w:rPr>
        <w:t xml:space="preserve">S1760. </w:t>
      </w:r>
      <w:r>
        <w:t xml:space="preserve">4458 sayılı Gümrük Kanununa göre serbest bölgedeki serbest dolaşımda olmayan eşya için gümrük yükümlülüğü doğduğunda, serbest bölgede kalış süresindeki depolama ve muhafaza masrafları hangi şartla gümrük kıymetine dahil edilmez?</w:t>
      </w:r>
    </w:p>
    <w:p>
      <w:pPr>
        <w:spacing w:after="100"/>
        <w:ind w:left="360"/>
      </w:pPr>
      <w:r>
        <w:rPr>
          <w:b/>
          <w:bCs/>
        </w:rPr>
        <w:t xml:space="preserve">Cevap: </w:t>
      </w:r>
      <w:r>
        <w:t xml:space="preserve">Gümrük kıymetinin bu masrafları da içeren fiilen ödenmiş veya ödenecek fiyata dayanması ve masrafların bu fiyattan ayrı olarak gösterilmesi halinde gümrük kıymetine dahil edilmez. </w:t>
      </w:r>
      <w:r>
        <w:rPr>
          <w:i/>
          <w:iCs/>
          <w:color w:val="555555"/>
        </w:rPr>
        <w:t xml:space="preserve">(GK md. 161/1)</w:t>
      </w:r>
    </w:p>
    <w:p>
      <w:pPr>
        <w:keepNext/>
        <w:spacing w:after="40" w:before="140"/>
      </w:pPr>
      <w:r>
        <w:rPr>
          <w:b/>
          <w:bCs/>
          <w:color w:val="1B3A5C"/>
        </w:rPr>
        <w:t xml:space="preserve">S1761. </w:t>
      </w:r>
      <w:r>
        <w:t xml:space="preserve">4458 sayılı Gümrük Kanununa göre serbest bölgede mutat elleçlemelere tabi tutulan eşyanın gümrük vergileri, eşya bu elleçlemelere tabi tutulmamış gibi hangi şartlarla hesaplanır?</w:t>
      </w:r>
    </w:p>
    <w:p>
      <w:pPr>
        <w:spacing w:after="100"/>
        <w:ind w:left="360"/>
      </w:pPr>
      <w:r>
        <w:rPr>
          <w:b/>
          <w:bCs/>
        </w:rPr>
        <w:t xml:space="preserve">Cevap: </w:t>
      </w:r>
      <w:r>
        <w:t xml:space="preserve">Beyan sahibinin talebi ve söz konusu elleçlemelerin yapılmasına izin verilmiş olması kaydıyla, eşyanın Kanunun 193 üncü maddesinde belirtilen tarihte elleçlemeye tabi tutulmamış gibi dikkate alınacak niteliği, kıymeti ve miktarı esas alınır; bu hükme Cumhurbaşkanınca istisna getirilebilir. </w:t>
      </w:r>
      <w:r>
        <w:rPr>
          <w:i/>
          <w:iCs/>
          <w:color w:val="555555"/>
        </w:rPr>
        <w:t xml:space="preserve">(GK md. 161/2)</w:t>
      </w:r>
    </w:p>
    <w:p>
      <w:pPr>
        <w:keepNext/>
        <w:spacing w:after="40" w:before="140"/>
      </w:pPr>
      <w:r>
        <w:rPr>
          <w:b/>
          <w:bCs/>
          <w:color w:val="1B3A5C"/>
        </w:rPr>
        <w:t xml:space="preserve">S1762. </w:t>
      </w:r>
      <w:r>
        <w:t xml:space="preserve">4458 sayılı Gümrük Kanununa göre normal olarak ihracata bağlı imkânlardan yararlanan tarım politikası kapsamındaki serbest dolaşımdaki eşyanın serbest bölgeye konulması halinde ne zorunludur?</w:t>
      </w:r>
    </w:p>
    <w:p>
      <w:pPr>
        <w:spacing w:after="100"/>
        <w:ind w:left="360"/>
      </w:pPr>
      <w:r>
        <w:rPr>
          <w:b/>
          <w:bCs/>
        </w:rPr>
        <w:t xml:space="preserve">Cevap: </w:t>
      </w:r>
      <w:r>
        <w:t xml:space="preserve">İlgili mevzuatta öngörülen bir işlem veya kullanıma tabi tutulması zorunludur; eşyanın TGB'nin başka bir yerine geri getirilmesi veya bu işlem ya da kullanıma tabi tutulmaması halinde gümrük idaresi gerekli tedbirleri alır. </w:t>
      </w:r>
      <w:r>
        <w:rPr>
          <w:i/>
          <w:iCs/>
          <w:color w:val="555555"/>
        </w:rPr>
        <w:t xml:space="preserve">(GK md. 161/3-4)</w:t>
      </w:r>
    </w:p>
    <w:p>
      <w:pPr>
        <w:pStyle w:val="Heading2"/>
        <w:pBdr>
          <w:left w:val="single" w:color="B8860B" w:sz="36" w:space="8"/>
        </w:pBdr>
        <w:spacing w:after="120" w:before="240"/>
      </w:pPr>
      <w:r>
        <w:t xml:space="preserve">Gümrük statüsünün kanıtlanması</w:t>
      </w:r>
    </w:p>
    <w:p>
      <w:pPr>
        <w:keepNext/>
        <w:spacing w:after="40" w:before="140"/>
      </w:pPr>
      <w:r>
        <w:rPr>
          <w:b/>
          <w:bCs/>
          <w:color w:val="1B3A5C"/>
        </w:rPr>
        <w:t xml:space="preserve">S1763. </w:t>
      </w:r>
      <w:r>
        <w:t xml:space="preserve">4458 sayılı Gümrük Kanununa göre eşyanın Türkiye Gümrük Bölgesine getirilmesi veya geri gelmesi ya da bir gümrük rejimine tabi tutulması halinde, serbest bölgeye konulmuş eşyanın gümrük statüsünün tespitinde kanıt olarak ne kullanılır?</w:t>
      </w:r>
    </w:p>
    <w:p>
      <w:pPr>
        <w:spacing w:after="100"/>
        <w:ind w:left="360"/>
      </w:pPr>
      <w:r>
        <w:rPr>
          <w:b/>
          <w:bCs/>
        </w:rPr>
        <w:t xml:space="preserve">Cevap: </w:t>
      </w:r>
      <w:r>
        <w:t xml:space="preserve">Gümrük idarelerince verilen ve serbest bölgeye konulmuş eşyanın gümrük statüsünü onaylayan onay belgesi kanıt olarak kullanılır. </w:t>
      </w:r>
      <w:r>
        <w:rPr>
          <w:i/>
          <w:iCs/>
          <w:color w:val="555555"/>
        </w:rPr>
        <w:t xml:space="preserve">(GK md. 162/1)</w:t>
      </w:r>
    </w:p>
    <w:p>
      <w:pPr>
        <w:keepNext/>
        <w:spacing w:after="40" w:before="140"/>
      </w:pPr>
      <w:r>
        <w:rPr>
          <w:b/>
          <w:bCs/>
          <w:color w:val="1B3A5C"/>
        </w:rPr>
        <w:t xml:space="preserve">S1764. </w:t>
      </w:r>
      <w:r>
        <w:t xml:space="preserve">4458 sayılı Gümrük Kanununa göre serbest bölgedeki eşyanın gümrük statüsünün onay belgesi ile veya başka yoldan kanıtlanamaması halinde eşya nasıl kabul edilir?</w:t>
      </w:r>
    </w:p>
    <w:p>
      <w:pPr>
        <w:spacing w:after="100"/>
        <w:ind w:left="360"/>
      </w:pPr>
      <w:r>
        <w:rPr>
          <w:b/>
          <w:bCs/>
        </w:rPr>
        <w:t xml:space="preserve">Cevap: </w:t>
      </w:r>
      <w:r>
        <w:t xml:space="preserve">İhracat vergilerinin, ihracat lisanslarının veya ticaret politikası önlemlerinin uygulanması bakımından serbest dolaşımda bulunan eşya; diğer tüm hallerde serbest dolaşımda olmayan eşya olarak kabul edilir. </w:t>
      </w:r>
      <w:r>
        <w:rPr>
          <w:i/>
          <w:iCs/>
          <w:color w:val="555555"/>
        </w:rPr>
        <w:t xml:space="preserve">(GK md. 162/2)</w:t>
      </w:r>
    </w:p>
    <w:p>
      <w:pPr>
        <w:pStyle w:val="Heading2"/>
        <w:pBdr>
          <w:left w:val="single" w:color="B8860B" w:sz="36" w:space="8"/>
        </w:pBdr>
        <w:spacing w:after="120" w:before="240"/>
      </w:pPr>
      <w:r>
        <w:t xml:space="preserve">İşletici ve kullanıcı tanımları</w:t>
      </w:r>
    </w:p>
    <w:p>
      <w:pPr>
        <w:keepNext/>
        <w:spacing w:after="40" w:before="140"/>
      </w:pPr>
      <w:r>
        <w:rPr>
          <w:b/>
          <w:bCs/>
          <w:color w:val="1B3A5C"/>
        </w:rPr>
        <w:t xml:space="preserve">S1765. </w:t>
      </w:r>
      <w:r>
        <w:t xml:space="preserve">Gümrük Yönetmeliğine göre serbest bölgeler bakımından "kullanıcı" deyimi kimi ifade eder?</w:t>
      </w:r>
    </w:p>
    <w:p>
      <w:pPr>
        <w:spacing w:after="100"/>
        <w:ind w:left="360"/>
      </w:pPr>
      <w:r>
        <w:rPr>
          <w:b/>
          <w:bCs/>
        </w:rPr>
        <w:t xml:space="preserve">Cevap: </w:t>
      </w:r>
      <w:r>
        <w:t xml:space="preserve">Faaliyet ruhsatı alan ve serbest bölgede belli bir işyeri bulunan gerçek veya tüzel kişiyi ifade eder. </w:t>
      </w:r>
      <w:r>
        <w:rPr>
          <w:i/>
          <w:iCs/>
          <w:color w:val="555555"/>
        </w:rPr>
        <w:t xml:space="preserve">(GY md. 419/1-b)</w:t>
      </w:r>
    </w:p>
    <w:p>
      <w:pPr>
        <w:pStyle w:val="Heading2"/>
        <w:pBdr>
          <w:left w:val="single" w:color="B8860B" w:sz="36" w:space="8"/>
        </w:pBdr>
        <w:spacing w:after="120" w:before="240"/>
      </w:pPr>
      <w:r>
        <w:t xml:space="preserve">Gümrük idaresinin serbest bölgedeki kontrol yetkisi ve kontrol yeri</w:t>
      </w:r>
    </w:p>
    <w:p>
      <w:pPr>
        <w:keepNext/>
        <w:spacing w:after="40" w:before="140"/>
      </w:pPr>
      <w:r>
        <w:rPr>
          <w:b/>
          <w:bCs/>
          <w:color w:val="1B3A5C"/>
        </w:rPr>
        <w:t xml:space="preserve">S1766. </w:t>
      </w:r>
      <w:r>
        <w:t xml:space="preserve">Gümrük Yönetmeliğine göre serbest bölgede serbest dolaşıma giriş rejimi ve ihracat rejimi hükümlerine göre yapılacak gümrük kontrolü nerelerde yapılabilir?</w:t>
      </w:r>
    </w:p>
    <w:p>
      <w:pPr>
        <w:spacing w:after="100"/>
        <w:ind w:left="360"/>
      </w:pPr>
      <w:r>
        <w:rPr>
          <w:b/>
          <w:bCs/>
        </w:rPr>
        <w:t xml:space="preserve">Cevap: </w:t>
      </w:r>
      <w:r>
        <w:t xml:space="preserve">Serbest bölgenin giriş ve çıkış kapılarında yapılabileceği gibi eşyanın depolandığı serbest bölgedeki yerlerde de yapılabilir. </w:t>
      </w:r>
      <w:r>
        <w:rPr>
          <w:i/>
          <w:iCs/>
          <w:color w:val="555555"/>
        </w:rPr>
        <w:t xml:space="preserve">(GY md. 420/2)</w:t>
      </w:r>
    </w:p>
    <w:p>
      <w:pPr>
        <w:keepNext/>
        <w:spacing w:after="40" w:before="140"/>
      </w:pPr>
      <w:r>
        <w:rPr>
          <w:b/>
          <w:bCs/>
          <w:color w:val="1B3A5C"/>
        </w:rPr>
        <w:t xml:space="preserve">S1767. </w:t>
      </w:r>
      <w:r>
        <w:t xml:space="preserve">Gümrük Yönetmeliğine göre serbest bölgeye giriş veya çıkış yapan kişi ve taşıtlar ile serbest bölgeye giren, burada kalan veya çıkan eşyanın kontrolü hangi zaman ve hallerde yapılır?</w:t>
      </w:r>
    </w:p>
    <w:p>
      <w:pPr>
        <w:spacing w:after="100"/>
        <w:ind w:left="360"/>
      </w:pPr>
      <w:r>
        <w:rPr>
          <w:b/>
          <w:bCs/>
        </w:rPr>
        <w:t xml:space="preserve">Cevap: </w:t>
      </w:r>
      <w:r>
        <w:t xml:space="preserve">Sınırlar ile giriş ve çıkış noktalarının mutlak surette gözetime tabi tutulması esas olmakla birlikte bu kontrol, gümrük idaresinin uygulamakla yükümlü olduğu mevzuat hükümleri yanında şüphe halinin mevcut olduğu zaman ve hallerde yapılır. </w:t>
      </w:r>
      <w:r>
        <w:rPr>
          <w:i/>
          <w:iCs/>
          <w:color w:val="555555"/>
        </w:rPr>
        <w:t xml:space="preserve">(GY md. 420/3)</w:t>
      </w:r>
    </w:p>
    <w:p>
      <w:pPr>
        <w:keepNext/>
        <w:spacing w:after="40" w:before="140"/>
      </w:pPr>
      <w:r>
        <w:rPr>
          <w:b/>
          <w:bCs/>
          <w:color w:val="1B3A5C"/>
        </w:rPr>
        <w:t xml:space="preserve">S1768. </w:t>
      </w:r>
      <w:r>
        <w:t xml:space="preserve">Gümrük Yönetmeliğine göre serbest bölgeye giren, kalan veya çıkan eşyanın muayenesi bakımından "taşıma belgesi" deyimi hangi belgeleri ifade eder?</w:t>
      </w:r>
    </w:p>
    <w:p>
      <w:pPr>
        <w:spacing w:after="100"/>
        <w:ind w:left="360"/>
      </w:pPr>
      <w:r>
        <w:rPr>
          <w:b/>
          <w:bCs/>
        </w:rPr>
        <w:t xml:space="preserve">Cevap: </w:t>
      </w:r>
      <w:r>
        <w:t xml:space="preserve">Eşyanın vasıflarının belirlenmesine yarayacak bilgileri taşıdığı sürece nakliye senedi, teslim makbuzu, özet beyan veya sevk pusulası gibi taşıma ile ilgili herhangi bir belgeyi ifade eder. </w:t>
      </w:r>
      <w:r>
        <w:rPr>
          <w:i/>
          <w:iCs/>
          <w:color w:val="555555"/>
        </w:rPr>
        <w:t xml:space="preserve">(GY md. 420/4)</w:t>
      </w:r>
    </w:p>
    <w:p>
      <w:pPr>
        <w:pStyle w:val="Heading2"/>
        <w:pBdr>
          <w:left w:val="single" w:color="B8860B" w:sz="36" w:space="8"/>
        </w:pBdr>
        <w:spacing w:after="120" w:before="240"/>
      </w:pPr>
      <w:r>
        <w:t xml:space="preserve">Ticaret politikası önlemlerinin serbest bölgede uygulanma anı</w:t>
      </w:r>
    </w:p>
    <w:p>
      <w:pPr>
        <w:keepNext/>
        <w:spacing w:after="40" w:before="140"/>
      </w:pPr>
      <w:r>
        <w:rPr>
          <w:b/>
          <w:bCs/>
          <w:color w:val="1B3A5C"/>
        </w:rPr>
        <w:t xml:space="preserve">S1769. </w:t>
      </w:r>
      <w:r>
        <w:t xml:space="preserve">Gümrük Yönetmeliğine göre eşyanın serbest dolaşıma girişi sırasında uygulanması öngörülen ticaret politikası önlemleri, eşya serbest bölgeye konulduğunda uygulanır mı?</w:t>
      </w:r>
    </w:p>
    <w:p>
      <w:pPr>
        <w:spacing w:after="100"/>
        <w:ind w:left="360"/>
      </w:pPr>
      <w:r>
        <w:rPr>
          <w:b/>
          <w:bCs/>
        </w:rPr>
        <w:t xml:space="preserve">Cevap: </w:t>
      </w:r>
      <w:r>
        <w:t xml:space="preserve">Uygulanmaz; bu önlemler eşya serbest bölgeye konulduğunda veya eşyanın geçici bir süre için serbest bölgede kalması sırasında uygulanmaz. </w:t>
      </w:r>
      <w:r>
        <w:rPr>
          <w:i/>
          <w:iCs/>
          <w:color w:val="555555"/>
        </w:rPr>
        <w:t xml:space="preserve">(GY md. 422/1)</w:t>
      </w:r>
    </w:p>
    <w:p>
      <w:pPr>
        <w:keepNext/>
        <w:spacing w:after="40" w:before="140"/>
      </w:pPr>
      <w:r>
        <w:rPr>
          <w:b/>
          <w:bCs/>
          <w:color w:val="1B3A5C"/>
        </w:rPr>
        <w:t xml:space="preserve">S1770. </w:t>
      </w:r>
      <w:r>
        <w:t xml:space="preserve">Gümrük Yönetmeliğine göre eşyanın Türkiye Gümrük Bölgesine girişinde ticaret politikası önlemleri uygulanması gerekiyorsa bu önlemler hangi aşamada uygulanır?</w:t>
      </w:r>
    </w:p>
    <w:p>
      <w:pPr>
        <w:spacing w:after="100"/>
        <w:ind w:left="360"/>
      </w:pPr>
      <w:r>
        <w:rPr>
          <w:b/>
          <w:bCs/>
        </w:rPr>
        <w:t xml:space="preserve">Cevap: </w:t>
      </w:r>
      <w:r>
        <w:t xml:space="preserve">Serbest dolaşımda olmayan eşyanın serbest bölgeye konulması sırasında uygulanır. </w:t>
      </w:r>
      <w:r>
        <w:rPr>
          <w:i/>
          <w:iCs/>
          <w:color w:val="555555"/>
        </w:rPr>
        <w:t xml:space="preserve">(GY md. 422/2)</w:t>
      </w:r>
    </w:p>
    <w:p>
      <w:pPr>
        <w:keepNext/>
        <w:spacing w:after="40" w:before="140"/>
      </w:pPr>
      <w:r>
        <w:rPr>
          <w:b/>
          <w:bCs/>
          <w:color w:val="1B3A5C"/>
        </w:rPr>
        <w:t xml:space="preserve">S1771. </w:t>
      </w:r>
      <w:r>
        <w:t xml:space="preserve">Gümrük Yönetmeliğine göre eşyanın ihracatında ticaret politikası önlemleri uygulanması gerekiyorsa, serbest bölgedeki serbest dolaşımda bulunan eşyaya bu önlemler ne zaman uygulanır?</w:t>
      </w:r>
    </w:p>
    <w:p>
      <w:pPr>
        <w:spacing w:after="100"/>
        <w:ind w:left="360"/>
      </w:pPr>
      <w:r>
        <w:rPr>
          <w:b/>
          <w:bCs/>
        </w:rPr>
        <w:t xml:space="preserve">Cevap: </w:t>
      </w:r>
      <w:r>
        <w:t xml:space="preserve">Serbest bölgedeki serbest dolaşımda bulunan eşya Türkiye Gümrük Bölgesinden ihraç edildiğinde uygulanır. </w:t>
      </w:r>
      <w:r>
        <w:rPr>
          <w:i/>
          <w:iCs/>
          <w:color w:val="555555"/>
        </w:rPr>
        <w:t xml:space="preserve">(GY md. 422/3)</w:t>
      </w:r>
    </w:p>
    <w:p>
      <w:pPr>
        <w:pStyle w:val="Heading2"/>
        <w:pBdr>
          <w:left w:val="single" w:color="B8860B" w:sz="36" w:space="8"/>
        </w:pBdr>
        <w:spacing w:after="120" w:before="240"/>
      </w:pPr>
      <w:r>
        <w:t xml:space="preserve">Serbest bölgeye giriş-çıkışta kişilerden aranan belgeler</w:t>
      </w:r>
    </w:p>
    <w:p>
      <w:pPr>
        <w:keepNext/>
        <w:spacing w:after="40" w:before="140"/>
      </w:pPr>
      <w:r>
        <w:rPr>
          <w:b/>
          <w:bCs/>
          <w:color w:val="1B3A5C"/>
        </w:rPr>
        <w:t xml:space="preserve">S1772. </w:t>
      </w:r>
      <w:r>
        <w:t xml:space="preserve">Gümrük Yönetmeliğine göre serbest bölgeye giren veya çıkan kişiler görevli gümrük idaresi personeline hangi belgelerden birini ibraz eder?</w:t>
      </w:r>
    </w:p>
    <w:p>
      <w:pPr>
        <w:spacing w:after="100"/>
        <w:ind w:left="360"/>
      </w:pPr>
      <w:r>
        <w:rPr>
          <w:b/>
          <w:bCs/>
        </w:rPr>
        <w:t xml:space="preserve">Cevap: </w:t>
      </w:r>
      <w:r>
        <w:t xml:space="preserve">Serbest Bölge Giriş İzin Belgesi, Serbest Bölge Görev Kartı veya Serbest Bölge Özel İzin Belgesinden birini ibraz eder; bu belgelerden birine sahip olmayan kişilerin bölgeye girmesine ve bölgeden çıkmasına izin verilmez. </w:t>
      </w:r>
      <w:r>
        <w:rPr>
          <w:i/>
          <w:iCs/>
          <w:color w:val="555555"/>
        </w:rPr>
        <w:t xml:space="preserve">(GY md. 423)</w:t>
      </w:r>
    </w:p>
    <w:p>
      <w:pPr>
        <w:pStyle w:val="Heading2"/>
        <w:pBdr>
          <w:left w:val="single" w:color="B8860B" w:sz="36" w:space="8"/>
        </w:pBdr>
        <w:spacing w:after="120" w:before="240"/>
      </w:pPr>
      <w:r>
        <w:t xml:space="preserve">Gümrük Statü Belgesi</w:t>
      </w:r>
    </w:p>
    <w:p>
      <w:pPr>
        <w:keepNext/>
        <w:spacing w:after="40" w:before="140"/>
      </w:pPr>
      <w:r>
        <w:rPr>
          <w:b/>
          <w:bCs/>
          <w:color w:val="1B3A5C"/>
        </w:rPr>
        <w:t xml:space="preserve">S1773. </w:t>
      </w:r>
      <w:r>
        <w:t xml:space="preserve">Gümrük Yönetmeliğine göre Gümrük Statü Belgesi kimin talebi üzerine ve hangi idarece verilir?</w:t>
      </w:r>
    </w:p>
    <w:p>
      <w:pPr>
        <w:spacing w:after="100"/>
        <w:ind w:left="360"/>
      </w:pPr>
      <w:r>
        <w:rPr>
          <w:b/>
          <w:bCs/>
        </w:rPr>
        <w:t xml:space="preserve">Cevap: </w:t>
      </w:r>
      <w:r>
        <w:t xml:space="preserve">İlgilinin talebi üzerine, gümrük idareleri tarafından serbest bölgeye konulmuş eşyanın gümrük statüsünü onaylamak üzere verilir. </w:t>
      </w:r>
      <w:r>
        <w:rPr>
          <w:i/>
          <w:iCs/>
          <w:color w:val="555555"/>
        </w:rPr>
        <w:t xml:space="preserve">(GY md. 424/1; GK md. 155/4)</w:t>
      </w:r>
    </w:p>
    <w:p>
      <w:pPr>
        <w:keepNext/>
        <w:spacing w:after="40" w:before="140"/>
      </w:pPr>
      <w:r>
        <w:rPr>
          <w:b/>
          <w:bCs/>
          <w:color w:val="1B3A5C"/>
        </w:rPr>
        <w:t xml:space="preserve">S1774. </w:t>
      </w:r>
      <w:r>
        <w:t xml:space="preserve">Gümrük Yönetmeliğine göre ihracat beyannamesi ile veya serbest bölge işlem formu ile transit olarak serbest bölgeye giren aynı belge kapsamı eşyanın bir kısmı serbest dolaşımda, bir kısmı serbest dolaşımda değilse Gümrük Statü Belgesi nasıl düzenlenir?</w:t>
      </w:r>
    </w:p>
    <w:p>
      <w:pPr>
        <w:spacing w:after="100"/>
        <w:ind w:left="360"/>
      </w:pPr>
      <w:r>
        <w:rPr>
          <w:b/>
          <w:bCs/>
        </w:rPr>
        <w:t xml:space="preserve">Cevap: </w:t>
      </w:r>
      <w:r>
        <w:t xml:space="preserve">Bu parti eşyanın her kısmı için ayrı ayrı Gümrük Statü Belgesi düzenlenir. </w:t>
      </w:r>
      <w:r>
        <w:rPr>
          <w:i/>
          <w:iCs/>
          <w:color w:val="555555"/>
        </w:rPr>
        <w:t xml:space="preserve">(GY md. 424/4)</w:t>
      </w:r>
    </w:p>
    <w:p>
      <w:pPr>
        <w:keepNext/>
        <w:spacing w:after="40" w:before="140"/>
      </w:pPr>
      <w:r>
        <w:rPr>
          <w:b/>
          <w:bCs/>
          <w:color w:val="1B3A5C"/>
        </w:rPr>
        <w:t xml:space="preserve">S1775. </w:t>
      </w:r>
      <w:r>
        <w:t xml:space="preserve">Gümrük Yönetmeliğine göre Gümrük Statü Belgelerinin arşivlenmesi sırasında belgeye hangi formun bir örneği eklenir?</w:t>
      </w:r>
    </w:p>
    <w:p>
      <w:pPr>
        <w:spacing w:after="100"/>
        <w:ind w:left="360"/>
      </w:pPr>
      <w:r>
        <w:rPr>
          <w:b/>
          <w:bCs/>
        </w:rPr>
        <w:t xml:space="preserve">Cevap: </w:t>
      </w:r>
      <w:r>
        <w:t xml:space="preserve">Serbest Bölge İşlem Formunun bir örneği eklenir. </w:t>
      </w:r>
      <w:r>
        <w:rPr>
          <w:i/>
          <w:iCs/>
          <w:color w:val="555555"/>
        </w:rPr>
        <w:t xml:space="preserve">(GY md. 424/6)</w:t>
      </w:r>
    </w:p>
    <w:p>
      <w:pPr>
        <w:keepNext/>
        <w:spacing w:after="40" w:before="140"/>
      </w:pPr>
      <w:r>
        <w:rPr>
          <w:b/>
          <w:bCs/>
          <w:color w:val="1B3A5C"/>
        </w:rPr>
        <w:t xml:space="preserve">S1776. </w:t>
      </w:r>
      <w:r>
        <w:t xml:space="preserve">Gümrük Yönetmeliğine göre düzenlenmiş Gümrük Statü Belgesinin çalınması veya zayi edilmesi halinde ne yapılır?</w:t>
      </w:r>
    </w:p>
    <w:p>
      <w:pPr>
        <w:spacing w:after="100"/>
        <w:ind w:left="360"/>
      </w:pPr>
      <w:r>
        <w:rPr>
          <w:b/>
          <w:bCs/>
        </w:rPr>
        <w:t xml:space="preserve">Cevap: </w:t>
      </w:r>
      <w:r>
        <w:t xml:space="preserve">İlgilinin yazılı talebi üzerine gümrük idaresince belgenin tasdikli bir örneği verilir. </w:t>
      </w:r>
      <w:r>
        <w:rPr>
          <w:i/>
          <w:iCs/>
          <w:color w:val="555555"/>
        </w:rPr>
        <w:t xml:space="preserve">(GY md. 424/7)</w:t>
      </w:r>
    </w:p>
    <w:p>
      <w:pPr>
        <w:pStyle w:val="Heading2"/>
        <w:pBdr>
          <w:left w:val="single" w:color="B8860B" w:sz="36" w:space="8"/>
        </w:pBdr>
        <w:spacing w:after="120" w:before="240"/>
      </w:pPr>
      <w:r>
        <w:t xml:space="preserve">Elleçleme işlemleri ve INF 8 Bilgi Formu</w:t>
      </w:r>
    </w:p>
    <w:p>
      <w:pPr>
        <w:keepNext/>
        <w:spacing w:after="40" w:before="140"/>
      </w:pPr>
      <w:r>
        <w:rPr>
          <w:b/>
          <w:bCs/>
          <w:color w:val="1B3A5C"/>
        </w:rPr>
        <w:t xml:space="preserve">S1777. </w:t>
      </w:r>
      <w:r>
        <w:t xml:space="preserve">Gümrük Yönetmeliğine göre serbest bölgeye konulan ve elleçleme işlemlerine tabi tutulan eşyanın gümrükçe onaylanmış işlem veya kullanımı yönünde yapılan beyanda hangi bilgi formu düzenlenebilir?</w:t>
      </w:r>
    </w:p>
    <w:p>
      <w:pPr>
        <w:spacing w:after="100"/>
        <w:ind w:left="360"/>
      </w:pPr>
      <w:r>
        <w:rPr>
          <w:b/>
          <w:bCs/>
        </w:rPr>
        <w:t xml:space="preserve">Cevap: </w:t>
      </w:r>
      <w:r>
        <w:t xml:space="preserve">Beyan sahibinin talebi üzerine, mutat elleçlemeye tabi eşyanın elleçlenmemiş gibi vergilendirilmesine ilişkin hükmün uygulanacağı hallerde INF 8 Bilgi Formu düzenlenebilir. </w:t>
      </w:r>
      <w:r>
        <w:rPr>
          <w:i/>
          <w:iCs/>
          <w:color w:val="555555"/>
        </w:rPr>
        <w:t xml:space="preserve">(GY md. 426/2)</w:t>
      </w:r>
    </w:p>
    <w:p>
      <w:pPr>
        <w:keepNext/>
        <w:spacing w:after="40" w:before="140"/>
      </w:pPr>
      <w:r>
        <w:rPr>
          <w:b/>
          <w:bCs/>
          <w:color w:val="1B3A5C"/>
        </w:rPr>
        <w:t xml:space="preserve">S1778. </w:t>
      </w:r>
      <w:r>
        <w:t xml:space="preserve">Gümrük Yönetmeliğine göre INF 8 Bilgi Formu hangi amaçla kullanılabilir?</w:t>
      </w:r>
    </w:p>
    <w:p>
      <w:pPr>
        <w:spacing w:after="100"/>
        <w:ind w:left="360"/>
      </w:pPr>
      <w:r>
        <w:rPr>
          <w:b/>
          <w:bCs/>
        </w:rPr>
        <w:t xml:space="preserve">Cevap: </w:t>
      </w:r>
      <w:r>
        <w:t xml:space="preserve">Dikkate alınması gerekli vergilendirme unsurlarının belirlenmesi amacıyla kullanılabilir. </w:t>
      </w:r>
      <w:r>
        <w:rPr>
          <w:i/>
          <w:iCs/>
          <w:color w:val="555555"/>
        </w:rPr>
        <w:t xml:space="preserve">(GY md. 426/4)</w:t>
      </w:r>
    </w:p>
    <w:p>
      <w:pPr>
        <w:pStyle w:val="Heading2"/>
        <w:pBdr>
          <w:left w:val="single" w:color="B8860B" w:sz="36" w:space="8"/>
        </w:pBdr>
        <w:spacing w:after="120" w:before="240"/>
      </w:pPr>
      <w:r>
        <w:t xml:space="preserve">Envanter kayıtlarının niteliği, onayı ve içeriği</w:t>
      </w:r>
    </w:p>
    <w:p>
      <w:pPr>
        <w:keepNext/>
        <w:spacing w:after="40" w:before="140"/>
      </w:pPr>
      <w:r>
        <w:rPr>
          <w:b/>
          <w:bCs/>
          <w:color w:val="1B3A5C"/>
        </w:rPr>
        <w:t xml:space="preserve">S1779. </w:t>
      </w:r>
      <w:r>
        <w:t xml:space="preserve">Gümrük Yönetmeliğine göre serbest bölgede bilgisayar ortamında tutulan envanter kayıtlarının hukuki niteliği nedir?</w:t>
      </w:r>
    </w:p>
    <w:p>
      <w:pPr>
        <w:spacing w:after="100"/>
        <w:ind w:left="360"/>
      </w:pPr>
      <w:r>
        <w:rPr>
          <w:b/>
          <w:bCs/>
        </w:rPr>
        <w:t xml:space="preserve">Cevap: </w:t>
      </w:r>
      <w:r>
        <w:t xml:space="preserve">Defter hükmündedir; envanter kayıtları gümrük mevzuatının noksansız uygulandığının anlaşılması için gerekli tüm ayrıntıları kapsamak zorundadır. </w:t>
      </w:r>
      <w:r>
        <w:rPr>
          <w:i/>
          <w:iCs/>
          <w:color w:val="555555"/>
        </w:rPr>
        <w:t xml:space="preserve">(GY md. 427/1)</w:t>
      </w:r>
    </w:p>
    <w:p>
      <w:pPr>
        <w:keepNext/>
        <w:spacing w:after="40" w:before="140"/>
      </w:pPr>
      <w:r>
        <w:rPr>
          <w:b/>
          <w:bCs/>
          <w:color w:val="1B3A5C"/>
        </w:rPr>
        <w:t xml:space="preserve">S1780. </w:t>
      </w:r>
      <w:r>
        <w:t xml:space="preserve">Gümrük Yönetmeliğine göre serbest bölgede kullanıcının faaliyette bulunabilmesi neye bağlıdır?</w:t>
      </w:r>
    </w:p>
    <w:p>
      <w:pPr>
        <w:spacing w:after="100"/>
        <w:ind w:left="360"/>
      </w:pPr>
      <w:r>
        <w:rPr>
          <w:b/>
          <w:bCs/>
        </w:rPr>
        <w:t xml:space="preserve">Cevap: </w:t>
      </w:r>
      <w:r>
        <w:t xml:space="preserve">Envanter kayıtlarının gümrük idaresince onaylanmasına bağlıdır; envanter kaydı onay başvurusu gümrük idaresine yazılı olarak yapılır. </w:t>
      </w:r>
      <w:r>
        <w:rPr>
          <w:i/>
          <w:iCs/>
          <w:color w:val="555555"/>
        </w:rPr>
        <w:t xml:space="preserve">(GY md. 428/1-2)</w:t>
      </w:r>
    </w:p>
    <w:p>
      <w:pPr>
        <w:keepNext/>
        <w:spacing w:after="40" w:before="140"/>
      </w:pPr>
      <w:r>
        <w:rPr>
          <w:b/>
          <w:bCs/>
          <w:color w:val="1B3A5C"/>
        </w:rPr>
        <w:t xml:space="preserve">S1781. </w:t>
      </w:r>
      <w:r>
        <w:t xml:space="preserve">Gümrük Yönetmeliğine göre envanter kayıtlarında bulunması gereken bilgilerden bir kısmının bulunmamasına hangi durumda izin verilebilir?</w:t>
      </w:r>
    </w:p>
    <w:p>
      <w:pPr>
        <w:spacing w:after="100"/>
        <w:ind w:left="360"/>
      </w:pPr>
      <w:r>
        <w:rPr>
          <w:b/>
          <w:bCs/>
        </w:rPr>
        <w:t xml:space="preserve">Cevap: </w:t>
      </w:r>
      <w:r>
        <w:t xml:space="preserve">Serbest bölgelerin gözetim ve kontrolünü olumsuz etkilemeyeceği durumlarda gümrük idarelerince izin verilebilir. </w:t>
      </w:r>
      <w:r>
        <w:rPr>
          <w:i/>
          <w:iCs/>
          <w:color w:val="555555"/>
        </w:rPr>
        <w:t xml:space="preserve">(GY md. 429/2)</w:t>
      </w:r>
    </w:p>
    <w:p>
      <w:pPr>
        <w:pStyle w:val="Heading2"/>
        <w:pBdr>
          <w:left w:val="single" w:color="B8860B" w:sz="36" w:space="8"/>
        </w:pBdr>
        <w:spacing w:after="120" w:before="240"/>
      </w:pPr>
      <w:r>
        <w:t xml:space="preserve">İşleme rejimlerinin serbest bölgede sona ermesi</w:t>
      </w:r>
    </w:p>
    <w:p>
      <w:pPr>
        <w:keepNext/>
        <w:spacing w:after="40" w:before="140"/>
      </w:pPr>
      <w:r>
        <w:rPr>
          <w:b/>
          <w:bCs/>
          <w:color w:val="1B3A5C"/>
        </w:rPr>
        <w:t xml:space="preserve">S1782. </w:t>
      </w:r>
      <w:r>
        <w:t xml:space="preserve">Gümrük Yönetmeliğine göre serbest bölgede yürütülen dahilde işleme rejimi veya gümrük kontrolü altında işleme rejimi ne zaman sona erer?</w:t>
      </w:r>
    </w:p>
    <w:p>
      <w:pPr>
        <w:spacing w:after="100"/>
        <w:ind w:left="360"/>
      </w:pPr>
      <w:r>
        <w:rPr>
          <w:b/>
          <w:bCs/>
        </w:rPr>
        <w:t xml:space="preserve">Cevap: </w:t>
      </w:r>
      <w:r>
        <w:t xml:space="preserve">Serbest bölgede bulunan işlem görmüş ürünün, işlenmiş ürünün veya değişmemiş eşyanın envanter kayıtlarına girişi halinde sona erer. </w:t>
      </w:r>
      <w:r>
        <w:rPr>
          <w:i/>
          <w:iCs/>
          <w:color w:val="555555"/>
        </w:rPr>
        <w:t xml:space="preserve">(GY md. 430)</w:t>
      </w:r>
    </w:p>
    <w:p>
      <w:pPr>
        <w:pStyle w:val="Heading2"/>
        <w:pBdr>
          <w:left w:val="single" w:color="B8860B" w:sz="36" w:space="8"/>
        </w:pBdr>
        <w:spacing w:after="120" w:before="240"/>
      </w:pPr>
      <w:r>
        <w:t xml:space="preserve">Serbest bölgede üretilen eşyanın serbest dolaşıma girişinde vergi hesaplaması</w:t>
      </w:r>
    </w:p>
    <w:p>
      <w:pPr>
        <w:keepNext/>
        <w:spacing w:after="40" w:before="140"/>
      </w:pPr>
      <w:r>
        <w:rPr>
          <w:b/>
          <w:bCs/>
          <w:color w:val="1B3A5C"/>
        </w:rPr>
        <w:t xml:space="preserve">S1783. </w:t>
      </w:r>
      <w:r>
        <w:t xml:space="preserve">Gümrük Yönetmeliğine göre serbest bölgede üçüncü ülke menşeli girdiler kullanılarak üretilen eşyanın serbest dolaşıma sokulmak istenmesi durumunda gümrük vergileri nasıl hesaplanır?</w:t>
      </w:r>
    </w:p>
    <w:p>
      <w:pPr>
        <w:spacing w:after="100"/>
        <w:ind w:left="360"/>
      </w:pPr>
      <w:r>
        <w:rPr>
          <w:b/>
          <w:bCs/>
        </w:rPr>
        <w:t xml:space="preserve">Cevap: </w:t>
      </w:r>
      <w:r>
        <w:t xml:space="preserve">Beyan sahibinin talebi halinde Gümrük Kanununun 161 inci maddesi, talep olmaması halinde ise 15 inci maddesi hükümlerine göre hesaplanır. </w:t>
      </w:r>
      <w:r>
        <w:rPr>
          <w:i/>
          <w:iCs/>
          <w:color w:val="555555"/>
        </w:rPr>
        <w:t xml:space="preserve">(GY md. 431)</w:t>
      </w:r>
    </w:p>
    <w:p>
      <w:pPr>
        <w:pStyle w:val="Heading2"/>
        <w:pBdr>
          <w:left w:val="single" w:color="B8860B" w:sz="36" w:space="8"/>
        </w:pBdr>
        <w:spacing w:after="120" w:before="240"/>
      </w:pPr>
      <w:r>
        <w:t xml:space="preserve">Serbest bölgelerden Avrupa Birliğine A.TR ile eşya gönderilmesi</w:t>
      </w:r>
    </w:p>
    <w:p>
      <w:pPr>
        <w:keepNext/>
        <w:spacing w:after="40" w:before="140"/>
      </w:pPr>
      <w:r>
        <w:rPr>
          <w:b/>
          <w:bCs/>
          <w:color w:val="1B3A5C"/>
        </w:rPr>
        <w:t xml:space="preserve">S1784. </w:t>
      </w:r>
      <w:r>
        <w:t xml:space="preserve">Gümrük Yönetmeliğine göre Türkiye'den veya üçüncü ülkelerden serbest bölgelere gelen eşyanın daha sonra Avrupa Birliği ülkelerine statü belgesi olarak A.TR dolaşım belgesi ile gönderilmek istenmesi halinde hangi belge düzenlenir?</w:t>
      </w:r>
    </w:p>
    <w:p>
      <w:pPr>
        <w:spacing w:after="100"/>
        <w:ind w:left="360"/>
      </w:pPr>
      <w:r>
        <w:rPr>
          <w:b/>
          <w:bCs/>
        </w:rPr>
        <w:t xml:space="preserve">Cevap: </w:t>
      </w:r>
      <w:r>
        <w:t xml:space="preserve">Tespit ve Tahakkuk Kağıdı düzenlenir. </w:t>
      </w:r>
      <w:r>
        <w:rPr>
          <w:i/>
          <w:iCs/>
          <w:color w:val="555555"/>
        </w:rPr>
        <w:t xml:space="preserve">(GY md. 432/1)</w:t>
      </w:r>
    </w:p>
    <w:p>
      <w:pPr>
        <w:keepNext/>
        <w:spacing w:after="40" w:before="140"/>
      </w:pPr>
      <w:r>
        <w:rPr>
          <w:b/>
          <w:bCs/>
          <w:color w:val="1B3A5C"/>
        </w:rPr>
        <w:t xml:space="preserve">S1785. </w:t>
      </w:r>
      <w:r>
        <w:t xml:space="preserve">Gümrük Yönetmeliğine göre serbest bölgeden Avrupa Birliğine A.TR dolaşım belgesi ile gönderilecek eşyanın tamamen Türkiye'de serbest dolaşımdaki girdilerden üretildiğinin anlaşılması halinde vergi tahsilatı yapılır mı?</w:t>
      </w:r>
    </w:p>
    <w:p>
      <w:pPr>
        <w:spacing w:after="100"/>
        <w:ind w:left="360"/>
      </w:pPr>
      <w:r>
        <w:rPr>
          <w:b/>
          <w:bCs/>
        </w:rPr>
        <w:t xml:space="preserve">Cevap: </w:t>
      </w:r>
      <w:r>
        <w:t xml:space="preserve">Yapılmaz; herhangi bir vergi tahsilatı yapılmaksızın A.TR Dolaşım Belgesi düzenlenir ve vize edilir. </w:t>
      </w:r>
      <w:r>
        <w:rPr>
          <w:i/>
          <w:iCs/>
          <w:color w:val="555555"/>
        </w:rPr>
        <w:t xml:space="preserve">(GY md. 432/1-a)</w:t>
      </w:r>
    </w:p>
    <w:p>
      <w:pPr>
        <w:keepNext/>
        <w:spacing w:after="40" w:before="140"/>
      </w:pPr>
      <w:r>
        <w:rPr>
          <w:b/>
          <w:bCs/>
          <w:color w:val="1B3A5C"/>
        </w:rPr>
        <w:t xml:space="preserve">S1786. </w:t>
      </w:r>
      <w:r>
        <w:t xml:space="preserve">Gümrük Yönetmeliğine göre serbest bölgeden Avrupa Birliğine A.TR dolaşım belgesi ile gönderilecek eşyanın tamamen veya kısmen üçüncü ülke menşeli girdiler kullanılarak serbest bölgede işlem görmesi halinde gümrük vergisi hangi değer üzerinden tahsil edilir?</w:t>
      </w:r>
    </w:p>
    <w:p>
      <w:pPr>
        <w:spacing w:after="100"/>
        <w:ind w:left="360"/>
      </w:pPr>
      <w:r>
        <w:rPr>
          <w:b/>
          <w:bCs/>
        </w:rPr>
        <w:t xml:space="preserve">Cevap: </w:t>
      </w:r>
      <w:r>
        <w:t xml:space="preserve">Üçüncü ülke girdilerinin muayene ve tespiti yapıldıktan sonra belirlenen CIF değeri üzerinden tahsil edilir; işlemler Tespit ve Tahakkuk Kağıdı üzerinden yürütülür ve gümrük vezne alındısının ibrazı üzerine A.TR Dolaşım Belgesi vize edilir. </w:t>
      </w:r>
      <w:r>
        <w:rPr>
          <w:i/>
          <w:iCs/>
          <w:color w:val="555555"/>
        </w:rPr>
        <w:t xml:space="preserve">(GY md. 432/1-b)</w:t>
      </w:r>
    </w:p>
    <w:p>
      <w:pPr>
        <w:keepNext/>
        <w:spacing w:after="40" w:before="140"/>
      </w:pPr>
      <w:r>
        <w:rPr>
          <w:b/>
          <w:bCs/>
          <w:color w:val="1B3A5C"/>
        </w:rPr>
        <w:t xml:space="preserve">S1787. </w:t>
      </w:r>
      <w:r>
        <w:t xml:space="preserve">Gümrük Yönetmeliğine göre serbest bölgeden Avrupa Birliğine gönderilecek eşyanın ticaret politikası önlemlerine tabi üçüncü ülke menşeli olması halinde A.TR Dolaşım Belgesi düzenlenmesi için ne gerekir?</w:t>
      </w:r>
    </w:p>
    <w:p>
      <w:pPr>
        <w:spacing w:after="100"/>
        <w:ind w:left="360"/>
      </w:pPr>
      <w:r>
        <w:rPr>
          <w:b/>
          <w:bCs/>
        </w:rPr>
        <w:t xml:space="preserve">Cevap: </w:t>
      </w:r>
      <w:r>
        <w:t xml:space="preserve">Telafi edici verginin tahsil edilmesi ve bu eşya için düzenlenmiş ithal lisansının ibraz edilmesi gerekir; A.TR'de kayıtlı miktar ithal lisansı aslından düşülür. </w:t>
      </w:r>
      <w:r>
        <w:rPr>
          <w:i/>
          <w:iCs/>
          <w:color w:val="555555"/>
        </w:rPr>
        <w:t xml:space="preserve">(GY md. 432/1-c)</w:t>
      </w:r>
    </w:p>
    <w:p>
      <w:pPr>
        <w:keepNext/>
        <w:spacing w:after="40" w:before="140"/>
      </w:pPr>
      <w:r>
        <w:rPr>
          <w:b/>
          <w:bCs/>
          <w:color w:val="1B3A5C"/>
        </w:rPr>
        <w:t xml:space="preserve">S1788. </w:t>
      </w:r>
      <w:r>
        <w:t xml:space="preserve">Gümrük Yönetmeliğine göre serbest bölgelerden A.TR Dolaşım Belgesi ile Avrupa Birliğine gönderilip alıcıları tarafından iade edilen, üçüncü ülke menşeli girdilerle üretilmiş eşyanın, ihracı sırasında vize edilmiş A.TR'nin ibrazıyla Türkiye'de serbest dolaşıma sokulmasında hangi vergiler tahsil edilir?</w:t>
      </w:r>
    </w:p>
    <w:p>
      <w:pPr>
        <w:spacing w:after="100"/>
        <w:ind w:left="360"/>
      </w:pPr>
      <w:r>
        <w:rPr>
          <w:b/>
          <w:bCs/>
        </w:rPr>
        <w:t xml:space="preserve">Cevap: </w:t>
      </w:r>
      <w:r>
        <w:t xml:space="preserve">Gümrük vergisi dışında ithalatta tahsili gereken Katma Değer Vergisi ve Özel Tüketim Vergisi ile eş etkili mali yükler tahsil edilir; ayrıca diğer ithal işlemleri tamamlanır ve varsa ticaret politikası önlemleri uygulanır. </w:t>
      </w:r>
      <w:r>
        <w:rPr>
          <w:i/>
          <w:iCs/>
          <w:color w:val="555555"/>
        </w:rPr>
        <w:t xml:space="preserve">(GY md. 432/1-d)</w:t>
      </w:r>
    </w:p>
    <w:p>
      <w:pPr>
        <w:pStyle w:val="Heading2"/>
        <w:pBdr>
          <w:left w:val="single" w:color="B8860B" w:sz="36" w:space="8"/>
        </w:pBdr>
        <w:spacing w:after="120" w:before="240"/>
      </w:pPr>
      <w:r>
        <w:t xml:space="preserve">Serbest bölge kurma ve yer-sınır belirleme yetkisi</w:t>
      </w:r>
    </w:p>
    <w:p>
      <w:pPr>
        <w:keepNext/>
        <w:spacing w:after="40" w:before="140"/>
      </w:pPr>
      <w:r>
        <w:rPr>
          <w:b/>
          <w:bCs/>
          <w:color w:val="1B3A5C"/>
        </w:rPr>
        <w:t xml:space="preserve">S1789. </w:t>
      </w:r>
      <w:r>
        <w:t xml:space="preserve">3218 sayılı Serbest Bölgeler Kanununa göre Türkiye'de serbest bölgelerin yer ve sınırlarını belirlemeye kim yetkilidir?</w:t>
      </w:r>
    </w:p>
    <w:p>
      <w:pPr>
        <w:spacing w:after="100"/>
        <w:ind w:left="360"/>
      </w:pPr>
      <w:r>
        <w:rPr>
          <w:b/>
          <w:bCs/>
        </w:rPr>
        <w:t xml:space="preserve">Cevap: </w:t>
      </w:r>
      <w:r>
        <w:t xml:space="preserve">Cumhurbaşkanı yetkilidir; serbest bölgelerin kamu kurum ve kuruluşlarınca, yerli veya yabancı gerçek veya tüzel kişilerce kurulmasına ve işletilmesine de Cumhurbaşkanınca izin verilir. </w:t>
      </w:r>
      <w:r>
        <w:rPr>
          <w:i/>
          <w:iCs/>
          <w:color w:val="555555"/>
        </w:rPr>
        <w:t xml:space="preserve">(3218 s. Kanun md. 2/1-2)</w:t>
      </w:r>
    </w:p>
    <w:p>
      <w:pPr>
        <w:pStyle w:val="Heading2"/>
        <w:pBdr>
          <w:left w:val="single" w:color="B8860B" w:sz="36" w:space="8"/>
        </w:pBdr>
        <w:spacing w:after="120" w:before="240"/>
      </w:pPr>
      <w:r>
        <w:t xml:space="preserve">Serbest bölgelerdeki faaliyet konuları</w:t>
      </w:r>
    </w:p>
    <w:p>
      <w:pPr>
        <w:keepNext/>
        <w:spacing w:after="40" w:before="140"/>
      </w:pPr>
      <w:r>
        <w:rPr>
          <w:b/>
          <w:bCs/>
          <w:color w:val="1B3A5C"/>
        </w:rPr>
        <w:t xml:space="preserve">S1790. </w:t>
      </w:r>
      <w:r>
        <w:t xml:space="preserve">3218 sayılı Serbest Bölgeler Kanununa göre serbest bölgelerde hangi faaliyetler yapılabilir?</w:t>
      </w:r>
    </w:p>
    <w:p>
      <w:pPr>
        <w:spacing w:after="100"/>
        <w:ind w:left="360"/>
      </w:pPr>
      <w:r>
        <w:rPr>
          <w:b/>
          <w:bCs/>
        </w:rPr>
        <w:t xml:space="preserve">Cevap: </w:t>
      </w:r>
      <w:r>
        <w:t xml:space="preserve">Yüksek Planlama Kurulunca uygun görülecek her türlü sınai, ticari ve hizmetle ilgili faaliyetler yapılabilir. </w:t>
      </w:r>
      <w:r>
        <w:rPr>
          <w:i/>
          <w:iCs/>
          <w:color w:val="555555"/>
        </w:rPr>
        <w:t xml:space="preserve">(3218 s. Kanun md. 4)</w:t>
      </w:r>
    </w:p>
    <w:p>
      <w:pPr>
        <w:pStyle w:val="Heading2"/>
        <w:pBdr>
          <w:left w:val="single" w:color="B8860B" w:sz="36" w:space="8"/>
        </w:pBdr>
        <w:spacing w:after="120" w:before="240"/>
      </w:pPr>
      <w:r>
        <w:t xml:space="preserve">Arazi temini, irtifak hakkı ve asayiş</w:t>
      </w:r>
    </w:p>
    <w:p>
      <w:pPr>
        <w:keepNext/>
        <w:spacing w:after="40" w:before="140"/>
      </w:pPr>
      <w:r>
        <w:rPr>
          <w:b/>
          <w:bCs/>
          <w:color w:val="1B3A5C"/>
        </w:rPr>
        <w:t xml:space="preserve">S1791. </w:t>
      </w:r>
      <w:r>
        <w:t xml:space="preserve">3218 sayılı Serbest Bölgeler Kanununa göre serbest bölgelerde faaliyette bulunan yatırımcı kullanıcılar lehine Hazinenin özel mülkiyetindeki arazi, arsa ve binalar üzerinde en fazla ne kadar süreli irtifak hakkı tesis edilebilir?</w:t>
      </w:r>
    </w:p>
    <w:p>
      <w:pPr>
        <w:spacing w:after="100"/>
        <w:ind w:left="360"/>
      </w:pPr>
      <w:r>
        <w:rPr>
          <w:b/>
          <w:bCs/>
        </w:rPr>
        <w:t xml:space="preserve">Cevap: </w:t>
      </w:r>
      <w:r>
        <w:t xml:space="preserve">49 yıla kadar irtifak hakkı tesis edilebilir; Devletin hüküm ve tasarrufu altındaki yerler için de aynı süre ile kullanma izni verilebilir. </w:t>
      </w:r>
      <w:r>
        <w:rPr>
          <w:i/>
          <w:iCs/>
          <w:color w:val="555555"/>
        </w:rPr>
        <w:t xml:space="preserve">(3218 s. Kanun md. 5/2)</w:t>
      </w:r>
    </w:p>
    <w:p>
      <w:pPr>
        <w:keepNext/>
        <w:spacing w:after="40" w:before="140"/>
      </w:pPr>
      <w:r>
        <w:rPr>
          <w:b/>
          <w:bCs/>
          <w:color w:val="1B3A5C"/>
        </w:rPr>
        <w:t xml:space="preserve">S1792. </w:t>
      </w:r>
      <w:r>
        <w:t xml:space="preserve">3218 sayılı Serbest Bölgeler Kanununa göre serbest bölgelerin asayiş hizmetleri kim tarafından yerine getirilir?</w:t>
      </w:r>
    </w:p>
    <w:p>
      <w:pPr>
        <w:spacing w:after="100"/>
        <w:ind w:left="360"/>
      </w:pPr>
      <w:r>
        <w:rPr>
          <w:b/>
          <w:bCs/>
        </w:rPr>
        <w:t xml:space="preserve">Cevap: </w:t>
      </w:r>
      <w:r>
        <w:t xml:space="preserve">Polis tarafından yerine getirilir. </w:t>
      </w:r>
      <w:r>
        <w:rPr>
          <w:i/>
          <w:iCs/>
          <w:color w:val="555555"/>
        </w:rPr>
        <w:t xml:space="preserve">(3218 s. Kanun md. 5/4)</w:t>
      </w:r>
    </w:p>
    <w:p>
      <w:pPr>
        <w:pStyle w:val="Heading2"/>
        <w:pBdr>
          <w:left w:val="single" w:color="B8860B" w:sz="36" w:space="8"/>
        </w:pBdr>
        <w:spacing w:after="120" w:before="240"/>
      </w:pPr>
      <w:r>
        <w:t xml:space="preserve">Serbest bölgelerde gümrük ve kambiyo mevzuatının uygulanmaması</w:t>
      </w:r>
    </w:p>
    <w:p>
      <w:pPr>
        <w:keepNext/>
        <w:spacing w:after="40" w:before="140"/>
      </w:pPr>
      <w:r>
        <w:rPr>
          <w:b/>
          <w:bCs/>
          <w:color w:val="1B3A5C"/>
        </w:rPr>
        <w:t xml:space="preserve">S1793. </w:t>
      </w:r>
      <w:r>
        <w:t xml:space="preserve">3218 sayılı Serbest Bölgeler Kanununa göre serbest bölgeler, ithalat vergileri ve ticaret politikası önlemlerinin yanı sıra hangi mevzuatın uygulanması bakımından da Türkiye Gümrük Bölgesi dışında kabul edilir?</w:t>
      </w:r>
    </w:p>
    <w:p>
      <w:pPr>
        <w:spacing w:after="100"/>
        <w:ind w:left="360"/>
      </w:pPr>
      <w:r>
        <w:rPr>
          <w:b/>
          <w:bCs/>
        </w:rPr>
        <w:t xml:space="preserve">Cevap: </w:t>
      </w:r>
      <w:r>
        <w:t xml:space="preserve">Kambiyo mevzuatının uygulanması bakımından da Türkiye Gümrük Bölgesi dışında kabul edilir; bu bölgelerde gümrük ve kambiyo mükellefiyetine dair mevzuat hükümleri uygulanmaz. </w:t>
      </w:r>
      <w:r>
        <w:rPr>
          <w:i/>
          <w:iCs/>
          <w:color w:val="555555"/>
        </w:rPr>
        <w:t xml:space="preserve">(3218 s. Kanun md. 6/1-2)</w:t>
      </w:r>
    </w:p>
    <w:p>
      <w:pPr>
        <w:pStyle w:val="Heading2"/>
        <w:pBdr>
          <w:left w:val="single" w:color="B8860B" w:sz="36" w:space="8"/>
        </w:pBdr>
        <w:spacing w:after="120" w:before="240"/>
      </w:pPr>
      <w:r>
        <w:t xml:space="preserve">Serbest bölge gelirleri ve ücret oranları</w:t>
      </w:r>
    </w:p>
    <w:p>
      <w:pPr>
        <w:keepNext/>
        <w:spacing w:after="40" w:before="140"/>
      </w:pPr>
      <w:r>
        <w:rPr>
          <w:b/>
          <w:bCs/>
          <w:color w:val="1B3A5C"/>
        </w:rPr>
        <w:t xml:space="preserve">S1794. </w:t>
      </w:r>
      <w:r>
        <w:t xml:space="preserve">3218 sayılı Serbest Bölgeler Kanununa göre yurt dışından bölgeye getirilen mallar ile bölgeden Türkiye'ye çıkarılan mallardan hangi değer üzerinden ve hangi oranda ücret alınır?</w:t>
      </w:r>
    </w:p>
    <w:p>
      <w:pPr>
        <w:spacing w:after="100"/>
        <w:ind w:left="360"/>
      </w:pPr>
      <w:r>
        <w:rPr>
          <w:b/>
          <w:bCs/>
        </w:rPr>
        <w:t xml:space="preserve">Cevap: </w:t>
      </w:r>
      <w:r>
        <w:t xml:space="preserve">Yurt dışından bölgeye getirilen malların CIF değeri üzerinden binde 1, bölgeden Türkiye'ye çıkarılan malların FOB değeri üzerinden binde 9 oranında ücret peşin olarak alınır. </w:t>
      </w:r>
      <w:r>
        <w:rPr>
          <w:i/>
          <w:iCs/>
          <w:color w:val="555555"/>
        </w:rPr>
        <w:t xml:space="preserve">(3218 s. Kanun md. 7/1-b)</w:t>
      </w:r>
    </w:p>
    <w:p>
      <w:pPr>
        <w:keepNext/>
        <w:spacing w:after="40" w:before="140"/>
      </w:pPr>
      <w:r>
        <w:rPr>
          <w:b/>
          <w:bCs/>
          <w:color w:val="1B3A5C"/>
        </w:rPr>
        <w:t xml:space="preserve">S1795. </w:t>
      </w:r>
      <w:r>
        <w:t xml:space="preserve">3218 sayılı Serbest Bölgeler Kanununa göre serbest bölge gelirleri için Kanunda öngörülen oranları sıfıra kadar indirmeye, farklılaştırmaya veya kanuni seviyesine kadar artırmaya kim yetkilidir?</w:t>
      </w:r>
    </w:p>
    <w:p>
      <w:pPr>
        <w:spacing w:after="100"/>
        <w:ind w:left="360"/>
      </w:pPr>
      <w:r>
        <w:rPr>
          <w:b/>
          <w:bCs/>
        </w:rPr>
        <w:t xml:space="preserve">Cevap: </w:t>
      </w:r>
      <w:r>
        <w:t xml:space="preserve">Cumhurbaşkanı; stratejik, büyük ölçekli veya öncelikli yatırımlar ile proje bazında desteklenmesine karar verilen yatırımlara yönelik olarak bölge, sektör, faaliyet alanı veya yatırım türü itibarıyla yetkilidir. </w:t>
      </w:r>
      <w:r>
        <w:rPr>
          <w:i/>
          <w:iCs/>
          <w:color w:val="555555"/>
        </w:rPr>
        <w:t xml:space="preserve">(3218 s. Kanun md. 7/2)</w:t>
      </w:r>
    </w:p>
    <w:p>
      <w:pPr>
        <w:pStyle w:val="Heading2"/>
        <w:pBdr>
          <w:left w:val="single" w:color="B8860B" w:sz="36" w:space="8"/>
        </w:pBdr>
        <w:spacing w:after="120" w:before="240"/>
      </w:pPr>
      <w:r>
        <w:t xml:space="preserve">Bölgedeki malların dış ticaret rejimi karşısındaki durumu</w:t>
      </w:r>
    </w:p>
    <w:p>
      <w:pPr>
        <w:keepNext/>
        <w:spacing w:after="40" w:before="140"/>
      </w:pPr>
      <w:r>
        <w:rPr>
          <w:b/>
          <w:bCs/>
          <w:color w:val="1B3A5C"/>
        </w:rPr>
        <w:t xml:space="preserve">S1796. </w:t>
      </w:r>
      <w:r>
        <w:t xml:space="preserve">3218 sayılı Serbest Bölgeler Kanununa göre serbest bölge ile Türkiye'nin diğer yerleri arasında ve serbest bölge ile diğer ülkeler arasında yapılan ticarette dış ticaret rejimi uygulanır mı?</w:t>
      </w:r>
    </w:p>
    <w:p>
      <w:pPr>
        <w:spacing w:after="100"/>
        <w:ind w:left="360"/>
      </w:pPr>
      <w:r>
        <w:rPr>
          <w:b/>
          <w:bCs/>
        </w:rPr>
        <w:t xml:space="preserve">Cevap: </w:t>
      </w:r>
      <w:r>
        <w:t xml:space="preserve">Serbest bölge ile Türkiye'nin diğer yerleri arasında yapılacak ticaret dış ticaret rejimine tabidir; serbest bölge ile diğer ülkeler ve serbest bölgeler arasında dış ticaret rejimi uygulanmaz. </w:t>
      </w:r>
      <w:r>
        <w:rPr>
          <w:i/>
          <w:iCs/>
          <w:color w:val="555555"/>
        </w:rPr>
        <w:t xml:space="preserve">(3218 s. Kanun md. 8/1)</w:t>
      </w:r>
    </w:p>
    <w:p>
      <w:pPr>
        <w:keepNext/>
        <w:spacing w:after="40" w:before="140"/>
      </w:pPr>
      <w:r>
        <w:rPr>
          <w:b/>
          <w:bCs/>
          <w:color w:val="1B3A5C"/>
        </w:rPr>
        <w:t xml:space="preserve">S1797. </w:t>
      </w:r>
      <w:r>
        <w:t xml:space="preserve">3218 sayılı Serbest Bölgeler Kanununa göre bedeli hangi tutarı geçmeyen Türkiye mahreçli mallar isteğe bağlı olarak ihracat işlemine tabi tutulmayabilir?</w:t>
      </w:r>
    </w:p>
    <w:p>
      <w:pPr>
        <w:spacing w:after="100"/>
        <w:ind w:left="360"/>
      </w:pPr>
      <w:r>
        <w:rPr>
          <w:b/>
          <w:bCs/>
        </w:rPr>
        <w:t xml:space="preserve">Cevap: </w:t>
      </w:r>
      <w:r>
        <w:t xml:space="preserve">Bedeli 5000 ABD doları veya karşılığı Türk Lirasını geçmeyen Türkiye mahreçli mallar. </w:t>
      </w:r>
      <w:r>
        <w:rPr>
          <w:i/>
          <w:iCs/>
          <w:color w:val="555555"/>
        </w:rPr>
        <w:t xml:space="preserve">(3218 s. Kanun md. 8/3)</w:t>
      </w:r>
    </w:p>
    <w:p>
      <w:pPr>
        <w:pStyle w:val="Heading2"/>
        <w:pBdr>
          <w:left w:val="single" w:color="B8860B" w:sz="36" w:space="8"/>
        </w:pBdr>
        <w:spacing w:after="120" w:before="240"/>
      </w:pPr>
      <w:r>
        <w:t xml:space="preserve">Serbest bölgelerde ödemeler</w:t>
      </w:r>
    </w:p>
    <w:p>
      <w:pPr>
        <w:keepNext/>
        <w:spacing w:after="40" w:before="140"/>
      </w:pPr>
      <w:r>
        <w:rPr>
          <w:b/>
          <w:bCs/>
          <w:color w:val="1B3A5C"/>
        </w:rPr>
        <w:t xml:space="preserve">S1798. </w:t>
      </w:r>
      <w:r>
        <w:t xml:space="preserve">3218 sayılı Serbest Bölgeler Kanununa göre serbest bölgelerdeki faaliyetlerle ilgili ödemeler hangi para ile yapılır?</w:t>
      </w:r>
    </w:p>
    <w:p>
      <w:pPr>
        <w:spacing w:after="100"/>
        <w:ind w:left="360"/>
      </w:pPr>
      <w:r>
        <w:rPr>
          <w:b/>
          <w:bCs/>
        </w:rPr>
        <w:t xml:space="preserve">Cevap: </w:t>
      </w:r>
      <w:r>
        <w:t xml:space="preserve">Her türlü ödeme dövizle yapılır; Cumhurbaşkanı ödemelerin Türk Lirası olarak yapılmasına da karar verebilir. </w:t>
      </w:r>
      <w:r>
        <w:rPr>
          <w:i/>
          <w:iCs/>
          <w:color w:val="555555"/>
        </w:rPr>
        <w:t xml:space="preserve">(3218 s. Kanun md. 9/1)</w:t>
      </w:r>
    </w:p>
    <w:p>
      <w:pPr>
        <w:pStyle w:val="Heading2"/>
        <w:pBdr>
          <w:left w:val="single" w:color="B8860B" w:sz="36" w:space="8"/>
        </w:pBdr>
        <w:spacing w:after="120" w:before="240"/>
      </w:pPr>
      <w:r>
        <w:t xml:space="preserve">Çalışma ve sosyal güvenlik esasları</w:t>
      </w:r>
    </w:p>
    <w:p>
      <w:pPr>
        <w:keepNext/>
        <w:spacing w:after="40" w:before="140"/>
      </w:pPr>
      <w:r>
        <w:rPr>
          <w:b/>
          <w:bCs/>
          <w:color w:val="1B3A5C"/>
        </w:rPr>
        <w:t xml:space="preserve">S1799. </w:t>
      </w:r>
      <w:r>
        <w:t xml:space="preserve">3218 sayılı Serbest Bölgeler Kanununa göre serbest bölgelerde hangi sosyal güvenlik mevzuatı uygulanır?</w:t>
      </w:r>
    </w:p>
    <w:p>
      <w:pPr>
        <w:spacing w:after="100"/>
        <w:ind w:left="360"/>
      </w:pPr>
      <w:r>
        <w:rPr>
          <w:b/>
          <w:bCs/>
        </w:rPr>
        <w:t xml:space="preserve">Cevap: </w:t>
      </w:r>
      <w:r>
        <w:t xml:space="preserve">Türkiye Cumhuriyeti sosyal güvenlik mevzuatı hükümleri uygulanır; işyerlerinde yabancı uyruklu yönetici ve vasıflı personel de çalıştırılabilir. </w:t>
      </w:r>
      <w:r>
        <w:rPr>
          <w:i/>
          <w:iCs/>
          <w:color w:val="555555"/>
        </w:rPr>
        <w:t xml:space="preserve">(3218 s. Kanun md. 10)</w:t>
      </w:r>
    </w:p>
    <w:p>
      <w:pPr>
        <w:pStyle w:val="Heading2"/>
        <w:pBdr>
          <w:left w:val="single" w:color="B8860B" w:sz="36" w:space="8"/>
        </w:pBdr>
        <w:spacing w:after="120" w:before="240"/>
      </w:pPr>
      <w:r>
        <w:t xml:space="preserve">Bölge sınırları ve serbest bölge kabul edilen deniz alanları</w:t>
      </w:r>
    </w:p>
    <w:p>
      <w:pPr>
        <w:keepNext/>
        <w:spacing w:after="40" w:before="140"/>
      </w:pPr>
      <w:r>
        <w:rPr>
          <w:b/>
          <w:bCs/>
          <w:color w:val="1B3A5C"/>
        </w:rPr>
        <w:t xml:space="preserve">S1800. </w:t>
      </w:r>
      <w:r>
        <w:t xml:space="preserve">Serbest Bölgeler Uygulama Yönetmeliğine göre bölgeye mal getiren ve götüren gemilerin liman rıhtımlarında işgal ettikleri deniz alanları ile malların bölgeye getirilip götürülmesi için takip edilen yol hangi şartla serbest bölge kabul edilir?</w:t>
      </w:r>
    </w:p>
    <w:p>
      <w:pPr>
        <w:spacing w:after="100"/>
        <w:ind w:left="360"/>
      </w:pPr>
      <w:r>
        <w:rPr>
          <w:b/>
          <w:bCs/>
        </w:rPr>
        <w:t xml:space="preserve">Cevap: </w:t>
      </w:r>
      <w:r>
        <w:t xml:space="preserve">Gümrük işlemlerinin yapılması açısından, Gümrük İdaresinin gözetiminde olması şartıyla serbest bölge kabul edilir. </w:t>
      </w:r>
      <w:r>
        <w:rPr>
          <w:i/>
          <w:iCs/>
          <w:color w:val="555555"/>
        </w:rPr>
        <w:t xml:space="preserve">(SB Uyg. Yön. md. 6/2)</w:t>
      </w:r>
    </w:p>
    <w:p>
      <w:pPr>
        <w:pStyle w:val="Heading2"/>
        <w:pBdr>
          <w:left w:val="single" w:color="B8860B" w:sz="36" w:space="8"/>
        </w:pBdr>
        <w:spacing w:after="120" w:before="240"/>
      </w:pPr>
      <w:r>
        <w:t xml:space="preserve">Faaliyet ruhsatının verilmesi</w:t>
      </w:r>
    </w:p>
    <w:p>
      <w:pPr>
        <w:keepNext/>
        <w:spacing w:after="40" w:before="140"/>
      </w:pPr>
      <w:r>
        <w:rPr>
          <w:b/>
          <w:bCs/>
          <w:color w:val="1B3A5C"/>
        </w:rPr>
        <w:t xml:space="preserve">S1801. </w:t>
      </w:r>
      <w:r>
        <w:t xml:space="preserve">Serbest Bölgeler Uygulama Yönetmeliğine göre faaliyet ruhsatı verilmesi uygun görülenlere, işyeri teminine yönelik sözleşmenin örneği ile gerekli diğer belgeleri Genel Müdürlüğe iletmeleri için ne kadar süre tanınır?</w:t>
      </w:r>
    </w:p>
    <w:p>
      <w:pPr>
        <w:spacing w:after="100"/>
        <w:ind w:left="360"/>
      </w:pPr>
      <w:r>
        <w:rPr>
          <w:b/>
          <w:bCs/>
        </w:rPr>
        <w:t xml:space="preserve">Cevap: </w:t>
      </w:r>
      <w:r>
        <w:t xml:space="preserve">30 günlük süre tanınır; belgelerin süresi içinde gönderilmemesi halinde Faaliyet Ruhsatı alma hakkı kaybedilir, dosya işlemden kaldırılır ve müracaat ücreti Özel Hesaba irat kaydedilir. </w:t>
      </w:r>
      <w:r>
        <w:rPr>
          <w:i/>
          <w:iCs/>
          <w:color w:val="555555"/>
        </w:rPr>
        <w:t xml:space="preserve">(SB Uyg. Yön. md. 11/3)</w:t>
      </w:r>
    </w:p>
    <w:p>
      <w:pPr>
        <w:pStyle w:val="Heading2"/>
        <w:pBdr>
          <w:left w:val="single" w:color="B8860B" w:sz="36" w:space="8"/>
        </w:pBdr>
        <w:spacing w:after="120" w:before="240"/>
      </w:pPr>
      <w:r>
        <w:t xml:space="preserve">Bölgeye giriş-çıkış belgeleri</w:t>
      </w:r>
    </w:p>
    <w:p>
      <w:pPr>
        <w:keepNext/>
        <w:spacing w:after="40" w:before="140"/>
      </w:pPr>
      <w:r>
        <w:rPr>
          <w:b/>
          <w:bCs/>
          <w:color w:val="1B3A5C"/>
        </w:rPr>
        <w:t xml:space="preserve">S1802. </w:t>
      </w:r>
      <w:r>
        <w:t xml:space="preserve">Serbest Bölgeler Uygulama Yönetmeliğine göre bölgeye süreklilik arz etmeyen günlük giriş ve çıkışlarda hangi belgeler kullanılır ve bunlar nerede, kimlerce verilir?</w:t>
      </w:r>
    </w:p>
    <w:p>
      <w:pPr>
        <w:spacing w:after="100"/>
        <w:ind w:left="360"/>
      </w:pPr>
      <w:r>
        <w:rPr>
          <w:b/>
          <w:bCs/>
        </w:rPr>
        <w:t xml:space="preserve">Cevap: </w:t>
      </w:r>
      <w:r>
        <w:t xml:space="preserve">Bölge Müdürlüğünce düzenlenen Özel İzin Belgesi ve Ziyaretçi Araç Giriş Kartı kullanılır; bu kısa süreli belgeler bölge giriş ve çıkış kapılarında İşletici veya B.K.İ. görevlileri tarafından verilir. </w:t>
      </w:r>
      <w:r>
        <w:rPr>
          <w:i/>
          <w:iCs/>
          <w:color w:val="555555"/>
        </w:rPr>
        <w:t xml:space="preserve">(SB Uyg. Yön. md. 13/3)</w:t>
      </w:r>
    </w:p>
    <w:p>
      <w:pPr>
        <w:pStyle w:val="Heading2"/>
        <w:pBdr>
          <w:left w:val="single" w:color="B8860B" w:sz="36" w:space="8"/>
        </w:pBdr>
        <w:spacing w:after="120" w:before="240"/>
      </w:pPr>
      <w:r>
        <w:t xml:space="preserve">Faaliyetin geçici olarak durdurulması ve faaliyet ruhsatının iptali</w:t>
      </w:r>
    </w:p>
    <w:p>
      <w:pPr>
        <w:keepNext/>
        <w:spacing w:after="40" w:before="140"/>
      </w:pPr>
      <w:r>
        <w:rPr>
          <w:b/>
          <w:bCs/>
          <w:color w:val="1B3A5C"/>
        </w:rPr>
        <w:t xml:space="preserve">S1803. </w:t>
      </w:r>
      <w:r>
        <w:t xml:space="preserve">Serbest Bölgeler Uygulama Yönetmeliğine göre kullanıcı tarafından istenilen bilgi ve belgelerin zamanında verilmemesi veya yanlış bilgi verilmesi halinde Bölge Müdürlüğünce hangi müeyyide uygulanır?</w:t>
      </w:r>
    </w:p>
    <w:p>
      <w:pPr>
        <w:spacing w:after="100"/>
        <w:ind w:left="360"/>
      </w:pPr>
      <w:r>
        <w:rPr>
          <w:b/>
          <w:bCs/>
        </w:rPr>
        <w:t xml:space="preserve">Cevap: </w:t>
      </w:r>
      <w:r>
        <w:t xml:space="preserve">Kullanıcının serbest bölgeden mal çıkışlarına ve bölge içi mal satışlarına ilişkin Serbest Bölge İşlem Formları bir ay süreyle işleme konulmaz; bir aylık süre dolmadan aykırılık düzeltilirse formlar tekrar işleme konulur. </w:t>
      </w:r>
      <w:r>
        <w:rPr>
          <w:i/>
          <w:iCs/>
          <w:color w:val="555555"/>
        </w:rPr>
        <w:t xml:space="preserve">(SB Uyg. Yön. md. 14/a)</w:t>
      </w:r>
    </w:p>
    <w:p>
      <w:pPr>
        <w:keepNext/>
        <w:spacing w:after="40" w:before="140"/>
      </w:pPr>
      <w:r>
        <w:rPr>
          <w:b/>
          <w:bCs/>
          <w:color w:val="1B3A5C"/>
        </w:rPr>
        <w:t xml:space="preserve">S1804. </w:t>
      </w:r>
      <w:r>
        <w:t xml:space="preserve">Serbest Bölgeler Uygulama Yönetmeliğine göre re'sen yapılan stok sayımında Bölge Müdürlüğü kayıtları ile kullanıcının stokları arasında mal kalemi bazında miktarı %5'i geçmeyen, sebebi açıklanamayan eksiklik veya fazlalık tespit edilmesi halinde ne yapılır?</w:t>
      </w:r>
    </w:p>
    <w:p>
      <w:pPr>
        <w:spacing w:after="100"/>
        <w:ind w:left="360"/>
      </w:pPr>
      <w:r>
        <w:rPr>
          <w:b/>
          <w:bCs/>
        </w:rPr>
        <w:t xml:space="preserve">Cevap: </w:t>
      </w:r>
      <w:r>
        <w:t xml:space="preserve">Kullanıcının bölgeden mal çıkışlarına ve bölge içi mal satışlarına ilişkin Serbest Bölge İşlem Formları 3 ay süreyle işleme konulmaz ve Serbest Bölge Gümrük İdaresi bilgilendirilir. </w:t>
      </w:r>
      <w:r>
        <w:rPr>
          <w:i/>
          <w:iCs/>
          <w:color w:val="555555"/>
        </w:rPr>
        <w:t xml:space="preserve">(SB Uyg. Yön. md. 14/b)</w:t>
      </w:r>
    </w:p>
    <w:p>
      <w:pPr>
        <w:keepNext/>
        <w:spacing w:after="40" w:before="140"/>
      </w:pPr>
      <w:r>
        <w:rPr>
          <w:b/>
          <w:bCs/>
          <w:color w:val="1B3A5C"/>
        </w:rPr>
        <w:t xml:space="preserve">S1805. </w:t>
      </w:r>
      <w:r>
        <w:t xml:space="preserve">Serbest Bölgeler Uygulama Yönetmeliğine göre re'sen yapılan stok sayımında mal kalemi bazında miktarı %5'ten fazla, sebebi açıklanamayan eksiklik veya fazlalık tespit edilmesi halinde ne yapılır?</w:t>
      </w:r>
    </w:p>
    <w:p>
      <w:pPr>
        <w:spacing w:after="100"/>
        <w:ind w:left="360"/>
      </w:pPr>
      <w:r>
        <w:rPr>
          <w:b/>
          <w:bCs/>
        </w:rPr>
        <w:t xml:space="preserve">Cevap: </w:t>
      </w:r>
      <w:r>
        <w:t xml:space="preserve">Faaliyet Ruhsatı hiçbir uyarıya gerek kalmaksızın Genel Müdürlükçe iptal edilir ve Serbest Bölge Gümrük İdaresi bilgilendirilir. </w:t>
      </w:r>
      <w:r>
        <w:rPr>
          <w:i/>
          <w:iCs/>
          <w:color w:val="555555"/>
        </w:rPr>
        <w:t xml:space="preserve">(SB Uyg. Yön. md. 14/d)</w:t>
      </w:r>
    </w:p>
    <w:p>
      <w:pPr>
        <w:pStyle w:val="Heading2"/>
        <w:pBdr>
          <w:left w:val="single" w:color="B8860B" w:sz="36" w:space="8"/>
        </w:pBdr>
        <w:spacing w:after="120" w:before="240"/>
      </w:pPr>
      <w:r>
        <w:t xml:space="preserve">Bölgede ikamet yasağı ve ikamet/gece çalışma izni</w:t>
      </w:r>
    </w:p>
    <w:p>
      <w:pPr>
        <w:keepNext/>
        <w:spacing w:after="40" w:before="140"/>
      </w:pPr>
      <w:r>
        <w:rPr>
          <w:b/>
          <w:bCs/>
          <w:color w:val="1B3A5C"/>
        </w:rPr>
        <w:t xml:space="preserve">S1806. </w:t>
      </w:r>
      <w:r>
        <w:t xml:space="preserve">Serbest Bölgeler Uygulama Yönetmeliğine göre serbest bölgede ikamet edilebilir mi?</w:t>
      </w:r>
    </w:p>
    <w:p>
      <w:pPr>
        <w:spacing w:after="100"/>
        <w:ind w:left="360"/>
      </w:pPr>
      <w:r>
        <w:rPr>
          <w:b/>
          <w:bCs/>
        </w:rPr>
        <w:t xml:space="preserve">Cevap: </w:t>
      </w:r>
      <w:r>
        <w:t xml:space="preserve">Bölgede ikamet yasaktır; ancak güvenlik, gümrük muhafaza ve koruma görevlileri ile işlerinin mahiyeti gereği bölgede ikamet veya gece çalışma zorunda olanlara, güvenlik ve gümrük idaresine yazılı bilgi verilerek Bölge Müdürlüğünce izin verilir; bu izin görevlilerin yakınlarını veya ailelerini kapsamaz. </w:t>
      </w:r>
      <w:r>
        <w:rPr>
          <w:i/>
          <w:iCs/>
          <w:color w:val="555555"/>
        </w:rPr>
        <w:t xml:space="preserve">(SB Uyg. Yön. md. 19/1)</w:t>
      </w:r>
    </w:p>
    <w:p>
      <w:pPr>
        <w:pStyle w:val="Heading2"/>
        <w:pBdr>
          <w:left w:val="single" w:color="B8860B" w:sz="36" w:space="8"/>
        </w:pBdr>
        <w:spacing w:after="120" w:before="240"/>
      </w:pPr>
      <w:r>
        <w:t xml:space="preserve">Çalışma saatleri ve mesai dışı gümrük işlemleri</w:t>
      </w:r>
    </w:p>
    <w:p>
      <w:pPr>
        <w:keepNext/>
        <w:spacing w:after="40" w:before="140"/>
      </w:pPr>
      <w:r>
        <w:rPr>
          <w:b/>
          <w:bCs/>
          <w:color w:val="1B3A5C"/>
        </w:rPr>
        <w:t xml:space="preserve">S1807. </w:t>
      </w:r>
      <w:r>
        <w:t xml:space="preserve">Serbest Bölgeler Uygulama Yönetmeliğine göre serbest bölgede normal çalışma saatleri dışında veya tatil zamanlarında gümrükle ilgili iş yapılması nasıl talep edilir?</w:t>
      </w:r>
    </w:p>
    <w:p>
      <w:pPr>
        <w:spacing w:after="100"/>
        <w:ind w:left="360"/>
      </w:pPr>
      <w:r>
        <w:rPr>
          <w:b/>
          <w:bCs/>
        </w:rPr>
        <w:t xml:space="preserve">Cevap: </w:t>
      </w:r>
      <w:r>
        <w:t xml:space="preserve">Gümrük idaresinden yazılı olarak talep edilebilir; bölgede günde yirmi dört saat ve haftada yedi gün çalışma yapılabilmekle birlikte gümrük işlemlerinin normal çalışma saati içinde yapılması esastır. </w:t>
      </w:r>
      <w:r>
        <w:rPr>
          <w:i/>
          <w:iCs/>
          <w:color w:val="555555"/>
        </w:rPr>
        <w:t xml:space="preserve">(SB Uyg. Yön. md. 20/1)</w:t>
      </w:r>
    </w:p>
    <w:p>
      <w:pPr>
        <w:pStyle w:val="Heading2"/>
        <w:pBdr>
          <w:left w:val="single" w:color="B8860B" w:sz="36" w:space="8"/>
        </w:pBdr>
        <w:spacing w:after="120" w:before="240"/>
      </w:pPr>
      <w:r>
        <w:t xml:space="preserve">İşletme veya kuruluş ve işletme sözleşmelerinde süre uzatımı</w:t>
      </w:r>
    </w:p>
    <w:p>
      <w:pPr>
        <w:keepNext/>
        <w:spacing w:after="40" w:before="140"/>
      </w:pPr>
      <w:r>
        <w:rPr>
          <w:b/>
          <w:bCs/>
          <w:color w:val="1B3A5C"/>
        </w:rPr>
        <w:t xml:space="preserve">S1808. </w:t>
      </w:r>
      <w:r>
        <w:t xml:space="preserve">Serbest Bölgeler Uygulama Yönetmeliğine göre Bakanlık, işletme veya kuruluş ve işletme sözleşmelerinin süre uzatım işlemlerini hangi sürelerle yapar?</w:t>
      </w:r>
    </w:p>
    <w:p>
      <w:pPr>
        <w:spacing w:after="100"/>
        <w:ind w:left="360"/>
      </w:pPr>
      <w:r>
        <w:rPr>
          <w:b/>
          <w:bCs/>
        </w:rPr>
        <w:t xml:space="preserve">Cevap: </w:t>
      </w:r>
      <w:r>
        <w:t xml:space="preserve">İlk süre uzatımını sözleşme süresini 49 yılı tamamlayacak şekilde, sonraki süre uzatımlarını ise 20 yılı aşmayacak dönemler halinde yapar. </w:t>
      </w:r>
      <w:r>
        <w:rPr>
          <w:i/>
          <w:iCs/>
          <w:color w:val="555555"/>
        </w:rPr>
        <w:t xml:space="preserve">(SB Uyg. Yön. md. 27/A)</w:t>
      </w:r>
    </w:p>
    <w:p>
      <w:pPr>
        <w:pStyle w:val="Heading2"/>
        <w:pBdr>
          <w:left w:val="single" w:color="B8860B" w:sz="36" w:space="8"/>
        </w:pBdr>
        <w:spacing w:after="120" w:before="240"/>
      </w:pPr>
      <w:r>
        <w:t xml:space="preserve">İhraç ve ithal edilen mallar, menşe bakımından serbest bölgenin durumu, transit ve aktarma</w:t>
      </w:r>
    </w:p>
    <w:p>
      <w:pPr>
        <w:keepNext/>
        <w:spacing w:after="40" w:before="140"/>
      </w:pPr>
      <w:r>
        <w:rPr>
          <w:b/>
          <w:bCs/>
          <w:color w:val="1B3A5C"/>
        </w:rPr>
        <w:t xml:space="preserve">S1809. </w:t>
      </w:r>
      <w:r>
        <w:t xml:space="preserve">Serbest Bölgeler Uygulama Yönetmeliğine göre serbest bölgeler, Avrupa Birliğine tam üyeliğin gerçekleşeceği tarihe kadar gümrük rejimleri ve menşe hükümleri bakımından nasıl sayılır?</w:t>
      </w:r>
    </w:p>
    <w:p>
      <w:pPr>
        <w:spacing w:after="100"/>
        <w:ind w:left="360"/>
      </w:pPr>
      <w:r>
        <w:rPr>
          <w:b/>
          <w:bCs/>
        </w:rPr>
        <w:t xml:space="preserve">Cevap: </w:t>
      </w:r>
      <w:r>
        <w:t xml:space="preserve">Gümrük rejimleri açısından Türkiye Gümrük Bölgesi dışında, menşe hükümlerinin uygulanması bakımından ise Türkiye Gümrük Bölgesi sayılır. </w:t>
      </w:r>
      <w:r>
        <w:rPr>
          <w:i/>
          <w:iCs/>
          <w:color w:val="555555"/>
        </w:rPr>
        <w:t xml:space="preserve">(SB Uyg. Yön. md. 30/4)</w:t>
      </w:r>
    </w:p>
    <w:p>
      <w:pPr>
        <w:keepNext/>
        <w:spacing w:after="40" w:before="140"/>
      </w:pPr>
      <w:r>
        <w:rPr>
          <w:b/>
          <w:bCs/>
          <w:color w:val="1B3A5C"/>
        </w:rPr>
        <w:t xml:space="preserve">S1810. </w:t>
      </w:r>
      <w:r>
        <w:t xml:space="preserve">Serbest Bölgeler Uygulama Yönetmeliğine göre bölgelerden çıkartılan mallara ilişkin menşe ve statü belgeleri hangi idarelerce vize edilir?</w:t>
      </w:r>
    </w:p>
    <w:p>
      <w:pPr>
        <w:spacing w:after="100"/>
        <w:ind w:left="360"/>
      </w:pPr>
      <w:r>
        <w:rPr>
          <w:b/>
          <w:bCs/>
        </w:rPr>
        <w:t xml:space="preserve">Cevap: </w:t>
      </w:r>
      <w:r>
        <w:t xml:space="preserve">Serbest Bölge Gümrük İdarelerince vize edilir; bu belgeler üyelik şartı aranmaksızın mevzuatın öngördüğü mercilerce düzenlenir ve onaylanır. </w:t>
      </w:r>
      <w:r>
        <w:rPr>
          <w:i/>
          <w:iCs/>
          <w:color w:val="555555"/>
        </w:rPr>
        <w:t xml:space="preserve">(SB Uyg. Yön. md. 30/5)</w:t>
      </w:r>
    </w:p>
    <w:p>
      <w:pPr>
        <w:keepNext/>
        <w:spacing w:after="40" w:before="140"/>
      </w:pPr>
      <w:r>
        <w:rPr>
          <w:b/>
          <w:bCs/>
          <w:color w:val="1B3A5C"/>
        </w:rPr>
        <w:t xml:space="preserve">S1811. </w:t>
      </w:r>
      <w:r>
        <w:t xml:space="preserve">Serbest Bölgeler Uygulama Yönetmeliğine göre yabancı bir ülkeden deniz, hava, demiryolu ve karayoluyla serbest bölge limanına getirilen eşyanın deniz yoluyla yabancı bir limana veya diğer bir serbest bölge limanına sevki ne sayılır?</w:t>
      </w:r>
    </w:p>
    <w:p>
      <w:pPr>
        <w:spacing w:after="100"/>
        <w:ind w:left="360"/>
      </w:pPr>
      <w:r>
        <w:rPr>
          <w:b/>
          <w:bCs/>
        </w:rPr>
        <w:t xml:space="preserve">Cevap: </w:t>
      </w:r>
      <w:r>
        <w:t xml:space="preserve">Aktarma sayılır; transit veya aktarma taşımaya tabi malların bölgeye giriş ve çıkışı Bölge Müdürlüğünün izniyle yapılır. </w:t>
      </w:r>
      <w:r>
        <w:rPr>
          <w:i/>
          <w:iCs/>
          <w:color w:val="555555"/>
        </w:rPr>
        <w:t xml:space="preserve">(SB Uyg. Yön. md. 31/2, 31/4)</w:t>
      </w:r>
    </w:p>
    <w:p>
      <w:pPr>
        <w:pStyle w:val="Heading2"/>
        <w:pBdr>
          <w:left w:val="single" w:color="B8860B" w:sz="36" w:space="8"/>
        </w:pBdr>
        <w:spacing w:after="120" w:before="240"/>
      </w:pPr>
      <w:r>
        <w:t xml:space="preserve">Bölgeye getirilmesi yasak mallar</w:t>
      </w:r>
    </w:p>
    <w:p>
      <w:pPr>
        <w:keepNext/>
        <w:spacing w:after="40" w:before="140"/>
      </w:pPr>
      <w:r>
        <w:rPr>
          <w:b/>
          <w:bCs/>
          <w:color w:val="1B3A5C"/>
        </w:rPr>
        <w:t xml:space="preserve">S1812. </w:t>
      </w:r>
      <w:r>
        <w:t xml:space="preserve">Serbest Bölgeler Uygulama Yönetmeliğine göre serbest bölgelere getirilmesi yasak olan mallar hangileridir?</w:t>
      </w:r>
    </w:p>
    <w:p>
      <w:pPr>
        <w:spacing w:after="100"/>
        <w:ind w:left="360"/>
      </w:pPr>
      <w:r>
        <w:rPr>
          <w:b/>
          <w:bCs/>
        </w:rPr>
        <w:t xml:space="preserve">Cevap: </w:t>
      </w:r>
      <w:r>
        <w:t xml:space="preserve">Ateşli silahlar ve bunların mühimmatı, radyoaktif maddeler, tehlikeli ve zehirli atıklar ile Bakanlıkça belirlenen diğer mallar. </w:t>
      </w:r>
      <w:r>
        <w:rPr>
          <w:i/>
          <w:iCs/>
          <w:color w:val="555555"/>
        </w:rPr>
        <w:t xml:space="preserve">(SB Uyg. Yön. md. 32/1)</w:t>
      </w:r>
    </w:p>
    <w:p>
      <w:pPr>
        <w:pStyle w:val="Heading2"/>
        <w:pBdr>
          <w:left w:val="single" w:color="B8860B" w:sz="36" w:space="8"/>
        </w:pBdr>
        <w:spacing w:after="120" w:before="240"/>
      </w:pPr>
      <w:r>
        <w:t xml:space="preserve">Bölge ile diğer varış yerleri arasında mal akımı</w:t>
      </w:r>
    </w:p>
    <w:p>
      <w:pPr>
        <w:keepNext/>
        <w:spacing w:after="40" w:before="140"/>
      </w:pPr>
      <w:r>
        <w:rPr>
          <w:b/>
          <w:bCs/>
          <w:color w:val="1B3A5C"/>
        </w:rPr>
        <w:t xml:space="preserve">S1813. </w:t>
      </w:r>
      <w:r>
        <w:t xml:space="preserve">Serbest Bölgeler Uygulama Yönetmeliğine göre bölgenin denize rıhtımı olmaması nedeniyle deniz yoluyla gelen serbest bölge adresli eşyanın yakın bir limandan bölgeye getirilmesinde transit beyannamesi düzenlenir mi?</w:t>
      </w:r>
    </w:p>
    <w:p>
      <w:pPr>
        <w:spacing w:after="100"/>
        <w:ind w:left="360"/>
      </w:pPr>
      <w:r>
        <w:rPr>
          <w:b/>
          <w:bCs/>
        </w:rPr>
        <w:t xml:space="preserve">Cevap: </w:t>
      </w:r>
      <w:r>
        <w:t xml:space="preserve">Düzenlenmez; bağlantı, Serbest Bölge İşlem Formuna istinaden ve gümrük idaresince görevlendirilecek memurun refakatinde eşyanın gemiden doğrudan bölgeye alınmasıyla sağlanır; geminin bulunduğu yer ile bölge arasındaki koridor serbest bölge olarak addedilir. </w:t>
      </w:r>
      <w:r>
        <w:rPr>
          <w:i/>
          <w:iCs/>
          <w:color w:val="555555"/>
        </w:rPr>
        <w:t xml:space="preserve">(SB Uyg. Yön. md. 34/3)</w:t>
      </w:r>
    </w:p>
    <w:p>
      <w:pPr>
        <w:pStyle w:val="Heading2"/>
        <w:pBdr>
          <w:left w:val="single" w:color="B8860B" w:sz="36" w:space="8"/>
        </w:pBdr>
        <w:spacing w:after="120" w:before="240"/>
      </w:pPr>
      <w:r>
        <w:t xml:space="preserve">İmha edilmesi gereken mallar</w:t>
      </w:r>
    </w:p>
    <w:p>
      <w:pPr>
        <w:keepNext/>
        <w:spacing w:after="40" w:before="140"/>
      </w:pPr>
      <w:r>
        <w:rPr>
          <w:b/>
          <w:bCs/>
          <w:color w:val="1B3A5C"/>
        </w:rPr>
        <w:t xml:space="preserve">S1814. </w:t>
      </w:r>
      <w:r>
        <w:t xml:space="preserve">Serbest Bölgeler Uygulama Yönetmeliğine göre komisyon tarafından imhasına karar verilen malların imhasına, Bölge Müdürlüğünün yazılı talebinin tebliğinden itibaren ne kadar süre içinde başlanılması esastır?</w:t>
      </w:r>
    </w:p>
    <w:p>
      <w:pPr>
        <w:spacing w:after="100"/>
        <w:ind w:left="360"/>
      </w:pPr>
      <w:r>
        <w:rPr>
          <w:b/>
          <w:bCs/>
        </w:rPr>
        <w:t xml:space="preserve">Cevap: </w:t>
      </w:r>
      <w:r>
        <w:t xml:space="preserve">24 saat içinde başlanılması esastır; kullanıcı başlamazsa imha İşletici veya Bölge Kurucu İşleticisi tarafından yürütülür ve masraflar kullanıcıya rücu edilir. </w:t>
      </w:r>
      <w:r>
        <w:rPr>
          <w:i/>
          <w:iCs/>
          <w:color w:val="555555"/>
        </w:rPr>
        <w:t xml:space="preserve">(SB Uyg. Yön. md. 37/2-3)</w:t>
      </w:r>
    </w:p>
    <w:p>
      <w:pPr>
        <w:pStyle w:val="Heading2"/>
        <w:pBdr>
          <w:left w:val="single" w:color="B8860B" w:sz="36" w:space="8"/>
        </w:pBdr>
        <w:spacing w:after="120" w:before="240"/>
      </w:pPr>
      <w:r>
        <w:t xml:space="preserve">Terk edilmiş ve dağınık mallar</w:t>
      </w:r>
    </w:p>
    <w:p>
      <w:pPr>
        <w:keepNext/>
        <w:spacing w:after="40" w:before="140"/>
      </w:pPr>
      <w:r>
        <w:rPr>
          <w:b/>
          <w:bCs/>
          <w:color w:val="1B3A5C"/>
        </w:rPr>
        <w:t xml:space="preserve">S1815. </w:t>
      </w:r>
      <w:r>
        <w:t xml:space="preserve">Serbest Bölgeler Uygulama Yönetmeliğine göre bölgede hiçbir kullanıcıya ait olmayan parsellere bırakılmış veya terk edilmiş mallar hakkında nasıl işlem yapılır?</w:t>
      </w:r>
    </w:p>
    <w:p>
      <w:pPr>
        <w:spacing w:after="100"/>
        <w:ind w:left="360"/>
      </w:pPr>
      <w:r>
        <w:rPr>
          <w:b/>
          <w:bCs/>
        </w:rPr>
        <w:t xml:space="preserve">Cevap: </w:t>
      </w:r>
      <w:r>
        <w:t xml:space="preserve">Bölge Müdürlüğünün gözetim ve denetimi altında İşletici veya B.K.İ. tarafından toplatılarak bu konuda tutulacak kayıt defterine işlenir ve tasfiye edilir. </w:t>
      </w:r>
      <w:r>
        <w:rPr>
          <w:i/>
          <w:iCs/>
          <w:color w:val="555555"/>
        </w:rPr>
        <w:t xml:space="preserve">(SB Uyg. Yön. md. 38/1)</w:t>
      </w:r>
    </w:p>
    <w:p>
      <w:pPr>
        <w:pStyle w:val="Heading2"/>
        <w:pBdr>
          <w:left w:val="single" w:color="B8860B" w:sz="36" w:space="8"/>
        </w:pBdr>
        <w:spacing w:after="120" w:before="240"/>
      </w:pPr>
      <w:r>
        <w:t xml:space="preserve">Hizmet ve ücretlere ilişkin itirazlar</w:t>
      </w:r>
    </w:p>
    <w:p>
      <w:pPr>
        <w:keepNext/>
        <w:spacing w:after="40" w:before="140"/>
      </w:pPr>
      <w:r>
        <w:rPr>
          <w:b/>
          <w:bCs/>
          <w:color w:val="1B3A5C"/>
        </w:rPr>
        <w:t xml:space="preserve">S1816. </w:t>
      </w:r>
      <w:r>
        <w:t xml:space="preserve">Serbest Bölgeler Uygulama Yönetmeliğine göre kullanıcılar, hizmetleri veren İşletici veya B.K.İ. ile ilgili itirazlarını ne kadar süre içinde ve nereye yapar?</w:t>
      </w:r>
    </w:p>
    <w:p>
      <w:pPr>
        <w:spacing w:after="100"/>
        <w:ind w:left="360"/>
      </w:pPr>
      <w:r>
        <w:rPr>
          <w:b/>
          <w:bCs/>
        </w:rPr>
        <w:t xml:space="preserve">Cevap: </w:t>
      </w:r>
      <w:r>
        <w:t xml:space="preserve">İtiraz ve şikâyet konusu olaya muttali olunduğu tarihten itibaren en geç üç gün içinde ilgili Bölge Müdürlüğüne yapar. </w:t>
      </w:r>
      <w:r>
        <w:rPr>
          <w:i/>
          <w:iCs/>
          <w:color w:val="555555"/>
        </w:rPr>
        <w:t xml:space="preserve">(SB Uyg. Yön. md. 51/b)</w:t>
      </w:r>
    </w:p>
    <w:p>
      <w:pPr>
        <w:pStyle w:val="Heading2"/>
        <w:pBdr>
          <w:left w:val="single" w:color="B8860B" w:sz="36" w:space="8"/>
        </w:pBdr>
        <w:spacing w:after="120" w:before="240"/>
      </w:pPr>
      <w:r>
        <w:t xml:space="preserve">Üstyapıların tahliyesi ve malların tasfiyesi</w:t>
      </w:r>
    </w:p>
    <w:p>
      <w:pPr>
        <w:keepNext/>
        <w:spacing w:after="40" w:before="140"/>
      </w:pPr>
      <w:r>
        <w:rPr>
          <w:b/>
          <w:bCs/>
          <w:color w:val="1B3A5C"/>
        </w:rPr>
        <w:t xml:space="preserve">S1817. </w:t>
      </w:r>
      <w:r>
        <w:t xml:space="preserve">Serbest Bölgeler Uygulama Yönetmeliğine göre arazisi Hazinenin özel mülkiyetinde bulunan serbest bölgelerde faaliyet ruhsatının süresi sona eren veya iptal edilen kullanıcılara üstyapının tahliyesi için ne kadar süre verilir?</w:t>
      </w:r>
    </w:p>
    <w:p>
      <w:pPr>
        <w:spacing w:after="100"/>
        <w:ind w:left="360"/>
      </w:pPr>
      <w:r>
        <w:rPr>
          <w:b/>
          <w:bCs/>
        </w:rPr>
        <w:t xml:space="preserve">Cevap: </w:t>
      </w:r>
      <w:r>
        <w:t xml:space="preserve">Genel Müdürlükçe bir aydan az, altı aydan fazla olmamak üzere tahliye süresi verilir; verilecek ek süreler dahil tahliye süresi hiçbir şekilde altı ayı geçemez. </w:t>
      </w:r>
      <w:r>
        <w:rPr>
          <w:i/>
          <w:iCs/>
          <w:color w:val="555555"/>
        </w:rPr>
        <w:t xml:space="preserve">(SB Uyg. Yön. md. 52/1)</w:t>
      </w:r>
    </w:p>
    <w:p>
      <w:pPr>
        <w:keepNext/>
        <w:spacing w:after="40" w:before="140"/>
      </w:pPr>
      <w:r>
        <w:rPr>
          <w:b/>
          <w:bCs/>
          <w:color w:val="1B3A5C"/>
        </w:rPr>
        <w:t xml:space="preserve">S1818. </w:t>
      </w:r>
      <w:r>
        <w:t xml:space="preserve">Serbest Bölgeler Uygulama Yönetmeliğine göre arazisi Hazinenin özel mülkiyetinde bulunan serbest bölgelerde tahliye süresi sonunda üstyapıdan çıkarılmadığı için tasfiye edilen malların satış bedelinden gerekli kesintiler yapıldıktan sonra kalan bakiye bedel nereye gönderilir?</w:t>
      </w:r>
    </w:p>
    <w:p>
      <w:pPr>
        <w:spacing w:after="100"/>
        <w:ind w:left="360"/>
      </w:pPr>
      <w:r>
        <w:rPr>
          <w:b/>
          <w:bCs/>
        </w:rPr>
        <w:t xml:space="preserve">Cevap: </w:t>
      </w:r>
      <w:r>
        <w:t xml:space="preserve">Gümrük vergileri, hizmet karşılığı alacaklar ve yapılmış masraflar ile satış masrafları düşüldükten sonra bakiye bedel hak sahiplerine dağıtılmak üzere ilgili icra müdürlüklerine gönderilir; bu malların satış bedeli hakkında Gümrük Kanununun 180 inci maddesinin birinci fıkrası uygulanmaz. </w:t>
      </w:r>
      <w:r>
        <w:rPr>
          <w:i/>
          <w:iCs/>
          <w:color w:val="555555"/>
        </w:rPr>
        <w:t xml:space="preserve">(SB Uyg. Yön. md. 52/2)</w:t>
      </w:r>
    </w:p>
    <w:p>
      <w:pPr>
        <w:keepNext/>
        <w:spacing w:after="40" w:before="140"/>
      </w:pPr>
      <w:r>
        <w:rPr>
          <w:b/>
          <w:bCs/>
          <w:color w:val="1B3A5C"/>
        </w:rPr>
        <w:t xml:space="preserve">S1819. </w:t>
      </w:r>
      <w:r>
        <w:t xml:space="preserve">Serbest Bölgeler Uygulama Yönetmeliğine göre özel arazili serbest bölgelerde verilen tahliye süresi sonunda üstyapıdan çıkarılmayan mallar nasıl sayılır ve hangi hükme göre tasfiye edilir?</w:t>
      </w:r>
    </w:p>
    <w:p>
      <w:pPr>
        <w:spacing w:after="100"/>
        <w:ind w:left="360"/>
      </w:pPr>
      <w:r>
        <w:rPr>
          <w:b/>
          <w:bCs/>
        </w:rPr>
        <w:t xml:space="preserve">Cevap: </w:t>
      </w:r>
      <w:r>
        <w:t xml:space="preserve">Bölgede terk edilmiş sayılır; komisyonca sayım ve tespiti yapılarak 4458 sayılı Gümrük Kanununun 177 nci maddesinin birinci fıkrasının (m) bendi uyarınca tasfiye edilmek üzere ilgili tasfiye işletme müdürlüğüne teslim edilir. </w:t>
      </w:r>
      <w:r>
        <w:rPr>
          <w:i/>
          <w:iCs/>
          <w:color w:val="555555"/>
        </w:rPr>
        <w:t xml:space="preserve">(SB Uyg. Yön. md. 52/3)</w:t>
      </w:r>
    </w:p>
    <w:p>
      <w:pPr>
        <w:pStyle w:val="Heading2"/>
        <w:pBdr>
          <w:left w:val="single" w:color="B8860B" w:sz="36" w:space="8"/>
        </w:pBdr>
        <w:spacing w:after="120" w:before="240"/>
      </w:pPr>
      <w:r>
        <w:t xml:space="preserve">Bekleme süresi ve teminat</w:t>
      </w:r>
    </w:p>
    <w:p>
      <w:pPr>
        <w:keepNext/>
        <w:spacing w:after="40" w:before="140"/>
      </w:pPr>
      <w:r>
        <w:rPr>
          <w:b/>
          <w:bCs/>
          <w:color w:val="1B3A5C"/>
        </w:rPr>
        <w:t xml:space="preserve">S1820. </w:t>
      </w:r>
      <w:r>
        <w:t xml:space="preserve">Serbest Bölgeler Uygulama Yönetmeliğine göre bakım-onarım veya tamir gibi nedenlerle bölgeye geçici olarak gelen, kullanıcının kendisine ait olmayan mallar ile araç, gereç ve ekipmanlar bölgede en fazla ne kadar kalabilir?</w:t>
      </w:r>
    </w:p>
    <w:p>
      <w:pPr>
        <w:spacing w:after="100"/>
        <w:ind w:left="360"/>
      </w:pPr>
      <w:r>
        <w:rPr>
          <w:b/>
          <w:bCs/>
        </w:rPr>
        <w:t xml:space="preserve">Cevap: </w:t>
      </w:r>
      <w:r>
        <w:t xml:space="preserve">12 aydan fazla kalamaz. </w:t>
      </w:r>
      <w:r>
        <w:rPr>
          <w:i/>
          <w:iCs/>
          <w:color w:val="555555"/>
        </w:rPr>
        <w:t xml:space="preserve">(SB Uyg. Yön. md. 58/1)</w:t>
      </w:r>
    </w:p>
    <w:p>
      <w:pPr>
        <w:keepNext/>
        <w:spacing w:after="40" w:before="140"/>
      </w:pPr>
      <w:r>
        <w:rPr>
          <w:b/>
          <w:bCs/>
          <w:color w:val="1B3A5C"/>
        </w:rPr>
        <w:t xml:space="preserve">S1821. </w:t>
      </w:r>
      <w:r>
        <w:t xml:space="preserve">Serbest Bölgeler Uygulama Yönetmeliğine göre fason imalat, bakım-onarım ve ileri derecede işlem görmek üzere bölgeden Türkiye'ye çıkarılan mallardan hangi değer üzerinden ve hangi oranda teminat alınır?</w:t>
      </w:r>
    </w:p>
    <w:p>
      <w:pPr>
        <w:spacing w:after="100"/>
        <w:ind w:left="360"/>
      </w:pPr>
      <w:r>
        <w:rPr>
          <w:b/>
          <w:bCs/>
        </w:rPr>
        <w:t xml:space="preserve">Cevap: </w:t>
      </w:r>
      <w:r>
        <w:t xml:space="preserve">FOB değerleri üzerinden binde 9 oranında teminat alınır; teminat olarak Türk Lirası, döviz, banka teminat mektubu, devlet tahvili ve hazine bonosu kabul edilir. </w:t>
      </w:r>
      <w:r>
        <w:rPr>
          <w:i/>
          <w:iCs/>
          <w:color w:val="555555"/>
        </w:rPr>
        <w:t xml:space="preserve">(SB Uyg. Yön. md. 58/3, 58/5)</w:t>
      </w:r>
    </w:p>
    <w:p>
      <w:pPr>
        <w:pStyle w:val="Heading1"/>
        <w:pBdr>
          <w:bottom w:val="single" w:color="B8860B" w:sz="12" w:space="4"/>
        </w:pBdr>
        <w:spacing w:after="180" w:before="360"/>
      </w:pPr>
      <w:r>
        <w:t xml:space="preserve">38. Muafiyetler</w:t>
      </w:r>
    </w:p>
    <w:p>
      <w:pPr>
        <w:spacing w:after="160"/>
      </w:pPr>
      <w:r>
        <w:rPr>
          <w:i/>
          <w:iCs/>
          <w:color w:val="B8860B"/>
          <w:sz w:val="19"/>
          <w:szCs w:val="19"/>
        </w:rPr>
        <w:t xml:space="preserve">Gümrük vergilerinden muafiyet ve istisnalar (diplomatik muafiyet, şahsi ve kişisel eşya, yolcu beraberi eşya, kamu yararına eşya, engelli araçları vb.) · GK md. 167; GY md. 438-443; 2009/15481 Karar md. 45-112; Gümrük Muafiyeti Tebliği (Seri No: 2) md. 1-45 · Beş yılda 14 soru · 107 soru–cevap</w:t>
      </w:r>
    </w:p>
    <w:p>
      <w:pPr>
        <w:pStyle w:val="Heading2"/>
        <w:pBdr>
          <w:left w:val="single" w:color="B8860B" w:sz="36" w:space="8"/>
        </w:pBdr>
        <w:spacing w:after="120" w:before="240"/>
      </w:pPr>
      <w:r>
        <w:t xml:space="preserve">Cumhurbaşkanlığı, diplomatik ve millî savunma eşyası ile değeri 150 Euro'yu geçmeyen eşya muafiyeti</w:t>
      </w:r>
    </w:p>
    <w:p>
      <w:pPr>
        <w:keepNext/>
        <w:spacing w:after="40" w:before="140"/>
      </w:pPr>
      <w:r>
        <w:rPr>
          <w:b/>
          <w:bCs/>
          <w:color w:val="1B3A5C"/>
        </w:rPr>
        <w:t xml:space="preserve">S1822. </w:t>
      </w:r>
      <w:r>
        <w:t xml:space="preserve">4458 sayılı Gümrük Kanununa göre başka bir nitelik aranmaksızın yalnızca değeri itibarıyla gümrük vergilerinden muaf tutulan eşya için öngörülen değer sınırı nedir?</w:t>
      </w:r>
    </w:p>
    <w:p>
      <w:pPr>
        <w:spacing w:after="100"/>
        <w:ind w:left="360"/>
      </w:pPr>
      <w:r>
        <w:rPr>
          <w:b/>
          <w:bCs/>
        </w:rPr>
        <w:t xml:space="preserve">Cevap: </w:t>
      </w:r>
      <w:r>
        <w:t xml:space="preserve">Değeri 150 Euro'yu geçmeyen eşya gümrük vergilerinden muaftır (yolcuların beraberindeki hediyelik eşya için ayrıca 430 Euro'luk ayrı bir sınır öngörülmüştür). </w:t>
      </w:r>
      <w:r>
        <w:rPr>
          <w:i/>
          <w:iCs/>
          <w:color w:val="555555"/>
        </w:rPr>
        <w:t xml:space="preserve">(GK md. 167/1-(4); 167/1-(6)-a)</w:t>
      </w:r>
    </w:p>
    <w:p>
      <w:pPr>
        <w:pStyle w:val="Heading2"/>
        <w:pBdr>
          <w:left w:val="single" w:color="B8860B" w:sz="36" w:space="8"/>
        </w:pBdr>
        <w:spacing w:after="120" w:before="240"/>
      </w:pPr>
      <w:r>
        <w:t xml:space="preserve">Gerçek kişilerce serbest dolaşıma sokulacak şahsi eşya ve diğer eşya (genel çerçeve)</w:t>
      </w:r>
    </w:p>
    <w:p>
      <w:pPr>
        <w:keepNext/>
        <w:spacing w:after="40" w:before="140"/>
      </w:pPr>
      <w:r>
        <w:rPr>
          <w:b/>
          <w:bCs/>
          <w:color w:val="1B3A5C"/>
        </w:rPr>
        <w:t xml:space="preserve">S1823. </w:t>
      </w:r>
      <w:r>
        <w:t xml:space="preserve">4458 sayılı Gümrük Kanununa göre yerleşim yerini Türkiye Gümrük Bölgesine nakleden gerçek kişilere ait kullanılmış özel nakil vasıtalarının şahsi eşya olarak muaf olabilmesi için alındığı tarihte en fazla kaç yaşında olması gerekir?</w:t>
      </w:r>
    </w:p>
    <w:p>
      <w:pPr>
        <w:spacing w:after="100"/>
        <w:ind w:left="360"/>
      </w:pPr>
      <w:r>
        <w:rPr>
          <w:b/>
          <w:bCs/>
        </w:rPr>
        <w:t xml:space="preserve">Cevap: </w:t>
      </w:r>
      <w:r>
        <w:t xml:space="preserve">Alındığı tarihte üç yaşından büyük olmayan kullanılmış motorlu veya motorsuz özel nakil vasıtaları muaftır. </w:t>
      </w:r>
      <w:r>
        <w:rPr>
          <w:i/>
          <w:iCs/>
          <w:color w:val="555555"/>
        </w:rPr>
        <w:t xml:space="preserve">(GK md. 167/1-(5)-a)</w:t>
      </w:r>
    </w:p>
    <w:p>
      <w:pPr>
        <w:pStyle w:val="Heading2"/>
        <w:pBdr>
          <w:left w:val="single" w:color="B8860B" w:sz="36" w:space="8"/>
        </w:pBdr>
        <w:spacing w:after="120" w:before="240"/>
      </w:pPr>
      <w:r>
        <w:t xml:space="preserve">Cumhurbaşkanınca belirlenecek kurumların ticari amaç gütmeden ithal ettiği eşya</w:t>
      </w:r>
    </w:p>
    <w:p>
      <w:pPr>
        <w:keepNext/>
        <w:spacing w:after="40" w:before="140"/>
      </w:pPr>
      <w:r>
        <w:rPr>
          <w:b/>
          <w:bCs/>
          <w:color w:val="1B3A5C"/>
        </w:rPr>
        <w:t xml:space="preserve">S1824. </w:t>
      </w:r>
      <w:r>
        <w:t xml:space="preserve">4458 sayılı Gümrük Kanununa göre Cumhurbaşkanınca belirlenecek kişi, kurum ve kuruluşlarca ticari gaye güdülmeksizin ithal edilen eşyadan; eğitim-bilim eşyası, tıbbi alet ve cihazlar, ilaç kalite kontrol maddeleri ve Ar-Ge eşyası dışında hangi eşya muafiyet kapsamındadır?</w:t>
      </w:r>
    </w:p>
    <w:p>
      <w:pPr>
        <w:spacing w:after="100"/>
        <w:ind w:left="360"/>
      </w:pPr>
      <w:r>
        <w:rPr>
          <w:b/>
          <w:bCs/>
        </w:rPr>
        <w:t xml:space="preserve">Cevap: </w:t>
      </w:r>
      <w:r>
        <w:t xml:space="preserve">Bilimsel araştırma amacına yönelik hayvanlar ile biyolojik veya kimyasal maddeler ve insan kaynaklı tedavi edici maddeler ile kan gruplama ve doku tipi ayırma belirteçleri muafiyet kapsamındadır. </w:t>
      </w:r>
      <w:r>
        <w:rPr>
          <w:i/>
          <w:iCs/>
          <w:color w:val="555555"/>
        </w:rPr>
        <w:t xml:space="preserve">(GK md. 167/1-(7)-c,d)</w:t>
      </w:r>
    </w:p>
    <w:p>
      <w:pPr>
        <w:pStyle w:val="Heading2"/>
        <w:pBdr>
          <w:left w:val="single" w:color="B8860B" w:sz="36" w:space="8"/>
        </w:pBdr>
        <w:spacing w:after="120" w:before="240"/>
      </w:pPr>
      <w:r>
        <w:t xml:space="preserve">Ulaştırmacılıkta kullanılan eşya</w:t>
      </w:r>
    </w:p>
    <w:p>
      <w:pPr>
        <w:keepNext/>
        <w:spacing w:after="40" w:before="140"/>
      </w:pPr>
      <w:r>
        <w:rPr>
          <w:b/>
          <w:bCs/>
          <w:color w:val="1B3A5C"/>
        </w:rPr>
        <w:t xml:space="preserve">S1825. </w:t>
      </w:r>
      <w:r>
        <w:t xml:space="preserve">4458 sayılı Gümrük Kanununa göre yolcu ve yük taşımacılığı yapan hava yolu şirketlerinin bu faaliyetlerinde kullanmak üzere ithal ettikleri hava taşıtları, motorları ve bunların aksam ve parçalarına tanınan muafiyet hangi tarihten itibaren geçerlidir?</w:t>
      </w:r>
    </w:p>
    <w:p>
      <w:pPr>
        <w:spacing w:after="100"/>
        <w:ind w:left="360"/>
      </w:pPr>
      <w:r>
        <w:rPr>
          <w:b/>
          <w:bCs/>
        </w:rPr>
        <w:t xml:space="preserve">Cevap: </w:t>
      </w:r>
      <w:r>
        <w:t xml:space="preserve">1/7/2010 tarihinden itibaren geçerlidir; bu eşya ulaştırmacılıkta kullanılan eşya kapsamında muaftır. </w:t>
      </w:r>
      <w:r>
        <w:rPr>
          <w:i/>
          <w:iCs/>
          <w:color w:val="555555"/>
        </w:rPr>
        <w:t xml:space="preserve">(GK md. 167/1-(9)-e)</w:t>
      </w:r>
    </w:p>
    <w:p>
      <w:pPr>
        <w:pStyle w:val="Heading2"/>
        <w:pBdr>
          <w:left w:val="single" w:color="B8860B" w:sz="36" w:space="8"/>
        </w:pBdr>
        <w:spacing w:after="120" w:before="240"/>
      </w:pPr>
      <w:r>
        <w:t xml:space="preserve">Cenaze eşyası ve diğer eşya (engelli eşyası, kriz halleri, spor müsabakaları eczacılık ürünleri)</w:t>
      </w:r>
    </w:p>
    <w:p>
      <w:pPr>
        <w:keepNext/>
        <w:spacing w:after="40" w:before="140"/>
      </w:pPr>
      <w:r>
        <w:rPr>
          <w:b/>
          <w:bCs/>
          <w:color w:val="1B3A5C"/>
        </w:rPr>
        <w:t xml:space="preserve">S1826. </w:t>
      </w:r>
      <w:r>
        <w:t xml:space="preserve">4458 sayılı Gümrük Kanununa göre zarar görenlere gönderilen eşyanın gümrük vergilerinden muaf tutulduğu kriz halleri nelerdir?</w:t>
      </w:r>
    </w:p>
    <w:p>
      <w:pPr>
        <w:spacing w:after="100"/>
        <w:ind w:left="360"/>
      </w:pPr>
      <w:r>
        <w:rPr>
          <w:b/>
          <w:bCs/>
        </w:rPr>
        <w:t xml:space="preserve">Cevap: </w:t>
      </w:r>
      <w:r>
        <w:t xml:space="preserve">Tabii afetler, tehlikeli ve salgın hastalıklar, büyük yangınlar, radyasyon ve hava kirliliği gibi önemli nitelikteki kimyasal ve teknolojik olaylar ile büyük nüfus hareketleri gibi kriz halleridir. </w:t>
      </w:r>
      <w:r>
        <w:rPr>
          <w:i/>
          <w:iCs/>
          <w:color w:val="555555"/>
        </w:rPr>
        <w:t xml:space="preserve">(GK md. 167/1-(12)-b)</w:t>
      </w:r>
    </w:p>
    <w:p>
      <w:pPr>
        <w:pStyle w:val="Heading2"/>
        <w:pBdr>
          <w:left w:val="single" w:color="B8860B" w:sz="36" w:space="8"/>
        </w:pBdr>
        <w:spacing w:after="120" w:before="240"/>
      </w:pPr>
      <w:r>
        <w:t xml:space="preserve">Cumhurbaşkanının muafiyet ve istisnaları düzenleme yetkisi</w:t>
      </w:r>
    </w:p>
    <w:p>
      <w:pPr>
        <w:keepNext/>
        <w:spacing w:after="40" w:before="140"/>
      </w:pPr>
      <w:r>
        <w:rPr>
          <w:b/>
          <w:bCs/>
          <w:color w:val="1B3A5C"/>
        </w:rPr>
        <w:t xml:space="preserve">S1827. </w:t>
      </w:r>
      <w:r>
        <w:t xml:space="preserve">4458 sayılı Gümrük Kanununa göre Cumhurbaşkanı, muafiyet ve istisna uygulanacak tutarları hangi sınırlar içinde değiştirmeye yetkilidir?</w:t>
      </w:r>
    </w:p>
    <w:p>
      <w:pPr>
        <w:spacing w:after="100"/>
        <w:ind w:left="360"/>
      </w:pPr>
      <w:r>
        <w:rPr>
          <w:b/>
          <w:bCs/>
        </w:rPr>
        <w:t xml:space="preserve">Cevap: </w:t>
      </w:r>
      <w:r>
        <w:t xml:space="preserve">Muafiyet ve istisna uygulanacak tutarları sıfıra kadar indirmeye veya iki katına kadar çıkartmaya yetkilidir. </w:t>
      </w:r>
      <w:r>
        <w:rPr>
          <w:i/>
          <w:iCs/>
          <w:color w:val="555555"/>
        </w:rPr>
        <w:t xml:space="preserve">(GK md. 167/2)</w:t>
      </w:r>
    </w:p>
    <w:p>
      <w:pPr>
        <w:keepNext/>
        <w:spacing w:after="40" w:before="140"/>
      </w:pPr>
      <w:r>
        <w:rPr>
          <w:b/>
          <w:bCs/>
          <w:color w:val="1B3A5C"/>
        </w:rPr>
        <w:t xml:space="preserve">S1828. </w:t>
      </w:r>
      <w:r>
        <w:t xml:space="preserve">4458 sayılı Gümrük Kanununa göre ticari mahiyette bulunmayan vergiye tabi eşyadan alınacak gümrük vergileri için Cumhurbaşkanı hangi tarife uygulamasına yetkilidir?</w:t>
      </w:r>
    </w:p>
    <w:p>
      <w:pPr>
        <w:spacing w:after="100"/>
        <w:ind w:left="360"/>
      </w:pPr>
      <w:r>
        <w:rPr>
          <w:b/>
          <w:bCs/>
        </w:rPr>
        <w:t xml:space="preserve">Cevap: </w:t>
      </w:r>
      <w:r>
        <w:t xml:space="preserve">İlgili kanunlarda belirtilen hadleri geçmemek şartıyla tek ve maktu bir tarife uygulamaya yetkilidir. </w:t>
      </w:r>
      <w:r>
        <w:rPr>
          <w:i/>
          <w:iCs/>
          <w:color w:val="555555"/>
        </w:rPr>
        <w:t xml:space="preserve">(GK md. 167/2)</w:t>
      </w:r>
    </w:p>
    <w:p>
      <w:pPr>
        <w:pStyle w:val="Heading2"/>
        <w:pBdr>
          <w:left w:val="single" w:color="B8860B" w:sz="36" w:space="8"/>
        </w:pBdr>
        <w:spacing w:after="120" w:before="240"/>
      </w:pPr>
      <w:r>
        <w:t xml:space="preserve">Diplomatik muafiyetlerde karşılıklılık şartı</w:t>
      </w:r>
    </w:p>
    <w:p>
      <w:pPr>
        <w:keepNext/>
        <w:spacing w:after="40" w:before="140"/>
      </w:pPr>
      <w:r>
        <w:rPr>
          <w:b/>
          <w:bCs/>
          <w:color w:val="1B3A5C"/>
        </w:rPr>
        <w:t xml:space="preserve">S1829. </w:t>
      </w:r>
      <w:r>
        <w:t xml:space="preserve">Gümrük Yönetmeliğine göre diplomatik muafiyetlerde Türkiye'ye daha az muafiyet ve kolaylık gösteren devletlere nasıl uygulama yapılır?</w:t>
      </w:r>
    </w:p>
    <w:p>
      <w:pPr>
        <w:spacing w:after="100"/>
        <w:ind w:left="360"/>
      </w:pPr>
      <w:r>
        <w:rPr>
          <w:b/>
          <w:bCs/>
        </w:rPr>
        <w:t xml:space="preserve">Cevap: </w:t>
      </w:r>
      <w:r>
        <w:t xml:space="preserve">Bu devletler hakkında karşılıklı uygulanacak muafiyet ve kolaylıklar o nispette azaltılır. </w:t>
      </w:r>
      <w:r>
        <w:rPr>
          <w:i/>
          <w:iCs/>
          <w:color w:val="555555"/>
        </w:rPr>
        <w:t xml:space="preserve">(GY md. 439/2)</w:t>
      </w:r>
    </w:p>
    <w:p>
      <w:pPr>
        <w:keepNext/>
        <w:spacing w:after="40" w:before="140"/>
      </w:pPr>
      <w:r>
        <w:rPr>
          <w:b/>
          <w:bCs/>
          <w:color w:val="1B3A5C"/>
        </w:rPr>
        <w:t xml:space="preserve">S1830. </w:t>
      </w:r>
      <w:r>
        <w:t xml:space="preserve">Gümrük Yönetmeliğine göre durumları gümrüklere bildirilmemiş olan devletlerin diplomasi memurları ve eşyası hakkında nasıl işlem yapılır?</w:t>
      </w:r>
    </w:p>
    <w:p>
      <w:pPr>
        <w:spacing w:after="100"/>
        <w:ind w:left="360"/>
      </w:pPr>
      <w:r>
        <w:rPr>
          <w:b/>
          <w:bCs/>
        </w:rPr>
        <w:t xml:space="preserve">Cevap: </w:t>
      </w:r>
      <w:r>
        <w:t xml:space="preserve">Kanunda yazılı muafiyet ve kolaylıklar uygulanmaz; durum Müsteşarlığa intikal ettirilir ve alınacak talimata göre gereği yapılır. </w:t>
      </w:r>
      <w:r>
        <w:rPr>
          <w:i/>
          <w:iCs/>
          <w:color w:val="555555"/>
        </w:rPr>
        <w:t xml:space="preserve">(GY md. 439/4)</w:t>
      </w:r>
    </w:p>
    <w:p>
      <w:pPr>
        <w:pStyle w:val="Heading2"/>
        <w:pBdr>
          <w:left w:val="single" w:color="B8860B" w:sz="36" w:space="8"/>
        </w:pBdr>
        <w:spacing w:after="120" w:before="240"/>
      </w:pPr>
      <w:r>
        <w:t xml:space="preserve">Diplomatik muafiyete tabi eşyanın gümrük işlemleri</w:t>
      </w:r>
    </w:p>
    <w:p>
      <w:pPr>
        <w:keepNext/>
        <w:spacing w:after="40" w:before="140"/>
      </w:pPr>
      <w:r>
        <w:rPr>
          <w:b/>
          <w:bCs/>
          <w:color w:val="1B3A5C"/>
        </w:rPr>
        <w:t xml:space="preserve">S1831. </w:t>
      </w:r>
      <w:r>
        <w:t xml:space="preserve">Gümrük Yönetmeliğine göre diplomatik muafiyetten yararlanan kişilerin beraberlerinde gelen kişisel eşya ve ev eşyası hangi durumda muayene edilebilir?</w:t>
      </w:r>
    </w:p>
    <w:p>
      <w:pPr>
        <w:spacing w:after="100"/>
        <w:ind w:left="360"/>
      </w:pPr>
      <w:r>
        <w:rPr>
          <w:b/>
          <w:bCs/>
        </w:rPr>
        <w:t xml:space="preserve">Cevap: </w:t>
      </w:r>
      <w:r>
        <w:t xml:space="preserve">Kural olarak bu eşya için beyan aranmaz ve muayene yapılmaz; ancak şüphe ve yazılı, açık adresli ve imzalı ihbar bulunması halinde muayene edilebilir. </w:t>
      </w:r>
      <w:r>
        <w:rPr>
          <w:i/>
          <w:iCs/>
          <w:color w:val="555555"/>
        </w:rPr>
        <w:t xml:space="preserve">(GY md. 440/1,3)</w:t>
      </w:r>
    </w:p>
    <w:p>
      <w:pPr>
        <w:keepNext/>
        <w:spacing w:after="40" w:before="140"/>
      </w:pPr>
      <w:r>
        <w:rPr>
          <w:b/>
          <w:bCs/>
          <w:color w:val="1B3A5C"/>
        </w:rPr>
        <w:t xml:space="preserve">S1832. </w:t>
      </w:r>
      <w:r>
        <w:t xml:space="preserve">Gümrük Yönetmeliğine göre diplomatik muafiyetten yararlanan kişilerin beraberlerinde gelmeyen eşyası için Dışişleri Bakanlığınca vize edilmiş mektup bulunmaması halinde gümrük işlemleri nasıl yapılır?</w:t>
      </w:r>
    </w:p>
    <w:p>
      <w:pPr>
        <w:spacing w:after="100"/>
        <w:ind w:left="360"/>
      </w:pPr>
      <w:r>
        <w:rPr>
          <w:b/>
          <w:bCs/>
        </w:rPr>
        <w:t xml:space="preserve">Cevap: </w:t>
      </w:r>
      <w:r>
        <w:t xml:space="preserve">Gümrük beyannamesi ile yapılır; yalnızca ilgili elçilik, konsolosluk veya milletlerarası kuruluşça tanzim edilip Dışişleri Bakanlığınca vize edilmiş mektuplar beyanname olarak kabul olunur. </w:t>
      </w:r>
      <w:r>
        <w:rPr>
          <w:i/>
          <w:iCs/>
          <w:color w:val="555555"/>
        </w:rPr>
        <w:t xml:space="preserve">(GY md. 440/4)</w:t>
      </w:r>
    </w:p>
    <w:p>
      <w:pPr>
        <w:pStyle w:val="Heading2"/>
        <w:pBdr>
          <w:left w:val="single" w:color="B8860B" w:sz="36" w:space="8"/>
        </w:pBdr>
        <w:spacing w:after="120" w:before="240"/>
      </w:pPr>
      <w:r>
        <w:t xml:space="preserve">Diplomatik muafiyetle giren eşya ve taşıtların satış ve devri</w:t>
      </w:r>
    </w:p>
    <w:p>
      <w:pPr>
        <w:keepNext/>
        <w:spacing w:after="40" w:before="140"/>
      </w:pPr>
      <w:r>
        <w:rPr>
          <w:b/>
          <w:bCs/>
          <w:color w:val="1B3A5C"/>
        </w:rPr>
        <w:t xml:space="preserve">S1833. </w:t>
      </w:r>
      <w:r>
        <w:t xml:space="preserve">Gümrük Yönetmeliğine göre diplomatik muafiyetlerden yararlanılarak yurda sokulan eşya ve taşıtların devir veya satışı hangi makamın önceden iznine tabidir?</w:t>
      </w:r>
    </w:p>
    <w:p>
      <w:pPr>
        <w:spacing w:after="100"/>
        <w:ind w:left="360"/>
      </w:pPr>
      <w:r>
        <w:rPr>
          <w:b/>
          <w:bCs/>
        </w:rPr>
        <w:t xml:space="preserve">Cevap: </w:t>
      </w:r>
      <w:r>
        <w:t xml:space="preserve">Muafiyet hakkı olan veya olmayan kimse ve yerlere yapılacak her türlü devir veya satış Dışişleri Bakanlığının önceden iznine tabidir. </w:t>
      </w:r>
      <w:r>
        <w:rPr>
          <w:i/>
          <w:iCs/>
          <w:color w:val="555555"/>
        </w:rPr>
        <w:t xml:space="preserve">(GY md. 441/1)</w:t>
      </w:r>
    </w:p>
    <w:p>
      <w:pPr>
        <w:keepNext/>
        <w:spacing w:after="40" w:before="140"/>
      </w:pPr>
      <w:r>
        <w:rPr>
          <w:b/>
          <w:bCs/>
          <w:color w:val="1B3A5C"/>
        </w:rPr>
        <w:t xml:space="preserve">S1834. </w:t>
      </w:r>
      <w:r>
        <w:t xml:space="preserve">Gümrük Yönetmeliğine göre diplomatik muafiyetle yurda sokulan eşya ve taşıtların muafiyet hakkı olmayan yer ve kişilere devri veya satışında gümrük işlemleri nasıl yürütülür?</w:t>
      </w:r>
    </w:p>
    <w:p>
      <w:pPr>
        <w:spacing w:after="100"/>
        <w:ind w:left="360"/>
      </w:pPr>
      <w:r>
        <w:rPr>
          <w:b/>
          <w:bCs/>
        </w:rPr>
        <w:t xml:space="preserve">Cevap: </w:t>
      </w:r>
      <w:r>
        <w:t xml:space="preserve">İlgiliden alınacak serbest dolaşıma giriş beyannamesiyle yürütülür ve gümrük vergileri tahakkuk ettirilerek tahsil olunur. </w:t>
      </w:r>
      <w:r>
        <w:rPr>
          <w:i/>
          <w:iCs/>
          <w:color w:val="555555"/>
        </w:rPr>
        <w:t xml:space="preserve">(GY md. 441/4)</w:t>
      </w:r>
    </w:p>
    <w:p>
      <w:pPr>
        <w:pStyle w:val="Heading2"/>
        <w:pBdr>
          <w:left w:val="single" w:color="B8860B" w:sz="36" w:space="8"/>
        </w:pBdr>
        <w:spacing w:after="120" w:before="240"/>
      </w:pPr>
      <w:r>
        <w:t xml:space="preserve">Diplomatik muafiyetle giren taşıtların çalınması ve elçilik mektuplarının tescili</w:t>
      </w:r>
    </w:p>
    <w:p>
      <w:pPr>
        <w:keepNext/>
        <w:spacing w:after="40" w:before="140"/>
      </w:pPr>
      <w:r>
        <w:rPr>
          <w:b/>
          <w:bCs/>
          <w:color w:val="1B3A5C"/>
        </w:rPr>
        <w:t xml:space="preserve">S1835. </w:t>
      </w:r>
      <w:r>
        <w:t xml:space="preserve">Gümrük Yönetmeliğine göre diplomatik muafiyetten faydalanarak yurda sokulan taşıtların çalınması halinde, gümrük vergilerinin aranmaması için çalınma hangi belgelerle ispatlanmalıdır?</w:t>
      </w:r>
    </w:p>
    <w:p>
      <w:pPr>
        <w:spacing w:after="100"/>
        <w:ind w:left="360"/>
      </w:pPr>
      <w:r>
        <w:rPr>
          <w:b/>
          <w:bCs/>
        </w:rPr>
        <w:t xml:space="preserve">Cevap: </w:t>
      </w:r>
      <w:r>
        <w:t xml:space="preserve">Mahkeme ilamı veya Cumhuriyet Savcılığından ya da olayın vuku bulduğu yerin en büyük mülki amirinden alınan belge ile ispatlanmalıdır; bu durumda elçilik mektuplarının kayıtları bu belgelerle kapatılır. </w:t>
      </w:r>
      <w:r>
        <w:rPr>
          <w:i/>
          <w:iCs/>
          <w:color w:val="555555"/>
        </w:rPr>
        <w:t xml:space="preserve">(GY md. 442/1)</w:t>
      </w:r>
    </w:p>
    <w:p>
      <w:pPr>
        <w:pStyle w:val="Heading2"/>
        <w:pBdr>
          <w:left w:val="single" w:color="B8860B" w:sz="36" w:space="8"/>
        </w:pBdr>
        <w:spacing w:after="120" w:before="240"/>
      </w:pPr>
      <w:r>
        <w:t xml:space="preserve">Posta veya hızlı kargo ile gelen kitap ve basılı yayın muafiyeti</w:t>
      </w:r>
    </w:p>
    <w:p>
      <w:pPr>
        <w:keepNext/>
        <w:spacing w:after="40" w:before="140"/>
      </w:pPr>
      <w:r>
        <w:rPr>
          <w:b/>
          <w:bCs/>
          <w:color w:val="1B3A5C"/>
        </w:rPr>
        <w:t xml:space="preserve">S1836. </w:t>
      </w:r>
      <w:r>
        <w:t xml:space="preserve">2009/15481 sayılı "4458 sayılı Gümrük Kanununun Bazı Maddelerinin Uygulanması Hakkında Karar"a göre posta veya hızlı kargo taşımacılığı yoluyla gelen kişisel kullanıma mahsus kitap veya benzeri basılı yayına hangi tutara kadar muafiyet tanınır?</w:t>
      </w:r>
    </w:p>
    <w:p>
      <w:pPr>
        <w:spacing w:after="100"/>
        <w:ind w:left="360"/>
      </w:pPr>
      <w:r>
        <w:rPr>
          <w:b/>
          <w:bCs/>
        </w:rPr>
        <w:t xml:space="preserve">Cevap: </w:t>
      </w:r>
      <w:r>
        <w:t xml:space="preserve">Bedeli gönderi başına toplam 150 Avro'yu geçmeyen kitap veya benzeri basılı yayına muafiyet tanınır; muafiyetin aynı kişi tarafından süreklilik arz edecek şekilde kullanıldığı tespit edilirse sınırlama getirilebilir. </w:t>
      </w:r>
      <w:r>
        <w:rPr>
          <w:i/>
          <w:iCs/>
          <w:color w:val="555555"/>
        </w:rPr>
        <w:t xml:space="preserve">(2009/15481 Karar md. 45/1-2)</w:t>
      </w:r>
    </w:p>
    <w:p>
      <w:pPr>
        <w:pStyle w:val="Heading2"/>
        <w:pBdr>
          <w:left w:val="single" w:color="B8860B" w:sz="36" w:space="8"/>
        </w:pBdr>
        <w:spacing w:after="120" w:before="240"/>
      </w:pPr>
      <w:r>
        <w:t xml:space="preserve">Kullanılmış özel nakil vasıtası muafiyetinden yararlanacak kişiler</w:t>
      </w:r>
    </w:p>
    <w:p>
      <w:pPr>
        <w:keepNext/>
        <w:spacing w:after="40" w:before="140"/>
      </w:pPr>
      <w:r>
        <w:rPr>
          <w:b/>
          <w:bCs/>
          <w:color w:val="1B3A5C"/>
        </w:rPr>
        <w:t xml:space="preserve">S1837. </w:t>
      </w:r>
      <w:r>
        <w:t xml:space="preserve">2009/15481 sayılı "4458 sayılı Gümrük Kanununun Bazı Maddelerinin Uygulanması Hakkında Karar"a göre kullanılmış özel nakil vasıtası muafiyetinde, yurt dışındaki milli veya milletlerarası kadrolardan dönen kamu görevlileri ile Türk vatandaşlığına geçerek yerleşim yerini Türkiye'ye nakledenler için hangi süre şartı aranmaz?</w:t>
      </w:r>
    </w:p>
    <w:p>
      <w:pPr>
        <w:spacing w:after="100"/>
        <w:ind w:left="360"/>
      </w:pPr>
      <w:r>
        <w:rPr>
          <w:b/>
          <w:bCs/>
        </w:rPr>
        <w:t xml:space="preserve">Cevap: </w:t>
      </w:r>
      <w:r>
        <w:t xml:space="preserve">Türkiye Gümrük Bölgesi dışında en az yirmidört ay ikamet etme şartı aranmaz; bu şart yerleşim yerini nakleden diğer gerçek kişiler için geçerlidir. </w:t>
      </w:r>
      <w:r>
        <w:rPr>
          <w:i/>
          <w:iCs/>
          <w:color w:val="555555"/>
        </w:rPr>
        <w:t xml:space="preserve">(2009/15481 Karar md. 46/2)</w:t>
      </w:r>
    </w:p>
    <w:p>
      <w:pPr>
        <w:keepNext/>
        <w:spacing w:after="40" w:before="140"/>
      </w:pPr>
      <w:r>
        <w:rPr>
          <w:b/>
          <w:bCs/>
          <w:color w:val="1B3A5C"/>
        </w:rPr>
        <w:t xml:space="preserve">S1838. </w:t>
      </w:r>
      <w:r>
        <w:t xml:space="preserve">2009/15481 sayılı "4458 sayılı Gümrük Kanununun Bazı Maddelerinin Uygulanması Hakkında Karar"a göre evlilik yoluyla Türk vatandaşlığına geçen kişiler kullanılmış özel nakil vasıtası muafiyetinden yararlanabilir mi?</w:t>
      </w:r>
    </w:p>
    <w:p>
      <w:pPr>
        <w:spacing w:after="100"/>
        <w:ind w:left="360"/>
      </w:pPr>
      <w:r>
        <w:rPr>
          <w:b/>
          <w:bCs/>
        </w:rPr>
        <w:t xml:space="preserve">Cevap: </w:t>
      </w:r>
      <w:r>
        <w:t xml:space="preserve">Yararlanamaz; evlilik yoluyla Türk vatandaşlığına geçen kişiler için bu muafiyet hükümleri uygulanmaz. </w:t>
      </w:r>
      <w:r>
        <w:rPr>
          <w:i/>
          <w:iCs/>
          <w:color w:val="555555"/>
        </w:rPr>
        <w:t xml:space="preserve">(2009/15481 Karar md. 46/3)</w:t>
      </w:r>
    </w:p>
    <w:p>
      <w:pPr>
        <w:pStyle w:val="Heading2"/>
        <w:pBdr>
          <w:left w:val="single" w:color="B8860B" w:sz="36" w:space="8"/>
        </w:pBdr>
        <w:spacing w:after="120" w:before="240"/>
      </w:pPr>
      <w:r>
        <w:t xml:space="preserve">Kullanılmış özel nakil vasıtası muafiyetinin koşulları</w:t>
      </w:r>
    </w:p>
    <w:p>
      <w:pPr>
        <w:keepNext/>
        <w:spacing w:after="40" w:before="140"/>
      </w:pPr>
      <w:r>
        <w:rPr>
          <w:b/>
          <w:bCs/>
          <w:color w:val="1B3A5C"/>
        </w:rPr>
        <w:t xml:space="preserve">S1839. </w:t>
      </w:r>
      <w:r>
        <w:t xml:space="preserve">2009/15481 sayılı "4458 sayılı Gümrük Kanununun Bazı Maddelerinin Uygulanması Hakkında Karar"a göre kullanılmış özel nakil vasıtası muafiyetinden yararlanmak için aracın, kişinin Türkiye'ye son giriş tarihinden en az ne kadar süre öncesinde yurt dışında adına kayıtlı olması gerekir?</w:t>
      </w:r>
    </w:p>
    <w:p>
      <w:pPr>
        <w:spacing w:after="100"/>
        <w:ind w:left="360"/>
      </w:pPr>
      <w:r>
        <w:rPr>
          <w:b/>
          <w:bCs/>
        </w:rPr>
        <w:t xml:space="preserve">Cevap: </w:t>
      </w:r>
      <w:r>
        <w:t xml:space="preserve">En az altı ay öncesinde, yurt dışında bulunduğu ülkede adına kayıtlı olması gerekir. </w:t>
      </w:r>
      <w:r>
        <w:rPr>
          <w:i/>
          <w:iCs/>
          <w:color w:val="555555"/>
        </w:rPr>
        <w:t xml:space="preserve">(2009/15481 Karar md. 47/1)</w:t>
      </w:r>
    </w:p>
    <w:p>
      <w:pPr>
        <w:keepNext/>
        <w:spacing w:after="40" w:before="140"/>
      </w:pPr>
      <w:r>
        <w:rPr>
          <w:b/>
          <w:bCs/>
          <w:color w:val="1B3A5C"/>
        </w:rPr>
        <w:t xml:space="preserve">S1840. </w:t>
      </w:r>
      <w:r>
        <w:t xml:space="preserve">2009/15481 sayılı "4458 sayılı Gümrük Kanununun Bazı Maddelerinin Uygulanması Hakkında Karar"a göre motorlu ticari araçlar ve diğer ticari nakil vasıtaları, yerleşim yeri nakli nedeniyle tanınan özel nakil vasıtası muafiyeti kapsamında serbest dolaşıma girebilir mi?</w:t>
      </w:r>
    </w:p>
    <w:p>
      <w:pPr>
        <w:spacing w:after="100"/>
        <w:ind w:left="360"/>
      </w:pPr>
      <w:r>
        <w:rPr>
          <w:b/>
          <w:bCs/>
        </w:rPr>
        <w:t xml:space="preserve">Cevap: </w:t>
      </w:r>
      <w:r>
        <w:t xml:space="preserve">Giremez; motorlu ticari araçların ve diğer ticari nakil vasıtalarının bu kapsamda muafen serbest dolaşıma girişine izin verilmez. </w:t>
      </w:r>
      <w:r>
        <w:rPr>
          <w:i/>
          <w:iCs/>
          <w:color w:val="555555"/>
        </w:rPr>
        <w:t xml:space="preserve">(2009/15481 Karar md. 47/4)</w:t>
      </w:r>
    </w:p>
    <w:p>
      <w:pPr>
        <w:pStyle w:val="Heading2"/>
        <w:pBdr>
          <w:left w:val="single" w:color="B8860B" w:sz="36" w:space="8"/>
        </w:pBdr>
        <w:spacing w:after="120" w:before="240"/>
      </w:pPr>
      <w:r>
        <w:t xml:space="preserve">Yerleşim yerini nakleden kişilerin kullanılmış ev eşyası</w:t>
      </w:r>
    </w:p>
    <w:p>
      <w:pPr>
        <w:keepNext/>
        <w:spacing w:after="40" w:before="140"/>
      </w:pPr>
      <w:r>
        <w:rPr>
          <w:b/>
          <w:bCs/>
          <w:color w:val="1B3A5C"/>
        </w:rPr>
        <w:t xml:space="preserve">S1841. </w:t>
      </w:r>
      <w:r>
        <w:t xml:space="preserve">2009/15481 sayılı "4458 sayılı Gümrük Kanununun Bazı Maddelerinin Uygulanması Hakkında Karar"a göre kullanılmış ev eşyası muafiyetinde yurt dışında devamlı yirmidört ay ikamet şartı bakımından, Türkiye Gümrük Bölgesinde geçici olarak bulunmak hangi süreye kadar devamlılığı bozmaz ve bu süreler yirmidört aya dahil edilir mi?</w:t>
      </w:r>
    </w:p>
    <w:p>
      <w:pPr>
        <w:spacing w:after="100"/>
        <w:ind w:left="360"/>
      </w:pPr>
      <w:r>
        <w:rPr>
          <w:b/>
          <w:bCs/>
        </w:rPr>
        <w:t xml:space="preserve">Cevap: </w:t>
      </w:r>
      <w:r>
        <w:t xml:space="preserve">Bir yıl içinde altı aydan az süre ile geçici olarak bulunmak devamlılık halini bozmaz; ancak bu süreler yurt dışında aranan yirmidört aylık kalma süresine dahil edilmez. </w:t>
      </w:r>
      <w:r>
        <w:rPr>
          <w:i/>
          <w:iCs/>
          <w:color w:val="555555"/>
        </w:rPr>
        <w:t xml:space="preserve">(2009/15481 Karar md. 48/2)</w:t>
      </w:r>
    </w:p>
    <w:p>
      <w:pPr>
        <w:keepNext/>
        <w:spacing w:after="40" w:before="140"/>
      </w:pPr>
      <w:r>
        <w:rPr>
          <w:b/>
          <w:bCs/>
          <w:color w:val="1B3A5C"/>
        </w:rPr>
        <w:t xml:space="preserve">S1842. </w:t>
      </w:r>
      <w:r>
        <w:t xml:space="preserve">2009/15481 sayılı "4458 sayılı Gümrük Kanununun Bazı Maddelerinin Uygulanması Hakkında Karar"a göre sürekli görevle yabancı bir ülkede bulunurken yine sürekli görevle başka bir yabancı ülkeye atanan memurların yurt dışındaki ev eşyasına hangi durumda muafiyet uygulanır?</w:t>
      </w:r>
    </w:p>
    <w:p>
      <w:pPr>
        <w:spacing w:after="100"/>
        <w:ind w:left="360"/>
      </w:pPr>
      <w:r>
        <w:rPr>
          <w:b/>
          <w:bCs/>
        </w:rPr>
        <w:t xml:space="preserve">Cevap: </w:t>
      </w:r>
      <w:r>
        <w:t xml:space="preserve">Yeni tayin edildikleri ülkenin özelliği veya uzaklığı nedeniyle eşyayı beraberlerinde götürmelerinin külfetli ve masraflı olması ya da Türkiye'ye getirme veya gönderme zorunluluğu bulunması halinde, durumlarını tevsik etmeleri kaydıyla muafiyet uygulanır. </w:t>
      </w:r>
      <w:r>
        <w:rPr>
          <w:i/>
          <w:iCs/>
          <w:color w:val="555555"/>
        </w:rPr>
        <w:t xml:space="preserve">(2009/15481 Karar md. 48/4)</w:t>
      </w:r>
    </w:p>
    <w:p>
      <w:pPr>
        <w:keepNext/>
        <w:spacing w:after="40" w:before="140"/>
      </w:pPr>
      <w:r>
        <w:rPr>
          <w:b/>
          <w:bCs/>
          <w:color w:val="1B3A5C"/>
        </w:rPr>
        <w:t xml:space="preserve">S1843. </w:t>
      </w:r>
      <w:r>
        <w:t xml:space="preserve">2009/15481 sayılı "4458 sayılı Gümrük Kanununun Bazı Maddelerinin Uygulanması Hakkında Karar"a göre yerleşim yerini nakleden kişilerin kullanılmış ev eşyası için serbest dolaşıma giriş beyanı hangi süre içinde yapılmalıdır?</w:t>
      </w:r>
    </w:p>
    <w:p>
      <w:pPr>
        <w:spacing w:after="100"/>
        <w:ind w:left="360"/>
      </w:pPr>
      <w:r>
        <w:rPr>
          <w:b/>
          <w:bCs/>
        </w:rPr>
        <w:t xml:space="preserve">Cevap: </w:t>
      </w:r>
      <w:r>
        <w:t xml:space="preserve">Ev eşyası kişilerin beraberinde ya da gelişlerinden önce veya gelişlerinden sonraki altı ay içinde getirilip beyan edilmelidir. </w:t>
      </w:r>
      <w:r>
        <w:rPr>
          <w:i/>
          <w:iCs/>
          <w:color w:val="555555"/>
        </w:rPr>
        <w:t xml:space="preserve">(2009/15481 Karar md. 49/3)</w:t>
      </w:r>
    </w:p>
    <w:p>
      <w:pPr>
        <w:pStyle w:val="Heading2"/>
        <w:pBdr>
          <w:left w:val="single" w:color="B8860B" w:sz="36" w:space="8"/>
        </w:pBdr>
        <w:spacing w:after="120" w:before="240"/>
      </w:pPr>
      <w:r>
        <w:t xml:space="preserve">Evlilik nedeniyle serbest dolaşıma giren eşya (çeyiz ve hediyeler)</w:t>
      </w:r>
    </w:p>
    <w:p>
      <w:pPr>
        <w:keepNext/>
        <w:spacing w:after="40" w:before="140"/>
      </w:pPr>
      <w:r>
        <w:rPr>
          <w:b/>
          <w:bCs/>
          <w:color w:val="1B3A5C"/>
        </w:rPr>
        <w:t xml:space="preserve">S1844. </w:t>
      </w:r>
      <w:r>
        <w:t xml:space="preserve">2009/15481 sayılı "4458 sayılı Gümrük Kanununun Bazı Maddelerinin Uygulanması Hakkında Karar"a göre evlilik nedeniyle yerleşim yeri yabancı ülkede olan kişilerce geleneksel olarak gönderilen hediyelere hangi kıymet sınırları dahilinde muafiyet tanınır?</w:t>
      </w:r>
    </w:p>
    <w:p>
      <w:pPr>
        <w:spacing w:after="100"/>
        <w:ind w:left="360"/>
      </w:pPr>
      <w:r>
        <w:rPr>
          <w:b/>
          <w:bCs/>
        </w:rPr>
        <w:t xml:space="preserve">Cevap: </w:t>
      </w:r>
      <w:r>
        <w:t xml:space="preserve">Ticari miktar ve mahiyette olmamak, her bir hediyenin kıymeti 430 Avro'yu ve toplam hediye kıymeti 3.000 Avro'yu aşmamak kaydıyla muafiyet tanınır. </w:t>
      </w:r>
      <w:r>
        <w:rPr>
          <w:i/>
          <w:iCs/>
          <w:color w:val="555555"/>
        </w:rPr>
        <w:t xml:space="preserve">(2009/15481 Karar md. 50/2)</w:t>
      </w:r>
    </w:p>
    <w:p>
      <w:pPr>
        <w:keepNext/>
        <w:spacing w:after="40" w:before="140"/>
      </w:pPr>
      <w:r>
        <w:rPr>
          <w:b/>
          <w:bCs/>
          <w:color w:val="1B3A5C"/>
        </w:rPr>
        <w:t xml:space="preserve">S1845. </w:t>
      </w:r>
      <w:r>
        <w:t xml:space="preserve">2009/15481 sayılı "4458 sayılı Gümrük Kanununun Bazı Maddelerinin Uygulanması Hakkında Karar"a göre çeyiz eşyası muafiyeti, evlilik nedeniyle yerleşim yerinin naklinden önce Türkiye Gümrük Bölgesi dışında en az ne kadar süre bulunmuş kişilere tanınır?</w:t>
      </w:r>
    </w:p>
    <w:p>
      <w:pPr>
        <w:spacing w:after="100"/>
        <w:ind w:left="360"/>
      </w:pPr>
      <w:r>
        <w:rPr>
          <w:b/>
          <w:bCs/>
        </w:rPr>
        <w:t xml:space="preserve">Cevap: </w:t>
      </w:r>
      <w:r>
        <w:t xml:space="preserve">En az oniki ay süre ile Türkiye Gümrük Bölgesi dışında bulunan ve evlilik belgesini ibraz eden kişilere tanınır. </w:t>
      </w:r>
      <w:r>
        <w:rPr>
          <w:i/>
          <w:iCs/>
          <w:color w:val="555555"/>
        </w:rPr>
        <w:t xml:space="preserve">(2009/15481 Karar md. 50/3)</w:t>
      </w:r>
    </w:p>
    <w:p>
      <w:pPr>
        <w:keepNext/>
        <w:spacing w:after="40" w:before="140"/>
      </w:pPr>
      <w:r>
        <w:rPr>
          <w:b/>
          <w:bCs/>
          <w:color w:val="1B3A5C"/>
        </w:rPr>
        <w:t xml:space="preserve">S1846. </w:t>
      </w:r>
      <w:r>
        <w:t xml:space="preserve">2009/15481 sayılı "4458 sayılı Gümrük Kanununun Bazı Maddelerinin Uygulanması Hakkında Karar"a göre evlilik nedeniyle getirilen çeyiz eşyası, evlilik akdine göre hangi süreler içinde serbest dolaşıma sokulmalıdır?</w:t>
      </w:r>
    </w:p>
    <w:p>
      <w:pPr>
        <w:spacing w:after="100"/>
        <w:ind w:left="360"/>
      </w:pPr>
      <w:r>
        <w:rPr>
          <w:b/>
          <w:bCs/>
        </w:rPr>
        <w:t xml:space="preserve">Cevap: </w:t>
      </w:r>
      <w:r>
        <w:t xml:space="preserve">Evlilik akdinden iki ay önce veya dört ay sonraki süreler içinde serbest dolaşıma sokulmalıdır; giriş tek seferde veya bu süreler içinde ayrı partiler halinde yapılabilir. </w:t>
      </w:r>
      <w:r>
        <w:rPr>
          <w:i/>
          <w:iCs/>
          <w:color w:val="555555"/>
        </w:rPr>
        <w:t xml:space="preserve">(2009/15481 Karar md. 52/1)</w:t>
      </w:r>
    </w:p>
    <w:p>
      <w:pPr>
        <w:pStyle w:val="Heading2"/>
        <w:pBdr>
          <w:left w:val="single" w:color="B8860B" w:sz="36" w:space="8"/>
        </w:pBdr>
        <w:spacing w:after="120" w:before="240"/>
      </w:pPr>
      <w:r>
        <w:t xml:space="preserve">Miras yoluyla intikal eden eşya</w:t>
      </w:r>
    </w:p>
    <w:p>
      <w:pPr>
        <w:keepNext/>
        <w:spacing w:after="40" w:before="140"/>
      </w:pPr>
      <w:r>
        <w:rPr>
          <w:b/>
          <w:bCs/>
          <w:color w:val="1B3A5C"/>
        </w:rPr>
        <w:t xml:space="preserve">S1847. </w:t>
      </w:r>
      <w:r>
        <w:t xml:space="preserve">2009/15481 sayılı "4458 sayılı Gümrük Kanununun Bazı Maddelerinin Uygulanması Hakkında Karar"a göre miras yoluyla intikal eden eşyadan hangileri muafiyet kapsamı dışındadır?</w:t>
      </w:r>
    </w:p>
    <w:p>
      <w:pPr>
        <w:spacing w:after="100"/>
        <w:ind w:left="360"/>
      </w:pPr>
      <w:r>
        <w:rPr>
          <w:b/>
          <w:bCs/>
        </w:rPr>
        <w:t xml:space="preserve">Cevap: </w:t>
      </w:r>
      <w:r>
        <w:t xml:space="preserve">Motorlu ticari nakil vasıtaları; ölenin mesleğini veya sanatını icra ederken kullandığı taşınabilir alet ve cihazlar hariç meslek veya sanat icrasında kullanılan alet ve cihazlar; hammadde stokları ile mamul veya yarı mamul ürünler; normal aile ihtiyaçlarından fazla canlı hayvanlar ile tarım ürünleri muafiyet dışındadır. </w:t>
      </w:r>
      <w:r>
        <w:rPr>
          <w:i/>
          <w:iCs/>
          <w:color w:val="555555"/>
        </w:rPr>
        <w:t xml:space="preserve">(2009/15481 Karar md. 53/3)</w:t>
      </w:r>
    </w:p>
    <w:p>
      <w:pPr>
        <w:keepNext/>
        <w:spacing w:after="40" w:before="140"/>
      </w:pPr>
      <w:r>
        <w:rPr>
          <w:b/>
          <w:bCs/>
          <w:color w:val="1B3A5C"/>
        </w:rPr>
        <w:t xml:space="preserve">S1848. </w:t>
      </w:r>
      <w:r>
        <w:t xml:space="preserve">2009/15481 sayılı "4458 sayılı Gümrük Kanununun Bazı Maddelerinin Uygulanması Hakkında Karar"a göre miras yoluyla intikal eden eşyaya muafiyet, hangi tarihten itibaren ne kadar süre içinde getirilen eşya için tanınır?</w:t>
      </w:r>
    </w:p>
    <w:p>
      <w:pPr>
        <w:spacing w:after="100"/>
        <w:ind w:left="360"/>
      </w:pPr>
      <w:r>
        <w:rPr>
          <w:b/>
          <w:bCs/>
        </w:rPr>
        <w:t xml:space="preserve">Cevap: </w:t>
      </w:r>
      <w:r>
        <w:t xml:space="preserve">Mücbir sebepler ve beklenmeyen haller saklı kalmak kaydıyla, veraset ilamı tarihinden itibaren yirmidört ay içinde, tek seferde veya birden fazla partide getirilen eşya için tanınır. </w:t>
      </w:r>
      <w:r>
        <w:rPr>
          <w:i/>
          <w:iCs/>
          <w:color w:val="555555"/>
        </w:rPr>
        <w:t xml:space="preserve">(2009/15481 Karar md. 54/1)</w:t>
      </w:r>
    </w:p>
    <w:p>
      <w:pPr>
        <w:pStyle w:val="Heading2"/>
        <w:pBdr>
          <w:left w:val="single" w:color="B8860B" w:sz="36" w:space="8"/>
        </w:pBdr>
        <w:spacing w:after="120" w:before="240"/>
      </w:pPr>
      <w:r>
        <w:t xml:space="preserve">Öğrenim amacıyla gelen öğrencilerin eğitim malzemeleri ve ev eşyası</w:t>
      </w:r>
    </w:p>
    <w:p>
      <w:pPr>
        <w:keepNext/>
        <w:spacing w:after="40" w:before="140"/>
      </w:pPr>
      <w:r>
        <w:rPr>
          <w:b/>
          <w:bCs/>
          <w:color w:val="1B3A5C"/>
        </w:rPr>
        <w:t xml:space="preserve">S1849. </w:t>
      </w:r>
      <w:r>
        <w:t xml:space="preserve">2009/15481 sayılı "4458 sayılı Gümrük Kanununun Bazı Maddelerinin Uygulanması Hakkında Karar"a göre öğrenim amacıyla Türkiye'ye gelen öğrencilere eğitim malzemeleri ve ev eşyası muafiyeti kaç kez tanınabilir?</w:t>
      </w:r>
    </w:p>
    <w:p>
      <w:pPr>
        <w:spacing w:after="100"/>
        <w:ind w:left="360"/>
      </w:pPr>
      <w:r>
        <w:rPr>
          <w:b/>
          <w:bCs/>
        </w:rPr>
        <w:t xml:space="preserve">Cevap: </w:t>
      </w:r>
      <w:r>
        <w:t xml:space="preserve">Eğitim malzemeleri için muafiyet her bir öğrenim yılında bir defadan fazla tanınabilir; ev eşyası ise öğrenim süresi boyunca yalnızca bir kez muafen serbest dolaşıma sokulabilir. </w:t>
      </w:r>
      <w:r>
        <w:rPr>
          <w:i/>
          <w:iCs/>
          <w:color w:val="555555"/>
        </w:rPr>
        <w:t xml:space="preserve">(2009/15481 Karar md. 55/3)</w:t>
      </w:r>
    </w:p>
    <w:p>
      <w:pPr>
        <w:pStyle w:val="Heading2"/>
        <w:pBdr>
          <w:left w:val="single" w:color="B8860B" w:sz="36" w:space="8"/>
        </w:pBdr>
        <w:spacing w:after="120" w:before="240"/>
      </w:pPr>
      <w:r>
        <w:t xml:space="preserve">Geçici olarak yurt dışına çıkan kişilerin geri getirdiği kullanılmış ev eşyası</w:t>
      </w:r>
    </w:p>
    <w:p>
      <w:pPr>
        <w:keepNext/>
        <w:spacing w:after="40" w:before="140"/>
      </w:pPr>
      <w:r>
        <w:rPr>
          <w:b/>
          <w:bCs/>
          <w:color w:val="1B3A5C"/>
        </w:rPr>
        <w:t xml:space="preserve">S1850. </w:t>
      </w:r>
      <w:r>
        <w:t xml:space="preserve">2009/15481 sayılı "4458 sayılı Gümrük Kanununun Bazı Maddelerinin Uygulanması Hakkında Karar"a göre Türkiye Gümrük Bölgesinden geçici olarak çıkan gerçek kişilerin geri getirdiği kullanılmış ev eşyasına muafiyet tanınabilmesi için eşyanın ne zaman ve kaç seferde getirilmesi gerekir?</w:t>
      </w:r>
    </w:p>
    <w:p>
      <w:pPr>
        <w:spacing w:after="100"/>
        <w:ind w:left="360"/>
      </w:pPr>
      <w:r>
        <w:rPr>
          <w:b/>
          <w:bCs/>
        </w:rPr>
        <w:t xml:space="preserve">Cevap: </w:t>
      </w:r>
      <w:r>
        <w:t xml:space="preserve">Türkiye Gümrük Bölgesine dönüş tarihinden itibaren en geç altı ay içinde ve bir defada getirilmesi gerekir. </w:t>
      </w:r>
      <w:r>
        <w:rPr>
          <w:i/>
          <w:iCs/>
          <w:color w:val="555555"/>
        </w:rPr>
        <w:t xml:space="preserve">(2009/15481 Karar md. 56/2)</w:t>
      </w:r>
    </w:p>
    <w:p>
      <w:pPr>
        <w:pStyle w:val="Heading2"/>
        <w:pBdr>
          <w:left w:val="single" w:color="B8860B" w:sz="36" w:space="8"/>
        </w:pBdr>
        <w:spacing w:after="120" w:before="240"/>
      </w:pPr>
      <w:r>
        <w:t xml:space="preserve">Yurt dışında yerleşik kişilerin Türkiye'de edindikleri konutlar için ev eşyası</w:t>
      </w:r>
    </w:p>
    <w:p>
      <w:pPr>
        <w:keepNext/>
        <w:spacing w:after="40" w:before="140"/>
      </w:pPr>
      <w:r>
        <w:rPr>
          <w:b/>
          <w:bCs/>
          <w:color w:val="1B3A5C"/>
        </w:rPr>
        <w:t xml:space="preserve">S1851. </w:t>
      </w:r>
      <w:r>
        <w:t xml:space="preserve">2009/15481 sayılı "4458 sayılı Gümrük Kanununun Bazı Maddelerinin Uygulanması Hakkında Karar"a göre yerleşim yeri Türkiye Gümrük Bölgesi dışında olan kişilerin Türkiye'de edindikleri konutlarda kullanılmak üzere getirdikleri ev eşyası muafiyeti hangi sınırla tanınır?</w:t>
      </w:r>
    </w:p>
    <w:p>
      <w:pPr>
        <w:spacing w:after="100"/>
        <w:ind w:left="360"/>
      </w:pPr>
      <w:r>
        <w:rPr>
          <w:b/>
          <w:bCs/>
        </w:rPr>
        <w:t xml:space="preserve">Cevap: </w:t>
      </w:r>
      <w:r>
        <w:t xml:space="preserve">Muafiyet bir konut ve aynı kişi için bir defa ile sınırlıdır; eşyanın aynı kişinin edindiği başka bir konutta kullanılması halinde muafiyet uygulaması devam eder. </w:t>
      </w:r>
      <w:r>
        <w:rPr>
          <w:i/>
          <w:iCs/>
          <w:color w:val="555555"/>
        </w:rPr>
        <w:t xml:space="preserve">(2009/15481 Karar md. 57/4-5)</w:t>
      </w:r>
    </w:p>
    <w:p>
      <w:pPr>
        <w:keepNext/>
        <w:spacing w:after="40" w:before="140"/>
      </w:pPr>
      <w:r>
        <w:rPr>
          <w:b/>
          <w:bCs/>
          <w:color w:val="1B3A5C"/>
        </w:rPr>
        <w:t xml:space="preserve">S1852. </w:t>
      </w:r>
      <w:r>
        <w:t xml:space="preserve">2009/15481 sayılı "4458 sayılı Gümrük Kanununun Bazı Maddelerinin Uygulanması Hakkında Karar"a göre yurt dışında yerleşik kişilerin Türkiye'deki konutları için getirdikleri ev eşyasında, konutun satın alınmamış veya en az bir yıl için kiralanmamış olması halinde hangi uygulamaya izin verilir?</w:t>
      </w:r>
    </w:p>
    <w:p>
      <w:pPr>
        <w:spacing w:after="100"/>
        <w:ind w:left="360"/>
      </w:pPr>
      <w:r>
        <w:rPr>
          <w:b/>
          <w:bCs/>
        </w:rPr>
        <w:t xml:space="preserve">Cevap: </w:t>
      </w:r>
      <w:r>
        <w:t xml:space="preserve">Ev eşyasının gümrük vergilerinden tam muafiyet suretiyle, vergileri teminata bağlanarak geçici ithaline izin verilir. </w:t>
      </w:r>
      <w:r>
        <w:rPr>
          <w:i/>
          <w:iCs/>
          <w:color w:val="555555"/>
        </w:rPr>
        <w:t xml:space="preserve">(2009/15481 Karar md. 57/6)</w:t>
      </w:r>
    </w:p>
    <w:p>
      <w:pPr>
        <w:pStyle w:val="Heading2"/>
        <w:pBdr>
          <w:left w:val="single" w:color="B8860B" w:sz="36" w:space="8"/>
        </w:pBdr>
        <w:spacing w:after="120" w:before="240"/>
      </w:pPr>
      <w:r>
        <w:t xml:space="preserve">Kişisel eşya (Ek-9 listesi)</w:t>
      </w:r>
    </w:p>
    <w:p>
      <w:pPr>
        <w:keepNext/>
        <w:spacing w:after="40" w:before="140"/>
      </w:pPr>
      <w:r>
        <w:rPr>
          <w:b/>
          <w:bCs/>
          <w:color w:val="1B3A5C"/>
        </w:rPr>
        <w:t xml:space="preserve">S1853. </w:t>
      </w:r>
      <w:r>
        <w:t xml:space="preserve">2009/15481 sayılı "4458 sayılı Gümrük Kanununun Bazı Maddelerinin Uygulanması Hakkında Karar"a göre Ek-9'daki kişisel eşya listesinin (A) bölümünde yer alan eşya nasıl getirilebilir?</w:t>
      </w:r>
    </w:p>
    <w:p>
      <w:pPr>
        <w:spacing w:after="100"/>
        <w:ind w:left="360"/>
      </w:pPr>
      <w:r>
        <w:rPr>
          <w:b/>
          <w:bCs/>
        </w:rPr>
        <w:t xml:space="preserve">Cevap: </w:t>
      </w:r>
      <w:r>
        <w:t xml:space="preserve">Yalnızca yolcu beraberinde getirilebilir; yolcunun gelişinden önce veya sonra getirme imkânı yalnızca (B) bölümündeki eşya için öngörülmüştür. </w:t>
      </w:r>
      <w:r>
        <w:rPr>
          <w:i/>
          <w:iCs/>
          <w:color w:val="555555"/>
        </w:rPr>
        <w:t xml:space="preserve">(2009/15481 Karar md. 58/2)</w:t>
      </w:r>
    </w:p>
    <w:p>
      <w:pPr>
        <w:pStyle w:val="Heading2"/>
        <w:pBdr>
          <w:left w:val="single" w:color="B8860B" w:sz="36" w:space="8"/>
        </w:pBdr>
        <w:spacing w:after="120" w:before="240"/>
      </w:pPr>
      <w:r>
        <w:t xml:space="preserve">Yolcu beraberi eşya muafiyeti ve kullanım sınırları</w:t>
      </w:r>
    </w:p>
    <w:p>
      <w:pPr>
        <w:keepNext/>
        <w:spacing w:after="40" w:before="140"/>
      </w:pPr>
      <w:r>
        <w:rPr>
          <w:b/>
          <w:bCs/>
          <w:color w:val="1B3A5C"/>
        </w:rPr>
        <w:t xml:space="preserve">S1854. </w:t>
      </w:r>
      <w:r>
        <w:t xml:space="preserve">2009/15481 sayılı "4458 sayılı Gümrük Kanununun Bazı Maddelerinin Uygulanması Hakkında Karar"a göre yolcu beraberinde getirilen ticari miktar ve mahiyette olmayan kişisel ve hediyelik eşyaya tanınan muafiyetten hangi yolcular yararlanamaz?</w:t>
      </w:r>
    </w:p>
    <w:p>
      <w:pPr>
        <w:spacing w:after="100"/>
        <w:ind w:left="360"/>
      </w:pPr>
      <w:r>
        <w:rPr>
          <w:b/>
          <w:bCs/>
        </w:rPr>
        <w:t xml:space="preserve">Cevap: </w:t>
      </w:r>
      <w:r>
        <w:t xml:space="preserve">Transit yolcular yararlanamaz. </w:t>
      </w:r>
      <w:r>
        <w:rPr>
          <w:i/>
          <w:iCs/>
          <w:color w:val="555555"/>
        </w:rPr>
        <w:t xml:space="preserve">(2009/15481 Karar md. 59/1)</w:t>
      </w:r>
    </w:p>
    <w:p>
      <w:pPr>
        <w:keepNext/>
        <w:spacing w:after="40" w:before="140"/>
      </w:pPr>
      <w:r>
        <w:rPr>
          <w:b/>
          <w:bCs/>
          <w:color w:val="1B3A5C"/>
        </w:rPr>
        <w:t xml:space="preserve">S1855. </w:t>
      </w:r>
      <w:r>
        <w:t xml:space="preserve">2009/15481 sayılı "4458 sayılı Gümrük Kanununun Bazı Maddelerinin Uygulanması Hakkında Karar"a göre kara hudut kapısından giriş yapan yolcular için kişisel eşya, yolcu beraberi eşya ve tek ve maktu vergili eşyaya ilişkin muafiyet ayda en fazla kaç defa kullandırılır?</w:t>
      </w:r>
    </w:p>
    <w:p>
      <w:pPr>
        <w:spacing w:after="100"/>
        <w:ind w:left="360"/>
      </w:pPr>
      <w:r>
        <w:rPr>
          <w:b/>
          <w:bCs/>
        </w:rPr>
        <w:t xml:space="preserve">Cevap: </w:t>
      </w:r>
      <w:r>
        <w:t xml:space="preserve">Ayda en fazla 10 defa kullandırılır. </w:t>
      </w:r>
      <w:r>
        <w:rPr>
          <w:i/>
          <w:iCs/>
          <w:color w:val="555555"/>
        </w:rPr>
        <w:t xml:space="preserve">(2009/15481 Karar md. 59/2)</w:t>
      </w:r>
    </w:p>
    <w:p>
      <w:pPr>
        <w:keepNext/>
        <w:spacing w:after="40" w:before="140"/>
      </w:pPr>
      <w:r>
        <w:rPr>
          <w:b/>
          <w:bCs/>
          <w:color w:val="1B3A5C"/>
        </w:rPr>
        <w:t xml:space="preserve">S1856. </w:t>
      </w:r>
      <w:r>
        <w:t xml:space="preserve">2009/15481 sayılı "4458 sayılı Gümrük Kanununun Bazı Maddelerinin Uygulanması Hakkında Karar"a göre Ek-9'daki listede yer alan tütün ve tütün ürünleri ile alkollü ürünlere ilişkin muafiyet hangi yolculara uygulanır?</w:t>
      </w:r>
    </w:p>
    <w:p>
      <w:pPr>
        <w:spacing w:after="100"/>
        <w:ind w:left="360"/>
      </w:pPr>
      <w:r>
        <w:rPr>
          <w:b/>
          <w:bCs/>
        </w:rPr>
        <w:t xml:space="preserve">Cevap: </w:t>
      </w:r>
      <w:r>
        <w:t xml:space="preserve">18 yaşından büyük yolculara uygulanır. </w:t>
      </w:r>
      <w:r>
        <w:rPr>
          <w:i/>
          <w:iCs/>
          <w:color w:val="555555"/>
        </w:rPr>
        <w:t xml:space="preserve">(2009/15481 Karar md. 60/2)</w:t>
      </w:r>
    </w:p>
    <w:p>
      <w:pPr>
        <w:pStyle w:val="Heading2"/>
        <w:pBdr>
          <w:left w:val="single" w:color="B8860B" w:sz="36" w:space="8"/>
        </w:pBdr>
        <w:spacing w:after="120" w:before="240"/>
      </w:pPr>
      <w:r>
        <w:t xml:space="preserve">Posta/hızlı kargo ve yolcu beraberi eşyada tek ve maktu vergi</w:t>
      </w:r>
    </w:p>
    <w:p>
      <w:pPr>
        <w:keepNext/>
        <w:spacing w:after="40" w:before="140"/>
      </w:pPr>
      <w:r>
        <w:rPr>
          <w:b/>
          <w:bCs/>
          <w:color w:val="1B3A5C"/>
        </w:rPr>
        <w:t xml:space="preserve">S1857. </w:t>
      </w:r>
      <w:r>
        <w:t xml:space="preserve">2009/15481 sayılı "4458 sayılı Gümrük Kanununun Bazı Maddelerinin Uygulanması Hakkında Karar"a göre posta veya hızlı kargo ile bir gerçek kişiye gelen ilaç cinsi eşya ile takviye edici gıdalara tek ve maktu vergi uygulanabilmesi için eşyanın hangi belgeye istinaden gelmesi ve kıymetinin hangi sınırı aşmaması gerekir?</w:t>
      </w:r>
    </w:p>
    <w:p>
      <w:pPr>
        <w:spacing w:after="100"/>
        <w:ind w:left="360"/>
      </w:pPr>
      <w:r>
        <w:rPr>
          <w:b/>
          <w:bCs/>
        </w:rPr>
        <w:t xml:space="preserve">Cevap: </w:t>
      </w:r>
      <w:r>
        <w:t xml:space="preserve">Bir sağlık kuruluşu raporu veya doktor reçetesine istinaden gelmesi, ticari miktar ve mahiyet arz etmemesi ve kıymetinin 1500 Avro'yu geçmemesi gerekir. </w:t>
      </w:r>
      <w:r>
        <w:rPr>
          <w:i/>
          <w:iCs/>
          <w:color w:val="555555"/>
        </w:rPr>
        <w:t xml:space="preserve">(2009/15481 Karar md. 62/1)</w:t>
      </w:r>
    </w:p>
    <w:p>
      <w:pPr>
        <w:keepNext/>
        <w:spacing w:after="40" w:before="140"/>
      </w:pPr>
      <w:r>
        <w:rPr>
          <w:b/>
          <w:bCs/>
          <w:color w:val="1B3A5C"/>
        </w:rPr>
        <w:t xml:space="preserve">S1858. </w:t>
      </w:r>
      <w:r>
        <w:t xml:space="preserve">2009/15481 sayılı "4458 sayılı Gümrük Kanununun Bazı Maddelerinin Uygulanması Hakkında Karar"a göre posta veya hızlı kargo ile bir gerçek kişiye gelen ilaç cinsi eşya ile takviye edici gıdalarda, eşyanın Avrupa Birliği ülkelerinden doğrudan gelmesi halinde tek ve maktu vergi oranı nedir?</w:t>
      </w:r>
    </w:p>
    <w:p>
      <w:pPr>
        <w:spacing w:after="100"/>
        <w:ind w:left="360"/>
      </w:pPr>
      <w:r>
        <w:rPr>
          <w:b/>
          <w:bCs/>
        </w:rPr>
        <w:t xml:space="preserve">Cevap: </w:t>
      </w:r>
      <w:r>
        <w:t xml:space="preserve">%30'dur; eşyanın diğer ülkelerden gelmesi halinde oran %60'tır. </w:t>
      </w:r>
      <w:r>
        <w:rPr>
          <w:i/>
          <w:iCs/>
          <w:color w:val="555555"/>
        </w:rPr>
        <w:t xml:space="preserve">(2009/15481 Karar md. 62/1-a,b)</w:t>
      </w:r>
    </w:p>
    <w:p>
      <w:pPr>
        <w:keepNext/>
        <w:spacing w:after="40" w:before="140"/>
      </w:pPr>
      <w:r>
        <w:rPr>
          <w:b/>
          <w:bCs/>
          <w:color w:val="1B3A5C"/>
        </w:rPr>
        <w:t xml:space="preserve">S1859. </w:t>
      </w:r>
      <w:r>
        <w:t xml:space="preserve">2009/15481 sayılı "4458 sayılı Gümrük Kanununun Bazı Maddelerinin Uygulanması Hakkında Karar"a göre posta veya hızlı kargo ile bir gerçek kişiye gelen kişisel kullanıma mahsus kitap veya benzeri basılı yayının muafiyet limitini aşan ve kıymeti 1500 Avro'yu geçmeyen kısmına hangi oranda tek ve maktu vergi uygulanır?</w:t>
      </w:r>
    </w:p>
    <w:p>
      <w:pPr>
        <w:spacing w:after="100"/>
        <w:ind w:left="360"/>
      </w:pPr>
      <w:r>
        <w:rPr>
          <w:b/>
          <w:bCs/>
        </w:rPr>
        <w:t xml:space="preserve">Cevap: </w:t>
      </w:r>
      <w:r>
        <w:t xml:space="preserve">%0 oranında tek ve maktu vergi uygulanır. </w:t>
      </w:r>
      <w:r>
        <w:rPr>
          <w:i/>
          <w:iCs/>
          <w:color w:val="555555"/>
        </w:rPr>
        <w:t xml:space="preserve">(2009/15481 Karar md. 62/2)</w:t>
      </w:r>
    </w:p>
    <w:p>
      <w:pPr>
        <w:keepNext/>
        <w:spacing w:after="40" w:before="140"/>
      </w:pPr>
      <w:r>
        <w:rPr>
          <w:b/>
          <w:bCs/>
          <w:color w:val="1B3A5C"/>
        </w:rPr>
        <w:t xml:space="preserve">S1860. </w:t>
      </w:r>
      <w:r>
        <w:t xml:space="preserve">2009/15481 sayılı "4458 sayılı Gümrük Kanununun Bazı Maddelerinin Uygulanması Hakkında Karar"a göre posta veya hızlı kargo yoluyla limitler dahilinde getirilen ve tek ve maktu vergiye tabi tutulan eşyanın ağırlık sınırı nedir?</w:t>
      </w:r>
    </w:p>
    <w:p>
      <w:pPr>
        <w:spacing w:after="100"/>
        <w:ind w:left="360"/>
      </w:pPr>
      <w:r>
        <w:rPr>
          <w:b/>
          <w:bCs/>
        </w:rPr>
        <w:t xml:space="preserve">Cevap: </w:t>
      </w:r>
      <w:r>
        <w:t xml:space="preserve">Eşyanın brüt 30 kilogramı geçmemesi gerekir. </w:t>
      </w:r>
      <w:r>
        <w:rPr>
          <w:i/>
          <w:iCs/>
          <w:color w:val="555555"/>
        </w:rPr>
        <w:t xml:space="preserve">(2009/15481 Karar md. 62/5)</w:t>
      </w:r>
    </w:p>
    <w:p>
      <w:pPr>
        <w:keepNext/>
        <w:spacing w:after="40" w:before="140"/>
      </w:pPr>
      <w:r>
        <w:rPr>
          <w:b/>
          <w:bCs/>
          <w:color w:val="1B3A5C"/>
        </w:rPr>
        <w:t xml:space="preserve">S1861. </w:t>
      </w:r>
      <w:r>
        <w:t xml:space="preserve">2009/15481 sayılı "4458 sayılı Gümrük Kanununun Bazı Maddelerinin Uygulanması Hakkında Karar"a göre diplomatik eşya ile kişisel eşya kapsamındaki yolcu eşyasının posta veya hızlı kargo yoluyla gelmesi halinde kıymet ve ağırlık sınırı uygulanır mı?</w:t>
      </w:r>
    </w:p>
    <w:p>
      <w:pPr>
        <w:spacing w:after="100"/>
        <w:ind w:left="360"/>
      </w:pPr>
      <w:r>
        <w:rPr>
          <w:b/>
          <w:bCs/>
        </w:rPr>
        <w:t xml:space="preserve">Cevap: </w:t>
      </w:r>
      <w:r>
        <w:t xml:space="preserve">Uygulanmaz. </w:t>
      </w:r>
      <w:r>
        <w:rPr>
          <w:i/>
          <w:iCs/>
          <w:color w:val="555555"/>
        </w:rPr>
        <w:t xml:space="preserve">(2009/15481 Karar md. 62/6)</w:t>
      </w:r>
    </w:p>
    <w:p>
      <w:pPr>
        <w:pStyle w:val="Heading2"/>
        <w:pBdr>
          <w:left w:val="single" w:color="B8860B" w:sz="36" w:space="8"/>
        </w:pBdr>
        <w:spacing w:after="120" w:before="240"/>
      </w:pPr>
      <w:r>
        <w:t xml:space="preserve">Muafiyet limitlerinin aşılması ve vergilendirme</w:t>
      </w:r>
    </w:p>
    <w:p>
      <w:pPr>
        <w:keepNext/>
        <w:spacing w:after="40" w:before="140"/>
      </w:pPr>
      <w:r>
        <w:rPr>
          <w:b/>
          <w:bCs/>
          <w:color w:val="1B3A5C"/>
        </w:rPr>
        <w:t xml:space="preserve">S1862. </w:t>
      </w:r>
      <w:r>
        <w:t xml:space="preserve">2009/15481 sayılı "4458 sayılı Gümrük Kanununun Bazı Maddelerinin Uygulanması Hakkında Karar"a göre yolcu beraberi hediyelik eşyanın toplam kıymetinin muafiyet limitini aşması halinde muafiyet ve vergilendirme nasıl yapılır?</w:t>
      </w:r>
    </w:p>
    <w:p>
      <w:pPr>
        <w:spacing w:after="100"/>
        <w:ind w:left="360"/>
      </w:pPr>
      <w:r>
        <w:rPr>
          <w:b/>
          <w:bCs/>
        </w:rPr>
        <w:t xml:space="preserve">Cevap: </w:t>
      </w:r>
      <w:r>
        <w:t xml:space="preserve">Muafiyet yalnızca toplam değeri 150 veya 430 Avro tutarındaki kısma uygulanır; muafiyet miktarına tekabül eden vergi düşüldükten sonra kalan kısma tek ve maktu vergi uygulanır. </w:t>
      </w:r>
      <w:r>
        <w:rPr>
          <w:i/>
          <w:iCs/>
          <w:color w:val="555555"/>
        </w:rPr>
        <w:t xml:space="preserve">(2009/15481 Karar md. 63/1)</w:t>
      </w:r>
    </w:p>
    <w:p>
      <w:pPr>
        <w:keepNext/>
        <w:spacing w:after="40" w:before="140"/>
      </w:pPr>
      <w:r>
        <w:rPr>
          <w:b/>
          <w:bCs/>
          <w:color w:val="1B3A5C"/>
        </w:rPr>
        <w:t xml:space="preserve">S1863. </w:t>
      </w:r>
      <w:r>
        <w:t xml:space="preserve">2009/15481 sayılı "4458 sayılı Gümrük Kanununun Bazı Maddelerinin Uygulanması Hakkında Karar"a göre yolcu beraberinde tek ve maktu vergi kapsamında getirilen eşyanın tek başına kıymetinin 1500 Avro'yu aşması halinde hangi vergi uygulanır?</w:t>
      </w:r>
    </w:p>
    <w:p>
      <w:pPr>
        <w:spacing w:after="100"/>
        <w:ind w:left="360"/>
      </w:pPr>
      <w:r>
        <w:rPr>
          <w:b/>
          <w:bCs/>
        </w:rPr>
        <w:t xml:space="preserve">Cevap: </w:t>
      </w:r>
      <w:r>
        <w:t xml:space="preserve">Tek ve maktu vergi değil, yürürlükte olan ithalat vergilerine ilişkin oranlar uygulanır. </w:t>
      </w:r>
      <w:r>
        <w:rPr>
          <w:i/>
          <w:iCs/>
          <w:color w:val="555555"/>
        </w:rPr>
        <w:t xml:space="preserve">(2009/15481 Karar md. 63/2)</w:t>
      </w:r>
    </w:p>
    <w:p>
      <w:pPr>
        <w:pStyle w:val="Heading2"/>
        <w:pBdr>
          <w:left w:val="single" w:color="B8860B" w:sz="36" w:space="8"/>
        </w:pBdr>
        <w:spacing w:after="120" w:before="240"/>
      </w:pPr>
      <w:r>
        <w:t xml:space="preserve">Gümrük kapılarındaki mağazalardan alınan eşya</w:t>
      </w:r>
    </w:p>
    <w:p>
      <w:pPr>
        <w:keepNext/>
        <w:spacing w:after="40" w:before="140"/>
      </w:pPr>
      <w:r>
        <w:rPr>
          <w:b/>
          <w:bCs/>
          <w:color w:val="1B3A5C"/>
        </w:rPr>
        <w:t xml:space="preserve">S1864. </w:t>
      </w:r>
      <w:r>
        <w:t xml:space="preserve">2009/15481 sayılı "4458 sayılı Gümrük Kanununun Bazı Maddelerinin Uygulanması Hakkında Karar"a göre yolcunun kişisel eşya ve hediyelik eşyayı beraberinde getirmesi halinde aynı eşyayı gümrük kapılarındaki mağazalardan da satın alması mümkün müdür?</w:t>
      </w:r>
    </w:p>
    <w:p>
      <w:pPr>
        <w:spacing w:after="100"/>
        <w:ind w:left="360"/>
      </w:pPr>
      <w:r>
        <w:rPr>
          <w:b/>
          <w:bCs/>
        </w:rPr>
        <w:t xml:space="preserve">Cevap: </w:t>
      </w:r>
      <w:r>
        <w:t xml:space="preserve">Mümkün değildir; kişisel eşya ve hediyelik eşyanın getirilmesi halinde aynı eşyanın gümrük kapılarındaki mevcut mağazalardan da satın alınamaz. </w:t>
      </w:r>
      <w:r>
        <w:rPr>
          <w:i/>
          <w:iCs/>
          <w:color w:val="555555"/>
        </w:rPr>
        <w:t xml:space="preserve">(2009/15481 Karar md. 64/3)</w:t>
      </w:r>
    </w:p>
    <w:p>
      <w:pPr>
        <w:pStyle w:val="Heading2"/>
        <w:pBdr>
          <w:left w:val="single" w:color="B8860B" w:sz="36" w:space="8"/>
        </w:pBdr>
        <w:spacing w:after="120" w:before="240"/>
      </w:pPr>
      <w:r>
        <w:t xml:space="preserve">Şeref nişanları, ödüller ve uluslararası ilişkiler çerçevesinde hediyeler</w:t>
      </w:r>
    </w:p>
    <w:p>
      <w:pPr>
        <w:keepNext/>
        <w:spacing w:after="40" w:before="140"/>
      </w:pPr>
      <w:r>
        <w:rPr>
          <w:b/>
          <w:bCs/>
          <w:color w:val="1B3A5C"/>
        </w:rPr>
        <w:t xml:space="preserve">S1865. </w:t>
      </w:r>
      <w:r>
        <w:t xml:space="preserve">2009/15481 sayılı "4458 sayılı Gümrük Kanununun Bazı Maddelerinin Uygulanması Hakkında Karar"a göre şeref nişanları ve ödüllerin gümrük vergisi aranmaksızın serbest dolaşıma sokulması hangi koşullara bağlıdır?</w:t>
      </w:r>
    </w:p>
    <w:p>
      <w:pPr>
        <w:spacing w:after="100"/>
        <w:ind w:left="360"/>
      </w:pPr>
      <w:r>
        <w:rPr>
          <w:b/>
          <w:bCs/>
        </w:rPr>
        <w:t xml:space="preserve">Cevap: </w:t>
      </w:r>
      <w:r>
        <w:t xml:space="preserve">Gümrük idarelerine tevsik edici belgelerin ibraz edilmesi ve eşyanın gayri ticari amaçlı olması koşullarına bağlıdır. </w:t>
      </w:r>
      <w:r>
        <w:rPr>
          <w:i/>
          <w:iCs/>
          <w:color w:val="555555"/>
        </w:rPr>
        <w:t xml:space="preserve">(2009/15481 Karar md. 65/1)</w:t>
      </w:r>
    </w:p>
    <w:p>
      <w:pPr>
        <w:pStyle w:val="Heading2"/>
        <w:pBdr>
          <w:left w:val="single" w:color="B8860B" w:sz="36" w:space="8"/>
        </w:pBdr>
        <w:spacing w:after="120" w:before="240"/>
      </w:pPr>
      <w:r>
        <w:t xml:space="preserve">Millî savunma ve kamu/hayır kurumlarınca serbest dolaşıma sokulan eşya</w:t>
      </w:r>
    </w:p>
    <w:p>
      <w:pPr>
        <w:keepNext/>
        <w:spacing w:after="40" w:before="140"/>
      </w:pPr>
      <w:r>
        <w:rPr>
          <w:b/>
          <w:bCs/>
          <w:color w:val="1B3A5C"/>
        </w:rPr>
        <w:t xml:space="preserve">S1866. </w:t>
      </w:r>
      <w:r>
        <w:t xml:space="preserve">2009/15481 sayılı "4458 sayılı Gümrük Kanununun Bazı Maddelerinin Uygulanması Hakkında Karar"a göre kamu kurum ve kuruluşları, hayır kurumları veya insani yardım kurumlarınca muafen serbest dolaşıma sokulan eşyada "temel ihtiyaç maddeleri" deyimi neyi ifade eder?</w:t>
      </w:r>
    </w:p>
    <w:p>
      <w:pPr>
        <w:spacing w:after="100"/>
        <w:ind w:left="360"/>
      </w:pPr>
      <w:r>
        <w:rPr>
          <w:b/>
          <w:bCs/>
        </w:rPr>
        <w:t xml:space="preserve">Cevap: </w:t>
      </w:r>
      <w:r>
        <w:t xml:space="preserve">İnsanların en temel ihtiyaçlarını karşılamak için gerekli olan yiyecek, ilaç, giyecek, yatak malzemeleri ve benzeri eşyayı ifade eder. </w:t>
      </w:r>
      <w:r>
        <w:rPr>
          <w:i/>
          <w:iCs/>
          <w:color w:val="555555"/>
        </w:rPr>
        <w:t xml:space="preserve">(2009/15481 Karar md. 68/2)</w:t>
      </w:r>
    </w:p>
    <w:p>
      <w:pPr>
        <w:keepNext/>
        <w:spacing w:after="40" w:before="140"/>
      </w:pPr>
      <w:r>
        <w:rPr>
          <w:b/>
          <w:bCs/>
          <w:color w:val="1B3A5C"/>
        </w:rPr>
        <w:t xml:space="preserve">S1867. </w:t>
      </w:r>
      <w:r>
        <w:t xml:space="preserve">2009/15481 sayılı "4458 sayılı Gümrük Kanununun Bazı Maddelerinin Uygulanması Hakkında Karar"a göre ambulans, cenaze arabaları, yangın söndürme araçları ve kurtarma araçlarını genel amaçlı eşya muafiyeti kapsamında hangi kurumlar getirebilir?</w:t>
      </w:r>
    </w:p>
    <w:p>
      <w:pPr>
        <w:spacing w:after="100"/>
        <w:ind w:left="360"/>
      </w:pPr>
      <w:r>
        <w:rPr>
          <w:b/>
          <w:bCs/>
        </w:rPr>
        <w:t xml:space="preserve">Cevap: </w:t>
      </w:r>
      <w:r>
        <w:t xml:space="preserve">Kamu kurum ve kuruluşları ile Bakanlar Kurulunca belirlenen insani yardım ve hayır kurumları getirebilir. </w:t>
      </w:r>
      <w:r>
        <w:rPr>
          <w:i/>
          <w:iCs/>
          <w:color w:val="555555"/>
        </w:rPr>
        <w:t xml:space="preserve">(2009/15481 Karar md. 68/1-d)</w:t>
      </w:r>
    </w:p>
    <w:p>
      <w:pPr>
        <w:pStyle w:val="Heading2"/>
        <w:pBdr>
          <w:left w:val="single" w:color="B8860B" w:sz="36" w:space="8"/>
        </w:pBdr>
        <w:spacing w:after="120" w:before="240"/>
      </w:pPr>
      <w:r>
        <w:t xml:space="preserve">Eğitim, bilim, kültür, tıbbi ve Ar-Ge amaçlı eşya</w:t>
      </w:r>
    </w:p>
    <w:p>
      <w:pPr>
        <w:keepNext/>
        <w:spacing w:after="40" w:before="140"/>
      </w:pPr>
      <w:r>
        <w:rPr>
          <w:b/>
          <w:bCs/>
          <w:color w:val="1B3A5C"/>
        </w:rPr>
        <w:t xml:space="preserve">S1868. </w:t>
      </w:r>
      <w:r>
        <w:t xml:space="preserve">2009/15481 sayılı "4458 sayılı Gümrük Kanununun Bazı Maddelerinin Uygulanması Hakkında Karar"a göre bir hayır kurumu veya gerçek kişi tarafından Türkiye'deki sağlık kuruluşuna bağışlanan tıbbi araştırma, teşhis veya tedavi amaçlı alet ve cihazlara muafiyet uygulanabilmesi için bağış bakımından hangi şartlar aranır?</w:t>
      </w:r>
    </w:p>
    <w:p>
      <w:pPr>
        <w:spacing w:after="100"/>
        <w:ind w:left="360"/>
      </w:pPr>
      <w:r>
        <w:rPr>
          <w:b/>
          <w:bCs/>
        </w:rPr>
        <w:t xml:space="preserve">Cevap: </w:t>
      </w:r>
      <w:r>
        <w:t xml:space="preserve">Eşyanın ticari bir amaçla bağışlanmamış olması ve bağışlayanın üretici ile herhangi bir ilgisinin bulunmaması gerekir. </w:t>
      </w:r>
      <w:r>
        <w:rPr>
          <w:i/>
          <w:iCs/>
          <w:color w:val="555555"/>
        </w:rPr>
        <w:t xml:space="preserve">(2009/15481 Karar md. 73/2)</w:t>
      </w:r>
    </w:p>
    <w:p>
      <w:pPr>
        <w:keepNext/>
        <w:spacing w:after="40" w:before="140"/>
      </w:pPr>
      <w:r>
        <w:rPr>
          <w:b/>
          <w:bCs/>
          <w:color w:val="1B3A5C"/>
        </w:rPr>
        <w:t xml:space="preserve">S1869. </w:t>
      </w:r>
      <w:r>
        <w:t xml:space="preserve">2009/15481 sayılı "4458 sayılı Gümrük Kanununun Bazı Maddelerinin Uygulanması Hakkında Karar"a göre ilaç özelliği olan ürünlerin kalite kontrolüne yönelik referans maddelerine ilişkin numunelerde gümrük vergilerinin aranmaması için hangi şartlar gerekir?</w:t>
      </w:r>
    </w:p>
    <w:p>
      <w:pPr>
        <w:spacing w:after="100"/>
        <w:ind w:left="360"/>
      </w:pPr>
      <w:r>
        <w:rPr>
          <w:b/>
          <w:bCs/>
        </w:rPr>
        <w:t xml:space="preserve">Cevap: </w:t>
      </w:r>
      <w:r>
        <w:t xml:space="preserve">Referans maddelerinin Dünya Sağlık Örgütü tarafından onaylanmış olması ve numunelerin Sağlık Bakanlığınca izin verilen kurumlarca ithal edilmesi gerekir. </w:t>
      </w:r>
      <w:r>
        <w:rPr>
          <w:i/>
          <w:iCs/>
          <w:color w:val="555555"/>
        </w:rPr>
        <w:t xml:space="preserve">(2009/15481 Karar md. 77/1)</w:t>
      </w:r>
    </w:p>
    <w:p>
      <w:pPr>
        <w:keepNext/>
        <w:spacing w:after="40" w:before="140"/>
      </w:pPr>
      <w:r>
        <w:rPr>
          <w:b/>
          <w:bCs/>
          <w:color w:val="1B3A5C"/>
        </w:rPr>
        <w:t xml:space="preserve">S1870. </w:t>
      </w:r>
      <w:r>
        <w:t xml:space="preserve">2009/15481 sayılı "4458 sayılı Gümrük Kanununun Bazı Maddelerinin Uygulanması Hakkında Karar"a göre araştırma ve geliştirme projelerinde kullanılmak üzere getirilen eşyaya muafiyet hangi kurumun yürüttüğü veya desteklediği projeler için tanınır ve eşyanın proje kapsamında olduğunu kim teyit eder?</w:t>
      </w:r>
    </w:p>
    <w:p>
      <w:pPr>
        <w:spacing w:after="100"/>
        <w:ind w:left="360"/>
      </w:pPr>
      <w:r>
        <w:rPr>
          <w:b/>
          <w:bCs/>
        </w:rPr>
        <w:t xml:space="preserve">Cevap: </w:t>
      </w:r>
      <w:r>
        <w:t xml:space="preserve">Türkiye Bilimsel ve Teknolojik Araştırma Kurumunca yürütülen veya desteklenen projeler için tanınır; eşyanın proje kapsamında olduğunu da aynı Kurum teyit eder. </w:t>
      </w:r>
      <w:r>
        <w:rPr>
          <w:i/>
          <w:iCs/>
          <w:color w:val="555555"/>
        </w:rPr>
        <w:t xml:space="preserve">(2009/15481 Karar md. 78-79/1)</w:t>
      </w:r>
    </w:p>
    <w:p>
      <w:pPr>
        <w:pStyle w:val="Heading2"/>
        <w:pBdr>
          <w:left w:val="single" w:color="B8860B" w:sz="36" w:space="8"/>
        </w:pBdr>
        <w:spacing w:after="120" w:before="240"/>
      </w:pPr>
      <w:r>
        <w:t xml:space="preserve">İşyeri nakli suretiyle serbest dolaşıma sokulan sermaye malları</w:t>
      </w:r>
    </w:p>
    <w:p>
      <w:pPr>
        <w:keepNext/>
        <w:spacing w:after="40" w:before="140"/>
      </w:pPr>
      <w:r>
        <w:rPr>
          <w:b/>
          <w:bCs/>
          <w:color w:val="1B3A5C"/>
        </w:rPr>
        <w:t xml:space="preserve">S1871. </w:t>
      </w:r>
      <w:r>
        <w:t xml:space="preserve">2009/15481 sayılı "4458 sayılı Gümrük Kanununun Bazı Maddelerinin Uygulanması Hakkında Karar"a göre işyeri nakli suretiyle serbest dolaşıma sokulan sermaye malı ve malzemeye muafiyet tanınabilmesi için eşyanın yabancı ülkedeki faaliyet sona erdirilmeden önce işletmece en az ne kadar süre fiilen kullanılmış olması gerekir?</w:t>
      </w:r>
    </w:p>
    <w:p>
      <w:pPr>
        <w:spacing w:after="100"/>
        <w:ind w:left="360"/>
      </w:pPr>
      <w:r>
        <w:rPr>
          <w:b/>
          <w:bCs/>
        </w:rPr>
        <w:t xml:space="preserve">Cevap: </w:t>
      </w:r>
      <w:r>
        <w:t xml:space="preserve">Mücbir sebep veya beklenmeyen haller saklı kalmak kaydıyla en az oniki ay süreyle fiilen kullanılmış olması gerekir. </w:t>
      </w:r>
      <w:r>
        <w:rPr>
          <w:i/>
          <w:iCs/>
          <w:color w:val="555555"/>
        </w:rPr>
        <w:t xml:space="preserve">(2009/15481 Karar md. 81/1-a)</w:t>
      </w:r>
    </w:p>
    <w:p>
      <w:pPr>
        <w:keepNext/>
        <w:spacing w:after="40" w:before="140"/>
      </w:pPr>
      <w:r>
        <w:rPr>
          <w:b/>
          <w:bCs/>
          <w:color w:val="1B3A5C"/>
        </w:rPr>
        <w:t xml:space="preserve">S1872. </w:t>
      </w:r>
      <w:r>
        <w:t xml:space="preserve">2009/15481 sayılı "4458 sayılı Gümrük Kanununun Bazı Maddelerinin Uygulanması Hakkında Karar"a göre işyeri nakli muafiyeti, ayrıldıkları ülkede en az kaç yıl süreyle aynı işte çalışmış kişilere tanınır?</w:t>
      </w:r>
    </w:p>
    <w:p>
      <w:pPr>
        <w:spacing w:after="100"/>
        <w:ind w:left="360"/>
      </w:pPr>
      <w:r>
        <w:rPr>
          <w:b/>
          <w:bCs/>
        </w:rPr>
        <w:t xml:space="preserve">Cevap: </w:t>
      </w:r>
      <w:r>
        <w:t xml:space="preserve">En az üç yıl süre ile aynı işte çalışan kişilere tanınır. </w:t>
      </w:r>
      <w:r>
        <w:rPr>
          <w:i/>
          <w:iCs/>
          <w:color w:val="555555"/>
        </w:rPr>
        <w:t xml:space="preserve">(2009/15481 Karar md. 81/3)</w:t>
      </w:r>
    </w:p>
    <w:p>
      <w:pPr>
        <w:keepNext/>
        <w:spacing w:after="40" w:before="140"/>
      </w:pPr>
      <w:r>
        <w:rPr>
          <w:b/>
          <w:bCs/>
          <w:color w:val="1B3A5C"/>
        </w:rPr>
        <w:t xml:space="preserve">S1873. </w:t>
      </w:r>
      <w:r>
        <w:t xml:space="preserve">2009/15481 sayılı "4458 sayılı Gümrük Kanununun Bazı Maddelerinin Uygulanması Hakkında Karar"a göre işyeri nakli muafiyetinin kapsamı dışında kalan eşya nelerdir?</w:t>
      </w:r>
    </w:p>
    <w:p>
      <w:pPr>
        <w:spacing w:after="100"/>
        <w:ind w:left="360"/>
      </w:pPr>
      <w:r>
        <w:rPr>
          <w:b/>
          <w:bCs/>
        </w:rPr>
        <w:t xml:space="preserve">Cevap: </w:t>
      </w:r>
      <w:r>
        <w:t xml:space="preserve">Üretim veya hizmet endüstrisi makinesi olmayan, taşınabilir laboratuvar veya dış yayın yapma birimleri gibi ulaşım araçları; canlı hayvan, hayvan yemleri ile tohum ve fidanlar; ham, yarı mamul veya mamul madde stokları ile akaryakıtlar muafiyet dışındadır. </w:t>
      </w:r>
      <w:r>
        <w:rPr>
          <w:i/>
          <w:iCs/>
          <w:color w:val="555555"/>
        </w:rPr>
        <w:t xml:space="preserve">(2009/15481 Karar md. 81/4)</w:t>
      </w:r>
    </w:p>
    <w:p>
      <w:pPr>
        <w:pStyle w:val="Heading2"/>
        <w:pBdr>
          <w:left w:val="single" w:color="B8860B" w:sz="36" w:space="8"/>
        </w:pBdr>
        <w:spacing w:after="120" w:before="240"/>
      </w:pPr>
      <w:r>
        <w:t xml:space="preserve">Çiftçilere ilişkin muafiyetler (komşu ülkede elde edilen ürünler ve getirilen tohum-gübre)</w:t>
      </w:r>
    </w:p>
    <w:p>
      <w:pPr>
        <w:keepNext/>
        <w:spacing w:after="40" w:before="140"/>
      </w:pPr>
      <w:r>
        <w:rPr>
          <w:b/>
          <w:bCs/>
          <w:color w:val="1B3A5C"/>
        </w:rPr>
        <w:t xml:space="preserve">S1874. </w:t>
      </w:r>
      <w:r>
        <w:t xml:space="preserve">2009/15481 sayılı "4458 sayılı Gümrük Kanununun Bazı Maddelerinin Uygulanması Hakkında Karar"a göre Türkiye Gümrük Bölgesindeki çiftçilerin komşu ülkedeki mülklerinden elde ettikleri hayvancılık ürünlerine muafiyet tanınabilmesi için hayvanlar bakımından hangi şart aranır?</w:t>
      </w:r>
    </w:p>
    <w:p>
      <w:pPr>
        <w:spacing w:after="100"/>
        <w:ind w:left="360"/>
      </w:pPr>
      <w:r>
        <w:rPr>
          <w:b/>
          <w:bCs/>
        </w:rPr>
        <w:t xml:space="preserve">Cevap: </w:t>
      </w:r>
      <w:r>
        <w:t xml:space="preserve">Hayvancılık faaliyetlerinin Türk menşeli veya Türkiye'de serbest dolaşım durumunda bulunan hayvanlarla yapılıyor olması şarttır. </w:t>
      </w:r>
      <w:r>
        <w:rPr>
          <w:i/>
          <w:iCs/>
          <w:color w:val="555555"/>
        </w:rPr>
        <w:t xml:space="preserve">(2009/15481 Karar md. 84/2)</w:t>
      </w:r>
    </w:p>
    <w:p>
      <w:pPr>
        <w:pStyle w:val="Heading2"/>
        <w:pBdr>
          <w:left w:val="single" w:color="B8860B" w:sz="36" w:space="8"/>
        </w:pBdr>
        <w:spacing w:after="120" w:before="240"/>
      </w:pPr>
      <w:r>
        <w:t xml:space="preserve">Numunelik eşya ve basılı reklam malzemeleri</w:t>
      </w:r>
    </w:p>
    <w:p>
      <w:pPr>
        <w:keepNext/>
        <w:spacing w:after="40" w:before="140"/>
      </w:pPr>
      <w:r>
        <w:rPr>
          <w:b/>
          <w:bCs/>
          <w:color w:val="1B3A5C"/>
        </w:rPr>
        <w:t xml:space="preserve">S1875. </w:t>
      </w:r>
      <w:r>
        <w:t xml:space="preserve">2009/15481 sayılı "4458 sayılı Gümrük Kanununun Bazı Maddelerinin Uygulanması Hakkında Karar"a göre parasız dağıtılacak basılı reklamcılık malzemesinde aynı çeşitten birden fazla basılı materyal bulunması halinde muafiyet için ağırlık sınırı nedir?</w:t>
      </w:r>
    </w:p>
    <w:p>
      <w:pPr>
        <w:spacing w:after="100"/>
        <w:ind w:left="360"/>
      </w:pPr>
      <w:r>
        <w:rPr>
          <w:b/>
          <w:bCs/>
        </w:rPr>
        <w:t xml:space="preserve">Cevap: </w:t>
      </w:r>
      <w:r>
        <w:t xml:space="preserve">Aynı çeşitteki basılı materyalin toplam brüt ağırlığının bir kilogramı aşmaması gerekir. </w:t>
      </w:r>
      <w:r>
        <w:rPr>
          <w:i/>
          <w:iCs/>
          <w:color w:val="555555"/>
        </w:rPr>
        <w:t xml:space="preserve">(2009/15481 Karar md. 88/1-b)</w:t>
      </w:r>
    </w:p>
    <w:p>
      <w:pPr>
        <w:pStyle w:val="Heading2"/>
        <w:pBdr>
          <w:left w:val="single" w:color="B8860B" w:sz="36" w:space="8"/>
        </w:pBdr>
        <w:spacing w:after="120" w:before="240"/>
      </w:pPr>
      <w:r>
        <w:t xml:space="preserve">Ticari fuar veya benzeri faaliyette kullanılan veya tüketilen ürünler</w:t>
      </w:r>
    </w:p>
    <w:p>
      <w:pPr>
        <w:keepNext/>
        <w:spacing w:after="40" w:before="140"/>
      </w:pPr>
      <w:r>
        <w:rPr>
          <w:b/>
          <w:bCs/>
          <w:color w:val="1B3A5C"/>
        </w:rPr>
        <w:t xml:space="preserve">S1876. </w:t>
      </w:r>
      <w:r>
        <w:t xml:space="preserve">2009/15481 sayılı "4458 sayılı Gümrük Kanununun Bazı Maddelerinin Uygulanması Hakkında Karar"a göre ticari fuar veya benzeri bir olay münasebetiyle getirilen küçük numuneler ile sergilenen makine ve cihazların gösteri amacıyla çalıştırılmasında kullanılacak eşyaya ilişkin muafiyet hangi eşya için uygulanmaz?</w:t>
      </w:r>
    </w:p>
    <w:p>
      <w:pPr>
        <w:spacing w:after="100"/>
        <w:ind w:left="360"/>
      </w:pPr>
      <w:r>
        <w:rPr>
          <w:b/>
          <w:bCs/>
        </w:rPr>
        <w:t xml:space="preserve">Cevap: </w:t>
      </w:r>
      <w:r>
        <w:t xml:space="preserve">Katı, sıvı ve gaz yakıtlar için uygulanmaz. </w:t>
      </w:r>
      <w:r>
        <w:rPr>
          <w:i/>
          <w:iCs/>
          <w:color w:val="555555"/>
        </w:rPr>
        <w:t xml:space="preserve">(2009/15481 Karar md. 90/5)</w:t>
      </w:r>
    </w:p>
    <w:p>
      <w:pPr>
        <w:keepNext/>
        <w:spacing w:after="40" w:before="140"/>
      </w:pPr>
      <w:r>
        <w:rPr>
          <w:b/>
          <w:bCs/>
          <w:color w:val="1B3A5C"/>
        </w:rPr>
        <w:t xml:space="preserve">S1877. </w:t>
      </w:r>
      <w:r>
        <w:t xml:space="preserve">2009/15481 sayılı "4458 sayılı Gümrük Kanununun Bazı Maddelerinin Uygulanması Hakkında Karar"a göre UEFA tarafından Türkiye'de düzenlenen uluslararası spor müsabakaları ve ilgili etkinlikler için muafen serbest dolaşıma giren eşya hakkında hangi işlemler yapılabilir?</w:t>
      </w:r>
    </w:p>
    <w:p>
      <w:pPr>
        <w:spacing w:after="100"/>
        <w:ind w:left="360"/>
      </w:pPr>
      <w:r>
        <w:rPr>
          <w:b/>
          <w:bCs/>
        </w:rPr>
        <w:t xml:space="preserve">Cevap: </w:t>
      </w:r>
      <w:r>
        <w:t xml:space="preserve">Eşya imha edilebilir, ücretsiz olarak dağıtılabilir ya da hayır amaçlı sembolik bedel karşılığında satılabilir. </w:t>
      </w:r>
      <w:r>
        <w:rPr>
          <w:i/>
          <w:iCs/>
          <w:color w:val="555555"/>
        </w:rPr>
        <w:t xml:space="preserve">(2009/15481 Karar md. 89/4)</w:t>
      </w:r>
    </w:p>
    <w:p>
      <w:pPr>
        <w:pStyle w:val="Heading2"/>
        <w:pBdr>
          <w:left w:val="single" w:color="B8860B" w:sz="36" w:space="8"/>
        </w:pBdr>
        <w:spacing w:after="120" w:before="240"/>
      </w:pPr>
      <w:r>
        <w:t xml:space="preserve">İnceleme, analiz veya test amaçlı eşya</w:t>
      </w:r>
    </w:p>
    <w:p>
      <w:pPr>
        <w:keepNext/>
        <w:spacing w:after="40" w:before="140"/>
      </w:pPr>
      <w:r>
        <w:rPr>
          <w:b/>
          <w:bCs/>
          <w:color w:val="1B3A5C"/>
        </w:rPr>
        <w:t xml:space="preserve">S1878. </w:t>
      </w:r>
      <w:r>
        <w:t xml:space="preserve">2009/15481 sayılı "4458 sayılı Gümrük Kanununun Bazı Maddelerinin Uygulanması Hakkında Karar"a göre inceleme, analiz veya test amaçlı getirilen eşyaya muafiyet, eşyanın bu işlemler sırasındaki durumu bakımından hangi halde tanınır?</w:t>
      </w:r>
    </w:p>
    <w:p>
      <w:pPr>
        <w:spacing w:after="100"/>
        <w:ind w:left="360"/>
      </w:pPr>
      <w:r>
        <w:rPr>
          <w:b/>
          <w:bCs/>
        </w:rPr>
        <w:t xml:space="preserve">Cevap: </w:t>
      </w:r>
      <w:r>
        <w:t xml:space="preserve">Eşyanın inceleme, analiz veya test sırasında tamamıyla sarf edilmesi veya aynı amaçla tekrar kullanılamayacak hale gelmesi halinde tanınır. </w:t>
      </w:r>
      <w:r>
        <w:rPr>
          <w:i/>
          <w:iCs/>
          <w:color w:val="555555"/>
        </w:rPr>
        <w:t xml:space="preserve">(2009/15481 Karar md. 92/2)</w:t>
      </w:r>
    </w:p>
    <w:p>
      <w:pPr>
        <w:keepNext/>
        <w:spacing w:after="40" w:before="140"/>
      </w:pPr>
      <w:r>
        <w:rPr>
          <w:b/>
          <w:bCs/>
          <w:color w:val="1B3A5C"/>
        </w:rPr>
        <w:t xml:space="preserve">S1879. </w:t>
      </w:r>
      <w:r>
        <w:t xml:space="preserve">2009/15481 sayılı "4458 sayılı Gümrük Kanununun Bazı Maddelerinin Uygulanması Hakkında Karar"a göre yurt dışından tıbbi tetkik amacıyla gönderilen biyolojik materyallerin muafiyetten yararlanabilmesi için kimin adına gönderilmesi gerekir?</w:t>
      </w:r>
    </w:p>
    <w:p>
      <w:pPr>
        <w:spacing w:after="100"/>
        <w:ind w:left="360"/>
      </w:pPr>
      <w:r>
        <w:rPr>
          <w:b/>
          <w:bCs/>
        </w:rPr>
        <w:t xml:space="preserve">Cevap: </w:t>
      </w:r>
      <w:r>
        <w:t xml:space="preserve">Sağlık Bakanlığınca ruhsatlandırılmış Tıbbi Laboratuvarlar ve Genetik Hastalıklar Değerlendirme Merkezleri adına gönderilmesi gerekir. </w:t>
      </w:r>
      <w:r>
        <w:rPr>
          <w:i/>
          <w:iCs/>
          <w:color w:val="555555"/>
        </w:rPr>
        <w:t xml:space="preserve">(2009/15481 Karar md. 92/6)</w:t>
      </w:r>
    </w:p>
    <w:p>
      <w:pPr>
        <w:pStyle w:val="Heading2"/>
        <w:pBdr>
          <w:left w:val="single" w:color="B8860B" w:sz="36" w:space="8"/>
        </w:pBdr>
        <w:spacing w:after="120" w:before="240"/>
      </w:pPr>
      <w:r>
        <w:t xml:space="preserve">İstif maddeleri, hayvan yemi ve standart depo muafiyeti</w:t>
      </w:r>
    </w:p>
    <w:p>
      <w:pPr>
        <w:keepNext/>
        <w:spacing w:after="40" w:before="140"/>
      </w:pPr>
      <w:r>
        <w:rPr>
          <w:b/>
          <w:bCs/>
          <w:color w:val="1B3A5C"/>
        </w:rPr>
        <w:t xml:space="preserve">S1880. </w:t>
      </w:r>
      <w:r>
        <w:t xml:space="preserve">2009/15481 sayılı "4458 sayılı Gümrük Kanununun Bazı Maddelerinin Uygulanması Hakkında Karar"a göre özel motorlu araç ve motosikletlerde kullanılmak üzere portatif depolarla taşınan yakıta hangi miktara kadar muafiyet tanınır?</w:t>
      </w:r>
    </w:p>
    <w:p>
      <w:pPr>
        <w:spacing w:after="100"/>
        <w:ind w:left="360"/>
      </w:pPr>
      <w:r>
        <w:rPr>
          <w:b/>
          <w:bCs/>
        </w:rPr>
        <w:t xml:space="preserve">Cevap: </w:t>
      </w:r>
      <w:r>
        <w:t xml:space="preserve">Araç başına on litreyi geçmeyen yakıta muafiyet tanınır. </w:t>
      </w:r>
      <w:r>
        <w:rPr>
          <w:i/>
          <w:iCs/>
          <w:color w:val="555555"/>
        </w:rPr>
        <w:t xml:space="preserve">(2009/15481 Karar md. 95/1-b)</w:t>
      </w:r>
    </w:p>
    <w:p>
      <w:pPr>
        <w:pStyle w:val="Heading2"/>
        <w:pBdr>
          <w:left w:val="single" w:color="B8860B" w:sz="36" w:space="8"/>
        </w:pBdr>
        <w:spacing w:after="120" w:before="240"/>
      </w:pPr>
      <w:r>
        <w:t xml:space="preserve">Muaf olarak ithal edilecek yakıt miktarı ve tek ve maktu vergi</w:t>
      </w:r>
    </w:p>
    <w:p>
      <w:pPr>
        <w:keepNext/>
        <w:spacing w:after="40" w:before="140"/>
      </w:pPr>
      <w:r>
        <w:rPr>
          <w:b/>
          <w:bCs/>
          <w:color w:val="1B3A5C"/>
        </w:rPr>
        <w:t xml:space="preserve">S1881. </w:t>
      </w:r>
      <w:r>
        <w:t xml:space="preserve">2009/15481 sayılı "4458 sayılı Gümrük Kanununun Bazı Maddelerinin Uygulanması Hakkında Karar"a göre TIR çekicilerinin standart depolarında bulunan ve gümrük vergilerinden muaf olarak ithal edilecek yakıt miktarı en fazla ne kadardır?</w:t>
      </w:r>
    </w:p>
    <w:p>
      <w:pPr>
        <w:spacing w:after="100"/>
        <w:ind w:left="360"/>
      </w:pPr>
      <w:r>
        <w:rPr>
          <w:b/>
          <w:bCs/>
        </w:rPr>
        <w:t xml:space="preserve">Cevap: </w:t>
      </w:r>
      <w:r>
        <w:t xml:space="preserve">550 litreyi aşamaz. </w:t>
      </w:r>
      <w:r>
        <w:rPr>
          <w:i/>
          <w:iCs/>
          <w:color w:val="555555"/>
        </w:rPr>
        <w:t xml:space="preserve">(2009/15481 Karar md. 96/1-a)</w:t>
      </w:r>
    </w:p>
    <w:p>
      <w:pPr>
        <w:keepNext/>
        <w:spacing w:after="40" w:before="140"/>
      </w:pPr>
      <w:r>
        <w:rPr>
          <w:b/>
          <w:bCs/>
          <w:color w:val="1B3A5C"/>
        </w:rPr>
        <w:t xml:space="preserve">S1882. </w:t>
      </w:r>
      <w:r>
        <w:t xml:space="preserve">2009/15481 sayılı "4458 sayılı Gümrük Kanununun Bazı Maddelerinin Uygulanması Hakkında Karar"a göre istiap haddi 15 tonun üzerinde olan kamyon ve tankerlerin standart depolarında muaf olarak ithal edilecek yakıt miktarı en fazla ne kadardır?</w:t>
      </w:r>
    </w:p>
    <w:p>
      <w:pPr>
        <w:spacing w:after="100"/>
        <w:ind w:left="360"/>
      </w:pPr>
      <w:r>
        <w:rPr>
          <w:b/>
          <w:bCs/>
        </w:rPr>
        <w:t xml:space="preserve">Cevap: </w:t>
      </w:r>
      <w:r>
        <w:t xml:space="preserve">400 litreyi aşamaz; istiap haddi 15 tona kadar (15 ton dahil) olan kamyon ve tankerlerde sınır 300 litredir. </w:t>
      </w:r>
      <w:r>
        <w:rPr>
          <w:i/>
          <w:iCs/>
          <w:color w:val="555555"/>
        </w:rPr>
        <w:t xml:space="preserve">(2009/15481 Karar md. 96/1-b,c)</w:t>
      </w:r>
    </w:p>
    <w:p>
      <w:pPr>
        <w:keepNext/>
        <w:spacing w:after="40" w:before="140"/>
      </w:pPr>
      <w:r>
        <w:rPr>
          <w:b/>
          <w:bCs/>
          <w:color w:val="1B3A5C"/>
        </w:rPr>
        <w:t xml:space="preserve">S1883. </w:t>
      </w:r>
      <w:r>
        <w:t xml:space="preserve">2009/15481 sayılı "4458 sayılı Gümrük Kanununun Bazı Maddelerinin Uygulanması Hakkında Karar"a göre gümrük kapılarında standart depo fazlası olarak tespit edilen petrol ürünlerinden hangi tutarda tek ve maktu vergi tahsil edilir?</w:t>
      </w:r>
    </w:p>
    <w:p>
      <w:pPr>
        <w:spacing w:after="100"/>
        <w:ind w:left="360"/>
      </w:pPr>
      <w:r>
        <w:rPr>
          <w:b/>
          <w:bCs/>
        </w:rPr>
        <w:t xml:space="preserve">Cevap: </w:t>
      </w:r>
      <w:r>
        <w:t xml:space="preserve">İlgili petrol ürünü için litre başına uygulanan özel tüketim vergisi tutarının %50 fazlası tutarında tek ve maktu vergi tahsil edilir. </w:t>
      </w:r>
      <w:r>
        <w:rPr>
          <w:i/>
          <w:iCs/>
          <w:color w:val="555555"/>
        </w:rPr>
        <w:t xml:space="preserve">(2009/15481 Karar md. 96/3)</w:t>
      </w:r>
    </w:p>
    <w:p>
      <w:pPr>
        <w:keepNext/>
        <w:spacing w:after="40" w:before="140"/>
      </w:pPr>
      <w:r>
        <w:rPr>
          <w:b/>
          <w:bCs/>
          <w:color w:val="1B3A5C"/>
        </w:rPr>
        <w:t xml:space="preserve">S1884. </w:t>
      </w:r>
      <w:r>
        <w:t xml:space="preserve">2009/15481 sayılı "4458 sayılı Gümrük Kanununun Bazı Maddelerinin Uygulanması Hakkında Karar"a göre Avrupa Birliği ülkelerinden girişler hariç, hususi ve ticari olarak tescilli otomobiller ile hususi minibüs ve kamyonetler için standart depo muafiyeti ayda en fazla kaç defa kullandırılır ve bu sayı aşılırsa ne uygulanır?</w:t>
      </w:r>
    </w:p>
    <w:p>
      <w:pPr>
        <w:spacing w:after="100"/>
        <w:ind w:left="360"/>
      </w:pPr>
      <w:r>
        <w:rPr>
          <w:b/>
          <w:bCs/>
        </w:rPr>
        <w:t xml:space="preserve">Cevap: </w:t>
      </w:r>
      <w:r>
        <w:t xml:space="preserve">Ayda en fazla dört defa kullandırılır; bir ay içinde dört defadan fazla giriş yapan araçlardan her giriş için tüm depodan litre başına özel tüketim vergisi tutarında tek ve maktu vergi tahsil edilir. </w:t>
      </w:r>
      <w:r>
        <w:rPr>
          <w:i/>
          <w:iCs/>
          <w:color w:val="555555"/>
        </w:rPr>
        <w:t xml:space="preserve">(2009/15481 Karar md. 96/4)</w:t>
      </w:r>
    </w:p>
    <w:p>
      <w:pPr>
        <w:keepNext/>
        <w:spacing w:after="40" w:before="140"/>
      </w:pPr>
      <w:r>
        <w:rPr>
          <w:b/>
          <w:bCs/>
          <w:color w:val="1B3A5C"/>
        </w:rPr>
        <w:t xml:space="preserve">S1885. </w:t>
      </w:r>
      <w:r>
        <w:t xml:space="preserve">2009/15481 sayılı "4458 sayılı Gümrük Kanununun Bazı Maddelerinin Uygulanması Hakkında Karar"a göre standart depo muafiyetinden yararlanan araçların kat edeceği mesafeye ilişkin olarak gümrük idaresini yanıltıcı eylem tespit edilmesi halinde hangi tutarda vergi tahsil edilir?</w:t>
      </w:r>
    </w:p>
    <w:p>
      <w:pPr>
        <w:spacing w:after="100"/>
        <w:ind w:left="360"/>
      </w:pPr>
      <w:r>
        <w:rPr>
          <w:b/>
          <w:bCs/>
        </w:rPr>
        <w:t xml:space="preserve">Cevap: </w:t>
      </w:r>
      <w:r>
        <w:t xml:space="preserve">Tüm depodan litre başına özel tüketim vergisi tutarının %50 fazlası tutarında tek ve maktu vergi tahsil edilir (eksik mesafe katedilmesi halinde ise yalnızca tüketilmeyen yakıt için ÖTV tutarında vergi alınır). </w:t>
      </w:r>
      <w:r>
        <w:rPr>
          <w:i/>
          <w:iCs/>
          <w:color w:val="555555"/>
        </w:rPr>
        <w:t xml:space="preserve">(2009/15481 Karar md. 96/5-6)</w:t>
      </w:r>
    </w:p>
    <w:p>
      <w:pPr>
        <w:pStyle w:val="Heading2"/>
        <w:pBdr>
          <w:left w:val="single" w:color="B8860B" w:sz="36" w:space="8"/>
        </w:pBdr>
        <w:spacing w:after="120" w:before="240"/>
      </w:pPr>
      <w:r>
        <w:t xml:space="preserve">Deniz ve hava ulaştırmacılığında kullanılan eşya ve hava taşıtları</w:t>
      </w:r>
    </w:p>
    <w:p>
      <w:pPr>
        <w:keepNext/>
        <w:spacing w:after="40" w:before="140"/>
      </w:pPr>
      <w:r>
        <w:rPr>
          <w:b/>
          <w:bCs/>
          <w:color w:val="1B3A5C"/>
        </w:rPr>
        <w:t xml:space="preserve">S1886. </w:t>
      </w:r>
      <w:r>
        <w:t xml:space="preserve">2009/15481 sayılı "4458 sayılı Gümrük Kanununun Bazı Maddelerinin Uygulanması Hakkında Karar"a göre yolcu ve yük taşımacılığı yapan hava yolu şirketlerince serbest dolaşıma sokulan hava taşıtlarına muafiyet tanınabilmesi için koltuk kapasitesi ne olmalıdır?</w:t>
      </w:r>
    </w:p>
    <w:p>
      <w:pPr>
        <w:spacing w:after="100"/>
        <w:ind w:left="360"/>
      </w:pPr>
      <w:r>
        <w:rPr>
          <w:b/>
          <w:bCs/>
        </w:rPr>
        <w:t xml:space="preserve">Cevap: </w:t>
      </w:r>
      <w:r>
        <w:t xml:space="preserve">Hava taşıtının koltuk kapasitesinin yirmi ve üzeri olması gerekir. </w:t>
      </w:r>
      <w:r>
        <w:rPr>
          <w:i/>
          <w:iCs/>
          <w:color w:val="555555"/>
        </w:rPr>
        <w:t xml:space="preserve">(2009/15481 Karar md. 97/3)</w:t>
      </w:r>
    </w:p>
    <w:p>
      <w:pPr>
        <w:pStyle w:val="Heading2"/>
        <w:pBdr>
          <w:left w:val="single" w:color="B8860B" w:sz="36" w:space="8"/>
        </w:pBdr>
        <w:spacing w:after="120" w:before="240"/>
      </w:pPr>
      <w:r>
        <w:t xml:space="preserve">Bilgi materyali: fikri mülkiyet, turistik reklam ve ticari değeri olmayan belgeler</w:t>
      </w:r>
    </w:p>
    <w:p>
      <w:pPr>
        <w:keepNext/>
        <w:spacing w:after="40" w:before="140"/>
      </w:pPr>
      <w:r>
        <w:rPr>
          <w:b/>
          <w:bCs/>
          <w:color w:val="1B3A5C"/>
        </w:rPr>
        <w:t xml:space="preserve">S1887. </w:t>
      </w:r>
      <w:r>
        <w:t xml:space="preserve">2009/15481 sayılı "4458 sayılı Gümrük Kanununun Bazı Maddelerinin Uygulanması Hakkında Karar"a göre turistik reklamcılık malzemelerine muafiyet tanınabilmesi için malzemenin özel ticari reklam içeriği bakımından hangi sınırı aşmaması gerekir?</w:t>
      </w:r>
    </w:p>
    <w:p>
      <w:pPr>
        <w:spacing w:after="100"/>
        <w:ind w:left="360"/>
      </w:pPr>
      <w:r>
        <w:rPr>
          <w:b/>
          <w:bCs/>
        </w:rPr>
        <w:t xml:space="preserve">Cevap: </w:t>
      </w:r>
      <w:r>
        <w:t xml:space="preserve">%25'ten fazla özel ticari reklam içermemesi gerekir; ayrıca ücretsiz dağıtılması ve asıl tanıtma amacının açıkça belli olması aranır. </w:t>
      </w:r>
      <w:r>
        <w:rPr>
          <w:i/>
          <w:iCs/>
          <w:color w:val="555555"/>
        </w:rPr>
        <w:t xml:space="preserve">(2009/15481 Karar md. 99/1-a)</w:t>
      </w:r>
    </w:p>
    <w:p>
      <w:pPr>
        <w:pStyle w:val="Heading2"/>
        <w:pBdr>
          <w:left w:val="single" w:color="B8860B" w:sz="36" w:space="8"/>
        </w:pBdr>
        <w:spacing w:after="120" w:before="240"/>
      </w:pPr>
      <w:r>
        <w:t xml:space="preserve">Cenaze ve cenaze ile ilgili eşya</w:t>
      </w:r>
    </w:p>
    <w:p>
      <w:pPr>
        <w:keepNext/>
        <w:spacing w:after="40" w:before="140"/>
      </w:pPr>
      <w:r>
        <w:rPr>
          <w:b/>
          <w:bCs/>
          <w:color w:val="1B3A5C"/>
        </w:rPr>
        <w:t xml:space="preserve">S1888. </w:t>
      </w:r>
      <w:r>
        <w:t xml:space="preserve">2009/15481 sayılı "4458 sayılı Gümrük Kanununun Bazı Maddelerinin Uygulanması Hakkında Karar"a göre yabancı bir ülkede ikamet eden kişilerin cenaze veya mezar ziyareti amacıyla beraberinde getirdiği çiçek, çelenk ve benzeri süsleme eşyasına muafiyet hangi koşulla tanınır?</w:t>
      </w:r>
    </w:p>
    <w:p>
      <w:pPr>
        <w:spacing w:after="100"/>
        <w:ind w:left="360"/>
      </w:pPr>
      <w:r>
        <w:rPr>
          <w:b/>
          <w:bCs/>
        </w:rPr>
        <w:t xml:space="preserve">Cevap: </w:t>
      </w:r>
      <w:r>
        <w:t xml:space="preserve">Miktar ve nitelik itibarıyla ticari değer taşımadıklarının tespit edilmesi koşuluyla tanınır. </w:t>
      </w:r>
      <w:r>
        <w:rPr>
          <w:i/>
          <w:iCs/>
          <w:color w:val="555555"/>
        </w:rPr>
        <w:t xml:space="preserve">(2009/15481 Karar md. 102/1-b)</w:t>
      </w:r>
    </w:p>
    <w:p>
      <w:pPr>
        <w:pStyle w:val="Heading2"/>
        <w:pBdr>
          <w:left w:val="single" w:color="B8860B" w:sz="36" w:space="8"/>
        </w:pBdr>
        <w:spacing w:after="120" w:before="240"/>
      </w:pPr>
      <w:r>
        <w:t xml:space="preserve">Engellilerin kullanımına mahsus eşya ve özel tertibatlı araçlar</w:t>
      </w:r>
    </w:p>
    <w:p>
      <w:pPr>
        <w:keepNext/>
        <w:spacing w:after="40" w:before="140"/>
      </w:pPr>
      <w:r>
        <w:rPr>
          <w:b/>
          <w:bCs/>
          <w:color w:val="1B3A5C"/>
        </w:rPr>
        <w:t xml:space="preserve">S1889. </w:t>
      </w:r>
      <w:r>
        <w:t xml:space="preserve">2009/15481 sayılı "4458 sayılı Gümrük Kanununun Bazı Maddelerinin Uygulanması Hakkında Karar"a göre el ve ayak fonksiyonlarını tamamen yitirmiş olması nedeniyle engelli kişinin bizzat kullanamadığı muaf araç kimler tarafından kullanılabilir?</w:t>
      </w:r>
    </w:p>
    <w:p>
      <w:pPr>
        <w:spacing w:after="100"/>
        <w:ind w:left="360"/>
      </w:pPr>
      <w:r>
        <w:rPr>
          <w:b/>
          <w:bCs/>
        </w:rPr>
        <w:t xml:space="preserve">Cevap: </w:t>
      </w:r>
      <w:r>
        <w:t xml:space="preserve">Malul ve sakat kişinin üçüncü dereceye kadar kan ve sıhri hısımlarından bir sürücü veya kişi ile iş akdine bağlı olarak istihdam edilen sürücü tarafından kullanılabilir. </w:t>
      </w:r>
      <w:r>
        <w:rPr>
          <w:i/>
          <w:iCs/>
          <w:color w:val="555555"/>
        </w:rPr>
        <w:t xml:space="preserve">(2009/15481 Karar md. 104/2-b)</w:t>
      </w:r>
    </w:p>
    <w:p>
      <w:pPr>
        <w:keepNext/>
        <w:spacing w:after="40" w:before="140"/>
      </w:pPr>
      <w:r>
        <w:rPr>
          <w:b/>
          <w:bCs/>
          <w:color w:val="1B3A5C"/>
        </w:rPr>
        <w:t xml:space="preserve">S1890. </w:t>
      </w:r>
      <w:r>
        <w:t xml:space="preserve">2009/15481 sayılı "4458 sayılı Gümrük Kanununun Bazı Maddelerinin Uygulanması Hakkında Karar"a göre el ve ayak fonksiyonlarını tamamen yitirmiş engelliler için muafen getirilecek araçlarda, engelli kişinin bu tür bir araca ihtiyacı bulunduğuna kim kanaat getirmelidir?</w:t>
      </w:r>
    </w:p>
    <w:p>
      <w:pPr>
        <w:spacing w:after="100"/>
        <w:ind w:left="360"/>
      </w:pPr>
      <w:r>
        <w:rPr>
          <w:b/>
          <w:bCs/>
        </w:rPr>
        <w:t xml:space="preserve">Cevap: </w:t>
      </w:r>
      <w:r>
        <w:t xml:space="preserve">İlgili gümrük idaresi kanaat getirmelidir. </w:t>
      </w:r>
      <w:r>
        <w:rPr>
          <w:i/>
          <w:iCs/>
          <w:color w:val="555555"/>
        </w:rPr>
        <w:t xml:space="preserve">(2009/15481 Karar md. 104/4)</w:t>
      </w:r>
    </w:p>
    <w:p>
      <w:pPr>
        <w:keepNext/>
        <w:spacing w:after="40" w:before="140"/>
      </w:pPr>
      <w:r>
        <w:rPr>
          <w:b/>
          <w:bCs/>
          <w:color w:val="1B3A5C"/>
        </w:rPr>
        <w:t xml:space="preserve">S1891. </w:t>
      </w:r>
      <w:r>
        <w:t xml:space="preserve">2009/15481 sayılı "4458 sayılı Gümrük Kanununun Bazı Maddelerinin Uygulanması Hakkında Karar"a göre münhasıran engelliler tarafından kullanılmak üzere muafen serbest dolaşıma sokulan özel tertibatlı araç, beklenmeyen hal ve mücbir sebeplerin varlığı halinde başka bir kişi tarafından kullanılabilir mi?</w:t>
      </w:r>
    </w:p>
    <w:p>
      <w:pPr>
        <w:spacing w:after="100"/>
        <w:ind w:left="360"/>
      </w:pPr>
      <w:r>
        <w:rPr>
          <w:b/>
          <w:bCs/>
        </w:rPr>
        <w:t xml:space="preserve">Cevap: </w:t>
      </w:r>
      <w:r>
        <w:t xml:space="preserve">Kullanılabilir; ancak engelli kişinin araçta bulunması şarttır. </w:t>
      </w:r>
      <w:r>
        <w:rPr>
          <w:i/>
          <w:iCs/>
          <w:color w:val="555555"/>
        </w:rPr>
        <w:t xml:space="preserve">(2009/15481 Karar md. 104/7)</w:t>
      </w:r>
    </w:p>
    <w:p>
      <w:pPr>
        <w:pStyle w:val="Heading2"/>
        <w:pBdr>
          <w:left w:val="single" w:color="B8860B" w:sz="36" w:space="8"/>
        </w:pBdr>
        <w:spacing w:after="120" w:before="240"/>
      </w:pPr>
      <w:r>
        <w:t xml:space="preserve">Kriz hallerinde zarar görenlere gönderilen eşya</w:t>
      </w:r>
    </w:p>
    <w:p>
      <w:pPr>
        <w:keepNext/>
        <w:spacing w:after="40" w:before="140"/>
      </w:pPr>
      <w:r>
        <w:rPr>
          <w:b/>
          <w:bCs/>
          <w:color w:val="1B3A5C"/>
        </w:rPr>
        <w:t xml:space="preserve">S1892. </w:t>
      </w:r>
      <w:r>
        <w:t xml:space="preserve">2009/15481 sayılı "4458 sayılı Gümrük Kanununun Bazı Maddelerinin Uygulanması Hakkında Karar"a göre kriz hallerinden zarar gören bölgelerin yeniden inşasına yönelik madde ve malzemeler kriz hali muafiyeti kapsamında mıdır?</w:t>
      </w:r>
    </w:p>
    <w:p>
      <w:pPr>
        <w:spacing w:after="100"/>
        <w:ind w:left="360"/>
      </w:pPr>
      <w:r>
        <w:rPr>
          <w:b/>
          <w:bCs/>
        </w:rPr>
        <w:t xml:space="preserve">Cevap: </w:t>
      </w:r>
      <w:r>
        <w:t xml:space="preserve">Değildir; yeniden inşaya yönelik madde ve malzemeler muafiyet kapsamı dışındadır. Buna karşılık yardım kuruluşlarının kriz hali süresince kendi ihtiyaçları için serbest dolaşıma soktukları eşyaya muafiyet tanınır. </w:t>
      </w:r>
      <w:r>
        <w:rPr>
          <w:i/>
          <w:iCs/>
          <w:color w:val="555555"/>
        </w:rPr>
        <w:t xml:space="preserve">(2009/15481 Karar md. 105/2-3)</w:t>
      </w:r>
    </w:p>
    <w:p>
      <w:pPr>
        <w:pStyle w:val="Heading2"/>
        <w:pBdr>
          <w:left w:val="single" w:color="B8860B" w:sz="36" w:space="8"/>
        </w:pBdr>
        <w:spacing w:after="120" w:before="240"/>
      </w:pPr>
      <w:r>
        <w:t xml:space="preserve">Uluslararası spor müsabakalarında kullanılan eczacılık ürünleri</w:t>
      </w:r>
    </w:p>
    <w:p>
      <w:pPr>
        <w:keepNext/>
        <w:spacing w:after="40" w:before="140"/>
      </w:pPr>
      <w:r>
        <w:rPr>
          <w:b/>
          <w:bCs/>
          <w:color w:val="1B3A5C"/>
        </w:rPr>
        <w:t xml:space="preserve">S1893. </w:t>
      </w:r>
      <w:r>
        <w:t xml:space="preserve">2009/15481 sayılı "4458 sayılı Gümrük Kanununun Bazı Maddelerinin Uygulanması Hakkında Karar"a göre Türkiye'de düzenlenen uluslararası spor müsabakalarına katılan sporcular ve hayvanlar için getirilen eczacılık ürünlerine muafiyet hangi şartlarla tanınır?</w:t>
      </w:r>
    </w:p>
    <w:p>
      <w:pPr>
        <w:spacing w:after="100"/>
        <w:ind w:left="360"/>
      </w:pPr>
      <w:r>
        <w:rPr>
          <w:b/>
          <w:bCs/>
        </w:rPr>
        <w:t xml:space="preserve">Cevap: </w:t>
      </w:r>
      <w:r>
        <w:t xml:space="preserve">Tıbbi amaçla kullanılmak üzere getirilmesi, sporcu ve hayvanların Türkiye'de kaldıkları süreye uygun miktarda olması ve kullanıldıkları mahal dışına çıkarılmaması şartlarıyla tanınır. </w:t>
      </w:r>
      <w:r>
        <w:rPr>
          <w:i/>
          <w:iCs/>
          <w:color w:val="555555"/>
        </w:rPr>
        <w:t xml:space="preserve">(2009/15481 Karar md. 106/1)</w:t>
      </w:r>
    </w:p>
    <w:p>
      <w:pPr>
        <w:pStyle w:val="Heading2"/>
        <w:pBdr>
          <w:left w:val="single" w:color="B8860B" w:sz="36" w:space="8"/>
        </w:pBdr>
        <w:spacing w:after="120" w:before="240"/>
      </w:pPr>
      <w:r>
        <w:t xml:space="preserve">Muaf eşyaya ilişkin yasaklama, kısıtlama ve devir süreleri</w:t>
      </w:r>
    </w:p>
    <w:p>
      <w:pPr>
        <w:keepNext/>
        <w:spacing w:after="40" w:before="140"/>
      </w:pPr>
      <w:r>
        <w:rPr>
          <w:b/>
          <w:bCs/>
          <w:color w:val="1B3A5C"/>
        </w:rPr>
        <w:t xml:space="preserve">S1894. </w:t>
      </w:r>
      <w:r>
        <w:t xml:space="preserve">2009/15481 sayılı "4458 sayılı Gümrük Kanununun Bazı Maddelerinin Uygulanması Hakkında Karar"a göre muafen serbest dolaşıma sokulan eşyanın izinsiz olarak muafiyetten faydalanamayanlara devri, kiralanması, satışı veya amaç dışı kullanımı yasağı; özel nakil vasıtası, ev eşyası, çeyiz, miras, konut eşyası ve işyeri nakli eşyası için kaç yıl uygulanır?</w:t>
      </w:r>
    </w:p>
    <w:p>
      <w:pPr>
        <w:spacing w:after="100"/>
        <w:ind w:left="360"/>
      </w:pPr>
      <w:r>
        <w:rPr>
          <w:b/>
          <w:bCs/>
        </w:rPr>
        <w:t xml:space="preserve">Cevap: </w:t>
      </w:r>
      <w:r>
        <w:t xml:space="preserve">Bir yıl uygulanır; engellilere mahsus eşya için bu süre üç yıldır. İşyeri nakli eşyasında hakkın kötüye kullanılma riski varsa süre Müsteşarlıkça üç yıla kadar uzatılabilir. </w:t>
      </w:r>
      <w:r>
        <w:rPr>
          <w:i/>
          <w:iCs/>
          <w:color w:val="555555"/>
        </w:rPr>
        <w:t xml:space="preserve">(2009/15481 Karar md. 107/4)</w:t>
      </w:r>
    </w:p>
    <w:p>
      <w:pPr>
        <w:keepNext/>
        <w:spacing w:after="40" w:before="140"/>
      </w:pPr>
      <w:r>
        <w:rPr>
          <w:b/>
          <w:bCs/>
          <w:color w:val="1B3A5C"/>
        </w:rPr>
        <w:t xml:space="preserve">S1895. </w:t>
      </w:r>
      <w:r>
        <w:t xml:space="preserve">2009/15481 sayılı "4458 sayılı Gümrük Kanununun Bazı Maddelerinin Uygulanması Hakkında Karar"a göre engellilere mahsus muaf araçların engelli olmayan kişilere gümrük vergileri tahsil edilmeden satışı, hibesi veya devri için serbest dolaşıma giriş tarihinden itibaren kaç yıl geçmesi gerekir?</w:t>
      </w:r>
    </w:p>
    <w:p>
      <w:pPr>
        <w:spacing w:after="100"/>
        <w:ind w:left="360"/>
      </w:pPr>
      <w:r>
        <w:rPr>
          <w:b/>
          <w:bCs/>
        </w:rPr>
        <w:t xml:space="preserve">Cevap: </w:t>
      </w:r>
      <w:r>
        <w:t xml:space="preserve">On yıl geçmesi gerekir; on yıl sonrasında devirde gümrük vergileri aranmaz. </w:t>
      </w:r>
      <w:r>
        <w:rPr>
          <w:i/>
          <w:iCs/>
          <w:color w:val="555555"/>
        </w:rPr>
        <w:t xml:space="preserve">(2009/15481 Karar md. 107/5-a)</w:t>
      </w:r>
    </w:p>
    <w:p>
      <w:pPr>
        <w:keepNext/>
        <w:spacing w:after="40" w:before="140"/>
      </w:pPr>
      <w:r>
        <w:rPr>
          <w:b/>
          <w:bCs/>
          <w:color w:val="1B3A5C"/>
        </w:rPr>
        <w:t xml:space="preserve">S1896. </w:t>
      </w:r>
      <w:r>
        <w:t xml:space="preserve">2009/15481 sayılı "4458 sayılı Gümrük Kanununun Bazı Maddelerinin Uygulanması Hakkında Karar"a göre engelli kişinin vefatı halinde varise intikal eden muaf aracın varis tarafından engelli olmayan kişilere satılması halinde, serbest dolaşıma giriş tarihinden itibaren kaç yıl geçmemişse gümrük vergileri tahsil edilir?</w:t>
      </w:r>
    </w:p>
    <w:p>
      <w:pPr>
        <w:spacing w:after="100"/>
        <w:ind w:left="360"/>
      </w:pPr>
      <w:r>
        <w:rPr>
          <w:b/>
          <w:bCs/>
        </w:rPr>
        <w:t xml:space="preserve">Cevap: </w:t>
      </w:r>
      <w:r>
        <w:t xml:space="preserve">Beş yıl geçmeden satılması veya devredilmesi halinde gümrük vergileri tahsil edilir; aracın varise intikalinde ise gümrük vergileri aranmaz. </w:t>
      </w:r>
      <w:r>
        <w:rPr>
          <w:i/>
          <w:iCs/>
          <w:color w:val="555555"/>
        </w:rPr>
        <w:t xml:space="preserve">(2009/15481 Karar md. 107/5-b)</w:t>
      </w:r>
    </w:p>
    <w:p>
      <w:pPr>
        <w:keepNext/>
        <w:spacing w:after="40" w:before="140"/>
      </w:pPr>
      <w:r>
        <w:rPr>
          <w:b/>
          <w:bCs/>
          <w:color w:val="1B3A5C"/>
        </w:rPr>
        <w:t xml:space="preserve">S1897. </w:t>
      </w:r>
      <w:r>
        <w:t xml:space="preserve">2009/15481 sayılı "4458 sayılı Gümrük Kanununun Bazı Maddelerinin Uygulanması Hakkında Karar"a göre kamu kurumları ve insani yardım-hayır kurumlarınca muafen getirilen ambulans ve diğer kurtarma araçlarının gümrük vergileri tahsil edilmeden satışı, hibesi veya devri hangi sürelere bağlıdır?</w:t>
      </w:r>
    </w:p>
    <w:p>
      <w:pPr>
        <w:spacing w:after="100"/>
        <w:ind w:left="360"/>
      </w:pPr>
      <w:r>
        <w:rPr>
          <w:b/>
          <w:bCs/>
        </w:rPr>
        <w:t xml:space="preserve">Cevap: </w:t>
      </w:r>
      <w:r>
        <w:t xml:space="preserve">Beyannamenin tescil tarihinden itibaren beş yıl geçmedikçe muafiyetten faydalanan başka bir kurum ve kuruluşa, on yıl geçmedikçe muafiyetten faydalanmayan kurum ve kuruluşlara vergiler tahsil edilmeden devredilemez; on yıl sonrasında vergi aranmaz. </w:t>
      </w:r>
      <w:r>
        <w:rPr>
          <w:i/>
          <w:iCs/>
          <w:color w:val="555555"/>
        </w:rPr>
        <w:t xml:space="preserve">(2009/15481 Karar md. 107/6)</w:t>
      </w:r>
    </w:p>
    <w:p>
      <w:pPr>
        <w:keepNext/>
        <w:spacing w:after="40" w:before="140"/>
      </w:pPr>
      <w:r>
        <w:rPr>
          <w:b/>
          <w:bCs/>
          <w:color w:val="1B3A5C"/>
        </w:rPr>
        <w:t xml:space="preserve">S1898. </w:t>
      </w:r>
      <w:r>
        <w:t xml:space="preserve">2009/15481 sayılı "4458 sayılı Gümrük Kanununun Bazı Maddelerinin Uygulanması Hakkında Karar"a göre standart depo kapsamında muafen serbest dolaşıma sokulan yakıtlar, hangi hal dışında ithal edildikleri ulaşım aracından çıkarılamaz?</w:t>
      </w:r>
    </w:p>
    <w:p>
      <w:pPr>
        <w:spacing w:after="100"/>
        <w:ind w:left="360"/>
      </w:pPr>
      <w:r>
        <w:rPr>
          <w:b/>
          <w:bCs/>
        </w:rPr>
        <w:t xml:space="preserve">Cevap: </w:t>
      </w:r>
      <w:r>
        <w:t xml:space="preserve">Ulaşım aracı için gerekli olan tamir süresi dışında araçtan çıkarılamaz; ayrıca başka bir araçta kullanılamaz, depolanamaz, satılamaz ve devredilemez. </w:t>
      </w:r>
      <w:r>
        <w:rPr>
          <w:i/>
          <w:iCs/>
          <w:color w:val="555555"/>
        </w:rPr>
        <w:t xml:space="preserve">(2009/15481 Karar md. 107/7)</w:t>
      </w:r>
    </w:p>
    <w:p>
      <w:pPr>
        <w:pStyle w:val="Heading2"/>
        <w:pBdr>
          <w:left w:val="single" w:color="B8860B" w:sz="36" w:space="8"/>
        </w:pBdr>
        <w:spacing w:after="120" w:before="240"/>
      </w:pPr>
      <w:r>
        <w:t xml:space="preserve">Yedek parça-aksesuar ile alkol ve tütün ürünleri</w:t>
      </w:r>
    </w:p>
    <w:p>
      <w:pPr>
        <w:keepNext/>
        <w:spacing w:after="40" w:before="140"/>
      </w:pPr>
      <w:r>
        <w:rPr>
          <w:b/>
          <w:bCs/>
          <w:color w:val="1B3A5C"/>
        </w:rPr>
        <w:t xml:space="preserve">S1899. </w:t>
      </w:r>
      <w:r>
        <w:t xml:space="preserve">2009/15481 sayılı "4458 sayılı Gümrük Kanununun Bazı Maddelerinin Uygulanması Hakkında Karar"a göre alkol ve alkollü ürünler ile tütün ve tütün ürünlerine Karar'daki muafiyetler uygulanır mı?</w:t>
      </w:r>
    </w:p>
    <w:p>
      <w:pPr>
        <w:spacing w:after="100"/>
        <w:ind w:left="360"/>
      </w:pPr>
      <w:r>
        <w:rPr>
          <w:b/>
          <w:bCs/>
        </w:rPr>
        <w:t xml:space="preserve">Cevap: </w:t>
      </w:r>
      <w:r>
        <w:t xml:space="preserve">Kişisel eşya ve yolcu beraberi eşyaya ilişkin hükümler saklı kalmak kaydıyla, bu ürünlere muafiyet uygulanmaz. </w:t>
      </w:r>
      <w:r>
        <w:rPr>
          <w:i/>
          <w:iCs/>
          <w:color w:val="555555"/>
        </w:rPr>
        <w:t xml:space="preserve">(2009/15481 Karar md. 109/1)</w:t>
      </w:r>
    </w:p>
    <w:p>
      <w:pPr>
        <w:pStyle w:val="Heading2"/>
        <w:pBdr>
          <w:left w:val="single" w:color="B8860B" w:sz="36" w:space="8"/>
        </w:pBdr>
        <w:spacing w:after="120" w:before="240"/>
      </w:pPr>
      <w:r>
        <w:t xml:space="preserve">Çift uyruklu kişiler</w:t>
      </w:r>
    </w:p>
    <w:p>
      <w:pPr>
        <w:keepNext/>
        <w:spacing w:after="40" w:before="140"/>
      </w:pPr>
      <w:r>
        <w:rPr>
          <w:b/>
          <w:bCs/>
          <w:color w:val="1B3A5C"/>
        </w:rPr>
        <w:t xml:space="preserve">S1900. </w:t>
      </w:r>
      <w:r>
        <w:t xml:space="preserve">2009/15481 sayılı "4458 sayılı Gümrük Kanununun Bazı Maddelerinin Uygulanması Hakkında Karar"a göre muafiyet hükümlerinin uygulanmasında kişilerin çift uyruklu olup olmadığı dikkate alınır mı?</w:t>
      </w:r>
    </w:p>
    <w:p>
      <w:pPr>
        <w:spacing w:after="100"/>
        <w:ind w:left="360"/>
      </w:pPr>
      <w:r>
        <w:rPr>
          <w:b/>
          <w:bCs/>
        </w:rPr>
        <w:t xml:space="preserve">Cevap: </w:t>
      </w:r>
      <w:r>
        <w:t xml:space="preserve">Kural olarak dikkate alınmaz. İstisna yalnızca kullanılmış özel nakil vasıtasını muafen serbest dolaşıma sokan iki gruba ilişkindir: Türkiye Gümrük Bölgesi dışında en az yirmidört ay ikamet ettikten sonra yerleşim yerini Türkiye'ye kesin olarak nakleden kişiler ile Türk vatandaşlığına geçerek yerleşim yerini Türkiye'ye nakleden kişiler (yurt dışı görevden dönen kamu görevlileri bu istisnaya girmez). </w:t>
      </w:r>
      <w:r>
        <w:rPr>
          <w:i/>
          <w:iCs/>
          <w:color w:val="555555"/>
        </w:rPr>
        <w:t xml:space="preserve">(2009/15481 Karar md. 110/1; md. 46/1-a,c)</w:t>
      </w:r>
    </w:p>
    <w:p>
      <w:pPr>
        <w:pStyle w:val="Heading2"/>
        <w:pBdr>
          <w:left w:val="single" w:color="B8860B" w:sz="36" w:space="8"/>
        </w:pBdr>
        <w:spacing w:after="120" w:before="240"/>
      </w:pPr>
      <w:r>
        <w:t xml:space="preserve">Mücbir sebep ve beklenmeyen haller</w:t>
      </w:r>
    </w:p>
    <w:p>
      <w:pPr>
        <w:keepNext/>
        <w:spacing w:after="40" w:before="140"/>
      </w:pPr>
      <w:r>
        <w:rPr>
          <w:b/>
          <w:bCs/>
          <w:color w:val="1B3A5C"/>
        </w:rPr>
        <w:t xml:space="preserve">S1901. </w:t>
      </w:r>
      <w:r>
        <w:t xml:space="preserve">2009/15481 sayılı "4458 sayılı Gümrük Kanununun Bazı Maddelerinin Uygulanması Hakkında Karar"a göre yükümlünün iflası ile yükümlü faaliyetinin kamu otoritelerince durdurulması mücbir sebep mi yoksa beklenmeyen hal mi sayılır?</w:t>
      </w:r>
    </w:p>
    <w:p>
      <w:pPr>
        <w:spacing w:after="100"/>
        <w:ind w:left="360"/>
      </w:pPr>
      <w:r>
        <w:rPr>
          <w:b/>
          <w:bCs/>
        </w:rPr>
        <w:t xml:space="preserve">Cevap: </w:t>
      </w:r>
      <w:r>
        <w:t xml:space="preserve">Mücbir sebep sayılır; ulaştırma şartlarındaki beklenmeyen değişiklikler ise beklenmeyen hal sayılır. </w:t>
      </w:r>
      <w:r>
        <w:rPr>
          <w:i/>
          <w:iCs/>
          <w:color w:val="555555"/>
        </w:rPr>
        <w:t xml:space="preserve">(2009/15481 Karar md. 111/1)</w:t>
      </w:r>
    </w:p>
    <w:p>
      <w:pPr>
        <w:pStyle w:val="Heading2"/>
        <w:pBdr>
          <w:left w:val="single" w:color="B8860B" w:sz="36" w:space="8"/>
        </w:pBdr>
        <w:spacing w:after="120" w:before="240"/>
      </w:pPr>
      <w:r>
        <w:t xml:space="preserve">Diğer mevzuattan kaynaklanan tahdidi ve takyidi hükümler</w:t>
      </w:r>
    </w:p>
    <w:p>
      <w:pPr>
        <w:keepNext/>
        <w:spacing w:after="40" w:before="140"/>
      </w:pPr>
      <w:r>
        <w:rPr>
          <w:b/>
          <w:bCs/>
          <w:color w:val="1B3A5C"/>
        </w:rPr>
        <w:t xml:space="preserve">S1902. </w:t>
      </w:r>
      <w:r>
        <w:t xml:space="preserve">2009/15481 sayılı "4458 sayılı Gümrük Kanununun Bazı Maddelerinin Uygulanması Hakkında Karar"a göre muafiyet hükümlerinin uygulanmasında diğer mevzuattan kaynaklanan tahdidi ve takyidi hükümler dikkate alınır mı?</w:t>
      </w:r>
    </w:p>
    <w:p>
      <w:pPr>
        <w:spacing w:after="100"/>
        <w:ind w:left="360"/>
      </w:pPr>
      <w:r>
        <w:rPr>
          <w:b/>
          <w:bCs/>
        </w:rPr>
        <w:t xml:space="preserve">Cevap: </w:t>
      </w:r>
      <w:r>
        <w:t xml:space="preserve">Dikkate alınmaz; ancak hava yolu şirketlerince yolcu ve yük taşımacılığında kullanılmak üzere serbest dolaşıma sokulan hava taşıtları bu kuralın dışındadır. </w:t>
      </w:r>
      <w:r>
        <w:rPr>
          <w:i/>
          <w:iCs/>
          <w:color w:val="555555"/>
        </w:rPr>
        <w:t xml:space="preserve">(2009/15481 Karar md. 112/1)</w:t>
      </w:r>
    </w:p>
    <w:p>
      <w:pPr>
        <w:pStyle w:val="Heading2"/>
        <w:pBdr>
          <w:left w:val="single" w:color="B8860B" w:sz="36" w:space="8"/>
        </w:pBdr>
        <w:spacing w:after="120" w:before="240"/>
      </w:pPr>
      <w:r>
        <w:t xml:space="preserve">Tebliğe özgü tanımlar (kurtarma aracı, hareket ettirici tertibat vb.)</w:t>
      </w:r>
    </w:p>
    <w:p>
      <w:pPr>
        <w:keepNext/>
        <w:spacing w:after="40" w:before="140"/>
      </w:pPr>
      <w:r>
        <w:rPr>
          <w:b/>
          <w:bCs/>
          <w:color w:val="1B3A5C"/>
        </w:rPr>
        <w:t xml:space="preserve">S1903. </w:t>
      </w:r>
      <w:r>
        <w:t xml:space="preserve">Gümrük Muafiyeti Tebliği (Seri No: 2)'ye göre engelli araçlarına ilişkin hükümlerde "hareket ettirici tertibat" neyi ifade eder?</w:t>
      </w:r>
    </w:p>
    <w:p>
      <w:pPr>
        <w:spacing w:after="100"/>
        <w:ind w:left="360"/>
      </w:pPr>
      <w:r>
        <w:rPr>
          <w:b/>
          <w:bCs/>
        </w:rPr>
        <w:t xml:space="preserve">Cevap: </w:t>
      </w:r>
      <w:r>
        <w:t xml:space="preserve">Debriyaj, fren ve gaz pedalları ile vites kolunu ifade eder. </w:t>
      </w:r>
      <w:r>
        <w:rPr>
          <w:i/>
          <w:iCs/>
          <w:color w:val="555555"/>
        </w:rPr>
        <w:t xml:space="preserve">(Gümrük Muafiyeti Tebliği (Seri No 2) md. 3/1-e)</w:t>
      </w:r>
    </w:p>
    <w:p>
      <w:pPr>
        <w:keepNext/>
        <w:spacing w:after="40" w:before="140"/>
      </w:pPr>
      <w:r>
        <w:rPr>
          <w:b/>
          <w:bCs/>
          <w:color w:val="1B3A5C"/>
        </w:rPr>
        <w:t xml:space="preserve">S1904. </w:t>
      </w:r>
      <w:r>
        <w:t xml:space="preserve">Gümrük Muafiyeti Tebliği (Seri No: 2)'ye göre "kurtarma aracı" tanımına iş makineleri girer mi?</w:t>
      </w:r>
    </w:p>
    <w:p>
      <w:pPr>
        <w:spacing w:after="100"/>
        <w:ind w:left="360"/>
      </w:pPr>
      <w:r>
        <w:rPr>
          <w:b/>
          <w:bCs/>
        </w:rPr>
        <w:t xml:space="preserve">Cevap: </w:t>
      </w:r>
      <w:r>
        <w:t xml:space="preserve">Girmez; kurtarma aracı, iş makineleri hariç olmak üzere sadece kriz halinde kullanılabilecek nitelikteki araç ile itfaiye aracı ve ambulanstır. </w:t>
      </w:r>
      <w:r>
        <w:rPr>
          <w:i/>
          <w:iCs/>
          <w:color w:val="555555"/>
        </w:rPr>
        <w:t xml:space="preserve">(Gümrük Muafiyeti Tebliği (Seri No 2) md. 3/1-c)</w:t>
      </w:r>
    </w:p>
    <w:p>
      <w:pPr>
        <w:pStyle w:val="Heading2"/>
        <w:pBdr>
          <w:left w:val="single" w:color="B8860B" w:sz="36" w:space="8"/>
        </w:pBdr>
        <w:spacing w:after="120" w:before="240"/>
      </w:pPr>
      <w:r>
        <w:t xml:space="preserve">Araç muafiyeti – kişiler ve koşullar (Tebliğ)</w:t>
      </w:r>
    </w:p>
    <w:p>
      <w:pPr>
        <w:keepNext/>
        <w:spacing w:after="40" w:before="140"/>
      </w:pPr>
      <w:r>
        <w:rPr>
          <w:b/>
          <w:bCs/>
          <w:color w:val="1B3A5C"/>
        </w:rPr>
        <w:t xml:space="preserve">S1905. </w:t>
      </w:r>
      <w:r>
        <w:t xml:space="preserve">Gümrük Muafiyeti Tebliği (Seri No: 2)'ye göre kullanılmış özel nakil vasıtası muafiyetinde yurt dışı ikamet şartı bakımından, Türkiye Gümrük Bölgesinde bir takvim yılında kaç güne kadar kalışlar yurt dışındaki ikamet süresinden sayılır?</w:t>
      </w:r>
    </w:p>
    <w:p>
      <w:pPr>
        <w:spacing w:after="100"/>
        <w:ind w:left="360"/>
      </w:pPr>
      <w:r>
        <w:rPr>
          <w:b/>
          <w:bCs/>
        </w:rPr>
        <w:t xml:space="preserve">Cevap: </w:t>
      </w:r>
      <w:r>
        <w:t xml:space="preserve">Kırk beş güne kadar kalışlar yurt dışındaki ikamet süresinden sayılır; ayrıca kişinin geriye doğru bir takvim yılında altı aydan fazla Türkiye'de kalmamış olması gerekir. </w:t>
      </w:r>
      <w:r>
        <w:rPr>
          <w:i/>
          <w:iCs/>
          <w:color w:val="555555"/>
        </w:rPr>
        <w:t xml:space="preserve">(Gümrük Muafiyeti Tebliği (Seri No 2) md. 5/3)</w:t>
      </w:r>
    </w:p>
    <w:p>
      <w:pPr>
        <w:keepNext/>
        <w:spacing w:after="40" w:before="140"/>
      </w:pPr>
      <w:r>
        <w:rPr>
          <w:b/>
          <w:bCs/>
          <w:color w:val="1B3A5C"/>
        </w:rPr>
        <w:t xml:space="preserve">S1906. </w:t>
      </w:r>
      <w:r>
        <w:t xml:space="preserve">Gümrük Muafiyeti Tebliği (Seri No: 2)'ye göre kullanılmış özel nakil vasıtası muafiyetinde, Türkiye Gümrük Bölgesinde geriye doğru bir takvim yılında altı aydan fazla kalmamış olma şeklindeki yerleşim yerine ilişkin süre şartı hangi kişiler için aranmaz?</w:t>
      </w:r>
    </w:p>
    <w:p>
      <w:pPr>
        <w:spacing w:after="100"/>
        <w:ind w:left="360"/>
      </w:pPr>
      <w:r>
        <w:rPr>
          <w:b/>
          <w:bCs/>
        </w:rPr>
        <w:t xml:space="preserve">Cevap: </w:t>
      </w:r>
      <w:r>
        <w:t xml:space="preserve">Türkiye Gümrük Bölgesi dışında son on yıl içinde en az beş yıl ikamet eden gerçek kişiler için aranmaz. </w:t>
      </w:r>
      <w:r>
        <w:rPr>
          <w:i/>
          <w:iCs/>
          <w:color w:val="555555"/>
        </w:rPr>
        <w:t xml:space="preserve">(Gümrük Muafiyeti Tebliği (Seri No 2) md. 5/3)</w:t>
      </w:r>
    </w:p>
    <w:p>
      <w:pPr>
        <w:pStyle w:val="Heading2"/>
        <w:pBdr>
          <w:left w:val="single" w:color="B8860B" w:sz="36" w:space="8"/>
        </w:pBdr>
        <w:spacing w:after="120" w:before="240"/>
      </w:pPr>
      <w:r>
        <w:t xml:space="preserve">Araç muafiyetinin istisnaları (Tebliğ)</w:t>
      </w:r>
    </w:p>
    <w:p>
      <w:pPr>
        <w:keepNext/>
        <w:spacing w:after="40" w:before="140"/>
      </w:pPr>
      <w:r>
        <w:rPr>
          <w:b/>
          <w:bCs/>
          <w:color w:val="1B3A5C"/>
        </w:rPr>
        <w:t xml:space="preserve">S1907. </w:t>
      </w:r>
      <w:r>
        <w:t xml:space="preserve">Gümrük Muafiyeti Tebliği (Seri No: 2)'ye göre yurt dışında en az yirmi dört ay ikamet ettikten sonra yerleşim yerini nakleden Türk vatandaşları ile Türk vatandaşlığına geçerek yerleşim yerini nakledenler çift uyruklu ise araç muafiyetinden yararlanabilir mi?</w:t>
      </w:r>
    </w:p>
    <w:p>
      <w:pPr>
        <w:spacing w:after="100"/>
        <w:ind w:left="360"/>
      </w:pPr>
      <w:r>
        <w:rPr>
          <w:b/>
          <w:bCs/>
        </w:rPr>
        <w:t xml:space="preserve">Cevap: </w:t>
      </w:r>
      <w:r>
        <w:t xml:space="preserve">Yararlanamazlar; bu kişiler çift uyruklu olmaları halinde özel nakil vasıtası muafiyeti hakkından faydalanamaz. </w:t>
      </w:r>
      <w:r>
        <w:rPr>
          <w:i/>
          <w:iCs/>
          <w:color w:val="555555"/>
        </w:rPr>
        <w:t xml:space="preserve">(Gümrük Muafiyeti Tebliği (Seri No 2) md. 6/7)</w:t>
      </w:r>
    </w:p>
    <w:p>
      <w:pPr>
        <w:pStyle w:val="Heading2"/>
        <w:pBdr>
          <w:left w:val="single" w:color="B8860B" w:sz="36" w:space="8"/>
        </w:pBdr>
        <w:spacing w:after="120" w:before="240"/>
      </w:pPr>
      <w:r>
        <w:t xml:space="preserve">Araç muafiyetinde müracaat süreleri</w:t>
      </w:r>
    </w:p>
    <w:p>
      <w:pPr>
        <w:keepNext/>
        <w:spacing w:after="40" w:before="140"/>
      </w:pPr>
      <w:r>
        <w:rPr>
          <w:b/>
          <w:bCs/>
          <w:color w:val="1B3A5C"/>
        </w:rPr>
        <w:t xml:space="preserve">S1908. </w:t>
      </w:r>
      <w:r>
        <w:t xml:space="preserve">Gümrük Muafiyeti Tebliği (Seri No: 2)'ye göre Türk vatandaşlığına geçenlerin kullanılmış özel nakil vasıtası muafiyeti için gümrük idaresine müracaat süresi hangi tarihten başlar ve ne kadardır?</w:t>
      </w:r>
    </w:p>
    <w:p>
      <w:pPr>
        <w:spacing w:after="100"/>
        <w:ind w:left="360"/>
      </w:pPr>
      <w:r>
        <w:rPr>
          <w:b/>
          <w:bCs/>
        </w:rPr>
        <w:t xml:space="preserve">Cevap: </w:t>
      </w:r>
      <w:r>
        <w:t xml:space="preserve">Vatandaşlığa geçiş kararından sonra adlarına nüfus kağıdının düzenlendiği tarihten itibaren altı aydır. </w:t>
      </w:r>
      <w:r>
        <w:rPr>
          <w:i/>
          <w:iCs/>
          <w:color w:val="555555"/>
        </w:rPr>
        <w:t xml:space="preserve">(Gümrük Muafiyeti Tebliği (Seri No 2) md. 7/1-c)</w:t>
      </w:r>
    </w:p>
    <w:p>
      <w:pPr>
        <w:keepNext/>
        <w:spacing w:after="40" w:before="140"/>
      </w:pPr>
      <w:r>
        <w:rPr>
          <w:b/>
          <w:bCs/>
          <w:color w:val="1B3A5C"/>
        </w:rPr>
        <w:t xml:space="preserve">S1909. </w:t>
      </w:r>
      <w:r>
        <w:t xml:space="preserve">Gümrük Muafiyeti Tebliği (Seri No: 2)'ye göre yurt dışında yirmi dört ay ikamet eden Türk vatandaşlarının araç muafiyeti için müracaat süresi hangi tarihten başlar ve ne kadardır?</w:t>
      </w:r>
    </w:p>
    <w:p>
      <w:pPr>
        <w:spacing w:after="100"/>
        <w:ind w:left="360"/>
      </w:pPr>
      <w:r>
        <w:rPr>
          <w:b/>
          <w:bCs/>
        </w:rPr>
        <w:t xml:space="preserve">Cevap: </w:t>
      </w:r>
      <w:r>
        <w:t xml:space="preserve">İkamet nakil belgesindeki tarihten sonraki ilk giriş tarihinden itibaren altı aydır. </w:t>
      </w:r>
      <w:r>
        <w:rPr>
          <w:i/>
          <w:iCs/>
          <w:color w:val="555555"/>
        </w:rPr>
        <w:t xml:space="preserve">(Gümrük Muafiyeti Tebliği (Seri No 2) md. 7/1-a)</w:t>
      </w:r>
    </w:p>
    <w:p>
      <w:pPr>
        <w:pStyle w:val="Heading2"/>
        <w:pBdr>
          <w:left w:val="single" w:color="B8860B" w:sz="36" w:space="8"/>
        </w:pBdr>
        <w:spacing w:after="120" w:before="240"/>
      </w:pPr>
      <w:r>
        <w:t xml:space="preserve">Araç muafiyetinde belgeler ve şerhli bildirim</w:t>
      </w:r>
    </w:p>
    <w:p>
      <w:pPr>
        <w:keepNext/>
        <w:spacing w:after="40" w:before="140"/>
      </w:pPr>
      <w:r>
        <w:rPr>
          <w:b/>
          <w:bCs/>
          <w:color w:val="1B3A5C"/>
        </w:rPr>
        <w:t xml:space="preserve">S1910. </w:t>
      </w:r>
      <w:r>
        <w:t xml:space="preserve">Gümrük Muafiyeti Tebliği (Seri No: 2)'ye göre serbest dolaşıma giriş işlemleri tamamlanan muaf özel kara, hava ve deniz nakil vasıtalarına ilişkin şerhli belge veya yazılar nereye gönderilir?</w:t>
      </w:r>
    </w:p>
    <w:p>
      <w:pPr>
        <w:spacing w:after="100"/>
        <w:ind w:left="360"/>
      </w:pPr>
      <w:r>
        <w:rPr>
          <w:b/>
          <w:bCs/>
        </w:rPr>
        <w:t xml:space="preserve">Cevap: </w:t>
      </w:r>
      <w:r>
        <w:t xml:space="preserve">Özel kara nakil vasıtası için trafik şahadetnamesi ilgili notere; özel hava nakil vasıtası için yazı Sivil Havacılık Genel Müdürlüğüne; özel deniz nakil vasıtası için yazı vasıtanın kayıtlı olduğu Liman Başkanlığına gönderilir. </w:t>
      </w:r>
      <w:r>
        <w:rPr>
          <w:i/>
          <w:iCs/>
          <w:color w:val="555555"/>
        </w:rPr>
        <w:t xml:space="preserve">(Gümrük Muafiyeti Tebliği (Seri No 2) md. 9/2)</w:t>
      </w:r>
    </w:p>
    <w:p>
      <w:pPr>
        <w:pStyle w:val="Heading2"/>
        <w:pBdr>
          <w:left w:val="single" w:color="B8860B" w:sz="36" w:space="8"/>
        </w:pBdr>
        <w:spacing w:after="120" w:before="240"/>
      </w:pPr>
      <w:r>
        <w:t xml:space="preserve">Kullanılmış ev eşyası – Tebliğ hükümleri</w:t>
      </w:r>
    </w:p>
    <w:p>
      <w:pPr>
        <w:keepNext/>
        <w:spacing w:after="40" w:before="140"/>
      </w:pPr>
      <w:r>
        <w:rPr>
          <w:b/>
          <w:bCs/>
          <w:color w:val="1B3A5C"/>
        </w:rPr>
        <w:t xml:space="preserve">S1911. </w:t>
      </w:r>
      <w:r>
        <w:t xml:space="preserve">Gümrük Muafiyeti Tebliği (Seri No: 2)'ye göre yurt dışında yirmi dört ay ikamet ettikten sonra yerleşim yerini nakleden ve kullanılmış ev eşyası muafiyetinden faydalanmış kişilerin tekrar aynı muafiyetten yararlanabilmesi için ne gerekir?</w:t>
      </w:r>
    </w:p>
    <w:p>
      <w:pPr>
        <w:spacing w:after="100"/>
        <w:ind w:left="360"/>
      </w:pPr>
      <w:r>
        <w:rPr>
          <w:b/>
          <w:bCs/>
        </w:rPr>
        <w:t xml:space="preserve">Cevap: </w:t>
      </w:r>
      <w:r>
        <w:t xml:space="preserve">Yurt dışında en az yirmi dört ay yeniden ikamet tesis etmiş olmaları gerekir. </w:t>
      </w:r>
      <w:r>
        <w:rPr>
          <w:i/>
          <w:iCs/>
          <w:color w:val="555555"/>
        </w:rPr>
        <w:t xml:space="preserve">(Gümrük Muafiyeti Tebliği (Seri No 2) md. 11/2)</w:t>
      </w:r>
    </w:p>
    <w:p>
      <w:pPr>
        <w:keepNext/>
        <w:spacing w:after="40" w:before="140"/>
      </w:pPr>
      <w:r>
        <w:rPr>
          <w:b/>
          <w:bCs/>
          <w:color w:val="1B3A5C"/>
        </w:rPr>
        <w:t xml:space="preserve">S1912. </w:t>
      </w:r>
      <w:r>
        <w:t xml:space="preserve">Gümrük Muafiyeti Tebliği (Seri No: 2)'ye göre Türk vatandaşlığından çıkma izni alarak yabancı ülke vatandaşlığı kazananlar ile çift uyruklu kişiler kullanılmış ev eşyası muafiyetinden yararlanabilir mi?</w:t>
      </w:r>
    </w:p>
    <w:p>
      <w:pPr>
        <w:spacing w:after="100"/>
        <w:ind w:left="360"/>
      </w:pPr>
      <w:r>
        <w:rPr>
          <w:b/>
          <w:bCs/>
        </w:rPr>
        <w:t xml:space="preserve">Cevap: </w:t>
      </w:r>
      <w:r>
        <w:t xml:space="preserve">Vatandaşlıktan çıkma izni alarak yabancı vatandaşlık kazananlar yararlanamaz; çift uyruklu kişiler ise yararlanır. </w:t>
      </w:r>
      <w:r>
        <w:rPr>
          <w:i/>
          <w:iCs/>
          <w:color w:val="555555"/>
        </w:rPr>
        <w:t xml:space="preserve">(Gümrük Muafiyeti Tebliği (Seri No 2) md. 12/2)</w:t>
      </w:r>
    </w:p>
    <w:p>
      <w:pPr>
        <w:pStyle w:val="Heading2"/>
        <w:pBdr>
          <w:left w:val="single" w:color="B8860B" w:sz="36" w:space="8"/>
        </w:pBdr>
        <w:spacing w:after="120" w:before="240"/>
      </w:pPr>
      <w:r>
        <w:t xml:space="preserve">Yurt dışı yerleşiklerin konut eşyası – Tebliğ hükümleri</w:t>
      </w:r>
    </w:p>
    <w:p>
      <w:pPr>
        <w:keepNext/>
        <w:spacing w:after="40" w:before="140"/>
      </w:pPr>
      <w:r>
        <w:rPr>
          <w:b/>
          <w:bCs/>
          <w:color w:val="1B3A5C"/>
        </w:rPr>
        <w:t xml:space="preserve">S1913. </w:t>
      </w:r>
      <w:r>
        <w:t xml:space="preserve">Gümrük Muafiyeti Tebliği (Seri No: 2)'ye göre yurt dışında yerleşik kişilerin Türkiye'de edindikleri konutlarda kullanacakları ev eşyası muafiyetinde, Türkiye'ye son giriş tarihinden geriye doğru bir yılda kaç güne kadar yurtta bulunmak süreklilik halini bozmaz?</w:t>
      </w:r>
    </w:p>
    <w:p>
      <w:pPr>
        <w:spacing w:after="100"/>
        <w:ind w:left="360"/>
      </w:pPr>
      <w:r>
        <w:rPr>
          <w:b/>
          <w:bCs/>
        </w:rPr>
        <w:t xml:space="preserve">Cevap: </w:t>
      </w:r>
      <w:r>
        <w:t xml:space="preserve">Yüz seksen beş güne kadar yurtta bulunmak süreklilik halini bozmaz. </w:t>
      </w:r>
      <w:r>
        <w:rPr>
          <w:i/>
          <w:iCs/>
          <w:color w:val="555555"/>
        </w:rPr>
        <w:t xml:space="preserve">(Gümrük Muafiyeti Tebliği (Seri No 2) md. 18/1-a)</w:t>
      </w:r>
    </w:p>
    <w:p>
      <w:pPr>
        <w:keepNext/>
        <w:spacing w:after="40" w:before="140"/>
      </w:pPr>
      <w:r>
        <w:rPr>
          <w:b/>
          <w:bCs/>
          <w:color w:val="1B3A5C"/>
        </w:rPr>
        <w:t xml:space="preserve">S1914. </w:t>
      </w:r>
      <w:r>
        <w:t xml:space="preserve">Gümrük Muafiyeti Tebliği (Seri No: 2)'ye göre geçici ithalat rejimine tabi tutulan ev eşyasında, konutun en az bir yıl süreyle kiralanması veya satın alınması halinde hangi sonuç doğar?</w:t>
      </w:r>
    </w:p>
    <w:p>
      <w:pPr>
        <w:spacing w:after="100"/>
        <w:ind w:left="360"/>
      </w:pPr>
      <w:r>
        <w:rPr>
          <w:b/>
          <w:bCs/>
        </w:rPr>
        <w:t xml:space="preserve">Cevap: </w:t>
      </w:r>
      <w:r>
        <w:t xml:space="preserve">Eşyanın geçici ithalat rejimi altında kaldığı süre de dahil olmak üzere konutun en az bir yıl kiralanması veya satın alınması halinde, yurt dışında yerleşiklik süre şartı aranmaksızın eşyanın muafen serbest dolaşıma girişine izin verilir. </w:t>
      </w:r>
      <w:r>
        <w:rPr>
          <w:i/>
          <w:iCs/>
          <w:color w:val="555555"/>
        </w:rPr>
        <w:t xml:space="preserve">(Gümrük Muafiyeti Tebliği (Seri No 2) md. 19/1)</w:t>
      </w:r>
    </w:p>
    <w:p>
      <w:pPr>
        <w:pStyle w:val="Heading2"/>
        <w:pBdr>
          <w:left w:val="single" w:color="B8860B" w:sz="36" w:space="8"/>
        </w:pBdr>
        <w:spacing w:after="120" w:before="240"/>
      </w:pPr>
      <w:r>
        <w:t xml:space="preserve">Genel amaçlı eşya – kurtarma ve cenaze araçları ile komisyon</w:t>
      </w:r>
    </w:p>
    <w:p>
      <w:pPr>
        <w:keepNext/>
        <w:spacing w:after="40" w:before="140"/>
      </w:pPr>
      <w:r>
        <w:rPr>
          <w:b/>
          <w:bCs/>
          <w:color w:val="1B3A5C"/>
        </w:rPr>
        <w:t xml:space="preserve">S1915. </w:t>
      </w:r>
      <w:r>
        <w:t xml:space="preserve">Gümrük Muafiyeti Tebliği (Seri No: 2)'ye göre kurtarma ve cenaze araçları dışında kalan genel amaçlı eşyaya ilişkin muafiyet talepleri kim tarafından ve nasıl karara bağlanır?</w:t>
      </w:r>
    </w:p>
    <w:p>
      <w:pPr>
        <w:spacing w:after="100"/>
        <w:ind w:left="360"/>
      </w:pPr>
      <w:r>
        <w:rPr>
          <w:b/>
          <w:bCs/>
        </w:rPr>
        <w:t xml:space="preserve">Cevap: </w:t>
      </w:r>
      <w:r>
        <w:t xml:space="preserve">Eşyanın teslim edildiği gümrük idaresince, gümrük müdürü veya yetkili kılacağı gümrük müdür yardımcısı başkanlığında iki muayene memurundan oluşan komisyon tarafından oybirliği ile karara bağlanır. </w:t>
      </w:r>
      <w:r>
        <w:rPr>
          <w:i/>
          <w:iCs/>
          <w:color w:val="555555"/>
        </w:rPr>
        <w:t xml:space="preserve">(Gümrük Muafiyeti Tebliği (Seri No 2) md. 24/2)</w:t>
      </w:r>
    </w:p>
    <w:p>
      <w:pPr>
        <w:pStyle w:val="Heading2"/>
        <w:pBdr>
          <w:left w:val="single" w:color="B8860B" w:sz="36" w:space="8"/>
        </w:pBdr>
        <w:spacing w:after="120" w:before="240"/>
      </w:pPr>
      <w:r>
        <w:t xml:space="preserve">İşyeri nakli – Tebliğ hükümleri</w:t>
      </w:r>
    </w:p>
    <w:p>
      <w:pPr>
        <w:keepNext/>
        <w:spacing w:after="40" w:before="140"/>
      </w:pPr>
      <w:r>
        <w:rPr>
          <w:b/>
          <w:bCs/>
          <w:color w:val="1B3A5C"/>
        </w:rPr>
        <w:t xml:space="preserve">S1916. </w:t>
      </w:r>
      <w:r>
        <w:t xml:space="preserve">Gümrük Muafiyeti Tebliği (Seri No: 2)'ye göre işyeri nakli muafiyetinde yurt dışından temin edilecek belgeler arasında işletmenin kazancı ve ödediği vergilere ilişkin hangi döneme ait belgeler yer alır?</w:t>
      </w:r>
    </w:p>
    <w:p>
      <w:pPr>
        <w:spacing w:after="100"/>
        <w:ind w:left="360"/>
      </w:pPr>
      <w:r>
        <w:rPr>
          <w:b/>
          <w:bCs/>
        </w:rPr>
        <w:t xml:space="preserve">Cevap: </w:t>
      </w:r>
      <w:r>
        <w:t xml:space="preserve">İşletmenin son üç yıllık kazancı ve ödenen vergilere ilişkin belgeler yer alır; bu belgelerin tercümeleri dış temsilciliklerimizce onaylanmış olmalıdır. </w:t>
      </w:r>
      <w:r>
        <w:rPr>
          <w:i/>
          <w:iCs/>
          <w:color w:val="555555"/>
        </w:rPr>
        <w:t xml:space="preserve">(Gümrük Muafiyeti Tebliği (Seri No 2) md. 27/1-a)</w:t>
      </w:r>
    </w:p>
    <w:p>
      <w:pPr>
        <w:pStyle w:val="Heading2"/>
        <w:pBdr>
          <w:left w:val="single" w:color="B8860B" w:sz="36" w:space="8"/>
        </w:pBdr>
        <w:spacing w:after="120" w:before="240"/>
      </w:pPr>
      <w:r>
        <w:t xml:space="preserve">Engelli araçları – koşullar, komisyon ve işlemler</w:t>
      </w:r>
    </w:p>
    <w:p>
      <w:pPr>
        <w:keepNext/>
        <w:spacing w:after="40" w:before="140"/>
      </w:pPr>
      <w:r>
        <w:rPr>
          <w:b/>
          <w:bCs/>
          <w:color w:val="1B3A5C"/>
        </w:rPr>
        <w:t xml:space="preserve">S1917. </w:t>
      </w:r>
      <w:r>
        <w:t xml:space="preserve">Gümrük Muafiyeti Tebliği (Seri No: 2)'ye göre özel tertibatlı engelli aracını muafen serbest dolaşıma sokacak kişide hangi tür engel bulunması gerekir?</w:t>
      </w:r>
    </w:p>
    <w:p>
      <w:pPr>
        <w:spacing w:after="100"/>
        <w:ind w:left="360"/>
      </w:pPr>
      <w:r>
        <w:rPr>
          <w:b/>
          <w:bCs/>
        </w:rPr>
        <w:t xml:space="preserve">Cevap: </w:t>
      </w:r>
      <w:r>
        <w:t xml:space="preserve">Ortopedik engelinin bulunması gerekir. </w:t>
      </w:r>
      <w:r>
        <w:rPr>
          <w:i/>
          <w:iCs/>
          <w:color w:val="555555"/>
        </w:rPr>
        <w:t xml:space="preserve">(Gümrük Muafiyeti Tebliği (Seri No 2) md. 29/1)</w:t>
      </w:r>
    </w:p>
    <w:p>
      <w:pPr>
        <w:keepNext/>
        <w:spacing w:after="40" w:before="140"/>
      </w:pPr>
      <w:r>
        <w:rPr>
          <w:b/>
          <w:bCs/>
          <w:color w:val="1B3A5C"/>
        </w:rPr>
        <w:t xml:space="preserve">S1918. </w:t>
      </w:r>
      <w:r>
        <w:t xml:space="preserve">Gümrük Muafiyeti Tebliği (Seri No: 2)'ye göre özel tertibatlı engelli aracının serbest dolaşıma girişi talebini değerlendiren komisyon kimlerden oluşur?</w:t>
      </w:r>
    </w:p>
    <w:p>
      <w:pPr>
        <w:spacing w:after="100"/>
        <w:ind w:left="360"/>
      </w:pPr>
      <w:r>
        <w:rPr>
          <w:b/>
          <w:bCs/>
        </w:rPr>
        <w:t xml:space="preserve">Cevap: </w:t>
      </w:r>
      <w:r>
        <w:t xml:space="preserve">Gümrük ve Ticaret Bölge Müdürü veya yetki vereceği Bölge Müdür Yardımcısı başkanlığında; Gümrük Müdürü ve/veya Müdür Yardımcısı, bir muayene memuru ile Sağlık Bakanlığını temsilen ortopedi ve travmatoloji uzmanı bir doktordan oluşur. </w:t>
      </w:r>
      <w:r>
        <w:rPr>
          <w:i/>
          <w:iCs/>
          <w:color w:val="555555"/>
        </w:rPr>
        <w:t xml:space="preserve">(Gümrük Muafiyeti Tebliği (Seri No 2) md. 31/1)</w:t>
      </w:r>
    </w:p>
    <w:p>
      <w:pPr>
        <w:keepNext/>
        <w:spacing w:after="40" w:before="140"/>
      </w:pPr>
      <w:r>
        <w:rPr>
          <w:b/>
          <w:bCs/>
          <w:color w:val="1B3A5C"/>
        </w:rPr>
        <w:t xml:space="preserve">S1919. </w:t>
      </w:r>
      <w:r>
        <w:t xml:space="preserve">Gümrük Muafiyeti Tebliği (Seri No: 2)'ye göre özel tertibatlı engelli araçlarına ilişkin komisyon yetkili gümrük müdürlüğünde ne zaman toplanır?</w:t>
      </w:r>
    </w:p>
    <w:p>
      <w:pPr>
        <w:spacing w:after="100"/>
        <w:ind w:left="360"/>
      </w:pPr>
      <w:r>
        <w:rPr>
          <w:b/>
          <w:bCs/>
        </w:rPr>
        <w:t xml:space="preserve">Cevap: </w:t>
      </w:r>
      <w:r>
        <w:t xml:space="preserve">Her ayın ilk salı günü toplanır. </w:t>
      </w:r>
      <w:r>
        <w:rPr>
          <w:i/>
          <w:iCs/>
          <w:color w:val="555555"/>
        </w:rPr>
        <w:t xml:space="preserve">(Gümrük Muafiyeti Tebliği (Seri No 2) md. 31/1)</w:t>
      </w:r>
    </w:p>
    <w:p>
      <w:pPr>
        <w:keepNext/>
        <w:spacing w:after="40" w:before="140"/>
      </w:pPr>
      <w:r>
        <w:rPr>
          <w:b/>
          <w:bCs/>
          <w:color w:val="1B3A5C"/>
        </w:rPr>
        <w:t xml:space="preserve">S1920. </w:t>
      </w:r>
      <w:r>
        <w:t xml:space="preserve">Gümrük Muafiyeti Tebliği (Seri No: 2)'ye göre özel tertibatlı engelli aracına ilişkin olumlu komisyon kararının geçerlilik süresi ne kadardır?</w:t>
      </w:r>
    </w:p>
    <w:p>
      <w:pPr>
        <w:spacing w:after="100"/>
        <w:ind w:left="360"/>
      </w:pPr>
      <w:r>
        <w:rPr>
          <w:b/>
          <w:bCs/>
        </w:rPr>
        <w:t xml:space="preserve">Cevap: </w:t>
      </w:r>
      <w:r>
        <w:t xml:space="preserve">Karar belgesi düzenlendiği tarihten itibaren altı ay geçerlidir; olumlu kararın komisyonca oybirliği ile verilmesi gerekir. </w:t>
      </w:r>
      <w:r>
        <w:rPr>
          <w:i/>
          <w:iCs/>
          <w:color w:val="555555"/>
        </w:rPr>
        <w:t xml:space="preserve">(Gümrük Muafiyeti Tebliği (Seri No 2) md. 31/3-4)</w:t>
      </w:r>
    </w:p>
    <w:p>
      <w:pPr>
        <w:pStyle w:val="Heading2"/>
        <w:pBdr>
          <w:left w:val="single" w:color="B8860B" w:sz="36" w:space="8"/>
        </w:pBdr>
        <w:spacing w:after="120" w:before="240"/>
      </w:pPr>
      <w:r>
        <w:t xml:space="preserve">Engelli aracının satış ve devri</w:t>
      </w:r>
    </w:p>
    <w:p>
      <w:pPr>
        <w:keepNext/>
        <w:spacing w:after="40" w:before="140"/>
      </w:pPr>
      <w:r>
        <w:rPr>
          <w:b/>
          <w:bCs/>
          <w:color w:val="1B3A5C"/>
        </w:rPr>
        <w:t xml:space="preserve">S1921. </w:t>
      </w:r>
      <w:r>
        <w:t xml:space="preserve">Gümrük Muafiyeti Tebliği (Seri No: 2)'ye göre engelli kişi, muafen getirdiği özel tertibatlı aracı engelli olmayan bir kişiye serbest dolaşıma giriş tarihinden itibaren ne kadar süre geçmeden satamaz?</w:t>
      </w:r>
    </w:p>
    <w:p>
      <w:pPr>
        <w:spacing w:after="100"/>
        <w:ind w:left="360"/>
      </w:pPr>
      <w:r>
        <w:rPr>
          <w:b/>
          <w:bCs/>
        </w:rPr>
        <w:t xml:space="preserve">Cevap: </w:t>
      </w:r>
      <w:r>
        <w:t xml:space="preserve">Üç yıl geçmeden satamaz; üç ila on yıl arasındaki satışlarda gümrük vergileri tahsil edilir, on yıl sonrasında vergi aranmaz. </w:t>
      </w:r>
      <w:r>
        <w:rPr>
          <w:i/>
          <w:iCs/>
          <w:color w:val="555555"/>
        </w:rPr>
        <w:t xml:space="preserve">(Gümrük Muafiyeti Tebliği (Seri No 2) md. 34/1-b,c)</w:t>
      </w:r>
    </w:p>
    <w:p>
      <w:pPr>
        <w:keepNext/>
        <w:spacing w:after="40" w:before="140"/>
      </w:pPr>
      <w:r>
        <w:rPr>
          <w:b/>
          <w:bCs/>
          <w:color w:val="1B3A5C"/>
        </w:rPr>
        <w:t xml:space="preserve">S1922. </w:t>
      </w:r>
      <w:r>
        <w:t xml:space="preserve">Gümrük Muafiyeti Tebliği (Seri No: 2)'ye göre engelli kişinin vefatı halinde varislerin kendi adlarına yeni trafik şahadetnamesi düzenlenmesi için yetkili gümrük idaresine hangi süre içinde başvurması gerekir?</w:t>
      </w:r>
    </w:p>
    <w:p>
      <w:pPr>
        <w:spacing w:after="100"/>
        <w:ind w:left="360"/>
      </w:pPr>
      <w:r>
        <w:rPr>
          <w:b/>
          <w:bCs/>
        </w:rPr>
        <w:t xml:space="preserve">Cevap: </w:t>
      </w:r>
      <w:r>
        <w:t xml:space="preserve">Veraset ilamı tarihinden itibaren altı ay içinde başvurması gerekir; aracın varise intikalinde gümrük vergileri aranmaz. </w:t>
      </w:r>
      <w:r>
        <w:rPr>
          <w:i/>
          <w:iCs/>
          <w:color w:val="555555"/>
        </w:rPr>
        <w:t xml:space="preserve">(Gümrük Muafiyeti Tebliği (Seri No 2) md. 34/1-ç-1)</w:t>
      </w:r>
    </w:p>
    <w:p>
      <w:pPr>
        <w:pStyle w:val="Heading2"/>
        <w:pBdr>
          <w:left w:val="single" w:color="B8860B" w:sz="36" w:space="8"/>
        </w:pBdr>
        <w:spacing w:after="120" w:before="240"/>
      </w:pPr>
      <w:r>
        <w:t xml:space="preserve">Kriz hallerinde gönderilen eşyanın gümrük işlemleri</w:t>
      </w:r>
    </w:p>
    <w:p>
      <w:pPr>
        <w:keepNext/>
        <w:spacing w:after="40" w:before="140"/>
      </w:pPr>
      <w:r>
        <w:rPr>
          <w:b/>
          <w:bCs/>
          <w:color w:val="1B3A5C"/>
        </w:rPr>
        <w:t xml:space="preserve">S1923. </w:t>
      </w:r>
      <w:r>
        <w:t xml:space="preserve">Gümrük Muafiyeti Tebliği (Seri No: 2)'ye göre kriz halinin devam etmesi nedeniyle işlemlerin çok hızlı yürütülmesi gereken durumlarda, kriz bölgesine yurt dışından gönderilen eşyanın gümrük işlemleri nasıl tamamlanır?</w:t>
      </w:r>
    </w:p>
    <w:p>
      <w:pPr>
        <w:spacing w:after="100"/>
        <w:ind w:left="360"/>
      </w:pPr>
      <w:r>
        <w:rPr>
          <w:b/>
          <w:bCs/>
        </w:rPr>
        <w:t xml:space="preserve">Cevap: </w:t>
      </w:r>
      <w:r>
        <w:t xml:space="preserve">Eşyayı kabul eden kuruluşça düzenlenen eşya listesinin gümrük idaresine sunulmasıyla tamamlanır; sözlü beyan formu eşyanın tesliminden sonra gümrük idaresince elektronik ortamda doldurulur. </w:t>
      </w:r>
      <w:r>
        <w:rPr>
          <w:i/>
          <w:iCs/>
          <w:color w:val="555555"/>
        </w:rPr>
        <w:t xml:space="preserve">(Gümrük Muafiyeti Tebliği (Seri No 2) md. 36/1)</w:t>
      </w:r>
    </w:p>
    <w:p>
      <w:pPr>
        <w:pStyle w:val="Heading2"/>
        <w:pBdr>
          <w:left w:val="single" w:color="B8860B" w:sz="36" w:space="8"/>
        </w:pBdr>
        <w:spacing w:after="120" w:before="240"/>
      </w:pPr>
      <w:r>
        <w:t xml:space="preserve">Yetkili gümrük idareleri</w:t>
      </w:r>
    </w:p>
    <w:p>
      <w:pPr>
        <w:keepNext/>
        <w:spacing w:after="40" w:before="140"/>
      </w:pPr>
      <w:r>
        <w:rPr>
          <w:b/>
          <w:bCs/>
          <w:color w:val="1B3A5C"/>
        </w:rPr>
        <w:t xml:space="preserve">S1924. </w:t>
      </w:r>
      <w:r>
        <w:t xml:space="preserve">Gümrük Muafiyeti Tebliği (Seri No: 2)'ye göre yerleşim yeri nakli kapsamındaki kullanılmış özel nakil vasıtalarının serbest dolaşıma giriş işlemlerinde hangi gümrük müdürlükleri yetkilidir?</w:t>
      </w:r>
    </w:p>
    <w:p>
      <w:pPr>
        <w:spacing w:after="100"/>
        <w:ind w:left="360"/>
      </w:pPr>
      <w:r>
        <w:rPr>
          <w:b/>
          <w:bCs/>
        </w:rPr>
        <w:t xml:space="preserve">Cevap: </w:t>
      </w:r>
      <w:r>
        <w:t xml:space="preserve">Yeşilköy, Gebze, İzmir Yolcu Salonu ve Ankara Gar Gümrük Müdürlükleri yetkilidir; NATO/SOFA kapsamında ABD personeli adına gelen nakil vasıtalarında İncirlik Gümrük Müdürlüğü de yetkilidir. </w:t>
      </w:r>
      <w:r>
        <w:rPr>
          <w:i/>
          <w:iCs/>
          <w:color w:val="555555"/>
        </w:rPr>
        <w:t xml:space="preserve">(Gümrük Muafiyeti Tebliği (Seri No 2) md. 38/1)</w:t>
      </w:r>
    </w:p>
    <w:p>
      <w:pPr>
        <w:keepNext/>
        <w:spacing w:after="40" w:before="140"/>
      </w:pPr>
      <w:r>
        <w:rPr>
          <w:b/>
          <w:bCs/>
          <w:color w:val="1B3A5C"/>
        </w:rPr>
        <w:t xml:space="preserve">S1925. </w:t>
      </w:r>
      <w:r>
        <w:t xml:space="preserve">Gümrük Muafiyeti Tebliği (Seri No: 2)'ye göre özel tertibatlı engelli araçlarının serbest dolaşıma giriş işlemlerinde hangi gümrük müdürlükleri yetkilidir?</w:t>
      </w:r>
    </w:p>
    <w:p>
      <w:pPr>
        <w:spacing w:after="100"/>
        <w:ind w:left="360"/>
      </w:pPr>
      <w:r>
        <w:rPr>
          <w:b/>
          <w:bCs/>
        </w:rPr>
        <w:t xml:space="preserve">Cevap: </w:t>
      </w:r>
      <w:r>
        <w:t xml:space="preserve">Yeşilköy, Gebze, İzmir Yolcu Salonu, Ankara Gar, Malatya, Rize ve Mersin Gümrük Müdürlükleri yetkilidir. </w:t>
      </w:r>
      <w:r>
        <w:rPr>
          <w:i/>
          <w:iCs/>
          <w:color w:val="555555"/>
        </w:rPr>
        <w:t xml:space="preserve">(Gümrük Muafiyeti Tebliği (Seri No 2) md. 38/3)</w:t>
      </w:r>
    </w:p>
    <w:p>
      <w:pPr>
        <w:pStyle w:val="Heading2"/>
        <w:pBdr>
          <w:left w:val="single" w:color="B8860B" w:sz="36" w:space="8"/>
        </w:pBdr>
        <w:spacing w:after="120" w:before="240"/>
      </w:pPr>
      <w:r>
        <w:t xml:space="preserve">Süre uzatımı, yasaklama, kısıtlama ve yaptırımlar</w:t>
      </w:r>
    </w:p>
    <w:p>
      <w:pPr>
        <w:keepNext/>
        <w:spacing w:after="40" w:before="140"/>
      </w:pPr>
      <w:r>
        <w:rPr>
          <w:b/>
          <w:bCs/>
          <w:color w:val="1B3A5C"/>
        </w:rPr>
        <w:t xml:space="preserve">S1926. </w:t>
      </w:r>
      <w:r>
        <w:t xml:space="preserve">Gümrük Muafiyeti Tebliği (Seri No: 2)'ye göre Karar ve Tebliğde belirtilen sürelerin mücbir sebep veya beklenmeyen haller nedeniyle aşılması halinde süreler ne kadar uzatılabilir ve buna kim karar verir?</w:t>
      </w:r>
    </w:p>
    <w:p>
      <w:pPr>
        <w:spacing w:after="100"/>
        <w:ind w:left="360"/>
      </w:pPr>
      <w:r>
        <w:rPr>
          <w:b/>
          <w:bCs/>
        </w:rPr>
        <w:t xml:space="preserve">Cevap: </w:t>
      </w:r>
      <w:r>
        <w:t xml:space="preserve">Bir defayla sınırlı olmak üzere sürelerin yarısına kadar uzatılabilir; kişisel eşyaya ilişkin yolcu işlemleri süreleri ise en fazla altı aya kadar uzatılabilir. Uzatıma ilgili Gümrük ve Ticaret Bölge Müdürlükleri karar verir. </w:t>
      </w:r>
      <w:r>
        <w:rPr>
          <w:i/>
          <w:iCs/>
          <w:color w:val="555555"/>
        </w:rPr>
        <w:t xml:space="preserve">(Gümrük Muafiyeti Tebliği (Seri No 2) md. 40/1)</w:t>
      </w:r>
    </w:p>
    <w:p>
      <w:pPr>
        <w:keepNext/>
        <w:spacing w:after="40" w:before="140"/>
      </w:pPr>
      <w:r>
        <w:rPr>
          <w:b/>
          <w:bCs/>
          <w:color w:val="1B3A5C"/>
        </w:rPr>
        <w:t xml:space="preserve">S1927. </w:t>
      </w:r>
      <w:r>
        <w:t xml:space="preserve">Gümrük Muafiyeti Tebliği (Seri No: 2)'ye göre muafen getirilen özel tertibatlı engelli aracının deprem, heyelan, sel, yangın veya kaza sonucu kullanılamaz hale gelip hurdaya çıkarılması halinde engelli kişi yeniden muafiyetten nasıl yararlanabilir?</w:t>
      </w:r>
    </w:p>
    <w:p>
      <w:pPr>
        <w:spacing w:after="100"/>
        <w:ind w:left="360"/>
      </w:pPr>
      <w:r>
        <w:rPr>
          <w:b/>
          <w:bCs/>
        </w:rPr>
        <w:t xml:space="preserve">Cevap: </w:t>
      </w:r>
      <w:r>
        <w:t xml:space="preserve">Araç gümrüğe terk edilirse gümrük vergileri aranmaksızın, terk edilmezse gümrük vergilerinin ödenmesi koşuluyla yeniden muafiyetten faydalanılabilir. </w:t>
      </w:r>
      <w:r>
        <w:rPr>
          <w:i/>
          <w:iCs/>
          <w:color w:val="555555"/>
        </w:rPr>
        <w:t xml:space="preserve">(Gümrük Muafiyeti Tebliği (Seri No 2) md. 41/3-a)</w:t>
      </w:r>
    </w:p>
    <w:p>
      <w:pPr>
        <w:keepNext/>
        <w:spacing w:after="40" w:before="140"/>
      </w:pPr>
      <w:r>
        <w:rPr>
          <w:b/>
          <w:bCs/>
          <w:color w:val="1B3A5C"/>
        </w:rPr>
        <w:t xml:space="preserve">S1928. </w:t>
      </w:r>
      <w:r>
        <w:t xml:space="preserve">Gümrük Muafiyeti Tebliği (Seri No: 2)'ye göre Tebliğ kapsamındaki eşyanın cebri icra veya hacze konu olması durumunda eşyaya ait gümrük vergileri kimden tahsil edilir?</w:t>
      </w:r>
    </w:p>
    <w:p>
      <w:pPr>
        <w:spacing w:after="100"/>
        <w:ind w:left="360"/>
      </w:pPr>
      <w:r>
        <w:rPr>
          <w:b/>
          <w:bCs/>
        </w:rPr>
        <w:t xml:space="preserve">Cevap: </w:t>
      </w:r>
      <w:r>
        <w:t xml:space="preserve">Eşyayı devralan kişiden tahsil edilir. </w:t>
      </w:r>
      <w:r>
        <w:rPr>
          <w:i/>
          <w:iCs/>
          <w:color w:val="555555"/>
        </w:rPr>
        <w:t xml:space="preserve">(Gümrük Muafiyeti Tebliği (Seri No 2) md. 41/6)</w:t>
      </w:r>
    </w:p>
    <w:p>
      <w:pPr>
        <w:pStyle w:val="Heading1"/>
        <w:pBdr>
          <w:bottom w:val="single" w:color="B8860B" w:sz="12" w:space="4"/>
        </w:pBdr>
        <w:spacing w:after="180" w:before="360"/>
      </w:pPr>
      <w:r>
        <w:t xml:space="preserve">39. Posta ve Hızlı Kargo, Yolcu Beraberi Eşya</w:t>
      </w:r>
    </w:p>
    <w:p>
      <w:pPr>
        <w:spacing w:after="160"/>
      </w:pPr>
      <w:r>
        <w:rPr>
          <w:i/>
          <w:iCs/>
          <w:color w:val="B8860B"/>
          <w:sz w:val="19"/>
          <w:szCs w:val="19"/>
        </w:rPr>
        <w:t xml:space="preserve">Posta ve hızlı kargo taşımacılığı (yolcu beraberi eşyaya ilişkin 2011/39 sayılı Genelge dahil) · 2011/39 sayılı Genelge (yolcu beraberi eşya; posta bölümü mülga); Posta ve Hızlı Kargo Yoluyla Taşınan Eşyanın Gümrük İşlemlerine İlişkin Tebliğ (Seri No: 1); 2022/9 sayılı Genelge; GK md. 173-175; GY md. 455-475 · Beş yılda 7 soru · 78 soru–cevap</w:t>
      </w:r>
    </w:p>
    <w:p>
      <w:pPr>
        <w:pStyle w:val="Heading2"/>
        <w:pBdr>
          <w:left w:val="single" w:color="B8860B" w:sz="36" w:space="8"/>
        </w:pBdr>
        <w:spacing w:after="120" w:before="240"/>
      </w:pPr>
      <w:r>
        <w:t xml:space="preserve">Yolcu deyimi: nakil vasıtası sürücü ve hizmetlileri</w:t>
      </w:r>
    </w:p>
    <w:p>
      <w:pPr>
        <w:keepNext/>
        <w:spacing w:after="40" w:before="140"/>
      </w:pPr>
      <w:r>
        <w:rPr>
          <w:b/>
          <w:bCs/>
          <w:color w:val="1B3A5C"/>
        </w:rPr>
        <w:t xml:space="preserve">S1929. </w:t>
      </w:r>
      <w:r>
        <w:t xml:space="preserve">2011/39 sayılı Genelgeye göre yolcu beraberi eşya muafiyetinin uygulanmasında nakil vasıtalarının sürücüleri ve hizmetlileri yolcu sayılır mı?</w:t>
      </w:r>
    </w:p>
    <w:p>
      <w:pPr>
        <w:spacing w:after="100"/>
        <w:ind w:left="360"/>
      </w:pPr>
      <w:r>
        <w:rPr>
          <w:b/>
          <w:bCs/>
        </w:rPr>
        <w:t xml:space="preserve">Cevap: </w:t>
      </w:r>
      <w:r>
        <w:t xml:space="preserve">Hayır. Nakil vasıtaları sürücüleri ve hizmetlileri yolcu sayılmaz; kişisel ve hediyelik eşyayı muafen serbest dolaşıma sokma imkânı Kararda tanımlanan yolculara tanınır. </w:t>
      </w:r>
      <w:r>
        <w:rPr>
          <w:i/>
          <w:iCs/>
          <w:color w:val="555555"/>
        </w:rPr>
        <w:t xml:space="preserve">(2011/39 Genelge (Yolcu tanımı))</w:t>
      </w:r>
    </w:p>
    <w:p>
      <w:pPr>
        <w:pStyle w:val="Heading2"/>
        <w:pBdr>
          <w:left w:val="single" w:color="B8860B" w:sz="36" w:space="8"/>
        </w:pBdr>
        <w:spacing w:after="120" w:before="240"/>
      </w:pPr>
      <w:r>
        <w:t xml:space="preserve">Yolcu beraberi kişisel eşya listesinin (Ek-9) uygulanması</w:t>
      </w:r>
    </w:p>
    <w:p>
      <w:pPr>
        <w:keepNext/>
        <w:spacing w:after="40" w:before="140"/>
      </w:pPr>
      <w:r>
        <w:rPr>
          <w:b/>
          <w:bCs/>
          <w:color w:val="1B3A5C"/>
        </w:rPr>
        <w:t xml:space="preserve">S1930. </w:t>
      </w:r>
      <w:r>
        <w:t xml:space="preserve">2011/39 sayılı Genelgeye göre yolcular, kişisel eşya listesinin tüketim maddeleri bölümünde yazılı sigara miktarına ek olarak kaç adet daha sigara alabilir?</w:t>
      </w:r>
    </w:p>
    <w:p>
      <w:pPr>
        <w:spacing w:after="100"/>
        <w:ind w:left="360"/>
      </w:pPr>
      <w:r>
        <w:rPr>
          <w:b/>
          <w:bCs/>
        </w:rPr>
        <w:t xml:space="preserve">Cevap: </w:t>
      </w:r>
      <w:r>
        <w:t xml:space="preserve">Listede yazılı sigara miktarına ek olarak 200 adet sigara daha alabilirler. </w:t>
      </w:r>
      <w:r>
        <w:rPr>
          <w:i/>
          <w:iCs/>
          <w:color w:val="555555"/>
        </w:rPr>
        <w:t xml:space="preserve">(2011/39 Genelge (Kişisel eşya))</w:t>
      </w:r>
    </w:p>
    <w:p>
      <w:pPr>
        <w:pStyle w:val="Heading2"/>
        <w:pBdr>
          <w:left w:val="single" w:color="B8860B" w:sz="36" w:space="8"/>
        </w:pBdr>
        <w:spacing w:after="120" w:before="240"/>
      </w:pPr>
      <w:r>
        <w:t xml:space="preserve">Ek-9 listesindeki eşyada miktar sınırı ve yaş şartı</w:t>
      </w:r>
    </w:p>
    <w:p>
      <w:pPr>
        <w:keepNext/>
        <w:spacing w:after="40" w:before="140"/>
      </w:pPr>
      <w:r>
        <w:rPr>
          <w:b/>
          <w:bCs/>
          <w:color w:val="1B3A5C"/>
        </w:rPr>
        <w:t xml:space="preserve">S1931. </w:t>
      </w:r>
      <w:r>
        <w:t xml:space="preserve">2011/39 sayılı Genelgeye göre tütün ve tütün ürünleri ile alkollü ürünlere ilişkin yolcu muafiyet hakkından hangi yolcular yararlanamaz?</w:t>
      </w:r>
    </w:p>
    <w:p>
      <w:pPr>
        <w:spacing w:after="100"/>
        <w:ind w:left="360"/>
      </w:pPr>
      <w:r>
        <w:rPr>
          <w:b/>
          <w:bCs/>
        </w:rPr>
        <w:t xml:space="preserve">Cevap: </w:t>
      </w:r>
      <w:r>
        <w:t xml:space="preserve">18 yaşın altındaki yolcular tütün, tütün ürünleri ve alkollü ürünlere ilişkin muafiyet hakkından yararlanamaz. </w:t>
      </w:r>
      <w:r>
        <w:rPr>
          <w:i/>
          <w:iCs/>
          <w:color w:val="555555"/>
        </w:rPr>
        <w:t xml:space="preserve">(2011/39 Genelge (Yolcu beraberi hediyelik eşya))</w:t>
      </w:r>
    </w:p>
    <w:p>
      <w:pPr>
        <w:pStyle w:val="Heading2"/>
        <w:pBdr>
          <w:left w:val="single" w:color="B8860B" w:sz="36" w:space="8"/>
        </w:pBdr>
        <w:spacing w:after="120" w:before="240"/>
      </w:pPr>
      <w:r>
        <w:t xml:space="preserve">Yolcu beraberi Türk parası, döviz ve ziynet eşyası</w:t>
      </w:r>
    </w:p>
    <w:p>
      <w:pPr>
        <w:keepNext/>
        <w:spacing w:after="40" w:before="140"/>
      </w:pPr>
      <w:r>
        <w:rPr>
          <w:b/>
          <w:bCs/>
          <w:color w:val="1B3A5C"/>
        </w:rPr>
        <w:t xml:space="preserve">S1932. </w:t>
      </w:r>
      <w:r>
        <w:t xml:space="preserve">2011/39 sayılı Genelgeye göre Türk Parası Kıymetini Koruma Hakkında 32 sayılı Karar çerçevesinde yolcular beraberlerinde yurt dışına ne kadar efektif ve Türk parası çıkarabilir?</w:t>
      </w:r>
    </w:p>
    <w:p>
      <w:pPr>
        <w:spacing w:after="100"/>
        <w:ind w:left="360"/>
      </w:pPr>
      <w:r>
        <w:rPr>
          <w:b/>
          <w:bCs/>
        </w:rPr>
        <w:t xml:space="preserve">Cevap: </w:t>
      </w:r>
      <w:r>
        <w:t xml:space="preserve">5.000 ABD Doları veya eşitine kadar efektifi ve en çok 5.000 ABD Doları karşılığı Türk parasını yurt dışına çıkarabilirler. Türk parası ve dövizin Türkiye'ye getirilmesi ise serbesttir. </w:t>
      </w:r>
      <w:r>
        <w:rPr>
          <w:i/>
          <w:iCs/>
          <w:color w:val="555555"/>
        </w:rPr>
        <w:t xml:space="preserve">(2011/39 Genelge (32 sayılı Karar md. 3, 4, 7))</w:t>
      </w:r>
    </w:p>
    <w:p>
      <w:pPr>
        <w:keepNext/>
        <w:spacing w:after="40" w:before="140"/>
      </w:pPr>
      <w:r>
        <w:rPr>
          <w:b/>
          <w:bCs/>
          <w:color w:val="1B3A5C"/>
        </w:rPr>
        <w:t xml:space="preserve">S1933. </w:t>
      </w:r>
      <w:r>
        <w:t xml:space="preserve">2011/39 sayılı Genelgeye göre yolcular ticari amaç taşımayan ziynet eşyası niteliğindeki kıymetli maden ve taşlardan yapılmış eşyayı hangi değere kadar serbestçe yurda getirip yurt dışına çıkarabilir?</w:t>
      </w:r>
    </w:p>
    <w:p>
      <w:pPr>
        <w:spacing w:after="100"/>
        <w:ind w:left="360"/>
      </w:pPr>
      <w:r>
        <w:rPr>
          <w:b/>
          <w:bCs/>
        </w:rPr>
        <w:t xml:space="preserve">Cevap: </w:t>
      </w:r>
      <w:r>
        <w:t xml:space="preserve">Kendilerine ait değeri 15.000 ABD Dolarını aşmayan ziynet eşyasını getirip çıkarabilirler; daha fazla değerdeki ziynet eşyasının yurt dışına çıkarılması girişte beyan edilmiş olmasına veya Türkiye'den satın alındığının tevsikine bağlıdır. </w:t>
      </w:r>
      <w:r>
        <w:rPr>
          <w:i/>
          <w:iCs/>
          <w:color w:val="555555"/>
        </w:rPr>
        <w:t xml:space="preserve">(2011/39 Genelge (32 sayılı Karar md. 3, 4, 7))</w:t>
      </w:r>
    </w:p>
    <w:p>
      <w:pPr>
        <w:pStyle w:val="Heading2"/>
        <w:pBdr>
          <w:left w:val="single" w:color="B8860B" w:sz="36" w:space="8"/>
        </w:pBdr>
        <w:spacing w:after="120" w:before="240"/>
      </w:pPr>
      <w:r>
        <w:t xml:space="preserve">Yolcu muafiyetinde kara yolu giriş-çıkış istisnası</w:t>
      </w:r>
    </w:p>
    <w:p>
      <w:pPr>
        <w:keepNext/>
        <w:spacing w:after="40" w:before="140"/>
      </w:pPr>
      <w:r>
        <w:rPr>
          <w:b/>
          <w:bCs/>
          <w:color w:val="1B3A5C"/>
        </w:rPr>
        <w:t xml:space="preserve">S1934. </w:t>
      </w:r>
      <w:r>
        <w:t xml:space="preserve">2011/39 sayılı Genelgeye göre giriş ve çıkışın her ikisinin de kara yoluyla yapılması halinde yolcu beraberi hediyelik eşya ve kişisel eşya muafiyetinden yararlanabilmek için hangi şart aranır?</w:t>
      </w:r>
    </w:p>
    <w:p>
      <w:pPr>
        <w:spacing w:after="100"/>
        <w:ind w:left="360"/>
      </w:pPr>
      <w:r>
        <w:rPr>
          <w:b/>
          <w:bCs/>
        </w:rPr>
        <w:t xml:space="preserve">Cevap: </w:t>
      </w:r>
      <w:r>
        <w:t xml:space="preserve">Yolcunun gittiği ülkede üç gün kalmış olması şarttır. </w:t>
      </w:r>
      <w:r>
        <w:rPr>
          <w:i/>
          <w:iCs/>
          <w:color w:val="555555"/>
        </w:rPr>
        <w:t xml:space="preserve">(2011/39 Genelge (İstisnalar 1))</w:t>
      </w:r>
    </w:p>
    <w:p>
      <w:pPr>
        <w:pStyle w:val="Heading2"/>
        <w:pBdr>
          <w:left w:val="single" w:color="B8860B" w:sz="36" w:space="8"/>
        </w:pBdr>
        <w:spacing w:after="120" w:before="240"/>
      </w:pPr>
      <w:r>
        <w:t xml:space="preserve">Yolcu beraberi eşyada sınırlamalar (cep telefonu, hayvansal ve bitkisel ürünler)</w:t>
      </w:r>
    </w:p>
    <w:p>
      <w:pPr>
        <w:keepNext/>
        <w:spacing w:after="40" w:before="140"/>
      </w:pPr>
      <w:r>
        <w:rPr>
          <w:b/>
          <w:bCs/>
          <w:color w:val="1B3A5C"/>
        </w:rPr>
        <w:t xml:space="preserve">S1935. </w:t>
      </w:r>
      <w:r>
        <w:t xml:space="preserve">2011/39 sayılı Genelgeye göre cep telefonu gümrük vergilerinden muaf olarak hangi statüde ve hangi sıklıkla yurda getirilebilir?</w:t>
      </w:r>
    </w:p>
    <w:p>
      <w:pPr>
        <w:spacing w:after="100"/>
        <w:ind w:left="360"/>
      </w:pPr>
      <w:r>
        <w:rPr>
          <w:b/>
          <w:bCs/>
        </w:rPr>
        <w:t xml:space="preserve">Cevap: </w:t>
      </w:r>
      <w:r>
        <w:t xml:space="preserve">Yalnızca yolcu beraberi kişisel eşya statüsünde; yabancı misyon mensupları hariç her yolcu için iki takvim yılında bir adet ile sınırlı olmak üzere ve telefonun kıymetine bakılmaksızın getirilebilir. </w:t>
      </w:r>
      <w:r>
        <w:rPr>
          <w:i/>
          <w:iCs/>
          <w:color w:val="555555"/>
        </w:rPr>
        <w:t xml:space="preserve">(2011/39 Genelge (Sınırlamalar 1))</w:t>
      </w:r>
    </w:p>
    <w:p>
      <w:pPr>
        <w:keepNext/>
        <w:spacing w:after="40" w:before="140"/>
      </w:pPr>
      <w:r>
        <w:rPr>
          <w:b/>
          <w:bCs/>
          <w:color w:val="1B3A5C"/>
        </w:rPr>
        <w:t xml:space="preserve">S1936. </w:t>
      </w:r>
      <w:r>
        <w:t xml:space="preserve">2011/39 sayılı Genelgeye göre yolcu beraberi hediyelik eşya kapsamında hayvansal ürünler ile bitkisel ürünler için hangi miktarlara kadar muafiyet tanınır?</w:t>
      </w:r>
    </w:p>
    <w:p>
      <w:pPr>
        <w:spacing w:after="100"/>
        <w:ind w:left="360"/>
      </w:pPr>
      <w:r>
        <w:rPr>
          <w:b/>
          <w:bCs/>
        </w:rPr>
        <w:t xml:space="preserve">Cevap: </w:t>
      </w:r>
      <w:r>
        <w:t xml:space="preserve">Fenni usullere göre kapatılmış kutulardaki su ürünleri, hayvansal ürünler, konserveler ve işlenmiş hayvansal ürünlerde beş kilograma, taze ve kuru meyve ve sebzelerde üç kilograma, diğer bitkisel ürünlerde bir kilograma kadar muafiyet tanınır; bunun dışındakiler ticari miktar ve mahiyette kabul edilir. </w:t>
      </w:r>
      <w:r>
        <w:rPr>
          <w:i/>
          <w:iCs/>
          <w:color w:val="555555"/>
        </w:rPr>
        <w:t xml:space="preserve">(2011/39 Genelge (Sınırlamalar 2))</w:t>
      </w:r>
    </w:p>
    <w:p>
      <w:pPr>
        <w:pStyle w:val="Heading2"/>
        <w:pBdr>
          <w:left w:val="single" w:color="B8860B" w:sz="36" w:space="8"/>
        </w:pBdr>
        <w:spacing w:after="120" w:before="240"/>
      </w:pPr>
      <w:r>
        <w:t xml:space="preserve">Yolcu işlemlerine ilişkin sürelerin uzatılması</w:t>
      </w:r>
    </w:p>
    <w:p>
      <w:pPr>
        <w:keepNext/>
        <w:spacing w:after="40" w:before="140"/>
      </w:pPr>
      <w:r>
        <w:rPr>
          <w:b/>
          <w:bCs/>
          <w:color w:val="1B3A5C"/>
        </w:rPr>
        <w:t xml:space="preserve">S1937. </w:t>
      </w:r>
      <w:r>
        <w:t xml:space="preserve">2011/39 sayılı Genelgeye göre yolcu işlemlerine ilişkin Kararda öngörülen sürelerin mücbir sebep veya beklenmeyen haller nedeniyle aşılması halinde süre uzatımına hangi makam yetkilidir ve uzatım ne kadar olabilir?</w:t>
      </w:r>
    </w:p>
    <w:p>
      <w:pPr>
        <w:spacing w:after="100"/>
        <w:ind w:left="360"/>
      </w:pPr>
      <w:r>
        <w:rPr>
          <w:b/>
          <w:bCs/>
        </w:rPr>
        <w:t xml:space="preserve">Cevap: </w:t>
      </w:r>
      <w:r>
        <w:t xml:space="preserve">İlgili Gümrük ve Muhafaza Başmüdürlüğü yetkilidir; mücbir sebep veya beklenmeyen halin tevsiki şartıyla, bir defayla sınırlı olmak üzere en fazla 3 aya kadar süre uzatımı verilebilir. </w:t>
      </w:r>
      <w:r>
        <w:rPr>
          <w:i/>
          <w:iCs/>
          <w:color w:val="555555"/>
        </w:rPr>
        <w:t xml:space="preserve">(2011/39 Genelge (Süre uzatımı))</w:t>
      </w:r>
    </w:p>
    <w:p>
      <w:pPr>
        <w:pStyle w:val="Heading2"/>
        <w:pBdr>
          <w:left w:val="single" w:color="B8860B" w:sz="36" w:space="8"/>
        </w:pBdr>
        <w:spacing w:after="120" w:before="240"/>
      </w:pPr>
      <w:r>
        <w:t xml:space="preserve">Tebliğin amacı: operatör ve posta idaresine dolaylı temsil yetkisi</w:t>
      </w:r>
    </w:p>
    <w:p>
      <w:pPr>
        <w:keepNext/>
        <w:spacing w:after="40" w:before="140"/>
      </w:pPr>
      <w:r>
        <w:rPr>
          <w:b/>
          <w:bCs/>
          <w:color w:val="1B3A5C"/>
        </w:rPr>
        <w:t xml:space="preserve">S1938. </w:t>
      </w:r>
      <w:r>
        <w:t xml:space="preserve">Posta ve Hızlı Kargo Yoluyla Taşınan Eşyanın Gümrük İşlemlerine İlişkin Tebliğ (Seri No: 1)'e göre hızlı kargo taşımacılığı yapan şirketlere ve posta idaresine hangi tür temsil yetkisi tanınır?</w:t>
      </w:r>
    </w:p>
    <w:p>
      <w:pPr>
        <w:spacing w:after="100"/>
        <w:ind w:left="360"/>
      </w:pPr>
      <w:r>
        <w:rPr>
          <w:b/>
          <w:bCs/>
        </w:rPr>
        <w:t xml:space="preserve">Cevap: </w:t>
      </w:r>
      <w:r>
        <w:t xml:space="preserve">Gümrük Kanunu uyarınca dolaylı temsil yetkisi tanınır; Kararda belirtilen posta ve hızlı kargo eşyasının gümrük beyanı dahil tüm gümrük işlemleri bu kişilerce dolaylı temsil yoluyla takip edilip sonuçlandırılır. </w:t>
      </w:r>
      <w:r>
        <w:rPr>
          <w:i/>
          <w:iCs/>
          <w:color w:val="555555"/>
        </w:rPr>
        <w:t xml:space="preserve">(Posta-Kargo Tebliği md. 1)</w:t>
      </w:r>
    </w:p>
    <w:p>
      <w:pPr>
        <w:pStyle w:val="Heading2"/>
        <w:pBdr>
          <w:left w:val="single" w:color="B8860B" w:sz="36" w:space="8"/>
        </w:pBdr>
        <w:spacing w:after="120" w:before="240"/>
      </w:pPr>
      <w:r>
        <w:t xml:space="preserve">Operatör tanımı</w:t>
      </w:r>
    </w:p>
    <w:p>
      <w:pPr>
        <w:keepNext/>
        <w:spacing w:after="40" w:before="140"/>
      </w:pPr>
      <w:r>
        <w:rPr>
          <w:b/>
          <w:bCs/>
          <w:color w:val="1B3A5C"/>
        </w:rPr>
        <w:t xml:space="preserve">S1939. </w:t>
      </w:r>
      <w:r>
        <w:t xml:space="preserve">Posta ve Hızlı Kargo Yoluyla Taşınan Eşyanın Gümrük İşlemlerine İlişkin Tebliğ (Seri No: 1)'e göre operatör kimdir?</w:t>
      </w:r>
    </w:p>
    <w:p>
      <w:pPr>
        <w:spacing w:after="100"/>
        <w:ind w:left="360"/>
      </w:pPr>
      <w:r>
        <w:rPr>
          <w:b/>
          <w:bCs/>
        </w:rPr>
        <w:t xml:space="preserve">Cevap: </w:t>
      </w:r>
      <w:r>
        <w:t xml:space="preserve">Hava yolu ve/veya kara yolu ile hızlı kargo taşımacılığı kapsamındaki gönderilerin gümrük beyanı dahil tüm gümrük işlemlerini dolaylı temsil yoluyla yapmaya yetkili tüzel kişilerdir. </w:t>
      </w:r>
      <w:r>
        <w:rPr>
          <w:i/>
          <w:iCs/>
          <w:color w:val="555555"/>
        </w:rPr>
        <w:t xml:space="preserve">(Posta-Kargo Tebliği md. 3/1-h)</w:t>
      </w:r>
    </w:p>
    <w:p>
      <w:pPr>
        <w:pStyle w:val="Heading2"/>
        <w:pBdr>
          <w:left w:val="single" w:color="B8860B" w:sz="36" w:space="8"/>
        </w:pBdr>
        <w:spacing w:after="120" w:before="240"/>
      </w:pPr>
      <w:r>
        <w:t xml:space="preserve">Operatör yetkisi için başvuru koşulları (posta idaresi dahil)</w:t>
      </w:r>
    </w:p>
    <w:p>
      <w:pPr>
        <w:keepNext/>
        <w:spacing w:after="40" w:before="140"/>
      </w:pPr>
      <w:r>
        <w:rPr>
          <w:b/>
          <w:bCs/>
          <w:color w:val="1B3A5C"/>
        </w:rPr>
        <w:t xml:space="preserve">S1940. </w:t>
      </w:r>
      <w:r>
        <w:t xml:space="preserve">Posta ve Hızlı Kargo Yoluyla Taşınan Eşyanın Gümrük İşlemlerine İlişkin Tebliğ (Seri No: 1)'e göre hava yolu ile hızlı kargo taşımacılığında operatör yetkisi almak isteyenlerin hangi kurumca, hangi sıfatla yetkilendirilmiş olması gerekir?</w:t>
      </w:r>
    </w:p>
    <w:p>
      <w:pPr>
        <w:spacing w:after="100"/>
        <w:ind w:left="360"/>
      </w:pPr>
      <w:r>
        <w:rPr>
          <w:b/>
          <w:bCs/>
        </w:rPr>
        <w:t xml:space="preserve">Cevap: </w:t>
      </w:r>
      <w:r>
        <w:t xml:space="preserve">Ulaştırma ve Altyapı Bakanlığı Sivil Havacılık Genel Müdürlüğünce "hava kargo acentesi" olarak yetkilendirilmiş olmaları gerekir. Kara yolu için ise Ulaştırma ve Altyapı Bakanlığınca verilen uluslararası kara yolu taşımacılık belgesi aranır. </w:t>
      </w:r>
      <w:r>
        <w:rPr>
          <w:i/>
          <w:iCs/>
          <w:color w:val="555555"/>
        </w:rPr>
        <w:t xml:space="preserve">(Posta-Kargo Tebliği md. 4/1-a, b)</w:t>
      </w:r>
    </w:p>
    <w:p>
      <w:pPr>
        <w:keepNext/>
        <w:spacing w:after="40" w:before="140"/>
      </w:pPr>
      <w:r>
        <w:rPr>
          <w:b/>
          <w:bCs/>
          <w:color w:val="1B3A5C"/>
        </w:rPr>
        <w:t xml:space="preserve">S1941. </w:t>
      </w:r>
      <w:r>
        <w:t xml:space="preserve">Posta ve Hızlı Kargo Yoluyla Taşınan Eşyanın Gümrük İşlemlerine İlişkin Tebliğ (Seri No: 1)'e göre operatör yetkisi başvurusunda gümrük müşaviri istihdamına ilişkin koşul nedir?</w:t>
      </w:r>
    </w:p>
    <w:p>
      <w:pPr>
        <w:spacing w:after="100"/>
        <w:ind w:left="360"/>
      </w:pPr>
      <w:r>
        <w:rPr>
          <w:b/>
          <w:bCs/>
        </w:rPr>
        <w:t xml:space="preserve">Cevap: </w:t>
      </w:r>
      <w:r>
        <w:t xml:space="preserve">Şirket bünyesinde asgari iki gümrük müşaviri istihdam edilmesi veya asgari iki gümrük müşaviri ile ya da asgari iki gümrük müşaviri görevlendirilmek üzere bir gümrük müşavirliği şirketiyle sözleşme yapılmış olması gerekir; müşavir sayısına ilişkin düzenleme yapmaya Bakanlık yetkilidir. </w:t>
      </w:r>
      <w:r>
        <w:rPr>
          <w:i/>
          <w:iCs/>
          <w:color w:val="555555"/>
        </w:rPr>
        <w:t xml:space="preserve">(Posta-Kargo Tebliği md. 4/1-c, 4/4)</w:t>
      </w:r>
    </w:p>
    <w:p>
      <w:pPr>
        <w:keepNext/>
        <w:spacing w:after="40" w:before="140"/>
      </w:pPr>
      <w:r>
        <w:rPr>
          <w:b/>
          <w:bCs/>
          <w:color w:val="1B3A5C"/>
        </w:rPr>
        <w:t xml:space="preserve">S1942. </w:t>
      </w:r>
      <w:r>
        <w:t xml:space="preserve">Posta ve Hızlı Kargo Yoluyla Taşınan Eşyanın Gümrük İşlemlerine İlişkin Tebliğ (Seri No: 1)'e göre operatör yetkisi başvurusunda kaçakçılık vb. suçlardan kesinleşmiş ceza veya mahkûmiyet kararı bulunmaması şartı hangi kişiler için aranır?</w:t>
      </w:r>
    </w:p>
    <w:p>
      <w:pPr>
        <w:spacing w:after="100"/>
        <w:ind w:left="360"/>
      </w:pPr>
      <w:r>
        <w:rPr>
          <w:b/>
          <w:bCs/>
        </w:rPr>
        <w:t xml:space="preserve">Cevap: </w:t>
      </w:r>
      <w:r>
        <w:t xml:space="preserve">Yönetim kurulu üyeleri, sermayesinin yüzde onundan fazlasına sahip gerçek kişiler ile gümrük ve dış ticaret işlemlerinde temsil yetkisini haiz çalışanlar için aranır. </w:t>
      </w:r>
      <w:r>
        <w:rPr>
          <w:i/>
          <w:iCs/>
          <w:color w:val="555555"/>
        </w:rPr>
        <w:t xml:space="preserve">(Posta-Kargo Tebliği md. 4/1-ç)</w:t>
      </w:r>
    </w:p>
    <w:p>
      <w:pPr>
        <w:keepNext/>
        <w:spacing w:after="40" w:before="140"/>
      </w:pPr>
      <w:r>
        <w:rPr>
          <w:b/>
          <w:bCs/>
          <w:color w:val="1B3A5C"/>
        </w:rPr>
        <w:t xml:space="preserve">S1943. </w:t>
      </w:r>
      <w:r>
        <w:t xml:space="preserve">Posta ve Hızlı Kargo Yoluyla Taşınan Eşyanın Gümrük İşlemlerine İlişkin Tebliğ (Seri No: 1)'e göre operatör yetkisi için ibraz edilmesi gereken teminat mektubunun tutarı nedir?</w:t>
      </w:r>
    </w:p>
    <w:p>
      <w:pPr>
        <w:spacing w:after="100"/>
        <w:ind w:left="360"/>
      </w:pPr>
      <w:r>
        <w:rPr>
          <w:b/>
          <w:bCs/>
        </w:rPr>
        <w:t xml:space="preserve">Cevap: </w:t>
      </w:r>
      <w:r>
        <w:t xml:space="preserve">Yalnızca hava yolu veya yalnızca kara yolu ile hızlı kargo taşımacılığında yetki istenmesi halinde 10.000.000 Türk Lirası, her iki yetkinin birlikte istenmesi halinde 20.000.000 Türk Lirası tutarında teminat mektubu ibraz edilir. </w:t>
      </w:r>
      <w:r>
        <w:rPr>
          <w:i/>
          <w:iCs/>
          <w:color w:val="555555"/>
        </w:rPr>
        <w:t xml:space="preserve">(Posta-Kargo Tebliği md. 4/1-f)</w:t>
      </w:r>
    </w:p>
    <w:p>
      <w:pPr>
        <w:keepNext/>
        <w:spacing w:after="40" w:before="140"/>
      </w:pPr>
      <w:r>
        <w:rPr>
          <w:b/>
          <w:bCs/>
          <w:color w:val="1B3A5C"/>
        </w:rPr>
        <w:t xml:space="preserve">S1944. </w:t>
      </w:r>
      <w:r>
        <w:t xml:space="preserve">Posta ve Hızlı Kargo Yoluyla Taşınan Eşyanın Gümrük İşlemlerine İlişkin Tebliğ (Seri No: 1)'e göre posta idaresinin yetki başvurusunda operatörler için öngörülen koşullardan hangileri aranır?</w:t>
      </w:r>
    </w:p>
    <w:p>
      <w:pPr>
        <w:spacing w:after="100"/>
        <w:ind w:left="360"/>
      </w:pPr>
      <w:r>
        <w:rPr>
          <w:b/>
          <w:bCs/>
        </w:rPr>
        <w:t xml:space="preserve">Cevap: </w:t>
      </w:r>
      <w:r>
        <w:t xml:space="preserve">Posta idaresi için yalnızca gümrük müşaviri istihdamı/sözleşmesi koşulu ile geçici depolama yerlerindeki X-ray cihazı, otomatik barkod okuyucu, yürüyen bant ve kamera sistemi gibi altyapı koşulu aranır; diğer koşullar (hava kargo acenteliği, teminat mektubu vb.) aranmaz. Başvuru belgeleri de aranmaz, yalnızca başvuru formu ile başvurulur. </w:t>
      </w:r>
      <w:r>
        <w:rPr>
          <w:i/>
          <w:iCs/>
          <w:color w:val="555555"/>
        </w:rPr>
        <w:t xml:space="preserve">(Posta-Kargo Tebliği md. 4/2, 5/3)</w:t>
      </w:r>
    </w:p>
    <w:p>
      <w:pPr>
        <w:pStyle w:val="Heading2"/>
        <w:pBdr>
          <w:left w:val="single" w:color="B8860B" w:sz="36" w:space="8"/>
        </w:pBdr>
        <w:spacing w:after="120" w:before="240"/>
      </w:pPr>
      <w:r>
        <w:t xml:space="preserve">Başvurunun yapılacağı yer, değerlendirme süreleri ve yetkiyi veren makam</w:t>
      </w:r>
    </w:p>
    <w:p>
      <w:pPr>
        <w:keepNext/>
        <w:spacing w:after="40" w:before="140"/>
      </w:pPr>
      <w:r>
        <w:rPr>
          <w:b/>
          <w:bCs/>
          <w:color w:val="1B3A5C"/>
        </w:rPr>
        <w:t xml:space="preserve">S1945. </w:t>
      </w:r>
      <w:r>
        <w:t xml:space="preserve">Posta ve Hızlı Kargo Yoluyla Taşınan Eşyanın Gümrük İşlemlerine İlişkin Tebliğ (Seri No: 1)'e göre operatör yetkisi başvurusu nereye yapılır?</w:t>
      </w:r>
    </w:p>
    <w:p>
      <w:pPr>
        <w:spacing w:after="100"/>
        <w:ind w:left="360"/>
      </w:pPr>
      <w:r>
        <w:rPr>
          <w:b/>
          <w:bCs/>
        </w:rPr>
        <w:t xml:space="preserve">Cevap: </w:t>
      </w:r>
      <w:r>
        <w:t xml:space="preserve">Yetki kapsamı işlemlerin yapılacağı gümrük müdürlüğünün bağlı olduğu Gümrük ve Dış Ticaret Bölge Müdürlüğüne yapılır. </w:t>
      </w:r>
      <w:r>
        <w:rPr>
          <w:i/>
          <w:iCs/>
          <w:color w:val="555555"/>
        </w:rPr>
        <w:t xml:space="preserve">(Posta-Kargo Tebliği md. 6/1)</w:t>
      </w:r>
    </w:p>
    <w:p>
      <w:pPr>
        <w:keepNext/>
        <w:spacing w:after="40" w:before="140"/>
      </w:pPr>
      <w:r>
        <w:rPr>
          <w:b/>
          <w:bCs/>
          <w:color w:val="1B3A5C"/>
        </w:rPr>
        <w:t xml:space="preserve">S1946. </w:t>
      </w:r>
      <w:r>
        <w:t xml:space="preserve">Posta ve Hızlı Kargo Yoluyla Taşınan Eşyanın Gümrük İşlemlerine İlişkin Tebliğ (Seri No: 1)'e göre eksiksiz yapılan operatör yetkisi başvurusunda yerinde tespit sonuçları, başvuru evrakı ve bölge müdürlüğü görüşü hangi süre içinde Bakanlığa gönderilir?</w:t>
      </w:r>
    </w:p>
    <w:p>
      <w:pPr>
        <w:spacing w:after="100"/>
        <w:ind w:left="360"/>
      </w:pPr>
      <w:r>
        <w:rPr>
          <w:b/>
          <w:bCs/>
        </w:rPr>
        <w:t xml:space="preserve">Cevap: </w:t>
      </w:r>
      <w:r>
        <w:t xml:space="preserve">Gümrük ve Dış Ticaret Bölge Müdürlüğünce oluşturulan heyetin yerinde tespiti tutanağa bağlanır ve sonuçlar, başvuru evrakı ve bölge müdürlüğü görüşü ile birlikte başvuru tarihinden itibaren on beş gün içinde Bakanlığa gönderilir. </w:t>
      </w:r>
      <w:r>
        <w:rPr>
          <w:i/>
          <w:iCs/>
          <w:color w:val="555555"/>
        </w:rPr>
        <w:t xml:space="preserve">(Posta-Kargo Tebliği md. 6/2)</w:t>
      </w:r>
    </w:p>
    <w:p>
      <w:pPr>
        <w:keepNext/>
        <w:spacing w:after="40" w:before="140"/>
      </w:pPr>
      <w:r>
        <w:rPr>
          <w:b/>
          <w:bCs/>
          <w:color w:val="1B3A5C"/>
        </w:rPr>
        <w:t xml:space="preserve">S1947. </w:t>
      </w:r>
      <w:r>
        <w:t xml:space="preserve">Posta ve Hızlı Kargo Yoluyla Taşınan Eşyanın Gümrük İşlemlerine İlişkin Tebliğ (Seri No: 1)'e göre operatör yetkisi talebi hangi makamca ve ne kadar sürede karara bağlanır?</w:t>
      </w:r>
    </w:p>
    <w:p>
      <w:pPr>
        <w:spacing w:after="100"/>
        <w:ind w:left="360"/>
      </w:pPr>
      <w:r>
        <w:rPr>
          <w:b/>
          <w:bCs/>
        </w:rPr>
        <w:t xml:space="preserve">Cevap: </w:t>
      </w:r>
      <w:r>
        <w:t xml:space="preserve">Talep Bakanlıkça on beş gün içinde karara bağlanır; belgelerin tam ve doğru, koşulların mevcut olduğunun tespiti halinde yetki Bakanlıkça verilir. </w:t>
      </w:r>
      <w:r>
        <w:rPr>
          <w:i/>
          <w:iCs/>
          <w:color w:val="555555"/>
        </w:rPr>
        <w:t xml:space="preserve">(Posta-Kargo Tebliği md. 6/4, 7/1)</w:t>
      </w:r>
    </w:p>
    <w:p>
      <w:pPr>
        <w:pStyle w:val="Heading2"/>
        <w:pBdr>
          <w:left w:val="single" w:color="B8860B" w:sz="36" w:space="8"/>
        </w:pBdr>
        <w:spacing w:after="120" w:before="240"/>
      </w:pPr>
      <w:r>
        <w:t xml:space="preserve">Operatörlerce çalıştırılan gümrük müşavirleri ve vekâletname</w:t>
      </w:r>
    </w:p>
    <w:p>
      <w:pPr>
        <w:keepNext/>
        <w:spacing w:after="40" w:before="140"/>
      </w:pPr>
      <w:r>
        <w:rPr>
          <w:b/>
          <w:bCs/>
          <w:color w:val="1B3A5C"/>
        </w:rPr>
        <w:t xml:space="preserve">S1948. </w:t>
      </w:r>
      <w:r>
        <w:t xml:space="preserve">Posta ve Hızlı Kargo Yoluyla Taşınan Eşyanın Gümrük İşlemlerine İlişkin Tebliğ (Seri No: 1)'e göre bir gümrük müşaviri Tebliğ kapsamında işlem yapmak üzere aynı anda kaç hızlı kargo firması ile sözleşme yapabilir?</w:t>
      </w:r>
    </w:p>
    <w:p>
      <w:pPr>
        <w:spacing w:after="100"/>
        <w:ind w:left="360"/>
      </w:pPr>
      <w:r>
        <w:rPr>
          <w:b/>
          <w:bCs/>
        </w:rPr>
        <w:t xml:space="preserve">Cevap: </w:t>
      </w:r>
      <w:r>
        <w:t xml:space="preserve">Aynı anda yalnızca bir hızlı kargo firması ile sözleşme yapabilir. Ayrıca operatör bünyesinde istihdam edilen gümrük müşavirleri Tebliğ hükümleri dışında gümrük müşavirliği faaliyetinde bulunamaz. </w:t>
      </w:r>
      <w:r>
        <w:rPr>
          <w:i/>
          <w:iCs/>
          <w:color w:val="555555"/>
        </w:rPr>
        <w:t xml:space="preserve">(Posta-Kargo Tebliği md. 7/2)</w:t>
      </w:r>
    </w:p>
    <w:p>
      <w:pPr>
        <w:keepNext/>
        <w:spacing w:after="40" w:before="140"/>
      </w:pPr>
      <w:r>
        <w:rPr>
          <w:b/>
          <w:bCs/>
          <w:color w:val="1B3A5C"/>
        </w:rPr>
        <w:t xml:space="preserve">S1949. </w:t>
      </w:r>
      <w:r>
        <w:t xml:space="preserve">Posta ve Hızlı Kargo Yoluyla Taşınan Eşyanın Gümrük İşlemlerine İlişkin Tebliğ (Seri No: 1)'e göre operatörler yetki kapsamındaki işlemlerde alıcıyı/göndericiyi temsil ederken vekâletname ibraz etmek zorunda mıdır?</w:t>
      </w:r>
    </w:p>
    <w:p>
      <w:pPr>
        <w:spacing w:after="100"/>
        <w:ind w:left="360"/>
      </w:pPr>
      <w:r>
        <w:rPr>
          <w:b/>
          <w:bCs/>
        </w:rPr>
        <w:t xml:space="preserve">Cevap: </w:t>
      </w:r>
      <w:r>
        <w:t xml:space="preserve">Hayır, vekâletname ibrazı aranmaz; operatör alıcıyı/göndericiyi ayrıca başka bir işleme gerek kalmaksızın temsil eder ve gönderilerin teslim-tesellüm belgelerinin alıcı/gönderici tarafından imzalanması yetkinin kendileri hesabına kullanıldığının kabulü anlamına gelir. </w:t>
      </w:r>
      <w:r>
        <w:rPr>
          <w:i/>
          <w:iCs/>
          <w:color w:val="555555"/>
        </w:rPr>
        <w:t xml:space="preserve">(Posta-Kargo Tebliği md. 7/3)</w:t>
      </w:r>
    </w:p>
    <w:p>
      <w:pPr>
        <w:pStyle w:val="Heading2"/>
        <w:pBdr>
          <w:left w:val="single" w:color="B8860B" w:sz="36" w:space="8"/>
        </w:pBdr>
        <w:spacing w:after="120" w:before="240"/>
      </w:pPr>
      <w:r>
        <w:t xml:space="preserve">Yurt dışından gelen gönderilerin tasnifi</w:t>
      </w:r>
    </w:p>
    <w:p>
      <w:pPr>
        <w:keepNext/>
        <w:spacing w:after="40" w:before="140"/>
      </w:pPr>
      <w:r>
        <w:rPr>
          <w:b/>
          <w:bCs/>
          <w:color w:val="1B3A5C"/>
        </w:rPr>
        <w:t xml:space="preserve">S1950. </w:t>
      </w:r>
      <w:r>
        <w:t xml:space="preserve">Posta ve Hızlı Kargo Yoluyla Taşınan Eşyanın Gümrük İşlemlerine İlişkin Tebliğ (Seri No: 1)'e göre yurt dışından gelen gönderiler otomatik barkod okuyucu ve X-ray kontrolünden geçirildikten sonra kaç kategoriye ayrılır?</w:t>
      </w:r>
    </w:p>
    <w:p>
      <w:pPr>
        <w:spacing w:after="100"/>
        <w:ind w:left="360"/>
      </w:pPr>
      <w:r>
        <w:rPr>
          <w:b/>
          <w:bCs/>
        </w:rPr>
        <w:t xml:space="preserve">Cevap: </w:t>
      </w:r>
      <w:r>
        <w:t xml:space="preserve">Dört kategoriye ayrılır: belge kontrolüne tabi doküman; basitleştirilmiş beyan kapsamında gelen ve belge kontrolüne tabi gönderiler; basitleştirilmiş beyan kapsamında gelen ve gümrükçe muayeneye tabi tutulacak gönderiler; bu kapsam dışında kalan gönderiler. </w:t>
      </w:r>
      <w:r>
        <w:rPr>
          <w:i/>
          <w:iCs/>
          <w:color w:val="555555"/>
        </w:rPr>
        <w:t xml:space="preserve">(Posta-Kargo Tebliği md. 9/1)</w:t>
      </w:r>
    </w:p>
    <w:p>
      <w:pPr>
        <w:pStyle w:val="Heading2"/>
        <w:pBdr>
          <w:left w:val="single" w:color="B8860B" w:sz="36" w:space="8"/>
        </w:pBdr>
        <w:spacing w:after="120" w:before="240"/>
      </w:pPr>
      <w:r>
        <w:t xml:space="preserve">Basitleştirilmiş gümrük beyannamesinin özet beyan yerine geçmesi</w:t>
      </w:r>
    </w:p>
    <w:p>
      <w:pPr>
        <w:keepNext/>
        <w:spacing w:after="40" w:before="140"/>
      </w:pPr>
      <w:r>
        <w:rPr>
          <w:b/>
          <w:bCs/>
          <w:color w:val="1B3A5C"/>
        </w:rPr>
        <w:t xml:space="preserve">S1951. </w:t>
      </w:r>
      <w:r>
        <w:t xml:space="preserve">Posta ve Hızlı Kargo Yoluyla Taşınan Eşyanın Gümrük İşlemlerine İlişkin Tebliğ (Seri No: 1)'e göre operatör tarafından basitleştirilmiş gümrük beyannamesi verilen gönderiler için özet beyan verilmesi zorunlu mudur?</w:t>
      </w:r>
    </w:p>
    <w:p>
      <w:pPr>
        <w:spacing w:after="100"/>
        <w:ind w:left="360"/>
      </w:pPr>
      <w:r>
        <w:rPr>
          <w:b/>
          <w:bCs/>
        </w:rPr>
        <w:t xml:space="preserve">Cevap: </w:t>
      </w:r>
      <w:r>
        <w:t xml:space="preserve">Hayır. Özet beyan süresi sona ermeden önce basitleştirilmiş gümrük beyannamesi verilen gönderiler için özet beyandan vazgeçilebilir; bu durumda beyanname özet beyanın asgari bilgilerini içerir ve tescil edilinceye kadar özet beyan statüsündedir. </w:t>
      </w:r>
      <w:r>
        <w:rPr>
          <w:i/>
          <w:iCs/>
          <w:color w:val="555555"/>
        </w:rPr>
        <w:t xml:space="preserve">(Posta-Kargo Tebliği md. 10/1)</w:t>
      </w:r>
    </w:p>
    <w:p>
      <w:pPr>
        <w:pStyle w:val="Heading2"/>
        <w:pBdr>
          <w:left w:val="single" w:color="B8860B" w:sz="36" w:space="8"/>
        </w:pBdr>
        <w:spacing w:after="120" w:before="240"/>
      </w:pPr>
      <w:r>
        <w:t xml:space="preserve">İhracat gönderilerinin beyan zamanı ve beyanda düzeltme</w:t>
      </w:r>
    </w:p>
    <w:p>
      <w:pPr>
        <w:keepNext/>
        <w:spacing w:after="40" w:before="140"/>
      </w:pPr>
      <w:r>
        <w:rPr>
          <w:b/>
          <w:bCs/>
          <w:color w:val="1B3A5C"/>
        </w:rPr>
        <w:t xml:space="preserve">S1952. </w:t>
      </w:r>
      <w:r>
        <w:t xml:space="preserve">Posta ve Hızlı Kargo Yoluyla Taşınan Eşyanın Gümrük İşlemlerine İlişkin Tebliğ (Seri No: 1)'e göre teşvik, sübvansiyon, parasal iade veya ayniyet tespitine konu olmayan ihracat gönderilerinin gümrüğe beyanı ne zamana kadar yapılır?</w:t>
      </w:r>
    </w:p>
    <w:p>
      <w:pPr>
        <w:spacing w:after="100"/>
        <w:ind w:left="360"/>
      </w:pPr>
      <w:r>
        <w:rPr>
          <w:b/>
          <w:bCs/>
        </w:rPr>
        <w:t xml:space="preserve">Cevap: </w:t>
      </w:r>
      <w:r>
        <w:t xml:space="preserve">Operatörde mevcut bilgi ve belgelere uygun olarak, taşıma aracı hareket gümrük idaresini terk edinceye kadar yapılır. </w:t>
      </w:r>
      <w:r>
        <w:rPr>
          <w:i/>
          <w:iCs/>
          <w:color w:val="555555"/>
        </w:rPr>
        <w:t xml:space="preserve">(Posta-Kargo Tebliği md. 10/6)</w:t>
      </w:r>
    </w:p>
    <w:p>
      <w:pPr>
        <w:keepNext/>
        <w:spacing w:after="40" w:before="140"/>
      </w:pPr>
      <w:r>
        <w:rPr>
          <w:b/>
          <w:bCs/>
          <w:color w:val="1B3A5C"/>
        </w:rPr>
        <w:t xml:space="preserve">S1953. </w:t>
      </w:r>
      <w:r>
        <w:t xml:space="preserve">Posta ve Hızlı Kargo Yoluyla Taşınan Eşyanın Gümrük İşlemlerine İlişkin Tebliğ (Seri No: 1)'e göre operatörce yapılan ihracat beyanında düzeltme hangi süre içinde yapılabilir?</w:t>
      </w:r>
    </w:p>
    <w:p>
      <w:pPr>
        <w:spacing w:after="100"/>
        <w:ind w:left="360"/>
      </w:pPr>
      <w:r>
        <w:rPr>
          <w:b/>
          <w:bCs/>
        </w:rPr>
        <w:t xml:space="preserve">Cevap: </w:t>
      </w:r>
      <w:r>
        <w:t xml:space="preserve">Taşıma aracı hareket gümrük idaresini terk ettikten sonraki yirmi dört saat içinde beyanda düzeltme yapılabilir. </w:t>
      </w:r>
      <w:r>
        <w:rPr>
          <w:i/>
          <w:iCs/>
          <w:color w:val="555555"/>
        </w:rPr>
        <w:t xml:space="preserve">(Posta-Kargo Tebliği md. 10/6)</w:t>
      </w:r>
    </w:p>
    <w:p>
      <w:pPr>
        <w:pStyle w:val="Heading2"/>
        <w:pBdr>
          <w:left w:val="single" w:color="B8860B" w:sz="36" w:space="8"/>
        </w:pBdr>
        <w:spacing w:after="120" w:before="240"/>
      </w:pPr>
      <w:r>
        <w:t xml:space="preserve">Operatörce beyan edilebilecek ihracat eşyasının ağırlık ve kıymet sınırı</w:t>
      </w:r>
    </w:p>
    <w:p>
      <w:pPr>
        <w:keepNext/>
        <w:spacing w:after="40" w:before="140"/>
      </w:pPr>
      <w:r>
        <w:rPr>
          <w:b/>
          <w:bCs/>
          <w:color w:val="1B3A5C"/>
        </w:rPr>
        <w:t xml:space="preserve">S1954. </w:t>
      </w:r>
      <w:r>
        <w:t xml:space="preserve">Posta ve Hızlı Kargo Yoluyla Taşınan Eşyanın Gümrük İşlemlerine İlişkin Tebliğ (Seri No: 1)'e göre ihracat rejimine konu eşyanın beyanının operatör tarafından Tebliğ hükümlerine göre yapılabilmesi için eşyanın miktar ve değeri hangi sınırları geçmemelidir?</w:t>
      </w:r>
    </w:p>
    <w:p>
      <w:pPr>
        <w:spacing w:after="100"/>
        <w:ind w:left="360"/>
      </w:pPr>
      <w:r>
        <w:rPr>
          <w:b/>
          <w:bCs/>
        </w:rPr>
        <w:t xml:space="preserve">Cevap: </w:t>
      </w:r>
      <w:r>
        <w:t xml:space="preserve">Miktarı brüt 600 kilogramı ve değeri 30.000 Avro'yu geçmemelidir. </w:t>
      </w:r>
      <w:r>
        <w:rPr>
          <w:i/>
          <w:iCs/>
          <w:color w:val="555555"/>
        </w:rPr>
        <w:t xml:space="preserve">(Posta-Kargo Tebliği md. 10/7)</w:t>
      </w:r>
    </w:p>
    <w:p>
      <w:pPr>
        <w:pStyle w:val="Heading2"/>
        <w:pBdr>
          <w:left w:val="single" w:color="B8860B" w:sz="36" w:space="8"/>
        </w:pBdr>
        <w:spacing w:after="120" w:before="240"/>
      </w:pPr>
      <w:r>
        <w:t xml:space="preserve">Hava ve kara yolu hızlı kargoda yetkili gümrük müdürlükleri ve transit</w:t>
      </w:r>
    </w:p>
    <w:p>
      <w:pPr>
        <w:keepNext/>
        <w:spacing w:after="40" w:before="140"/>
      </w:pPr>
      <w:r>
        <w:rPr>
          <w:b/>
          <w:bCs/>
          <w:color w:val="1B3A5C"/>
        </w:rPr>
        <w:t xml:space="preserve">S1955. </w:t>
      </w:r>
      <w:r>
        <w:t xml:space="preserve">Posta ve Hızlı Kargo Yoluyla Taşınan Eşyanın Gümrük İşlemlerine İlişkin Tebliğ (Seri No: 1)'e göre hava yolu ve kara yolu ile hızlı kargo taşımacılığına konu eşyanın gümrük işlemleri hangi gümrük müdürlüklerinde yapılır?</w:t>
      </w:r>
    </w:p>
    <w:p>
      <w:pPr>
        <w:spacing w:after="100"/>
        <w:ind w:left="360"/>
      </w:pPr>
      <w:r>
        <w:rPr>
          <w:b/>
          <w:bCs/>
        </w:rPr>
        <w:t xml:space="preserve">Cevap: </w:t>
      </w:r>
      <w:r>
        <w:t xml:space="preserve">Hava yolu ile hızlı kargo eşyasının işlemleri havalimanı gümrük müdürlüklerinden gerçekleştirilir; kara yolu ile hızlı kargo eşyasının işlemlerini yapmaya yetkili gümrük müdürlükleri Bakanlıkça (Gümrükler Genel Müdürlüğü) belirlenir. </w:t>
      </w:r>
      <w:r>
        <w:rPr>
          <w:i/>
          <w:iCs/>
          <w:color w:val="555555"/>
        </w:rPr>
        <w:t xml:space="preserve">(Posta-Kargo Tebliği md. 10/8)</w:t>
      </w:r>
    </w:p>
    <w:p>
      <w:pPr>
        <w:keepNext/>
        <w:spacing w:after="40" w:before="140"/>
      </w:pPr>
      <w:r>
        <w:rPr>
          <w:b/>
          <w:bCs/>
          <w:color w:val="1B3A5C"/>
        </w:rPr>
        <w:t xml:space="preserve">S1956. </w:t>
      </w:r>
      <w:r>
        <w:t xml:space="preserve">Posta ve Hızlı Kargo Yoluyla Taşınan Eşyanın Gümrük İşlemlerine İlişkin Tebliğ (Seri No: 1)'e göre kara yolu ile hızlı kargo taşımacılığı kapsamında taşınan eşyada hangi rejim uygulanır ve asıl sorumlu kimdir?</w:t>
      </w:r>
    </w:p>
    <w:p>
      <w:pPr>
        <w:spacing w:after="100"/>
        <w:ind w:left="360"/>
      </w:pPr>
      <w:r>
        <w:rPr>
          <w:b/>
          <w:bCs/>
        </w:rPr>
        <w:t xml:space="preserve">Cevap: </w:t>
      </w:r>
      <w:r>
        <w:t xml:space="preserve">Transit rejimi çerçevesinde işlem yapılır; TIR Sözleşmesi hükümleri saklı kalmak üzere yurda getirilen eşyada ulusal transit rejiminde, gönderilen eşyada ise hem ulusal hem ortak transit rejiminde asıl sorumlu operatördür. </w:t>
      </w:r>
      <w:r>
        <w:rPr>
          <w:i/>
          <w:iCs/>
          <w:color w:val="555555"/>
        </w:rPr>
        <w:t xml:space="preserve">(Posta-Kargo Tebliği md. 10/9)</w:t>
      </w:r>
    </w:p>
    <w:p>
      <w:pPr>
        <w:pStyle w:val="Heading2"/>
        <w:pBdr>
          <w:left w:val="single" w:color="B8860B" w:sz="36" w:space="8"/>
        </w:pBdr>
        <w:spacing w:after="120" w:before="240"/>
      </w:pPr>
      <w:r>
        <w:t xml:space="preserve">Aynı kişi adına aylık taşıma senedi sınırı</w:t>
      </w:r>
    </w:p>
    <w:p>
      <w:pPr>
        <w:keepNext/>
        <w:spacing w:after="40" w:before="140"/>
      </w:pPr>
      <w:r>
        <w:rPr>
          <w:b/>
          <w:bCs/>
          <w:color w:val="1B3A5C"/>
        </w:rPr>
        <w:t xml:space="preserve">S1957. </w:t>
      </w:r>
      <w:r>
        <w:t xml:space="preserve">Posta ve Hızlı Kargo Yoluyla Taşınan Eşyanın Gümrük İşlemlerine İlişkin Tebliğ (Seri No: 1)'e göre basitleştirilmiş beyanla serbest dolaşıma girişinde aylık sınırlamaya tabi tutulan eşya için aynı kişi adına bir takvim ayında en fazla kaç taşıma senedi muhteviyatı eşyaya izin verilir ve bu sayı aşılırsa ne yapılır?</w:t>
      </w:r>
    </w:p>
    <w:p>
      <w:pPr>
        <w:spacing w:after="100"/>
        <w:ind w:left="360"/>
      </w:pPr>
      <w:r>
        <w:rPr>
          <w:b/>
          <w:bCs/>
        </w:rPr>
        <w:t xml:space="preserve">Cevap: </w:t>
      </w:r>
      <w:r>
        <w:t xml:space="preserve">Eşyanın aynı veya farklı cinste olup olmadığına bakılmaksızın aynı kişi adına bir takvim ayında en fazla beş taşıma senedi muhteviyatı eşyanın serbest dolaşıma girişine izin verilir; sayı aşılırsa aşan miktar bir sonraki aya devredilerek basitleştirilmiş beyannameye konu edilemez, normal usulde detaylı beyana ilişkin hüküm kapsamında işlem tesis edilir. </w:t>
      </w:r>
      <w:r>
        <w:rPr>
          <w:i/>
          <w:iCs/>
          <w:color w:val="555555"/>
        </w:rPr>
        <w:t xml:space="preserve">(Posta-Kargo Tebliği md. 10/10)</w:t>
      </w:r>
    </w:p>
    <w:p>
      <w:pPr>
        <w:pStyle w:val="Heading2"/>
        <w:pBdr>
          <w:left w:val="single" w:color="B8860B" w:sz="36" w:space="8"/>
        </w:pBdr>
        <w:spacing w:after="120" w:before="240"/>
      </w:pPr>
      <w:r>
        <w:t xml:space="preserve">KDV ve ÖTV istisna belgesi aranan eşya</w:t>
      </w:r>
    </w:p>
    <w:p>
      <w:pPr>
        <w:keepNext/>
        <w:spacing w:after="40" w:before="140"/>
      </w:pPr>
      <w:r>
        <w:rPr>
          <w:b/>
          <w:bCs/>
          <w:color w:val="1B3A5C"/>
        </w:rPr>
        <w:t xml:space="preserve">S1958. </w:t>
      </w:r>
      <w:r>
        <w:t xml:space="preserve">Posta ve Hızlı Kargo Yoluyla Taşınan Eşyanın Gümrük İşlemlerine İlişkin Tebliğ (Seri No: 1)'e göre KDV istisna belgesine bağlı olarak basitleştirilmiş gümrük beyannamesi ile beyan edilebilen eşya Özel Tüketim Vergisi Kanununa ekli (IV) sayılı listede yer alıyorsa ayrıca hangi belge aranır; belgeler ibraz edilmezse ne olur?</w:t>
      </w:r>
    </w:p>
    <w:p>
      <w:pPr>
        <w:spacing w:after="100"/>
        <w:ind w:left="360"/>
      </w:pPr>
      <w:r>
        <w:rPr>
          <w:b/>
          <w:bCs/>
        </w:rPr>
        <w:t xml:space="preserve">Cevap: </w:t>
      </w:r>
      <w:r>
        <w:t xml:space="preserve">"KDV İstisna Belgesi"ne ek olarak "ÖTV İstisna Belgesi" aranır; belgeler ibraz edilmezse bu eşya basitleştirilmiş gümrük beyannamesi ile beyan edilemez. </w:t>
      </w:r>
      <w:r>
        <w:rPr>
          <w:i/>
          <w:iCs/>
          <w:color w:val="555555"/>
        </w:rPr>
        <w:t xml:space="preserve">(Posta-Kargo Tebliği md. 10/11)</w:t>
      </w:r>
    </w:p>
    <w:p>
      <w:pPr>
        <w:pStyle w:val="Heading2"/>
        <w:pBdr>
          <w:left w:val="single" w:color="B8860B" w:sz="36" w:space="8"/>
        </w:pBdr>
        <w:spacing w:after="120" w:before="240"/>
      </w:pPr>
      <w:r>
        <w:t xml:space="preserve">Teslim bilgilerinin gümrük müdürlüğüne iletilmesi</w:t>
      </w:r>
    </w:p>
    <w:p>
      <w:pPr>
        <w:keepNext/>
        <w:spacing w:after="40" w:before="140"/>
      </w:pPr>
      <w:r>
        <w:rPr>
          <w:b/>
          <w:bCs/>
          <w:color w:val="1B3A5C"/>
        </w:rPr>
        <w:t xml:space="preserve">S1959. </w:t>
      </w:r>
      <w:r>
        <w:t xml:space="preserve">Posta ve Hızlı Kargo Yoluyla Taşınan Eşyanın Gümrük İşlemlerine İlişkin Tebliğ (Seri No: 1)'e göre basitleştirilmiş beyan kapsamındaki eşyanın teslim tarihi ve alıcının kimlik/vergi numarası veya cep telefonu bilgisi gümrük müdürlüğüne ne zaman iletilir?</w:t>
      </w:r>
    </w:p>
    <w:p>
      <w:pPr>
        <w:spacing w:after="100"/>
        <w:ind w:left="360"/>
      </w:pPr>
      <w:r>
        <w:rPr>
          <w:b/>
          <w:bCs/>
        </w:rPr>
        <w:t xml:space="preserve">Cevap: </w:t>
      </w:r>
      <w:r>
        <w:t xml:space="preserve">Eşyanın alıcısına teslimini takip eden üç iş günü içerisinde gümrük müdürlüğüne elektronik ortamda iletilir. </w:t>
      </w:r>
      <w:r>
        <w:rPr>
          <w:i/>
          <w:iCs/>
          <w:color w:val="555555"/>
        </w:rPr>
        <w:t xml:space="preserve">(Posta-Kargo Tebliği md. 10/12)</w:t>
      </w:r>
    </w:p>
    <w:p>
      <w:pPr>
        <w:pStyle w:val="Heading2"/>
        <w:pBdr>
          <w:left w:val="single" w:color="B8860B" w:sz="36" w:space="8"/>
        </w:pBdr>
        <w:spacing w:after="120" w:before="240"/>
      </w:pPr>
      <w:r>
        <w:t xml:space="preserve">İhracatta eşyanın geçici depolama yerine alınmaksızın işlem görmesi</w:t>
      </w:r>
    </w:p>
    <w:p>
      <w:pPr>
        <w:keepNext/>
        <w:spacing w:after="40" w:before="140"/>
      </w:pPr>
      <w:r>
        <w:rPr>
          <w:b/>
          <w:bCs/>
          <w:color w:val="1B3A5C"/>
        </w:rPr>
        <w:t xml:space="preserve">S1960. </w:t>
      </w:r>
      <w:r>
        <w:t xml:space="preserve">Posta ve Hızlı Kargo Yoluyla Taşınan Eşyanın Gümrük İşlemlerine İlişkin Tebliğ (Seri No: 1)'e göre operatörün ihracat işlemlerinde eşyanın geçici depolama yerine alınmaması talebi değerlendirildiğinde sarı ve kırmızı hatta işlem gören eşya için nasıl işlem yapılır?</w:t>
      </w:r>
    </w:p>
    <w:p>
      <w:pPr>
        <w:spacing w:after="100"/>
        <w:ind w:left="360"/>
      </w:pPr>
      <w:r>
        <w:rPr>
          <w:b/>
          <w:bCs/>
        </w:rPr>
        <w:t xml:space="preserve">Cevap: </w:t>
      </w:r>
      <w:r>
        <w:t xml:space="preserve">Talep, fiziki koşullar ve risk analizi gözetilerek ilgili gümrük müdürlüğünce değerlendirilir; sarı hatta işlem gören taşıma senedi kapsamı eşya geçici depolama yerine alınmaksızın ihraç edilebilir, kırmızı hatta işlem gören eşya ise mutlaka geçici depolama yerine alınarak muayenesi tamamlanır. </w:t>
      </w:r>
      <w:r>
        <w:rPr>
          <w:i/>
          <w:iCs/>
          <w:color w:val="555555"/>
        </w:rPr>
        <w:t xml:space="preserve">(Posta-Kargo Tebliği md. 10/14)</w:t>
      </w:r>
    </w:p>
    <w:p>
      <w:pPr>
        <w:pStyle w:val="Heading2"/>
        <w:pBdr>
          <w:left w:val="single" w:color="B8860B" w:sz="36" w:space="8"/>
        </w:pBdr>
        <w:spacing w:after="120" w:before="240"/>
      </w:pPr>
      <w:r>
        <w:t xml:space="preserve">Özet beyandan basitleştirilmiş beyannameye taşıma senedi ekleme sınırı</w:t>
      </w:r>
    </w:p>
    <w:p>
      <w:pPr>
        <w:keepNext/>
        <w:spacing w:after="40" w:before="140"/>
      </w:pPr>
      <w:r>
        <w:rPr>
          <w:b/>
          <w:bCs/>
          <w:color w:val="1B3A5C"/>
        </w:rPr>
        <w:t xml:space="preserve">S1961. </w:t>
      </w:r>
      <w:r>
        <w:t xml:space="preserve">Posta ve Hızlı Kargo Yoluyla Taşınan Eşyanın Gümrük İşlemlerine İlişkin Tebliğ (Seri No: 1)'e göre özet beyandan basitleştirilmiş gümrük beyannamesine eklenecek taşıma senedi sayısı her bir operatör için hangi sınırı geçemez?</w:t>
      </w:r>
    </w:p>
    <w:p>
      <w:pPr>
        <w:spacing w:after="100"/>
        <w:ind w:left="360"/>
      </w:pPr>
      <w:r>
        <w:rPr>
          <w:b/>
          <w:bCs/>
        </w:rPr>
        <w:t xml:space="preserve">Cevap: </w:t>
      </w:r>
      <w:r>
        <w:t xml:space="preserve">Ekleme talebinin yapıldığı günden bir önceki ithalat basitleştirilmiş gümrük beyannamesi kapsamındaki toplam taşıma senedi sayısının %20'sini geçemez. </w:t>
      </w:r>
      <w:r>
        <w:rPr>
          <w:i/>
          <w:iCs/>
          <w:color w:val="555555"/>
        </w:rPr>
        <w:t xml:space="preserve">(Posta-Kargo Tebliği md. 10/16)</w:t>
      </w:r>
    </w:p>
    <w:p>
      <w:pPr>
        <w:pStyle w:val="Heading2"/>
        <w:pBdr>
          <w:left w:val="single" w:color="B8860B" w:sz="36" w:space="8"/>
        </w:pBdr>
        <w:spacing w:after="120" w:before="240"/>
      </w:pPr>
      <w:r>
        <w:t xml:space="preserve">Posta ve hızlı kargo yoluyla konsinye ihracat</w:t>
      </w:r>
    </w:p>
    <w:p>
      <w:pPr>
        <w:keepNext/>
        <w:spacing w:after="40" w:before="140"/>
      </w:pPr>
      <w:r>
        <w:rPr>
          <w:b/>
          <w:bCs/>
          <w:color w:val="1B3A5C"/>
        </w:rPr>
        <w:t xml:space="preserve">S1962. </w:t>
      </w:r>
      <w:r>
        <w:t xml:space="preserve">Posta ve Hızlı Kargo Yoluyla Taşınan Eşyanın Gümrük İşlemlerine İlişkin Tebliğ (Seri No: 1)'e göre konsinye olarak gönderilen eşyanın kesin satışı hangi süre içinde yapılmalıdır?</w:t>
      </w:r>
    </w:p>
    <w:p>
      <w:pPr>
        <w:spacing w:after="100"/>
        <w:ind w:left="360"/>
      </w:pPr>
      <w:r>
        <w:rPr>
          <w:b/>
          <w:bCs/>
        </w:rPr>
        <w:t xml:space="preserve">Cevap: </w:t>
      </w:r>
      <w:r>
        <w:t xml:space="preserve">İhraç tarihinden itibaren bir yıl içinde kesin satışının yapılması gerekir ve bu süre uzatılmaz; süre içinde satılamayan eşyanın gümrük mevzuatı çerçevesinde geri getirilmesi gerekir. </w:t>
      </w:r>
      <w:r>
        <w:rPr>
          <w:i/>
          <w:iCs/>
          <w:color w:val="555555"/>
        </w:rPr>
        <w:t xml:space="preserve">(Posta-Kargo Tebliği md. 10/18-19)</w:t>
      </w:r>
    </w:p>
    <w:p>
      <w:pPr>
        <w:pStyle w:val="Heading2"/>
        <w:pBdr>
          <w:left w:val="single" w:color="B8860B" w:sz="36" w:space="8"/>
        </w:pBdr>
        <w:spacing w:after="120" w:before="240"/>
      </w:pPr>
      <w:r>
        <w:t xml:space="preserve">Beyandan operatörün sorumluluğu</w:t>
      </w:r>
    </w:p>
    <w:p>
      <w:pPr>
        <w:keepNext/>
        <w:spacing w:after="40" w:before="140"/>
      </w:pPr>
      <w:r>
        <w:rPr>
          <w:b/>
          <w:bCs/>
          <w:color w:val="1B3A5C"/>
        </w:rPr>
        <w:t xml:space="preserve">S1963. </w:t>
      </w:r>
      <w:r>
        <w:t xml:space="preserve">Posta ve Hızlı Kargo Yoluyla Taşınan Eşyanın Gümrük İşlemlerine İlişkin Tebliğ (Seri No: 1)'e göre eşyanın cins, tanım ve değerinin doğru ve eksiksiz beyan edilmesinden kim sorumludur ve aksi halde nasıl işlem yapılır?</w:t>
      </w:r>
    </w:p>
    <w:p>
      <w:pPr>
        <w:spacing w:after="100"/>
        <w:ind w:left="360"/>
      </w:pPr>
      <w:r>
        <w:rPr>
          <w:b/>
          <w:bCs/>
        </w:rPr>
        <w:t xml:space="preserve">Cevap: </w:t>
      </w:r>
      <w:r>
        <w:t xml:space="preserve">Operatör sorumludur; aksi durumlarda 5607 sayılı Kaçakçılıkla Mücadele Kanunu ve ilgili diğer mevzuat hükümleri çerçevesinde cezai işlem tesis edilir. </w:t>
      </w:r>
      <w:r>
        <w:rPr>
          <w:i/>
          <w:iCs/>
          <w:color w:val="555555"/>
        </w:rPr>
        <w:t xml:space="preserve">(Posta-Kargo Tebliği md. 11/3)</w:t>
      </w:r>
    </w:p>
    <w:p>
      <w:pPr>
        <w:pStyle w:val="Heading2"/>
        <w:pBdr>
          <w:left w:val="single" w:color="B8860B" w:sz="36" w:space="8"/>
        </w:pBdr>
        <w:spacing w:after="120" w:before="240"/>
      </w:pPr>
      <w:r>
        <w:t xml:space="preserve">Vergilerin operatörce tahsili ve gümrüğe ödenme süresi</w:t>
      </w:r>
    </w:p>
    <w:p>
      <w:pPr>
        <w:keepNext/>
        <w:spacing w:after="40" w:before="140"/>
      </w:pPr>
      <w:r>
        <w:rPr>
          <w:b/>
          <w:bCs/>
          <w:color w:val="1B3A5C"/>
        </w:rPr>
        <w:t xml:space="preserve">S1964. </w:t>
      </w:r>
      <w:r>
        <w:t xml:space="preserve">Posta ve Hızlı Kargo Yoluyla Taşınan Eşyanın Gümrük İşlemlerine İlişkin Tebliğ (Seri No: 1)'e göre basitleştirilmiş gümrük beyannamesiyle beyan edilen gönderilerde operatörün gümrük idaresi adına tahsil ettiği vergiler hangi süre içinde ödenir?</w:t>
      </w:r>
    </w:p>
    <w:p>
      <w:pPr>
        <w:spacing w:after="100"/>
        <w:ind w:left="360"/>
      </w:pPr>
      <w:r>
        <w:rPr>
          <w:b/>
          <w:bCs/>
        </w:rPr>
        <w:t xml:space="preserve">Cevap: </w:t>
      </w:r>
      <w:r>
        <w:t xml:space="preserve">Eşyanın operatöre teslimini takip eden yedi gün içerisinde ödenir; posta idaresi için bu süre eşyanın alıcısına tesliminden itibaren başlar. </w:t>
      </w:r>
      <w:r>
        <w:rPr>
          <w:i/>
          <w:iCs/>
          <w:color w:val="555555"/>
        </w:rPr>
        <w:t xml:space="preserve">(Posta-Kargo Tebliği md. 12/2)</w:t>
      </w:r>
    </w:p>
    <w:p>
      <w:pPr>
        <w:pStyle w:val="Heading2"/>
        <w:pBdr>
          <w:left w:val="single" w:color="B8860B" w:sz="36" w:space="8"/>
        </w:pBdr>
        <w:spacing w:after="120" w:before="240"/>
      </w:pPr>
      <w:r>
        <w:t xml:space="preserve">Mahrece iade edilen eşyada maktu verginin iptali</w:t>
      </w:r>
    </w:p>
    <w:p>
      <w:pPr>
        <w:keepNext/>
        <w:spacing w:after="40" w:before="140"/>
      </w:pPr>
      <w:r>
        <w:rPr>
          <w:b/>
          <w:bCs/>
          <w:color w:val="1B3A5C"/>
        </w:rPr>
        <w:t xml:space="preserve">S1965. </w:t>
      </w:r>
      <w:r>
        <w:t xml:space="preserve">Posta ve Hızlı Kargo Yoluyla Taşınan Eşyanın Gümrük İşlemlerine İlişkin Tebliğ (Seri No: 1)'e göre serbest dolaşıma girişinde maktu vergi tahsil edilmiş olan eşyanın mahrecine iadesi talep edilirse ne yapılması gerekir?</w:t>
      </w:r>
    </w:p>
    <w:p>
      <w:pPr>
        <w:spacing w:after="100"/>
        <w:ind w:left="360"/>
      </w:pPr>
      <w:r>
        <w:rPr>
          <w:b/>
          <w:bCs/>
        </w:rPr>
        <w:t xml:space="preserve">Cevap: </w:t>
      </w:r>
      <w:r>
        <w:t xml:space="preserve">Eşyanın muayeneye tabi tutulması ve serbest dolaşıma giriş beyannamesindeki ilgili taşıma senedinin iptali gerekir. </w:t>
      </w:r>
      <w:r>
        <w:rPr>
          <w:i/>
          <w:iCs/>
          <w:color w:val="555555"/>
        </w:rPr>
        <w:t xml:space="preserve">(Posta-Kargo Tebliği md. 13/4)</w:t>
      </w:r>
    </w:p>
    <w:p>
      <w:pPr>
        <w:pStyle w:val="Heading2"/>
        <w:pBdr>
          <w:left w:val="single" w:color="B8860B" w:sz="36" w:space="8"/>
        </w:pBdr>
        <w:spacing w:after="120" w:before="240"/>
      </w:pPr>
      <w:r>
        <w:t xml:space="preserve">Operatörlere uygulanacak müeyyideler</w:t>
      </w:r>
    </w:p>
    <w:p>
      <w:pPr>
        <w:keepNext/>
        <w:spacing w:after="40" w:before="140"/>
      </w:pPr>
      <w:r>
        <w:rPr>
          <w:b/>
          <w:bCs/>
          <w:color w:val="1B3A5C"/>
        </w:rPr>
        <w:t xml:space="preserve">S1966. </w:t>
      </w:r>
      <w:r>
        <w:t xml:space="preserve">Posta ve Hızlı Kargo Yoluyla Taşınan Eşyanın Gümrük İşlemlerine İlişkin Tebliğ (Seri No: 1)'e göre başvuru koşullarından birini veya birkaçını kaybettiği anlaşılan operatör hakkında nasıl işlem yapılır?</w:t>
      </w:r>
    </w:p>
    <w:p>
      <w:pPr>
        <w:spacing w:after="100"/>
        <w:ind w:left="360"/>
      </w:pPr>
      <w:r>
        <w:rPr>
          <w:b/>
          <w:bCs/>
        </w:rPr>
        <w:t xml:space="preserve">Cevap: </w:t>
      </w:r>
      <w:r>
        <w:t xml:space="preserve">Koşul veya koşullar yeniden sağlanıncaya kadar operatörün Tebliğ kapsamındaki yetkiden faydalanmasına izin verilmez. </w:t>
      </w:r>
      <w:r>
        <w:rPr>
          <w:i/>
          <w:iCs/>
          <w:color w:val="555555"/>
        </w:rPr>
        <w:t xml:space="preserve">(Posta-Kargo Tebliği md. 17/1)</w:t>
      </w:r>
    </w:p>
    <w:p>
      <w:pPr>
        <w:keepNext/>
        <w:spacing w:after="40" w:before="140"/>
      </w:pPr>
      <w:r>
        <w:rPr>
          <w:b/>
          <w:bCs/>
          <w:color w:val="1B3A5C"/>
        </w:rPr>
        <w:t xml:space="preserve">S1967. </w:t>
      </w:r>
      <w:r>
        <w:t xml:space="preserve">Posta ve Hızlı Kargo Yoluyla Taşınan Eşyanın Gümrük İşlemlerine İlişkin Tebliğ (Seri No: 1)'e göre Tebliğ hükümlerine aykırı davranan operatöre uygulanacak müeyyide nasıl değerlendirilir?</w:t>
      </w:r>
    </w:p>
    <w:p>
      <w:pPr>
        <w:spacing w:after="100"/>
        <w:ind w:left="360"/>
      </w:pPr>
      <w:r>
        <w:rPr>
          <w:b/>
          <w:bCs/>
        </w:rPr>
        <w:t xml:space="preserve">Cevap: </w:t>
      </w:r>
      <w:r>
        <w:t xml:space="preserve">Fiil daha ağır bir cezai yaptırımı gerektirmiyorsa Gümrük Kanununun 241 inci maddesinin birinci fıkrası uygulanır; müeyyide her bir taşıma senedi bazında ayrı değerlendirilir. Ancak birden fazla taşıma senedinde düzeltmeye konu veri alanı aynı mahiyetteyse ceza yalnızca basitleştirilmiş gümrük beyannamesi için uygulanır. </w:t>
      </w:r>
      <w:r>
        <w:rPr>
          <w:i/>
          <w:iCs/>
          <w:color w:val="555555"/>
        </w:rPr>
        <w:t xml:space="preserve">(Posta-Kargo Tebliği md. 17/3, 17/5)</w:t>
      </w:r>
    </w:p>
    <w:p>
      <w:pPr>
        <w:pStyle w:val="Heading2"/>
        <w:pBdr>
          <w:left w:val="single" w:color="B8860B" w:sz="36" w:space="8"/>
        </w:pBdr>
        <w:spacing w:after="120" w:before="240"/>
      </w:pPr>
      <w:r>
        <w:t xml:space="preserve">Tebliğ kapsamındaki ihracatta ihracatçı birliği onayı</w:t>
      </w:r>
    </w:p>
    <w:p>
      <w:pPr>
        <w:keepNext/>
        <w:spacing w:after="40" w:before="140"/>
      </w:pPr>
      <w:r>
        <w:rPr>
          <w:b/>
          <w:bCs/>
          <w:color w:val="1B3A5C"/>
        </w:rPr>
        <w:t xml:space="preserve">S1968. </w:t>
      </w:r>
      <w:r>
        <w:t xml:space="preserve">Posta ve Hızlı Kargo Yoluyla Taşınan Eşyanın Gümrük İşlemlerine İlişkin Tebliğ (Seri No: 1)'e göre Tebliğ kapsamında operatör tarafından yapılan ihracatta ihracatçı birliği onayı aranır mı?</w:t>
      </w:r>
    </w:p>
    <w:p>
      <w:pPr>
        <w:spacing w:after="100"/>
        <w:ind w:left="360"/>
      </w:pPr>
      <w:r>
        <w:rPr>
          <w:b/>
          <w:bCs/>
        </w:rPr>
        <w:t xml:space="preserve">Cevap: </w:t>
      </w:r>
      <w:r>
        <w:t xml:space="preserve">Hayır, Tebliğ hükümleri kapsamında yapılan ihracatta ihracatçı birliği onayı aranmaz. </w:t>
      </w:r>
      <w:r>
        <w:rPr>
          <w:i/>
          <w:iCs/>
          <w:color w:val="555555"/>
        </w:rPr>
        <w:t xml:space="preserve">(Posta-Kargo Tebliği md. 18/2)</w:t>
      </w:r>
    </w:p>
    <w:p>
      <w:pPr>
        <w:pStyle w:val="Heading2"/>
        <w:pBdr>
          <w:left w:val="single" w:color="B8860B" w:sz="36" w:space="8"/>
        </w:pBdr>
        <w:spacing w:after="120" w:before="240"/>
      </w:pPr>
      <w:r>
        <w:t xml:space="preserve">Basitleştirilmiş beyanla serbest dolaşıma girebilecek eşya ve sınırlayıcı hükümler</w:t>
      </w:r>
    </w:p>
    <w:p>
      <w:pPr>
        <w:keepNext/>
        <w:spacing w:after="40" w:before="140"/>
      </w:pPr>
      <w:r>
        <w:rPr>
          <w:b/>
          <w:bCs/>
          <w:color w:val="1B3A5C"/>
        </w:rPr>
        <w:t xml:space="preserve">S1969. </w:t>
      </w:r>
      <w:r>
        <w:t xml:space="preserve">2022/9 sayılı Genelgeye göre posta veya hızlı kargo yoluyla gelen kişisel kullanıma mahsus kitap veya benzeri basılı yayının basitleştirilmiş gümrük beyannamesi ile serbest dolaşıma girebilmesi için kıymet sınırı nedir?</w:t>
      </w:r>
    </w:p>
    <w:p>
      <w:pPr>
        <w:spacing w:after="100"/>
        <w:ind w:left="360"/>
      </w:pPr>
      <w:r>
        <w:rPr>
          <w:b/>
          <w:bCs/>
        </w:rPr>
        <w:t xml:space="preserve">Cevap: </w:t>
      </w:r>
      <w:r>
        <w:t xml:space="preserve">Kıymeti 1500 Avro'yu geçmemelidir. </w:t>
      </w:r>
      <w:r>
        <w:rPr>
          <w:i/>
          <w:iCs/>
          <w:color w:val="555555"/>
        </w:rPr>
        <w:t xml:space="preserve">(2022/9 Genelge I/1.1-a)</w:t>
      </w:r>
    </w:p>
    <w:p>
      <w:pPr>
        <w:keepNext/>
        <w:spacing w:after="40" w:before="140"/>
      </w:pPr>
      <w:r>
        <w:rPr>
          <w:b/>
          <w:bCs/>
          <w:color w:val="1B3A5C"/>
        </w:rPr>
        <w:t xml:space="preserve">S1970. </w:t>
      </w:r>
      <w:r>
        <w:t xml:space="preserve">2022/9 sayılı Genelgeye göre posta veya hızlı kargo yoluyla gelen ilaç cinsi eşya ile takviye edici gıdalar hangi kıymet sınırına kadar basitleştirilmiş gümrük beyannamesi ile beyan edilir?</w:t>
      </w:r>
    </w:p>
    <w:p>
      <w:pPr>
        <w:spacing w:after="100"/>
        <w:ind w:left="360"/>
      </w:pPr>
      <w:r>
        <w:rPr>
          <w:b/>
          <w:bCs/>
        </w:rPr>
        <w:t xml:space="preserve">Cevap: </w:t>
      </w:r>
      <w:r>
        <w:t xml:space="preserve">Kıymeti 1500 Avro'yu geçmeyen ilaç cinsi eşya ile takviye edici gıdalar basitleştirilmiş gümrük beyannamesi ile beyan edilir. </w:t>
      </w:r>
      <w:r>
        <w:rPr>
          <w:i/>
          <w:iCs/>
          <w:color w:val="555555"/>
        </w:rPr>
        <w:t xml:space="preserve">(2022/9 Genelge I/1.1-c)</w:t>
      </w:r>
    </w:p>
    <w:p>
      <w:pPr>
        <w:keepNext/>
        <w:spacing w:after="40" w:before="140"/>
      </w:pPr>
      <w:r>
        <w:rPr>
          <w:b/>
          <w:bCs/>
          <w:color w:val="1B3A5C"/>
        </w:rPr>
        <w:t xml:space="preserve">S1971. </w:t>
      </w:r>
      <w:r>
        <w:t xml:space="preserve">2022/9 sayılı Genelgeye göre basitleştirilmiş gümrük beyannamesi ile serbest dolaşıma giriş beyanında bulunulan eşyaya diğer mevzuattan kaynaklanan sınırlayıcı ve kısıtlayıcı hükümler uygulanır mı?</w:t>
      </w:r>
    </w:p>
    <w:p>
      <w:pPr>
        <w:spacing w:after="100"/>
        <w:ind w:left="360"/>
      </w:pPr>
      <w:r>
        <w:rPr>
          <w:b/>
          <w:bCs/>
        </w:rPr>
        <w:t xml:space="preserve">Cevap: </w:t>
      </w:r>
      <w:r>
        <w:t xml:space="preserve">Hayır; Kararın ilgili hükmü uyarınca diğer mevzuattan kaynaklanan sınırlayıcı ve kısıtlayıcı hükümler uygulanmaz. </w:t>
      </w:r>
      <w:r>
        <w:rPr>
          <w:i/>
          <w:iCs/>
          <w:color w:val="555555"/>
        </w:rPr>
        <w:t xml:space="preserve">(2022/9 Genelge I/1.2; Posta-Kargo Tebliği md. 18/1)</w:t>
      </w:r>
    </w:p>
    <w:p>
      <w:pPr>
        <w:pStyle w:val="Heading2"/>
        <w:pBdr>
          <w:left w:val="single" w:color="B8860B" w:sz="36" w:space="8"/>
        </w:pBdr>
        <w:spacing w:after="120" w:before="240"/>
      </w:pPr>
      <w:r>
        <w:t xml:space="preserve">Basitleştirilmiş ithalat beyannamesine eklenebilecek taşıma senedi sayısı</w:t>
      </w:r>
    </w:p>
    <w:p>
      <w:pPr>
        <w:keepNext/>
        <w:spacing w:after="40" w:before="140"/>
      </w:pPr>
      <w:r>
        <w:rPr>
          <w:b/>
          <w:bCs/>
          <w:color w:val="1B3A5C"/>
        </w:rPr>
        <w:t xml:space="preserve">S1972. </w:t>
      </w:r>
      <w:r>
        <w:t xml:space="preserve">2022/9 sayılı Genelgeye göre ithalat işlemlerinde bir basitleştirilmiş gümrük beyannamesine en fazla kaç taşıma senedi eklenebilir?</w:t>
      </w:r>
    </w:p>
    <w:p>
      <w:pPr>
        <w:spacing w:after="100"/>
        <w:ind w:left="360"/>
      </w:pPr>
      <w:r>
        <w:rPr>
          <w:b/>
          <w:bCs/>
        </w:rPr>
        <w:t xml:space="preserve">Cevap: </w:t>
      </w:r>
      <w:r>
        <w:t xml:space="preserve">En fazla 500 (beş yüz) taşıma senedi eklenebilir (ihracatta bu sayı 2.500'dür). </w:t>
      </w:r>
      <w:r>
        <w:rPr>
          <w:i/>
          <w:iCs/>
          <w:color w:val="555555"/>
        </w:rPr>
        <w:t xml:space="preserve">(2022/9 Genelge I/1.3)</w:t>
      </w:r>
    </w:p>
    <w:p>
      <w:pPr>
        <w:pStyle w:val="Heading2"/>
        <w:pBdr>
          <w:left w:val="single" w:color="B8860B" w:sz="36" w:space="8"/>
        </w:pBdr>
        <w:spacing w:after="120" w:before="240"/>
      </w:pPr>
      <w:r>
        <w:t xml:space="preserve">Normal usulde detaylı beyana tabi posta ve hızlı kargo eşyası</w:t>
      </w:r>
    </w:p>
    <w:p>
      <w:pPr>
        <w:keepNext/>
        <w:spacing w:after="40" w:before="140"/>
      </w:pPr>
      <w:r>
        <w:rPr>
          <w:b/>
          <w:bCs/>
          <w:color w:val="1B3A5C"/>
        </w:rPr>
        <w:t xml:space="preserve">S1973. </w:t>
      </w:r>
      <w:r>
        <w:t xml:space="preserve">2022/9 sayılı Genelgeye göre posta veya hızlı kargo yoluyla bir gerçek kişiye gelen ve ticari miktar ve mahiyet arz etmeyen eşyanın serbest dolaşıma giriş beyanı hangi değer sınırına kadar normal usulde detaylı beyan ile yapılır?</w:t>
      </w:r>
    </w:p>
    <w:p>
      <w:pPr>
        <w:spacing w:after="100"/>
        <w:ind w:left="360"/>
      </w:pPr>
      <w:r>
        <w:rPr>
          <w:b/>
          <w:bCs/>
        </w:rPr>
        <w:t xml:space="preserve">Cevap: </w:t>
      </w:r>
      <w:r>
        <w:t xml:space="preserve">Değeri 1500 Avro'yu aşmayan eşyanın beyanı normal usulde detaylı beyan ile yapılır. </w:t>
      </w:r>
      <w:r>
        <w:rPr>
          <w:i/>
          <w:iCs/>
          <w:color w:val="555555"/>
        </w:rPr>
        <w:t xml:space="preserve">(2022/9 Genelge I/2.1)</w:t>
      </w:r>
    </w:p>
    <w:p>
      <w:pPr>
        <w:keepNext/>
        <w:spacing w:after="40" w:before="140"/>
      </w:pPr>
      <w:r>
        <w:rPr>
          <w:b/>
          <w:bCs/>
          <w:color w:val="1B3A5C"/>
        </w:rPr>
        <w:t xml:space="preserve">S1974. </w:t>
      </w:r>
      <w:r>
        <w:t xml:space="preserve">2022/9 sayılı Genelgeye göre posta veya hızlı kargo eşyasının operatör tarafından normal usulde detaylı beyanında BİLGE sisteminde hangi kod seçilir?</w:t>
      </w:r>
    </w:p>
    <w:p>
      <w:pPr>
        <w:spacing w:after="100"/>
        <w:ind w:left="360"/>
      </w:pPr>
      <w:r>
        <w:rPr>
          <w:b/>
          <w:bCs/>
        </w:rPr>
        <w:t xml:space="preserve">Cevap: </w:t>
      </w:r>
      <w:r>
        <w:t xml:space="preserve">Detaylı Beyan modülünden "BS20" kodu seçilir. </w:t>
      </w:r>
      <w:r>
        <w:rPr>
          <w:i/>
          <w:iCs/>
          <w:color w:val="555555"/>
        </w:rPr>
        <w:t xml:space="preserve">(2022/9 Genelge I/2.2)</w:t>
      </w:r>
    </w:p>
    <w:p>
      <w:pPr>
        <w:keepNext/>
        <w:spacing w:after="40" w:before="140"/>
      </w:pPr>
      <w:r>
        <w:rPr>
          <w:b/>
          <w:bCs/>
          <w:color w:val="1B3A5C"/>
        </w:rPr>
        <w:t xml:space="preserve">S1975. </w:t>
      </w:r>
      <w:r>
        <w:t xml:space="preserve">2022/9 sayılı Genelgeye göre normal usulde detaylı beyan ile serbest dolaşıma giren posta ve hızlı kargo eşyasında diğer mevzuattan kaynaklanan sınırlamalar bakımından nasıl işlem yapılır?</w:t>
      </w:r>
    </w:p>
    <w:p>
      <w:pPr>
        <w:spacing w:after="100"/>
        <w:ind w:left="360"/>
      </w:pPr>
      <w:r>
        <w:rPr>
          <w:b/>
          <w:bCs/>
        </w:rPr>
        <w:t xml:space="preserve">Cevap: </w:t>
      </w:r>
      <w:r>
        <w:t xml:space="preserve">Basitleştirilmiş beyandan farklı olarak, diğer mevzuattan kaynaklanan sınırlayıcı hükümleri devre dışı bırakan Karar hükmü (112 nci madde) uygulanmaz; gümrük ve dış ticaret mevzuatının genel hükümleri uyarınca vergiler ödenerek ve diğer yükümlülükler yerine getirilerek işlem yapılır. </w:t>
      </w:r>
      <w:r>
        <w:rPr>
          <w:i/>
          <w:iCs/>
          <w:color w:val="555555"/>
        </w:rPr>
        <w:t xml:space="preserve">(2022/9 Genelge I/2.5)</w:t>
      </w:r>
    </w:p>
    <w:p>
      <w:pPr>
        <w:pStyle w:val="Heading2"/>
        <w:pBdr>
          <w:left w:val="single" w:color="B8860B" w:sz="36" w:space="8"/>
        </w:pBdr>
        <w:spacing w:after="120" w:before="240"/>
      </w:pPr>
      <w:r>
        <w:t xml:space="preserve">Basitleştirilmiş ihracat beyanı: taşıma senedi sınırı ve konsinye ihracat kodları</w:t>
      </w:r>
    </w:p>
    <w:p>
      <w:pPr>
        <w:keepNext/>
        <w:spacing w:after="40" w:before="140"/>
      </w:pPr>
      <w:r>
        <w:rPr>
          <w:b/>
          <w:bCs/>
          <w:color w:val="1B3A5C"/>
        </w:rPr>
        <w:t xml:space="preserve">S1976. </w:t>
      </w:r>
      <w:r>
        <w:t xml:space="preserve">2022/9 sayılı Genelgeye göre ihracat işlemlerinde bir basitleştirilmiş gümrük beyannamesine en fazla kaç taşıma senedi eklenebilir?</w:t>
      </w:r>
    </w:p>
    <w:p>
      <w:pPr>
        <w:spacing w:after="100"/>
        <w:ind w:left="360"/>
      </w:pPr>
      <w:r>
        <w:rPr>
          <w:b/>
          <w:bCs/>
        </w:rPr>
        <w:t xml:space="preserve">Cevap: </w:t>
      </w:r>
      <w:r>
        <w:t xml:space="preserve">En fazla 2.500 (iki bin beş yüz) taşıma senedi eklenebilir (ithalatta 500). </w:t>
      </w:r>
      <w:r>
        <w:rPr>
          <w:i/>
          <w:iCs/>
          <w:color w:val="555555"/>
        </w:rPr>
        <w:t xml:space="preserve">(2022/9 Genelge I/3.2)</w:t>
      </w:r>
    </w:p>
    <w:p>
      <w:pPr>
        <w:keepNext/>
        <w:spacing w:after="40" w:before="140"/>
      </w:pPr>
      <w:r>
        <w:rPr>
          <w:b/>
          <w:bCs/>
          <w:color w:val="1B3A5C"/>
        </w:rPr>
        <w:t xml:space="preserve">S1977. </w:t>
      </w:r>
      <w:r>
        <w:t xml:space="preserve">2022/9 sayılı Genelgeye göre konsinye ihracat için düzenlenen basitleştirilmiş gümrük beyannamesinde hangi muafiyet kodu ve rejim kodu kullanılır?</w:t>
      </w:r>
    </w:p>
    <w:p>
      <w:pPr>
        <w:spacing w:after="100"/>
        <w:ind w:left="360"/>
      </w:pPr>
      <w:r>
        <w:rPr>
          <w:b/>
          <w:bCs/>
        </w:rPr>
        <w:t xml:space="preserve">Cevap: </w:t>
      </w:r>
      <w:r>
        <w:t xml:space="preserve">KNSY muafiyet kodu seçilir ve 1000 rejim kodu kullanılır; başka bir muafiyet kodu beyan edilemez, eşya kodu alanına asgari altılı tarife alt pozisyonu girilir ve proforma fatura eklenir. </w:t>
      </w:r>
      <w:r>
        <w:rPr>
          <w:i/>
          <w:iCs/>
          <w:color w:val="555555"/>
        </w:rPr>
        <w:t xml:space="preserve">(2022/9 Genelge I/3.4)</w:t>
      </w:r>
    </w:p>
    <w:p>
      <w:pPr>
        <w:pStyle w:val="Heading2"/>
        <w:pBdr>
          <w:left w:val="single" w:color="B8860B" w:sz="36" w:space="8"/>
        </w:pBdr>
        <w:spacing w:after="120" w:before="240"/>
      </w:pPr>
      <w:r>
        <w:t xml:space="preserve">Kıymet tespitinde emsal navlun gideri</w:t>
      </w:r>
    </w:p>
    <w:p>
      <w:pPr>
        <w:keepNext/>
        <w:spacing w:after="40" w:before="140"/>
      </w:pPr>
      <w:r>
        <w:rPr>
          <w:b/>
          <w:bCs/>
          <w:color w:val="1B3A5C"/>
        </w:rPr>
        <w:t xml:space="preserve">S1978. </w:t>
      </w:r>
      <w:r>
        <w:t xml:space="preserve">2022/9 sayılı Genelgeye göre posta veya hızlı kargo eşyasının kıymetine eklenecek navlun gideri belgelerde ayrı gösterilmediğinde veya navlun makbuzu ibraz edilemediğinde ne kadar emsal navlun gideri eklenir?</w:t>
      </w:r>
    </w:p>
    <w:p>
      <w:pPr>
        <w:spacing w:after="100"/>
        <w:ind w:left="360"/>
      </w:pPr>
      <w:r>
        <w:rPr>
          <w:b/>
          <w:bCs/>
        </w:rPr>
        <w:t xml:space="preserve">Cevap: </w:t>
      </w:r>
      <w:r>
        <w:t xml:space="preserve">3 (üç) avro tutarında emsal navlun gideri fiilen ödenen veya ödenecek fiyata eklenir. Bu, navlunun dahil olduğu teslim şekillerinde navlunun belgede ayrı gösterilmediği hallerde ve navlunun dahil olmadığı teslim şekillerinde navlun makbuzu ibrazının imkânsız veya kabul edilemez olduğu hallerde uygulanır. </w:t>
      </w:r>
      <w:r>
        <w:rPr>
          <w:i/>
          <w:iCs/>
          <w:color w:val="555555"/>
        </w:rPr>
        <w:t xml:space="preserve">(2022/9 Genelge II)</w:t>
      </w:r>
    </w:p>
    <w:p>
      <w:pPr>
        <w:pStyle w:val="Heading2"/>
        <w:pBdr>
          <w:left w:val="single" w:color="B8860B" w:sz="36" w:space="8"/>
        </w:pBdr>
        <w:spacing w:after="120" w:before="240"/>
      </w:pPr>
      <w:r>
        <w:t xml:space="preserve">Posta ve hızlı kargo yoluyla gelen nakit para ve çek</w:t>
      </w:r>
    </w:p>
    <w:p>
      <w:pPr>
        <w:keepNext/>
        <w:spacing w:after="40" w:before="140"/>
      </w:pPr>
      <w:r>
        <w:rPr>
          <w:b/>
          <w:bCs/>
          <w:color w:val="1B3A5C"/>
        </w:rPr>
        <w:t xml:space="preserve">S1979. </w:t>
      </w:r>
      <w:r>
        <w:t xml:space="preserve">2022/9 sayılı Genelgeye göre posta veya hızlı kargo yoluyla gelen çek ve nakit para basitleştirilmiş gümrük beyannamesine konu edilebilir mi?</w:t>
      </w:r>
    </w:p>
    <w:p>
      <w:pPr>
        <w:spacing w:after="100"/>
        <w:ind w:left="360"/>
      </w:pPr>
      <w:r>
        <w:rPr>
          <w:b/>
          <w:bCs/>
        </w:rPr>
        <w:t xml:space="preserve">Cevap: </w:t>
      </w:r>
      <w:r>
        <w:t xml:space="preserve">Hayır; çek ve nakit para basitleştirilmiş gümrük beyannamesine konu edilemez, alıcısına teslim edilmeyerek rezerve odasında muhafaza altına alınır. Nakit para için alıcıdan açıklama alınıp "Nakit Açıklama Tutanağı" düzenlendikten, çek için ise doğrudan sözlü beyan düzenlenerek alıcısına teslim edilir. </w:t>
      </w:r>
      <w:r>
        <w:rPr>
          <w:i/>
          <w:iCs/>
          <w:color w:val="555555"/>
        </w:rPr>
        <w:t xml:space="preserve">(2022/9 Genelge IV/1)</w:t>
      </w:r>
    </w:p>
    <w:p>
      <w:pPr>
        <w:pStyle w:val="Heading2"/>
        <w:pBdr>
          <w:left w:val="single" w:color="B8860B" w:sz="36" w:space="8"/>
        </w:pBdr>
        <w:spacing w:after="120" w:before="240"/>
      </w:pPr>
      <w:r>
        <w:t xml:space="preserve">Şahsi tedavide kullanılacak ilaçlar</w:t>
      </w:r>
    </w:p>
    <w:p>
      <w:pPr>
        <w:keepNext/>
        <w:spacing w:after="40" w:before="140"/>
      </w:pPr>
      <w:r>
        <w:rPr>
          <w:b/>
          <w:bCs/>
          <w:color w:val="1B3A5C"/>
        </w:rPr>
        <w:t xml:space="preserve">S1980. </w:t>
      </w:r>
      <w:r>
        <w:t xml:space="preserve">2022/9 sayılı Genelgeye göre posta veya hızlı kargo yoluyla şahsi tedavide kullanılmak üzere getirilen ilaçların girişinde rapor veya reçete aranmadan izin verilebilir mi?</w:t>
      </w:r>
    </w:p>
    <w:p>
      <w:pPr>
        <w:spacing w:after="100"/>
        <w:ind w:left="360"/>
      </w:pPr>
      <w:r>
        <w:rPr>
          <w:b/>
          <w:bCs/>
        </w:rPr>
        <w:t xml:space="preserve">Cevap: </w:t>
      </w:r>
      <w:r>
        <w:t xml:space="preserve">Kural olarak sağlık kuruluşu raporu, doktor raporu veya reçete ibrazı gerekir; ancak gümrük memurunca kişinin yazılı beyanı ve yapılacak araştırma sonucunda ilacın alıcının hastalığının tedavisiyle ilgili olduğuna kesin kanaat getirilirse belge aranmaksızın girişine izin verilebilir. </w:t>
      </w:r>
      <w:r>
        <w:rPr>
          <w:i/>
          <w:iCs/>
          <w:color w:val="555555"/>
        </w:rPr>
        <w:t xml:space="preserve">(2022/9 Genelge IV/2)</w:t>
      </w:r>
    </w:p>
    <w:p>
      <w:pPr>
        <w:pStyle w:val="Heading2"/>
        <w:pBdr>
          <w:left w:val="single" w:color="B8860B" w:sz="36" w:space="8"/>
        </w:pBdr>
        <w:spacing w:after="120" w:before="240"/>
      </w:pPr>
      <w:r>
        <w:t xml:space="preserve">Takviye edici gıdalar ve sporcu gıdaları</w:t>
      </w:r>
    </w:p>
    <w:p>
      <w:pPr>
        <w:keepNext/>
        <w:spacing w:after="40" w:before="140"/>
      </w:pPr>
      <w:r>
        <w:rPr>
          <w:b/>
          <w:bCs/>
          <w:color w:val="1B3A5C"/>
        </w:rPr>
        <w:t xml:space="preserve">S1981. </w:t>
      </w:r>
      <w:r>
        <w:t xml:space="preserve">2022/9 sayılı Genelgeye göre milli sporcuların sporcu gıdalarını posta veya hızlı kargo yoluyla getirebilmeleri için hangi belgeleri ibraz etmeleri gerekir?</w:t>
      </w:r>
    </w:p>
    <w:p>
      <w:pPr>
        <w:spacing w:after="100"/>
        <w:ind w:left="360"/>
      </w:pPr>
      <w:r>
        <w:rPr>
          <w:b/>
          <w:bCs/>
        </w:rPr>
        <w:t xml:space="preserve">Cevap: </w:t>
      </w:r>
      <w:r>
        <w:t xml:space="preserve">Milli Sporcu Belgesi ile ilgili sezonda federasyon faaliyetlerine katılabilme iznini gösteren ve aktif sporcu olunduğunun kanıtı sayılan Vize İşlemi Uygulanmış Lisans Belgesini ilgili gümrük idaresine ibraz etmeleri gerekir. </w:t>
      </w:r>
      <w:r>
        <w:rPr>
          <w:i/>
          <w:iCs/>
          <w:color w:val="555555"/>
        </w:rPr>
        <w:t xml:space="preserve">(2022/9 Genelge IV/3)</w:t>
      </w:r>
    </w:p>
    <w:p>
      <w:pPr>
        <w:pStyle w:val="Heading2"/>
        <w:pBdr>
          <w:left w:val="single" w:color="B8860B" w:sz="36" w:space="8"/>
        </w:pBdr>
        <w:spacing w:after="120" w:before="240"/>
      </w:pPr>
      <w:r>
        <w:t xml:space="preserve">Kozmetik ürünleri ile ayakkabı, oyuncak ve saraciye ürünleri</w:t>
      </w:r>
    </w:p>
    <w:p>
      <w:pPr>
        <w:keepNext/>
        <w:spacing w:after="40" w:before="140"/>
      </w:pPr>
      <w:r>
        <w:rPr>
          <w:b/>
          <w:bCs/>
          <w:color w:val="1B3A5C"/>
        </w:rPr>
        <w:t xml:space="preserve">S1982. </w:t>
      </w:r>
      <w:r>
        <w:t xml:space="preserve">2022/9 sayılı Genelgeye göre kozmetik ürünlerinin posta veya hızlı kargo yoluyla ithalinde nasıl işlem yapılır?</w:t>
      </w:r>
    </w:p>
    <w:p>
      <w:pPr>
        <w:spacing w:after="100"/>
        <w:ind w:left="360"/>
      </w:pPr>
      <w:r>
        <w:rPr>
          <w:b/>
          <w:bCs/>
        </w:rPr>
        <w:t xml:space="preserve">Cevap: </w:t>
      </w:r>
      <w:r>
        <w:t xml:space="preserve">Kozmetik ürünlerinin Kararın 62 nci maddesinin birinci fıkrası kapsamında ithali mümkün değildir; muafen ithali mümkün olmayan bu eşyaya kıymet ve miktarına bakılmaksızın genel hükümler çerçevesinde gümrük ve dış ticaret mevzuatı uygulanarak işlem yapılabilir. </w:t>
      </w:r>
      <w:r>
        <w:rPr>
          <w:i/>
          <w:iCs/>
          <w:color w:val="555555"/>
        </w:rPr>
        <w:t xml:space="preserve">(2022/9 Genelge IV/4, IV/6)</w:t>
      </w:r>
    </w:p>
    <w:p>
      <w:pPr>
        <w:keepNext/>
        <w:spacing w:after="40" w:before="140"/>
      </w:pPr>
      <w:r>
        <w:rPr>
          <w:b/>
          <w:bCs/>
          <w:color w:val="1B3A5C"/>
        </w:rPr>
        <w:t xml:space="preserve">S1983. </w:t>
      </w:r>
      <w:r>
        <w:t xml:space="preserve">2022/9 sayılı Genelgeye göre hangi ürün grupları, posta veya hızlı kargo yoluyla gelen eşyanın basitleştirilmiş gümrük beyannamesiyle beyanına imkân veren 2009/15481 sayılı Karar hükmü kapsamında beyan edilemez ve bu sınırlama hangi eşyaya uygulanmaz?</w:t>
      </w:r>
    </w:p>
    <w:p>
      <w:pPr>
        <w:spacing w:after="100"/>
        <w:ind w:left="360"/>
      </w:pPr>
      <w:r>
        <w:rPr>
          <w:b/>
          <w:bCs/>
        </w:rPr>
        <w:t xml:space="preserve">Cevap: </w:t>
      </w:r>
      <w:r>
        <w:t xml:space="preserve">Ayakkabılar, oyuncaklar ve saraciye ürünleri (gerçek ve suni deriden çanta ve bavullar) bu kapsamda beyan edilemez; düzenlemenin yayımı tarihinden önce yüklemesi yapılmış veya Türkiye Gümrük Bölgesine girmiş eşyaya bu hüküm uygulanmaz. </w:t>
      </w:r>
      <w:r>
        <w:rPr>
          <w:i/>
          <w:iCs/>
          <w:color w:val="555555"/>
        </w:rPr>
        <w:t xml:space="preserve">(2022/9 Genelge IV/5)</w:t>
      </w:r>
    </w:p>
    <w:p>
      <w:pPr>
        <w:pStyle w:val="Heading2"/>
        <w:pBdr>
          <w:left w:val="single" w:color="B8860B" w:sz="36" w:space="8"/>
        </w:pBdr>
        <w:spacing w:after="120" w:before="240"/>
      </w:pPr>
      <w:r>
        <w:t xml:space="preserve">Posta ve hızlı kargo ile ithali yasak veya izne bağlı eşya</w:t>
      </w:r>
    </w:p>
    <w:p>
      <w:pPr>
        <w:keepNext/>
        <w:spacing w:after="40" w:before="140"/>
      </w:pPr>
      <w:r>
        <w:rPr>
          <w:b/>
          <w:bCs/>
          <w:color w:val="1B3A5C"/>
        </w:rPr>
        <w:t xml:space="preserve">S1984. </w:t>
      </w:r>
      <w:r>
        <w:t xml:space="preserve">2022/9 sayılı Genelgeye göre 2313 sayılı Kanun kapsamında bulunmayan ancak uyuşturucu ve uyarıcı etkiye haiz maddeler posta veya hızlı kargo yoluyla ithal veya ihraç edilebilir mi?</w:t>
      </w:r>
    </w:p>
    <w:p>
      <w:pPr>
        <w:spacing w:after="100"/>
        <w:ind w:left="360"/>
      </w:pPr>
      <w:r>
        <w:rPr>
          <w:b/>
          <w:bCs/>
        </w:rPr>
        <w:t xml:space="preserve">Cevap: </w:t>
      </w:r>
      <w:r>
        <w:t xml:space="preserve">Hayır; bu maddelerin posta veya hızlı kargo taşımacılığı yoluyla ithali de ihracı da mümkün değildir. </w:t>
      </w:r>
      <w:r>
        <w:rPr>
          <w:i/>
          <w:iCs/>
          <w:color w:val="555555"/>
        </w:rPr>
        <w:t xml:space="preserve">(2022/9 Genelge IV/7)</w:t>
      </w:r>
    </w:p>
    <w:p>
      <w:pPr>
        <w:keepNext/>
        <w:spacing w:after="40" w:before="140"/>
      </w:pPr>
      <w:r>
        <w:rPr>
          <w:b/>
          <w:bCs/>
          <w:color w:val="1B3A5C"/>
        </w:rPr>
        <w:t xml:space="preserve">S1985. </w:t>
      </w:r>
      <w:r>
        <w:t xml:space="preserve">2022/9 sayılı Genelgeye göre alkollü ürünler, tütün ürünleri ve elektronik sigara ile elektronik nargilenin posta veya hızlı kargo yoluyla ithali mümkün müdür?</w:t>
      </w:r>
    </w:p>
    <w:p>
      <w:pPr>
        <w:spacing w:after="100"/>
        <w:ind w:left="360"/>
      </w:pPr>
      <w:r>
        <w:rPr>
          <w:b/>
          <w:bCs/>
        </w:rPr>
        <w:t xml:space="preserve">Cevap: </w:t>
      </w:r>
      <w:r>
        <w:t xml:space="preserve">Hayır; alkol ve alkollü ürünler, tütün ve tütün ürünleri ile elektronik sigara ve elektronik nargile dahil her türlü mamul ve bunların aksam, yedek parça ve solüsyonlarının Kararın 62 ve 86 ncı maddeleri kapsamında posta veya hızlı kargo yoluyla ithali mümkün değildir. </w:t>
      </w:r>
      <w:r>
        <w:rPr>
          <w:i/>
          <w:iCs/>
          <w:color w:val="555555"/>
        </w:rPr>
        <w:t xml:space="preserve">(2022/9 Genelge IV/11)</w:t>
      </w:r>
    </w:p>
    <w:p>
      <w:pPr>
        <w:keepNext/>
        <w:spacing w:after="40" w:before="140"/>
      </w:pPr>
      <w:r>
        <w:rPr>
          <w:b/>
          <w:bCs/>
          <w:color w:val="1B3A5C"/>
        </w:rPr>
        <w:t xml:space="preserve">S1986. </w:t>
      </w:r>
      <w:r>
        <w:t xml:space="preserve">2022/9 sayılı Genelgeye göre silah ve tüfekler hariç olmak üzere Bazı Patlayıcı Maddeler, Ateşli Silahlar, Bıçaklar ve Benzeri Aletlerin İthaline İlişkin Tebliğ kapsamındaki eşyanın posta veya hızlı kargo yoluyla serbest dolaşıma sokulmasında hangi belge aranır?</w:t>
      </w:r>
    </w:p>
    <w:p>
      <w:pPr>
        <w:spacing w:after="100"/>
        <w:ind w:left="360"/>
      </w:pPr>
      <w:r>
        <w:rPr>
          <w:b/>
          <w:bCs/>
        </w:rPr>
        <w:t xml:space="preserve">Cevap: </w:t>
      </w:r>
      <w:r>
        <w:t xml:space="preserve">Kıymet, miktar veya ağırlık bakımından herhangi bir istisna olmaksızın Emniyet Genel Müdürlüğünden alınacak genel güvenlik ve asayiş yönünden uygunluk yazısı aranır. Yurt içinde kayıt ve ruhsatı bulunmayan silah ve tüfeklerin ise, Ateşli Silahlar ve Bıçaklar ile Diğer Aletler Hakkında Yönetmelikte istisna tutulan kişiler hariç, posta veya hızlı kargo ile getirilmesi yasaktır. </w:t>
      </w:r>
      <w:r>
        <w:rPr>
          <w:i/>
          <w:iCs/>
          <w:color w:val="555555"/>
        </w:rPr>
        <w:t xml:space="preserve">(2022/9 Genelge IV/13)</w:t>
      </w:r>
    </w:p>
    <w:p>
      <w:pPr>
        <w:pStyle w:val="Heading2"/>
        <w:pBdr>
          <w:left w:val="single" w:color="B8860B" w:sz="36" w:space="8"/>
        </w:pBdr>
        <w:spacing w:after="120" w:before="240"/>
      </w:pPr>
      <w:r>
        <w:t xml:space="preserve">Posta ve hızlı kargo ile cep telefonu</w:t>
      </w:r>
    </w:p>
    <w:p>
      <w:pPr>
        <w:keepNext/>
        <w:spacing w:after="40" w:before="140"/>
      </w:pPr>
      <w:r>
        <w:rPr>
          <w:b/>
          <w:bCs/>
          <w:color w:val="1B3A5C"/>
        </w:rPr>
        <w:t xml:space="preserve">S1987. </w:t>
      </w:r>
      <w:r>
        <w:t xml:space="preserve">2022/9 sayılı Genelgeye göre cep telefonu posta veya hızlı kargo yoluyla getirilebilir mi; istisnası var mıdır?</w:t>
      </w:r>
    </w:p>
    <w:p>
      <w:pPr>
        <w:spacing w:after="100"/>
        <w:ind w:left="360"/>
      </w:pPr>
      <w:r>
        <w:rPr>
          <w:b/>
          <w:bCs/>
        </w:rPr>
        <w:t xml:space="preserve">Cevap: </w:t>
      </w:r>
      <w:r>
        <w:t xml:space="preserve">Cep telefonu posta veya hızlı kargo yoluyla muafen veya vergileri ödenerek hiçbir surette getirilemez. İstisna olarak, IMEI numarası Türkiye'de kayıtlı olup yurt dışında kalan telefonun Kararda yolcu eşyası için öngörülen 3 aylık süre içinde geri gönderilmesi ve kaydın teyidi halinde "YLC0" muafiyet koduyla muafen teslim edilebilir. </w:t>
      </w:r>
      <w:r>
        <w:rPr>
          <w:i/>
          <w:iCs/>
          <w:color w:val="555555"/>
        </w:rPr>
        <w:t xml:space="preserve">(2022/9 Genelge IV/12)</w:t>
      </w:r>
    </w:p>
    <w:p>
      <w:pPr>
        <w:pStyle w:val="Heading2"/>
        <w:pBdr>
          <w:left w:val="single" w:color="B8860B" w:sz="36" w:space="8"/>
        </w:pBdr>
        <w:spacing w:after="120" w:before="240"/>
      </w:pPr>
      <w:r>
        <w:t xml:space="preserve">Fikri ve sınai mülkiyet hakkı ihlali</w:t>
      </w:r>
    </w:p>
    <w:p>
      <w:pPr>
        <w:keepNext/>
        <w:spacing w:after="40" w:before="140"/>
      </w:pPr>
      <w:r>
        <w:rPr>
          <w:b/>
          <w:bCs/>
          <w:color w:val="1B3A5C"/>
        </w:rPr>
        <w:t xml:space="preserve">S1988. </w:t>
      </w:r>
      <w:r>
        <w:t xml:space="preserve">2022/9 sayılı Genelgeye göre posta veya hızlı kargo eşyasının gümrük kontrolü sırasında fikri ve sınai mülkiyet haklarının ihlal edildiği tespit edilirse ne yapılır?</w:t>
      </w:r>
    </w:p>
    <w:p>
      <w:pPr>
        <w:spacing w:after="100"/>
        <w:ind w:left="360"/>
      </w:pPr>
      <w:r>
        <w:rPr>
          <w:b/>
          <w:bCs/>
        </w:rPr>
        <w:t xml:space="preserve">Cevap: </w:t>
      </w:r>
      <w:r>
        <w:t xml:space="preserve">Eşyaya ilişkin gümrük işlemleri durdurularak Gümrük Kanununun 57 nci maddesi uyarınca işlem başlatılır. </w:t>
      </w:r>
      <w:r>
        <w:rPr>
          <w:i/>
          <w:iCs/>
          <w:color w:val="555555"/>
        </w:rPr>
        <w:t xml:space="preserve">(2022/9 Genelge V/1)</w:t>
      </w:r>
    </w:p>
    <w:p>
      <w:pPr>
        <w:pStyle w:val="Heading2"/>
        <w:pBdr>
          <w:left w:val="single" w:color="B8860B" w:sz="36" w:space="8"/>
        </w:pBdr>
        <w:spacing w:after="120" w:before="240"/>
      </w:pPr>
      <w:r>
        <w:t xml:space="preserve">Posta çantaları ve kolilerin sevki, ihracı ve kontrol yönetmeliği</w:t>
      </w:r>
    </w:p>
    <w:p>
      <w:pPr>
        <w:keepNext/>
        <w:spacing w:after="40" w:before="140"/>
      </w:pPr>
      <w:r>
        <w:rPr>
          <w:b/>
          <w:bCs/>
          <w:color w:val="1B3A5C"/>
        </w:rPr>
        <w:t xml:space="preserve">S1989. </w:t>
      </w:r>
      <w:r>
        <w:t xml:space="preserve">4458 sayılı Gümrük Kanununa göre Türkiye Gümrük Bölgesine gelen posta çantaları ve koliler nereye sevk edilir ve gümrük muayenesi nerede yapılır?</w:t>
      </w:r>
    </w:p>
    <w:p>
      <w:pPr>
        <w:spacing w:after="100"/>
        <w:ind w:left="360"/>
      </w:pPr>
      <w:r>
        <w:rPr>
          <w:b/>
          <w:bCs/>
        </w:rPr>
        <w:t xml:space="preserve">Cevap: </w:t>
      </w:r>
      <w:r>
        <w:t xml:space="preserve">İlk giriş kapısından itibaren gümrük gözetimi altında posta idarelerine sevk edilir ve buralarda gümrük muayenesine tabi tutulur. </w:t>
      </w:r>
      <w:r>
        <w:rPr>
          <w:i/>
          <w:iCs/>
          <w:color w:val="555555"/>
        </w:rPr>
        <w:t xml:space="preserve">(GK md. 173/2)</w:t>
      </w:r>
    </w:p>
    <w:p>
      <w:pPr>
        <w:keepNext/>
        <w:spacing w:after="40" w:before="140"/>
      </w:pPr>
      <w:r>
        <w:rPr>
          <w:b/>
          <w:bCs/>
          <w:color w:val="1B3A5C"/>
        </w:rPr>
        <w:t xml:space="preserve">S1990. </w:t>
      </w:r>
      <w:r>
        <w:t xml:space="preserve">4458 sayılı Gümrük Kanununa göre Türkiye Gümrük Bölgesinden gönderilecek posta çantaları ve kolilerin ihracına çıkış gümrüğünde hangi tespitlerden sonra izin verilir?</w:t>
      </w:r>
    </w:p>
    <w:p>
      <w:pPr>
        <w:spacing w:after="100"/>
        <w:ind w:left="360"/>
      </w:pPr>
      <w:r>
        <w:rPr>
          <w:b/>
          <w:bCs/>
        </w:rPr>
        <w:t xml:space="preserve">Cevap: </w:t>
      </w:r>
      <w:r>
        <w:t xml:space="preserve">Daha önce gümrükçe kontrol edildiklerine ilişkin gümrük idaresi mühür veya diğer işaretlerinin bulunup bulunmadığı ve kapların sağlamlığı tespit edildikten sonra ihracına izin verilir. </w:t>
      </w:r>
      <w:r>
        <w:rPr>
          <w:i/>
          <w:iCs/>
          <w:color w:val="555555"/>
        </w:rPr>
        <w:t xml:space="preserve">(GK md. 173/3)</w:t>
      </w:r>
    </w:p>
    <w:p>
      <w:pPr>
        <w:keepNext/>
        <w:spacing w:after="40" w:before="140"/>
      </w:pPr>
      <w:r>
        <w:rPr>
          <w:b/>
          <w:bCs/>
          <w:color w:val="1B3A5C"/>
        </w:rPr>
        <w:t xml:space="preserve">S1991. </w:t>
      </w:r>
      <w:r>
        <w:t xml:space="preserve">4458 sayılı Gümrük Kanununa göre posta gönderilerine ait gümrük kontrolünün kapsamı ve yöntemi nasıl belirlenir?</w:t>
      </w:r>
    </w:p>
    <w:p>
      <w:pPr>
        <w:spacing w:after="100"/>
        <w:ind w:left="360"/>
      </w:pPr>
      <w:r>
        <w:rPr>
          <w:b/>
          <w:bCs/>
        </w:rPr>
        <w:t xml:space="preserve">Cevap: </w:t>
      </w:r>
      <w:r>
        <w:t xml:space="preserve">Ulaştırma Bakanlığı ve Gümrük Müsteşarlığının bağlı olduğu Bakanlıkça müştereken hazırlanacak bir yönetmelikle belirlenir. </w:t>
      </w:r>
      <w:r>
        <w:rPr>
          <w:i/>
          <w:iCs/>
          <w:color w:val="555555"/>
        </w:rPr>
        <w:t xml:space="preserve">(GK md. 173/4)</w:t>
      </w:r>
    </w:p>
    <w:p>
      <w:pPr>
        <w:pStyle w:val="Heading2"/>
        <w:pBdr>
          <w:left w:val="single" w:color="B8860B" w:sz="36" w:space="8"/>
        </w:pBdr>
        <w:spacing w:after="120" w:before="240"/>
      </w:pPr>
      <w:r>
        <w:t xml:space="preserve">Posta eşyasının konulacağı yerler ve bekleme süresi</w:t>
      </w:r>
    </w:p>
    <w:p>
      <w:pPr>
        <w:keepNext/>
        <w:spacing w:after="40" w:before="140"/>
      </w:pPr>
      <w:r>
        <w:rPr>
          <w:b/>
          <w:bCs/>
          <w:color w:val="1B3A5C"/>
        </w:rPr>
        <w:t xml:space="preserve">S1992. </w:t>
      </w:r>
      <w:r>
        <w:t xml:space="preserve">4458 sayılı Gümrük Kanununa göre posta yoluyla gelen veya giden eşya nereye ve kimin sorumluluğunda konulur?</w:t>
      </w:r>
    </w:p>
    <w:p>
      <w:pPr>
        <w:spacing w:after="100"/>
        <w:ind w:left="360"/>
      </w:pPr>
      <w:r>
        <w:rPr>
          <w:b/>
          <w:bCs/>
        </w:rPr>
        <w:t xml:space="preserve">Cevap: </w:t>
      </w:r>
      <w:r>
        <w:t xml:space="preserve">Genel antrepo sayılan yerlere, posta idaresinin sorumluluğu ve gümrük idaresinin gözetimi altında konulur. </w:t>
      </w:r>
      <w:r>
        <w:rPr>
          <w:i/>
          <w:iCs/>
          <w:color w:val="555555"/>
        </w:rPr>
        <w:t xml:space="preserve">(GK md. 174)</w:t>
      </w:r>
    </w:p>
    <w:p>
      <w:pPr>
        <w:keepNext/>
        <w:spacing w:after="40" w:before="140"/>
      </w:pPr>
      <w:r>
        <w:rPr>
          <w:b/>
          <w:bCs/>
          <w:color w:val="1B3A5C"/>
        </w:rPr>
        <w:t xml:space="preserve">S1993. </w:t>
      </w:r>
      <w:r>
        <w:t xml:space="preserve">4458 sayılı Gümrük Kanununa göre posta eşyasının genel antrepo sayılan yerlerde bekleme süresi neye göre belirlenir?</w:t>
      </w:r>
    </w:p>
    <w:p>
      <w:pPr>
        <w:spacing w:after="100"/>
        <w:ind w:left="360"/>
      </w:pPr>
      <w:r>
        <w:rPr>
          <w:b/>
          <w:bCs/>
        </w:rPr>
        <w:t xml:space="preserve">Cevap: </w:t>
      </w:r>
      <w:r>
        <w:t xml:space="preserve">Türkiye'nin taraf olduğu uluslararası posta anlaşmaları hükümlerine tabidir. </w:t>
      </w:r>
      <w:r>
        <w:rPr>
          <w:i/>
          <w:iCs/>
          <w:color w:val="555555"/>
        </w:rPr>
        <w:t xml:space="preserve">(GK md. 174)</w:t>
      </w:r>
    </w:p>
    <w:p>
      <w:pPr>
        <w:pStyle w:val="Heading2"/>
        <w:pBdr>
          <w:left w:val="single" w:color="B8860B" w:sz="36" w:space="8"/>
        </w:pBdr>
        <w:spacing w:after="120" w:before="240"/>
      </w:pPr>
      <w:r>
        <w:t xml:space="preserve">Ticari mahiyette olmayan posta eşyasının beyanı</w:t>
      </w:r>
    </w:p>
    <w:p>
      <w:pPr>
        <w:keepNext/>
        <w:spacing w:after="40" w:before="140"/>
      </w:pPr>
      <w:r>
        <w:rPr>
          <w:b/>
          <w:bCs/>
          <w:color w:val="1B3A5C"/>
        </w:rPr>
        <w:t xml:space="preserve">S1994. </w:t>
      </w:r>
      <w:r>
        <w:t xml:space="preserve">4458 sayılı Gümrük Kanununa göre posta yoluyla gelen ticari mahiyette olmayan eşyanın gümrük idaresine sunulmasında ayrıca beyanname aranır mı?</w:t>
      </w:r>
    </w:p>
    <w:p>
      <w:pPr>
        <w:spacing w:after="100"/>
        <w:ind w:left="360"/>
      </w:pPr>
      <w:r>
        <w:rPr>
          <w:b/>
          <w:bCs/>
        </w:rPr>
        <w:t xml:space="preserve">Cevap: </w:t>
      </w:r>
      <w:r>
        <w:t xml:space="preserve">Hayır; ibraz edilen uluslararası kabul görmüş belgeler beyanname hükmündedir, ayrıca beyanname aranmaz. Ticari mahiyetteki posta eşyası ise Kanunun 58 ilâ 71 inci madde hükümleri uyarınca beyan edilir. </w:t>
      </w:r>
      <w:r>
        <w:rPr>
          <w:i/>
          <w:iCs/>
          <w:color w:val="555555"/>
        </w:rPr>
        <w:t xml:space="preserve">(GK md. 175)</w:t>
      </w:r>
    </w:p>
    <w:p>
      <w:pPr>
        <w:pStyle w:val="Heading2"/>
        <w:pBdr>
          <w:left w:val="single" w:color="B8860B" w:sz="36" w:space="8"/>
        </w:pBdr>
        <w:spacing w:after="120" w:before="240"/>
      </w:pPr>
      <w:r>
        <w:t xml:space="preserve">Listelerin gümrüğe verilmesi ve ticari-ticari olmayan eşya ayrımı</w:t>
      </w:r>
    </w:p>
    <w:p>
      <w:pPr>
        <w:keepNext/>
        <w:spacing w:after="40" w:before="140"/>
      </w:pPr>
      <w:r>
        <w:rPr>
          <w:b/>
          <w:bCs/>
          <w:color w:val="1B3A5C"/>
        </w:rPr>
        <w:t xml:space="preserve">S1995. </w:t>
      </w:r>
      <w:r>
        <w:t xml:space="preserve">Gümrük Yönetmeliğine göre posta idareleri gelen kolilere ait listeleri gümrük idaresine nasıl verir?</w:t>
      </w:r>
    </w:p>
    <w:p>
      <w:pPr>
        <w:spacing w:after="100"/>
        <w:ind w:left="360"/>
      </w:pPr>
      <w:r>
        <w:rPr>
          <w:b/>
          <w:bCs/>
        </w:rPr>
        <w:t xml:space="preserve">Cevap: </w:t>
      </w:r>
      <w:r>
        <w:t xml:space="preserve">Listeleri vakit geçirmeden ve kolilerin birikmesini beklemeden düzenler, iki nüshasını imza karşılığında gümrük idaresine verir; liste her posta için ayrı ayrı veya bir günde gelen bütün koliler için tek liste olarak düzenlenebilir. </w:t>
      </w:r>
      <w:r>
        <w:rPr>
          <w:i/>
          <w:iCs/>
          <w:color w:val="555555"/>
        </w:rPr>
        <w:t xml:space="preserve">(GY md. 456/1)</w:t>
      </w:r>
    </w:p>
    <w:p>
      <w:pPr>
        <w:keepNext/>
        <w:spacing w:after="40" w:before="140"/>
      </w:pPr>
      <w:r>
        <w:rPr>
          <w:b/>
          <w:bCs/>
          <w:color w:val="1B3A5C"/>
        </w:rPr>
        <w:t xml:space="preserve">S1996. </w:t>
      </w:r>
      <w:r>
        <w:t xml:space="preserve">Gümrük Yönetmeliğine göre posta kolilerindeki ticari nitelikte olmayan eşya için koli alıcısına tebligat yapılır mı?</w:t>
      </w:r>
    </w:p>
    <w:p>
      <w:pPr>
        <w:spacing w:after="100"/>
        <w:ind w:left="360"/>
      </w:pPr>
      <w:r>
        <w:rPr>
          <w:b/>
          <w:bCs/>
        </w:rPr>
        <w:t xml:space="preserve">Cevap: </w:t>
      </w:r>
      <w:r>
        <w:t xml:space="preserve">Hayır; ticari nitelikte olmayan eşya için koli alıcısına tebligat yapılmaksızın muayene ve tahakkuk işlemleri yapılır. Ticari nitelikteki eşyada ise posta idaresi alıcıya gümrüğe başvurması gerektiğini bir haber kâğıdı ile bildirir. </w:t>
      </w:r>
      <w:r>
        <w:rPr>
          <w:i/>
          <w:iCs/>
          <w:color w:val="555555"/>
        </w:rPr>
        <w:t xml:space="preserve">(GY md. 458/2-3)</w:t>
      </w:r>
    </w:p>
    <w:p>
      <w:pPr>
        <w:pStyle w:val="Heading2"/>
        <w:pBdr>
          <w:left w:val="single" w:color="B8860B" w:sz="36" w:space="8"/>
        </w:pBdr>
        <w:spacing w:after="120" w:before="240"/>
      </w:pPr>
      <w:r>
        <w:t xml:space="preserve">Posta yoluyla gelen eşyada beyan şekli (Déclaration en Douane)</w:t>
      </w:r>
    </w:p>
    <w:p>
      <w:pPr>
        <w:keepNext/>
        <w:spacing w:after="40" w:before="140"/>
      </w:pPr>
      <w:r>
        <w:rPr>
          <w:b/>
          <w:bCs/>
          <w:color w:val="1B3A5C"/>
        </w:rPr>
        <w:t xml:space="preserve">S1997. </w:t>
      </w:r>
      <w:r>
        <w:t xml:space="preserve">Gümrük Yönetmeliğine göre posta yoluyla gelen ve ticari nitelikte olmayan hediyelik, numunelik, zat ve aile ihtiyacı eşyası için hangi belge beyanname olarak kabul edilir?</w:t>
      </w:r>
    </w:p>
    <w:p>
      <w:pPr>
        <w:spacing w:after="100"/>
        <w:ind w:left="360"/>
      </w:pPr>
      <w:r>
        <w:rPr>
          <w:b/>
          <w:bCs/>
        </w:rPr>
        <w:t xml:space="preserve">Cevap: </w:t>
      </w:r>
      <w:r>
        <w:t xml:space="preserve">Déclaration en Douane'lar gümrük idaresince beyanname olarak kabul edilir; Déclaration en Douane olmadan gelen ticari olmayan eşya için sözlü beyan formu, ticari nitelikteki eşya için gümrük beyannamesi düzenlenir. </w:t>
      </w:r>
      <w:r>
        <w:rPr>
          <w:i/>
          <w:iCs/>
          <w:color w:val="555555"/>
        </w:rPr>
        <w:t xml:space="preserve">(GY md. 459/1-3)</w:t>
      </w:r>
    </w:p>
    <w:p>
      <w:pPr>
        <w:pStyle w:val="Heading2"/>
        <w:pBdr>
          <w:left w:val="single" w:color="B8860B" w:sz="36" w:space="8"/>
        </w:pBdr>
        <w:spacing w:after="120" w:before="240"/>
      </w:pPr>
      <w:r>
        <w:t xml:space="preserve">Posta kolilerinin muayenesi</w:t>
      </w:r>
    </w:p>
    <w:p>
      <w:pPr>
        <w:keepNext/>
        <w:spacing w:after="40" w:before="140"/>
      </w:pPr>
      <w:r>
        <w:rPr>
          <w:b/>
          <w:bCs/>
          <w:color w:val="1B3A5C"/>
        </w:rPr>
        <w:t xml:space="preserve">S1998. </w:t>
      </w:r>
      <w:r>
        <w:t xml:space="preserve">Gümrük Yönetmeliğine göre ticari nitelikte olmayan ve beyan formu veya Déclaration en Douane kapsamındaki posta eşyasının muayenesi hangi yöntemle yapılır?</w:t>
      </w:r>
    </w:p>
    <w:p>
      <w:pPr>
        <w:spacing w:after="100"/>
        <w:ind w:left="360"/>
      </w:pPr>
      <w:r>
        <w:rPr>
          <w:b/>
          <w:bCs/>
        </w:rPr>
        <w:t xml:space="preserve">Cevap: </w:t>
      </w:r>
      <w:r>
        <w:t xml:space="preserve">Örnekleme yöntemi ile yapılır; ticari nitelikte olup gümrük beyannamesi verilmiş eşyanın muayenesi ise Gümrük Yönetmeliğinin genel muayene hükümlerine (180-196 ncı maddeler) göre yapılır. Muayene, posta idaresi memurlarının huzurunda gerçekleştirilir. </w:t>
      </w:r>
      <w:r>
        <w:rPr>
          <w:i/>
          <w:iCs/>
          <w:color w:val="555555"/>
        </w:rPr>
        <w:t xml:space="preserve">(GY md. 460/1-2)</w:t>
      </w:r>
    </w:p>
    <w:p>
      <w:pPr>
        <w:pStyle w:val="Heading2"/>
        <w:pBdr>
          <w:left w:val="single" w:color="B8860B" w:sz="36" w:space="8"/>
        </w:pBdr>
        <w:spacing w:after="120" w:before="240"/>
      </w:pPr>
      <w:r>
        <w:t xml:space="preserve">Gümrük veznesi bulunmayan posta idarelerinde vergilerin tahsili</w:t>
      </w:r>
    </w:p>
    <w:p>
      <w:pPr>
        <w:keepNext/>
        <w:spacing w:after="40" w:before="140"/>
      </w:pPr>
      <w:r>
        <w:rPr>
          <w:b/>
          <w:bCs/>
          <w:color w:val="1B3A5C"/>
        </w:rPr>
        <w:t xml:space="preserve">S1999. </w:t>
      </w:r>
      <w:r>
        <w:t xml:space="preserve">Gümrük Yönetmeliğine göre gümrük veznesi bulunmayan posta idarelerinde kolilere ait vergiler kim tarafından tahsil edilir ve gümrük veznesine ne zamana kadar ödenir?</w:t>
      </w:r>
    </w:p>
    <w:p>
      <w:pPr>
        <w:spacing w:after="100"/>
        <w:ind w:left="360"/>
      </w:pPr>
      <w:r>
        <w:rPr>
          <w:b/>
          <w:bCs/>
        </w:rPr>
        <w:t xml:space="preserve">Cevap: </w:t>
      </w:r>
      <w:r>
        <w:t xml:space="preserve">Posta idaresi tarafından tahsil edilir ve tahsil edilen paralar en geç bir hafta içinde, tahakkuk belgelerine dayanan bir liste ile gümrük veznesine alındı karşılığında ödenir. </w:t>
      </w:r>
      <w:r>
        <w:rPr>
          <w:i/>
          <w:iCs/>
          <w:color w:val="555555"/>
        </w:rPr>
        <w:t xml:space="preserve">(GY md. 462/1, 462/3)</w:t>
      </w:r>
    </w:p>
    <w:p>
      <w:pPr>
        <w:pStyle w:val="Heading2"/>
        <w:pBdr>
          <w:left w:val="single" w:color="B8860B" w:sz="36" w:space="8"/>
        </w:pBdr>
        <w:spacing w:after="120" w:before="240"/>
      </w:pPr>
      <w:r>
        <w:t xml:space="preserve">Posta eşyasının başka bir gümrük idaresine sevki</w:t>
      </w:r>
    </w:p>
    <w:p>
      <w:pPr>
        <w:keepNext/>
        <w:spacing w:after="40" w:before="140"/>
      </w:pPr>
      <w:r>
        <w:rPr>
          <w:b/>
          <w:bCs/>
          <w:color w:val="1B3A5C"/>
        </w:rPr>
        <w:t xml:space="preserve">S2000. </w:t>
      </w:r>
      <w:r>
        <w:t xml:space="preserve">Gümrük Yönetmeliğine göre mektup postası dışında kalan posta eşyası transit rejimi çerçevesinde başka bir gümrük idaresine sevk edilirken transit beyannamesi ve mühürleme nasıl yapılır?</w:t>
      </w:r>
    </w:p>
    <w:p>
      <w:pPr>
        <w:spacing w:after="100"/>
        <w:ind w:left="360"/>
      </w:pPr>
      <w:r>
        <w:rPr>
          <w:b/>
          <w:bCs/>
        </w:rPr>
        <w:t xml:space="preserve">Cevap: </w:t>
      </w:r>
      <w:r>
        <w:t xml:space="preserve">Her araç için ayrı bir transit beyannamesi düzenlenir; posta çuvalları mühürlü ise taşıt aracı ayrıca mühürlenmez. </w:t>
      </w:r>
      <w:r>
        <w:rPr>
          <w:i/>
          <w:iCs/>
          <w:color w:val="555555"/>
        </w:rPr>
        <w:t xml:space="preserve">(GY md. 468/1)</w:t>
      </w:r>
    </w:p>
    <w:p>
      <w:pPr>
        <w:keepNext/>
        <w:spacing w:after="40" w:before="140"/>
      </w:pPr>
      <w:r>
        <w:rPr>
          <w:b/>
          <w:bCs/>
          <w:color w:val="1B3A5C"/>
        </w:rPr>
        <w:t xml:space="preserve">S2001. </w:t>
      </w:r>
      <w:r>
        <w:t xml:space="preserve">Gümrük Yönetmeliğine göre posta eşyasının aynı il içerisindeki havalimanından Posta İşleme Merkezine sevki hangi belge ile ve kimin sorumluluğunda yapılabilir?</w:t>
      </w:r>
    </w:p>
    <w:p>
      <w:pPr>
        <w:spacing w:after="100"/>
        <w:ind w:left="360"/>
      </w:pPr>
      <w:r>
        <w:rPr>
          <w:b/>
          <w:bCs/>
        </w:rPr>
        <w:t xml:space="preserve">Cevap: </w:t>
      </w:r>
      <w:r>
        <w:t xml:space="preserve">Posta Teslim Bordrosu (CN-38 veya CN-41) ile posta idaresinin sorumluluğu altında sevk edilebilir. </w:t>
      </w:r>
      <w:r>
        <w:rPr>
          <w:i/>
          <w:iCs/>
          <w:color w:val="555555"/>
        </w:rPr>
        <w:t xml:space="preserve">(GY md. 468/2)</w:t>
      </w:r>
    </w:p>
    <w:p>
      <w:pPr>
        <w:pStyle w:val="Heading2"/>
        <w:pBdr>
          <w:left w:val="single" w:color="B8860B" w:sz="36" w:space="8"/>
        </w:pBdr>
        <w:spacing w:after="120" w:before="240"/>
      </w:pPr>
      <w:r>
        <w:t xml:space="preserve">Posta gönderilerinin konulduğu yerler ve posta idaresinin yükümlülükleri</w:t>
      </w:r>
    </w:p>
    <w:p>
      <w:pPr>
        <w:keepNext/>
        <w:spacing w:after="40" w:before="140"/>
      </w:pPr>
      <w:r>
        <w:rPr>
          <w:b/>
          <w:bCs/>
          <w:color w:val="1B3A5C"/>
        </w:rPr>
        <w:t xml:space="preserve">S2002. </w:t>
      </w:r>
      <w:r>
        <w:t xml:space="preserve">Gümrük Yönetmeliğine göre posta yolu ile yurt dışına gönderilecek ticari eşya genel antrepoda ne kadar süre bekletilebilir?</w:t>
      </w:r>
    </w:p>
    <w:p>
      <w:pPr>
        <w:spacing w:after="100"/>
        <w:ind w:left="360"/>
      </w:pPr>
      <w:r>
        <w:rPr>
          <w:b/>
          <w:bCs/>
        </w:rPr>
        <w:t xml:space="preserve">Cevap: </w:t>
      </w:r>
      <w:r>
        <w:t xml:space="preserve">Antrepo beyannamesinin tescil tarihinden itibaren bir ay bekletilebilir; sürenin geçmesi üzerine Gümrük Yönetmeliğinin 417 nci maddesine göre işlem yapılır. </w:t>
      </w:r>
      <w:r>
        <w:rPr>
          <w:i/>
          <w:iCs/>
          <w:color w:val="555555"/>
        </w:rPr>
        <w:t xml:space="preserve">(GY md. 469/2)</w:t>
      </w:r>
    </w:p>
    <w:p>
      <w:pPr>
        <w:keepNext/>
        <w:spacing w:after="40" w:before="140"/>
      </w:pPr>
      <w:r>
        <w:rPr>
          <w:b/>
          <w:bCs/>
          <w:color w:val="1B3A5C"/>
        </w:rPr>
        <w:t xml:space="preserve">S2003. </w:t>
      </w:r>
      <w:r>
        <w:t xml:space="preserve">Gümrük Yönetmeliğine göre posta gümrüklerinde görev yapan gümrük memurlarının kanuni çalışma saatleri dışındaki fazla çalışma ücretini kim öder?</w:t>
      </w:r>
    </w:p>
    <w:p>
      <w:pPr>
        <w:spacing w:after="100"/>
        <w:ind w:left="360"/>
      </w:pPr>
      <w:r>
        <w:rPr>
          <w:b/>
          <w:bCs/>
        </w:rPr>
        <w:t xml:space="preserve">Cevap: </w:t>
      </w:r>
      <w:r>
        <w:t xml:space="preserve">Posta idaresi öder. </w:t>
      </w:r>
      <w:r>
        <w:rPr>
          <w:i/>
          <w:iCs/>
          <w:color w:val="555555"/>
        </w:rPr>
        <w:t xml:space="preserve">(GY md. 469/4)</w:t>
      </w:r>
    </w:p>
    <w:p>
      <w:pPr>
        <w:pStyle w:val="Heading2"/>
        <w:pBdr>
          <w:left w:val="single" w:color="B8860B" w:sz="36" w:space="8"/>
        </w:pBdr>
        <w:spacing w:after="120" w:before="240"/>
      </w:pPr>
      <w:r>
        <w:t xml:space="preserve">Posta eşyasının tasfiyesi</w:t>
      </w:r>
    </w:p>
    <w:p>
      <w:pPr>
        <w:keepNext/>
        <w:spacing w:after="40" w:before="140"/>
      </w:pPr>
      <w:r>
        <w:rPr>
          <w:b/>
          <w:bCs/>
          <w:color w:val="1B3A5C"/>
        </w:rPr>
        <w:t xml:space="preserve">S2004. </w:t>
      </w:r>
      <w:r>
        <w:t xml:space="preserve">Gümrük Yönetmeliğine göre uluslararası anlaşmalarla belirlenen bekleme süreleri sonunda elde kalan posta kolileri hakkında ne yapılır?</w:t>
      </w:r>
    </w:p>
    <w:p>
      <w:pPr>
        <w:spacing w:after="100"/>
        <w:ind w:left="360"/>
      </w:pPr>
      <w:r>
        <w:rPr>
          <w:b/>
          <w:bCs/>
        </w:rPr>
        <w:t xml:space="preserve">Cevap: </w:t>
      </w:r>
      <w:r>
        <w:t xml:space="preserve">Gümrük tarife istatistik pozisyonu, miktarı ve sahiplerinin isim ve adresleri belirtilen ayrıntılı bir listesi, Kanunun 177 nci maddesi uygulanmak üzere gümrük idaresine bildirilir. </w:t>
      </w:r>
      <w:r>
        <w:rPr>
          <w:i/>
          <w:iCs/>
          <w:color w:val="555555"/>
        </w:rPr>
        <w:t xml:space="preserve">(GY md. 473)</w:t>
      </w:r>
    </w:p>
    <w:p>
      <w:pPr>
        <w:pStyle w:val="Heading2"/>
        <w:pBdr>
          <w:left w:val="single" w:color="B8860B" w:sz="36" w:space="8"/>
        </w:pBdr>
        <w:spacing w:after="120" w:before="240"/>
      </w:pPr>
      <w:r>
        <w:t xml:space="preserve">Posta eşyasında serbest dolaşıma giriş ve ihracatta cezalar</w:t>
      </w:r>
    </w:p>
    <w:p>
      <w:pPr>
        <w:keepNext/>
        <w:spacing w:after="40" w:before="140"/>
      </w:pPr>
      <w:r>
        <w:rPr>
          <w:b/>
          <w:bCs/>
          <w:color w:val="1B3A5C"/>
        </w:rPr>
        <w:t xml:space="preserve">S2005. </w:t>
      </w:r>
      <w:r>
        <w:t xml:space="preserve">Gümrük Yönetmeliğine göre posta yolu ile gelen ticari nitelikte olmayan eşyada Déclaration en Douane'larda kayıtlı bilgilere göre farklılık tespit edilirse ceza uygulanır mı?</w:t>
      </w:r>
    </w:p>
    <w:p>
      <w:pPr>
        <w:spacing w:after="100"/>
        <w:ind w:left="360"/>
      </w:pPr>
      <w:r>
        <w:rPr>
          <w:b/>
          <w:bCs/>
        </w:rPr>
        <w:t xml:space="preserve">Cevap: </w:t>
      </w:r>
      <w:r>
        <w:t xml:space="preserve">Hayır, ceza aranmaz. Ticari nitelikteki eşyada ise beyanın kontrolünde tespit edilen fark ve aykırılıklar için Kanunun 234 üncü maddesi hükümlerine göre işlem yapılır. </w:t>
      </w:r>
      <w:r>
        <w:rPr>
          <w:i/>
          <w:iCs/>
          <w:color w:val="555555"/>
        </w:rPr>
        <w:t xml:space="preserve">(GY md. 474)</w:t>
      </w:r>
    </w:p>
    <w:p>
      <w:pPr>
        <w:keepNext/>
        <w:spacing w:after="40" w:before="140"/>
      </w:pPr>
      <w:r>
        <w:rPr>
          <w:b/>
          <w:bCs/>
          <w:color w:val="1B3A5C"/>
        </w:rPr>
        <w:t xml:space="preserve">S2006. </w:t>
      </w:r>
      <w:r>
        <w:t xml:space="preserve">Gümrük Yönetmeliğine göre posta yolu ile ihraç edilen ticari eşyanın beyanı ile muayenesi arasında farklılık bulunması halinde nasıl işlem yapılır?</w:t>
      </w:r>
    </w:p>
    <w:p>
      <w:pPr>
        <w:spacing w:after="100"/>
        <w:ind w:left="360"/>
      </w:pPr>
      <w:r>
        <w:rPr>
          <w:b/>
          <w:bCs/>
        </w:rPr>
        <w:t xml:space="preserve">Cevap: </w:t>
      </w:r>
      <w:r>
        <w:t xml:space="preserve">Duruma göre gümrük veya kaçakçılıkla mücadele mevzuatı uyarınca işlem yapılır (ticari nitelikte olmayan eşyada Déclaration en Douane'a göre farklılıktan dolayı ceza aranmaz). </w:t>
      </w:r>
      <w:r>
        <w:rPr>
          <w:i/>
          <w:iCs/>
          <w:color w:val="555555"/>
        </w:rPr>
        <w:t xml:space="preserve">(GY md. 475)</w:t>
      </w:r>
    </w:p>
    <w:p>
      <w:pPr>
        <w:pStyle w:val="Heading1"/>
        <w:pBdr>
          <w:bottom w:val="single" w:color="B8860B" w:sz="12" w:space="4"/>
        </w:pBdr>
        <w:spacing w:after="180" w:before="360"/>
      </w:pPr>
      <w:r>
        <w:t xml:space="preserve">40. Sınır Ticareti</w:t>
      </w:r>
    </w:p>
    <w:p>
      <w:pPr>
        <w:spacing w:after="160"/>
      </w:pPr>
      <w:r>
        <w:rPr>
          <w:i/>
          <w:iCs/>
          <w:color w:val="B8860B"/>
          <w:sz w:val="19"/>
          <w:szCs w:val="19"/>
        </w:rPr>
        <w:t xml:space="preserve">Sınır ticareti · GK md. 172; Sınır Ticaretinin Düzenlenmesine İlişkin Karar (4874 sayılı CK); Sınır Ticaret Merkezlerinin Fiziki Olarak Düzenlenmesi ... Usul ve Esaslara Dair Yönetmelik (31.10.2009); Sınır Ticaretinin Uygulanmasına İlişkin Tebliğ (İhracat: 2016/11) · Beş yılda 1 soru · 41 soru–cevap</w:t>
      </w:r>
    </w:p>
    <w:p>
      <w:pPr>
        <w:pStyle w:val="Heading2"/>
        <w:pBdr>
          <w:left w:val="single" w:color="B8860B" w:sz="36" w:space="8"/>
        </w:pBdr>
        <w:spacing w:after="120" w:before="240"/>
      </w:pPr>
      <w:r>
        <w:t xml:space="preserve">Sınır ticaretinde yetki ve sınır ticaret merkezlerinin gümrük statüsü</w:t>
      </w:r>
    </w:p>
    <w:p>
      <w:pPr>
        <w:keepNext/>
        <w:spacing w:after="40" w:before="140"/>
      </w:pPr>
      <w:r>
        <w:rPr>
          <w:b/>
          <w:bCs/>
          <w:color w:val="1B3A5C"/>
        </w:rPr>
        <w:t xml:space="preserve">S2007. </w:t>
      </w:r>
      <w:r>
        <w:t xml:space="preserve">4458 sayılı Gümrük Kanununa göre sınır ticaret merkezleri gümrük işlemlerinin yürütülmesinde nasıl kabul edilir?</w:t>
      </w:r>
    </w:p>
    <w:p>
      <w:pPr>
        <w:spacing w:after="100"/>
        <w:ind w:left="360"/>
      </w:pPr>
      <w:r>
        <w:rPr>
          <w:b/>
          <w:bCs/>
        </w:rPr>
        <w:t xml:space="preserve">Cevap: </w:t>
      </w:r>
      <w:r>
        <w:t xml:space="preserve">Türkiye Cumhuriyeti Gümrük Bölgesi dışında addedilir. </w:t>
      </w:r>
      <w:r>
        <w:rPr>
          <w:i/>
          <w:iCs/>
          <w:color w:val="555555"/>
        </w:rPr>
        <w:t xml:space="preserve">(GK md. 172)</w:t>
      </w:r>
    </w:p>
    <w:p>
      <w:pPr>
        <w:keepNext/>
        <w:spacing w:after="40" w:before="140"/>
      </w:pPr>
      <w:r>
        <w:rPr>
          <w:b/>
          <w:bCs/>
          <w:color w:val="1B3A5C"/>
        </w:rPr>
        <w:t xml:space="preserve">S2008. </w:t>
      </w:r>
      <w:r>
        <w:t xml:space="preserve">4458 sayılı Gümrük Kanununa göre sınır ticaretine ilişkin gümrük işlemlerini belirlemeye hangi makam yetkilidir?</w:t>
      </w:r>
    </w:p>
    <w:p>
      <w:pPr>
        <w:spacing w:after="100"/>
        <w:ind w:left="360"/>
      </w:pPr>
      <w:r>
        <w:rPr>
          <w:b/>
          <w:bCs/>
        </w:rPr>
        <w:t xml:space="preserve">Cevap: </w:t>
      </w:r>
      <w:r>
        <w:t xml:space="preserve">Sınır ticaretine ilişkin gümrük işlemleri Müsteşarlıkça belirlenir (sınır ticaretinin kapsamı, merkezlerin kurulması ve tek ve maktu tarife ise Cumhurbaşkanının yetkisindedir). </w:t>
      </w:r>
      <w:r>
        <w:rPr>
          <w:i/>
          <w:iCs/>
          <w:color w:val="555555"/>
        </w:rPr>
        <w:t xml:space="preserve">(GK md. 172)</w:t>
      </w:r>
    </w:p>
    <w:p>
      <w:pPr>
        <w:pStyle w:val="Heading2"/>
        <w:pBdr>
          <w:left w:val="single" w:color="B8860B" w:sz="36" w:space="8"/>
        </w:pBdr>
        <w:spacing w:after="120" w:before="240"/>
      </w:pPr>
      <w:r>
        <w:t xml:space="preserve">Kararın kapsamındaki sınır illeri</w:t>
      </w:r>
    </w:p>
    <w:p>
      <w:pPr>
        <w:keepNext/>
        <w:spacing w:after="40" w:before="140"/>
      </w:pPr>
      <w:r>
        <w:rPr>
          <w:b/>
          <w:bCs/>
          <w:color w:val="1B3A5C"/>
        </w:rPr>
        <w:t xml:space="preserve">S2009. </w:t>
      </w:r>
      <w:r>
        <w:t xml:space="preserve">Sınır Ticaretinin Düzenlenmesine İlişkin Karara göre sınır ticareti hangi illerden yapılabilir?</w:t>
      </w:r>
    </w:p>
    <w:p>
      <w:pPr>
        <w:spacing w:after="100"/>
        <w:ind w:left="360"/>
      </w:pPr>
      <w:r>
        <w:rPr>
          <w:b/>
          <w:bCs/>
        </w:rPr>
        <w:t xml:space="preserve">Cevap: </w:t>
      </w:r>
      <w:r>
        <w:t xml:space="preserve">Artvin, Ardahan, Kars, Iğdır, Ağrı, Van, Hakkâri, Şırnak, Mardin, Şanlıurfa, Gaziantep, Kilis ve Hatay olmak üzere 13 sınır ilinden yapılabilir. </w:t>
      </w:r>
      <w:r>
        <w:rPr>
          <w:i/>
          <w:iCs/>
          <w:color w:val="555555"/>
        </w:rPr>
        <w:t xml:space="preserve">(Sınır Ticareti Kararı md. 2)</w:t>
      </w:r>
    </w:p>
    <w:p>
      <w:pPr>
        <w:pStyle w:val="Heading2"/>
        <w:pBdr>
          <w:left w:val="single" w:color="B8860B" w:sz="36" w:space="8"/>
        </w:pBdr>
        <w:spacing w:after="120" w:before="240"/>
      </w:pPr>
      <w:r>
        <w:t xml:space="preserve">Esnaf ve tacir tanımları</w:t>
      </w:r>
    </w:p>
    <w:p>
      <w:pPr>
        <w:keepNext/>
        <w:spacing w:after="40" w:before="140"/>
      </w:pPr>
      <w:r>
        <w:rPr>
          <w:b/>
          <w:bCs/>
          <w:color w:val="1B3A5C"/>
        </w:rPr>
        <w:t xml:space="preserve">S2010. </w:t>
      </w:r>
      <w:r>
        <w:t xml:space="preserve">Sınır Ticaretinin Düzenlenmesine İlişkin Karara göre esnaf kimdir?</w:t>
      </w:r>
    </w:p>
    <w:p>
      <w:pPr>
        <w:spacing w:after="100"/>
        <w:ind w:left="360"/>
      </w:pPr>
      <w:r>
        <w:rPr>
          <w:b/>
          <w:bCs/>
        </w:rPr>
        <w:t xml:space="preserve">Cevap: </w:t>
      </w:r>
      <w:r>
        <w:t xml:space="preserve">Karar kapsamındaki illerde en az bir yıldır yerleşik olarak faaliyette bulunan ve Esnaf ve Sanatkârlar Siciline kayıtlı olan gerçek kişilerdir. </w:t>
      </w:r>
      <w:r>
        <w:rPr>
          <w:i/>
          <w:iCs/>
          <w:color w:val="555555"/>
        </w:rPr>
        <w:t xml:space="preserve">(Sınır Ticareti Kararı md. 4/1-b)</w:t>
      </w:r>
    </w:p>
    <w:p>
      <w:pPr>
        <w:keepNext/>
        <w:spacing w:after="40" w:before="140"/>
      </w:pPr>
      <w:r>
        <w:rPr>
          <w:b/>
          <w:bCs/>
          <w:color w:val="1B3A5C"/>
        </w:rPr>
        <w:t xml:space="preserve">S2011. </w:t>
      </w:r>
      <w:r>
        <w:t xml:space="preserve">Sınır Ticaretinin Düzenlenmesine İlişkin Karara göre şirket merkezi Karar kapsamındaki illerde bulunan hangi tüzel kişiler tacir tanımı dışında tutulmuştur?</w:t>
      </w:r>
    </w:p>
    <w:p>
      <w:pPr>
        <w:spacing w:after="100"/>
        <w:ind w:left="360"/>
      </w:pPr>
      <w:r>
        <w:rPr>
          <w:b/>
          <w:bCs/>
        </w:rPr>
        <w:t xml:space="preserve">Cevap: </w:t>
      </w:r>
      <w:r>
        <w:t xml:space="preserve">Vakıf, dernek ve belediyeler ile diğer kamu kurum ve kuruluşları ve bunların kurdukları ya da ortak oldukları şirketler tacir sayılmaz (tacir için ayrıca en az bir yıldır faaliyette bulunma şartı aranır). </w:t>
      </w:r>
      <w:r>
        <w:rPr>
          <w:i/>
          <w:iCs/>
          <w:color w:val="555555"/>
        </w:rPr>
        <w:t xml:space="preserve">(Sınır Ticareti Kararı md. 4/1-h)</w:t>
      </w:r>
    </w:p>
    <w:p>
      <w:pPr>
        <w:pStyle w:val="Heading2"/>
        <w:pBdr>
          <w:left w:val="single" w:color="B8860B" w:sz="36" w:space="8"/>
        </w:pBdr>
        <w:spacing w:after="120" w:before="240"/>
      </w:pPr>
      <w:r>
        <w:t xml:space="preserve">İl Değerlendirme Komisyonu</w:t>
      </w:r>
    </w:p>
    <w:p>
      <w:pPr>
        <w:keepNext/>
        <w:spacing w:after="40" w:before="140"/>
      </w:pPr>
      <w:r>
        <w:rPr>
          <w:b/>
          <w:bCs/>
          <w:color w:val="1B3A5C"/>
        </w:rPr>
        <w:t xml:space="preserve">S2012. </w:t>
      </w:r>
      <w:r>
        <w:t xml:space="preserve">Sınır Ticaretinin Düzenlenmesine İlişkin Karara göre İl Değerlendirme Komisyonuna kim başkanlık eder?</w:t>
      </w:r>
    </w:p>
    <w:p>
      <w:pPr>
        <w:spacing w:after="100"/>
        <w:ind w:left="360"/>
      </w:pPr>
      <w:r>
        <w:rPr>
          <w:b/>
          <w:bCs/>
        </w:rPr>
        <w:t xml:space="preserve">Cevap: </w:t>
      </w:r>
      <w:r>
        <w:t xml:space="preserve">Vali veya Vali Yardımcısı başkanlık eder. </w:t>
      </w:r>
      <w:r>
        <w:rPr>
          <w:i/>
          <w:iCs/>
          <w:color w:val="555555"/>
        </w:rPr>
        <w:t xml:space="preserve">(Sınır Ticareti Kararı md. 4/1-c)</w:t>
      </w:r>
    </w:p>
    <w:p>
      <w:pPr>
        <w:keepNext/>
        <w:spacing w:after="40" w:before="140"/>
      </w:pPr>
      <w:r>
        <w:rPr>
          <w:b/>
          <w:bCs/>
          <w:color w:val="1B3A5C"/>
        </w:rPr>
        <w:t xml:space="preserve">S2013. </w:t>
      </w:r>
      <w:r>
        <w:t xml:space="preserve">Sınır Ticaretinin Düzenlenmesine İlişkin Karara göre İl Değerlendirme Komisyonunun toplantı ve karar nisabı nedir?</w:t>
      </w:r>
    </w:p>
    <w:p>
      <w:pPr>
        <w:spacing w:after="100"/>
        <w:ind w:left="360"/>
      </w:pPr>
      <w:r>
        <w:rPr>
          <w:b/>
          <w:bCs/>
        </w:rPr>
        <w:t xml:space="preserve">Cevap: </w:t>
      </w:r>
      <w:r>
        <w:t xml:space="preserve">Üye tam sayısının salt çoğunluğu ile toplanır ve katılımcıların oy çokluğu ile karar verir; sekretarya hizmetleri İl Ticaret Odası veya İl Ticaret ve Sanayi Odasınca yürütülür. </w:t>
      </w:r>
      <w:r>
        <w:rPr>
          <w:i/>
          <w:iCs/>
          <w:color w:val="555555"/>
        </w:rPr>
        <w:t xml:space="preserve">(Sınır Ticareti Kararı md. 5/1)</w:t>
      </w:r>
    </w:p>
    <w:p>
      <w:pPr>
        <w:pStyle w:val="Heading2"/>
        <w:pBdr>
          <w:left w:val="single" w:color="B8860B" w:sz="36" w:space="8"/>
        </w:pBdr>
        <w:spacing w:after="120" w:before="240"/>
      </w:pPr>
      <w:r>
        <w:t xml:space="preserve">Sınır Ticareti Belgesi</w:t>
      </w:r>
    </w:p>
    <w:p>
      <w:pPr>
        <w:keepNext/>
        <w:spacing w:after="40" w:before="140"/>
      </w:pPr>
      <w:r>
        <w:rPr>
          <w:b/>
          <w:bCs/>
          <w:color w:val="1B3A5C"/>
        </w:rPr>
        <w:t xml:space="preserve">S2014. </w:t>
      </w:r>
      <w:r>
        <w:t xml:space="preserve">Sınır Ticaretinin Düzenlenmesine İlişkin Karara göre Sınır Ticareti Belgesi için başvuru nereye yapılır ve belgeyi kim düzenler?</w:t>
      </w:r>
    </w:p>
    <w:p>
      <w:pPr>
        <w:spacing w:after="100"/>
        <w:ind w:left="360"/>
      </w:pPr>
      <w:r>
        <w:rPr>
          <w:b/>
          <w:bCs/>
        </w:rPr>
        <w:t xml:space="preserve">Cevap: </w:t>
      </w:r>
      <w:r>
        <w:t xml:space="preserve">Başvuru İl Ticaret Odası veya İl Ticaret ve Sanayi Odasına yapılır; İl Değerlendirme Komisyonunca uygun görülenlere belge Valilikçe düzenlenir. </w:t>
      </w:r>
      <w:r>
        <w:rPr>
          <w:i/>
          <w:iCs/>
          <w:color w:val="555555"/>
        </w:rPr>
        <w:t xml:space="preserve">(Sınır Ticareti Kararı md. 6/2)</w:t>
      </w:r>
    </w:p>
    <w:p>
      <w:pPr>
        <w:keepNext/>
        <w:spacing w:after="40" w:before="140"/>
      </w:pPr>
      <w:r>
        <w:rPr>
          <w:b/>
          <w:bCs/>
          <w:color w:val="1B3A5C"/>
        </w:rPr>
        <w:t xml:space="preserve">S2015. </w:t>
      </w:r>
      <w:r>
        <w:t xml:space="preserve">Sınır Ticaretinin Düzenlenmesine İlişkin Karara göre Sınır Ticareti Belgesinin geçerlik süresi nedir ve nasıl uzatılır?</w:t>
      </w:r>
    </w:p>
    <w:p>
      <w:pPr>
        <w:spacing w:after="100"/>
        <w:ind w:left="360"/>
      </w:pPr>
      <w:r>
        <w:rPr>
          <w:b/>
          <w:bCs/>
        </w:rPr>
        <w:t xml:space="preserve">Cevap: </w:t>
      </w:r>
      <w:r>
        <w:t xml:space="preserve">Üç yıl süreyle geçerlidir; süre sona ermeden başvurulması ve İl Değerlendirme Komisyonunca uygun görülmesi halinde Valilikçe vize edilerek bir yıllık sürelerle uzatılabilir. </w:t>
      </w:r>
      <w:r>
        <w:rPr>
          <w:i/>
          <w:iCs/>
          <w:color w:val="555555"/>
        </w:rPr>
        <w:t xml:space="preserve">(Sınır Ticareti Kararı md. 6/3)</w:t>
      </w:r>
    </w:p>
    <w:p>
      <w:pPr>
        <w:keepNext/>
        <w:spacing w:after="40" w:before="140"/>
      </w:pPr>
      <w:r>
        <w:rPr>
          <w:b/>
          <w:bCs/>
          <w:color w:val="1B3A5C"/>
        </w:rPr>
        <w:t xml:space="preserve">S2016. </w:t>
      </w:r>
      <w:r>
        <w:t xml:space="preserve">Sınır Ticaretinin Düzenlenmesine İlişkin Karara göre Sınır Ticareti Belgesinin devredildiğinin tespiti halinde ne yapılır?</w:t>
      </w:r>
    </w:p>
    <w:p>
      <w:pPr>
        <w:spacing w:after="100"/>
        <w:ind w:left="360"/>
      </w:pPr>
      <w:r>
        <w:rPr>
          <w:b/>
          <w:bCs/>
        </w:rPr>
        <w:t xml:space="preserve">Cevap: </w:t>
      </w:r>
      <w:r>
        <w:t xml:space="preserve">Belge hiçbir şekilde devredilemez; devir tespit edilirse belge Valilikçe iptal edilir ve ilgili ile sahibi, ortağı veya yöneticisi olduğu firmalar adına bir daha Sınır Ticareti Belgesi düzenlenmez. </w:t>
      </w:r>
      <w:r>
        <w:rPr>
          <w:i/>
          <w:iCs/>
          <w:color w:val="555555"/>
        </w:rPr>
        <w:t xml:space="preserve">(Sınır Ticareti Kararı md. 6/4)</w:t>
      </w:r>
    </w:p>
    <w:p>
      <w:pPr>
        <w:keepNext/>
        <w:spacing w:after="40" w:before="140"/>
      </w:pPr>
      <w:r>
        <w:rPr>
          <w:b/>
          <w:bCs/>
          <w:color w:val="1B3A5C"/>
        </w:rPr>
        <w:t xml:space="preserve">S2017. </w:t>
      </w:r>
      <w:r>
        <w:t xml:space="preserve">Sınır Ticaretinin Düzenlenmesine İlişkin Karara göre kaçakçılık, terör, vergi usul gibi sayılan suçlardan kesinleşmiş mahkûmiyeti bulunan esnaf ve tacir cezasını çekmiş veya affa uğramışsa Sınır Ticareti Belgesi alabilir mi?</w:t>
      </w:r>
    </w:p>
    <w:p>
      <w:pPr>
        <w:spacing w:after="100"/>
        <w:ind w:left="360"/>
      </w:pPr>
      <w:r>
        <w:rPr>
          <w:b/>
          <w:bCs/>
        </w:rPr>
        <w:t xml:space="preserve">Cevap: </w:t>
      </w:r>
      <w:r>
        <w:t xml:space="preserve">Hayır; cezalarını çekmiş ya da affa uğramış olsalar dahi bunlara ve sahibi, ortağı veya yöneticisi oldukları firmalara Sınır Ticareti Belgesi düzenlenmez. </w:t>
      </w:r>
      <w:r>
        <w:rPr>
          <w:i/>
          <w:iCs/>
          <w:color w:val="555555"/>
        </w:rPr>
        <w:t xml:space="preserve">(Sınır Ticareti Kararı md. 6/5)</w:t>
      </w:r>
    </w:p>
    <w:p>
      <w:pPr>
        <w:pStyle w:val="Heading2"/>
        <w:pBdr>
          <w:left w:val="single" w:color="B8860B" w:sz="36" w:space="8"/>
        </w:pBdr>
        <w:spacing w:after="120" w:before="240"/>
      </w:pPr>
      <w:r>
        <w:t xml:space="preserve">İthalat değer limitleri ve tahsisi</w:t>
      </w:r>
    </w:p>
    <w:p>
      <w:pPr>
        <w:keepNext/>
        <w:spacing w:after="40" w:before="140"/>
      </w:pPr>
      <w:r>
        <w:rPr>
          <w:b/>
          <w:bCs/>
          <w:color w:val="1B3A5C"/>
        </w:rPr>
        <w:t xml:space="preserve">S2018. </w:t>
      </w:r>
      <w:r>
        <w:t xml:space="preserve">Sınır Ticaretinin Düzenlenmesine İlişkin Karara göre her bir komşu ülke için yıllık ithalat değer limiti ne kadardır?</w:t>
      </w:r>
    </w:p>
    <w:p>
      <w:pPr>
        <w:spacing w:after="100"/>
        <w:ind w:left="360"/>
      </w:pPr>
      <w:r>
        <w:rPr>
          <w:b/>
          <w:bCs/>
        </w:rPr>
        <w:t xml:space="preserve">Cevap: </w:t>
      </w:r>
      <w:r>
        <w:t xml:space="preserve">75 milyon ABD Doları tarım ve 75 milyon ABD Doları sanayi ürünleri olmak üzere yıllık toplam 150 milyon ABD Doları kadardır; daha az olarak da belirlenebilir. </w:t>
      </w:r>
      <w:r>
        <w:rPr>
          <w:i/>
          <w:iCs/>
          <w:color w:val="555555"/>
        </w:rPr>
        <w:t xml:space="preserve">(Sınır Ticareti Kararı md. 7/1)</w:t>
      </w:r>
    </w:p>
    <w:p>
      <w:pPr>
        <w:keepNext/>
        <w:spacing w:after="40" w:before="140"/>
      </w:pPr>
      <w:r>
        <w:rPr>
          <w:b/>
          <w:bCs/>
          <w:color w:val="1B3A5C"/>
        </w:rPr>
        <w:t xml:space="preserve">S2019. </w:t>
      </w:r>
      <w:r>
        <w:t xml:space="preserve">Sınır Ticaretinin Düzenlenmesine İlişkin Karara göre bir komşu ülke için belirlenen ithalat değer limiti sınır illerine nasıl tahsis edilir; tahsis oranları değiştirilebilir veya devredilebilir mi?</w:t>
      </w:r>
    </w:p>
    <w:p>
      <w:pPr>
        <w:spacing w:after="100"/>
        <w:ind w:left="360"/>
      </w:pPr>
      <w:r>
        <w:rPr>
          <w:b/>
          <w:bCs/>
        </w:rPr>
        <w:t xml:space="preserve">Cevap: </w:t>
      </w:r>
      <w:r>
        <w:t xml:space="preserve">Limit ilgili sınır illerine nüfusları oranında paylaştırılır; tahsis edilen oranlar yıl içinde değiştirilemez ve bir sonraki yıla devredilemez. </w:t>
      </w:r>
      <w:r>
        <w:rPr>
          <w:i/>
          <w:iCs/>
          <w:color w:val="555555"/>
        </w:rPr>
        <w:t xml:space="preserve">(Sınır Ticareti Kararı md. 7/1)</w:t>
      </w:r>
    </w:p>
    <w:p>
      <w:pPr>
        <w:keepNext/>
        <w:spacing w:after="40" w:before="140"/>
      </w:pPr>
      <w:r>
        <w:rPr>
          <w:b/>
          <w:bCs/>
          <w:color w:val="1B3A5C"/>
        </w:rPr>
        <w:t xml:space="preserve">S2020. </w:t>
      </w:r>
      <w:r>
        <w:t xml:space="preserve">Sınır Ticaretinin Düzenlenmesine İlişkin Karara göre il bazında tahsis edilen ithalat değer limitleri Valiliklere ne zamana kadar bildirilir ve Valilikler bunları esnaf ve tacire hangi sürede duyurur?</w:t>
      </w:r>
    </w:p>
    <w:p>
      <w:pPr>
        <w:spacing w:after="100"/>
        <w:ind w:left="360"/>
      </w:pPr>
      <w:r>
        <w:rPr>
          <w:b/>
          <w:bCs/>
        </w:rPr>
        <w:t xml:space="preserve">Cevap: </w:t>
      </w:r>
      <w:r>
        <w:t xml:space="preserve">Bakanlık her yıl Aralık ayının sonuna kadar Valiliklere bildirir; Valilikler bildirimi takip eden beş iş günü içinde İl Ticaret Odası veya İl Ticaret ve Sanayi Odası ile Esnaf ve Sanatkârlar Odaları Birliği aracılığıyla duyurur. </w:t>
      </w:r>
      <w:r>
        <w:rPr>
          <w:i/>
          <w:iCs/>
          <w:color w:val="555555"/>
        </w:rPr>
        <w:t xml:space="preserve">(Sınır Ticareti Kararı md. 7/2)</w:t>
      </w:r>
    </w:p>
    <w:p>
      <w:pPr>
        <w:keepNext/>
        <w:spacing w:after="40" w:before="140"/>
      </w:pPr>
      <w:r>
        <w:rPr>
          <w:b/>
          <w:bCs/>
          <w:color w:val="1B3A5C"/>
        </w:rPr>
        <w:t xml:space="preserve">S2021. </w:t>
      </w:r>
      <w:r>
        <w:t xml:space="preserve">Sınır Ticaretinin Düzenlenmesine İlişkin Karara göre her bir ürün için düzenlenmesi uygun görülen İthalat Uygunluk Belgelerinin toplam değeri hangi sınırı geçemez?</w:t>
      </w:r>
    </w:p>
    <w:p>
      <w:pPr>
        <w:spacing w:after="100"/>
        <w:ind w:left="360"/>
      </w:pPr>
      <w:r>
        <w:rPr>
          <w:b/>
          <w:bCs/>
        </w:rPr>
        <w:t xml:space="preserve">Cevap: </w:t>
      </w:r>
      <w:r>
        <w:t xml:space="preserve">İlgili sınır ili bazında tarım ve sanayi sektörü için belirlenen yıllık ithalat değer limitinin %5'ini geçemez. </w:t>
      </w:r>
      <w:r>
        <w:rPr>
          <w:i/>
          <w:iCs/>
          <w:color w:val="555555"/>
        </w:rPr>
        <w:t xml:space="preserve">(Sınır Ticareti Kararı md. 7/3)</w:t>
      </w:r>
    </w:p>
    <w:p>
      <w:pPr>
        <w:pStyle w:val="Heading2"/>
        <w:pBdr>
          <w:left w:val="single" w:color="B8860B" w:sz="36" w:space="8"/>
        </w:pBdr>
        <w:spacing w:after="120" w:before="240"/>
      </w:pPr>
      <w:r>
        <w:t xml:space="preserve">İthalat Uygunluk Belgesinin geçerlik süresi</w:t>
      </w:r>
    </w:p>
    <w:p>
      <w:pPr>
        <w:keepNext/>
        <w:spacing w:after="40" w:before="140"/>
      </w:pPr>
      <w:r>
        <w:rPr>
          <w:b/>
          <w:bCs/>
          <w:color w:val="1B3A5C"/>
        </w:rPr>
        <w:t xml:space="preserve">S2022. </w:t>
      </w:r>
      <w:r>
        <w:t xml:space="preserve">Sınır Ticaretinin Düzenlenmesine İlişkin Karara göre İthalat Uygunluk Belgesinin geçerlik süresi nedir?</w:t>
      </w:r>
    </w:p>
    <w:p>
      <w:pPr>
        <w:spacing w:after="100"/>
        <w:ind w:left="360"/>
      </w:pPr>
      <w:r>
        <w:rPr>
          <w:b/>
          <w:bCs/>
        </w:rPr>
        <w:t xml:space="preserve">Cevap: </w:t>
      </w:r>
      <w:r>
        <w:t xml:space="preserve">Düzenlendiği tarihten itibaren 90 gündür ve bu süre uzatılamaz; Tarım ve Orman Bakanlığınca belirlenen tarım ürünlerinde hasat dönemi ve takvim yılı sarkması dikkate alınarak daha kısa süreli düzenlenebilir. </w:t>
      </w:r>
      <w:r>
        <w:rPr>
          <w:i/>
          <w:iCs/>
          <w:color w:val="555555"/>
        </w:rPr>
        <w:t xml:space="preserve">(Sınır Ticareti Kararı md. 8/4)</w:t>
      </w:r>
    </w:p>
    <w:p>
      <w:pPr>
        <w:pStyle w:val="Heading2"/>
        <w:pBdr>
          <w:left w:val="single" w:color="B8860B" w:sz="36" w:space="8"/>
        </w:pBdr>
        <w:spacing w:after="120" w:before="240"/>
      </w:pPr>
      <w:r>
        <w:t xml:space="preserve">Sınır ticareti yoluyla ithalat: değer sınırı, tek ve maktu vergi, menşe</w:t>
      </w:r>
    </w:p>
    <w:p>
      <w:pPr>
        <w:keepNext/>
        <w:spacing w:after="40" w:before="140"/>
      </w:pPr>
      <w:r>
        <w:rPr>
          <w:b/>
          <w:bCs/>
          <w:color w:val="1B3A5C"/>
        </w:rPr>
        <w:t xml:space="preserve">S2023. </w:t>
      </w:r>
      <w:r>
        <w:t xml:space="preserve">Sınır Ticaretinin Düzenlenmesine İlişkin Karara göre esnaf veya tacir ya da mağaza kiralayan, ilgili gümrük kapısı veya Sınır Ticaret Merkezinden hangi süre içinde en fazla ne kadar değerde eşya ithal edebilir?</w:t>
      </w:r>
    </w:p>
    <w:p>
      <w:pPr>
        <w:spacing w:after="100"/>
        <w:ind w:left="360"/>
      </w:pPr>
      <w:r>
        <w:rPr>
          <w:b/>
          <w:bCs/>
        </w:rPr>
        <w:t xml:space="preserve">Cevap: </w:t>
      </w:r>
      <w:r>
        <w:t xml:space="preserve">30 gün içerisinde en fazla 75.000 ABD Doları karşılığı Türk Lirası değerinde eşya ithal edebilir. </w:t>
      </w:r>
      <w:r>
        <w:rPr>
          <w:i/>
          <w:iCs/>
          <w:color w:val="555555"/>
        </w:rPr>
        <w:t xml:space="preserve">(Sınır Ticareti Kararı md. 9/1)</w:t>
      </w:r>
    </w:p>
    <w:p>
      <w:pPr>
        <w:keepNext/>
        <w:spacing w:after="40" w:before="140"/>
      </w:pPr>
      <w:r>
        <w:rPr>
          <w:b/>
          <w:bCs/>
          <w:color w:val="1B3A5C"/>
        </w:rPr>
        <w:t xml:space="preserve">S2024. </w:t>
      </w:r>
      <w:r>
        <w:t xml:space="preserve">Sınır Ticaretinin Düzenlenmesine İlişkin Karara göre sınır ticareti yoluyla yapılan ithalatta uygulanan tek ve maktu vergi nasıl hesaplanır?</w:t>
      </w:r>
    </w:p>
    <w:p>
      <w:pPr>
        <w:spacing w:after="100"/>
        <w:ind w:left="360"/>
      </w:pPr>
      <w:r>
        <w:rPr>
          <w:b/>
          <w:bCs/>
        </w:rPr>
        <w:t xml:space="preserve">Cevap: </w:t>
      </w:r>
      <w:r>
        <w:t xml:space="preserve">Katma değer vergisi ile özel tüketim vergisi oranlarının toplamı olarak hesaplanır. </w:t>
      </w:r>
      <w:r>
        <w:rPr>
          <w:i/>
          <w:iCs/>
          <w:color w:val="555555"/>
        </w:rPr>
        <w:t xml:space="preserve">(Sınır Ticareti Kararı md. 9/2)</w:t>
      </w:r>
    </w:p>
    <w:p>
      <w:pPr>
        <w:keepNext/>
        <w:spacing w:after="40" w:before="140"/>
      </w:pPr>
      <w:r>
        <w:rPr>
          <w:b/>
          <w:bCs/>
          <w:color w:val="1B3A5C"/>
        </w:rPr>
        <w:t xml:space="preserve">S2025. </w:t>
      </w:r>
      <w:r>
        <w:t xml:space="preserve">Sınır Ticaretinin Düzenlenmesine İlişkin Karara göre sınır ticareti yoluyla ithalatta menşe bakımından hangi şart aranır?</w:t>
      </w:r>
    </w:p>
    <w:p>
      <w:pPr>
        <w:spacing w:after="100"/>
        <w:ind w:left="360"/>
      </w:pPr>
      <w:r>
        <w:rPr>
          <w:b/>
          <w:bCs/>
        </w:rPr>
        <w:t xml:space="preserve">Cevap: </w:t>
      </w:r>
      <w:r>
        <w:t xml:space="preserve">Eşyanın ilgili sınır ülkesinde üretildiğine veya imal edildiğine dair o ülkenin yetkili makamlarınca düzenlenen menşe şahadetnamesi aranır; üçüncü ülke menşeli ürünlerin ithalatına izin verilmez. </w:t>
      </w:r>
      <w:r>
        <w:rPr>
          <w:i/>
          <w:iCs/>
          <w:color w:val="555555"/>
        </w:rPr>
        <w:t xml:space="preserve">(Sınır Ticareti Kararı md. 9/3)</w:t>
      </w:r>
    </w:p>
    <w:p>
      <w:pPr>
        <w:pStyle w:val="Heading2"/>
        <w:pBdr>
          <w:left w:val="single" w:color="B8860B" w:sz="36" w:space="8"/>
        </w:pBdr>
        <w:spacing w:after="120" w:before="240"/>
      </w:pPr>
      <w:r>
        <w:t xml:space="preserve">Sınır ticareti yoluyla ihracat</w:t>
      </w:r>
    </w:p>
    <w:p>
      <w:pPr>
        <w:keepNext/>
        <w:spacing w:after="40" w:before="140"/>
      </w:pPr>
      <w:r>
        <w:rPr>
          <w:b/>
          <w:bCs/>
          <w:color w:val="1B3A5C"/>
        </w:rPr>
        <w:t xml:space="preserve">S2026. </w:t>
      </w:r>
      <w:r>
        <w:t xml:space="preserve">Sınır Ticaretinin Düzenlenmesine İlişkin Karara göre sınır ticareti kapsamında ihracat yapacak esnaf ve tacirin yetkili gümrük idaresine hangi belgeleri tevdi etmesi zorunludur?</w:t>
      </w:r>
    </w:p>
    <w:p>
      <w:pPr>
        <w:spacing w:after="100"/>
        <w:ind w:left="360"/>
      </w:pPr>
      <w:r>
        <w:rPr>
          <w:b/>
          <w:bCs/>
        </w:rPr>
        <w:t xml:space="preserve">Cevap: </w:t>
      </w:r>
      <w:r>
        <w:t xml:space="preserve">İhraç edilecek eşyanın faturası ile ihracatçı birliğince onaylanmış gümrük beyannamesini tevdi etmesi zorunludur. </w:t>
      </w:r>
      <w:r>
        <w:rPr>
          <w:i/>
          <w:iCs/>
          <w:color w:val="555555"/>
        </w:rPr>
        <w:t xml:space="preserve">(Sınır Ticareti Kararı md. 10/1)</w:t>
      </w:r>
    </w:p>
    <w:p>
      <w:pPr>
        <w:pStyle w:val="Heading2"/>
        <w:pBdr>
          <w:left w:val="single" w:color="B8860B" w:sz="36" w:space="8"/>
        </w:pBdr>
        <w:spacing w:after="120" w:before="240"/>
      </w:pPr>
      <w:r>
        <w:t xml:space="preserve">Sınır ticaretine konu edilemeyen ürünler</w:t>
      </w:r>
    </w:p>
    <w:p>
      <w:pPr>
        <w:keepNext/>
        <w:spacing w:after="40" w:before="140"/>
      </w:pPr>
      <w:r>
        <w:rPr>
          <w:b/>
          <w:bCs/>
          <w:color w:val="1B3A5C"/>
        </w:rPr>
        <w:t xml:space="preserve">S2027. </w:t>
      </w:r>
      <w:r>
        <w:t xml:space="preserve">Sınır Ticaretinin Düzenlenmesine İlişkin Karara göre hangi ürünler sınır ticaretine konu edilemez?</w:t>
      </w:r>
    </w:p>
    <w:p>
      <w:pPr>
        <w:spacing w:after="100"/>
        <w:ind w:left="360"/>
      </w:pPr>
      <w:r>
        <w:rPr>
          <w:b/>
          <w:bCs/>
        </w:rPr>
        <w:t xml:space="preserve">Cevap: </w:t>
      </w:r>
      <w:r>
        <w:t xml:space="preserve">İhracı ve ithali yasaklanmış veya belli kurumlara bırakılmış maddeler; damping ve sübvansiyona karşı önlemler ile korunma önlemlerine tabi ürünler; petrol ve petrol ürünleri; 5201 sayılı Kanun kapsamında kontrole tabi ürünler ile sivil kullanım amaçlı patlayıcılar ve amonyum nitrat gibi patlayıcı yapımında kullanılabilecek maddeler sınır ticaretine konu edilemez. </w:t>
      </w:r>
      <w:r>
        <w:rPr>
          <w:i/>
          <w:iCs/>
          <w:color w:val="555555"/>
        </w:rPr>
        <w:t xml:space="preserve">(Sınır Ticareti Kararı md. 11/1)</w:t>
      </w:r>
    </w:p>
    <w:p>
      <w:pPr>
        <w:keepNext/>
        <w:spacing w:after="40" w:before="140"/>
      </w:pPr>
      <w:r>
        <w:rPr>
          <w:b/>
          <w:bCs/>
          <w:color w:val="1B3A5C"/>
        </w:rPr>
        <w:t xml:space="preserve">S2028. </w:t>
      </w:r>
      <w:r>
        <w:t xml:space="preserve">Sınır Ticaretinin Düzenlenmesine İlişkin Karara göre canlı hayvan ve hayvansal ürünlerin sınır ticareti kapsamında ticareti yapılabilir mi?</w:t>
      </w:r>
    </w:p>
    <w:p>
      <w:pPr>
        <w:spacing w:after="100"/>
        <w:ind w:left="360"/>
      </w:pPr>
      <w:r>
        <w:rPr>
          <w:b/>
          <w:bCs/>
        </w:rPr>
        <w:t xml:space="preserve">Cevap: </w:t>
      </w:r>
      <w:r>
        <w:t xml:space="preserve">Hayır; canlı hayvan ve hayvansal ürünler ile Tarım ve Orman Bakanlığınca insan, bitki ve hayvan sağlığı açısından risk teşkil ettiği belirlenen ürünlerin ticareti yapılamaz. </w:t>
      </w:r>
      <w:r>
        <w:rPr>
          <w:i/>
          <w:iCs/>
          <w:color w:val="555555"/>
        </w:rPr>
        <w:t xml:space="preserve">(Sınır Ticareti Kararı md. 11/2)</w:t>
      </w:r>
    </w:p>
    <w:p>
      <w:pPr>
        <w:pStyle w:val="Heading2"/>
        <w:pBdr>
          <w:left w:val="single" w:color="B8860B" w:sz="36" w:space="8"/>
        </w:pBdr>
        <w:spacing w:after="120" w:before="240"/>
      </w:pPr>
      <w:r>
        <w:t xml:space="preserve">Ürün güvenliği ve teknik düzenlemeler denetimi</w:t>
      </w:r>
    </w:p>
    <w:p>
      <w:pPr>
        <w:keepNext/>
        <w:spacing w:after="40" w:before="140"/>
      </w:pPr>
      <w:r>
        <w:rPr>
          <w:b/>
          <w:bCs/>
          <w:color w:val="1B3A5C"/>
        </w:rPr>
        <w:t xml:space="preserve">S2029. </w:t>
      </w:r>
      <w:r>
        <w:t xml:space="preserve">Sınır Ticaretinin Düzenlenmesine İlişkin Karara göre sınır ticareti kapsamında ithal ve ihraç edilen ürünler Teknik Düzenlemeler Rejimi Kararı kapsamındaki denetimlere tabi midir?</w:t>
      </w:r>
    </w:p>
    <w:p>
      <w:pPr>
        <w:spacing w:after="100"/>
        <w:ind w:left="360"/>
      </w:pPr>
      <w:r>
        <w:rPr>
          <w:b/>
          <w:bCs/>
        </w:rPr>
        <w:t xml:space="preserve">Cevap: </w:t>
      </w:r>
      <w:r>
        <w:t xml:space="preserve">Hayır, bu denetimlerden muaftır; ancak ithal edilen ürünlerin güvenli olması 7223 sayılı Kanun uyarınca ithalatçının sorumluluğundadır. </w:t>
      </w:r>
      <w:r>
        <w:rPr>
          <w:i/>
          <w:iCs/>
          <w:color w:val="555555"/>
        </w:rPr>
        <w:t xml:space="preserve">(Sınır Ticareti Kararı md. 12/1-2)</w:t>
      </w:r>
    </w:p>
    <w:p>
      <w:pPr>
        <w:pStyle w:val="Heading2"/>
        <w:pBdr>
          <w:left w:val="single" w:color="B8860B" w:sz="36" w:space="8"/>
        </w:pBdr>
        <w:spacing w:after="120" w:before="240"/>
      </w:pPr>
      <w:r>
        <w:t xml:space="preserve">Sınır ticaret merkezleri</w:t>
      </w:r>
    </w:p>
    <w:p>
      <w:pPr>
        <w:keepNext/>
        <w:spacing w:after="40" w:before="140"/>
      </w:pPr>
      <w:r>
        <w:rPr>
          <w:b/>
          <w:bCs/>
          <w:color w:val="1B3A5C"/>
        </w:rPr>
        <w:t xml:space="preserve">S2030. </w:t>
      </w:r>
      <w:r>
        <w:t xml:space="preserve">Sınır Ticaretinin Düzenlenmesine İlişkin Karara göre sınır ticaretinin yapılabildiği Sınır Ticaret Merkezleri hangileridir?</w:t>
      </w:r>
    </w:p>
    <w:p>
      <w:pPr>
        <w:spacing w:after="100"/>
        <w:ind w:left="360"/>
      </w:pPr>
      <w:r>
        <w:rPr>
          <w:b/>
          <w:bCs/>
        </w:rPr>
        <w:t xml:space="preserve">Cevap: </w:t>
      </w:r>
      <w:r>
        <w:t xml:space="preserve">Ağrı'da Sarısu (İran), Hakkâri'de Esendere (İran), Van'da Kapıköy (İran) ve Iğdır'da Dilucu (Nahçıvan) Sınır Ticaret Merkezleridir. </w:t>
      </w:r>
      <w:r>
        <w:rPr>
          <w:i/>
          <w:iCs/>
          <w:color w:val="555555"/>
        </w:rPr>
        <w:t xml:space="preserve">(Sınır Ticareti Kararı md. 14/1)</w:t>
      </w:r>
    </w:p>
    <w:p>
      <w:pPr>
        <w:pStyle w:val="Heading2"/>
        <w:pBdr>
          <w:left w:val="single" w:color="B8860B" w:sz="36" w:space="8"/>
        </w:pBdr>
        <w:spacing w:after="120" w:before="240"/>
      </w:pPr>
      <w:r>
        <w:t xml:space="preserve">Gümrük kapılarının yetkilendirilmesi, sınır ticaret merkezlerinin kurulması, kapatılması ve faaliyetine ara verilmesi</w:t>
      </w:r>
    </w:p>
    <w:p>
      <w:pPr>
        <w:keepNext/>
        <w:spacing w:after="40" w:before="140"/>
      </w:pPr>
      <w:r>
        <w:rPr>
          <w:b/>
          <w:bCs/>
          <w:color w:val="1B3A5C"/>
        </w:rPr>
        <w:t xml:space="preserve">S2031. </w:t>
      </w:r>
      <w:r>
        <w:t xml:space="preserve">Sınır Ticaretinin Düzenlenmesine İlişkin Karara göre yeni bir Sınır Ticaret Merkezi kurulması için kim teklifte bulunur ve talep nihai olarak kime sunulur?</w:t>
      </w:r>
    </w:p>
    <w:p>
      <w:pPr>
        <w:spacing w:after="100"/>
        <w:ind w:left="360"/>
      </w:pPr>
      <w:r>
        <w:rPr>
          <w:b/>
          <w:bCs/>
        </w:rPr>
        <w:t xml:space="preserve">Cevap: </w:t>
      </w:r>
      <w:r>
        <w:t xml:space="preserve">İlgili İl Valisi Bakanlığa teklifte bulunur; Bakanlıkça Strateji ve Bütçe Başkanlığı ile İçişleri ve Milli Savunma Bakanlıklarının görüşü alınır, görüşlerin tümü olumlu ise konu Cumhurbaşkanına sunulur. Kapatma veya yetki kaldırma teklifini ise Strateji ve Bütçe Başkanlığı ya da İçişleri veya Milli Savunma Bakanlıkları yapar. </w:t>
      </w:r>
      <w:r>
        <w:rPr>
          <w:i/>
          <w:iCs/>
          <w:color w:val="555555"/>
        </w:rPr>
        <w:t xml:space="preserve">(Sınır Ticareti Kararı md. 15/1, 15/3)</w:t>
      </w:r>
    </w:p>
    <w:p>
      <w:pPr>
        <w:keepNext/>
        <w:spacing w:after="40" w:before="140"/>
      </w:pPr>
      <w:r>
        <w:rPr>
          <w:b/>
          <w:bCs/>
          <w:color w:val="1B3A5C"/>
        </w:rPr>
        <w:t xml:space="preserve">S2032. </w:t>
      </w:r>
      <w:r>
        <w:t xml:space="preserve">Sınır Ticaretinin Düzenlenmesine İlişkin Karara göre teknik ve fiziki altyapısı yetersiz hale gelen veya güvenliği sağlanamayan Sınır Ticaret Merkezinin faaliyetine en fazla ne kadar süreyle ara verilebilir?</w:t>
      </w:r>
    </w:p>
    <w:p>
      <w:pPr>
        <w:spacing w:after="100"/>
        <w:ind w:left="360"/>
      </w:pPr>
      <w:r>
        <w:rPr>
          <w:b/>
          <w:bCs/>
        </w:rPr>
        <w:t xml:space="preserve">Cevap: </w:t>
      </w:r>
      <w:r>
        <w:t xml:space="preserve">Bakanlıkça eksiklikler giderilinceye kadar geçici olarak ara verilebilir; bu süre altı ayı geçemez. Süre içinde eksiklikler giderilemezse giderilinceye kadar merkezin tekrar faaliyete geçmesine izin verilmez. </w:t>
      </w:r>
      <w:r>
        <w:rPr>
          <w:i/>
          <w:iCs/>
          <w:color w:val="555555"/>
        </w:rPr>
        <w:t xml:space="preserve">(Sınır Ticareti Kararı md. 15/4)</w:t>
      </w:r>
    </w:p>
    <w:p>
      <w:pPr>
        <w:pStyle w:val="Heading2"/>
        <w:pBdr>
          <w:left w:val="single" w:color="B8860B" w:sz="36" w:space="8"/>
        </w:pBdr>
        <w:spacing w:after="120" w:before="240"/>
      </w:pPr>
      <w:r>
        <w:t xml:space="preserve">Sınır ticaretinde müeyyideler</w:t>
      </w:r>
    </w:p>
    <w:p>
      <w:pPr>
        <w:keepNext/>
        <w:spacing w:after="40" w:before="140"/>
      </w:pPr>
      <w:r>
        <w:rPr>
          <w:b/>
          <w:bCs/>
          <w:color w:val="1B3A5C"/>
        </w:rPr>
        <w:t xml:space="preserve">S2033. </w:t>
      </w:r>
      <w:r>
        <w:t xml:space="preserve">Sınır Ticaretinin Düzenlenmesine İlişkin Karara göre gerçek dışı menşe belgesi ibraz edilerek ithal edildiği tespit edilen ürünler için nasıl işlem yapılır?</w:t>
      </w:r>
    </w:p>
    <w:p>
      <w:pPr>
        <w:spacing w:after="100"/>
        <w:ind w:left="360"/>
      </w:pPr>
      <w:r>
        <w:rPr>
          <w:b/>
          <w:bCs/>
        </w:rPr>
        <w:t xml:space="preserve">Cevap: </w:t>
      </w:r>
      <w:r>
        <w:t xml:space="preserve">Eşyanın ithalinde ödenmesi öngörülen gümrük vergisi, eş etkili vergi, diğer vergi, mali ve ek mali yüklerin tamamı 6183 sayılı Kanuna göre tahsil edilir ve 4458 sayılı Kanunun 234 üncü maddesinin birinci fıkrasının (a) bendi çerçevesinde para cezası uygulanır; ayrıca İthalat Uygunluk Belgeleri Valilikçe iptal edilir. </w:t>
      </w:r>
      <w:r>
        <w:rPr>
          <w:i/>
          <w:iCs/>
          <w:color w:val="555555"/>
        </w:rPr>
        <w:t xml:space="preserve">(Sınır Ticareti Kararı md. 17/1, 17/4)</w:t>
      </w:r>
    </w:p>
    <w:p>
      <w:pPr>
        <w:keepNext/>
        <w:spacing w:after="40" w:before="140"/>
      </w:pPr>
      <w:r>
        <w:rPr>
          <w:b/>
          <w:bCs/>
          <w:color w:val="1B3A5C"/>
        </w:rPr>
        <w:t xml:space="preserve">S2034. </w:t>
      </w:r>
      <w:r>
        <w:t xml:space="preserve">Sınır Ticaretinin Düzenlenmesine İlişkin Karara göre sınır ticareti kapsamında ithal edilip Karar kapsamındaki iller dışında satıldığı tespit edilen ürünler için nasıl işlem yapılır?</w:t>
      </w:r>
    </w:p>
    <w:p>
      <w:pPr>
        <w:spacing w:after="100"/>
        <w:ind w:left="360"/>
      </w:pPr>
      <w:r>
        <w:rPr>
          <w:b/>
          <w:bCs/>
        </w:rPr>
        <w:t xml:space="preserve">Cevap: </w:t>
      </w:r>
      <w:r>
        <w:t xml:space="preserve">İthalat Rejimi Kararı uyarınca alınması gereken gümrük vergisi, eş etkili vergi ve ek mali yüklerin tamamı 6183 sayılı Kanun hükümlerine göre ilgiliden tahsil edilir. </w:t>
      </w:r>
      <w:r>
        <w:rPr>
          <w:i/>
          <w:iCs/>
          <w:color w:val="555555"/>
        </w:rPr>
        <w:t xml:space="preserve">(Sınır Ticareti Kararı md. 17/2)</w:t>
      </w:r>
    </w:p>
    <w:p>
      <w:pPr>
        <w:pStyle w:val="Heading2"/>
        <w:pBdr>
          <w:left w:val="single" w:color="B8860B" w:sz="36" w:space="8"/>
        </w:pBdr>
        <w:spacing w:after="120" w:before="240"/>
      </w:pPr>
      <w:r>
        <w:t xml:space="preserve">Sınır ticareti yapamayacak kurumlar ve yapılamayacak işlemler</w:t>
      </w:r>
    </w:p>
    <w:p>
      <w:pPr>
        <w:keepNext/>
        <w:spacing w:after="40" w:before="140"/>
      </w:pPr>
      <w:r>
        <w:rPr>
          <w:b/>
          <w:bCs/>
          <w:color w:val="1B3A5C"/>
        </w:rPr>
        <w:t xml:space="preserve">S2035. </w:t>
      </w:r>
      <w:r>
        <w:t xml:space="preserve">Sınır Ticaretinin Düzenlenmesine İlişkin Karara göre Valilikler, belediyeler ve il özel idareleri sınır ticareti kapsamında ithalat ve ihracat yapabilir mi?</w:t>
      </w:r>
    </w:p>
    <w:p>
      <w:pPr>
        <w:spacing w:after="100"/>
        <w:ind w:left="360"/>
      </w:pPr>
      <w:r>
        <w:rPr>
          <w:b/>
          <w:bCs/>
        </w:rPr>
        <w:t xml:space="preserve">Cevap: </w:t>
      </w:r>
      <w:r>
        <w:t xml:space="preserve">Hayır; Valilikler, belediyeler ve il özel idareleri ile bunlar tarafından veya bunlar adına kurulan vakıf, dernek ve firmalar Karar kapsamında ithalat ve ihracat yapamaz. </w:t>
      </w:r>
      <w:r>
        <w:rPr>
          <w:i/>
          <w:iCs/>
          <w:color w:val="555555"/>
        </w:rPr>
        <w:t xml:space="preserve">(Sınır Ticareti Kararı md. 18/4)</w:t>
      </w:r>
    </w:p>
    <w:p>
      <w:pPr>
        <w:keepNext/>
        <w:spacing w:after="40" w:before="140"/>
      </w:pPr>
      <w:r>
        <w:rPr>
          <w:b/>
          <w:bCs/>
          <w:color w:val="1B3A5C"/>
        </w:rPr>
        <w:t xml:space="preserve">S2036. </w:t>
      </w:r>
      <w:r>
        <w:t xml:space="preserve">Sınır Ticaretinin Düzenlenmesine İlişkin Karara göre sınır ticareti kapsamında transit ticaret ve dahilde işleme rejimi kapsamında işlem yapılabilir mi?</w:t>
      </w:r>
    </w:p>
    <w:p>
      <w:pPr>
        <w:spacing w:after="100"/>
        <w:ind w:left="360"/>
      </w:pPr>
      <w:r>
        <w:rPr>
          <w:b/>
          <w:bCs/>
        </w:rPr>
        <w:t xml:space="preserve">Cevap: </w:t>
      </w:r>
      <w:r>
        <w:t xml:space="preserve">Hayır; sınır ticareti kapsamında transit ticaret ile Dâhilde İşleme Rejimi kapsamında ithalat ve ihracat işlemleri yapılamaz. </w:t>
      </w:r>
      <w:r>
        <w:rPr>
          <w:i/>
          <w:iCs/>
          <w:color w:val="555555"/>
        </w:rPr>
        <w:t xml:space="preserve">(Sınır Ticareti Kararı md. 18/5)</w:t>
      </w:r>
    </w:p>
    <w:p>
      <w:pPr>
        <w:pStyle w:val="Heading2"/>
        <w:pBdr>
          <w:left w:val="single" w:color="B8860B" w:sz="36" w:space="8"/>
        </w:pBdr>
        <w:spacing w:after="120" w:before="240"/>
      </w:pPr>
      <w:r>
        <w:t xml:space="preserve">Sınır ticaret merkezlerinin fiziki şartları</w:t>
      </w:r>
    </w:p>
    <w:p>
      <w:pPr>
        <w:keepNext/>
        <w:spacing w:after="40" w:before="140"/>
      </w:pPr>
      <w:r>
        <w:rPr>
          <w:b/>
          <w:bCs/>
          <w:color w:val="1B3A5C"/>
        </w:rPr>
        <w:t xml:space="preserve">S2037. </w:t>
      </w:r>
      <w:r>
        <w:t xml:space="preserve">Sınır Ticaret Merkezlerinin Fiziki Olarak Düzenlenmesi, Eşya ve Stok Kontrollerinin Yapılması ile Bu Merkezlere Giriş ve Çıkışlara İlişkin Usul ve Esaslara Dair Yönetmeliğe göre sınır ticaret merkezinde kurulması gereken kantarın asgari tartma kapasitesi nedir ve merkezin aranan şartları taşıyıp taşımadığını kim denetler?</w:t>
      </w:r>
    </w:p>
    <w:p>
      <w:pPr>
        <w:spacing w:after="100"/>
        <w:ind w:left="360"/>
      </w:pPr>
      <w:r>
        <w:rPr>
          <w:b/>
          <w:bCs/>
        </w:rPr>
        <w:t xml:space="preserve">Cevap: </w:t>
      </w:r>
      <w:r>
        <w:t xml:space="preserve">Asgari 45 ton tartma kapasitesine sahip kantar kurulmalıdır; merkezin aranan şartları karşılayıp karşılamadığı bağlı olduğu gümrük idarelerince denetlenir. </w:t>
      </w:r>
      <w:r>
        <w:rPr>
          <w:i/>
          <w:iCs/>
          <w:color w:val="555555"/>
        </w:rPr>
        <w:t xml:space="preserve">(STM Yönetmeliği md. 5/1-e, 5/2)</w:t>
      </w:r>
    </w:p>
    <w:p>
      <w:pPr>
        <w:pStyle w:val="Heading2"/>
        <w:pBdr>
          <w:left w:val="single" w:color="B8860B" w:sz="36" w:space="8"/>
        </w:pBdr>
        <w:spacing w:after="120" w:before="240"/>
      </w:pPr>
      <w:r>
        <w:t xml:space="preserve">Sınır ticaret merkezinde defter ve belgelerin saklanması</w:t>
      </w:r>
    </w:p>
    <w:p>
      <w:pPr>
        <w:keepNext/>
        <w:spacing w:after="40" w:before="140"/>
      </w:pPr>
      <w:r>
        <w:rPr>
          <w:b/>
          <w:bCs/>
          <w:color w:val="1B3A5C"/>
        </w:rPr>
        <w:t xml:space="preserve">S2038. </w:t>
      </w:r>
      <w:r>
        <w:t xml:space="preserve">Sınır Ticaret Merkezlerinin Fiziki Olarak Düzenlenmesi, Eşya ve Stok Kontrollerinin Yapılması ile Bu Merkezlere Giriş ve Çıkışlara İlişkin Usul ve Esaslara Dair Yönetmeliğe göre sınır ticaret merkezi işleticisi ve mağaza işleticisinin tuttuğu defter ve belgeler ne kadar süre saklanır ve bu süre ne zaman başlar?</w:t>
      </w:r>
    </w:p>
    <w:p>
      <w:pPr>
        <w:spacing w:after="100"/>
        <w:ind w:left="360"/>
      </w:pPr>
      <w:r>
        <w:rPr>
          <w:b/>
          <w:bCs/>
        </w:rPr>
        <w:t xml:space="preserve">Cevap: </w:t>
      </w:r>
      <w:r>
        <w:t xml:space="preserve">Beş yıl süreyle saklanır; süre defterlerin tasdik edildiği, belgelerin ise düzenlendiği yılın sonundan itibaren işlemeye başlar. </w:t>
      </w:r>
      <w:r>
        <w:rPr>
          <w:i/>
          <w:iCs/>
          <w:color w:val="555555"/>
        </w:rPr>
        <w:t xml:space="preserve">(STM Yönetmeliği md. 7/4-5)</w:t>
      </w:r>
    </w:p>
    <w:p>
      <w:pPr>
        <w:pStyle w:val="Heading2"/>
        <w:pBdr>
          <w:left w:val="single" w:color="B8860B" w:sz="36" w:space="8"/>
        </w:pBdr>
        <w:spacing w:after="120" w:before="240"/>
      </w:pPr>
      <w:r>
        <w:t xml:space="preserve">Aylık satış listesi</w:t>
      </w:r>
    </w:p>
    <w:p>
      <w:pPr>
        <w:keepNext/>
        <w:spacing w:after="40" w:before="140"/>
      </w:pPr>
      <w:r>
        <w:rPr>
          <w:b/>
          <w:bCs/>
          <w:color w:val="1B3A5C"/>
        </w:rPr>
        <w:t xml:space="preserve">S2039. </w:t>
      </w:r>
      <w:r>
        <w:t xml:space="preserve">Sınır Ticaret Merkezlerinin Fiziki Olarak Düzenlenmesi, Eşya ve Stok Kontrollerinin Yapılması ile Bu Merkezlere Giriş ve Çıkışlara İlişkin Usul ve Esaslara Dair Yönetmeliğe göre aylık satış listesi kaç örnek düzenlenir ve aslı gümrük müdürlüğüne ne zamana kadar verilir?</w:t>
      </w:r>
    </w:p>
    <w:p>
      <w:pPr>
        <w:spacing w:after="100"/>
        <w:ind w:left="360"/>
      </w:pPr>
      <w:r>
        <w:rPr>
          <w:b/>
          <w:bCs/>
        </w:rPr>
        <w:t xml:space="preserve">Cevap: </w:t>
      </w:r>
      <w:r>
        <w:t xml:space="preserve">Biri asıl üç örnek düzenlenir; aslı en geç müteakip ayın üçüncü günü akşamına kadar işleticinin/mağazanın bağlı bulunduğu gümrük müdürlüğüne verilir. </w:t>
      </w:r>
      <w:r>
        <w:rPr>
          <w:i/>
          <w:iCs/>
          <w:color w:val="555555"/>
        </w:rPr>
        <w:t xml:space="preserve">(STM Yönetmeliği md. 10/3)</w:t>
      </w:r>
    </w:p>
    <w:p>
      <w:pPr>
        <w:pStyle w:val="Heading2"/>
        <w:pBdr>
          <w:left w:val="single" w:color="B8860B" w:sz="36" w:space="8"/>
        </w:pBdr>
        <w:spacing w:after="120" w:before="240"/>
      </w:pPr>
      <w:r>
        <w:t xml:space="preserve">Sınır ticaret merkezinde eşyanın kalış süresi</w:t>
      </w:r>
    </w:p>
    <w:p>
      <w:pPr>
        <w:keepNext/>
        <w:spacing w:after="40" w:before="140"/>
      </w:pPr>
      <w:r>
        <w:rPr>
          <w:b/>
          <w:bCs/>
          <w:color w:val="1B3A5C"/>
        </w:rPr>
        <w:t xml:space="preserve">S2040. </w:t>
      </w:r>
      <w:r>
        <w:t xml:space="preserve">Sınır Ticaret Merkezlerinin Fiziki Olarak Düzenlenmesi, Eşya ve Stok Kontrollerinin Yapılması ile Bu Merkezlere Giriş ve Çıkışlara İlişkin Usul ve Esaslara Dair Yönetmeliğe göre sınır ticaret merkezlerine ithal veya ihraç hükmüyle konulan eşyanın satış veya sergi amaçlı kalış süresi nedir; ek süre verilebilir mi?</w:t>
      </w:r>
    </w:p>
    <w:p>
      <w:pPr>
        <w:spacing w:after="100"/>
        <w:ind w:left="360"/>
      </w:pPr>
      <w:r>
        <w:rPr>
          <w:b/>
          <w:bCs/>
        </w:rPr>
        <w:t xml:space="preserve">Cevap: </w:t>
      </w:r>
      <w:r>
        <w:t xml:space="preserve">Kalış süresi 3 ay ile sınırlıdır; eşyanın bu süre içinde çıkarılamamasının zorunlu nedenlerden kaynaklandığı süre bitiminden önce belgelendirilirse ilgili gümrük idaresince ek süre verilebilir. </w:t>
      </w:r>
      <w:r>
        <w:rPr>
          <w:i/>
          <w:iCs/>
          <w:color w:val="555555"/>
        </w:rPr>
        <w:t xml:space="preserve">(STM Yönetmeliği md. 12/1-2)</w:t>
      </w:r>
    </w:p>
    <w:p>
      <w:pPr>
        <w:keepNext/>
        <w:spacing w:after="40" w:before="140"/>
      </w:pPr>
      <w:r>
        <w:rPr>
          <w:b/>
          <w:bCs/>
          <w:color w:val="1B3A5C"/>
        </w:rPr>
        <w:t xml:space="preserve">S2041. </w:t>
      </w:r>
      <w:r>
        <w:t xml:space="preserve">Sınır Ticaret Merkezlerinin Fiziki Olarak Düzenlenmesi, Eşya ve Stok Kontrollerinin Yapılması ile Bu Merkezlere Giriş ve Çıkışlara İlişkin Usul ve Esaslara Dair Yönetmeliğe göre eşyanın 3 ay içinde sınır ticaret merkezinden çıkarılmaması ve ek süre de talep edilmemesi halinde hangi müeyyide uygulanır?</w:t>
      </w:r>
    </w:p>
    <w:p>
      <w:pPr>
        <w:spacing w:after="100"/>
        <w:ind w:left="360"/>
      </w:pPr>
      <w:r>
        <w:rPr>
          <w:b/>
          <w:bCs/>
        </w:rPr>
        <w:t xml:space="preserve">Cevap: </w:t>
      </w:r>
      <w:r>
        <w:t xml:space="preserve">Gümrük Kanununun 241 inci maddesinin birinci fıkrası hükmü uygulanır. </w:t>
      </w:r>
      <w:r>
        <w:rPr>
          <w:i/>
          <w:iCs/>
          <w:color w:val="555555"/>
        </w:rPr>
        <w:t xml:space="preserve">(STM Yönetmeliği md. 12/3)</w:t>
      </w:r>
    </w:p>
    <w:p>
      <w:pPr>
        <w:pStyle w:val="Heading2"/>
        <w:pBdr>
          <w:left w:val="single" w:color="B8860B" w:sz="36" w:space="8"/>
        </w:pBdr>
        <w:spacing w:after="120" w:before="240"/>
      </w:pPr>
      <w:r>
        <w:t xml:space="preserve">Sayımda 3 aydan fazla bekleyen ihraç eşyası</w:t>
      </w:r>
    </w:p>
    <w:p>
      <w:pPr>
        <w:keepNext/>
        <w:spacing w:after="40" w:before="140"/>
      </w:pPr>
      <w:r>
        <w:rPr>
          <w:b/>
          <w:bCs/>
          <w:color w:val="1B3A5C"/>
        </w:rPr>
        <w:t xml:space="preserve">S2042. </w:t>
      </w:r>
      <w:r>
        <w:t xml:space="preserve">Sınır Ticaret Merkezlerinin Fiziki Olarak Düzenlenmesi, Eşya ve Stok Kontrollerinin Yapılması ile Bu Merkezlere Giriş ve Çıkışlara İlişkin Usul ve Esaslara Dair Yönetmeliğe göre sayım sonunda 3 aydan fazla bir süredir sınır ticaret merkezinde bulunduğu tespit edilen ihraç eşyası hangi hükümlere tabi tutulur?</w:t>
      </w:r>
    </w:p>
    <w:p>
      <w:pPr>
        <w:spacing w:after="100"/>
        <w:ind w:left="360"/>
      </w:pPr>
      <w:r>
        <w:rPr>
          <w:b/>
          <w:bCs/>
        </w:rPr>
        <w:t xml:space="preserve">Cevap: </w:t>
      </w:r>
      <w:r>
        <w:t xml:space="preserve">Gümrük mevzuatı doğrultusunda geri gelen eşya hükümlerine tabi tutulur. </w:t>
      </w:r>
      <w:r>
        <w:rPr>
          <w:i/>
          <w:iCs/>
          <w:color w:val="555555"/>
        </w:rPr>
        <w:t xml:space="preserve">(STM Yönetmeliği md. 13/5)</w:t>
      </w:r>
    </w:p>
    <w:p>
      <w:pPr>
        <w:pStyle w:val="Heading2"/>
        <w:pBdr>
          <w:left w:val="single" w:color="B8860B" w:sz="36" w:space="8"/>
        </w:pBdr>
        <w:spacing w:after="120" w:before="240"/>
      </w:pPr>
      <w:r>
        <w:t xml:space="preserve">Sınır Ticareti Belgesi başvurularının değerlendirme süreleri</w:t>
      </w:r>
    </w:p>
    <w:p>
      <w:pPr>
        <w:keepNext/>
        <w:spacing w:after="40" w:before="140"/>
      </w:pPr>
      <w:r>
        <w:rPr>
          <w:b/>
          <w:bCs/>
          <w:color w:val="1B3A5C"/>
        </w:rPr>
        <w:t xml:space="preserve">S2043. </w:t>
      </w:r>
      <w:r>
        <w:t xml:space="preserve">Sınır Ticaretinin Uygulanmasına İlişkin Tebliğ (İhracat: 2016/11)'e göre başvuru belgeleri eksiksiz Sınır Ticareti Belgesi müracaatları Sekretarya ve İl Değerlendirme Komisyonunca hangi sürelerde işleme alınır?</w:t>
      </w:r>
    </w:p>
    <w:p>
      <w:pPr>
        <w:spacing w:after="100"/>
        <w:ind w:left="360"/>
      </w:pPr>
      <w:r>
        <w:rPr>
          <w:b/>
          <w:bCs/>
        </w:rPr>
        <w:t xml:space="preserve">Cevap: </w:t>
      </w:r>
      <w:r>
        <w:t xml:space="preserve">Sekretarya tarafından en geç beş iş günü içinde İl Değerlendirme Komisyonuna iletilir; Komisyon en geç on iş günü içinde değerlendirir ve uygun görülenlere Valilikçe belge düzenlenir. </w:t>
      </w:r>
      <w:r>
        <w:rPr>
          <w:i/>
          <w:iCs/>
          <w:color w:val="555555"/>
        </w:rPr>
        <w:t xml:space="preserve">(Sınır Ticareti Tebliği (2016/11) md. 7/2-3)</w:t>
      </w:r>
    </w:p>
    <w:p>
      <w:pPr>
        <w:keepNext/>
        <w:spacing w:after="40" w:before="140"/>
      </w:pPr>
      <w:r>
        <w:rPr>
          <w:b/>
          <w:bCs/>
          <w:color w:val="1B3A5C"/>
        </w:rPr>
        <w:t xml:space="preserve">S2044. </w:t>
      </w:r>
      <w:r>
        <w:t xml:space="preserve">Sınır Ticaretinin Uygulanmasına İlişkin Tebliğ (İhracat: 2016/11)'e göre hangi sektörde faaliyet gösteren esnaf veya tacir adına Sınır Ticareti Belgesi düzenlenmez?</w:t>
      </w:r>
    </w:p>
    <w:p>
      <w:pPr>
        <w:spacing w:after="100"/>
        <w:ind w:left="360"/>
      </w:pPr>
      <w:r>
        <w:rPr>
          <w:b/>
          <w:bCs/>
        </w:rPr>
        <w:t xml:space="preserve">Cevap: </w:t>
      </w:r>
      <w:r>
        <w:t xml:space="preserve">Hizmet sektöründe faaliyet gösteren esnaf veya tacir adına düzenlenmez. </w:t>
      </w:r>
      <w:r>
        <w:rPr>
          <w:i/>
          <w:iCs/>
          <w:color w:val="555555"/>
        </w:rPr>
        <w:t xml:space="preserve">(Sınır Ticareti Tebliği (2016/11) md. 7/4)</w:t>
      </w:r>
    </w:p>
    <w:p>
      <w:pPr>
        <w:pStyle w:val="Heading2"/>
        <w:pBdr>
          <w:left w:val="single" w:color="B8860B" w:sz="36" w:space="8"/>
        </w:pBdr>
        <w:spacing w:after="120" w:before="240"/>
      </w:pPr>
      <w:r>
        <w:t xml:space="preserve">Sınır ticareti yoluyla ithalatına izin verilmeyen ürünler</w:t>
      </w:r>
    </w:p>
    <w:p>
      <w:pPr>
        <w:keepNext/>
        <w:spacing w:after="40" w:before="140"/>
      </w:pPr>
      <w:r>
        <w:rPr>
          <w:b/>
          <w:bCs/>
          <w:color w:val="1B3A5C"/>
        </w:rPr>
        <w:t xml:space="preserve">S2045. </w:t>
      </w:r>
      <w:r>
        <w:t xml:space="preserve">Sınır Ticaretinin Uygulanmasına İlişkin Tebliğ (İhracat: 2016/11)'e göre yerli üretimin korunması ve haksız rekabetin önlenmesi amacıyla hangi ürünlerin sınır ticareti yoluyla ithalatına izin verilmez?</w:t>
      </w:r>
    </w:p>
    <w:p>
      <w:pPr>
        <w:spacing w:after="100"/>
        <w:ind w:left="360"/>
      </w:pPr>
      <w:r>
        <w:rPr>
          <w:b/>
          <w:bCs/>
        </w:rPr>
        <w:t xml:space="preserve">Cevap: </w:t>
      </w:r>
      <w:r>
        <w:t xml:space="preserve">Çay, şeker, fındık ve antepfıstığı ile Bakanlıkça ithalatı durdurulan diğer ürünlerin ithalatına izin verilmez (Tarım ve Orman Bakanlığı iznine tabi veteriner ilaçları ve biyolojik ürünleri de ithal edilemez). </w:t>
      </w:r>
      <w:r>
        <w:rPr>
          <w:i/>
          <w:iCs/>
          <w:color w:val="555555"/>
        </w:rPr>
        <w:t xml:space="preserve">(Sınır Ticareti Tebliği (2016/11) md. 11)</w:t>
      </w:r>
    </w:p>
    <w:p>
      <w:pPr>
        <w:pStyle w:val="Heading2"/>
        <w:pBdr>
          <w:left w:val="single" w:color="B8860B" w:sz="36" w:space="8"/>
        </w:pBdr>
        <w:spacing w:after="120" w:before="240"/>
      </w:pPr>
      <w:r>
        <w:t xml:space="preserve">Sınır ticaretinde gümrük işlemleri: menşe tasdiki ve belgelerin muhafazası</w:t>
      </w:r>
    </w:p>
    <w:p>
      <w:pPr>
        <w:keepNext/>
        <w:spacing w:after="40" w:before="140"/>
      </w:pPr>
      <w:r>
        <w:rPr>
          <w:b/>
          <w:bCs/>
          <w:color w:val="1B3A5C"/>
        </w:rPr>
        <w:t xml:space="preserve">S2046. </w:t>
      </w:r>
      <w:r>
        <w:t xml:space="preserve">Sınır Ticaretinin Uygulanmasına İlişkin Tebliğ (İhracat: 2016/11)'e göre sınır ticareti yoluyla sanayi ürünlerinin ithalatında ibraz edilen menşe şahadetnamesinde ayrıca hangi tasdik aranır?</w:t>
      </w:r>
    </w:p>
    <w:p>
      <w:pPr>
        <w:spacing w:after="100"/>
        <w:ind w:left="360"/>
      </w:pPr>
      <w:r>
        <w:rPr>
          <w:b/>
          <w:bCs/>
        </w:rPr>
        <w:t xml:space="preserve">Cevap: </w:t>
      </w:r>
      <w:r>
        <w:t xml:space="preserve">İlgili komşu ülkedeki Türkiye Cumhuriyeti Büyükelçiliği veya Konsolosluğunun tasdiki gümrük idaresince aranır. </w:t>
      </w:r>
      <w:r>
        <w:rPr>
          <w:i/>
          <w:iCs/>
          <w:color w:val="555555"/>
        </w:rPr>
        <w:t xml:space="preserve">(Sınır Ticareti Tebliği (2016/11) md. 12/4)</w:t>
      </w:r>
    </w:p>
    <w:p>
      <w:pPr>
        <w:keepNext/>
        <w:spacing w:after="40" w:before="140"/>
      </w:pPr>
      <w:r>
        <w:rPr>
          <w:b/>
          <w:bCs/>
          <w:color w:val="1B3A5C"/>
        </w:rPr>
        <w:t xml:space="preserve">S2047. </w:t>
      </w:r>
      <w:r>
        <w:t xml:space="preserve">Sınır Ticaretinin Uygulanmasına İlişkin Tebliğ (İhracat: 2016/11)'e göre sınır ticareti kapsamında ithal edilen ürünlerin satışında düzenlenen satış faturası ve nakliye belgeleri ne kadar süre muhafaza edilir?</w:t>
      </w:r>
    </w:p>
    <w:p>
      <w:pPr>
        <w:spacing w:after="100"/>
        <w:ind w:left="360"/>
      </w:pPr>
      <w:r>
        <w:rPr>
          <w:b/>
          <w:bCs/>
        </w:rPr>
        <w:t xml:space="preserve">Cevap: </w:t>
      </w:r>
      <w:r>
        <w:t xml:space="preserve">Birer örnekleri ilgili esnaf veya tacir tarafından en az üç yıl süreyle muhafaza edilir; ürünler yalnızca yetkili sınır illerinde yerleşik esnaf ve/veya tacire satılabilir. </w:t>
      </w:r>
      <w:r>
        <w:rPr>
          <w:i/>
          <w:iCs/>
          <w:color w:val="555555"/>
        </w:rPr>
        <w:t xml:space="preserve">(Sınır Ticareti Tebliği (2016/11) md. 12/6)</w:t>
      </w:r>
    </w:p>
    <w:p>
      <w:pPr>
        <w:pStyle w:val="Heading1"/>
        <w:pBdr>
          <w:bottom w:val="single" w:color="B8860B" w:sz="12" w:space="4"/>
        </w:pBdr>
        <w:spacing w:after="180" w:before="360"/>
      </w:pPr>
      <w:r>
        <w:t xml:space="preserve">41. Akaryakıt ve Kumanya</w:t>
      </w:r>
    </w:p>
    <w:p>
      <w:pPr>
        <w:spacing w:after="160"/>
      </w:pPr>
      <w:r>
        <w:rPr>
          <w:i/>
          <w:iCs/>
          <w:color w:val="B8860B"/>
          <w:sz w:val="19"/>
          <w:szCs w:val="19"/>
        </w:rPr>
        <w:t xml:space="preserve">Akaryakıt ve kumanya (deniz ve hava taşıtlarına yakıt ve kumanya verilmesi) · GK md. 176; GY md. 476-482 · Beş yılda 3 soru · 16 soru–cevap</w:t>
      </w:r>
    </w:p>
    <w:p>
      <w:pPr>
        <w:pStyle w:val="Heading2"/>
        <w:pBdr>
          <w:left w:val="single" w:color="B8860B" w:sz="36" w:space="8"/>
        </w:pBdr>
        <w:spacing w:after="120" w:before="240"/>
      </w:pPr>
      <w:r>
        <w:t xml:space="preserve">Deniz ve hava taşıtlarına yakıt ve kumanya verilmesi (Yönetmelik hükmü)</w:t>
      </w:r>
    </w:p>
    <w:p>
      <w:pPr>
        <w:keepNext/>
        <w:spacing w:after="40" w:before="140"/>
      </w:pPr>
      <w:r>
        <w:rPr>
          <w:b/>
          <w:bCs/>
          <w:color w:val="1B3A5C"/>
        </w:rPr>
        <w:t xml:space="preserve">S2048. </w:t>
      </w:r>
      <w:r>
        <w:t xml:space="preserve">Gümrük Yönetmeliğine göre transit rejimi hükümlerine göre deniz ve hava taşıtlarına verilecek kumanyanın kapsamına hangi maddeler girer?</w:t>
      </w:r>
    </w:p>
    <w:p>
      <w:pPr>
        <w:spacing w:after="100"/>
        <w:ind w:left="360"/>
      </w:pPr>
      <w:r>
        <w:rPr>
          <w:b/>
          <w:bCs/>
        </w:rPr>
        <w:t xml:space="preserve">Cevap: </w:t>
      </w:r>
      <w:r>
        <w:t xml:space="preserve">Mürettebat ve yolcuların yiyecek, içecek, sigara ve alkollü içkiler de dahil olmak üzere kumanyaları girer. </w:t>
      </w:r>
      <w:r>
        <w:rPr>
          <w:i/>
          <w:iCs/>
          <w:color w:val="555555"/>
        </w:rPr>
        <w:t xml:space="preserve">(GY md. 476/1)</w:t>
      </w:r>
    </w:p>
    <w:p>
      <w:pPr>
        <w:keepNext/>
        <w:spacing w:after="40" w:before="140"/>
      </w:pPr>
      <w:r>
        <w:rPr>
          <w:b/>
          <w:bCs/>
          <w:color w:val="1B3A5C"/>
        </w:rPr>
        <w:t xml:space="preserve">S2049. </w:t>
      </w:r>
      <w:r>
        <w:t xml:space="preserve">Gümrük Yönetmeliğine göre henüz serbest dolaşıma girmemiş yakıt, yağ ve kumanya deniz ve hava taşıtlarına hangi yerlerden transit rejimi hükümlerine göre verilebilir?</w:t>
      </w:r>
    </w:p>
    <w:p>
      <w:pPr>
        <w:spacing w:after="100"/>
        <w:ind w:left="360"/>
      </w:pPr>
      <w:r>
        <w:rPr>
          <w:b/>
          <w:bCs/>
        </w:rPr>
        <w:t xml:space="preserve">Cevap: </w:t>
      </w:r>
      <w:r>
        <w:t xml:space="preserve">Geçici depolama yeri veya antrepoda bulunan, henüz serbest dolaşıma girmemiş yakıt, yağ ve kumanyalar verilebilir. </w:t>
      </w:r>
      <w:r>
        <w:rPr>
          <w:i/>
          <w:iCs/>
          <w:color w:val="555555"/>
        </w:rPr>
        <w:t xml:space="preserve">(GY md. 476/1)</w:t>
      </w:r>
    </w:p>
    <w:p>
      <w:pPr>
        <w:keepNext/>
        <w:spacing w:after="40" w:before="140"/>
      </w:pPr>
      <w:r>
        <w:rPr>
          <w:b/>
          <w:bCs/>
          <w:color w:val="1B3A5C"/>
        </w:rPr>
        <w:t xml:space="preserve">S2050. </w:t>
      </w:r>
      <w:r>
        <w:t xml:space="preserve">Gümrük Yönetmeliğine göre geçici depolama yeri veya antrepodan verilen henüz serbest dolaşıma girmemiş yakıt ve kumanyalardan gümrük vergilerinin aranmaması için Türk bandıralı deniz ve hava taşıtlarının hangi şartı yerine getirmesi gerekir?</w:t>
      </w:r>
    </w:p>
    <w:p>
      <w:pPr>
        <w:spacing w:after="100"/>
        <w:ind w:left="360"/>
      </w:pPr>
      <w:r>
        <w:rPr>
          <w:b/>
          <w:bCs/>
        </w:rPr>
        <w:t xml:space="preserve">Cevap: </w:t>
      </w:r>
      <w:r>
        <w:t xml:space="preserve">Aldıkları yakıt, yağlayıcı madde ve kumanyayı dış sefere çıkacağı limandan itibaren tüketmeleri gerekir. </w:t>
      </w:r>
      <w:r>
        <w:rPr>
          <w:i/>
          <w:iCs/>
          <w:color w:val="555555"/>
        </w:rPr>
        <w:t xml:space="preserve">(GY md. 476/2)</w:t>
      </w:r>
    </w:p>
    <w:p>
      <w:pPr>
        <w:pStyle w:val="Heading2"/>
        <w:pBdr>
          <w:left w:val="single" w:color="B8860B" w:sz="36" w:space="8"/>
        </w:pBdr>
        <w:spacing w:after="120" w:before="240"/>
      </w:pPr>
      <w:r>
        <w:t xml:space="preserve">Yakıt ve kumanya talebi ve yükleme</w:t>
      </w:r>
    </w:p>
    <w:p>
      <w:pPr>
        <w:keepNext/>
        <w:spacing w:after="40" w:before="140"/>
      </w:pPr>
      <w:r>
        <w:rPr>
          <w:b/>
          <w:bCs/>
          <w:color w:val="1B3A5C"/>
        </w:rPr>
        <w:t xml:space="preserve">S2051. </w:t>
      </w:r>
      <w:r>
        <w:t xml:space="preserve">Gümrük Yönetmeliğine göre deniz veya hava taşıtına yakıt talebi kimler tarafından ve hangi bilgilerle gümrük idaresine bildirilir?</w:t>
      </w:r>
    </w:p>
    <w:p>
      <w:pPr>
        <w:spacing w:after="100"/>
        <w:ind w:left="360"/>
      </w:pPr>
      <w:r>
        <w:rPr>
          <w:b/>
          <w:bCs/>
        </w:rPr>
        <w:t xml:space="preserve">Cevap: </w:t>
      </w:r>
      <w:r>
        <w:t xml:space="preserve">Taşıt kaptanları, acenteleri, bunker veya liman bayileri; taşıtın gideceği yeri ve talep edilen yakıt miktarını yazılı olarak bildirir. </w:t>
      </w:r>
      <w:r>
        <w:rPr>
          <w:i/>
          <w:iCs/>
          <w:color w:val="555555"/>
        </w:rPr>
        <w:t xml:space="preserve">(GY md. 477/1)</w:t>
      </w:r>
    </w:p>
    <w:p>
      <w:pPr>
        <w:keepNext/>
        <w:spacing w:after="40" w:before="140"/>
      </w:pPr>
      <w:r>
        <w:rPr>
          <w:b/>
          <w:bCs/>
          <w:color w:val="1B3A5C"/>
        </w:rPr>
        <w:t xml:space="preserve">S2052. </w:t>
      </w:r>
      <w:r>
        <w:t xml:space="preserve">Gümrük Yönetmeliğine göre deniz veya hava taşıtı için yakıt talebinin kaptan ve işletme dışındaki kişilerce yapılması halinde hangi belge aranır?</w:t>
      </w:r>
    </w:p>
    <w:p>
      <w:pPr>
        <w:spacing w:after="100"/>
        <w:ind w:left="360"/>
      </w:pPr>
      <w:r>
        <w:rPr>
          <w:b/>
          <w:bCs/>
        </w:rPr>
        <w:t xml:space="preserve">Cevap: </w:t>
      </w:r>
      <w:r>
        <w:t xml:space="preserve">Kaptan veya işletme tarafından talep edilen yakıt siparişine dair belge aranır. </w:t>
      </w:r>
      <w:r>
        <w:rPr>
          <w:i/>
          <w:iCs/>
          <w:color w:val="555555"/>
        </w:rPr>
        <w:t xml:space="preserve">(GY md. 477/1)</w:t>
      </w:r>
    </w:p>
    <w:p>
      <w:pPr>
        <w:keepNext/>
        <w:spacing w:after="40" w:before="140"/>
      </w:pPr>
      <w:r>
        <w:rPr>
          <w:b/>
          <w:bCs/>
          <w:color w:val="1B3A5C"/>
        </w:rPr>
        <w:t xml:space="preserve">S2053. </w:t>
      </w:r>
      <w:r>
        <w:t xml:space="preserve">Gümrük Yönetmeliğine göre gemiye verilecek yakıt, yağ ve kumanya muayeneye tabi tutulur mu?</w:t>
      </w:r>
    </w:p>
    <w:p>
      <w:pPr>
        <w:spacing w:after="100"/>
        <w:ind w:left="360"/>
      </w:pPr>
      <w:r>
        <w:rPr>
          <w:b/>
          <w:bCs/>
        </w:rPr>
        <w:t xml:space="preserve">Cevap: </w:t>
      </w:r>
      <w:r>
        <w:t xml:space="preserve">Şüphe veya ihbar olmadıkça muayeneye tabi tutulmaz; yalnızca gümrük idaresinin gözetimi altında gemiye yüklenir. </w:t>
      </w:r>
      <w:r>
        <w:rPr>
          <w:i/>
          <w:iCs/>
          <w:color w:val="555555"/>
        </w:rPr>
        <w:t xml:space="preserve">(GY md. 477/3)</w:t>
      </w:r>
    </w:p>
    <w:p>
      <w:pPr>
        <w:pStyle w:val="Heading2"/>
        <w:pBdr>
          <w:left w:val="single" w:color="B8860B" w:sz="36" w:space="8"/>
        </w:pBdr>
        <w:spacing w:after="120" w:before="240"/>
      </w:pPr>
      <w:r>
        <w:t xml:space="preserve">Gümrüklerde doğrudan işlem takip edebilecek bunker ve liman bayileri</w:t>
      </w:r>
    </w:p>
    <w:p>
      <w:pPr>
        <w:keepNext/>
        <w:spacing w:after="40" w:before="140"/>
      </w:pPr>
      <w:r>
        <w:rPr>
          <w:b/>
          <w:bCs/>
          <w:color w:val="1B3A5C"/>
        </w:rPr>
        <w:t xml:space="preserve">S2054. </w:t>
      </w:r>
      <w:r>
        <w:t xml:space="preserve">Gümrük Yönetmeliğine göre bunker veya liman bayilerinin gemiye verilecek yağ ve yakıta ilişkin beyannameyi doğrudan tescil ettirebilmesi için, mülkiyetlerinde 200 DWT kapasiteli deniz akaryakıt tankeri bulunmaması halinde ne tutarda toplu teminat vermeleri gerekir?</w:t>
      </w:r>
    </w:p>
    <w:p>
      <w:pPr>
        <w:spacing w:after="100"/>
        <w:ind w:left="360"/>
      </w:pPr>
      <w:r>
        <w:rPr>
          <w:b/>
          <w:bCs/>
        </w:rPr>
        <w:t xml:space="preserve">Cevap: </w:t>
      </w:r>
      <w:r>
        <w:t xml:space="preserve">80.000 ABD doları tutarında toplu teminat vermeleri gerekir. </w:t>
      </w:r>
      <w:r>
        <w:rPr>
          <w:i/>
          <w:iCs/>
          <w:color w:val="555555"/>
        </w:rPr>
        <w:t xml:space="preserve">(GY md. 478/1-c)</w:t>
      </w:r>
    </w:p>
    <w:p>
      <w:pPr>
        <w:keepNext/>
        <w:spacing w:after="40" w:before="140"/>
      </w:pPr>
      <w:r>
        <w:rPr>
          <w:b/>
          <w:bCs/>
          <w:color w:val="1B3A5C"/>
        </w:rPr>
        <w:t xml:space="preserve">S2055. </w:t>
      </w:r>
      <w:r>
        <w:t xml:space="preserve">Gümrük Yönetmeliğine göre doğrudan işlem takip edebilecek bunker ve liman bayilerinin gemilere yağ ve yakıt verilmesine ilişkin her başvurusunda hangi belgenin ibrazı şarttır?</w:t>
      </w:r>
    </w:p>
    <w:p>
      <w:pPr>
        <w:spacing w:after="100"/>
        <w:ind w:left="360"/>
      </w:pPr>
      <w:r>
        <w:rPr>
          <w:b/>
          <w:bCs/>
        </w:rPr>
        <w:t xml:space="preserve">Cevap: </w:t>
      </w:r>
      <w:r>
        <w:t xml:space="preserve">İlgili kaptan veya gemi acentesinin talep veya izin yazısının gümrük idaresine ibrazı şarttır. </w:t>
      </w:r>
      <w:r>
        <w:rPr>
          <w:i/>
          <w:iCs/>
          <w:color w:val="555555"/>
        </w:rPr>
        <w:t xml:space="preserve">(GY md. 478/2)</w:t>
      </w:r>
    </w:p>
    <w:p>
      <w:pPr>
        <w:pStyle w:val="Heading2"/>
        <w:pBdr>
          <w:left w:val="single" w:color="B8860B" w:sz="36" w:space="8"/>
        </w:pBdr>
        <w:spacing w:after="120" w:before="240"/>
      </w:pPr>
      <w:r>
        <w:t xml:space="preserve">Türk bandıralı gemilerde yakıt ve kumanya defteri</w:t>
      </w:r>
    </w:p>
    <w:p>
      <w:pPr>
        <w:keepNext/>
        <w:spacing w:after="40" w:before="140"/>
      </w:pPr>
      <w:r>
        <w:rPr>
          <w:b/>
          <w:bCs/>
          <w:color w:val="1B3A5C"/>
        </w:rPr>
        <w:t xml:space="preserve">S2056. </w:t>
      </w:r>
      <w:r>
        <w:t xml:space="preserve">Gümrük Yönetmeliğine göre yakıt ve kumanya defteri hangi gemilerde tutulur ve defterin sayfaları kimce onanır?</w:t>
      </w:r>
    </w:p>
    <w:p>
      <w:pPr>
        <w:spacing w:after="100"/>
        <w:ind w:left="360"/>
      </w:pPr>
      <w:r>
        <w:rPr>
          <w:b/>
          <w:bCs/>
        </w:rPr>
        <w:t xml:space="preserve">Cevap: </w:t>
      </w:r>
      <w:r>
        <w:t xml:space="preserve">Türkiye Gümrük Bölgesi dışına sefer yapan Türk bandıralı gemilerde tutulur; sayfaları gümrük idaresince önceden tespit edilerek onanır. </w:t>
      </w:r>
      <w:r>
        <w:rPr>
          <w:i/>
          <w:iCs/>
          <w:color w:val="555555"/>
        </w:rPr>
        <w:t xml:space="preserve">(GY md. 479/1)</w:t>
      </w:r>
    </w:p>
    <w:p>
      <w:pPr>
        <w:pStyle w:val="Heading2"/>
        <w:pBdr>
          <w:left w:val="single" w:color="B8860B" w:sz="36" w:space="8"/>
        </w:pBdr>
        <w:spacing w:after="120" w:before="240"/>
      </w:pPr>
      <w:r>
        <w:t xml:space="preserve">Türk bandıralı gemilerin yabancı limanlardan tedarik ettikleri yakıt ve kumanyanın beyanı</w:t>
      </w:r>
    </w:p>
    <w:p>
      <w:pPr>
        <w:keepNext/>
        <w:spacing w:after="40" w:before="140"/>
      </w:pPr>
      <w:r>
        <w:rPr>
          <w:b/>
          <w:bCs/>
          <w:color w:val="1B3A5C"/>
        </w:rPr>
        <w:t xml:space="preserve">S2057. </w:t>
      </w:r>
      <w:r>
        <w:t xml:space="preserve">Gümrük Yönetmeliğine göre Türk bandıralı gemilerin yabancı limanlardan gelişlerinde yakıt ve kumanyaları için düzenlenen liste hangi limanda ve hangi idareye verilir?</w:t>
      </w:r>
    </w:p>
    <w:p>
      <w:pPr>
        <w:spacing w:after="100"/>
        <w:ind w:left="360"/>
      </w:pPr>
      <w:r>
        <w:rPr>
          <w:b/>
          <w:bCs/>
        </w:rPr>
        <w:t xml:space="preserve">Cevap: </w:t>
      </w:r>
      <w:r>
        <w:t xml:space="preserve">İlk uğrayacakları Türk limanında, geminin kontrolünü yapacak gümrük idaresine verilir. </w:t>
      </w:r>
      <w:r>
        <w:rPr>
          <w:i/>
          <w:iCs/>
          <w:color w:val="555555"/>
        </w:rPr>
        <w:t xml:space="preserve">(GY md. 480/1)</w:t>
      </w:r>
    </w:p>
    <w:p>
      <w:pPr>
        <w:keepNext/>
        <w:spacing w:after="40" w:before="140"/>
      </w:pPr>
      <w:r>
        <w:rPr>
          <w:b/>
          <w:bCs/>
          <w:color w:val="1B3A5C"/>
        </w:rPr>
        <w:t xml:space="preserve">S2058. </w:t>
      </w:r>
      <w:r>
        <w:t xml:space="preserve">Gümrük Yönetmeliğine göre Türk bandıralı gemilerin yabancı limanlardan gelişlerinde verilen yakıt ve kumanya listesi ilgili memurlarca neyle karşılaştırılır?</w:t>
      </w:r>
    </w:p>
    <w:p>
      <w:pPr>
        <w:spacing w:after="100"/>
        <w:ind w:left="360"/>
      </w:pPr>
      <w:r>
        <w:rPr>
          <w:b/>
          <w:bCs/>
        </w:rPr>
        <w:t xml:space="preserve">Cevap: </w:t>
      </w:r>
      <w:r>
        <w:t xml:space="preserve">Yakıt ve kumanya defteri ile karşılaştırılarak beyan edilen miktarın defter kayıtlarına uygunluğu incelenir. </w:t>
      </w:r>
      <w:r>
        <w:rPr>
          <w:i/>
          <w:iCs/>
          <w:color w:val="555555"/>
        </w:rPr>
        <w:t xml:space="preserve">(GY md. 480/3)</w:t>
      </w:r>
    </w:p>
    <w:p>
      <w:pPr>
        <w:pStyle w:val="Heading2"/>
        <w:pBdr>
          <w:left w:val="single" w:color="B8860B" w:sz="36" w:space="8"/>
        </w:pBdr>
        <w:spacing w:after="120" w:before="240"/>
      </w:pPr>
      <w:r>
        <w:t xml:space="preserve">Seferin devamı sayılabilecek haller</w:t>
      </w:r>
    </w:p>
    <w:p>
      <w:pPr>
        <w:keepNext/>
        <w:spacing w:after="40" w:before="140"/>
      </w:pPr>
      <w:r>
        <w:rPr>
          <w:b/>
          <w:bCs/>
          <w:color w:val="1B3A5C"/>
        </w:rPr>
        <w:t xml:space="preserve">S2059. </w:t>
      </w:r>
      <w:r>
        <w:t xml:space="preserve">Gümrük Yönetmeliğine göre Türkiye Gümrük Bölgesi dışına düzenli sefer yapan gemilerin yabancı ülke seferinden son Türk limanına dönüp tekrar dış sefere çıkmaları halinde, bu limandaki bekleme süresinin ne kadarı seferin devamı sayılır?</w:t>
      </w:r>
    </w:p>
    <w:p>
      <w:pPr>
        <w:spacing w:after="100"/>
        <w:ind w:left="360"/>
      </w:pPr>
      <w:r>
        <w:rPr>
          <w:b/>
          <w:bCs/>
        </w:rPr>
        <w:t xml:space="preserve">Cevap: </w:t>
      </w:r>
      <w:r>
        <w:t xml:space="preserve">Üç aya kadar olan bekleme süreleri yabancı ülkelere yapılan seferin devamı sayılır. </w:t>
      </w:r>
      <w:r>
        <w:rPr>
          <w:i/>
          <w:iCs/>
          <w:color w:val="555555"/>
        </w:rPr>
        <w:t xml:space="preserve">(GY md. 482/1)</w:t>
      </w:r>
    </w:p>
    <w:p>
      <w:pPr>
        <w:keepNext/>
        <w:spacing w:after="40" w:before="140"/>
      </w:pPr>
      <w:r>
        <w:rPr>
          <w:b/>
          <w:bCs/>
          <w:color w:val="1B3A5C"/>
        </w:rPr>
        <w:t xml:space="preserve">S2060. </w:t>
      </w:r>
      <w:r>
        <w:t xml:space="preserve">Gümrük Yönetmeliğine göre yurt dışı seferden dönen gemilerin Türk limanlarında yüklerinin tamamını boşalttıktan sonra ihraç yükü almak üzere diğer Türk limanlarına hareket etmeleri nasıl değerlendirilir?</w:t>
      </w:r>
    </w:p>
    <w:p>
      <w:pPr>
        <w:spacing w:after="100"/>
        <w:ind w:left="360"/>
      </w:pPr>
      <w:r>
        <w:rPr>
          <w:b/>
          <w:bCs/>
        </w:rPr>
        <w:t xml:space="preserve">Cevap: </w:t>
      </w:r>
      <w:r>
        <w:t xml:space="preserve">Boş veya kısmen ihraç yükü alarak hareket etmeleri dış seferin devamı sayılır. </w:t>
      </w:r>
      <w:r>
        <w:rPr>
          <w:i/>
          <w:iCs/>
          <w:color w:val="555555"/>
        </w:rPr>
        <w:t xml:space="preserve">(GY md. 482/2)</w:t>
      </w:r>
    </w:p>
    <w:p>
      <w:pPr>
        <w:keepNext/>
        <w:spacing w:after="40" w:before="140"/>
      </w:pPr>
      <w:r>
        <w:rPr>
          <w:b/>
          <w:bCs/>
          <w:color w:val="1B3A5C"/>
        </w:rPr>
        <w:t xml:space="preserve">S2061. </w:t>
      </w:r>
      <w:r>
        <w:t xml:space="preserve">Gümrük Yönetmeliğine göre dış seferden dönen geminin üç aylık süre içinde Türk limanları arasında sefer yapması halinde tüketilen akaryakıt nerede vergilendirilir?</w:t>
      </w:r>
    </w:p>
    <w:p>
      <w:pPr>
        <w:spacing w:after="100"/>
        <w:ind w:left="360"/>
      </w:pPr>
      <w:r>
        <w:rPr>
          <w:b/>
          <w:bCs/>
        </w:rPr>
        <w:t xml:space="preserve">Cevap: </w:t>
      </w:r>
      <w:r>
        <w:t xml:space="preserve">Uğradığı en son Türk limanında vergilendirilir. </w:t>
      </w:r>
      <w:r>
        <w:rPr>
          <w:i/>
          <w:iCs/>
          <w:color w:val="555555"/>
        </w:rPr>
        <w:t xml:space="preserve">(GY md. 482/3)</w:t>
      </w:r>
    </w:p>
    <w:p>
      <w:pPr>
        <w:keepNext/>
        <w:spacing w:after="40" w:before="140"/>
      </w:pPr>
      <w:r>
        <w:rPr>
          <w:b/>
          <w:bCs/>
          <w:color w:val="1B3A5C"/>
        </w:rPr>
        <w:t xml:space="preserve">S2062. </w:t>
      </w:r>
      <w:r>
        <w:t xml:space="preserve">Gümrük Yönetmeliğine göre dış seferden dönen geminin üç ay içinde yabancı limanlara çıkmaması halinde transit akaryakıt ve kumanyalar hakkında ne yapılır?</w:t>
      </w:r>
    </w:p>
    <w:p>
      <w:pPr>
        <w:spacing w:after="100"/>
        <w:ind w:left="360"/>
      </w:pPr>
      <w:r>
        <w:rPr>
          <w:b/>
          <w:bCs/>
        </w:rPr>
        <w:t xml:space="preserve">Cevap: </w:t>
      </w:r>
      <w:r>
        <w:t xml:space="preserve">Gümrük idaresince transit akaryakıt ve kumanyalar tespit edilerek vergileri tahsil edilir. </w:t>
      </w:r>
      <w:r>
        <w:rPr>
          <w:i/>
          <w:iCs/>
          <w:color w:val="555555"/>
        </w:rPr>
        <w:t xml:space="preserve">(GY md. 482/4)</w:t>
      </w:r>
    </w:p>
    <w:p>
      <w:pPr>
        <w:keepNext/>
        <w:spacing w:after="40" w:before="140"/>
      </w:pPr>
      <w:r>
        <w:rPr>
          <w:b/>
          <w:bCs/>
          <w:color w:val="1B3A5C"/>
        </w:rPr>
        <w:t xml:space="preserve">S2063. </w:t>
      </w:r>
      <w:r>
        <w:t xml:space="preserve">Gümrük Yönetmeliğine göre geminin üç ay içinde yabancı limanlara çıkmamasının zorunlu nedenlerden kaynaklandığının belgelendirilmesi halinde bu sürenin uzatılmasına hangi makam yetkilidir?</w:t>
      </w:r>
    </w:p>
    <w:p>
      <w:pPr>
        <w:spacing w:after="100"/>
        <w:ind w:left="360"/>
      </w:pPr>
      <w:r>
        <w:rPr>
          <w:b/>
          <w:bCs/>
        </w:rPr>
        <w:t xml:space="preserve">Cevap: </w:t>
      </w:r>
      <w:r>
        <w:t xml:space="preserve">Gümrük ve muhafaza başmüdürlükleri yetkilidir. </w:t>
      </w:r>
      <w:r>
        <w:rPr>
          <w:i/>
          <w:iCs/>
          <w:color w:val="555555"/>
        </w:rPr>
        <w:t xml:space="preserve">(GY md. 482/4)</w:t>
      </w:r>
    </w:p>
    <w:p>
      <w:pPr>
        <w:pStyle w:val="Heading1"/>
        <w:pBdr>
          <w:bottom w:val="single" w:color="B8860B" w:sz="12" w:space="4"/>
        </w:pBdr>
        <w:spacing w:after="180" w:before="360"/>
      </w:pPr>
      <w:r>
        <w:t xml:space="preserve">42. Tasfiye</w:t>
      </w:r>
    </w:p>
    <w:p>
      <w:pPr>
        <w:spacing w:after="160"/>
      </w:pPr>
      <w:r>
        <w:rPr>
          <w:i/>
          <w:iCs/>
          <w:color w:val="B8860B"/>
          <w:sz w:val="19"/>
          <w:szCs w:val="19"/>
        </w:rPr>
        <w:t xml:space="preserve">Tasfiye · GK md. 177-180; Tasfiye Yönetmeliği (25.06.2013 tarihli ve 28688 sayılı R.G.) md. 1-69/A · Beş yılda 6 soru · 63 soru–cevap</w:t>
      </w:r>
    </w:p>
    <w:p>
      <w:pPr>
        <w:pStyle w:val="Heading2"/>
        <w:pBdr>
          <w:left w:val="single" w:color="B8860B" w:sz="36" w:space="8"/>
        </w:pBdr>
        <w:spacing w:after="120" w:before="240"/>
      </w:pPr>
      <w:r>
        <w:t xml:space="preserve">Kanuna göre tasfiyelik hale gelen eşya</w:t>
      </w:r>
    </w:p>
    <w:p>
      <w:pPr>
        <w:keepNext/>
        <w:spacing w:after="40" w:before="140"/>
      </w:pPr>
      <w:r>
        <w:rPr>
          <w:b/>
          <w:bCs/>
          <w:color w:val="1B3A5C"/>
        </w:rPr>
        <w:t xml:space="preserve">S2064. </w:t>
      </w:r>
      <w:r>
        <w:t xml:space="preserve">4458 sayılı Gümrük Kanununa göre çabuk bozulma ve telef olma tehlikesine maruz bulunan veya saklanması masraflı ve külfetli olan eşyanın tasfiyesi için kanuni bekleme süresinin dolması beklenir mi?</w:t>
      </w:r>
    </w:p>
    <w:p>
      <w:pPr>
        <w:spacing w:after="100"/>
        <w:ind w:left="360"/>
      </w:pPr>
      <w:r>
        <w:rPr>
          <w:b/>
          <w:bCs/>
        </w:rPr>
        <w:t xml:space="preserve">Cevap: </w:t>
      </w:r>
      <w:r>
        <w:t xml:space="preserve">Hayır. Bu eşya, ilgili hükümlerine göre kanuni bekleme süreleri bulunup bulunmadığına bakılmaksızın tasfiye edilir. </w:t>
      </w:r>
      <w:r>
        <w:rPr>
          <w:i/>
          <w:iCs/>
          <w:color w:val="555555"/>
        </w:rPr>
        <w:t xml:space="preserve">(GK md. 177/1-k)</w:t>
      </w:r>
    </w:p>
    <w:p>
      <w:pPr>
        <w:pStyle w:val="Heading2"/>
        <w:pBdr>
          <w:left w:val="single" w:color="B8860B" w:sz="36" w:space="8"/>
        </w:pBdr>
        <w:spacing w:after="120" w:before="240"/>
      </w:pPr>
      <w:r>
        <w:t xml:space="preserve">Kaçakçılık Kanunu kapsamında tasfiyelik eşya</w:t>
      </w:r>
    </w:p>
    <w:p>
      <w:pPr>
        <w:keepNext/>
        <w:spacing w:after="40" w:before="140"/>
      </w:pPr>
      <w:r>
        <w:rPr>
          <w:b/>
          <w:bCs/>
          <w:color w:val="1B3A5C"/>
        </w:rPr>
        <w:t xml:space="preserve">S2065. </w:t>
      </w:r>
      <w:r>
        <w:t xml:space="preserve">4458 sayılı Gümrük Kanununa göre Kaçakçılıkla Mücadele Kanunu uyarınca el konulan eşyanın mahkemesince sahibine iadesine karar verilmesi halinde, eşya hangi süre içinde teslim alınmazsa tasfiye edilir?</w:t>
      </w:r>
    </w:p>
    <w:p>
      <w:pPr>
        <w:spacing w:after="100"/>
        <w:ind w:left="360"/>
      </w:pPr>
      <w:r>
        <w:rPr>
          <w:b/>
          <w:bCs/>
        </w:rPr>
        <w:t xml:space="preserve">Cevap: </w:t>
      </w:r>
      <w:r>
        <w:t xml:space="preserve">Eşyanın teslim alınması için ilgilisine yapılan tebliğ tarihinden itibaren otuz gün içinde teslim alınmayan eşya tasfiye edilir. </w:t>
      </w:r>
      <w:r>
        <w:rPr>
          <w:i/>
          <w:iCs/>
          <w:color w:val="555555"/>
        </w:rPr>
        <w:t xml:space="preserve">(GK md. 177/2-b)</w:t>
      </w:r>
    </w:p>
    <w:p>
      <w:pPr>
        <w:pStyle w:val="Heading2"/>
        <w:pBdr>
          <w:left w:val="single" w:color="B8860B" w:sz="36" w:space="8"/>
        </w:pBdr>
        <w:spacing w:after="120" w:before="240"/>
      </w:pPr>
      <w:r>
        <w:t xml:space="preserve">Tasfiye edilecek eşyanın bulunmaması</w:t>
      </w:r>
    </w:p>
    <w:p>
      <w:pPr>
        <w:keepNext/>
        <w:spacing w:after="40" w:before="140"/>
      </w:pPr>
      <w:r>
        <w:rPr>
          <w:b/>
          <w:bCs/>
          <w:color w:val="1B3A5C"/>
        </w:rPr>
        <w:t xml:space="preserve">S2066. </w:t>
      </w:r>
      <w:r>
        <w:t xml:space="preserve">4458 sayılı Gümrük Kanununa göre tasfiye edilmesine karar verilen eşyanın bulunmaması halinde hangi tutarlar tahsil edilir?</w:t>
      </w:r>
    </w:p>
    <w:p>
      <w:pPr>
        <w:spacing w:after="100"/>
        <w:ind w:left="360"/>
      </w:pPr>
      <w:r>
        <w:rPr>
          <w:b/>
          <w:bCs/>
        </w:rPr>
        <w:t xml:space="preserve">Cevap: </w:t>
      </w:r>
      <w:r>
        <w:t xml:space="preserve">İthal eşyası için CIF, ihraç eşyası için FOB kıymeti ile bunlara ilişkin gümrük vergileri tutarları tahsil edilir. </w:t>
      </w:r>
      <w:r>
        <w:rPr>
          <w:i/>
          <w:iCs/>
          <w:color w:val="555555"/>
        </w:rPr>
        <w:t xml:space="preserve">(GK md. 177/3)</w:t>
      </w:r>
    </w:p>
    <w:p>
      <w:pPr>
        <w:keepNext/>
        <w:spacing w:after="40" w:before="140"/>
      </w:pPr>
      <w:r>
        <w:rPr>
          <w:b/>
          <w:bCs/>
          <w:color w:val="1B3A5C"/>
        </w:rPr>
        <w:t xml:space="preserve">S2067. </w:t>
      </w:r>
      <w:r>
        <w:t xml:space="preserve">Tasfiye Yönetmeliğine göre tasfiyelik hale gelmiş olmakla beraber bulunamayan eşya için tahsil edilen tutarlar, tespit ve tahakkuk belgesi düzenlenmemiş olsa da tahsil edilir mi ve tahsil edilen tutar hangi hesaba aktarılır?</w:t>
      </w:r>
    </w:p>
    <w:p>
      <w:pPr>
        <w:spacing w:after="100"/>
        <w:ind w:left="360"/>
      </w:pPr>
      <w:r>
        <w:rPr>
          <w:b/>
          <w:bCs/>
        </w:rPr>
        <w:t xml:space="preserve">Cevap: </w:t>
      </w:r>
      <w:r>
        <w:t xml:space="preserve">Evet. Tespit ve tahakkuk belgesinin düzenlenip düzenlenmediğine bakılmaksızın tutarlar gümrük müdürlüğünce 4458 ve 6183 sayılı Kanunlar çerçevesinde tahsil edilerek döner sermaye hesabına aktarılır. </w:t>
      </w:r>
      <w:r>
        <w:rPr>
          <w:i/>
          <w:iCs/>
          <w:color w:val="555555"/>
        </w:rPr>
        <w:t xml:space="preserve">(Tasfiye Yön. md. 66)</w:t>
      </w:r>
    </w:p>
    <w:p>
      <w:pPr>
        <w:pStyle w:val="Heading2"/>
        <w:pBdr>
          <w:left w:val="single" w:color="B8860B" w:sz="36" w:space="8"/>
        </w:pBdr>
        <w:spacing w:after="120" w:before="240"/>
      </w:pPr>
      <w:r>
        <w:t xml:space="preserve">Tespit ve tahakkuk belgelerinin intikali ve eşyanın teslim alınması</w:t>
      </w:r>
    </w:p>
    <w:p>
      <w:pPr>
        <w:keepNext/>
        <w:spacing w:after="40" w:before="140"/>
      </w:pPr>
      <w:r>
        <w:rPr>
          <w:b/>
          <w:bCs/>
          <w:color w:val="1B3A5C"/>
        </w:rPr>
        <w:t xml:space="preserve">S2068. </w:t>
      </w:r>
      <w:r>
        <w:t xml:space="preserve">4458 sayılı Gümrük Kanununa göre tasfiyelik hale gelen eşyanın tespit ve tahakkuk belgeleri tasfiye idaresine hangi süre içinde intikal ettirilir ve tasfiye idaresi eşyayı hangi süre içinde teslim almakla mükelleftir?</w:t>
      </w:r>
    </w:p>
    <w:p>
      <w:pPr>
        <w:spacing w:after="100"/>
        <w:ind w:left="360"/>
      </w:pPr>
      <w:r>
        <w:rPr>
          <w:b/>
          <w:bCs/>
        </w:rPr>
        <w:t xml:space="preserve">Cevap: </w:t>
      </w:r>
      <w:r>
        <w:t xml:space="preserve">Belgeler otuz gün içinde tasfiye idaresine intikal ettirilir; tasfiye idaresi de eşyayı otuz gün içinde teslim almakla mükelleftir. </w:t>
      </w:r>
      <w:r>
        <w:rPr>
          <w:i/>
          <w:iCs/>
          <w:color w:val="555555"/>
        </w:rPr>
        <w:t xml:space="preserve">(GK md. 177/4)</w:t>
      </w:r>
    </w:p>
    <w:p>
      <w:pPr>
        <w:pStyle w:val="Heading2"/>
        <w:pBdr>
          <w:left w:val="single" w:color="B8860B" w:sz="36" w:space="8"/>
        </w:pBdr>
        <w:spacing w:after="120" w:before="240"/>
      </w:pPr>
      <w:r>
        <w:t xml:space="preserve">Tasfiye yolları ve tasfiye yönteminin belirlenmesi</w:t>
      </w:r>
    </w:p>
    <w:p>
      <w:pPr>
        <w:keepNext/>
        <w:spacing w:after="40" w:before="140"/>
      </w:pPr>
      <w:r>
        <w:rPr>
          <w:b/>
          <w:bCs/>
          <w:color w:val="1B3A5C"/>
        </w:rPr>
        <w:t xml:space="preserve">S2069. </w:t>
      </w:r>
      <w:r>
        <w:t xml:space="preserve">4458 sayılı Gümrük Kanununa göre ihale, yeniden ihraç amaçlı satış, perakende satış, tahsis ve imha dışında Kanunda sayılan tasfiye yolu hangisidir?</w:t>
      </w:r>
    </w:p>
    <w:p>
      <w:pPr>
        <w:spacing w:after="100"/>
        <w:ind w:left="360"/>
      </w:pPr>
      <w:r>
        <w:rPr>
          <w:b/>
          <w:bCs/>
        </w:rPr>
        <w:t xml:space="preserve">Cevap: </w:t>
      </w:r>
      <w:r>
        <w:t xml:space="preserve">Özel yolla tasfiyedir. </w:t>
      </w:r>
      <w:r>
        <w:rPr>
          <w:i/>
          <w:iCs/>
          <w:color w:val="555555"/>
        </w:rPr>
        <w:t xml:space="preserve">(GK md. 178/1-f)</w:t>
      </w:r>
    </w:p>
    <w:p>
      <w:pPr>
        <w:keepNext/>
        <w:spacing w:after="40" w:before="140"/>
      </w:pPr>
      <w:r>
        <w:rPr>
          <w:b/>
          <w:bCs/>
          <w:color w:val="1B3A5C"/>
        </w:rPr>
        <w:t xml:space="preserve">S2070. </w:t>
      </w:r>
      <w:r>
        <w:t xml:space="preserve">4458 sayılı Gümrük Kanununa göre tasfiyede insan, hayvan, bitki ve çevre sağlığı bakımından gerekli önlemleri almakla kim yükümlüdür?</w:t>
      </w:r>
    </w:p>
    <w:p>
      <w:pPr>
        <w:spacing w:after="100"/>
        <w:ind w:left="360"/>
      </w:pPr>
      <w:r>
        <w:rPr>
          <w:b/>
          <w:bCs/>
        </w:rPr>
        <w:t xml:space="preserve">Cevap: </w:t>
      </w:r>
      <w:r>
        <w:t xml:space="preserve">Tasfiye idaresi; ilgili kamu kurum ve kuruluşlarının görüşünü alarak bu önlemleri almakla yükümlüdür. </w:t>
      </w:r>
      <w:r>
        <w:rPr>
          <w:i/>
          <w:iCs/>
          <w:color w:val="555555"/>
        </w:rPr>
        <w:t xml:space="preserve">(GK md. 178/2)</w:t>
      </w:r>
    </w:p>
    <w:p>
      <w:pPr>
        <w:keepNext/>
        <w:spacing w:after="40" w:before="140"/>
      </w:pPr>
      <w:r>
        <w:rPr>
          <w:b/>
          <w:bCs/>
          <w:color w:val="1B3A5C"/>
        </w:rPr>
        <w:t xml:space="preserve">S2071. </w:t>
      </w:r>
      <w:r>
        <w:t xml:space="preserve">Tasfiye Yönetmeliğine göre ihale yoluyla satış, yeniden ihraç amaçlı satış veya perakende satış yoluyla tasfiye edilecek eşya hangi süre içinde ve kim tarafından belirlenir?</w:t>
      </w:r>
    </w:p>
    <w:p>
      <w:pPr>
        <w:spacing w:after="100"/>
        <w:ind w:left="360"/>
      </w:pPr>
      <w:r>
        <w:rPr>
          <w:b/>
          <w:bCs/>
        </w:rPr>
        <w:t xml:space="preserve">Cevap: </w:t>
      </w:r>
      <w:r>
        <w:t xml:space="preserve">Eşyanın teslim alındığı veya alınması gereken tarihten itibaren en geç on beş gün içinde, işletme müdürü tarafından oluşturulacak komisyonca belirlenir. </w:t>
      </w:r>
      <w:r>
        <w:rPr>
          <w:i/>
          <w:iCs/>
          <w:color w:val="555555"/>
        </w:rPr>
        <w:t xml:space="preserve">(Tasfiye Yön. md. 32/2)</w:t>
      </w:r>
    </w:p>
    <w:p>
      <w:pPr>
        <w:pStyle w:val="Heading2"/>
        <w:pBdr>
          <w:left w:val="single" w:color="B8860B" w:sz="36" w:space="8"/>
        </w:pBdr>
        <w:spacing w:after="120" w:before="240"/>
      </w:pPr>
      <w:r>
        <w:t xml:space="preserve">Tasfiyelik eşyanın bir gümrük rejimine tabi tutulması veya yeniden ihracı</w:t>
      </w:r>
    </w:p>
    <w:p>
      <w:pPr>
        <w:keepNext/>
        <w:spacing w:after="40" w:before="140"/>
      </w:pPr>
      <w:r>
        <w:rPr>
          <w:b/>
          <w:bCs/>
          <w:color w:val="1B3A5C"/>
        </w:rPr>
        <w:t xml:space="preserve">S2072. </w:t>
      </w:r>
      <w:r>
        <w:t xml:space="preserve">4458 sayılı Gümrük Kanununa göre perakende satılacak tasfiyelik eşyanın bir gümrük rejimine tabi tutulması veya gümrük bölgesi dışına yeniden ihracı hangi tarihe kadar istenebilir?</w:t>
      </w:r>
    </w:p>
    <w:p>
      <w:pPr>
        <w:spacing w:after="100"/>
        <w:ind w:left="360"/>
      </w:pPr>
      <w:r>
        <w:rPr>
          <w:b/>
          <w:bCs/>
        </w:rPr>
        <w:t xml:space="preserve">Cevap: </w:t>
      </w:r>
      <w:r>
        <w:t xml:space="preserve">Perakende satış kararının alındığı tarihe kadar (ihaleye çıkarılacak eşyada ihale ilanının yayımlandığı tarihe kadar) gümrük idaresine başvurularak istenebilir. Bu tarihten sonra ancak satış gerçekleşmeden önce yapılan başvurular da varsa cezalar ve giderler ile eşyanın döviz cinsinden CIF değerinin %10'u ödenmek şartıyla kabul edilir; bunun dışındaki başvurular kabul edilmez. </w:t>
      </w:r>
      <w:r>
        <w:rPr>
          <w:i/>
          <w:iCs/>
          <w:color w:val="555555"/>
        </w:rPr>
        <w:t xml:space="preserve">(GK md. 179/1)</w:t>
      </w:r>
    </w:p>
    <w:p>
      <w:pPr>
        <w:keepNext/>
        <w:spacing w:after="40" w:before="140"/>
      </w:pPr>
      <w:r>
        <w:rPr>
          <w:b/>
          <w:bCs/>
          <w:color w:val="1B3A5C"/>
        </w:rPr>
        <w:t xml:space="preserve">S2073. </w:t>
      </w:r>
      <w:r>
        <w:t xml:space="preserve">4458 sayılı Gümrük Kanununa göre ihale ilanı yayımlanmadan veya perakende satış kararı alınmadan önce yapılan, tasfiyelik eşyayı bir gümrük rejimine tabi tutma veya yeniden ihraç talebinin kabulü, varsa cezalar ve giderlerin yanında eşyanın CIF değerinin yüzde kaçının ödenmesine bağlıdır?</w:t>
      </w:r>
    </w:p>
    <w:p>
      <w:pPr>
        <w:spacing w:after="100"/>
        <w:ind w:left="360"/>
      </w:pPr>
      <w:r>
        <w:rPr>
          <w:b/>
          <w:bCs/>
        </w:rPr>
        <w:t xml:space="preserve">Cevap: </w:t>
      </w:r>
      <w:r>
        <w:t xml:space="preserve">Eşyanın döviz cinsinden CIF değerinin %1'inin; bu uygulamadan ikinci kez yararlanılmak istenmesi halinde %3'ünün ödenmesine bağlıdır. </w:t>
      </w:r>
      <w:r>
        <w:rPr>
          <w:i/>
          <w:iCs/>
          <w:color w:val="555555"/>
        </w:rPr>
        <w:t xml:space="preserve">(GK md. 179/1)</w:t>
      </w:r>
    </w:p>
    <w:p>
      <w:pPr>
        <w:keepNext/>
        <w:spacing w:after="40" w:before="140"/>
      </w:pPr>
      <w:r>
        <w:rPr>
          <w:b/>
          <w:bCs/>
          <w:color w:val="1B3A5C"/>
        </w:rPr>
        <w:t xml:space="preserve">S2074. </w:t>
      </w:r>
      <w:r>
        <w:t xml:space="preserve">4458 sayılı Gümrük Kanununa göre tasfiyelik eşyayı bir gümrük rejimine tabi tutma veya yeniden ihraç başvurusu ihale ilanı yayımlandıktan veya perakende satış kararı alındıktan sonra, ancak satış gerçekleşmeden önce yapılırsa talebin kabulü CIF değerinin yüzde kaçının ödenmesine bağlıdır?</w:t>
      </w:r>
    </w:p>
    <w:p>
      <w:pPr>
        <w:spacing w:after="100"/>
        <w:ind w:left="360"/>
      </w:pPr>
      <w:r>
        <w:rPr>
          <w:b/>
          <w:bCs/>
        </w:rPr>
        <w:t xml:space="preserve">Cevap: </w:t>
      </w:r>
      <w:r>
        <w:t xml:space="preserve">Varsa cezalar, ambarlama ve elleçleme giderleri ile diğer giderlere ek olarak eşyanın döviz cinsinden CIF değerinin %10'unun ödenmesine bağlıdır; bunun dışındaki başvurular kabul edilmez. </w:t>
      </w:r>
      <w:r>
        <w:rPr>
          <w:i/>
          <w:iCs/>
          <w:color w:val="555555"/>
        </w:rPr>
        <w:t xml:space="preserve">(GK md. 179/1)</w:t>
      </w:r>
    </w:p>
    <w:p>
      <w:pPr>
        <w:keepNext/>
        <w:spacing w:after="40" w:before="140"/>
      </w:pPr>
      <w:r>
        <w:rPr>
          <w:b/>
          <w:bCs/>
          <w:color w:val="1B3A5C"/>
        </w:rPr>
        <w:t xml:space="preserve">S2075. </w:t>
      </w:r>
      <w:r>
        <w:t xml:space="preserve">4458 sayılı Gümrük Kanununa göre tasfiyelik eşyayı bir gümrük rejimine tabi tutma veya yeniden ihraç etme imkânı, tahlilden arta kalan numunelik eşya ile gümrüğe terk edilen eşya için de kullanılabilir mi?</w:t>
      </w:r>
    </w:p>
    <w:p>
      <w:pPr>
        <w:spacing w:after="100"/>
        <w:ind w:left="360"/>
      </w:pPr>
      <w:r>
        <w:rPr>
          <w:b/>
          <w:bCs/>
        </w:rPr>
        <w:t xml:space="preserve">Cevap: </w:t>
      </w:r>
      <w:r>
        <w:t xml:space="preserve">Hayır. Bu imkân; tahlilden arta kalan numunelik eşya, gümrüğe terk edilen veya terk edilmiş sayılan eşya, diğer mevzuatla tasfiyesi öngörülen eşya ve Kaçakçılıkla Mücadele Kanunu uyarınca tasfiye edilebilecek duruma gelen eşya gibi Kanunda sayılan eşya için uygulanmaz. </w:t>
      </w:r>
      <w:r>
        <w:rPr>
          <w:i/>
          <w:iCs/>
          <w:color w:val="555555"/>
        </w:rPr>
        <w:t xml:space="preserve">(GK md. 179/2)</w:t>
      </w:r>
    </w:p>
    <w:p>
      <w:pPr>
        <w:keepNext/>
        <w:spacing w:after="40" w:before="140"/>
      </w:pPr>
      <w:r>
        <w:rPr>
          <w:b/>
          <w:bCs/>
          <w:color w:val="1B3A5C"/>
        </w:rPr>
        <w:t xml:space="preserve">S2076. </w:t>
      </w:r>
      <w:r>
        <w:t xml:space="preserve">Tasfiye Yönetmeliğine göre tasfiyelik eşyanın bir gümrük rejimine tabi tutulması talebinde eşya hak sahibi kimdir?</w:t>
      </w:r>
    </w:p>
    <w:p>
      <w:pPr>
        <w:spacing w:after="100"/>
        <w:ind w:left="360"/>
      </w:pPr>
      <w:r>
        <w:rPr>
          <w:b/>
          <w:bCs/>
        </w:rPr>
        <w:t xml:space="preserve">Cevap: </w:t>
      </w:r>
      <w:r>
        <w:t xml:space="preserve">Yurt dışındaki göndericiye döviz transferi yapılmışsa yurt içindeki alıcı, döviz transferi yapılmamışsa yurt dışındaki gönderici; transfer edilmiş dövizin iadesi durumunda ise yurt dışındaki göndericidir. </w:t>
      </w:r>
      <w:r>
        <w:rPr>
          <w:i/>
          <w:iCs/>
          <w:color w:val="555555"/>
        </w:rPr>
        <w:t xml:space="preserve">(Tasfiye Yön. md. 57/2)</w:t>
      </w:r>
    </w:p>
    <w:p>
      <w:pPr>
        <w:keepNext/>
        <w:spacing w:after="40" w:before="140"/>
      </w:pPr>
      <w:r>
        <w:rPr>
          <w:b/>
          <w:bCs/>
          <w:color w:val="1B3A5C"/>
        </w:rPr>
        <w:t xml:space="preserve">S2077. </w:t>
      </w:r>
      <w:r>
        <w:t xml:space="preserve">Tasfiye Yönetmeliğine göre CIF değer oranındaki tutarın ödendiğinin anlaşılmasından itibaren eşya hangi süre içinde bir gümrük rejimine tabi tutulur?</w:t>
      </w:r>
    </w:p>
    <w:p>
      <w:pPr>
        <w:spacing w:after="100"/>
        <w:ind w:left="360"/>
      </w:pPr>
      <w:r>
        <w:rPr>
          <w:b/>
          <w:bCs/>
        </w:rPr>
        <w:t xml:space="preserve">Cevap: </w:t>
      </w:r>
      <w:r>
        <w:t xml:space="preserve">Otuz gün içinde; varsa eşyaya ait cezalar, ambarlama ve elleçleme giderleri ile yapılmış diğer giderler de tahsil edilerek eşya bir gümrük rejimine tabi tutulur. </w:t>
      </w:r>
      <w:r>
        <w:rPr>
          <w:i/>
          <w:iCs/>
          <w:color w:val="555555"/>
        </w:rPr>
        <w:t xml:space="preserve">(Tasfiye Yön. md. 57/8)</w:t>
      </w:r>
    </w:p>
    <w:p>
      <w:pPr>
        <w:keepNext/>
        <w:spacing w:after="40" w:before="140"/>
      </w:pPr>
      <w:r>
        <w:rPr>
          <w:b/>
          <w:bCs/>
          <w:color w:val="1B3A5C"/>
        </w:rPr>
        <w:t xml:space="preserve">S2078. </w:t>
      </w:r>
      <w:r>
        <w:t xml:space="preserve">Tasfiye Yönetmeliğine göre serbest bölge adresli firma adına gelen ve Türkiye Gümrük Bölgesine girişteki ithalat kontrolleri bakımından uygun olmadığı için tasfiyelik hale gelen eşya serbest bölgeye gönderilebilir mi?</w:t>
      </w:r>
    </w:p>
    <w:p>
      <w:pPr>
        <w:spacing w:after="100"/>
        <w:ind w:left="360"/>
      </w:pPr>
      <w:r>
        <w:rPr>
          <w:b/>
          <w:bCs/>
        </w:rPr>
        <w:t xml:space="preserve">Cevap: </w:t>
      </w:r>
      <w:r>
        <w:t xml:space="preserve">Evet; üçüncü ülkeye transit edilmek şartıyla yeniden ihraç amaçlı teslim suretiyle serbest bölgeye gönderilebilir. </w:t>
      </w:r>
      <w:r>
        <w:rPr>
          <w:i/>
          <w:iCs/>
          <w:color w:val="555555"/>
        </w:rPr>
        <w:t xml:space="preserve">(Tasfiye Yön. md. 57/11)</w:t>
      </w:r>
    </w:p>
    <w:p>
      <w:pPr>
        <w:pStyle w:val="Heading2"/>
        <w:pBdr>
          <w:left w:val="single" w:color="B8860B" w:sz="36" w:space="8"/>
        </w:pBdr>
        <w:spacing w:after="120" w:before="240"/>
      </w:pPr>
      <w:r>
        <w:t xml:space="preserve">Satış bedelinin dağıtımı ve artan paranın emanete alınması</w:t>
      </w:r>
    </w:p>
    <w:p>
      <w:pPr>
        <w:keepNext/>
        <w:spacing w:after="40" w:before="140"/>
      </w:pPr>
      <w:r>
        <w:rPr>
          <w:b/>
          <w:bCs/>
          <w:color w:val="1B3A5C"/>
        </w:rPr>
        <w:t xml:space="preserve">S2079. </w:t>
      </w:r>
      <w:r>
        <w:t xml:space="preserve">4458 sayılı Gümrük Kanununa göre süresi içinde işlemleri tamamlanmayan veya çabuk bozulma tehlikesi bulunan eşya gibi tasfiye edilen eşyanın satış bedelinden hangi kalemler hangi sırayla ayrılır?</w:t>
      </w:r>
    </w:p>
    <w:p>
      <w:pPr>
        <w:spacing w:after="100"/>
        <w:ind w:left="360"/>
      </w:pPr>
      <w:r>
        <w:rPr>
          <w:b/>
          <w:bCs/>
        </w:rPr>
        <w:t xml:space="preserve">Cevap: </w:t>
      </w:r>
      <w:r>
        <w:t xml:space="preserve">Sırasıyla hizmet karşılığı alacaklar ve yapılmış masraflar, gümrük vergileri, satış için yapılmış masraflar ve para cezaları ayrılarak hak sahiplerine dağıtılır. Tasfiye Yönetmeliğine göre hizmet karşılığı alacaklar ve masraflar için satış bedelinin yüzde on beşi ayrılır. </w:t>
      </w:r>
      <w:r>
        <w:rPr>
          <w:i/>
          <w:iCs/>
          <w:color w:val="555555"/>
        </w:rPr>
        <w:t xml:space="preserve">(GK md. 180/1; Tasfiye Yön. md. 64/1)</w:t>
      </w:r>
    </w:p>
    <w:p>
      <w:pPr>
        <w:keepNext/>
        <w:spacing w:after="40" w:before="140"/>
      </w:pPr>
      <w:r>
        <w:rPr>
          <w:b/>
          <w:bCs/>
          <w:color w:val="1B3A5C"/>
        </w:rPr>
        <w:t xml:space="preserve">S2080. </w:t>
      </w:r>
      <w:r>
        <w:t xml:space="preserve">4458 sayılı Gümrük Kanununa göre süresi içinde işlemleri tamamlanmayan eşya gibi tasfiye edilen eşyanın satış bedelinden yapılan dağıtımdan sonra artan para ne yapılır ve hangi süre içinde alınmazsa döner sermaye işletmesine irat kaydedilir?</w:t>
      </w:r>
    </w:p>
    <w:p>
      <w:pPr>
        <w:spacing w:after="100"/>
        <w:ind w:left="360"/>
      </w:pPr>
      <w:r>
        <w:rPr>
          <w:b/>
          <w:bCs/>
        </w:rPr>
        <w:t xml:space="preserve">Cevap: </w:t>
      </w:r>
      <w:r>
        <w:t xml:space="preserve">Artan para eşya sahipleri adına emanet hesabına alınır; emanete alındığı tarihten itibaren bir yıl içinde alınmayan para döner sermaye işletmesine irat kaydedilir. </w:t>
      </w:r>
      <w:r>
        <w:rPr>
          <w:i/>
          <w:iCs/>
          <w:color w:val="555555"/>
        </w:rPr>
        <w:t xml:space="preserve">(GK md. 180/1)</w:t>
      </w:r>
    </w:p>
    <w:p>
      <w:pPr>
        <w:pStyle w:val="Heading2"/>
        <w:pBdr>
          <w:left w:val="single" w:color="B8860B" w:sz="36" w:space="8"/>
        </w:pBdr>
        <w:spacing w:after="120" w:before="240"/>
      </w:pPr>
      <w:r>
        <w:t xml:space="preserve">Kaçak eşya ve taşıtların satış bedelleri</w:t>
      </w:r>
    </w:p>
    <w:p>
      <w:pPr>
        <w:keepNext/>
        <w:spacing w:after="40" w:before="140"/>
      </w:pPr>
      <w:r>
        <w:rPr>
          <w:b/>
          <w:bCs/>
          <w:color w:val="1B3A5C"/>
        </w:rPr>
        <w:t xml:space="preserve">S2081. </w:t>
      </w:r>
      <w:r>
        <w:t xml:space="preserve">4458 sayılı Gümrük Kanununa göre Kaçakçılıkla Mücadele Kanunu kapsamında satış suretiyle tasfiye edilen eşyanın, dava sonucunda sahibine iadesine karar verilmesi halinde tasfiye edilen eşyanın gümrük vergileri iade edilir mi?</w:t>
      </w:r>
    </w:p>
    <w:p>
      <w:pPr>
        <w:spacing w:after="100"/>
        <w:ind w:left="360"/>
      </w:pPr>
      <w:r>
        <w:rPr>
          <w:b/>
          <w:bCs/>
        </w:rPr>
        <w:t xml:space="preserve">Cevap: </w:t>
      </w:r>
      <w:r>
        <w:t xml:space="preserve">Hayır; emanetteki satış bedeli sahibine ödenir ancak tasfiye edilen eşyanın gümrük vergileri iade edilmez. Müsadere kararı verilmesi halinde ise satış bedeli döner sermaye işletmesine irat kaydedilir. </w:t>
      </w:r>
      <w:r>
        <w:rPr>
          <w:i/>
          <w:iCs/>
          <w:color w:val="555555"/>
        </w:rPr>
        <w:t xml:space="preserve">(GK md. 180/2)</w:t>
      </w:r>
    </w:p>
    <w:p>
      <w:pPr>
        <w:pStyle w:val="Heading2"/>
        <w:pBdr>
          <w:left w:val="single" w:color="B8860B" w:sz="36" w:space="8"/>
        </w:pBdr>
        <w:spacing w:after="120" w:before="240"/>
      </w:pPr>
      <w:r>
        <w:t xml:space="preserve">Satış bedelinden alınacak vergilerde esas alınacak tarih</w:t>
      </w:r>
    </w:p>
    <w:p>
      <w:pPr>
        <w:keepNext/>
        <w:spacing w:after="40" w:before="140"/>
      </w:pPr>
      <w:r>
        <w:rPr>
          <w:b/>
          <w:bCs/>
          <w:color w:val="1B3A5C"/>
        </w:rPr>
        <w:t xml:space="preserve">S2082. </w:t>
      </w:r>
      <w:r>
        <w:t xml:space="preserve">4458 sayılı Gümrük Kanununa göre tasfiye edilen kaçak eşyanın satış bedelinden alınacak gümrük vergileri hangi tarihteki vergi oranlarına göre belirlenir?</w:t>
      </w:r>
    </w:p>
    <w:p>
      <w:pPr>
        <w:spacing w:after="100"/>
        <w:ind w:left="360"/>
      </w:pPr>
      <w:r>
        <w:rPr>
          <w:b/>
          <w:bCs/>
        </w:rPr>
        <w:t xml:space="preserve">Cevap: </w:t>
      </w:r>
      <w:r>
        <w:t xml:space="preserve">Kaçak eşya tespit tutanağının düzenlendiği tarihteki; bu tarih bilinmiyorsa tespit ve tahakkuk belgesinin düzenlendiği tarihteki vergi oranlarına göre belirlenir. </w:t>
      </w:r>
      <w:r>
        <w:rPr>
          <w:i/>
          <w:iCs/>
          <w:color w:val="555555"/>
        </w:rPr>
        <w:t xml:space="preserve">(GK md. 180/3)</w:t>
      </w:r>
    </w:p>
    <w:p>
      <w:pPr>
        <w:pStyle w:val="Heading2"/>
        <w:pBdr>
          <w:left w:val="single" w:color="B8860B" w:sz="36" w:space="8"/>
        </w:pBdr>
        <w:spacing w:after="120" w:before="240"/>
      </w:pPr>
      <w:r>
        <w:t xml:space="preserve">Şerhli taşıtların tasfiyesi</w:t>
      </w:r>
    </w:p>
    <w:p>
      <w:pPr>
        <w:keepNext/>
        <w:spacing w:after="40" w:before="140"/>
      </w:pPr>
      <w:r>
        <w:rPr>
          <w:b/>
          <w:bCs/>
          <w:color w:val="1B3A5C"/>
        </w:rPr>
        <w:t xml:space="preserve">S2083. </w:t>
      </w:r>
      <w:r>
        <w:t xml:space="preserve">4458 sayılı Gümrük Kanununa göre üzerinde haciz, rehin veya ipotek gibi şerhler bulunan bir taşıtın tasfiyesinden sonra dava sonucunda taşıtın sahibine iadesine karar verilirse emanetteki tutar nasıl ödenir?</w:t>
      </w:r>
    </w:p>
    <w:p>
      <w:pPr>
        <w:spacing w:after="100"/>
        <w:ind w:left="360"/>
      </w:pPr>
      <w:r>
        <w:rPr>
          <w:b/>
          <w:bCs/>
        </w:rPr>
        <w:t xml:space="preserve">Cevap: </w:t>
      </w:r>
      <w:r>
        <w:t xml:space="preserve">Önce şerhlere konu bedel ilgilisine ödenir; kalan tutar taşıtın sahibine ödenir. </w:t>
      </w:r>
      <w:r>
        <w:rPr>
          <w:i/>
          <w:iCs/>
          <w:color w:val="555555"/>
        </w:rPr>
        <w:t xml:space="preserve">(GK md. 180/4)</w:t>
      </w:r>
    </w:p>
    <w:p>
      <w:pPr>
        <w:pStyle w:val="Heading2"/>
        <w:pBdr>
          <w:left w:val="single" w:color="B8860B" w:sz="36" w:space="8"/>
        </w:pBdr>
        <w:spacing w:after="120" w:before="240"/>
      </w:pPr>
      <w:r>
        <w:t xml:space="preserve">Tasfiyede Devlet İhale Kanununun uygulanmaması</w:t>
      </w:r>
    </w:p>
    <w:p>
      <w:pPr>
        <w:keepNext/>
        <w:spacing w:after="40" w:before="140"/>
      </w:pPr>
      <w:r>
        <w:rPr>
          <w:b/>
          <w:bCs/>
          <w:color w:val="1B3A5C"/>
        </w:rPr>
        <w:t xml:space="preserve">S2084. </w:t>
      </w:r>
      <w:r>
        <w:t xml:space="preserve">4458 sayılı Gümrük Kanunu kapsamında yapılacak tasfiye işlemlerinde 2886 sayılı Devlet İhale Kanunu hükümleri uygulanır mı?</w:t>
      </w:r>
    </w:p>
    <w:p>
      <w:pPr>
        <w:spacing w:after="100"/>
        <w:ind w:left="360"/>
      </w:pPr>
      <w:r>
        <w:rPr>
          <w:b/>
          <w:bCs/>
        </w:rPr>
        <w:t xml:space="preserve">Cevap: </w:t>
      </w:r>
      <w:r>
        <w:t xml:space="preserve">Hayır; 2886 sayılı Devlet İhale Kanunu hükümleri uygulanmaz, tasfiyeye ilişkin usul ve esaslar yönetmelikle belirlenir. </w:t>
      </w:r>
      <w:r>
        <w:rPr>
          <w:i/>
          <w:iCs/>
          <w:color w:val="555555"/>
        </w:rPr>
        <w:t xml:space="preserve">(GK md. 180/5)</w:t>
      </w:r>
    </w:p>
    <w:p>
      <w:pPr>
        <w:pStyle w:val="Heading2"/>
        <w:pBdr>
          <w:left w:val="single" w:color="B8860B" w:sz="36" w:space="8"/>
        </w:pBdr>
        <w:spacing w:after="120" w:before="240"/>
      </w:pPr>
      <w:r>
        <w:t xml:space="preserve">Emanetteki tutarların iadesi için başvuru süresi</w:t>
      </w:r>
    </w:p>
    <w:p>
      <w:pPr>
        <w:keepNext/>
        <w:spacing w:after="40" w:before="140"/>
      </w:pPr>
      <w:r>
        <w:rPr>
          <w:b/>
          <w:bCs/>
          <w:color w:val="1B3A5C"/>
        </w:rPr>
        <w:t xml:space="preserve">S2085. </w:t>
      </w:r>
      <w:r>
        <w:t xml:space="preserve">4458 sayılı Gümrük Kanununa göre tasfiye kapsamında emanete alınan tutarların iadesi için başvuruların hangi süre içinde yapılması gerekir?</w:t>
      </w:r>
    </w:p>
    <w:p>
      <w:pPr>
        <w:spacing w:after="100"/>
        <w:ind w:left="360"/>
      </w:pPr>
      <w:r>
        <w:rPr>
          <w:b/>
          <w:bCs/>
        </w:rPr>
        <w:t xml:space="preserve">Cevap: </w:t>
      </w:r>
      <w:r>
        <w:t xml:space="preserve">Sahibine iadesine ilişkin mahkeme kararının kesinleştiği tarihten, diğer hallerde emanete alındığı tarihten itibaren bir yıl içinde yapılan başvurular kabul edilir. </w:t>
      </w:r>
      <w:r>
        <w:rPr>
          <w:i/>
          <w:iCs/>
          <w:color w:val="555555"/>
        </w:rPr>
        <w:t xml:space="preserve">(GK md. 180/6)</w:t>
      </w:r>
    </w:p>
    <w:p>
      <w:pPr>
        <w:pStyle w:val="Heading2"/>
        <w:pBdr>
          <w:left w:val="single" w:color="B8860B" w:sz="36" w:space="8"/>
        </w:pBdr>
        <w:spacing w:after="120" w:before="240"/>
      </w:pPr>
      <w:r>
        <w:t xml:space="preserve">Tasfiye Yönetmeliğindeki tanımlar</w:t>
      </w:r>
    </w:p>
    <w:p>
      <w:pPr>
        <w:keepNext/>
        <w:spacing w:after="40" w:before="140"/>
      </w:pPr>
      <w:r>
        <w:rPr>
          <w:b/>
          <w:bCs/>
          <w:color w:val="1B3A5C"/>
        </w:rPr>
        <w:t xml:space="preserve">S2086. </w:t>
      </w:r>
      <w:r>
        <w:t xml:space="preserve">Tasfiye Yönetmeliğine göre "bekletilmeyecek eşya" nasıl tanımlanır?</w:t>
      </w:r>
    </w:p>
    <w:p>
      <w:pPr>
        <w:spacing w:after="100"/>
        <w:ind w:left="360"/>
      </w:pPr>
      <w:r>
        <w:rPr>
          <w:b/>
          <w:bCs/>
        </w:rPr>
        <w:t xml:space="preserve">Cevap: </w:t>
      </w:r>
      <w:r>
        <w:t xml:space="preserve">Çabuk bozulma, telef olma, ekonomik değerini kaybetme riski bulunan eşya ile saklanması masraflı, külfetli veya tehlikeli olan eşyadır. </w:t>
      </w:r>
      <w:r>
        <w:rPr>
          <w:i/>
          <w:iCs/>
          <w:color w:val="555555"/>
        </w:rPr>
        <w:t xml:space="preserve">(Tasfiye Yön. md. 3/1-e)</w:t>
      </w:r>
    </w:p>
    <w:p>
      <w:pPr>
        <w:pStyle w:val="Heading2"/>
        <w:pBdr>
          <w:left w:val="single" w:color="B8860B" w:sz="36" w:space="8"/>
        </w:pBdr>
        <w:spacing w:after="120" w:before="240"/>
      </w:pPr>
      <w:r>
        <w:t xml:space="preserve">Kaçak eşyanın ambara alınması ve iade kararlarının tasfiyeye etkisi</w:t>
      </w:r>
    </w:p>
    <w:p>
      <w:pPr>
        <w:keepNext/>
        <w:spacing w:after="40" w:before="140"/>
      </w:pPr>
      <w:r>
        <w:rPr>
          <w:b/>
          <w:bCs/>
          <w:color w:val="1B3A5C"/>
        </w:rPr>
        <w:t xml:space="preserve">S2087. </w:t>
      </w:r>
      <w:r>
        <w:t xml:space="preserve">Tasfiye Yönetmeliğine göre kaçak zannıyla elkonulan eşya veya alıkonulan araç, kaçak eşya ambarı bulunmaması halinde nereye konulur?</w:t>
      </w:r>
    </w:p>
    <w:p>
      <w:pPr>
        <w:spacing w:after="100"/>
        <w:ind w:left="360"/>
      </w:pPr>
      <w:r>
        <w:rPr>
          <w:b/>
          <w:bCs/>
        </w:rPr>
        <w:t xml:space="preserve">Cevap: </w:t>
      </w:r>
      <w:r>
        <w:t xml:space="preserve">Kaçak eşya ambarı yoksa sırasıyla genel antrepo, geçici depolama yeri veya gümrük idaresince uygun bulunan yerlere konulur. </w:t>
      </w:r>
      <w:r>
        <w:rPr>
          <w:i/>
          <w:iCs/>
          <w:color w:val="555555"/>
        </w:rPr>
        <w:t xml:space="preserve">(Tasfiye Yön. md. 10/7)</w:t>
      </w:r>
    </w:p>
    <w:p>
      <w:pPr>
        <w:keepNext/>
        <w:spacing w:after="40" w:before="140"/>
      </w:pPr>
      <w:r>
        <w:rPr>
          <w:b/>
          <w:bCs/>
          <w:color w:val="1B3A5C"/>
        </w:rPr>
        <w:t xml:space="preserve">S2088. </w:t>
      </w:r>
      <w:r>
        <w:t xml:space="preserve">Tasfiye Yönetmeliğine göre el konulan eşyanın sahibine iadesi yönünde verilen kesinleşmemiş mahkeme kararları eşyanın tasfiye işlemlerini durdurur mu?</w:t>
      </w:r>
    </w:p>
    <w:p>
      <w:pPr>
        <w:spacing w:after="100"/>
        <w:ind w:left="360"/>
      </w:pPr>
      <w:r>
        <w:rPr>
          <w:b/>
          <w:bCs/>
        </w:rPr>
        <w:t xml:space="preserve">Cevap: </w:t>
      </w:r>
      <w:r>
        <w:t xml:space="preserve">Hayır, durdurmaz; istinaf veya temyiz yoluna konu edilen iade kararları da kararda aksine hüküm yoksa hükmün kesinleşmesinden sonra yerine getirilir. Ancak bu kural, itiraz kanun yoluna tabi iade yönündeki ara kararlar ile hükmün açıklanmasının geri bırakılması kararlarını kapsamaz: bunlar kesinleşmeleri beklenmeden yerine getirilir ve iade işlemi gerçekleştirilir. </w:t>
      </w:r>
      <w:r>
        <w:rPr>
          <w:i/>
          <w:iCs/>
          <w:color w:val="555555"/>
        </w:rPr>
        <w:t xml:space="preserve">(Tasfiye Yön. md. 14/3-4)</w:t>
      </w:r>
    </w:p>
    <w:p>
      <w:pPr>
        <w:pStyle w:val="Heading2"/>
        <w:pBdr>
          <w:left w:val="single" w:color="B8860B" w:sz="36" w:space="8"/>
        </w:pBdr>
        <w:spacing w:after="120" w:before="240"/>
      </w:pPr>
      <w:r>
        <w:t xml:space="preserve">Tasfiye ambarına alınmadan tasfiye edilecek eşya</w:t>
      </w:r>
    </w:p>
    <w:p>
      <w:pPr>
        <w:keepNext/>
        <w:spacing w:after="40" w:before="140"/>
      </w:pPr>
      <w:r>
        <w:rPr>
          <w:b/>
          <w:bCs/>
          <w:color w:val="1B3A5C"/>
        </w:rPr>
        <w:t xml:space="preserve">S2089. </w:t>
      </w:r>
      <w:r>
        <w:t xml:space="preserve">Tasfiye Yönetmeliğine göre parlayıcı, patlayıcı, yanıcı eşya ile imhalık eşya tasfiye ambarına alınır mı?</w:t>
      </w:r>
    </w:p>
    <w:p>
      <w:pPr>
        <w:spacing w:after="100"/>
        <w:ind w:left="360"/>
      </w:pPr>
      <w:r>
        <w:rPr>
          <w:b/>
          <w:bCs/>
        </w:rPr>
        <w:t xml:space="preserve">Cevap: </w:t>
      </w:r>
      <w:r>
        <w:t xml:space="preserve">Hayır; bu eşya tasfiye ambarına alınmadan, bulunduğu yerde veya buna uygun yapılmış yerlere alınarak tasfiye edilir. </w:t>
      </w:r>
      <w:r>
        <w:rPr>
          <w:i/>
          <w:iCs/>
          <w:color w:val="555555"/>
        </w:rPr>
        <w:t xml:space="preserve">(Tasfiye Yön. md. 15/3)</w:t>
      </w:r>
    </w:p>
    <w:p>
      <w:pPr>
        <w:pStyle w:val="Heading2"/>
        <w:pBdr>
          <w:left w:val="single" w:color="B8860B" w:sz="36" w:space="8"/>
        </w:pBdr>
        <w:spacing w:after="120" w:before="240"/>
      </w:pPr>
      <w:r>
        <w:t xml:space="preserve">Tasfiye listesi ve tespit ve tahakkuk belgesinin düzenlenme süreleri</w:t>
      </w:r>
    </w:p>
    <w:p>
      <w:pPr>
        <w:keepNext/>
        <w:spacing w:after="40" w:before="140"/>
      </w:pPr>
      <w:r>
        <w:rPr>
          <w:b/>
          <w:bCs/>
          <w:color w:val="1B3A5C"/>
        </w:rPr>
        <w:t xml:space="preserve">S2090. </w:t>
      </w:r>
      <w:r>
        <w:t xml:space="preserve">Tasfiye Yönetmeliğine göre geçici depolama ve antrepo işleticileri tasfiye listesini, eşyanın tasfiyelik hale geldiği tarihten itibaren hangi süre içinde gümrük müdürlüğüne gönderir?</w:t>
      </w:r>
    </w:p>
    <w:p>
      <w:pPr>
        <w:spacing w:after="100"/>
        <w:ind w:left="360"/>
      </w:pPr>
      <w:r>
        <w:rPr>
          <w:b/>
          <w:bCs/>
        </w:rPr>
        <w:t xml:space="preserve">Cevap: </w:t>
      </w:r>
      <w:r>
        <w:t xml:space="preserve">En geç on gün içinde; her özet beyan veya transit beyannamesi ya da yerine geçen belge için ayrı ayrı düzenleyerek gönderir. </w:t>
      </w:r>
      <w:r>
        <w:rPr>
          <w:i/>
          <w:iCs/>
          <w:color w:val="555555"/>
        </w:rPr>
        <w:t xml:space="preserve">(Tasfiye Yön. md. 30/1)</w:t>
      </w:r>
    </w:p>
    <w:p>
      <w:pPr>
        <w:keepNext/>
        <w:spacing w:after="40" w:before="140"/>
      </w:pPr>
      <w:r>
        <w:rPr>
          <w:b/>
          <w:bCs/>
          <w:color w:val="1B3A5C"/>
        </w:rPr>
        <w:t xml:space="preserve">S2091. </w:t>
      </w:r>
      <w:r>
        <w:t xml:space="preserve">Tasfiye Yönetmeliğine göre gümrük müdürlüğü, düzenlediği tespit ve tahakkuk belgesini işletme müdürlüklerine en geç ne zamana kadar gönderir?</w:t>
      </w:r>
    </w:p>
    <w:p>
      <w:pPr>
        <w:spacing w:after="100"/>
        <w:ind w:left="360"/>
      </w:pPr>
      <w:r>
        <w:rPr>
          <w:b/>
          <w:bCs/>
        </w:rPr>
        <w:t xml:space="preserve">Cevap: </w:t>
      </w:r>
      <w:r>
        <w:t xml:space="preserve">Eşyanın tasfiyelik hale geldiği tarihi izleyen en geç otuz gün içinde, varsa eşya hakkında ilgili kamu kurum ve kuruluşlarının görüşleriyle birlikte gönderir. </w:t>
      </w:r>
      <w:r>
        <w:rPr>
          <w:i/>
          <w:iCs/>
          <w:color w:val="555555"/>
        </w:rPr>
        <w:t xml:space="preserve">(Tasfiye Yön. md. 30/6)</w:t>
      </w:r>
    </w:p>
    <w:p>
      <w:pPr>
        <w:keepNext/>
        <w:spacing w:after="40" w:before="140"/>
      </w:pPr>
      <w:r>
        <w:rPr>
          <w:b/>
          <w:bCs/>
          <w:color w:val="1B3A5C"/>
        </w:rPr>
        <w:t xml:space="preserve">S2092. </w:t>
      </w:r>
      <w:r>
        <w:t xml:space="preserve">Tasfiye Yönetmeliğine göre bekleme süresi dolmamış olmakla beraber bekletilmeyecek eşya olduğu anlaşılan eşya için tasfiye listesi ve tespit ve tahakkuk belgesi hangi sürelerde düzenlenir?</w:t>
      </w:r>
    </w:p>
    <w:p>
      <w:pPr>
        <w:spacing w:after="100"/>
        <w:ind w:left="360"/>
      </w:pPr>
      <w:r>
        <w:rPr>
          <w:b/>
          <w:bCs/>
        </w:rPr>
        <w:t xml:space="preserve">Cevap: </w:t>
      </w:r>
      <w:r>
        <w:t xml:space="preserve">Tasfiye listesi en geç iki iş günü içinde düzenlenerek gümrük müdürlüğüne gönderilir; gümrük müdürlüğünce de en geç iki iş günü içinde tespit ve tahakkuk belgesi düzenlenir. </w:t>
      </w:r>
      <w:r>
        <w:rPr>
          <w:i/>
          <w:iCs/>
          <w:color w:val="555555"/>
        </w:rPr>
        <w:t xml:space="preserve">(Tasfiye Yön. md. 30/7)</w:t>
      </w:r>
    </w:p>
    <w:p>
      <w:pPr>
        <w:keepNext/>
        <w:spacing w:after="40" w:before="140"/>
      </w:pPr>
      <w:r>
        <w:rPr>
          <w:b/>
          <w:bCs/>
          <w:color w:val="1B3A5C"/>
        </w:rPr>
        <w:t xml:space="preserve">S2093. </w:t>
      </w:r>
      <w:r>
        <w:t xml:space="preserve">Tasfiye Yönetmeliğine göre zarara uğrama veya değer kaybı tehlikesi bulunan kaçak eşya için tasfiye yönünde ara karar istenmesine rağmen el koyma tarihinden itibaren hangi süre içinde karar verilmezse eşya derhal tasfiye edilir?</w:t>
      </w:r>
    </w:p>
    <w:p>
      <w:pPr>
        <w:spacing w:after="100"/>
        <w:ind w:left="360"/>
      </w:pPr>
      <w:r>
        <w:rPr>
          <w:b/>
          <w:bCs/>
        </w:rPr>
        <w:t xml:space="preserve">Cevap: </w:t>
      </w:r>
      <w:r>
        <w:t xml:space="preserve">El koyma tarihinden itibaren bir ay içinde karar verilmemesi halinde, eşyanın derhal tasfiyesi için gümrük müdürlüğünce iki iş günü içinde tespit ve tahakkuk belgesi düzenlenerek işletme müdürlüğüne gönderilir. </w:t>
      </w:r>
      <w:r>
        <w:rPr>
          <w:i/>
          <w:iCs/>
          <w:color w:val="555555"/>
        </w:rPr>
        <w:t xml:space="preserve">(Tasfiye Yön. md. 30/8)</w:t>
      </w:r>
    </w:p>
    <w:p>
      <w:pPr>
        <w:keepNext/>
        <w:spacing w:after="40" w:before="140"/>
      </w:pPr>
      <w:r>
        <w:rPr>
          <w:b/>
          <w:bCs/>
          <w:color w:val="1B3A5C"/>
        </w:rPr>
        <w:t xml:space="preserve">S2094. </w:t>
      </w:r>
      <w:r>
        <w:t xml:space="preserve">Tasfiye Yönetmeliğine göre taşınması güç, masraflı veya özel tesis ve tertibat gerektiren eşyanın bulunduğu yerde tasfiyesi en fazla ne kadar sürebilir?</w:t>
      </w:r>
    </w:p>
    <w:p>
      <w:pPr>
        <w:spacing w:after="100"/>
        <w:ind w:left="360"/>
      </w:pPr>
      <w:r>
        <w:rPr>
          <w:b/>
          <w:bCs/>
        </w:rPr>
        <w:t xml:space="preserve">Cevap: </w:t>
      </w:r>
      <w:r>
        <w:t xml:space="preserve">Yerinde tasfiye edilecek eşyanın tasfiye süresi altı ayı geçemez; bu sürede tasfiye edilemeyenler fiziken mümkünse işletme müdürlüklerince teslim alınır. </w:t>
      </w:r>
      <w:r>
        <w:rPr>
          <w:i/>
          <w:iCs/>
          <w:color w:val="555555"/>
        </w:rPr>
        <w:t xml:space="preserve">(Tasfiye Yön. md. 30/10)</w:t>
      </w:r>
    </w:p>
    <w:p>
      <w:pPr>
        <w:pStyle w:val="Heading2"/>
        <w:pBdr>
          <w:left w:val="single" w:color="B8860B" w:sz="36" w:space="8"/>
        </w:pBdr>
        <w:spacing w:after="120" w:before="240"/>
      </w:pPr>
      <w:r>
        <w:t xml:space="preserve">Tasfiyelik eşyanın bedelinin tespiti</w:t>
      </w:r>
    </w:p>
    <w:p>
      <w:pPr>
        <w:keepNext/>
        <w:spacing w:after="40" w:before="140"/>
      </w:pPr>
      <w:r>
        <w:rPr>
          <w:b/>
          <w:bCs/>
          <w:color w:val="1B3A5C"/>
        </w:rPr>
        <w:t xml:space="preserve">S2095. </w:t>
      </w:r>
      <w:r>
        <w:t xml:space="preserve">Tasfiye Yönetmeliğine göre maktu olarak alınması gereken vergi ve mali yükler, tasfiyelik eşyanın ihaleye esas bedeline dahil edilir mi?</w:t>
      </w:r>
    </w:p>
    <w:p>
      <w:pPr>
        <w:spacing w:after="100"/>
        <w:ind w:left="360"/>
      </w:pPr>
      <w:r>
        <w:rPr>
          <w:b/>
          <w:bCs/>
        </w:rPr>
        <w:t xml:space="preserve">Cevap: </w:t>
      </w:r>
      <w:r>
        <w:t xml:space="preserve">Hayır. Maktu vergi ve mali yükler ile bunlara isabet eden KDV gümrüklenmiş değere dahil olmakla birlikte ihaleye esas bedele dahil edilmez, ayrıca tahsil edilir. </w:t>
      </w:r>
      <w:r>
        <w:rPr>
          <w:i/>
          <w:iCs/>
          <w:color w:val="555555"/>
        </w:rPr>
        <w:t xml:space="preserve">(Tasfiye Yön. md. 31/1-a)</w:t>
      </w:r>
    </w:p>
    <w:p>
      <w:pPr>
        <w:keepNext/>
        <w:spacing w:after="40" w:before="140"/>
      </w:pPr>
      <w:r>
        <w:rPr>
          <w:b/>
          <w:bCs/>
          <w:color w:val="1B3A5C"/>
        </w:rPr>
        <w:t xml:space="preserve">S2096. </w:t>
      </w:r>
      <w:r>
        <w:t xml:space="preserve">Tasfiye Yönetmeliğine göre tasfiye edilecek kaçak eşyanın bedeli nasıl belirlenir?</w:t>
      </w:r>
    </w:p>
    <w:p>
      <w:pPr>
        <w:spacing w:after="100"/>
        <w:ind w:left="360"/>
      </w:pPr>
      <w:r>
        <w:rPr>
          <w:b/>
          <w:bCs/>
        </w:rPr>
        <w:t xml:space="preserve">Cevap: </w:t>
      </w:r>
      <w:r>
        <w:t xml:space="preserve">Varsa mahkemece belirlenen bedel; bedel belirlenmemişse kaçak eşyaya ait tespit tutanağındaki bedel; o da yoksa rayiç değer esas alınarak belirlenir. </w:t>
      </w:r>
      <w:r>
        <w:rPr>
          <w:i/>
          <w:iCs/>
          <w:color w:val="555555"/>
        </w:rPr>
        <w:t xml:space="preserve">(Tasfiye Yön. md. 31/1-b)</w:t>
      </w:r>
    </w:p>
    <w:p>
      <w:pPr>
        <w:pStyle w:val="Heading2"/>
        <w:pBdr>
          <w:left w:val="single" w:color="B8860B" w:sz="36" w:space="8"/>
        </w:pBdr>
        <w:spacing w:after="120" w:before="240"/>
      </w:pPr>
      <w:r>
        <w:t xml:space="preserve">İhaleye hazırlık ve satış ilanları</w:t>
      </w:r>
    </w:p>
    <w:p>
      <w:pPr>
        <w:keepNext/>
        <w:spacing w:after="40" w:before="140"/>
      </w:pPr>
      <w:r>
        <w:rPr>
          <w:b/>
          <w:bCs/>
          <w:color w:val="1B3A5C"/>
        </w:rPr>
        <w:t xml:space="preserve">S2097. </w:t>
      </w:r>
      <w:r>
        <w:t xml:space="preserve">Tasfiye Yönetmeliğine göre ihale yoluyla yapılacak satışların ilanları, satış tarihinden en az kaç gün önce Resmî Gazete'de yayımlanmak üzere gönderilir?</w:t>
      </w:r>
    </w:p>
    <w:p>
      <w:pPr>
        <w:spacing w:after="100"/>
        <w:ind w:left="360"/>
      </w:pPr>
      <w:r>
        <w:rPr>
          <w:b/>
          <w:bCs/>
        </w:rPr>
        <w:t xml:space="preserve">Cevap: </w:t>
      </w:r>
      <w:r>
        <w:t xml:space="preserve">Satış tarihinden en az beş gün önce gönderilir. </w:t>
      </w:r>
      <w:r>
        <w:rPr>
          <w:i/>
          <w:iCs/>
          <w:color w:val="555555"/>
        </w:rPr>
        <w:t xml:space="preserve">(Tasfiye Yön. md. 34/2)</w:t>
      </w:r>
    </w:p>
    <w:p>
      <w:pPr>
        <w:keepNext/>
        <w:spacing w:after="40" w:before="140"/>
      </w:pPr>
      <w:r>
        <w:rPr>
          <w:b/>
          <w:bCs/>
          <w:color w:val="1B3A5C"/>
        </w:rPr>
        <w:t xml:space="preserve">S2098. </w:t>
      </w:r>
      <w:r>
        <w:t xml:space="preserve">Tasfiye Yönetmeliğine göre çabuk bozulma ve telef olma tehlikesi taşıyan eşyanın ihale yoluyla satış ilanında hangi istisna uygulanır?</w:t>
      </w:r>
    </w:p>
    <w:p>
      <w:pPr>
        <w:spacing w:after="100"/>
        <w:ind w:left="360"/>
      </w:pPr>
      <w:r>
        <w:rPr>
          <w:b/>
          <w:bCs/>
        </w:rPr>
        <w:t xml:space="preserve">Cevap: </w:t>
      </w:r>
      <w:r>
        <w:t xml:space="preserve">Satış ilanı Resmî Gazete'de yayımlanmaz ve beş günlük ilan süresi bir güne kadar indirilebilir. </w:t>
      </w:r>
      <w:r>
        <w:rPr>
          <w:i/>
          <w:iCs/>
          <w:color w:val="555555"/>
        </w:rPr>
        <w:t xml:space="preserve">(Tasfiye Yön. md. 34/3)</w:t>
      </w:r>
    </w:p>
    <w:p>
      <w:pPr>
        <w:pStyle w:val="Heading2"/>
        <w:pBdr>
          <w:left w:val="single" w:color="B8860B" w:sz="36" w:space="8"/>
        </w:pBdr>
        <w:spacing w:after="120" w:before="240"/>
      </w:pPr>
      <w:r>
        <w:t xml:space="preserve">İhaleye katılım teminatı</w:t>
      </w:r>
    </w:p>
    <w:p>
      <w:pPr>
        <w:keepNext/>
        <w:spacing w:after="40" w:before="140"/>
      </w:pPr>
      <w:r>
        <w:rPr>
          <w:b/>
          <w:bCs/>
          <w:color w:val="1B3A5C"/>
        </w:rPr>
        <w:t xml:space="preserve">S2099. </w:t>
      </w:r>
      <w:r>
        <w:t xml:space="preserve">Tasfiye Yönetmeliğine göre ihale yoluyla yapılacak satışlara katılacaklardan ne kadar teminat alınır?</w:t>
      </w:r>
    </w:p>
    <w:p>
      <w:pPr>
        <w:spacing w:after="100"/>
        <w:ind w:left="360"/>
      </w:pPr>
      <w:r>
        <w:rPr>
          <w:b/>
          <w:bCs/>
        </w:rPr>
        <w:t xml:space="preserve">Cevap: </w:t>
      </w:r>
      <w:r>
        <w:t xml:space="preserve">Eşyanın ihaleye esas bedelinin en az yüzde onu oranında teminat alınır; ihaleye esas bedeli 1.000.000 TL'yi geçen eşyada 100.000 TL teminat alınır. </w:t>
      </w:r>
      <w:r>
        <w:rPr>
          <w:i/>
          <w:iCs/>
          <w:color w:val="555555"/>
        </w:rPr>
        <w:t xml:space="preserve">(Tasfiye Yön. md. 35/1)</w:t>
      </w:r>
    </w:p>
    <w:p>
      <w:pPr>
        <w:pStyle w:val="Heading2"/>
        <w:pBdr>
          <w:left w:val="single" w:color="B8860B" w:sz="36" w:space="8"/>
        </w:pBdr>
        <w:spacing w:after="120" w:before="240"/>
      </w:pPr>
      <w:r>
        <w:t xml:space="preserve">Açık artırma kuralları ve tekliflerin değerlendirilmesi</w:t>
      </w:r>
    </w:p>
    <w:p>
      <w:pPr>
        <w:keepNext/>
        <w:spacing w:after="40" w:before="140"/>
      </w:pPr>
      <w:r>
        <w:rPr>
          <w:b/>
          <w:bCs/>
          <w:color w:val="1B3A5C"/>
        </w:rPr>
        <w:t xml:space="preserve">S2100. </w:t>
      </w:r>
      <w:r>
        <w:t xml:space="preserve">Tasfiye Yönetmeliğine göre teminatı yeterli olmadığı halde teklif veren alıcıya hangi orana kadar eksik teminatı tamamlama izni verilir?</w:t>
      </w:r>
    </w:p>
    <w:p>
      <w:pPr>
        <w:spacing w:after="100"/>
        <w:ind w:left="360"/>
      </w:pPr>
      <w:r>
        <w:rPr>
          <w:b/>
          <w:bCs/>
        </w:rPr>
        <w:t xml:space="preserve">Cevap: </w:t>
      </w:r>
      <w:r>
        <w:t xml:space="preserve">Yüzde ona kadar olan eksik teminat bedelini tamamlamasına izin verilir. </w:t>
      </w:r>
      <w:r>
        <w:rPr>
          <w:i/>
          <w:iCs/>
          <w:color w:val="555555"/>
        </w:rPr>
        <w:t xml:space="preserve">(Tasfiye Yön. md. 38/2-d)</w:t>
      </w:r>
    </w:p>
    <w:p>
      <w:pPr>
        <w:keepNext/>
        <w:spacing w:after="40" w:before="140"/>
      </w:pPr>
      <w:r>
        <w:rPr>
          <w:b/>
          <w:bCs/>
          <w:color w:val="1B3A5C"/>
        </w:rPr>
        <w:t xml:space="preserve">S2101. </w:t>
      </w:r>
      <w:r>
        <w:t xml:space="preserve">Tasfiye Yönetmeliğine göre açık artırmada verilen en yüksek teklif ihaleye esas bedelin yüzde kaçını bulursa satış yapılır?</w:t>
      </w:r>
    </w:p>
    <w:p>
      <w:pPr>
        <w:spacing w:after="100"/>
        <w:ind w:left="360"/>
      </w:pPr>
      <w:r>
        <w:rPr>
          <w:b/>
          <w:bCs/>
        </w:rPr>
        <w:t xml:space="preserve">Cevap: </w:t>
      </w:r>
      <w:r>
        <w:t xml:space="preserve">En az yüzde yetmiş beşini bulması halinde satış yapılır; bulmazsa teklifler ihale komisyonunca değerlendirilmek üzere kaydedilir. </w:t>
      </w:r>
      <w:r>
        <w:rPr>
          <w:i/>
          <w:iCs/>
          <w:color w:val="555555"/>
        </w:rPr>
        <w:t xml:space="preserve">(Tasfiye Yön. md. 38/2-e)</w:t>
      </w:r>
    </w:p>
    <w:p>
      <w:pPr>
        <w:keepNext/>
        <w:spacing w:after="40" w:before="140"/>
      </w:pPr>
      <w:r>
        <w:rPr>
          <w:b/>
          <w:bCs/>
          <w:color w:val="1B3A5C"/>
        </w:rPr>
        <w:t xml:space="preserve">S2102. </w:t>
      </w:r>
      <w:r>
        <w:t xml:space="preserve">Tasfiye Yönetmeliğine göre ihaleye esas bedelin yüzde yetmiş beşinin altında kalan teklifler kabul veya ret için kime sunulur?</w:t>
      </w:r>
    </w:p>
    <w:p>
      <w:pPr>
        <w:spacing w:after="100"/>
        <w:ind w:left="360"/>
      </w:pPr>
      <w:r>
        <w:rPr>
          <w:b/>
          <w:bCs/>
        </w:rPr>
        <w:t xml:space="preserve">Cevap: </w:t>
      </w:r>
      <w:r>
        <w:t xml:space="preserve">Teklif ihaleye esas bedelin yüzde elli ve üstündeyse üç iş günü içinde işletme müdürüne; yüzde ellinin altındaysa üç iş günü içinde işletme müdürlüğünün görüşüyle birlikte bölge müdürlüğüne sunulur. </w:t>
      </w:r>
      <w:r>
        <w:rPr>
          <w:i/>
          <w:iCs/>
          <w:color w:val="555555"/>
        </w:rPr>
        <w:t xml:space="preserve">(Tasfiye Yön. md. 38/2-f)</w:t>
      </w:r>
    </w:p>
    <w:p>
      <w:pPr>
        <w:keepNext/>
        <w:spacing w:after="40" w:before="140"/>
      </w:pPr>
      <w:r>
        <w:rPr>
          <w:b/>
          <w:bCs/>
          <w:color w:val="1B3A5C"/>
        </w:rPr>
        <w:t xml:space="preserve">S2103. </w:t>
      </w:r>
      <w:r>
        <w:t xml:space="preserve">Tasfiye Yönetmeliğine göre tasfiye yoluyla satılan araçlardan hangileri için trafik şahadetnamesi düzenlenmez?</w:t>
      </w:r>
    </w:p>
    <w:p>
      <w:pPr>
        <w:spacing w:after="100"/>
        <w:ind w:left="360"/>
      </w:pPr>
      <w:r>
        <w:rPr>
          <w:b/>
          <w:bCs/>
        </w:rPr>
        <w:t xml:space="preserve">Cevap: </w:t>
      </w:r>
      <w:r>
        <w:t xml:space="preserve">Yüzde yetmiş ve daha fazla hasarlı durumda olan araçlar için trafik şahadetnamesi düzenlenmez. </w:t>
      </w:r>
      <w:r>
        <w:rPr>
          <w:i/>
          <w:iCs/>
          <w:color w:val="555555"/>
        </w:rPr>
        <w:t xml:space="preserve">(Tasfiye Yön. md. 38/3)</w:t>
      </w:r>
    </w:p>
    <w:p>
      <w:pPr>
        <w:pStyle w:val="Heading2"/>
        <w:pBdr>
          <w:left w:val="single" w:color="B8860B" w:sz="36" w:space="8"/>
        </w:pBdr>
        <w:spacing w:after="120" w:before="240"/>
      </w:pPr>
      <w:r>
        <w:t xml:space="preserve">İhale bedelinin ödenmesi ve eşyanın teslimi</w:t>
      </w:r>
    </w:p>
    <w:p>
      <w:pPr>
        <w:keepNext/>
        <w:spacing w:after="40" w:before="140"/>
      </w:pPr>
      <w:r>
        <w:rPr>
          <w:b/>
          <w:bCs/>
          <w:color w:val="1B3A5C"/>
        </w:rPr>
        <w:t xml:space="preserve">S2104. </w:t>
      </w:r>
      <w:r>
        <w:t xml:space="preserve">Tasfiye Yönetmeliğine göre ihale bedeli, ihalenin tamamlanmasını izleyen hangi süre içinde ödenmelidir?</w:t>
      </w:r>
    </w:p>
    <w:p>
      <w:pPr>
        <w:spacing w:after="100"/>
        <w:ind w:left="360"/>
      </w:pPr>
      <w:r>
        <w:rPr>
          <w:b/>
          <w:bCs/>
        </w:rPr>
        <w:t xml:space="preserve">Cevap: </w:t>
      </w:r>
      <w:r>
        <w:t xml:space="preserve">Yedi gün içinde, bekletilmeyecek eşyada ise iki iş günü içinde ödenmesi zorunludur; ödenmezse satış bozularak teminat döner sermayeye gelir kaydedilir. </w:t>
      </w:r>
      <w:r>
        <w:rPr>
          <w:i/>
          <w:iCs/>
          <w:color w:val="555555"/>
        </w:rPr>
        <w:t xml:space="preserve">(Tasfiye Yön. md. 40/1)</w:t>
      </w:r>
    </w:p>
    <w:p>
      <w:pPr>
        <w:keepNext/>
        <w:spacing w:after="40" w:before="140"/>
      </w:pPr>
      <w:r>
        <w:rPr>
          <w:b/>
          <w:bCs/>
          <w:color w:val="1B3A5C"/>
        </w:rPr>
        <w:t xml:space="preserve">S2105. </w:t>
      </w:r>
      <w:r>
        <w:t xml:space="preserve">Tasfiye Yönetmeliğine göre ihale yoluyla satılan eşya, ihale bedelinin ödenmesini izleyen hangi süre içinde alıcı tarafından teslim alınmalıdır?</w:t>
      </w:r>
    </w:p>
    <w:p>
      <w:pPr>
        <w:spacing w:after="100"/>
        <w:ind w:left="360"/>
      </w:pPr>
      <w:r>
        <w:rPr>
          <w:b/>
          <w:bCs/>
        </w:rPr>
        <w:t xml:space="preserve">Cevap: </w:t>
      </w:r>
      <w:r>
        <w:t xml:space="preserve">On gün içinde, bekletilmeyecek eşyada ise üç gün içinde bulunduğu yerden teslim alınması zorunludur. </w:t>
      </w:r>
      <w:r>
        <w:rPr>
          <w:i/>
          <w:iCs/>
          <w:color w:val="555555"/>
        </w:rPr>
        <w:t xml:space="preserve">(Tasfiye Yön. md. 41/1)</w:t>
      </w:r>
    </w:p>
    <w:p>
      <w:pPr>
        <w:keepNext/>
        <w:spacing w:after="40" w:before="140"/>
      </w:pPr>
      <w:r>
        <w:rPr>
          <w:b/>
          <w:bCs/>
          <w:color w:val="1B3A5C"/>
        </w:rPr>
        <w:t xml:space="preserve">S2106. </w:t>
      </w:r>
      <w:r>
        <w:t xml:space="preserve">Tasfiye Yönetmeliğine göre yeniden ihraç amacıyla satılan eşya hangi süre içinde yurt dışı edilir?</w:t>
      </w:r>
    </w:p>
    <w:p>
      <w:pPr>
        <w:spacing w:after="100"/>
        <w:ind w:left="360"/>
      </w:pPr>
      <w:r>
        <w:rPr>
          <w:b/>
          <w:bCs/>
        </w:rPr>
        <w:t xml:space="preserve">Cevap: </w:t>
      </w:r>
      <w:r>
        <w:t xml:space="preserve">İhale bedelinin ödendiği tarihten itibaren otuz gün içinde gümrük müdürlüğünün denetiminde yurt dışı edilir. </w:t>
      </w:r>
      <w:r>
        <w:rPr>
          <w:i/>
          <w:iCs/>
          <w:color w:val="555555"/>
        </w:rPr>
        <w:t xml:space="preserve">(Tasfiye Yön. md. 41/1)</w:t>
      </w:r>
    </w:p>
    <w:p>
      <w:pPr>
        <w:pStyle w:val="Heading2"/>
        <w:pBdr>
          <w:left w:val="single" w:color="B8860B" w:sz="36" w:space="8"/>
        </w:pBdr>
        <w:spacing w:after="120" w:before="240"/>
      </w:pPr>
      <w:r>
        <w:t xml:space="preserve">İhalelere katılma yasakları</w:t>
      </w:r>
    </w:p>
    <w:p>
      <w:pPr>
        <w:keepNext/>
        <w:spacing w:after="40" w:before="140"/>
      </w:pPr>
      <w:r>
        <w:rPr>
          <w:b/>
          <w:bCs/>
          <w:color w:val="1B3A5C"/>
        </w:rPr>
        <w:t xml:space="preserve">S2107. </w:t>
      </w:r>
      <w:r>
        <w:t xml:space="preserve">Tasfiye Yönetmeliğine göre ihalelere fesat karıştıranlar hakkında, işletme müdürlüklerinin ihalelerine katılmaktan yasaklama kararını kim ve en fazla ne kadar süreyle verir?</w:t>
      </w:r>
    </w:p>
    <w:p>
      <w:pPr>
        <w:spacing w:after="100"/>
        <w:ind w:left="360"/>
      </w:pPr>
      <w:r>
        <w:rPr>
          <w:b/>
          <w:bCs/>
        </w:rPr>
        <w:t xml:space="preserve">Cevap: </w:t>
      </w:r>
      <w:r>
        <w:t xml:space="preserve">Fiilin özelliğine göre Genel Müdürlük (Tasfiye Hizmetleri Genel Müdürlüğü) tarafından bir yıla kadar yasaklama kararı verilir. </w:t>
      </w:r>
      <w:r>
        <w:rPr>
          <w:i/>
          <w:iCs/>
          <w:color w:val="555555"/>
        </w:rPr>
        <w:t xml:space="preserve">(Tasfiye Yön. md. 42/2; md. 3/1-i)</w:t>
      </w:r>
    </w:p>
    <w:p>
      <w:pPr>
        <w:keepNext/>
        <w:spacing w:after="40" w:before="140"/>
      </w:pPr>
      <w:r>
        <w:rPr>
          <w:b/>
          <w:bCs/>
          <w:color w:val="1B3A5C"/>
        </w:rPr>
        <w:t xml:space="preserve">S2108. </w:t>
      </w:r>
      <w:r>
        <w:t xml:space="preserve">Tasfiye Yönetmeliğine göre teminatı yeterli olmadığı halde pey süren veya ihale bedelini ödemeyen alıcı, bu fiili geriye doğru bir yıl içinde iki veya daha fazla ihalede işlemişse ne kadar süre ihalelere alınmaz?</w:t>
      </w:r>
    </w:p>
    <w:p>
      <w:pPr>
        <w:spacing w:after="100"/>
        <w:ind w:left="360"/>
      </w:pPr>
      <w:r>
        <w:rPr>
          <w:b/>
          <w:bCs/>
        </w:rPr>
        <w:t xml:space="preserve">Cevap: </w:t>
      </w:r>
      <w:r>
        <w:t xml:space="preserve">Bir yıl süresince ihalelere alınmaz; bir ihalede daha işlemişse altı ay süreyle alınmaz. </w:t>
      </w:r>
      <w:r>
        <w:rPr>
          <w:i/>
          <w:iCs/>
          <w:color w:val="555555"/>
        </w:rPr>
        <w:t xml:space="preserve">(Tasfiye Yön. md. 42/3)</w:t>
      </w:r>
    </w:p>
    <w:p>
      <w:pPr>
        <w:pStyle w:val="Heading2"/>
        <w:pBdr>
          <w:left w:val="single" w:color="B8860B" w:sz="36" w:space="8"/>
        </w:pBdr>
        <w:spacing w:after="120" w:before="240"/>
      </w:pPr>
      <w:r>
        <w:t xml:space="preserve">Satış bedelinin taksitlendirilmesi</w:t>
      </w:r>
    </w:p>
    <w:p>
      <w:pPr>
        <w:keepNext/>
        <w:spacing w:after="40" w:before="140"/>
      </w:pPr>
      <w:r>
        <w:rPr>
          <w:b/>
          <w:bCs/>
          <w:color w:val="1B3A5C"/>
        </w:rPr>
        <w:t xml:space="preserve">S2109. </w:t>
      </w:r>
      <w:r>
        <w:t xml:space="preserve">Tasfiye Yönetmeliğine göre tasfiyelik eşyanın satış bedeli hangi şartlarla taksitlendirilebilir?</w:t>
      </w:r>
    </w:p>
    <w:p>
      <w:pPr>
        <w:spacing w:after="100"/>
        <w:ind w:left="360"/>
      </w:pPr>
      <w:r>
        <w:rPr>
          <w:b/>
          <w:bCs/>
        </w:rPr>
        <w:t xml:space="preserve">Cevap: </w:t>
      </w:r>
      <w:r>
        <w:t xml:space="preserve">Satış bedelinin 10.000 TL'den az olmaması, talebin yazılı olması ve teminat verilmesi şartıyla, alıcının talebine göre işletme müdürlüğünce on iki ayı geçmemek üzere taksitlendirilebilir. </w:t>
      </w:r>
      <w:r>
        <w:rPr>
          <w:i/>
          <w:iCs/>
          <w:color w:val="555555"/>
        </w:rPr>
        <w:t xml:space="preserve">(Tasfiye Yön. md. 44/1)</w:t>
      </w:r>
    </w:p>
    <w:p>
      <w:pPr>
        <w:keepNext/>
        <w:spacing w:after="40" w:before="140"/>
      </w:pPr>
      <w:r>
        <w:rPr>
          <w:b/>
          <w:bCs/>
          <w:color w:val="1B3A5C"/>
        </w:rPr>
        <w:t xml:space="preserve">S2110. </w:t>
      </w:r>
      <w:r>
        <w:t xml:space="preserve">Tasfiye Yönetmeliğine göre vergi, resim ve harçlar ile 5607 sayılı Kanun kapsamında tasfiyelik hale gelen eşyanın satış bedeli taksitlendirilebilir mi?</w:t>
      </w:r>
    </w:p>
    <w:p>
      <w:pPr>
        <w:spacing w:after="100"/>
        <w:ind w:left="360"/>
      </w:pPr>
      <w:r>
        <w:rPr>
          <w:b/>
          <w:bCs/>
        </w:rPr>
        <w:t xml:space="preserve">Cevap: </w:t>
      </w:r>
      <w:r>
        <w:t xml:space="preserve">Hayır; vergi, resim, harç ve diğer giderlerde taksitlendirme yapılmaz, 5607 sayılı Kanun kapsamında tasfiyelik hale gelen eşyanın satışlarında da taksitlendirme yapılmaz. </w:t>
      </w:r>
      <w:r>
        <w:rPr>
          <w:i/>
          <w:iCs/>
          <w:color w:val="555555"/>
        </w:rPr>
        <w:t xml:space="preserve">(Tasfiye Yön. md. 44/3-4)</w:t>
      </w:r>
    </w:p>
    <w:p>
      <w:pPr>
        <w:pStyle w:val="Heading2"/>
        <w:pBdr>
          <w:left w:val="single" w:color="B8860B" w:sz="36" w:space="8"/>
        </w:pBdr>
        <w:spacing w:after="120" w:before="240"/>
      </w:pPr>
      <w:r>
        <w:t xml:space="preserve">Perakende satışlar</w:t>
      </w:r>
    </w:p>
    <w:p>
      <w:pPr>
        <w:keepNext/>
        <w:spacing w:after="40" w:before="140"/>
      </w:pPr>
      <w:r>
        <w:rPr>
          <w:b/>
          <w:bCs/>
          <w:color w:val="1B3A5C"/>
        </w:rPr>
        <w:t xml:space="preserve">S2111. </w:t>
      </w:r>
      <w:r>
        <w:t xml:space="preserve">Tasfiye Yönetmeliğine göre 5607 sayılı Kanun uyarınca tasfiyelik hale gelen perakende niteliğindeki eşya, açık artırmada ihaleye esas bedelin yüzde yetmiş beşinin altında teklif alırsa ne yapılabilir?</w:t>
      </w:r>
    </w:p>
    <w:p>
      <w:pPr>
        <w:spacing w:after="100"/>
        <w:ind w:left="360"/>
      </w:pPr>
      <w:r>
        <w:rPr>
          <w:b/>
          <w:bCs/>
        </w:rPr>
        <w:t xml:space="preserve">Cevap: </w:t>
      </w:r>
      <w:r>
        <w:t xml:space="preserve">Teklif bedeli üzerinden işletme tarafından satın alınarak perakende satılabilir. </w:t>
      </w:r>
      <w:r>
        <w:rPr>
          <w:i/>
          <w:iCs/>
          <w:color w:val="555555"/>
        </w:rPr>
        <w:t xml:space="preserve">(Tasfiye Yön. md. 45/2)</w:t>
      </w:r>
    </w:p>
    <w:p>
      <w:pPr>
        <w:keepNext/>
        <w:spacing w:after="40" w:before="140"/>
      </w:pPr>
      <w:r>
        <w:rPr>
          <w:b/>
          <w:bCs/>
          <w:color w:val="1B3A5C"/>
        </w:rPr>
        <w:t xml:space="preserve">S2112. </w:t>
      </w:r>
      <w:r>
        <w:t xml:space="preserve">Tasfiye Yönetmeliğine göre perakende satışa sunulduğu tarihten itibaren hangi süre içinde satılamayan eşya ihale veya diğer yollarla tasfiye edilmek üzere teslim edilir?</w:t>
      </w:r>
    </w:p>
    <w:p>
      <w:pPr>
        <w:spacing w:after="100"/>
        <w:ind w:left="360"/>
      </w:pPr>
      <w:r>
        <w:rPr>
          <w:b/>
          <w:bCs/>
        </w:rPr>
        <w:t xml:space="preserve">Cevap: </w:t>
      </w:r>
      <w:r>
        <w:t xml:space="preserve">Satışa sunulduğu tarihten itibaren doksan gün içinde perakende satılma imkânı olmadığı anlaşılan eşya, tutanak düzenlenerek en yakın işletme müdürlüğüne teslim edilir. </w:t>
      </w:r>
      <w:r>
        <w:rPr>
          <w:i/>
          <w:iCs/>
          <w:color w:val="555555"/>
        </w:rPr>
        <w:t xml:space="preserve">(Tasfiye Yön. md. 48/2)</w:t>
      </w:r>
    </w:p>
    <w:p>
      <w:pPr>
        <w:keepNext/>
        <w:spacing w:after="40" w:before="140"/>
      </w:pPr>
      <w:r>
        <w:rPr>
          <w:b/>
          <w:bCs/>
          <w:color w:val="1B3A5C"/>
        </w:rPr>
        <w:t xml:space="preserve">S2113. </w:t>
      </w:r>
      <w:r>
        <w:t xml:space="preserve">Tasfiye Yönetmeliğine göre perakende satılan eşyanın belirtilen niteliklere uygun olmaması halinde satış hangi süre içinde iptal edilebilir?</w:t>
      </w:r>
    </w:p>
    <w:p>
      <w:pPr>
        <w:spacing w:after="100"/>
        <w:ind w:left="360"/>
      </w:pPr>
      <w:r>
        <w:rPr>
          <w:b/>
          <w:bCs/>
        </w:rPr>
        <w:t xml:space="preserve">Cevap: </w:t>
      </w:r>
      <w:r>
        <w:t xml:space="preserve">Satışı takip eden yedi gün içinde alıcının talebi ve işletme müdürünün uygun görmesi üzerine satış iptal edilerek eşya geri alınır ve bedeli iade edilir (eşyanın satıldığı haliyle geri alınamadığı durumlarda satış iptal edilmez). </w:t>
      </w:r>
      <w:r>
        <w:rPr>
          <w:i/>
          <w:iCs/>
          <w:color w:val="555555"/>
        </w:rPr>
        <w:t xml:space="preserve">(Tasfiye Yön. md. 49/3)</w:t>
      </w:r>
    </w:p>
    <w:p>
      <w:pPr>
        <w:pStyle w:val="Heading2"/>
        <w:pBdr>
          <w:left w:val="single" w:color="B8860B" w:sz="36" w:space="8"/>
        </w:pBdr>
        <w:spacing w:after="120" w:before="240"/>
      </w:pPr>
      <w:r>
        <w:t xml:space="preserve">Yeniden ihraç amaçlı satış</w:t>
      </w:r>
    </w:p>
    <w:p>
      <w:pPr>
        <w:keepNext/>
        <w:spacing w:after="40" w:before="140"/>
      </w:pPr>
      <w:r>
        <w:rPr>
          <w:b/>
          <w:bCs/>
          <w:color w:val="1B3A5C"/>
        </w:rPr>
        <w:t xml:space="preserve">S2114. </w:t>
      </w:r>
      <w:r>
        <w:t xml:space="preserve">Tasfiye Yönetmeliğine göre ithalatı yasak veya kısıtlamaya tabi tasfiyelik eşya hangi yolla satılabilir ve satılan eşya nereye gönderilmelidir?</w:t>
      </w:r>
    </w:p>
    <w:p>
      <w:pPr>
        <w:spacing w:after="100"/>
        <w:ind w:left="360"/>
      </w:pPr>
      <w:r>
        <w:rPr>
          <w:b/>
          <w:bCs/>
        </w:rPr>
        <w:t xml:space="preserve">Cevap: </w:t>
      </w:r>
      <w:r>
        <w:t xml:space="preserve">Sadece yeniden ihraç amacıyla satılır; yeniden ihraç amacıyla satılan eşyanın mahrecine veya üçüncü ülkeye gönderilmesi zorunludur. </w:t>
      </w:r>
      <w:r>
        <w:rPr>
          <w:i/>
          <w:iCs/>
          <w:color w:val="555555"/>
        </w:rPr>
        <w:t xml:space="preserve">(Tasfiye Yön. md. 56/1, 56/3)</w:t>
      </w:r>
    </w:p>
    <w:p>
      <w:pPr>
        <w:pStyle w:val="Heading2"/>
        <w:pBdr>
          <w:left w:val="single" w:color="B8860B" w:sz="36" w:space="8"/>
        </w:pBdr>
        <w:spacing w:after="120" w:before="240"/>
      </w:pPr>
      <w:r>
        <w:t xml:space="preserve">Tahsis</w:t>
      </w:r>
    </w:p>
    <w:p>
      <w:pPr>
        <w:keepNext/>
        <w:spacing w:after="40" w:before="140"/>
      </w:pPr>
      <w:r>
        <w:rPr>
          <w:b/>
          <w:bCs/>
          <w:color w:val="1B3A5C"/>
        </w:rPr>
        <w:t xml:space="preserve">S2115. </w:t>
      </w:r>
      <w:r>
        <w:t xml:space="preserve">Tasfiye Yönetmeliğine göre kamu kurum ve kuruluşlarına tahsis edilen eşya hangi süre içinde teslim alınmazsa tahsis kararı iptal edilir?</w:t>
      </w:r>
    </w:p>
    <w:p>
      <w:pPr>
        <w:spacing w:after="100"/>
        <w:ind w:left="360"/>
      </w:pPr>
      <w:r>
        <w:rPr>
          <w:b/>
          <w:bCs/>
        </w:rPr>
        <w:t xml:space="preserve">Cevap: </w:t>
      </w:r>
      <w:r>
        <w:t xml:space="preserve">Tahsis edilen eşyanın otuz iş günü içinde teslim alınması şarttır; süresi içinde teslim alınmayan eşyanın tahsis kararı iptal edilir. </w:t>
      </w:r>
      <w:r>
        <w:rPr>
          <w:i/>
          <w:iCs/>
          <w:color w:val="555555"/>
        </w:rPr>
        <w:t xml:space="preserve">(Tasfiye Yön. md. 58/1)</w:t>
      </w:r>
    </w:p>
    <w:p>
      <w:pPr>
        <w:keepNext/>
        <w:spacing w:after="40" w:before="140"/>
      </w:pPr>
      <w:r>
        <w:rPr>
          <w:b/>
          <w:bCs/>
          <w:color w:val="1B3A5C"/>
        </w:rPr>
        <w:t xml:space="preserve">S2116. </w:t>
      </w:r>
      <w:r>
        <w:t xml:space="preserve">Tasfiye Yönetmeliğine göre 5607 sayılı Kanun kapsamında tasfiyelik hale gelen eşya hangi şart gerçekleşmedikçe tahsis edilemez?</w:t>
      </w:r>
    </w:p>
    <w:p>
      <w:pPr>
        <w:spacing w:after="100"/>
        <w:ind w:left="360"/>
      </w:pPr>
      <w:r>
        <w:rPr>
          <w:b/>
          <w:bCs/>
        </w:rPr>
        <w:t xml:space="preserve">Cevap: </w:t>
      </w:r>
      <w:r>
        <w:t xml:space="preserve">Bakanlığa yapılan tahsisler saklı kalmak üzere, mahkemesince verilen müsadere kararı kesinleşmedikçe tahsis edilemez. </w:t>
      </w:r>
      <w:r>
        <w:rPr>
          <w:i/>
          <w:iCs/>
          <w:color w:val="555555"/>
        </w:rPr>
        <w:t xml:space="preserve">(Tasfiye Yön. md. 58/4)</w:t>
      </w:r>
    </w:p>
    <w:p>
      <w:pPr>
        <w:pStyle w:val="Heading2"/>
        <w:pBdr>
          <w:left w:val="single" w:color="B8860B" w:sz="36" w:space="8"/>
        </w:pBdr>
        <w:spacing w:after="120" w:before="240"/>
      </w:pPr>
      <w:r>
        <w:t xml:space="preserve">Özel yolla tasfiye</w:t>
      </w:r>
    </w:p>
    <w:p>
      <w:pPr>
        <w:keepNext/>
        <w:spacing w:after="40" w:before="140"/>
      </w:pPr>
      <w:r>
        <w:rPr>
          <w:b/>
          <w:bCs/>
          <w:color w:val="1B3A5C"/>
        </w:rPr>
        <w:t xml:space="preserve">S2117. </w:t>
      </w:r>
      <w:r>
        <w:t xml:space="preserve">Tasfiye Yönetmeliğine göre tasfiyelik hale gelen eşyanın özel yolla Bakanlıkça belirlenecek bedel üzerinden kamu kurum ve kuruluşlarına satılmasında bu bedel gümrüklenmiş değerin yüzde kaçından az olamaz?</w:t>
      </w:r>
    </w:p>
    <w:p>
      <w:pPr>
        <w:spacing w:after="100"/>
        <w:ind w:left="360"/>
      </w:pPr>
      <w:r>
        <w:rPr>
          <w:b/>
          <w:bCs/>
        </w:rPr>
        <w:t xml:space="preserve">Cevap: </w:t>
      </w:r>
      <w:r>
        <w:t xml:space="preserve">Gümrüklenmiş değerinin yüzde ellisinden az olamaz. </w:t>
      </w:r>
      <w:r>
        <w:rPr>
          <w:i/>
          <w:iCs/>
          <w:color w:val="555555"/>
        </w:rPr>
        <w:t xml:space="preserve">(Tasfiye Yön. md. 59/1)</w:t>
      </w:r>
    </w:p>
    <w:p>
      <w:pPr>
        <w:keepNext/>
        <w:spacing w:after="40" w:before="140"/>
      </w:pPr>
      <w:r>
        <w:rPr>
          <w:b/>
          <w:bCs/>
          <w:color w:val="1B3A5C"/>
        </w:rPr>
        <w:t xml:space="preserve">S2118. </w:t>
      </w:r>
      <w:r>
        <w:t xml:space="preserve">Tasfiye Yönetmeliğine göre satışa çıkarılıp satılamayan ve diğer yollarla da tasfiyesi yapılamayan eşya, imha edilmeden önce hangi usulle son kez satışa sunulabilir?</w:t>
      </w:r>
    </w:p>
    <w:p>
      <w:pPr>
        <w:spacing w:after="100"/>
        <w:ind w:left="360"/>
      </w:pPr>
      <w:r>
        <w:rPr>
          <w:b/>
          <w:bCs/>
        </w:rPr>
        <w:t xml:space="preserve">Cevap: </w:t>
      </w:r>
      <w:r>
        <w:t xml:space="preserve">Pazarlık usulüyle son kez satışa sunulabilir. </w:t>
      </w:r>
      <w:r>
        <w:rPr>
          <w:i/>
          <w:iCs/>
          <w:color w:val="555555"/>
        </w:rPr>
        <w:t xml:space="preserve">(Tasfiye Yön. md. 59/3)</w:t>
      </w:r>
    </w:p>
    <w:p>
      <w:pPr>
        <w:pStyle w:val="Heading2"/>
        <w:pBdr>
          <w:left w:val="single" w:color="B8860B" w:sz="36" w:space="8"/>
        </w:pBdr>
        <w:spacing w:after="120" w:before="240"/>
      </w:pPr>
      <w:r>
        <w:t xml:space="preserve">İmha yoluyla tasfiye</w:t>
      </w:r>
    </w:p>
    <w:p>
      <w:pPr>
        <w:keepNext/>
        <w:spacing w:after="40" w:before="140"/>
      </w:pPr>
      <w:r>
        <w:rPr>
          <w:b/>
          <w:bCs/>
          <w:color w:val="1B3A5C"/>
        </w:rPr>
        <w:t xml:space="preserve">S2119. </w:t>
      </w:r>
      <w:r>
        <w:t xml:space="preserve">Tasfiye Yönetmeliğine göre mahkemesince imhasına karar verilenler dışındaki tasfiyelik eşyanın imhasına kim karar verir?</w:t>
      </w:r>
    </w:p>
    <w:p>
      <w:pPr>
        <w:spacing w:after="100"/>
        <w:ind w:left="360"/>
      </w:pPr>
      <w:r>
        <w:rPr>
          <w:b/>
          <w:bCs/>
        </w:rPr>
        <w:t xml:space="preserve">Cevap: </w:t>
      </w:r>
      <w:r>
        <w:t xml:space="preserve">Komisyonca karar verilir. </w:t>
      </w:r>
      <w:r>
        <w:rPr>
          <w:i/>
          <w:iCs/>
          <w:color w:val="555555"/>
        </w:rPr>
        <w:t xml:space="preserve">(Tasfiye Yön. md. 61/1)</w:t>
      </w:r>
    </w:p>
    <w:p>
      <w:pPr>
        <w:keepNext/>
        <w:spacing w:after="40" w:before="140"/>
      </w:pPr>
      <w:r>
        <w:rPr>
          <w:b/>
          <w:bCs/>
          <w:color w:val="1B3A5C"/>
        </w:rPr>
        <w:t xml:space="preserve">S2120. </w:t>
      </w:r>
      <w:r>
        <w:t xml:space="preserve">Tasfiye Yönetmeliğine göre tasfiyelik hale gelmeden önce imhalık olduğu anlaşılan eşyanın imhası hangi mevzuata göre yapılır?</w:t>
      </w:r>
    </w:p>
    <w:p>
      <w:pPr>
        <w:spacing w:after="100"/>
        <w:ind w:left="360"/>
      </w:pPr>
      <w:r>
        <w:rPr>
          <w:b/>
          <w:bCs/>
        </w:rPr>
        <w:t xml:space="preserve">Cevap: </w:t>
      </w:r>
      <w:r>
        <w:t xml:space="preserve">Gümrük Yönetmeliği hükümlerine göre yapılır; tasfiyelik hale geldikten sonra imhalık duruma gelen eşyanın imhası ise Tasfiye Yönetmeliği hükümlerine göre yapılır. </w:t>
      </w:r>
      <w:r>
        <w:rPr>
          <w:i/>
          <w:iCs/>
          <w:color w:val="555555"/>
        </w:rPr>
        <w:t xml:space="preserve">(Tasfiye Yön. md. 63/3)</w:t>
      </w:r>
    </w:p>
    <w:p>
      <w:pPr>
        <w:keepNext/>
        <w:spacing w:after="40" w:before="140"/>
      </w:pPr>
      <w:r>
        <w:rPr>
          <w:b/>
          <w:bCs/>
          <w:color w:val="1B3A5C"/>
        </w:rPr>
        <w:t xml:space="preserve">S2121. </w:t>
      </w:r>
      <w:r>
        <w:t xml:space="preserve">Tasfiye Yönetmeliğine göre tespit ve tahakkuk belgesi itibarıyla gümrüklenmiş değeri hangi tutarı aşan eşyanın imhasından önce bölge müdürlüğünden onay alınır?</w:t>
      </w:r>
    </w:p>
    <w:p>
      <w:pPr>
        <w:spacing w:after="100"/>
        <w:ind w:left="360"/>
      </w:pPr>
      <w:r>
        <w:rPr>
          <w:b/>
          <w:bCs/>
        </w:rPr>
        <w:t xml:space="preserve">Cevap: </w:t>
      </w:r>
      <w:r>
        <w:t xml:space="preserve">Gümrüklenmiş değeri 250.000 TL'nin üzerindeki eşyanın imhasından önce bölge müdürlüğünden onay alınır. </w:t>
      </w:r>
      <w:r>
        <w:rPr>
          <w:i/>
          <w:iCs/>
          <w:color w:val="555555"/>
        </w:rPr>
        <w:t xml:space="preserve">(Tasfiye Yön. md. 63/8)</w:t>
      </w:r>
    </w:p>
    <w:p>
      <w:pPr>
        <w:keepNext/>
        <w:spacing w:after="40" w:before="140"/>
      </w:pPr>
      <w:r>
        <w:rPr>
          <w:b/>
          <w:bCs/>
          <w:color w:val="1B3A5C"/>
        </w:rPr>
        <w:t xml:space="preserve">S2122. </w:t>
      </w:r>
      <w:r>
        <w:t xml:space="preserve">Tasfiye Yönetmeliğine göre imha giderleri kimden alınır?</w:t>
      </w:r>
    </w:p>
    <w:p>
      <w:pPr>
        <w:spacing w:after="100"/>
        <w:ind w:left="360"/>
      </w:pPr>
      <w:r>
        <w:rPr>
          <w:b/>
          <w:bCs/>
        </w:rPr>
        <w:t xml:space="preserve">Cevap: </w:t>
      </w:r>
      <w:r>
        <w:t xml:space="preserve">Esas olarak eşya sahibinden alınır; sahipsiz eşya ile sahibine ulaşılamayan veya giderlerin eşya sahibince karşılanmadığı durumlarda, eşya sahibine rücu hakkı saklı kalmak üzere giderler işletmeci tarafından karşılanır. </w:t>
      </w:r>
      <w:r>
        <w:rPr>
          <w:i/>
          <w:iCs/>
          <w:color w:val="555555"/>
        </w:rPr>
        <w:t xml:space="preserve">(Tasfiye Yön. md. 63/10)</w:t>
      </w:r>
    </w:p>
    <w:p>
      <w:pPr>
        <w:pStyle w:val="Heading2"/>
        <w:pBdr>
          <w:left w:val="single" w:color="B8860B" w:sz="36" w:space="8"/>
        </w:pBdr>
        <w:spacing w:after="120" w:before="240"/>
      </w:pPr>
      <w:r>
        <w:t xml:space="preserve">Satış sonrası ardiye ve hizmet payı ödemeleri</w:t>
      </w:r>
    </w:p>
    <w:p>
      <w:pPr>
        <w:keepNext/>
        <w:spacing w:after="40" w:before="140"/>
      </w:pPr>
      <w:r>
        <w:rPr>
          <w:b/>
          <w:bCs/>
          <w:color w:val="1B3A5C"/>
        </w:rPr>
        <w:t xml:space="preserve">S2123. </w:t>
      </w:r>
      <w:r>
        <w:t xml:space="preserve">Tasfiye Yönetmeliğine göre gümrük idaresi ve diğer işletmecilerin ardiye ve diğer hizmet ücretleri için satış bedelinden ayrılacak tutar en fazla ne kadar olabilir?</w:t>
      </w:r>
    </w:p>
    <w:p>
      <w:pPr>
        <w:spacing w:after="100"/>
        <w:ind w:left="360"/>
      </w:pPr>
      <w:r>
        <w:rPr>
          <w:b/>
          <w:bCs/>
        </w:rPr>
        <w:t xml:space="preserve">Cevap: </w:t>
      </w:r>
      <w:r>
        <w:t xml:space="preserve">Satış bedelinin yüzde on beşini geçemez; perakende satılan, özel yolla tasfiye edilen veya imha edilen eşyayı muhafaza edenlere ardiye ve diğer hizmetler için ödeme yapılmaz. </w:t>
      </w:r>
      <w:r>
        <w:rPr>
          <w:i/>
          <w:iCs/>
          <w:color w:val="555555"/>
        </w:rPr>
        <w:t xml:space="preserve">(Tasfiye Yön. md. 64/6)</w:t>
      </w:r>
    </w:p>
    <w:p>
      <w:pPr>
        <w:pStyle w:val="Heading2"/>
        <w:pBdr>
          <w:left w:val="single" w:color="B8860B" w:sz="36" w:space="8"/>
        </w:pBdr>
        <w:spacing w:after="120" w:before="240"/>
      </w:pPr>
      <w:r>
        <w:t xml:space="preserve">Ek süre ve mücbir sebep</w:t>
      </w:r>
    </w:p>
    <w:p>
      <w:pPr>
        <w:keepNext/>
        <w:spacing w:after="40" w:before="140"/>
      </w:pPr>
      <w:r>
        <w:rPr>
          <w:b/>
          <w:bCs/>
          <w:color w:val="1B3A5C"/>
        </w:rPr>
        <w:t xml:space="preserve">S2124. </w:t>
      </w:r>
      <w:r>
        <w:t xml:space="preserve">Tasfiye Yönetmeliğine göre Yönetmelikte yer alan süreler için ek süre hangi şartla ve ne kadar verilebilir?</w:t>
      </w:r>
    </w:p>
    <w:p>
      <w:pPr>
        <w:spacing w:after="100"/>
        <w:ind w:left="360"/>
      </w:pPr>
      <w:r>
        <w:rPr>
          <w:b/>
          <w:bCs/>
        </w:rPr>
        <w:t xml:space="preserve">Cevap: </w:t>
      </w:r>
      <w:r>
        <w:t xml:space="preserve">Kanunda öngörülen süreler hariç, sürelerin bitiminden önce ilgili mercie başvurulması şartıyla, Yönetmelikte belirlenmiş süreler kadar gümrük idaresince bir defaya mahsus ek süre verilebilir. </w:t>
      </w:r>
      <w:r>
        <w:rPr>
          <w:i/>
          <w:iCs/>
          <w:color w:val="555555"/>
        </w:rPr>
        <w:t xml:space="preserve">(Tasfiye Yön. md. 67/1)</w:t>
      </w:r>
    </w:p>
    <w:p>
      <w:pPr>
        <w:keepNext/>
        <w:spacing w:after="40" w:before="140"/>
      </w:pPr>
      <w:r>
        <w:rPr>
          <w:b/>
          <w:bCs/>
          <w:color w:val="1B3A5C"/>
        </w:rPr>
        <w:t xml:space="preserve">S2125. </w:t>
      </w:r>
      <w:r>
        <w:t xml:space="preserve">Tasfiye Yönetmeliğine göre ödemeye ilişkin verilen ek sürelerde faiz alınır mı?</w:t>
      </w:r>
    </w:p>
    <w:p>
      <w:pPr>
        <w:spacing w:after="100"/>
        <w:ind w:left="360"/>
      </w:pPr>
      <w:r>
        <w:rPr>
          <w:b/>
          <w:bCs/>
        </w:rPr>
        <w:t xml:space="preserve">Cevap: </w:t>
      </w:r>
      <w:r>
        <w:t xml:space="preserve">Evet; faiz alınır ve faizin hesabında 6183 sayılı Kanunun tecil faizine ilişkin hükümleri uygulanır. </w:t>
      </w:r>
      <w:r>
        <w:rPr>
          <w:i/>
          <w:iCs/>
          <w:color w:val="555555"/>
        </w:rPr>
        <w:t xml:space="preserve">(Tasfiye Yön. md. 67/3)</w:t>
      </w:r>
    </w:p>
    <w:p>
      <w:pPr>
        <w:pStyle w:val="Heading2"/>
        <w:pBdr>
          <w:left w:val="single" w:color="B8860B" w:sz="36" w:space="8"/>
        </w:pBdr>
        <w:spacing w:after="120" w:before="240"/>
      </w:pPr>
      <w:r>
        <w:t xml:space="preserve">Komisyonlar</w:t>
      </w:r>
    </w:p>
    <w:p>
      <w:pPr>
        <w:keepNext/>
        <w:spacing w:after="40" w:before="140"/>
      </w:pPr>
      <w:r>
        <w:rPr>
          <w:b/>
          <w:bCs/>
          <w:color w:val="1B3A5C"/>
        </w:rPr>
        <w:t xml:space="preserve">S2126. </w:t>
      </w:r>
      <w:r>
        <w:t xml:space="preserve">Tasfiye Yönetmeliğine göre komisyonlar kaç kişiden oluşur ve nasıl karar alır?</w:t>
      </w:r>
    </w:p>
    <w:p>
      <w:pPr>
        <w:spacing w:after="100"/>
        <w:ind w:left="360"/>
      </w:pPr>
      <w:r>
        <w:rPr>
          <w:b/>
          <w:bCs/>
        </w:rPr>
        <w:t xml:space="preserve">Cevap: </w:t>
      </w:r>
      <w:r>
        <w:t xml:space="preserve">Aksine hüküm yoksa idare amiri veya en az şef düzeyinde personel başkanlığında en az üç ve tek sayıda kişiden oluşur; eksiksiz toplanarak oy çokluğuyla karar alır ve kararlarda çekimser kalınamaz. </w:t>
      </w:r>
      <w:r>
        <w:rPr>
          <w:i/>
          <w:iCs/>
          <w:color w:val="555555"/>
        </w:rPr>
        <w:t xml:space="preserve">(Tasfiye Yön. md. 68/1-2)</w:t>
      </w:r>
    </w:p>
    <w:p>
      <w:pPr>
        <w:pStyle w:val="Heading1"/>
        <w:pBdr>
          <w:bottom w:val="single" w:color="B8860B" w:sz="12" w:space="4"/>
        </w:pBdr>
        <w:spacing w:after="180" w:before="360"/>
      </w:pPr>
      <w:r>
        <w:t xml:space="preserve">43. Gümrük Yükümlülüğü</w:t>
      </w:r>
    </w:p>
    <w:p>
      <w:pPr>
        <w:spacing w:after="160"/>
      </w:pPr>
      <w:r>
        <w:rPr>
          <w:i/>
          <w:iCs/>
          <w:color w:val="B8860B"/>
          <w:sz w:val="19"/>
          <w:szCs w:val="19"/>
        </w:rPr>
        <w:t xml:space="preserve">Gümrük Yükümlülüğü · GK md. 181-194, 208-209; GY md. 483-488 · Beş yılda 9 soru · 37 soru–cevap</w:t>
      </w:r>
    </w:p>
    <w:p>
      <w:pPr>
        <w:pStyle w:val="Heading2"/>
        <w:pBdr>
          <w:left w:val="single" w:color="B8860B" w:sz="36" w:space="8"/>
        </w:pBdr>
        <w:spacing w:after="120" w:before="240"/>
      </w:pPr>
      <w:r>
        <w:t xml:space="preserve">İthalatta gümrük yükümlülüğünün başlaması</w:t>
      </w:r>
    </w:p>
    <w:p>
      <w:pPr>
        <w:keepNext/>
        <w:spacing w:after="40" w:before="140"/>
      </w:pPr>
      <w:r>
        <w:rPr>
          <w:b/>
          <w:bCs/>
          <w:color w:val="1B3A5C"/>
        </w:rPr>
        <w:t xml:space="preserve">S2127. </w:t>
      </w:r>
      <w:r>
        <w:t xml:space="preserve">4458 sayılı Gümrük Kanununa göre ithalat vergilerine tabi eşyanın serbest dolaşıma girişinde ve kısmi muafiyet suretiyle geçici ithalinde gümrük yükümlülüğü hangi tarihte başlar?</w:t>
      </w:r>
    </w:p>
    <w:p>
      <w:pPr>
        <w:spacing w:after="100"/>
        <w:ind w:left="360"/>
      </w:pPr>
      <w:r>
        <w:rPr>
          <w:b/>
          <w:bCs/>
        </w:rPr>
        <w:t xml:space="preserve">Cevap: </w:t>
      </w:r>
      <w:r>
        <w:t xml:space="preserve">Bu işlemler için verilecek gümrük beyannamesinin tescil tarihinde başlar. </w:t>
      </w:r>
      <w:r>
        <w:rPr>
          <w:i/>
          <w:iCs/>
          <w:color w:val="555555"/>
        </w:rPr>
        <w:t xml:space="preserve">(GK md. 181/1)</w:t>
      </w:r>
    </w:p>
    <w:p>
      <w:pPr>
        <w:keepNext/>
        <w:spacing w:after="40" w:before="140"/>
      </w:pPr>
      <w:r>
        <w:rPr>
          <w:b/>
          <w:bCs/>
          <w:color w:val="1B3A5C"/>
        </w:rPr>
        <w:t xml:space="preserve">S2128. </w:t>
      </w:r>
      <w:r>
        <w:t xml:space="preserve">Gümrük Yönetmeliğine göre basitleştirilmiş usulde yapılan ithalat beyanlarında gümrük yükümlülüğü hangi tarihte başlar?</w:t>
      </w:r>
    </w:p>
    <w:p>
      <w:pPr>
        <w:spacing w:after="100"/>
        <w:ind w:left="360"/>
      </w:pPr>
      <w:r>
        <w:rPr>
          <w:b/>
          <w:bCs/>
        </w:rPr>
        <w:t xml:space="preserve">Cevap: </w:t>
      </w:r>
      <w:r>
        <w:t xml:space="preserve">Basitleştirilmiş işlemlere ilişkin beyannamenin ya da gümrük idaresince kabul edilen ticari veya idari belgenin tescil edildiği ya da tescil hükmünde kayıt işleminin yapıldığı tarihte başlar. </w:t>
      </w:r>
      <w:r>
        <w:rPr>
          <w:i/>
          <w:iCs/>
          <w:color w:val="555555"/>
        </w:rPr>
        <w:t xml:space="preserve">(GY md. 483/1)</w:t>
      </w:r>
    </w:p>
    <w:p>
      <w:pPr>
        <w:pStyle w:val="Heading2"/>
        <w:pBdr>
          <w:left w:val="single" w:color="B8860B" w:sz="36" w:space="8"/>
        </w:pBdr>
        <w:spacing w:after="120" w:before="240"/>
      </w:pPr>
      <w:r>
        <w:t xml:space="preserve">İthalatta yükümlü ve dolaylı temsilcinin sorumluluğu</w:t>
      </w:r>
    </w:p>
    <w:p>
      <w:pPr>
        <w:keepNext/>
        <w:spacing w:after="40" w:before="140"/>
      </w:pPr>
      <w:r>
        <w:rPr>
          <w:b/>
          <w:bCs/>
          <w:color w:val="1B3A5C"/>
        </w:rPr>
        <w:t xml:space="preserve">S2129. </w:t>
      </w:r>
      <w:r>
        <w:t xml:space="preserve">4458 sayılı Gümrük Kanununa göre ithalatta gümrük yükümlülüğünde yükümlü kimdir?</w:t>
      </w:r>
    </w:p>
    <w:p>
      <w:pPr>
        <w:spacing w:after="100"/>
        <w:ind w:left="360"/>
      </w:pPr>
      <w:r>
        <w:rPr>
          <w:b/>
          <w:bCs/>
        </w:rPr>
        <w:t xml:space="preserve">Cevap: </w:t>
      </w:r>
      <w:r>
        <w:t xml:space="preserve">Beyan sahibidir; dolaylı temsil durumunda hesabına gümrük beyanında bulunulan kişi de yükümlüdür. </w:t>
      </w:r>
      <w:r>
        <w:rPr>
          <w:i/>
          <w:iCs/>
          <w:color w:val="555555"/>
        </w:rPr>
        <w:t xml:space="preserve">(GK md. 181/2)</w:t>
      </w:r>
    </w:p>
    <w:p>
      <w:pPr>
        <w:keepNext/>
        <w:spacing w:after="40" w:before="140"/>
      </w:pPr>
      <w:r>
        <w:rPr>
          <w:b/>
          <w:bCs/>
          <w:color w:val="1B3A5C"/>
        </w:rPr>
        <w:t xml:space="preserve">S2130. </w:t>
      </w:r>
      <w:r>
        <w:t xml:space="preserve">4458 sayılı Gümrük Kanununa göre dolaylı temsilde temsilcinin gümrük yükümlülüğü hangi durumlarla sınırlıdır?</w:t>
      </w:r>
    </w:p>
    <w:p>
      <w:pPr>
        <w:spacing w:after="100"/>
        <w:ind w:left="360"/>
      </w:pPr>
      <w:r>
        <w:rPr>
          <w:b/>
          <w:bCs/>
        </w:rPr>
        <w:t xml:space="preserve">Cevap: </w:t>
      </w:r>
      <w:r>
        <w:t xml:space="preserve">Beyanda kullanılan verilerin yanlış olduğunu bildiği veya mesleği icabı ve mutat olarak bilmesi gerektiği durumlarla sınırlıdır. </w:t>
      </w:r>
      <w:r>
        <w:rPr>
          <w:i/>
          <w:iCs/>
          <w:color w:val="555555"/>
        </w:rPr>
        <w:t xml:space="preserve">(GK md. 181/2)</w:t>
      </w:r>
    </w:p>
    <w:p>
      <w:pPr>
        <w:keepNext/>
        <w:spacing w:after="40" w:before="140"/>
      </w:pPr>
      <w:r>
        <w:rPr>
          <w:b/>
          <w:bCs/>
          <w:color w:val="1B3A5C"/>
        </w:rPr>
        <w:t xml:space="preserve">S2131. </w:t>
      </w:r>
      <w:r>
        <w:t xml:space="preserve">4458 sayılı Gümrük Kanununa göre beyanda kullanılan veriler nedeniyle vergilerin tamamen veya kısmen tahsil edilememesi halinde, beyan sahibi dışında kimler gümrük vergilerinden sorumludur?</w:t>
      </w:r>
    </w:p>
    <w:p>
      <w:pPr>
        <w:spacing w:after="100"/>
        <w:ind w:left="360"/>
      </w:pPr>
      <w:r>
        <w:rPr>
          <w:b/>
          <w:bCs/>
        </w:rPr>
        <w:t xml:space="preserve">Cevap: </w:t>
      </w:r>
      <w:r>
        <w:t xml:space="preserve">Beyanın yapılabilmesi için bu verileri veren ve verilerin yanlış olduğunu bilen veya bilmesi gereken kişiler de gümrük vergilerinden sorumludur. </w:t>
      </w:r>
      <w:r>
        <w:rPr>
          <w:i/>
          <w:iCs/>
          <w:color w:val="555555"/>
        </w:rPr>
        <w:t xml:space="preserve">(GK md. 181/3)</w:t>
      </w:r>
    </w:p>
    <w:p>
      <w:pPr>
        <w:pStyle w:val="Heading2"/>
        <w:pBdr>
          <w:left w:val="single" w:color="B8860B" w:sz="36" w:space="8"/>
        </w:pBdr>
        <w:spacing w:after="120" w:before="240"/>
      </w:pPr>
      <w:r>
        <w:t xml:space="preserve">Eşyanın Türkiye Gümrük Bölgesine kanuna aykırı girişi</w:t>
      </w:r>
    </w:p>
    <w:p>
      <w:pPr>
        <w:keepNext/>
        <w:spacing w:after="40" w:before="140"/>
      </w:pPr>
      <w:r>
        <w:rPr>
          <w:b/>
          <w:bCs/>
          <w:color w:val="1B3A5C"/>
        </w:rPr>
        <w:t xml:space="preserve">S2132. </w:t>
      </w:r>
      <w:r>
        <w:t xml:space="preserve">4458 sayılı Gümrük Kanununa göre ithalat vergilerine tabi eşyanın Türkiye Gümrük Bölgesine kanuna aykırı şekilde girmesi halinde gümrük yükümlülüğü hangi tarihte başlar?</w:t>
      </w:r>
    </w:p>
    <w:p>
      <w:pPr>
        <w:spacing w:after="100"/>
        <w:ind w:left="360"/>
      </w:pPr>
      <w:r>
        <w:rPr>
          <w:b/>
          <w:bCs/>
        </w:rPr>
        <w:t xml:space="preserve">Cevap: </w:t>
      </w:r>
      <w:r>
        <w:t xml:space="preserve">Eşyanın Türkiye Gümrük Bölgesine kanuna aykırı olarak girişi tarihinde başlar. </w:t>
      </w:r>
      <w:r>
        <w:rPr>
          <w:i/>
          <w:iCs/>
          <w:color w:val="555555"/>
        </w:rPr>
        <w:t xml:space="preserve">(GK md. 182/2)</w:t>
      </w:r>
    </w:p>
    <w:p>
      <w:pPr>
        <w:keepNext/>
        <w:spacing w:after="40" w:before="140"/>
      </w:pPr>
      <w:r>
        <w:rPr>
          <w:b/>
          <w:bCs/>
          <w:color w:val="1B3A5C"/>
        </w:rPr>
        <w:t xml:space="preserve">S2133. </w:t>
      </w:r>
      <w:r>
        <w:t xml:space="preserve">4458 sayılı Gümrük Kanununa göre kanuna aykırı olarak Türkiye Gümrük Bölgesine giren eşyayı elde eden veya elinde bulunduran kişi hangi şartla gümrük vergilerinden sorumlu olur?</w:t>
      </w:r>
    </w:p>
    <w:p>
      <w:pPr>
        <w:spacing w:after="100"/>
        <w:ind w:left="360"/>
      </w:pPr>
      <w:r>
        <w:rPr>
          <w:b/>
          <w:bCs/>
        </w:rPr>
        <w:t xml:space="preserve">Cevap: </w:t>
      </w:r>
      <w:r>
        <w:t xml:space="preserve">Eşyayı elde ettiği veya aldığı sırada eşyanın kanuna aykırı olarak girdiğini bilen veya normal olarak bilmesi gereken kişi ise sorumludur. </w:t>
      </w:r>
      <w:r>
        <w:rPr>
          <w:i/>
          <w:iCs/>
          <w:color w:val="555555"/>
        </w:rPr>
        <w:t xml:space="preserve">(GK md. 182/3-c)</w:t>
      </w:r>
    </w:p>
    <w:p>
      <w:pPr>
        <w:pStyle w:val="Heading2"/>
        <w:pBdr>
          <w:left w:val="single" w:color="B8860B" w:sz="36" w:space="8"/>
        </w:pBdr>
        <w:spacing w:after="120" w:before="240"/>
      </w:pPr>
      <w:r>
        <w:t xml:space="preserve">Eşyanın gümrük gözetiminden kanuna aykırı çıkarılması ve gümrük statüsü</w:t>
      </w:r>
    </w:p>
    <w:p>
      <w:pPr>
        <w:keepNext/>
        <w:spacing w:after="40" w:before="140"/>
      </w:pPr>
      <w:r>
        <w:rPr>
          <w:b/>
          <w:bCs/>
          <w:color w:val="1B3A5C"/>
        </w:rPr>
        <w:t xml:space="preserve">S2134. </w:t>
      </w:r>
      <w:r>
        <w:t xml:space="preserve">4458 sayılı Gümrük Kanununa göre gümrük gözetimi altındaki ithalat vergilerine tabi eşyanın kanuna aykırı olarak gözetim dışına çıkarılmasında gümrük yükümlülüğü hangi tarihte başlar?</w:t>
      </w:r>
    </w:p>
    <w:p>
      <w:pPr>
        <w:spacing w:after="100"/>
        <w:ind w:left="360"/>
      </w:pPr>
      <w:r>
        <w:rPr>
          <w:b/>
          <w:bCs/>
        </w:rPr>
        <w:t xml:space="preserve">Cevap: </w:t>
      </w:r>
      <w:r>
        <w:t xml:space="preserve">Eşyanın gümrük gözetiminden çıkarıldığı tarihte başlar. </w:t>
      </w:r>
      <w:r>
        <w:rPr>
          <w:i/>
          <w:iCs/>
          <w:color w:val="555555"/>
        </w:rPr>
        <w:t xml:space="preserve">(GK md. 183/2)</w:t>
      </w:r>
    </w:p>
    <w:p>
      <w:pPr>
        <w:keepNext/>
        <w:spacing w:after="40" w:before="140"/>
      </w:pPr>
      <w:r>
        <w:rPr>
          <w:b/>
          <w:bCs/>
          <w:color w:val="1B3A5C"/>
        </w:rPr>
        <w:t xml:space="preserve">S2135. </w:t>
      </w:r>
      <w:r>
        <w:t xml:space="preserve">4458 sayılı Gümrük Kanununa göre gümrük gözetiminden kanuna aykırı çıkarılan eşya için, eşyayı çıkaranlar ve bu işe bilerek iştirak edenler ile eşyayı bilerek elde edenler dışında başka kimler gümrük vergilerinden sorumludur?</w:t>
      </w:r>
    </w:p>
    <w:p>
      <w:pPr>
        <w:spacing w:after="100"/>
        <w:ind w:left="360"/>
      </w:pPr>
      <w:r>
        <w:rPr>
          <w:b/>
          <w:bCs/>
        </w:rPr>
        <w:t xml:space="preserve">Cevap: </w:t>
      </w:r>
      <w:r>
        <w:t xml:space="preserve">Eşyanın geçici depolanmasında veya tabi tutulmuş olduğu gümrük rejiminin kullanılmasından doğan yükümlülükleri yerine getirmesi gereken kişiler de sorumludur. </w:t>
      </w:r>
      <w:r>
        <w:rPr>
          <w:i/>
          <w:iCs/>
          <w:color w:val="555555"/>
        </w:rPr>
        <w:t xml:space="preserve">(GK md. 183/3-d)</w:t>
      </w:r>
    </w:p>
    <w:p>
      <w:pPr>
        <w:keepNext/>
        <w:spacing w:after="40" w:before="140"/>
      </w:pPr>
      <w:r>
        <w:rPr>
          <w:b/>
          <w:bCs/>
          <w:color w:val="1B3A5C"/>
        </w:rPr>
        <w:t xml:space="preserve">S2136. </w:t>
      </w:r>
      <w:r>
        <w:t xml:space="preserve">Gümrük Yönetmeliğine göre eşyanın gümrük statüsünün serbest dolaşımda bulunan eşya gibi değerlendirilmesine yol açabilecek yanlış nitelikte bir beyan veya belge düzenlenmesi hangi fiil hükmündedir?</w:t>
      </w:r>
    </w:p>
    <w:p>
      <w:pPr>
        <w:spacing w:after="100"/>
        <w:ind w:left="360"/>
      </w:pPr>
      <w:r>
        <w:rPr>
          <w:b/>
          <w:bCs/>
        </w:rPr>
        <w:t xml:space="preserve">Cevap: </w:t>
      </w:r>
      <w:r>
        <w:t xml:space="preserve">Eşyanın gümrük gözetiminden (kanuna aykırı olarak) çıkarılması hükmündedir. </w:t>
      </w:r>
      <w:r>
        <w:rPr>
          <w:i/>
          <w:iCs/>
          <w:color w:val="555555"/>
        </w:rPr>
        <w:t xml:space="preserve">(GY md. 484/1)</w:t>
      </w:r>
    </w:p>
    <w:p>
      <w:pPr>
        <w:keepNext/>
        <w:spacing w:after="40" w:before="140"/>
      </w:pPr>
      <w:r>
        <w:rPr>
          <w:b/>
          <w:bCs/>
          <w:color w:val="1B3A5C"/>
        </w:rPr>
        <w:t xml:space="preserve">S2137. </w:t>
      </w:r>
      <w:r>
        <w:t xml:space="preserve">Gümrük Yönetmeliğine göre gözetimden kanuna aykırı çıkarma veya serbest bölgede kanuna aykırı tüketim nedeniyle doğan gümrük yükümlülüğünde ithalat vergileri ödendiğinde eşyanın gümrük statüsü ne olur?</w:t>
      </w:r>
    </w:p>
    <w:p>
      <w:pPr>
        <w:spacing w:after="100"/>
        <w:ind w:left="360"/>
      </w:pPr>
      <w:r>
        <w:rPr>
          <w:b/>
          <w:bCs/>
        </w:rPr>
        <w:t xml:space="preserve">Cevap: </w:t>
      </w:r>
      <w:r>
        <w:t xml:space="preserve">Yasaklama veya kısıtlamalar ile cezai hükümler saklı kalmak üzere, eşya bir beyana gerek görülmeksizin serbest dolaşımda bulunan eşya sayılır. </w:t>
      </w:r>
      <w:r>
        <w:rPr>
          <w:i/>
          <w:iCs/>
          <w:color w:val="555555"/>
        </w:rPr>
        <w:t xml:space="preserve">(GY md. 485/1)</w:t>
      </w:r>
    </w:p>
    <w:p>
      <w:pPr>
        <w:pStyle w:val="Heading2"/>
        <w:pBdr>
          <w:left w:val="single" w:color="B8860B" w:sz="36" w:space="8"/>
        </w:pBdr>
        <w:spacing w:after="120" w:before="240"/>
      </w:pPr>
      <w:r>
        <w:t xml:space="preserve">Geçici depolama veya rejim yükümlülüklerinin yerine getirilmemesi</w:t>
      </w:r>
    </w:p>
    <w:p>
      <w:pPr>
        <w:keepNext/>
        <w:spacing w:after="40" w:before="140"/>
      </w:pPr>
      <w:r>
        <w:rPr>
          <w:b/>
          <w:bCs/>
          <w:color w:val="1B3A5C"/>
        </w:rPr>
        <w:t xml:space="preserve">S2138. </w:t>
      </w:r>
      <w:r>
        <w:t xml:space="preserve">4458 sayılı Gümrük Kanununa göre eşyanın tabi tutulduğu gümrük rejimine veya nihai kullanım nedeniyle indirimli ya da sıfır vergi oranı uygulanmasına ilişkin bir koşula uyulmadığının sonradan tespiti halinde gümrük yükümlülüğü hangi tarihte başlar?</w:t>
      </w:r>
    </w:p>
    <w:p>
      <w:pPr>
        <w:spacing w:after="100"/>
        <w:ind w:left="360"/>
      </w:pPr>
      <w:r>
        <w:rPr>
          <w:b/>
          <w:bCs/>
        </w:rPr>
        <w:t xml:space="preserve">Cevap: </w:t>
      </w:r>
      <w:r>
        <w:t xml:space="preserve">Eşyanın ilgili rejime tabi tutulduğu tarihte başlar. </w:t>
      </w:r>
      <w:r>
        <w:rPr>
          <w:i/>
          <w:iCs/>
          <w:color w:val="555555"/>
        </w:rPr>
        <w:t xml:space="preserve">(GK md. 184/2-b)</w:t>
      </w:r>
    </w:p>
    <w:p>
      <w:pPr>
        <w:keepNext/>
        <w:spacing w:after="40" w:before="140"/>
      </w:pPr>
      <w:r>
        <w:rPr>
          <w:b/>
          <w:bCs/>
          <w:color w:val="1B3A5C"/>
        </w:rPr>
        <w:t xml:space="preserve">S2139. </w:t>
      </w:r>
      <w:r>
        <w:t xml:space="preserve">4458 sayılı Gümrük Kanununa göre geçici depolamadan veya rejimin uygulanmasından doğan yükümlülüklerin yerine getirilmemesi nedeniyle doğan gümrük yükümlülüğünde yükümlü kimdir?</w:t>
      </w:r>
    </w:p>
    <w:p>
      <w:pPr>
        <w:spacing w:after="100"/>
        <w:ind w:left="360"/>
      </w:pPr>
      <w:r>
        <w:rPr>
          <w:b/>
          <w:bCs/>
        </w:rPr>
        <w:t xml:space="preserve">Cevap: </w:t>
      </w:r>
      <w:r>
        <w:t xml:space="preserve">Bu yükümlülükleri yerine getirmesi gereken kişi ya da eşyanın rejime tabi tutulması için konulmuş koşullara uyması gereken kişidir. </w:t>
      </w:r>
      <w:r>
        <w:rPr>
          <w:i/>
          <w:iCs/>
          <w:color w:val="555555"/>
        </w:rPr>
        <w:t xml:space="preserve">(GK md. 184/3)</w:t>
      </w:r>
    </w:p>
    <w:p>
      <w:pPr>
        <w:pStyle w:val="Heading2"/>
        <w:pBdr>
          <w:left w:val="single" w:color="B8860B" w:sz="36" w:space="8"/>
        </w:pBdr>
        <w:spacing w:after="120" w:before="240"/>
      </w:pPr>
      <w:r>
        <w:t xml:space="preserve">Serbest bölgede kanuna aykırı tüketim veya kullanım</w:t>
      </w:r>
    </w:p>
    <w:p>
      <w:pPr>
        <w:keepNext/>
        <w:spacing w:after="40" w:before="140"/>
      </w:pPr>
      <w:r>
        <w:rPr>
          <w:b/>
          <w:bCs/>
          <w:color w:val="1B3A5C"/>
        </w:rPr>
        <w:t xml:space="preserve">S2140. </w:t>
      </w:r>
      <w:r>
        <w:t xml:space="preserve">4458 sayılı Gümrük Kanununa göre serbest bölgede bulunan ithalat vergilerine tabi eşyanın kaybolması ve kaybın kanıtlanamaması halinde eşya ne sayılır?</w:t>
      </w:r>
    </w:p>
    <w:p>
      <w:pPr>
        <w:spacing w:after="100"/>
        <w:ind w:left="360"/>
      </w:pPr>
      <w:r>
        <w:rPr>
          <w:b/>
          <w:bCs/>
        </w:rPr>
        <w:t xml:space="preserve">Cevap: </w:t>
      </w:r>
      <w:r>
        <w:t xml:space="preserve">Eşya serbest bölgede tüketilmiş veya kullanılmış sayılır. </w:t>
      </w:r>
      <w:r>
        <w:rPr>
          <w:i/>
          <w:iCs/>
          <w:color w:val="555555"/>
        </w:rPr>
        <w:t xml:space="preserve">(GK md. 185/1)</w:t>
      </w:r>
    </w:p>
    <w:p>
      <w:pPr>
        <w:keepNext/>
        <w:spacing w:after="40" w:before="140"/>
      </w:pPr>
      <w:r>
        <w:rPr>
          <w:b/>
          <w:bCs/>
          <w:color w:val="1B3A5C"/>
        </w:rPr>
        <w:t xml:space="preserve">S2141. </w:t>
      </w:r>
      <w:r>
        <w:t xml:space="preserve">4458 sayılı Gümrük Kanununa göre kaybolan eşyanın serbest bölgede tüketilmiş sayıldığı ve tüketen veya kullananların sorumluluğuna ilişkin hükmün uygulanamadığı hallerde gümrük vergilerini ödemekle yükümlü kişi kimdir?</w:t>
      </w:r>
    </w:p>
    <w:p>
      <w:pPr>
        <w:spacing w:after="100"/>
        <w:ind w:left="360"/>
      </w:pPr>
      <w:r>
        <w:rPr>
          <w:b/>
          <w:bCs/>
        </w:rPr>
        <w:t xml:space="preserve">Cevap: </w:t>
      </w:r>
      <w:r>
        <w:t xml:space="preserve">Eşyanın gümrük idarelerince bilinen en son kullanıcısıdır. </w:t>
      </w:r>
      <w:r>
        <w:rPr>
          <w:i/>
          <w:iCs/>
          <w:color w:val="555555"/>
        </w:rPr>
        <w:t xml:space="preserve">(GK md. 185/3)</w:t>
      </w:r>
    </w:p>
    <w:p>
      <w:pPr>
        <w:pStyle w:val="Heading2"/>
        <w:pBdr>
          <w:left w:val="single" w:color="B8860B" w:sz="36" w:space="8"/>
        </w:pBdr>
        <w:spacing w:after="120" w:before="240"/>
      </w:pPr>
      <w:r>
        <w:t xml:space="preserve">Gümrük yükümlülüğünün doğmamış sayıldığı haller</w:t>
      </w:r>
    </w:p>
    <w:p>
      <w:pPr>
        <w:keepNext/>
        <w:spacing w:after="40" w:before="140"/>
      </w:pPr>
      <w:r>
        <w:rPr>
          <w:b/>
          <w:bCs/>
          <w:color w:val="1B3A5C"/>
        </w:rPr>
        <w:t xml:space="preserve">S2142. </w:t>
      </w:r>
      <w:r>
        <w:t xml:space="preserve">4458 sayılı Gümrük Kanununa göre yükümlülüklerin yerine getirilememesinin hangi nedenlerden kaynaklanan tahribat veya kayıptan ileri geldiğinin kanıtlanması halinde ithalat nedeniyle gümrük yükümlülüğü doğmuş sayılmaz?</w:t>
      </w:r>
    </w:p>
    <w:p>
      <w:pPr>
        <w:spacing w:after="100"/>
        <w:ind w:left="360"/>
      </w:pPr>
      <w:r>
        <w:rPr>
          <w:b/>
          <w:bCs/>
        </w:rPr>
        <w:t xml:space="preserve">Cevap: </w:t>
      </w:r>
      <w:r>
        <w:t xml:space="preserve">Eşyanın tahrip olmasının veya tekrar yerine konulamaması şeklinde kaybının eşyanın özelliklerine bağlı bir nedenden, beklenmeyen hal veya mücbir sebepten ya da gümrük idarelerinin izninden kaynaklandığının kanıtlanması halinde. </w:t>
      </w:r>
      <w:r>
        <w:rPr>
          <w:i/>
          <w:iCs/>
          <w:color w:val="555555"/>
        </w:rPr>
        <w:t xml:space="preserve">(GK md. 186/1)</w:t>
      </w:r>
    </w:p>
    <w:p>
      <w:pPr>
        <w:keepNext/>
        <w:spacing w:after="40" w:before="140"/>
      </w:pPr>
      <w:r>
        <w:rPr>
          <w:b/>
          <w:bCs/>
          <w:color w:val="1B3A5C"/>
        </w:rPr>
        <w:t xml:space="preserve">S2143. </w:t>
      </w:r>
      <w:r>
        <w:t xml:space="preserve">4458 sayılı Gümrük Kanununa göre eşyanın "tekrar yerine konulamaz şekilde kaybı" neyi ifade eder?</w:t>
      </w:r>
    </w:p>
    <w:p>
      <w:pPr>
        <w:spacing w:after="100"/>
        <w:ind w:left="360"/>
      </w:pPr>
      <w:r>
        <w:rPr>
          <w:b/>
          <w:bCs/>
        </w:rPr>
        <w:t xml:space="preserve">Cevap: </w:t>
      </w:r>
      <w:r>
        <w:t xml:space="preserve">Eşyanın kullanılamaz hale gelmiş olmasını ifade eder. </w:t>
      </w:r>
      <w:r>
        <w:rPr>
          <w:i/>
          <w:iCs/>
          <w:color w:val="555555"/>
        </w:rPr>
        <w:t xml:space="preserve">(GK md. 186/1)</w:t>
      </w:r>
    </w:p>
    <w:p>
      <w:pPr>
        <w:keepNext/>
        <w:spacing w:after="40" w:before="140"/>
      </w:pPr>
      <w:r>
        <w:rPr>
          <w:b/>
          <w:bCs/>
          <w:color w:val="1B3A5C"/>
        </w:rPr>
        <w:t xml:space="preserve">S2144. </w:t>
      </w:r>
      <w:r>
        <w:t xml:space="preserve">4458 sayılı Gümrük Kanununa göre nihai kullanımı nedeniyle indirimli veya sıfır vergi oranından yararlanarak serbest dolaşıma giren eşyanın gümrük idarelerinin izniyle ihraç veya yeniden ihracı gümrük yükümlülüğü doğurur mu?</w:t>
      </w:r>
    </w:p>
    <w:p>
      <w:pPr>
        <w:spacing w:after="100"/>
        <w:ind w:left="360"/>
      </w:pPr>
      <w:r>
        <w:rPr>
          <w:b/>
          <w:bCs/>
        </w:rPr>
        <w:t xml:space="preserve">Cevap: </w:t>
      </w:r>
      <w:r>
        <w:t xml:space="preserve">Hayır; bu halde ithalat nedeniyle bir gümrük yükümlülüğü doğmuş sayılmaz. </w:t>
      </w:r>
      <w:r>
        <w:rPr>
          <w:i/>
          <w:iCs/>
          <w:color w:val="555555"/>
        </w:rPr>
        <w:t xml:space="preserve">(GK md. 186/2)</w:t>
      </w:r>
    </w:p>
    <w:p>
      <w:pPr>
        <w:pStyle w:val="Heading2"/>
        <w:pBdr>
          <w:left w:val="single" w:color="B8860B" w:sz="36" w:space="8"/>
        </w:pBdr>
        <w:spacing w:after="120" w:before="240"/>
      </w:pPr>
      <w:r>
        <w:t xml:space="preserve">Nihai kullanım eşyasında atık-artıklar ve ödenmiş vergilerin indirimi</w:t>
      </w:r>
    </w:p>
    <w:p>
      <w:pPr>
        <w:keepNext/>
        <w:spacing w:after="40" w:before="140"/>
      </w:pPr>
      <w:r>
        <w:rPr>
          <w:b/>
          <w:bCs/>
          <w:color w:val="1B3A5C"/>
        </w:rPr>
        <w:t xml:space="preserve">S2145. </w:t>
      </w:r>
      <w:r>
        <w:t xml:space="preserve">4458 sayılı Gümrük Kanununa göre nihai kullanım eşyası için tahribat nedeniyle gümrük yükümlülüğünün doğmadığı kabul edildiğinde, tahribattan kaynaklanan atık ve artıklar hangi statüde sayılır?</w:t>
      </w:r>
    </w:p>
    <w:p>
      <w:pPr>
        <w:spacing w:after="100"/>
        <w:ind w:left="360"/>
      </w:pPr>
      <w:r>
        <w:rPr>
          <w:b/>
          <w:bCs/>
        </w:rPr>
        <w:t xml:space="preserve">Cevap: </w:t>
      </w:r>
      <w:r>
        <w:t xml:space="preserve">Serbest dolaşımda olmayan eşya sayılır. </w:t>
      </w:r>
      <w:r>
        <w:rPr>
          <w:i/>
          <w:iCs/>
          <w:color w:val="555555"/>
        </w:rPr>
        <w:t xml:space="preserve">(GK md. 187/1)</w:t>
      </w:r>
    </w:p>
    <w:p>
      <w:pPr>
        <w:keepNext/>
        <w:spacing w:after="40" w:before="140"/>
      </w:pPr>
      <w:r>
        <w:rPr>
          <w:b/>
          <w:bCs/>
          <w:color w:val="1B3A5C"/>
        </w:rPr>
        <w:t xml:space="preserve">S2146. </w:t>
      </w:r>
      <w:r>
        <w:t xml:space="preserve">4458 sayılı Gümrük Kanununa göre nihai kullanım nedeniyle indirimli veya sıfır oranla serbest dolaşıma giren eşya için sonradan gümrük vergileri tahakkuk ettiğinde, serbest dolaşıma giriş sırasında ödenmiş vergiler ne yapılır?</w:t>
      </w:r>
    </w:p>
    <w:p>
      <w:pPr>
        <w:spacing w:after="100"/>
        <w:ind w:left="360"/>
      </w:pPr>
      <w:r>
        <w:rPr>
          <w:b/>
          <w:bCs/>
        </w:rPr>
        <w:t xml:space="preserve">Cevap: </w:t>
      </w:r>
      <w:r>
        <w:t xml:space="preserve">Serbest dolaşıma giriş sırasında ödenen gümrük vergileri tutarı, tahakkuk eden gümrük vergileri tutarından indirilir. </w:t>
      </w:r>
      <w:r>
        <w:rPr>
          <w:i/>
          <w:iCs/>
          <w:color w:val="555555"/>
        </w:rPr>
        <w:t xml:space="preserve">(GK md. 187/2)</w:t>
      </w:r>
    </w:p>
    <w:p>
      <w:pPr>
        <w:pStyle w:val="Heading2"/>
        <w:pBdr>
          <w:left w:val="single" w:color="B8860B" w:sz="36" w:space="8"/>
        </w:pBdr>
        <w:spacing w:after="120" w:before="240"/>
      </w:pPr>
      <w:r>
        <w:t xml:space="preserve">İhracat vergisine tabi eşyada yükümlülüğün başlaması</w:t>
      </w:r>
    </w:p>
    <w:p>
      <w:pPr>
        <w:keepNext/>
        <w:spacing w:after="40" w:before="140"/>
      </w:pPr>
      <w:r>
        <w:rPr>
          <w:b/>
          <w:bCs/>
          <w:color w:val="1B3A5C"/>
        </w:rPr>
        <w:t xml:space="preserve">S2147. </w:t>
      </w:r>
      <w:r>
        <w:t xml:space="preserve">Gümrük Yönetmeliğine göre ihracat vergilerine tabi eşyada basitleştirilmiş usulde yapılan beyanlarda gümrük yükümlülüğü hangi tarihte başlar?</w:t>
      </w:r>
    </w:p>
    <w:p>
      <w:pPr>
        <w:spacing w:after="100"/>
        <w:ind w:left="360"/>
      </w:pPr>
      <w:r>
        <w:rPr>
          <w:b/>
          <w:bCs/>
        </w:rPr>
        <w:t xml:space="preserve">Cevap: </w:t>
      </w:r>
      <w:r>
        <w:t xml:space="preserve">Basitleştirilmiş işlemlere ilişkin beyannamenin ya da faturanın tescil edildiği ya da tescil hükmünde olan kayıt işleminin yapıldığı tarihte başlar. </w:t>
      </w:r>
      <w:r>
        <w:rPr>
          <w:i/>
          <w:iCs/>
          <w:color w:val="555555"/>
        </w:rPr>
        <w:t xml:space="preserve">(GY md. 488/1)</w:t>
      </w:r>
    </w:p>
    <w:p>
      <w:pPr>
        <w:pStyle w:val="Heading2"/>
        <w:pBdr>
          <w:left w:val="single" w:color="B8860B" w:sz="36" w:space="8"/>
        </w:pBdr>
        <w:spacing w:after="120" w:before="240"/>
      </w:pPr>
      <w:r>
        <w:t xml:space="preserve">İhracat vergisine tabi eşyanın beyansız çıkarılması ve muafiyet şartlarına uyulmaması</w:t>
      </w:r>
    </w:p>
    <w:p>
      <w:pPr>
        <w:keepNext/>
        <w:spacing w:after="40" w:before="140"/>
      </w:pPr>
      <w:r>
        <w:rPr>
          <w:b/>
          <w:bCs/>
          <w:color w:val="1B3A5C"/>
        </w:rPr>
        <w:t xml:space="preserve">S2148. </w:t>
      </w:r>
      <w:r>
        <w:t xml:space="preserve">4458 sayılı Gümrük Kanununa göre ihracat vergilerine tabi eşyanın gümrük beyanında bulunulmaksızın Türkiye Gümrük Bölgesi dışına çıkartılması halinde gümrük yükümlülüğü hangi tarihte başlar?</w:t>
      </w:r>
    </w:p>
    <w:p>
      <w:pPr>
        <w:spacing w:after="100"/>
        <w:ind w:left="360"/>
      </w:pPr>
      <w:r>
        <w:rPr>
          <w:b/>
          <w:bCs/>
        </w:rPr>
        <w:t xml:space="preserve">Cevap: </w:t>
      </w:r>
      <w:r>
        <w:t xml:space="preserve">Eşyanın fiilen Türkiye Gümrük Bölgesi dışına çıktığı tarihte başlar. </w:t>
      </w:r>
      <w:r>
        <w:rPr>
          <w:i/>
          <w:iCs/>
          <w:color w:val="555555"/>
        </w:rPr>
        <w:t xml:space="preserve">(GK md. 189/2)</w:t>
      </w:r>
    </w:p>
    <w:p>
      <w:pPr>
        <w:keepNext/>
        <w:spacing w:after="40" w:before="140"/>
      </w:pPr>
      <w:r>
        <w:rPr>
          <w:b/>
          <w:bCs/>
          <w:color w:val="1B3A5C"/>
        </w:rPr>
        <w:t xml:space="preserve">S2149. </w:t>
      </w:r>
      <w:r>
        <w:t xml:space="preserve">4458 sayılı Gümrük Kanununa göre ihracat vergilerinden muafiyetle gönderilmesine izin verilen eşyanın izin verilen yerden başka bir varış yerine ulaşması halinde gümrük yükümlülüğü ne zaman başlar?</w:t>
      </w:r>
    </w:p>
    <w:p>
      <w:pPr>
        <w:spacing w:after="100"/>
        <w:ind w:left="360"/>
      </w:pPr>
      <w:r>
        <w:rPr>
          <w:b/>
          <w:bCs/>
        </w:rPr>
        <w:t xml:space="preserve">Cevap: </w:t>
      </w:r>
      <w:r>
        <w:t xml:space="preserve">Eşyanın izin verilen yerden başka bir varış yerine ulaştığı tarihte başlar; bu tarih tespit edilemezse muafiyet şartlarına uyulduğunu kanıtlayan belgenin ibrazı için rejim hak sahibine verilen sürenin bittiği tarihte başlar. </w:t>
      </w:r>
      <w:r>
        <w:rPr>
          <w:i/>
          <w:iCs/>
          <w:color w:val="555555"/>
        </w:rPr>
        <w:t xml:space="preserve">(GK md. 190/2)</w:t>
      </w:r>
    </w:p>
    <w:p>
      <w:pPr>
        <w:pStyle w:val="Heading2"/>
        <w:pBdr>
          <w:left w:val="single" w:color="B8860B" w:sz="36" w:space="8"/>
        </w:pBdr>
        <w:spacing w:after="120" w:before="240"/>
      </w:pPr>
      <w:r>
        <w:t xml:space="preserve">Yasak ve kısıtlamaya tabi eşyada gümrük yükümlülüğü</w:t>
      </w:r>
    </w:p>
    <w:p>
      <w:pPr>
        <w:keepNext/>
        <w:spacing w:after="40" w:before="140"/>
      </w:pPr>
      <w:r>
        <w:rPr>
          <w:b/>
          <w:bCs/>
          <w:color w:val="1B3A5C"/>
        </w:rPr>
        <w:t xml:space="preserve">S2150. </w:t>
      </w:r>
      <w:r>
        <w:t xml:space="preserve">4458 sayılı Gümrük Kanununa göre sahte paralar ile tıbbi ve bilimsel amaçlı kullanımları yetkili idarelerce denetlenen ve ekonomik dolaşıma girmeyen narkotik maddelerin Türkiye Gümrük Bölgesine kanuna aykırı girmesi halinde gümrük yükümlülüğü doğar mı?</w:t>
      </w:r>
    </w:p>
    <w:p>
      <w:pPr>
        <w:spacing w:after="100"/>
        <w:ind w:left="360"/>
      </w:pPr>
      <w:r>
        <w:rPr>
          <w:b/>
          <w:bCs/>
        </w:rPr>
        <w:t xml:space="preserve">Cevap: </w:t>
      </w:r>
      <w:r>
        <w:t xml:space="preserve">Hayır; kaçakçılık ve diğer ceza kanunlarına göre işlem yapılacağından gümrük yükümlülüğü doğmaz. Ancak gümrük vergilerinin ceza tespitine esas olması veya cezai kovuşturmanın gümrük yükümlülüğünün varlığına bağlı olması hallerinde yükümlülük doğmuş sayılır. </w:t>
      </w:r>
      <w:r>
        <w:rPr>
          <w:i/>
          <w:iCs/>
          <w:color w:val="555555"/>
        </w:rPr>
        <w:t xml:space="preserve">(GK md. 191)</w:t>
      </w:r>
    </w:p>
    <w:p>
      <w:pPr>
        <w:pStyle w:val="Heading2"/>
        <w:pBdr>
          <w:left w:val="single" w:color="B8860B" w:sz="36" w:space="8"/>
        </w:pBdr>
        <w:spacing w:after="120" w:before="240"/>
      </w:pPr>
      <w:r>
        <w:t xml:space="preserve">Kanuna aykırılık hallerinde tercihli tarife ve muafiyetin uygulanması</w:t>
      </w:r>
    </w:p>
    <w:p>
      <w:pPr>
        <w:keepNext/>
        <w:spacing w:after="40" w:before="140"/>
      </w:pPr>
      <w:r>
        <w:rPr>
          <w:b/>
          <w:bCs/>
          <w:color w:val="1B3A5C"/>
        </w:rPr>
        <w:t xml:space="preserve">S2151. </w:t>
      </w:r>
      <w:r>
        <w:t xml:space="preserve">4458 sayılı Gümrük Kanununa göre kanuna aykırılık nedeniyle gümrük yükümlülüğü doğduğu hallerde tercihli tarife veya vergi muafiyeti hangi şartlarla uygulanabilir?</w:t>
      </w:r>
    </w:p>
    <w:p>
      <w:pPr>
        <w:spacing w:after="100"/>
        <w:ind w:left="360"/>
      </w:pPr>
      <w:r>
        <w:rPr>
          <w:b/>
          <w:bCs/>
        </w:rPr>
        <w:t xml:space="preserve">Cevap: </w:t>
      </w:r>
      <w:r>
        <w:t xml:space="preserve">İlgili kişinin hileli bir davranış veya ihmalinin olmaması ve tercihli tarife veya muafiyet için gerekli diğer şartların yerine getirildiğinin ilgili kişi tarafından ispat edilmesi şartıyla uygulanır. </w:t>
      </w:r>
      <w:r>
        <w:rPr>
          <w:i/>
          <w:iCs/>
          <w:color w:val="555555"/>
        </w:rPr>
        <w:t xml:space="preserve">(GK md. 191/A)</w:t>
      </w:r>
    </w:p>
    <w:p>
      <w:pPr>
        <w:pStyle w:val="Heading2"/>
        <w:pBdr>
          <w:left w:val="single" w:color="B8860B" w:sz="36" w:space="8"/>
        </w:pBdr>
        <w:spacing w:after="120" w:before="240"/>
      </w:pPr>
      <w:r>
        <w:t xml:space="preserve">Birden çok yükümlünün müteselsil sorumluluğu</w:t>
      </w:r>
    </w:p>
    <w:p>
      <w:pPr>
        <w:keepNext/>
        <w:spacing w:after="40" w:before="140"/>
      </w:pPr>
      <w:r>
        <w:rPr>
          <w:b/>
          <w:bCs/>
          <w:color w:val="1B3A5C"/>
        </w:rPr>
        <w:t xml:space="preserve">S2152. </w:t>
      </w:r>
      <w:r>
        <w:t xml:space="preserve">4458 sayılı Gümrük Kanununa göre aynı gümrük vergilerinin ödenmesinden birden çok yükümlünün sorumlu olduğu hallerde bu kişilerin sorumluluğunun niteliği nedir?</w:t>
      </w:r>
    </w:p>
    <w:p>
      <w:pPr>
        <w:spacing w:after="100"/>
        <w:ind w:left="360"/>
      </w:pPr>
      <w:r>
        <w:rPr>
          <w:b/>
          <w:bCs/>
        </w:rPr>
        <w:t xml:space="preserve">Cevap: </w:t>
      </w:r>
      <w:r>
        <w:t xml:space="preserve">Söz konusu vergilerin ödenmesinden müştereken ve müteselsilen sorumludurlar. </w:t>
      </w:r>
      <w:r>
        <w:rPr>
          <w:i/>
          <w:iCs/>
          <w:color w:val="555555"/>
        </w:rPr>
        <w:t xml:space="preserve">(GK md. 192)</w:t>
      </w:r>
    </w:p>
    <w:p>
      <w:pPr>
        <w:pStyle w:val="Heading2"/>
        <w:pBdr>
          <w:left w:val="single" w:color="B8860B" w:sz="36" w:space="8"/>
        </w:pBdr>
        <w:spacing w:after="120" w:before="240"/>
      </w:pPr>
      <w:r>
        <w:t xml:space="preserve">Vergi tutarının belirlenmesinde esas alınacak tarih</w:t>
      </w:r>
    </w:p>
    <w:p>
      <w:pPr>
        <w:keepNext/>
        <w:spacing w:after="40" w:before="140"/>
      </w:pPr>
      <w:r>
        <w:rPr>
          <w:b/>
          <w:bCs/>
          <w:color w:val="1B3A5C"/>
        </w:rPr>
        <w:t xml:space="preserve">S2153. </w:t>
      </w:r>
      <w:r>
        <w:t xml:space="preserve">4458 sayılı Gümrük Kanununa göre bir eşyaya uygulanacak ithalat veya ihracat vergileri tutarı, kural olarak hangi tarihteki vergi oranlarına göre belirlenir?</w:t>
      </w:r>
    </w:p>
    <w:p>
      <w:pPr>
        <w:spacing w:after="100"/>
        <w:ind w:left="360"/>
      </w:pPr>
      <w:r>
        <w:rPr>
          <w:b/>
          <w:bCs/>
        </w:rPr>
        <w:t xml:space="preserve">Cevap: </w:t>
      </w:r>
      <w:r>
        <w:t xml:space="preserve">Eşyaya ilişkin gümrük yükümlülüğünün başladığı tarihteki vergi oranları ve diğer vergilendirme unsurlarına göre belirlenir. </w:t>
      </w:r>
      <w:r>
        <w:rPr>
          <w:i/>
          <w:iCs/>
          <w:color w:val="555555"/>
        </w:rPr>
        <w:t xml:space="preserve">(GK md. 193/1)</w:t>
      </w:r>
    </w:p>
    <w:p>
      <w:pPr>
        <w:keepNext/>
        <w:spacing w:after="40" w:before="140"/>
      </w:pPr>
      <w:r>
        <w:rPr>
          <w:b/>
          <w:bCs/>
          <w:color w:val="1B3A5C"/>
        </w:rPr>
        <w:t xml:space="preserve">S2154. </w:t>
      </w:r>
      <w:r>
        <w:t xml:space="preserve">4458 sayılı Gümrük Kanununa göre gümrük yükümlülüğünün başladığı tarihin kesin olarak tespit edilemediği hallerde vergilendirmede hangi tarih esas alınır?</w:t>
      </w:r>
    </w:p>
    <w:p>
      <w:pPr>
        <w:spacing w:after="100"/>
        <w:ind w:left="360"/>
      </w:pPr>
      <w:r>
        <w:rPr>
          <w:b/>
          <w:bCs/>
        </w:rPr>
        <w:t xml:space="preserve">Cevap: </w:t>
      </w:r>
      <w:r>
        <w:t xml:space="preserve">Gümrük idarelerinin bu eşya için bir gümrük yükümlülüğü başladığı sonucuna vardıkları tarih esas alınır; elde edilen bilgiler daha önceki bir tarihi gösteriyorsa, yükümlülüğün başladığının anlaşıldığı en eski tarihteki oranlar uygulanır. </w:t>
      </w:r>
      <w:r>
        <w:rPr>
          <w:i/>
          <w:iCs/>
          <w:color w:val="555555"/>
        </w:rPr>
        <w:t xml:space="preserve">(GK md. 193/2)</w:t>
      </w:r>
    </w:p>
    <w:p>
      <w:pPr>
        <w:pStyle w:val="Heading2"/>
        <w:pBdr>
          <w:left w:val="single" w:color="B8860B" w:sz="36" w:space="8"/>
        </w:pBdr>
        <w:spacing w:after="120" w:before="240"/>
      </w:pPr>
      <w:r>
        <w:t xml:space="preserve">Hatalı beyan sonucu eksik alınan vergilere faiz</w:t>
      </w:r>
    </w:p>
    <w:p>
      <w:pPr>
        <w:keepNext/>
        <w:spacing w:after="40" w:before="140"/>
      </w:pPr>
      <w:r>
        <w:rPr>
          <w:b/>
          <w:bCs/>
          <w:color w:val="1B3A5C"/>
        </w:rPr>
        <w:t xml:space="preserve">S2155. </w:t>
      </w:r>
      <w:r>
        <w:t xml:space="preserve">4458 sayılı Gümrük Kanununa göre beyan sahibinin hatalı beyanı nedeniyle noksan alındığı tespit edilen gümrük vergilerinin kesinleşmeden önce ödenmek istenmesi halinde faiz nasıl hesaplanır?</w:t>
      </w:r>
    </w:p>
    <w:p>
      <w:pPr>
        <w:spacing w:after="100"/>
        <w:ind w:left="360"/>
      </w:pPr>
      <w:r>
        <w:rPr>
          <w:b/>
          <w:bCs/>
        </w:rPr>
        <w:t xml:space="preserve">Cevap: </w:t>
      </w:r>
      <w:r>
        <w:t xml:space="preserve">Faiz ödeme tarihine kadar hesaplanarak vergiler ile birlikte tahsil edilir. </w:t>
      </w:r>
      <w:r>
        <w:rPr>
          <w:i/>
          <w:iCs/>
          <w:color w:val="555555"/>
        </w:rPr>
        <w:t xml:space="preserve">(GK md. 193/3)</w:t>
      </w:r>
    </w:p>
    <w:p>
      <w:pPr>
        <w:pStyle w:val="Heading2"/>
        <w:pBdr>
          <w:left w:val="single" w:color="B8860B" w:sz="36" w:space="8"/>
        </w:pBdr>
        <w:spacing w:after="120" w:before="240"/>
      </w:pPr>
      <w:r>
        <w:t xml:space="preserve">Telafi edici vergi (dahilde işleme ürünlerinde ithalata ilişkin yükümlülük)</w:t>
      </w:r>
    </w:p>
    <w:p>
      <w:pPr>
        <w:keepNext/>
        <w:spacing w:after="40" w:before="140"/>
      </w:pPr>
      <w:r>
        <w:rPr>
          <w:b/>
          <w:bCs/>
          <w:color w:val="1B3A5C"/>
        </w:rPr>
        <w:t xml:space="preserve">S2156. </w:t>
      </w:r>
      <w:r>
        <w:t xml:space="preserve">4458 sayılı Gümrük Kanununa göre dahilde işleme rejiminde izin kapsamında önceden ihracat yapılması halinde, telafi edici vergiye konu ithalat vergileri hangi tarihteki oranlara göre hesaplanır ve ne zaman ödenir?</w:t>
      </w:r>
    </w:p>
    <w:p>
      <w:pPr>
        <w:spacing w:after="100"/>
        <w:ind w:left="360"/>
      </w:pPr>
      <w:r>
        <w:rPr>
          <w:b/>
          <w:bCs/>
        </w:rPr>
        <w:t xml:space="preserve">Cevap: </w:t>
      </w:r>
      <w:r>
        <w:t xml:space="preserve">Önceden ihracata ilişkin gümrük beyannamesinin tescil tarihindeki vergi oranı ve diğer vergilendirme unsurlarına göre hesaplanır; önceden ihracata tekabül eden ithalatın yapılması esnasında ödenir. </w:t>
      </w:r>
      <w:r>
        <w:rPr>
          <w:i/>
          <w:iCs/>
          <w:color w:val="555555"/>
        </w:rPr>
        <w:t xml:space="preserve">(GK md. 194/3)</w:t>
      </w:r>
    </w:p>
    <w:p>
      <w:pPr>
        <w:keepNext/>
        <w:spacing w:after="40" w:before="140"/>
      </w:pPr>
      <w:r>
        <w:rPr>
          <w:b/>
          <w:bCs/>
          <w:color w:val="1B3A5C"/>
        </w:rPr>
        <w:t xml:space="preserve">S2157. </w:t>
      </w:r>
      <w:r>
        <w:t xml:space="preserve">4458 sayılı Gümrük Kanununa göre dahilde işleme rejiminde bir ihracat beyannamesine ilişkin fazla ödenen ithalat vergilerinin, aynı izin kapsamındaki başka bir ihracat beyannamesine ilişkin eksik ödenen vergilere mahsubunun usul ve esaslarını belirlemeye kim yetkilidir?</w:t>
      </w:r>
    </w:p>
    <w:p>
      <w:pPr>
        <w:spacing w:after="100"/>
        <w:ind w:left="360"/>
      </w:pPr>
      <w:r>
        <w:rPr>
          <w:b/>
          <w:bCs/>
        </w:rPr>
        <w:t xml:space="preserve">Cevap: </w:t>
      </w:r>
      <w:r>
        <w:t xml:space="preserve">Cumhurbaşkanı yetkilidir. </w:t>
      </w:r>
      <w:r>
        <w:rPr>
          <w:i/>
          <w:iCs/>
          <w:color w:val="555555"/>
        </w:rPr>
        <w:t xml:space="preserve">(GK md. 194/5)</w:t>
      </w:r>
    </w:p>
    <w:p>
      <w:pPr>
        <w:pStyle w:val="Heading2"/>
        <w:pBdr>
          <w:left w:val="single" w:color="B8860B" w:sz="36" w:space="8"/>
        </w:pBdr>
        <w:spacing w:after="120" w:before="240"/>
      </w:pPr>
      <w:r>
        <w:t xml:space="preserve">Gümrük yükümlülüğünü etkilemeyecek ihmaller</w:t>
      </w:r>
    </w:p>
    <w:p>
      <w:pPr>
        <w:keepNext/>
        <w:spacing w:after="40" w:before="140"/>
      </w:pPr>
      <w:r>
        <w:rPr>
          <w:b/>
          <w:bCs/>
          <w:color w:val="1B3A5C"/>
        </w:rPr>
        <w:t xml:space="preserve">S2158. </w:t>
      </w:r>
      <w:r>
        <w:t xml:space="preserve">Gümrük Yönetmeliğine göre süre aşımı gibi ihmallerin, geçici depolama veya gümrük rejiminin doğru işleyişini etkilemeyip gümrük yükümlülüğü doğurmaması için hangi koşullar aranır?</w:t>
      </w:r>
    </w:p>
    <w:p>
      <w:pPr>
        <w:spacing w:after="100"/>
        <w:ind w:left="360"/>
      </w:pPr>
      <w:r>
        <w:rPr>
          <w:b/>
          <w:bCs/>
        </w:rPr>
        <w:t xml:space="preserve">Cevap: </w:t>
      </w:r>
      <w:r>
        <w:t xml:space="preserve">Eşyanın gümrük kontrolünden yasadışı olarak çıkarılmasına teşebbüs olmaması, ihmalin ilgili kişi tarafından kasten yapılmamış olması ve eşyanın durumunu düzenleyen tüm gerekli işlemlerin yerine getirilmesi koşulları aranır. </w:t>
      </w:r>
      <w:r>
        <w:rPr>
          <w:i/>
          <w:iCs/>
          <w:color w:val="555555"/>
        </w:rPr>
        <w:t xml:space="preserve">(GY md. 486/1)</w:t>
      </w:r>
    </w:p>
    <w:p>
      <w:pPr>
        <w:keepNext/>
        <w:spacing w:after="40" w:before="140"/>
      </w:pPr>
      <w:r>
        <w:rPr>
          <w:b/>
          <w:bCs/>
          <w:color w:val="1B3A5C"/>
        </w:rPr>
        <w:t xml:space="preserve">S2159. </w:t>
      </w:r>
      <w:r>
        <w:t xml:space="preserve">Gümrük Yönetmeliğine göre transit rejimi altındaki eşyanın varış gümrük idaresine verilen süre aşılarak sunulması, gerekli koşullar sağlanmışsa gümrük yükümlülüğü doğurur mu?</w:t>
      </w:r>
    </w:p>
    <w:p>
      <w:pPr>
        <w:spacing w:after="100"/>
        <w:ind w:left="360"/>
      </w:pPr>
      <w:r>
        <w:rPr>
          <w:b/>
          <w:bCs/>
        </w:rPr>
        <w:t xml:space="preserve">Cevap: </w:t>
      </w:r>
      <w:r>
        <w:t xml:space="preserve">Hayır; teşebbüs ve kasıt bulunmaması ile gerekli işlemlerin yerine getirilmesi koşuluyla bu ihmal rejimin doğru işleyişini etkilemez. Ancak bu durum, izin belgelerinin geri alınmasını veya iptalini engellemez. </w:t>
      </w:r>
      <w:r>
        <w:rPr>
          <w:i/>
          <w:iCs/>
          <w:color w:val="555555"/>
        </w:rPr>
        <w:t xml:space="preserve">(GY md. 486/1-b, 486/3)</w:t>
      </w:r>
    </w:p>
    <w:p>
      <w:pPr>
        <w:pStyle w:val="Heading2"/>
        <w:pBdr>
          <w:left w:val="single" w:color="B8860B" w:sz="36" w:space="8"/>
        </w:pBdr>
        <w:spacing w:after="120" w:before="240"/>
      </w:pPr>
      <w:r>
        <w:t xml:space="preserve">Kabul edilebilir kayıplar ve telef/kaybın kanıtlanması</w:t>
      </w:r>
    </w:p>
    <w:p>
      <w:pPr>
        <w:keepNext/>
        <w:spacing w:after="40" w:before="140"/>
      </w:pPr>
      <w:r>
        <w:rPr>
          <w:b/>
          <w:bCs/>
          <w:color w:val="1B3A5C"/>
        </w:rPr>
        <w:t xml:space="preserve">S2160. </w:t>
      </w:r>
      <w:r>
        <w:t xml:space="preserve">Gümrük Yönetmeliğine göre gümrük idareleri, yükümlülük doğup doğmadığının değerlendirilmesinde kayıp miktarını hangi durumda dikkate alır?</w:t>
      </w:r>
    </w:p>
    <w:p>
      <w:pPr>
        <w:spacing w:after="100"/>
        <w:ind w:left="360"/>
      </w:pPr>
      <w:r>
        <w:rPr>
          <w:b/>
          <w:bCs/>
        </w:rPr>
        <w:t xml:space="preserve">Cevap: </w:t>
      </w:r>
      <w:r>
        <w:t xml:space="preserve">İlgili kişinin isteği üzerine, kayıpların sadece eşyanın mahiyetinden kaynaklandığı ve ilgili kişinin ihmalinden ya da hileli işlerinden kaynaklanmadığının gösterilebildiği durumlarda dikkate alır. </w:t>
      </w:r>
      <w:r>
        <w:rPr>
          <w:i/>
          <w:iCs/>
          <w:color w:val="555555"/>
        </w:rPr>
        <w:t xml:space="preserve">(GY md. 487/1)</w:t>
      </w:r>
    </w:p>
    <w:p>
      <w:pPr>
        <w:keepNext/>
        <w:spacing w:after="40" w:before="140"/>
      </w:pPr>
      <w:r>
        <w:rPr>
          <w:b/>
          <w:bCs/>
          <w:color w:val="1B3A5C"/>
        </w:rPr>
        <w:t xml:space="preserve">S2161. </w:t>
      </w:r>
      <w:r>
        <w:t xml:space="preserve">Gümrük Yönetmeliğine göre gümrük idarelerinin izninden kaynaklanmayan hallerde eşyanın telef olması veya kaybı nasıl kanıtlanır?</w:t>
      </w:r>
    </w:p>
    <w:p>
      <w:pPr>
        <w:spacing w:after="100"/>
        <w:ind w:left="360"/>
      </w:pPr>
      <w:r>
        <w:rPr>
          <w:b/>
          <w:bCs/>
        </w:rPr>
        <w:t xml:space="preserve">Cevap: </w:t>
      </w:r>
      <w:r>
        <w:t xml:space="preserve">Kural olarak mahkeme kararı ile kanıtlanır; suçüstü şeklindeki hırsızlıklar Cumhuriyet Savcılığınca verilen belge ile, herkesçe bilinen ve duyulan olaylar ise o yerin en büyük mülki idare amirince verilecek belge ile kanıtlanır. </w:t>
      </w:r>
      <w:r>
        <w:rPr>
          <w:i/>
          <w:iCs/>
          <w:color w:val="555555"/>
        </w:rPr>
        <w:t xml:space="preserve">(GY md. 487/4)</w:t>
      </w:r>
    </w:p>
    <w:p>
      <w:pPr>
        <w:pStyle w:val="Heading2"/>
        <w:pBdr>
          <w:left w:val="single" w:color="B8860B" w:sz="36" w:space="8"/>
        </w:pBdr>
        <w:spacing w:after="120" w:before="240"/>
      </w:pPr>
      <w:r>
        <w:t xml:space="preserve">Gümrük yükümlülüğünün sona ermesi</w:t>
      </w:r>
    </w:p>
    <w:p>
      <w:pPr>
        <w:keepNext/>
        <w:spacing w:after="40" w:before="140"/>
      </w:pPr>
      <w:r>
        <w:rPr>
          <w:b/>
          <w:bCs/>
          <w:color w:val="1B3A5C"/>
        </w:rPr>
        <w:t xml:space="preserve">S2162. </w:t>
      </w:r>
      <w:r>
        <w:t xml:space="preserve">4458 sayılı Gümrük Kanununa göre eşyanın bir gümrük rejimi kapsamında tesliminden önce zapt ve müsadere edilmesi, imha edilmesi veya gümrüğe terk edilmesi gümrük yükümlülüğünü sona erdirir mi?</w:t>
      </w:r>
    </w:p>
    <w:p>
      <w:pPr>
        <w:spacing w:after="100"/>
        <w:ind w:left="360"/>
      </w:pPr>
      <w:r>
        <w:rPr>
          <w:b/>
          <w:bCs/>
        </w:rPr>
        <w:t xml:space="preserve">Cevap: </w:t>
      </w:r>
      <w:r>
        <w:t xml:space="preserve">Evet; 6183 sayılı Kanun hükümleri saklı kalmak üzere, eşyanın tesliminden önce zapt ve müsadere edilmesi veya imha edilmesi ile Kanuna göre imha veya terk edilmesi gümrük yükümlülüğünü sona erdirir. </w:t>
      </w:r>
      <w:r>
        <w:rPr>
          <w:i/>
          <w:iCs/>
          <w:color w:val="555555"/>
        </w:rPr>
        <w:t xml:space="preserve">(GK md. 208/d)</w:t>
      </w:r>
    </w:p>
    <w:p>
      <w:pPr>
        <w:keepNext/>
        <w:spacing w:after="40" w:before="140"/>
      </w:pPr>
      <w:r>
        <w:rPr>
          <w:b/>
          <w:bCs/>
          <w:color w:val="1B3A5C"/>
        </w:rPr>
        <w:t xml:space="preserve">S2163. </w:t>
      </w:r>
      <w:r>
        <w:t xml:space="preserve">4458 sayılı Gümrük Kanununa göre dahilde işleme rejimi altında elde edilen Türk menşeli eşyanın tercihli tarifeden yararlanması nedeniyle doğan (telafi edici vergiye ilişkin) gümrük yükümlülüğü hangi halde ortadan kalkar?</w:t>
      </w:r>
    </w:p>
    <w:p>
      <w:pPr>
        <w:spacing w:after="100"/>
        <w:ind w:left="360"/>
      </w:pPr>
      <w:r>
        <w:rPr>
          <w:b/>
          <w:bCs/>
        </w:rPr>
        <w:t xml:space="preserve">Cevap: </w:t>
      </w:r>
      <w:r>
        <w:t xml:space="preserve">Bu işlemlerin iptal edilmesiyle ortadan kalkar. </w:t>
      </w:r>
      <w:r>
        <w:rPr>
          <w:i/>
          <w:iCs/>
          <w:color w:val="555555"/>
        </w:rPr>
        <w:t xml:space="preserve">(GK md. 209)</w:t>
      </w:r>
    </w:p>
    <w:p>
      <w:pPr>
        <w:pStyle w:val="Heading1"/>
        <w:pBdr>
          <w:bottom w:val="single" w:color="B8860B" w:sz="12" w:space="4"/>
        </w:pBdr>
        <w:spacing w:after="180" w:before="360"/>
      </w:pPr>
      <w:r>
        <w:t xml:space="preserve">44. Tahakkuk, Tebliğ, Ödeme, Zamanaşımı</w:t>
      </w:r>
    </w:p>
    <w:p>
      <w:pPr>
        <w:spacing w:after="160"/>
      </w:pPr>
      <w:r>
        <w:rPr>
          <w:i/>
          <w:iCs/>
          <w:color w:val="B8860B"/>
          <w:sz w:val="19"/>
          <w:szCs w:val="19"/>
        </w:rPr>
        <w:t xml:space="preserve">Gümrük vergilerinin tahakkuku, tebliği, ödenmesi, zamanaşımı, tecil-taksitlendirme ve terkin (Tahakkuk-Tebliğ-Ödeme) · GK md. 195-201; GY md. 489-492; Gümrük Genel Tebliği (Tahsilat İşlemleri) (Seri No: 2) md. 3-29 · Beş yılda 12 soru · 41 soru–cevap</w:t>
      </w:r>
    </w:p>
    <w:p>
      <w:pPr>
        <w:pStyle w:val="Heading2"/>
        <w:pBdr>
          <w:left w:val="single" w:color="B8860B" w:sz="36" w:space="8"/>
        </w:pBdr>
        <w:spacing w:after="120" w:before="240"/>
      </w:pPr>
      <w:r>
        <w:t xml:space="preserve">Tahakkukun kayda geçirilmesi ve özel durum kaydı</w:t>
      </w:r>
    </w:p>
    <w:p>
      <w:pPr>
        <w:keepNext/>
        <w:spacing w:after="40" w:before="140"/>
      </w:pPr>
      <w:r>
        <w:rPr>
          <w:b/>
          <w:bCs/>
          <w:color w:val="1B3A5C"/>
        </w:rPr>
        <w:t xml:space="preserve">S2164. </w:t>
      </w:r>
      <w:r>
        <w:t xml:space="preserve">4458 sayılı Gümrük Kanununa göre hangi hallerde hesaplanan vergiler Gümrük Vergileri Tahakkukunu İzleme Defterine kaydedilmekle birlikte özel durumları ayrıca defterde belirtilir?</w:t>
      </w:r>
    </w:p>
    <w:p>
      <w:pPr>
        <w:spacing w:after="100"/>
        <w:ind w:left="360"/>
      </w:pPr>
      <w:r>
        <w:rPr>
          <w:b/>
          <w:bCs/>
        </w:rPr>
        <w:t xml:space="preserve">Cevap: </w:t>
      </w:r>
      <w:r>
        <w:t xml:space="preserve">Geçici anti-damping vergisi veya fark giderici vergi uygulanması, kanunen alınması gereken verginin bağlayıcı tarife ve menşe bilgisine göre belirlenen tutardan yüksek olması ve vergi tutarının Cumhurbaşkanınca belirlenen seviyenin altında kalması hallerinde. </w:t>
      </w:r>
      <w:r>
        <w:rPr>
          <w:i/>
          <w:iCs/>
          <w:color w:val="555555"/>
        </w:rPr>
        <w:t xml:space="preserve">(GK md. 195/1)</w:t>
      </w:r>
    </w:p>
    <w:p>
      <w:pPr>
        <w:pStyle w:val="Heading2"/>
        <w:pBdr>
          <w:left w:val="single" w:color="B8860B" w:sz="36" w:space="8"/>
        </w:pBdr>
        <w:spacing w:after="120" w:before="240"/>
      </w:pPr>
      <w:r>
        <w:t xml:space="preserve">Belirli aralıklarla teslim edilen eşyada dönemsel tahakkuk ve basitleştirilmiş usul</w:t>
      </w:r>
    </w:p>
    <w:p>
      <w:pPr>
        <w:keepNext/>
        <w:spacing w:after="40" w:before="140"/>
      </w:pPr>
      <w:r>
        <w:rPr>
          <w:b/>
          <w:bCs/>
          <w:color w:val="1B3A5C"/>
        </w:rPr>
        <w:t xml:space="preserve">S2165. </w:t>
      </w:r>
      <w:r>
        <w:t xml:space="preserve">4458 sayılı Gümrük Kanununa göre belirli aralıklarla ve aynı kişiye teslim edilen aynı cins eşyanın gümrük vergileri hangi şartla ve en fazla ne kadarlık bir süre için topluca tahakkuk ettirilebilir?</w:t>
      </w:r>
    </w:p>
    <w:p>
      <w:pPr>
        <w:spacing w:after="100"/>
        <w:ind w:left="360"/>
      </w:pPr>
      <w:r>
        <w:rPr>
          <w:b/>
          <w:bCs/>
        </w:rPr>
        <w:t xml:space="preserve">Cevap: </w:t>
      </w:r>
      <w:r>
        <w:t xml:space="preserve">Gerekli teminatın sağlanması şartıyla, otuz günü geçmeyecek şekilde belirlenecek bir süre içinde tahakkuk ettirilerek deftere kaydedilebilir. </w:t>
      </w:r>
      <w:r>
        <w:rPr>
          <w:i/>
          <w:iCs/>
          <w:color w:val="555555"/>
        </w:rPr>
        <w:t xml:space="preserve">(GK md. 196)</w:t>
      </w:r>
    </w:p>
    <w:p>
      <w:pPr>
        <w:keepNext/>
        <w:spacing w:after="40" w:before="140"/>
      </w:pPr>
      <w:r>
        <w:rPr>
          <w:b/>
          <w:bCs/>
          <w:color w:val="1B3A5C"/>
        </w:rPr>
        <w:t xml:space="preserve">S2166. </w:t>
      </w:r>
      <w:r>
        <w:t xml:space="preserve">4458 sayılı Gümrük Kanununa göre basitleştirilmiş usule göre tescil edilen beyannamedeki eksik bilgi veya belge gümrük idaresinin verdiği süre içinde tamamlanmazsa beyanname kapsamı eşyanın vergileri bakımından sonuç nedir?</w:t>
      </w:r>
    </w:p>
    <w:p>
      <w:pPr>
        <w:spacing w:after="100"/>
        <w:ind w:left="360"/>
      </w:pPr>
      <w:r>
        <w:rPr>
          <w:b/>
          <w:bCs/>
        </w:rPr>
        <w:t xml:space="preserve">Cevap: </w:t>
      </w:r>
      <w:r>
        <w:t xml:space="preserve">Beyanname kapsamı eşyanın ödenmesi gereken vergileri ertelenmez; Yönetmeliğe göre bu durumda dönemsel (toplu) tahakkuk imkânı da uygulanmaz. </w:t>
      </w:r>
      <w:r>
        <w:rPr>
          <w:i/>
          <w:iCs/>
          <w:color w:val="555555"/>
        </w:rPr>
        <w:t xml:space="preserve">(GK md. 199; GY md. 491)</w:t>
      </w:r>
    </w:p>
    <w:p>
      <w:pPr>
        <w:pStyle w:val="Heading2"/>
        <w:pBdr>
          <w:left w:val="single" w:color="B8860B" w:sz="36" w:space="8"/>
        </w:pBdr>
        <w:spacing w:after="120" w:before="240"/>
      </w:pPr>
      <w:r>
        <w:t xml:space="preserve">Tebliğ, tebliğ süresi ve zamanaşımının durması</w:t>
      </w:r>
    </w:p>
    <w:p>
      <w:pPr>
        <w:keepNext/>
        <w:spacing w:after="40" w:before="140"/>
      </w:pPr>
      <w:r>
        <w:rPr>
          <w:b/>
          <w:bCs/>
          <w:color w:val="1B3A5C"/>
        </w:rPr>
        <w:t xml:space="preserve">S2167. </w:t>
      </w:r>
      <w:r>
        <w:t xml:space="preserve">4458 sayılı Gümrük Kanununa göre hiç alınmadığı veya noksan alındığı belirlenen gümrük vergilerine ilişkin üç yıllık tebliğ zamanaşımını ne durdurur?</w:t>
      </w:r>
    </w:p>
    <w:p>
      <w:pPr>
        <w:spacing w:after="100"/>
        <w:ind w:left="360"/>
      </w:pPr>
      <w:r>
        <w:rPr>
          <w:b/>
          <w:bCs/>
        </w:rPr>
        <w:t xml:space="preserve">Cevap: </w:t>
      </w:r>
      <w:r>
        <w:t xml:space="preserve">Gümrük yükümlülüğünün doğduğu olayla ilgili olarak dava açılması zamanaşımını durdurur. </w:t>
      </w:r>
      <w:r>
        <w:rPr>
          <w:i/>
          <w:iCs/>
          <w:color w:val="555555"/>
        </w:rPr>
        <w:t xml:space="preserve">(GK md. 197/2; Tahsilat Tebliği md. 9/3)</w:t>
      </w:r>
    </w:p>
    <w:p>
      <w:pPr>
        <w:pStyle w:val="Heading2"/>
        <w:pBdr>
          <w:left w:val="single" w:color="B8860B" w:sz="36" w:space="8"/>
        </w:pBdr>
        <w:spacing w:after="120" w:before="240"/>
      </w:pPr>
      <w:r>
        <w:t xml:space="preserve">Ceza davası açılması halinde TCK zamanaşımı</w:t>
      </w:r>
    </w:p>
    <w:p>
      <w:pPr>
        <w:keepNext/>
        <w:spacing w:after="40" w:before="140"/>
      </w:pPr>
      <w:r>
        <w:rPr>
          <w:b/>
          <w:bCs/>
          <w:color w:val="1B3A5C"/>
        </w:rPr>
        <w:t xml:space="preserve">S2168. </w:t>
      </w:r>
      <w:r>
        <w:t xml:space="preserve">Gümrük Genel Tebliği (Tahsilat İşlemleri) (Seri No: 2)'ye göre ceza gerektiren ve zamanaşımı daha uzun bir fiil nedeniyle ceza davası açılmışsa gelir eksiğinin takip ve tahsili için ceza davasının sonuçlanması beklenir mi?</w:t>
      </w:r>
    </w:p>
    <w:p>
      <w:pPr>
        <w:spacing w:after="100"/>
        <w:ind w:left="360"/>
      </w:pPr>
      <w:r>
        <w:rPr>
          <w:b/>
          <w:bCs/>
        </w:rPr>
        <w:t xml:space="preserve">Cevap: </w:t>
      </w:r>
      <w:r>
        <w:t xml:space="preserve">Beklenmez; gelir eksiği ceza davasının sonuçlanması beklenilmeksizin ilgili kanunlarda belirlenmiş zamanaşımı süreleri içinde takip ve tahsil edilir. </w:t>
      </w:r>
      <w:r>
        <w:rPr>
          <w:i/>
          <w:iCs/>
          <w:color w:val="555555"/>
        </w:rPr>
        <w:t xml:space="preserve">(Tahsilat Tebliği md. 9/2)</w:t>
      </w:r>
    </w:p>
    <w:p>
      <w:pPr>
        <w:pStyle w:val="Heading2"/>
        <w:pBdr>
          <w:left w:val="single" w:color="B8860B" w:sz="36" w:space="8"/>
        </w:pBdr>
        <w:spacing w:after="120" w:before="240"/>
      </w:pPr>
      <w:r>
        <w:t xml:space="preserve">Gümrük vergileri ve para cezalarının kesinleşmesi</w:t>
      </w:r>
    </w:p>
    <w:p>
      <w:pPr>
        <w:keepNext/>
        <w:spacing w:after="40" w:before="140"/>
      </w:pPr>
      <w:r>
        <w:rPr>
          <w:b/>
          <w:bCs/>
          <w:color w:val="1B3A5C"/>
        </w:rPr>
        <w:t xml:space="preserve">S2169. </w:t>
      </w:r>
      <w:r>
        <w:t xml:space="preserve">Gümrük Genel Tebliği (Tahsilat İşlemleri) (Seri No: 2)'ye göre idari itirazın reddedilmesinden sonra idari yargıya başvurulmazsa gümrük vergileri ve para cezalarına ilişkin kararlar ne zaman kesinleşir?</w:t>
      </w:r>
    </w:p>
    <w:p>
      <w:pPr>
        <w:spacing w:after="100"/>
        <w:ind w:left="360"/>
      </w:pPr>
      <w:r>
        <w:rPr>
          <w:b/>
          <w:bCs/>
        </w:rPr>
        <w:t xml:space="preserve">Cevap: </w:t>
      </w:r>
      <w:r>
        <w:t xml:space="preserve">İtirazın reddine ilişkin kararın tebliğinden itibaren 2577 sayılı İdari Yargılama Usulü Kanununda öngörülen dava açma süresinin bitiminde kesinleşir. </w:t>
      </w:r>
      <w:r>
        <w:rPr>
          <w:i/>
          <w:iCs/>
          <w:color w:val="555555"/>
        </w:rPr>
        <w:t xml:space="preserve">(Tahsilat Tebliği md. 13/1-b)</w:t>
      </w:r>
    </w:p>
    <w:p>
      <w:pPr>
        <w:keepNext/>
        <w:spacing w:after="40" w:before="140"/>
      </w:pPr>
      <w:r>
        <w:rPr>
          <w:b/>
          <w:bCs/>
          <w:color w:val="1B3A5C"/>
        </w:rPr>
        <w:t xml:space="preserve">S2170. </w:t>
      </w:r>
      <w:r>
        <w:t xml:space="preserve">Gümrük Genel Tebliği (Tahsilat İşlemleri) (Seri No: 2)'ye göre uzlaşma başvurusunda bulunulup uzlaşılması halinde gümrük vergileri ile para cezaları hangi tutarlar üzerinden kesinleşir?</w:t>
      </w:r>
    </w:p>
    <w:p>
      <w:pPr>
        <w:spacing w:after="100"/>
        <w:ind w:left="360"/>
      </w:pPr>
      <w:r>
        <w:rPr>
          <w:b/>
          <w:bCs/>
        </w:rPr>
        <w:t xml:space="preserve">Cevap: </w:t>
      </w:r>
      <w:r>
        <w:t xml:space="preserve">Uzlaşılan tutarlar üzerinden kesinleşir. </w:t>
      </w:r>
      <w:r>
        <w:rPr>
          <w:i/>
          <w:iCs/>
          <w:color w:val="555555"/>
        </w:rPr>
        <w:t xml:space="preserve">(Tahsilat Tebliği md. 13/2)</w:t>
      </w:r>
    </w:p>
    <w:p>
      <w:pPr>
        <w:pStyle w:val="Heading2"/>
        <w:pBdr>
          <w:left w:val="single" w:color="B8860B" w:sz="36" w:space="8"/>
        </w:pBdr>
        <w:spacing w:after="120" w:before="240"/>
      </w:pPr>
      <w:r>
        <w:t xml:space="preserve">Ödeme süresi, uzatılması ve itirazın ödeme süresine etkisi</w:t>
      </w:r>
    </w:p>
    <w:p>
      <w:pPr>
        <w:keepNext/>
        <w:spacing w:after="40" w:before="140"/>
      </w:pPr>
      <w:r>
        <w:rPr>
          <w:b/>
          <w:bCs/>
          <w:color w:val="1B3A5C"/>
        </w:rPr>
        <w:t xml:space="preserve">S2171. </w:t>
      </w:r>
      <w:r>
        <w:t xml:space="preserve">4458 sayılı Gümrük Kanununa göre sonradan tespit edilen gümrük vergilerinin ödeme süresinin uzatılması beyanname kapsamı eşyanın kalemleri itibarıyla ayrı ayrı yapılabilir mi?</w:t>
      </w:r>
    </w:p>
    <w:p>
      <w:pPr>
        <w:spacing w:after="100"/>
        <w:ind w:left="360"/>
      </w:pPr>
      <w:r>
        <w:rPr>
          <w:b/>
          <w:bCs/>
        </w:rPr>
        <w:t xml:space="preserve">Cevap: </w:t>
      </w:r>
      <w:r>
        <w:t xml:space="preserve">Evet; süre uzatımı beyanname kapsamı eşyanın her bir kalemi için ayrı ayrı da yapılabilir. </w:t>
      </w:r>
      <w:r>
        <w:rPr>
          <w:i/>
          <w:iCs/>
          <w:color w:val="555555"/>
        </w:rPr>
        <w:t xml:space="preserve">(GK md. 198/1)</w:t>
      </w:r>
    </w:p>
    <w:p>
      <w:pPr>
        <w:keepNext/>
        <w:spacing w:after="40" w:before="140"/>
      </w:pPr>
      <w:r>
        <w:rPr>
          <w:b/>
          <w:bCs/>
          <w:color w:val="1B3A5C"/>
        </w:rPr>
        <w:t xml:space="preserve">S2172. </w:t>
      </w:r>
      <w:r>
        <w:t xml:space="preserve">4458 sayılı Gümrük Kanununa göre tebliğ edilen gümrük vergilerine gümrük idaresi nezdinde itiraz edilmesiyle kesilen ödeme süresi hangi tarihten itibaren yeniden başlar?</w:t>
      </w:r>
    </w:p>
    <w:p>
      <w:pPr>
        <w:spacing w:after="100"/>
        <w:ind w:left="360"/>
      </w:pPr>
      <w:r>
        <w:rPr>
          <w:b/>
          <w:bCs/>
        </w:rPr>
        <w:t xml:space="preserve">Cevap: </w:t>
      </w:r>
      <w:r>
        <w:t xml:space="preserve">İdarenin ya da yargı merciinin kararının tebliğ edildiği tarihten itibaren yeniden başlar. </w:t>
      </w:r>
      <w:r>
        <w:rPr>
          <w:i/>
          <w:iCs/>
          <w:color w:val="555555"/>
        </w:rPr>
        <w:t xml:space="preserve">(GK md. 198/2)</w:t>
      </w:r>
    </w:p>
    <w:p>
      <w:pPr>
        <w:pStyle w:val="Heading2"/>
        <w:pBdr>
          <w:left w:val="single" w:color="B8860B" w:sz="36" w:space="8"/>
        </w:pBdr>
        <w:spacing w:after="120" w:before="240"/>
      </w:pPr>
      <w:r>
        <w:t xml:space="preserve">Dolaşım belgesinin karşı ülkece yanlışlıkla onaylanması</w:t>
      </w:r>
    </w:p>
    <w:p>
      <w:pPr>
        <w:keepNext/>
        <w:spacing w:after="40" w:before="140"/>
      </w:pPr>
      <w:r>
        <w:rPr>
          <w:b/>
          <w:bCs/>
          <w:color w:val="1B3A5C"/>
        </w:rPr>
        <w:t xml:space="preserve">S2173. </w:t>
      </w:r>
      <w:r>
        <w:t xml:space="preserve">4458 sayılı Gümrük Kanununa göre tercihli tarifenin karşı ülke idaresiyle idari işbirliği çerçevesinde oluşturulduğu durumda dolaşım belgesinin karşı ülkece yanlışlıkla onaylandığı tespit edilirse, tahakkuk ettirilmeyen vergiler hangi şartla sonradan istenmez?</w:t>
      </w:r>
    </w:p>
    <w:p>
      <w:pPr>
        <w:spacing w:after="100"/>
        <w:ind w:left="360"/>
      </w:pPr>
      <w:r>
        <w:rPr>
          <w:b/>
          <w:bCs/>
        </w:rPr>
        <w:t xml:space="preserve">Cevap: </w:t>
      </w:r>
      <w:r>
        <w:t xml:space="preserve">Yükümlünün gümrük mevzuatının gerektirdiği yükümlülüklerin yerine getirilmesinde tüm özeni gösterdiğini ispat edebilmesi halinde, tercihli tarife nedeniyle tahakkuk ettirilmeyen vergiler sonradan istenmez. </w:t>
      </w:r>
      <w:r>
        <w:rPr>
          <w:i/>
          <w:iCs/>
          <w:color w:val="555555"/>
        </w:rPr>
        <w:t xml:space="preserve">(GK md. 198/4)</w:t>
      </w:r>
    </w:p>
    <w:p>
      <w:pPr>
        <w:keepNext/>
        <w:spacing w:after="40" w:before="140"/>
      </w:pPr>
      <w:r>
        <w:rPr>
          <w:b/>
          <w:bCs/>
          <w:color w:val="1B3A5C"/>
        </w:rPr>
        <w:t xml:space="preserve">S2174. </w:t>
      </w:r>
      <w:r>
        <w:t xml:space="preserve">4458 sayılı Gümrük Kanununa göre dolaşım belgesinin karşı ülkece yanlışlıkla onaylanması durumunda hangi hallerde vergiler yine de yükümlüden tahsil edilir?</w:t>
      </w:r>
    </w:p>
    <w:p>
      <w:pPr>
        <w:spacing w:after="100"/>
        <w:ind w:left="360"/>
      </w:pPr>
      <w:r>
        <w:rPr>
          <w:b/>
          <w:bCs/>
        </w:rPr>
        <w:t xml:space="preserve">Cevap: </w:t>
      </w:r>
      <w:r>
        <w:t xml:space="preserve">Belgenin ihracatçının sunduğu yanlış verilere dayanılarak onaylanması (onaylayan idarenin şartların yerine getirilmediğini bildiği veya bilmesi gerektiği haller hariç) ya da tercihli düzenlemenin yararlanan ülkece doğru uygulandığına dair şüphe bulunduğu yönünde Resmi Gazetede duyuru yayımlanmış olması hallerinde. </w:t>
      </w:r>
      <w:r>
        <w:rPr>
          <w:i/>
          <w:iCs/>
          <w:color w:val="555555"/>
        </w:rPr>
        <w:t xml:space="preserve">(GK md. 198/4)</w:t>
      </w:r>
    </w:p>
    <w:p>
      <w:pPr>
        <w:pStyle w:val="Heading2"/>
        <w:pBdr>
          <w:left w:val="single" w:color="B8860B" w:sz="36" w:space="8"/>
        </w:pBdr>
        <w:spacing w:after="120" w:before="240"/>
      </w:pPr>
      <w:r>
        <w:t xml:space="preserve">Ödemenin şekli ve kesinleşmiş vergilerin takibi</w:t>
      </w:r>
    </w:p>
    <w:p>
      <w:pPr>
        <w:keepNext/>
        <w:spacing w:after="40" w:before="140"/>
      </w:pPr>
      <w:r>
        <w:rPr>
          <w:b/>
          <w:bCs/>
          <w:color w:val="1B3A5C"/>
        </w:rPr>
        <w:t xml:space="preserve">S2175. </w:t>
      </w:r>
      <w:r>
        <w:t xml:space="preserve">4458 sayılı Gümrük Kanununa göre gümrük vergileri hangi para birimiyle ve hangi kanunda öngörülen usullere göre ödenir?</w:t>
      </w:r>
    </w:p>
    <w:p>
      <w:pPr>
        <w:spacing w:after="100"/>
        <w:ind w:left="360"/>
      </w:pPr>
      <w:r>
        <w:rPr>
          <w:b/>
          <w:bCs/>
        </w:rPr>
        <w:t xml:space="preserve">Cevap: </w:t>
      </w:r>
      <w:r>
        <w:t xml:space="preserve">Türk Lirası olarak ve 6183 sayılı Amme Alacaklarının Tahsil Usulü Hakkında Kanunda öngörülen usullere göre ödenir; yetki verilen bankalar aracılığıyla da tahsil edilebilir. </w:t>
      </w:r>
      <w:r>
        <w:rPr>
          <w:i/>
          <w:iCs/>
          <w:color w:val="555555"/>
        </w:rPr>
        <w:t xml:space="preserve">(GK md. 200)</w:t>
      </w:r>
    </w:p>
    <w:p>
      <w:pPr>
        <w:pStyle w:val="Heading2"/>
        <w:pBdr>
          <w:left w:val="single" w:color="B8860B" w:sz="36" w:space="8"/>
        </w:pBdr>
        <w:spacing w:after="120" w:before="240"/>
      </w:pPr>
      <w:r>
        <w:t xml:space="preserve">Ek tahakkuk ve ceza kararlarının düzenlenmesi, tebliği ve birleştirilmesi</w:t>
      </w:r>
    </w:p>
    <w:p>
      <w:pPr>
        <w:keepNext/>
        <w:spacing w:after="40" w:before="140"/>
      </w:pPr>
      <w:r>
        <w:rPr>
          <w:b/>
          <w:bCs/>
          <w:color w:val="1B3A5C"/>
        </w:rPr>
        <w:t xml:space="preserve">S2176. </w:t>
      </w:r>
      <w:r>
        <w:t xml:space="preserve">Gümrük Genel Tebliği (Tahsilat İşlemleri) (Seri No: 2)'ye göre ek tahakkuka esas alacak aslının 6183 sayılı Kanunda belirtilen (tahsil zamanaşımı beklenmeksizin terkin edilebilen) tutarın altında kalması halinde ne yapılır?</w:t>
      </w:r>
    </w:p>
    <w:p>
      <w:pPr>
        <w:spacing w:after="100"/>
        <w:ind w:left="360"/>
      </w:pPr>
      <w:r>
        <w:rPr>
          <w:b/>
          <w:bCs/>
        </w:rPr>
        <w:t xml:space="preserve">Cevap: </w:t>
      </w:r>
      <w:r>
        <w:t xml:space="preserve">Ek tahakkuk yapılmaz ve vergi aslına bağlı olarak ceza kararı da düzenlenmez. </w:t>
      </w:r>
      <w:r>
        <w:rPr>
          <w:i/>
          <w:iCs/>
          <w:color w:val="555555"/>
        </w:rPr>
        <w:t xml:space="preserve">(Tahsilat Tebliği md. 4/2)</w:t>
      </w:r>
    </w:p>
    <w:p>
      <w:pPr>
        <w:keepNext/>
        <w:spacing w:after="40" w:before="140"/>
      </w:pPr>
      <w:r>
        <w:rPr>
          <w:b/>
          <w:bCs/>
          <w:color w:val="1B3A5C"/>
        </w:rPr>
        <w:t xml:space="preserve">S2177. </w:t>
      </w:r>
      <w:r>
        <w:t xml:space="preserve">Gümrük Genel Tebliği (Tahsilat İşlemleri) (Seri No: 2)'ye göre ek tahakkuku yapılan gümrük vergileri hangi kanun hükümlerine göre ve kime tebliğ edilir?</w:t>
      </w:r>
    </w:p>
    <w:p>
      <w:pPr>
        <w:spacing w:after="100"/>
        <w:ind w:left="360"/>
      </w:pPr>
      <w:r>
        <w:rPr>
          <w:b/>
          <w:bCs/>
        </w:rPr>
        <w:t xml:space="preserve">Cevap: </w:t>
      </w:r>
      <w:r>
        <w:t xml:space="preserve">Zamanaşımı hükümleri dikkate alınarak 7201 sayılı Tebligat Kanunu hükümlerine göre, Tebliğ ekindeki kararla asıl yükümlüye tebliğ edilir. </w:t>
      </w:r>
      <w:r>
        <w:rPr>
          <w:i/>
          <w:iCs/>
          <w:color w:val="555555"/>
        </w:rPr>
        <w:t xml:space="preserve">(Tahsilat Tebliği md. 5/1)</w:t>
      </w:r>
    </w:p>
    <w:p>
      <w:pPr>
        <w:keepNext/>
        <w:spacing w:after="40" w:before="140"/>
      </w:pPr>
      <w:r>
        <w:rPr>
          <w:b/>
          <w:bCs/>
          <w:color w:val="1B3A5C"/>
        </w:rPr>
        <w:t xml:space="preserve">S2178. </w:t>
      </w:r>
      <w:r>
        <w:t xml:space="preserve">Gümrük Genel Tebliği (Tahsilat İşlemleri) (Seri No: 2)'ye göre birden fazla işleme veya beyannameye ilişkin gümrük vergileri ve para cezalarına tek tahakkuk ve tek ceza kararı hangi şartlarla düzenlenebilir?</w:t>
      </w:r>
    </w:p>
    <w:p>
      <w:pPr>
        <w:spacing w:after="100"/>
        <w:ind w:left="360"/>
      </w:pPr>
      <w:r>
        <w:rPr>
          <w:b/>
          <w:bCs/>
        </w:rPr>
        <w:t xml:space="preserve">Cevap: </w:t>
      </w:r>
      <w:r>
        <w:t xml:space="preserve">Konusu ve yükümlüsünün aynı olması ve aralarında maddi veya hukuki yönden bağlılık bulunması şartıyla; ilgili işlem/beyanname bilgileri ek yapılmaksızın kararın içinde belirtilir. </w:t>
      </w:r>
      <w:r>
        <w:rPr>
          <w:i/>
          <w:iCs/>
          <w:color w:val="555555"/>
        </w:rPr>
        <w:t xml:space="preserve">(Tahsilat Tebliği md. 11/1; GK md. 232/2; GY md. 490/3)</w:t>
      </w:r>
    </w:p>
    <w:p>
      <w:pPr>
        <w:pStyle w:val="Heading2"/>
        <w:pBdr>
          <w:left w:val="single" w:color="B8860B" w:sz="36" w:space="8"/>
        </w:pBdr>
        <w:spacing w:after="120" w:before="240"/>
      </w:pPr>
      <w:r>
        <w:t xml:space="preserve">Müteselsil sorumlulukta tebligat ve dolaylı temsilcinin sorumluluğu</w:t>
      </w:r>
    </w:p>
    <w:p>
      <w:pPr>
        <w:keepNext/>
        <w:spacing w:after="40" w:before="140"/>
      </w:pPr>
      <w:r>
        <w:rPr>
          <w:b/>
          <w:bCs/>
          <w:color w:val="1B3A5C"/>
        </w:rPr>
        <w:t xml:space="preserve">S2179. </w:t>
      </w:r>
      <w:r>
        <w:t xml:space="preserve">Gümrük Genel Tebliği (Tahsilat İşlemleri) (Seri No: 2)'ye göre Gümrük Kanunu uyarınca uzlaşmanın vaki olması durumunda uzlaşma tutanağının yükümlü tarafından imzalanmasının tebliğ bakımından sonucu nedir?</w:t>
      </w:r>
    </w:p>
    <w:p>
      <w:pPr>
        <w:spacing w:after="100"/>
        <w:ind w:left="360"/>
      </w:pPr>
      <w:r>
        <w:rPr>
          <w:b/>
          <w:bCs/>
        </w:rPr>
        <w:t xml:space="preserve">Cevap: </w:t>
      </w:r>
      <w:r>
        <w:t xml:space="preserve">İmzalanması tebliğ hükmündedir; ayrıca tebligat yapılmaz. </w:t>
      </w:r>
      <w:r>
        <w:rPr>
          <w:i/>
          <w:iCs/>
          <w:color w:val="555555"/>
        </w:rPr>
        <w:t xml:space="preserve">(Tahsilat Tebliği md. 5/5)</w:t>
      </w:r>
    </w:p>
    <w:p>
      <w:pPr>
        <w:keepNext/>
        <w:spacing w:after="40" w:before="140"/>
      </w:pPr>
      <w:r>
        <w:rPr>
          <w:b/>
          <w:bCs/>
          <w:color w:val="1B3A5C"/>
        </w:rPr>
        <w:t xml:space="preserve">S2180. </w:t>
      </w:r>
      <w:r>
        <w:t xml:space="preserve">Gümrük Genel Tebliği (Tahsilat İşlemleri) (Seri No: 2)'ye göre dolaylı temsilcinin sorumluluğunun tespitinde beyanname eki belgeler arasında çelişki bulunması hangi durumda sorumluluk hali olarak değerlendirilir?</w:t>
      </w:r>
    </w:p>
    <w:p>
      <w:pPr>
        <w:spacing w:after="100"/>
        <w:ind w:left="360"/>
      </w:pPr>
      <w:r>
        <w:rPr>
          <w:b/>
          <w:bCs/>
        </w:rPr>
        <w:t xml:space="preserve">Cevap: </w:t>
      </w:r>
      <w:r>
        <w:t xml:space="preserve">Gümrük müşavirinin elindeki imkânlarla bu çelişkiyi araştırmamış olması halinde. </w:t>
      </w:r>
      <w:r>
        <w:rPr>
          <w:i/>
          <w:iCs/>
          <w:color w:val="555555"/>
        </w:rPr>
        <w:t xml:space="preserve">(Tahsilat Tebliği md. 6/1-b)</w:t>
      </w:r>
    </w:p>
    <w:p>
      <w:pPr>
        <w:keepNext/>
        <w:spacing w:after="40" w:before="140"/>
      </w:pPr>
      <w:r>
        <w:rPr>
          <w:b/>
          <w:bCs/>
          <w:color w:val="1B3A5C"/>
        </w:rPr>
        <w:t xml:space="preserve">S2181. </w:t>
      </w:r>
      <w:r>
        <w:t xml:space="preserve">Gümrük Genel Tebliği (Tahsilat İşlemleri) (Seri No: 2)'ye göre dolaylı temsile yetkili kişilerin sorumluluğu tespit edilse bile hangi hallerde bu kişilere ayrıca tebligat yapılmaz?</w:t>
      </w:r>
    </w:p>
    <w:p>
      <w:pPr>
        <w:spacing w:after="100"/>
        <w:ind w:left="360"/>
      </w:pPr>
      <w:r>
        <w:rPr>
          <w:b/>
          <w:bCs/>
        </w:rPr>
        <w:t xml:space="preserve">Cevap: </w:t>
      </w:r>
      <w:r>
        <w:t xml:space="preserve">Asıl yükümlünün onaylanmış kişi statü belgesi veya yetkilendirilmiş yükümlü sertifikasına sahip olması, asıl yükümlü adına alacağa yetecek miktarda teminat bulunması ya da eşyanın tesliminden önce ek tahakkukun asıl yükümlüye tebliğ edilmiş olması hallerinde. </w:t>
      </w:r>
      <w:r>
        <w:rPr>
          <w:i/>
          <w:iCs/>
          <w:color w:val="555555"/>
        </w:rPr>
        <w:t xml:space="preserve">(Tahsilat Tebliği md. 6/3)</w:t>
      </w:r>
    </w:p>
    <w:p>
      <w:pPr>
        <w:pStyle w:val="Heading2"/>
        <w:pBdr>
          <w:left w:val="single" w:color="B8860B" w:sz="36" w:space="8"/>
        </w:pBdr>
        <w:spacing w:after="120" w:before="240"/>
      </w:pPr>
      <w:r>
        <w:t xml:space="preserve">Para cezası kararlarının tebliği ve iştirak</w:t>
      </w:r>
    </w:p>
    <w:p>
      <w:pPr>
        <w:keepNext/>
        <w:spacing w:after="40" w:before="140"/>
      </w:pPr>
      <w:r>
        <w:rPr>
          <w:b/>
          <w:bCs/>
          <w:color w:val="1B3A5C"/>
        </w:rPr>
        <w:t xml:space="preserve">S2182. </w:t>
      </w:r>
      <w:r>
        <w:t xml:space="preserve">Gümrük Genel Tebliği (Tahsilat İşlemleri) (Seri No: 2)'ye göre iştirak halinin varlığı tespit edildiğinde para cezaları ilgililere nasıl uygulanır?</w:t>
      </w:r>
    </w:p>
    <w:p>
      <w:pPr>
        <w:spacing w:after="100"/>
        <w:ind w:left="360"/>
      </w:pPr>
      <w:r>
        <w:rPr>
          <w:b/>
          <w:bCs/>
        </w:rPr>
        <w:t xml:space="preserve">Cevap: </w:t>
      </w:r>
      <w:r>
        <w:t xml:space="preserve">Para cezaları ilgililere ayrı ayrı uygulanır ve ayrı ayrı tebliğ edilir. </w:t>
      </w:r>
      <w:r>
        <w:rPr>
          <w:i/>
          <w:iCs/>
          <w:color w:val="555555"/>
        </w:rPr>
        <w:t xml:space="preserve">(Tahsilat Tebliği md. 8/2)</w:t>
      </w:r>
    </w:p>
    <w:p>
      <w:pPr>
        <w:pStyle w:val="Heading2"/>
        <w:pBdr>
          <w:left w:val="single" w:color="B8860B" w:sz="36" w:space="8"/>
        </w:pBdr>
        <w:spacing w:after="120" w:before="240"/>
      </w:pPr>
      <w:r>
        <w:t xml:space="preserve">Tahakkuk zamanaşımı ve davanın tahsilat takibine etkisi</w:t>
      </w:r>
    </w:p>
    <w:p>
      <w:pPr>
        <w:keepNext/>
        <w:spacing w:after="40" w:before="140"/>
      </w:pPr>
      <w:r>
        <w:rPr>
          <w:b/>
          <w:bCs/>
          <w:color w:val="1B3A5C"/>
        </w:rPr>
        <w:t xml:space="preserve">S2183. </w:t>
      </w:r>
      <w:r>
        <w:t xml:space="preserve">Gümrük Genel Tebliği (Tahsilat İşlemleri) (Seri No: 2)'ye göre tahakkuk zamanaşımı süreleri yükümlü tarafından ileri sürülmedikçe dikkate alınmaz mı?</w:t>
      </w:r>
    </w:p>
    <w:p>
      <w:pPr>
        <w:spacing w:after="100"/>
        <w:ind w:left="360"/>
      </w:pPr>
      <w:r>
        <w:rPr>
          <w:b/>
          <w:bCs/>
        </w:rPr>
        <w:t xml:space="preserve">Cevap: </w:t>
      </w:r>
      <w:r>
        <w:t xml:space="preserve">Hayır; tahakkuk zamanaşımı süreleri gümrük idarelerince re'sen dikkate alınır. </w:t>
      </w:r>
      <w:r>
        <w:rPr>
          <w:i/>
          <w:iCs/>
          <w:color w:val="555555"/>
        </w:rPr>
        <w:t xml:space="preserve">(Tahsilat Tebliği md. 9/1)</w:t>
      </w:r>
    </w:p>
    <w:p>
      <w:pPr>
        <w:keepNext/>
        <w:spacing w:after="40" w:before="140"/>
      </w:pPr>
      <w:r>
        <w:rPr>
          <w:b/>
          <w:bCs/>
          <w:color w:val="1B3A5C"/>
        </w:rPr>
        <w:t xml:space="preserve">S2184. </w:t>
      </w:r>
      <w:r>
        <w:t xml:space="preserve">Gümrük Genel Tebliği (Tahsilat İşlemleri) (Seri No: 2)'ye göre tebliğ edilen gümrük vergilerine karşı ilk derece mahkemesinde dava açılmasının tahsilat takibine etkisi nedir?</w:t>
      </w:r>
    </w:p>
    <w:p>
      <w:pPr>
        <w:spacing w:after="100"/>
        <w:ind w:left="360"/>
      </w:pPr>
      <w:r>
        <w:rPr>
          <w:b/>
          <w:bCs/>
        </w:rPr>
        <w:t xml:space="preserve">Cevap: </w:t>
      </w:r>
      <w:r>
        <w:t xml:space="preserve">İlk derece mahkemesinde dava açılması tahsilat takibini durdurur; ilk derece kararına karşı istinaf veya temyize gidilmesi ise yürütmeyi durdurma kararı verilmedikçe tahsilatı durdurmaz. </w:t>
      </w:r>
      <w:r>
        <w:rPr>
          <w:i/>
          <w:iCs/>
          <w:color w:val="555555"/>
        </w:rPr>
        <w:t xml:space="preserve">(Tahsilat Tebliği md. 9/4)</w:t>
      </w:r>
    </w:p>
    <w:p>
      <w:pPr>
        <w:pStyle w:val="Heading2"/>
        <w:pBdr>
          <w:left w:val="single" w:color="B8860B" w:sz="36" w:space="8"/>
        </w:pBdr>
        <w:spacing w:after="120" w:before="240"/>
      </w:pPr>
      <w:r>
        <w:t xml:space="preserve">Para cezalarında zamanaşımı</w:t>
      </w:r>
    </w:p>
    <w:p>
      <w:pPr>
        <w:keepNext/>
        <w:spacing w:after="40" w:before="140"/>
      </w:pPr>
      <w:r>
        <w:rPr>
          <w:b/>
          <w:bCs/>
          <w:color w:val="1B3A5C"/>
        </w:rPr>
        <w:t xml:space="preserve">S2185. </w:t>
      </w:r>
      <w:r>
        <w:t xml:space="preserve">Gümrük Genel Tebliği (Tahsilat İşlemleri) (Seri No: 2)'ye göre gümrük vergileri alacağına bağlı olmayan maktu ve nispi idari para cezalarında zamanaşımı süreleri hangi kanuna göre belirlenir?</w:t>
      </w:r>
    </w:p>
    <w:p>
      <w:pPr>
        <w:spacing w:after="100"/>
        <w:ind w:left="360"/>
      </w:pPr>
      <w:r>
        <w:rPr>
          <w:b/>
          <w:bCs/>
        </w:rPr>
        <w:t xml:space="preserve">Cevap: </w:t>
      </w:r>
      <w:r>
        <w:t xml:space="preserve">5326 sayılı Kabahatler Kanunu hükümlerine göre belirlenir (vergiye bağlı cezalar ise ilgili vergilerin zamanaşımına tabidir). </w:t>
      </w:r>
      <w:r>
        <w:rPr>
          <w:i/>
          <w:iCs/>
          <w:color w:val="555555"/>
        </w:rPr>
        <w:t xml:space="preserve">(Tahsilat Tebliği md. 10/2)</w:t>
      </w:r>
    </w:p>
    <w:p>
      <w:pPr>
        <w:pStyle w:val="Heading2"/>
        <w:pBdr>
          <w:left w:val="single" w:color="B8860B" w:sz="36" w:space="8"/>
        </w:pBdr>
        <w:spacing w:after="120" w:before="240"/>
      </w:pPr>
      <w:r>
        <w:t xml:space="preserve">Kesinleşen alacakların takibi, rızaen ödeme, taksit ve ölüm hali</w:t>
      </w:r>
    </w:p>
    <w:p>
      <w:pPr>
        <w:keepNext/>
        <w:spacing w:after="40" w:before="140"/>
      </w:pPr>
      <w:r>
        <w:rPr>
          <w:b/>
          <w:bCs/>
          <w:color w:val="1B3A5C"/>
        </w:rPr>
        <w:t xml:space="preserve">S2186. </w:t>
      </w:r>
      <w:r>
        <w:t xml:space="preserve">Gümrük Genel Tebliği (Tahsilat İşlemleri) (Seri No: 2)'ye göre kesinleşen ve 6183 sayılı Kanun gereğince takibi gereken alacaklara ilişkin tebligatlar hangi kanunun tebligat hükümlerine göre yapılır?</w:t>
      </w:r>
    </w:p>
    <w:p>
      <w:pPr>
        <w:spacing w:after="100"/>
        <w:ind w:left="360"/>
      </w:pPr>
      <w:r>
        <w:rPr>
          <w:b/>
          <w:bCs/>
        </w:rPr>
        <w:t xml:space="preserve">Cevap: </w:t>
      </w:r>
      <w:r>
        <w:t xml:space="preserve">213 sayılı Vergi Usul Kanununun tebligat hükümlerine göre yapılır (ek tahakkukun ilk tebliği ise 7201 sayılı Tebligat Kanununa göre yapılır). </w:t>
      </w:r>
      <w:r>
        <w:rPr>
          <w:i/>
          <w:iCs/>
          <w:color w:val="555555"/>
        </w:rPr>
        <w:t xml:space="preserve">(Tahsilat Tebliği md. 14/1)</w:t>
      </w:r>
    </w:p>
    <w:p>
      <w:pPr>
        <w:keepNext/>
        <w:spacing w:after="40" w:before="140"/>
      </w:pPr>
      <w:r>
        <w:rPr>
          <w:b/>
          <w:bCs/>
          <w:color w:val="1B3A5C"/>
        </w:rPr>
        <w:t xml:space="preserve">S2187. </w:t>
      </w:r>
      <w:r>
        <w:t xml:space="preserve">Gümrük Genel Tebliği (Tahsilat İşlemleri) (Seri No: 2)'ye göre zamanaşımına uğramış gümrük vergileri ve para cezalarını yükümlü ödemek isterse ne yapılır?</w:t>
      </w:r>
    </w:p>
    <w:p>
      <w:pPr>
        <w:spacing w:after="100"/>
        <w:ind w:left="360"/>
      </w:pPr>
      <w:r>
        <w:rPr>
          <w:b/>
          <w:bCs/>
        </w:rPr>
        <w:t xml:space="preserve">Cevap: </w:t>
      </w:r>
      <w:r>
        <w:t xml:space="preserve">Rızaen yapılan ödemeler kabul olunur. </w:t>
      </w:r>
      <w:r>
        <w:rPr>
          <w:i/>
          <w:iCs/>
          <w:color w:val="555555"/>
        </w:rPr>
        <w:t xml:space="preserve">(Tahsilat Tebliği md. 14/4)</w:t>
      </w:r>
    </w:p>
    <w:p>
      <w:pPr>
        <w:keepNext/>
        <w:spacing w:after="40" w:before="140"/>
      </w:pPr>
      <w:r>
        <w:rPr>
          <w:b/>
          <w:bCs/>
          <w:color w:val="1B3A5C"/>
        </w:rPr>
        <w:t xml:space="preserve">S2188. </w:t>
      </w:r>
      <w:r>
        <w:t xml:space="preserve">Gümrük Genel Tebliği (Tahsilat İşlemleri) (Seri No: 2)'ye göre gümrük idarelerince verilen idari para cezalarının Kabahatler Kanunu uyarınca taksitle ödenmesine hangi koşullarla ve kim karar verebilir?</w:t>
      </w:r>
    </w:p>
    <w:p>
      <w:pPr>
        <w:spacing w:after="100"/>
        <w:ind w:left="360"/>
      </w:pPr>
      <w:r>
        <w:rPr>
          <w:b/>
          <w:bCs/>
        </w:rPr>
        <w:t xml:space="preserve">Cevap: </w:t>
      </w:r>
      <w:r>
        <w:t xml:space="preserve">Ödeme süresi içinde yapılacak yazılı başvuru üzerine, ilk taksitin peşin ödenmesi koşuluyla bir yıl içinde dört eşit taksitte ödenmesine ceza kararını veren gümrük idaresi karar verebilir. </w:t>
      </w:r>
      <w:r>
        <w:rPr>
          <w:i/>
          <w:iCs/>
          <w:color w:val="555555"/>
        </w:rPr>
        <w:t xml:space="preserve">(Tahsilat Tebliği md. 14/5)</w:t>
      </w:r>
    </w:p>
    <w:p>
      <w:pPr>
        <w:keepNext/>
        <w:spacing w:after="40" w:before="140"/>
      </w:pPr>
      <w:r>
        <w:rPr>
          <w:b/>
          <w:bCs/>
          <w:color w:val="1B3A5C"/>
        </w:rPr>
        <w:t xml:space="preserve">S2189. </w:t>
      </w:r>
      <w:r>
        <w:t xml:space="preserve">Gümrük Genel Tebliği (Tahsilat İşlemleri) (Seri No: 2)'ye göre yükümlünün ölümü halinde gümrük vergi borçları ile idari para cezaları bakımından nasıl işlem yapılır?</w:t>
      </w:r>
    </w:p>
    <w:p>
      <w:pPr>
        <w:spacing w:after="100"/>
        <w:ind w:left="360"/>
      </w:pPr>
      <w:r>
        <w:rPr>
          <w:b/>
          <w:bCs/>
        </w:rPr>
        <w:t xml:space="preserve">Cevap: </w:t>
      </w:r>
      <w:r>
        <w:t xml:space="preserve">Vergi borçları mirası reddetmemiş kanuni ve mansup mirasçılara miras hisseleri oranında geçer; idari para cezaları ise cezaların şahsiliği ilkesi gereği mirasçılardan takip edilmez. </w:t>
      </w:r>
      <w:r>
        <w:rPr>
          <w:i/>
          <w:iCs/>
          <w:color w:val="555555"/>
        </w:rPr>
        <w:t xml:space="preserve">(Tahsilat Tebliği md. 14/6)</w:t>
      </w:r>
    </w:p>
    <w:p>
      <w:pPr>
        <w:pStyle w:val="Heading2"/>
        <w:pBdr>
          <w:left w:val="single" w:color="B8860B" w:sz="36" w:space="8"/>
        </w:pBdr>
        <w:spacing w:after="120" w:before="240"/>
      </w:pPr>
      <w:r>
        <w:t xml:space="preserve">Gecikme zammı oranında faiz ve gecikme zammı hesabı</w:t>
      </w:r>
    </w:p>
    <w:p>
      <w:pPr>
        <w:keepNext/>
        <w:spacing w:after="40" w:before="140"/>
      </w:pPr>
      <w:r>
        <w:rPr>
          <w:b/>
          <w:bCs/>
          <w:color w:val="1B3A5C"/>
        </w:rPr>
        <w:t xml:space="preserve">S2190. </w:t>
      </w:r>
      <w:r>
        <w:t xml:space="preserve">Gümrük Genel Tebliği (Tahsilat İşlemleri) (Seri No: 2)'ye göre tebligata rağmen ödeme süresi içinde ödenmeyen vergiler için gecikme zammı hesabında vade tarihi ve ödeme tarihi süreye dahil edilir mi?</w:t>
      </w:r>
    </w:p>
    <w:p>
      <w:pPr>
        <w:spacing w:after="100"/>
        <w:ind w:left="360"/>
      </w:pPr>
      <w:r>
        <w:rPr>
          <w:b/>
          <w:bCs/>
        </w:rPr>
        <w:t xml:space="preserve">Cevap: </w:t>
      </w:r>
      <w:r>
        <w:t xml:space="preserve">Ödeme tarihi süreye dahil edilir, vade tarihi dahil edilmez; gecikme zammı vadenin bitiminden ödeme tarihine kadar her ay için ayrı ayrı uygulanır. </w:t>
      </w:r>
      <w:r>
        <w:rPr>
          <w:i/>
          <w:iCs/>
          <w:color w:val="555555"/>
        </w:rPr>
        <w:t xml:space="preserve">(Tahsilat Tebliği md. 15/2)</w:t>
      </w:r>
    </w:p>
    <w:p>
      <w:pPr>
        <w:keepNext/>
        <w:spacing w:after="40" w:before="140"/>
      </w:pPr>
      <w:r>
        <w:rPr>
          <w:b/>
          <w:bCs/>
          <w:color w:val="1B3A5C"/>
        </w:rPr>
        <w:t xml:space="preserve">S2191. </w:t>
      </w:r>
      <w:r>
        <w:t xml:space="preserve">Gümrük Genel Tebliği (Tahsilat İşlemleri) (Seri No: 2)'ye göre gümrük idarelerince verilen idari para cezalarına gecikme zammı oranında faiz ve gecikme zammı uygulanır mı?</w:t>
      </w:r>
    </w:p>
    <w:p>
      <w:pPr>
        <w:spacing w:after="100"/>
        <w:ind w:left="360"/>
      </w:pPr>
      <w:r>
        <w:rPr>
          <w:b/>
          <w:bCs/>
        </w:rPr>
        <w:t xml:space="preserve">Cevap: </w:t>
      </w:r>
      <w:r>
        <w:t xml:space="preserve">Uygulanmaz. </w:t>
      </w:r>
      <w:r>
        <w:rPr>
          <w:i/>
          <w:iCs/>
          <w:color w:val="555555"/>
        </w:rPr>
        <w:t xml:space="preserve">(Tahsilat Tebliği md. 15/5)</w:t>
      </w:r>
    </w:p>
    <w:p>
      <w:pPr>
        <w:pStyle w:val="Heading2"/>
        <w:pBdr>
          <w:left w:val="single" w:color="B8860B" w:sz="36" w:space="8"/>
        </w:pBdr>
        <w:spacing w:after="120" w:before="240"/>
      </w:pPr>
      <w:r>
        <w:t xml:space="preserve">Takip mahalli</w:t>
      </w:r>
    </w:p>
    <w:p>
      <w:pPr>
        <w:keepNext/>
        <w:spacing w:after="40" w:before="140"/>
      </w:pPr>
      <w:r>
        <w:rPr>
          <w:b/>
          <w:bCs/>
          <w:color w:val="1B3A5C"/>
        </w:rPr>
        <w:t xml:space="preserve">S2192. </w:t>
      </w:r>
      <w:r>
        <w:t xml:space="preserve">Gümrük Genel Tebliği (Tahsilat İşlemleri) (Seri No: 2)'ye göre 6183 sayılı Kanuna göre takibat bakımından büyükşehir belediyesi sınırları içindeki ve illerdeki gümrük idareleri için mahal neresidir?</w:t>
      </w:r>
    </w:p>
    <w:p>
      <w:pPr>
        <w:spacing w:after="100"/>
        <w:ind w:left="360"/>
      </w:pPr>
      <w:r>
        <w:rPr>
          <w:b/>
          <w:bCs/>
        </w:rPr>
        <w:t xml:space="preserve">Cevap: </w:t>
      </w:r>
      <w:r>
        <w:t xml:space="preserve">Büyükşehirlerde büyükşehir belediyesi sınırı, illerde merkez ilçe sınırları, ilçelerdeki gümrük müdürlükleri için ise ilçe sınırlarıdır. </w:t>
      </w:r>
      <w:r>
        <w:rPr>
          <w:i/>
          <w:iCs/>
          <w:color w:val="555555"/>
        </w:rPr>
        <w:t xml:space="preserve">(Tahsilat Tebliği md. 16/2)</w:t>
      </w:r>
    </w:p>
    <w:p>
      <w:pPr>
        <w:pStyle w:val="Heading2"/>
        <w:pBdr>
          <w:left w:val="single" w:color="B8860B" w:sz="36" w:space="8"/>
        </w:pBdr>
        <w:spacing w:after="120" w:before="240"/>
      </w:pPr>
      <w:r>
        <w:t xml:space="preserve">6183 sayılı Kanun çerçevesinde tecil: ret, yetki ve başvuru</w:t>
      </w:r>
    </w:p>
    <w:p>
      <w:pPr>
        <w:keepNext/>
        <w:spacing w:after="40" w:before="140"/>
      </w:pPr>
      <w:r>
        <w:rPr>
          <w:b/>
          <w:bCs/>
          <w:color w:val="1B3A5C"/>
        </w:rPr>
        <w:t xml:space="preserve">S2193. </w:t>
      </w:r>
      <w:r>
        <w:t xml:space="preserve">Gümrük Genel Tebliği (Tahsilat İşlemleri) (Seri No: 2)'ye göre 6183 sayılı Kanun çerçevesinde yapılan tecil ve taksitlendirme başvurusunun reddi halinde alacak hangi süre içinde ve nasıl ödenebilir?</w:t>
      </w:r>
    </w:p>
    <w:p>
      <w:pPr>
        <w:spacing w:after="100"/>
        <w:ind w:left="360"/>
      </w:pPr>
      <w:r>
        <w:rPr>
          <w:b/>
          <w:bCs/>
        </w:rPr>
        <w:t xml:space="preserve">Cevap: </w:t>
      </w:r>
      <w:r>
        <w:t xml:space="preserve">Ret kararının tebliğinden itibaren azami otuz gün içinde tecil faizi uygulanarak ödenebilir. </w:t>
      </w:r>
      <w:r>
        <w:rPr>
          <w:i/>
          <w:iCs/>
          <w:color w:val="555555"/>
        </w:rPr>
        <w:t xml:space="preserve">(Tahsilat Tebliği md. 18/2)</w:t>
      </w:r>
    </w:p>
    <w:p>
      <w:pPr>
        <w:keepNext/>
        <w:spacing w:after="40" w:before="140"/>
      </w:pPr>
      <w:r>
        <w:rPr>
          <w:b/>
          <w:bCs/>
          <w:color w:val="1B3A5C"/>
        </w:rPr>
        <w:t xml:space="preserve">S2194. </w:t>
      </w:r>
      <w:r>
        <w:t xml:space="preserve">Gümrük Genel Tebliği (Tahsilat İşlemleri) (Seri No: 2)'ye göre gümrük vergileri ve para cezalarının 6183 sayılı Kanun uyarınca tecil ve taksitlendirilmesi taleplerinde tutar itibarıyla hangi makamlar yetkilidir?</w:t>
      </w:r>
    </w:p>
    <w:p>
      <w:pPr>
        <w:spacing w:after="100"/>
        <w:ind w:left="360"/>
      </w:pPr>
      <w:r>
        <w:rPr>
          <w:b/>
          <w:bCs/>
        </w:rPr>
        <w:t xml:space="preserve">Cevap: </w:t>
      </w:r>
      <w:r>
        <w:t xml:space="preserve">5.000.000,00 TL'ye kadar olan tutarlar için gümrük müdürlükleri, 5.000.000,00 TL ve üzerindeki tutarlar için gümrük ve dış ticaret bölge müdürlükleri yetkilidir. </w:t>
      </w:r>
      <w:r>
        <w:rPr>
          <w:i/>
          <w:iCs/>
          <w:color w:val="555555"/>
        </w:rPr>
        <w:t xml:space="preserve">(Tahsilat Tebliği md. 19/1)</w:t>
      </w:r>
    </w:p>
    <w:p>
      <w:pPr>
        <w:keepNext/>
        <w:spacing w:after="40" w:before="140"/>
      </w:pPr>
      <w:r>
        <w:rPr>
          <w:b/>
          <w:bCs/>
          <w:color w:val="1B3A5C"/>
        </w:rPr>
        <w:t xml:space="preserve">S2195. </w:t>
      </w:r>
      <w:r>
        <w:t xml:space="preserve">Gümrük Genel Tebliği (Tahsilat İşlemleri) (Seri No: 2)'ye göre alacağın tecil ve taksitlendirilmesine yönelik başvuru hangi aşamaya kadar yapılabilir?</w:t>
      </w:r>
    </w:p>
    <w:p>
      <w:pPr>
        <w:spacing w:after="100"/>
        <w:ind w:left="360"/>
      </w:pPr>
      <w:r>
        <w:rPr>
          <w:b/>
          <w:bCs/>
        </w:rPr>
        <w:t xml:space="preserve">Cevap: </w:t>
      </w:r>
      <w:r>
        <w:t xml:space="preserve">Alacağın ilgilisine tebliğinden itibaren haczedilen malların paraya çevrilmesi aşamasına kadar yapılabilir. </w:t>
      </w:r>
      <w:r>
        <w:rPr>
          <w:i/>
          <w:iCs/>
          <w:color w:val="555555"/>
        </w:rPr>
        <w:t xml:space="preserve">(Tahsilat Tebliği md. 20/1)</w:t>
      </w:r>
    </w:p>
    <w:p>
      <w:pPr>
        <w:pStyle w:val="Heading2"/>
        <w:pBdr>
          <w:left w:val="single" w:color="B8860B" w:sz="36" w:space="8"/>
        </w:pBdr>
        <w:spacing w:after="120" w:before="240"/>
      </w:pPr>
      <w:r>
        <w:t xml:space="preserve">Çok zor durum halinin tespiti</w:t>
      </w:r>
    </w:p>
    <w:p>
      <w:pPr>
        <w:keepNext/>
        <w:spacing w:after="40" w:before="140"/>
      </w:pPr>
      <w:r>
        <w:rPr>
          <w:b/>
          <w:bCs/>
          <w:color w:val="1B3A5C"/>
        </w:rPr>
        <w:t xml:space="preserve">S2196. </w:t>
      </w:r>
      <w:r>
        <w:t xml:space="preserve">Gümrük Genel Tebliği (Tahsilat İşlemleri) (Seri No: 2)'ye göre borçlunun çok zor durumda olup olmadığının tespitinde kullanılan formül sonucunda bulunan oran kaç olursa çok zor durum hali kabul edilir?</w:t>
      </w:r>
    </w:p>
    <w:p>
      <w:pPr>
        <w:spacing w:after="100"/>
        <w:ind w:left="360"/>
      </w:pPr>
      <w:r>
        <w:rPr>
          <w:b/>
          <w:bCs/>
        </w:rPr>
        <w:t xml:space="preserve">Cevap: </w:t>
      </w:r>
      <w:r>
        <w:t xml:space="preserve">Oranın 1 ve altında olması çok zor durum hali olarak kabul edilir. </w:t>
      </w:r>
      <w:r>
        <w:rPr>
          <w:i/>
          <w:iCs/>
          <w:color w:val="555555"/>
        </w:rPr>
        <w:t xml:space="preserve">(Tahsilat Tebliği md. 21/4)</w:t>
      </w:r>
    </w:p>
    <w:p>
      <w:pPr>
        <w:keepNext/>
        <w:spacing w:after="40" w:before="140"/>
      </w:pPr>
      <w:r>
        <w:rPr>
          <w:b/>
          <w:bCs/>
          <w:color w:val="1B3A5C"/>
        </w:rPr>
        <w:t xml:space="preserve">S2197. </w:t>
      </w:r>
      <w:r>
        <w:t xml:space="preserve">Gümrük Genel Tebliği (Tahsilat İşlemleri) (Seri No: 2)'ye göre kamu kurum ve kuruluşlarının çok zor durum hali tespitlerini kim yapar?</w:t>
      </w:r>
    </w:p>
    <w:p>
      <w:pPr>
        <w:spacing w:after="100"/>
        <w:ind w:left="360"/>
      </w:pPr>
      <w:r>
        <w:rPr>
          <w:b/>
          <w:bCs/>
        </w:rPr>
        <w:t xml:space="preserve">Cevap: </w:t>
      </w:r>
      <w:r>
        <w:t xml:space="preserve">Genel Müdürlük (Gümrükler Genel Müdürlüğü) yapar. </w:t>
      </w:r>
      <w:r>
        <w:rPr>
          <w:i/>
          <w:iCs/>
          <w:color w:val="555555"/>
        </w:rPr>
        <w:t xml:space="preserve">(Tahsilat Tebliği md. 21/5)</w:t>
      </w:r>
    </w:p>
    <w:p>
      <w:pPr>
        <w:pStyle w:val="Heading2"/>
        <w:pBdr>
          <w:left w:val="single" w:color="B8860B" w:sz="36" w:space="8"/>
        </w:pBdr>
        <w:spacing w:after="120" w:before="240"/>
      </w:pPr>
      <w:r>
        <w:t xml:space="preserve">Tecil ve taksitlendirmede teminat</w:t>
      </w:r>
    </w:p>
    <w:p>
      <w:pPr>
        <w:keepNext/>
        <w:spacing w:after="40" w:before="140"/>
      </w:pPr>
      <w:r>
        <w:rPr>
          <w:b/>
          <w:bCs/>
          <w:color w:val="1B3A5C"/>
        </w:rPr>
        <w:t xml:space="preserve">S2198. </w:t>
      </w:r>
      <w:r>
        <w:t xml:space="preserve">Gümrük Genel Tebliği (Tahsilat İşlemleri) (Seri No: 2)'ye göre tecil ve taksitlendirme işlemlerinde gümrük idarelerince kabul edilecek teminatlar nelerdir?</w:t>
      </w:r>
    </w:p>
    <w:p>
      <w:pPr>
        <w:spacing w:after="100"/>
        <w:ind w:left="360"/>
      </w:pPr>
      <w:r>
        <w:rPr>
          <w:b/>
          <w:bCs/>
        </w:rPr>
        <w:t xml:space="preserve">Cevap: </w:t>
      </w:r>
      <w:r>
        <w:t xml:space="preserve">Para, bankalar ve özel finans kurumlarınca verilen süresiz teminat mektupları, hazine bonosu, devlet tahvili ile gümrük idarelerince haczedilmiş taşınır ve taşınmaz mallar. </w:t>
      </w:r>
      <w:r>
        <w:rPr>
          <w:i/>
          <w:iCs/>
          <w:color w:val="555555"/>
        </w:rPr>
        <w:t xml:space="preserve">(Tahsilat Tebliği md. 22/1)</w:t>
      </w:r>
    </w:p>
    <w:p>
      <w:pPr>
        <w:pStyle w:val="Heading2"/>
        <w:pBdr>
          <w:left w:val="single" w:color="B8860B" w:sz="36" w:space="8"/>
        </w:pBdr>
        <w:spacing w:after="120" w:before="240"/>
      </w:pPr>
      <w:r>
        <w:t xml:space="preserve">Tecil süresi ve tecil faizi</w:t>
      </w:r>
    </w:p>
    <w:p>
      <w:pPr>
        <w:keepNext/>
        <w:spacing w:after="40" w:before="140"/>
      </w:pPr>
      <w:r>
        <w:rPr>
          <w:b/>
          <w:bCs/>
          <w:color w:val="1B3A5C"/>
        </w:rPr>
        <w:t xml:space="preserve">S2199. </w:t>
      </w:r>
      <w:r>
        <w:t xml:space="preserve">Gümrük Genel Tebliği (Tahsilat İşlemleri) (Seri No: 2)'ye göre azami tecil ve taksitlendirme süresi ne kadardır?</w:t>
      </w:r>
    </w:p>
    <w:p>
      <w:pPr>
        <w:spacing w:after="100"/>
        <w:ind w:left="360"/>
      </w:pPr>
      <w:r>
        <w:rPr>
          <w:b/>
          <w:bCs/>
        </w:rPr>
        <w:t xml:space="preserve">Cevap: </w:t>
      </w:r>
      <w:r>
        <w:t xml:space="preserve">Otuz altı aydır; borcun daha kısa sürede ödenebileceğine kanaat getirilirse daha az süreli tecil yapılabilir. </w:t>
      </w:r>
      <w:r>
        <w:rPr>
          <w:i/>
          <w:iCs/>
          <w:color w:val="555555"/>
        </w:rPr>
        <w:t xml:space="preserve">(Tahsilat Tebliği md. 23/4)</w:t>
      </w:r>
    </w:p>
    <w:p>
      <w:pPr>
        <w:keepNext/>
        <w:spacing w:after="40" w:before="140"/>
      </w:pPr>
      <w:r>
        <w:rPr>
          <w:b/>
          <w:bCs/>
          <w:color w:val="1B3A5C"/>
        </w:rPr>
        <w:t xml:space="preserve">S2200. </w:t>
      </w:r>
      <w:r>
        <w:t xml:space="preserve">Gümrük Genel Tebliği (Tahsilat İşlemleri) (Seri No: 2)'ye göre tecil faizi hesaplamalarında esas alınacak tutar hangi kalemlerin toplamıdır?</w:t>
      </w:r>
    </w:p>
    <w:p>
      <w:pPr>
        <w:spacing w:after="100"/>
        <w:ind w:left="360"/>
      </w:pPr>
      <w:r>
        <w:rPr>
          <w:b/>
          <w:bCs/>
        </w:rPr>
        <w:t xml:space="preserve">Cevap: </w:t>
      </w:r>
      <w:r>
        <w:t xml:space="preserve">Gümrük vergileri, gecikme zammı oranında faiz ve/veya gecikme zammı ile para cezalarının toplamıdır. </w:t>
      </w:r>
      <w:r>
        <w:rPr>
          <w:i/>
          <w:iCs/>
          <w:color w:val="555555"/>
        </w:rPr>
        <w:t xml:space="preserve">(Tahsilat Tebliği md. 24/1)</w:t>
      </w:r>
    </w:p>
    <w:p>
      <w:pPr>
        <w:keepNext/>
        <w:spacing w:after="40" w:before="140"/>
      </w:pPr>
      <w:r>
        <w:rPr>
          <w:b/>
          <w:bCs/>
          <w:color w:val="1B3A5C"/>
        </w:rPr>
        <w:t xml:space="preserve">S2201. </w:t>
      </w:r>
      <w:r>
        <w:t xml:space="preserve">Gümrük Genel Tebliği (Tahsilat İşlemleri) (Seri No: 2)'ye göre tecil ve taksitlendirme talebi vade tarihinden sonra yapılmışsa tecil faizi hangi süre için uygulanır?</w:t>
      </w:r>
    </w:p>
    <w:p>
      <w:pPr>
        <w:spacing w:after="100"/>
        <w:ind w:left="360"/>
      </w:pPr>
      <w:r>
        <w:rPr>
          <w:b/>
          <w:bCs/>
        </w:rPr>
        <w:t xml:space="preserve">Cevap: </w:t>
      </w:r>
      <w:r>
        <w:t xml:space="preserve">Tecil talep tarihinden (bu tarih dahil) ödeme tarihine kadar (bu tarih dahil) geçen süre için uygulanır; talep vadeden önce veya vadesinde yapılmışsa vade gününü takip eden tarihten itibaren uygulanır. </w:t>
      </w:r>
      <w:r>
        <w:rPr>
          <w:i/>
          <w:iCs/>
          <w:color w:val="555555"/>
        </w:rPr>
        <w:t xml:space="preserve">(Tahsilat Tebliği md. 24/3)</w:t>
      </w:r>
    </w:p>
    <w:p>
      <w:pPr>
        <w:pStyle w:val="Heading2"/>
        <w:pBdr>
          <w:left w:val="single" w:color="B8860B" w:sz="36" w:space="8"/>
        </w:pBdr>
        <w:spacing w:after="120" w:before="240"/>
      </w:pPr>
      <w:r>
        <w:t xml:space="preserve">Taksitlerin ödenmemesi ve tecilin geçerli sayılması</w:t>
      </w:r>
    </w:p>
    <w:p>
      <w:pPr>
        <w:keepNext/>
        <w:spacing w:after="40" w:before="140"/>
      </w:pPr>
      <w:r>
        <w:rPr>
          <w:b/>
          <w:bCs/>
          <w:color w:val="1B3A5C"/>
        </w:rPr>
        <w:t xml:space="preserve">S2202. </w:t>
      </w:r>
      <w:r>
        <w:t xml:space="preserve">Gümrük Genel Tebliği (Tahsilat İşlemleri) (Seri No: 2)'ye göre aylık taksitlerin ödenmemesi halinde muaccel hale gelen borç için borçluya hangi ödeme süresi bildirilir?</w:t>
      </w:r>
    </w:p>
    <w:p>
      <w:pPr>
        <w:spacing w:after="100"/>
        <w:ind w:left="360"/>
      </w:pPr>
      <w:r>
        <w:rPr>
          <w:b/>
          <w:bCs/>
        </w:rPr>
        <w:t xml:space="preserve">Cevap: </w:t>
      </w:r>
      <w:r>
        <w:t xml:space="preserve">Borcun on beş gün içinde ödenmesi gerektiği, aksi halde teminatın paraya çevrileceği veya cebren tahsile devam olunacağı bildirilir. </w:t>
      </w:r>
      <w:r>
        <w:rPr>
          <w:i/>
          <w:iCs/>
          <w:color w:val="555555"/>
        </w:rPr>
        <w:t xml:space="preserve">(Tahsilat Tebliği md. 26/1)</w:t>
      </w:r>
    </w:p>
    <w:p>
      <w:pPr>
        <w:keepNext/>
        <w:spacing w:after="40" w:before="140"/>
      </w:pPr>
      <w:r>
        <w:rPr>
          <w:b/>
          <w:bCs/>
          <w:color w:val="1B3A5C"/>
        </w:rPr>
        <w:t xml:space="preserve">S2203. </w:t>
      </w:r>
      <w:r>
        <w:t xml:space="preserve">Gümrük Genel Tebliği (Tahsilat İşlemleri) (Seri No: 2)'ye göre tecilin ihlaline neden olan taksit son taksit ise tecilin geçerli sayılması talebi en geç ne zaman yapılmalı ve ihlal edilen taksit hangi sürede ödenmelidir?</w:t>
      </w:r>
    </w:p>
    <w:p>
      <w:pPr>
        <w:spacing w:after="100"/>
        <w:ind w:left="360"/>
      </w:pPr>
      <w:r>
        <w:rPr>
          <w:b/>
          <w:bCs/>
        </w:rPr>
        <w:t xml:space="preserve">Cevap: </w:t>
      </w:r>
      <w:r>
        <w:t xml:space="preserve">Talep en geç son taksit ödeme süresini izleyen ayın sonuna kadar yapılmalı; ihlal edilen taksit ve tecil faizi, tecilin geçerli sayıldığına ilişkin yazının tebliğinden itibaren beş iş günü içinde ödenmelidir. </w:t>
      </w:r>
      <w:r>
        <w:rPr>
          <w:i/>
          <w:iCs/>
          <w:color w:val="555555"/>
        </w:rPr>
        <w:t xml:space="preserve">(Tahsilat Tebliği md. 27/4)</w:t>
      </w:r>
    </w:p>
    <w:p>
      <w:pPr>
        <w:pStyle w:val="Heading2"/>
        <w:pBdr>
          <w:left w:val="single" w:color="B8860B" w:sz="36" w:space="8"/>
        </w:pBdr>
        <w:spacing w:after="120" w:before="240"/>
      </w:pPr>
      <w:r>
        <w:t xml:space="preserve">Terkin</w:t>
      </w:r>
    </w:p>
    <w:p>
      <w:pPr>
        <w:keepNext/>
        <w:spacing w:after="40" w:before="140"/>
      </w:pPr>
      <w:r>
        <w:rPr>
          <w:b/>
          <w:bCs/>
          <w:color w:val="1B3A5C"/>
        </w:rPr>
        <w:t xml:space="preserve">S2204. </w:t>
      </w:r>
      <w:r>
        <w:t xml:space="preserve">Gümrük Genel Tebliği (Tahsilat İşlemleri) (Seri No: 2)'ye göre tahsili imkânsız veya tahsil giderleri alacaktan fazla olan amme alacağı hangi tutara kadar ve kim tarafından terkin edilebilir?</w:t>
      </w:r>
    </w:p>
    <w:p>
      <w:pPr>
        <w:spacing w:after="100"/>
        <w:ind w:left="360"/>
      </w:pPr>
      <w:r>
        <w:rPr>
          <w:b/>
          <w:bCs/>
        </w:rPr>
        <w:t xml:space="preserve">Cevap: </w:t>
      </w:r>
      <w:r>
        <w:t xml:space="preserve">20 liraya kadar (bu tutar dahil) olan alacaklar gümrük müdürleri veya vekillerince terkin edilir; bu terkinde terkin cetveli düzenlenmez ve terkin izni alınmaz. </w:t>
      </w:r>
      <w:r>
        <w:rPr>
          <w:i/>
          <w:iCs/>
          <w:color w:val="555555"/>
        </w:rPr>
        <w:t xml:space="preserve">(Tahsilat Tebliği md. 29/1)</w:t>
      </w:r>
    </w:p>
    <w:p>
      <w:pPr>
        <w:pStyle w:val="Heading1"/>
        <w:pBdr>
          <w:bottom w:val="single" w:color="B8860B" w:sz="12" w:space="4"/>
        </w:pBdr>
        <w:spacing w:after="180" w:before="360"/>
      </w:pPr>
      <w:r>
        <w:t xml:space="preserve">45. Teminat ve Faiz</w:t>
      </w:r>
    </w:p>
    <w:p>
      <w:pPr>
        <w:spacing w:after="160"/>
      </w:pPr>
      <w:r>
        <w:rPr>
          <w:i/>
          <w:iCs/>
          <w:color w:val="B8860B"/>
          <w:sz w:val="19"/>
          <w:szCs w:val="19"/>
        </w:rPr>
        <w:t xml:space="preserve">Teminat ve Faiz · GK md. 202-207; GY md. 493-498; Gümrük Genel Tebliği (Tahsilat İşlemleri) (Seri No: 2) md. 22 · Beş yılda 4 soru · 20 soru–cevap</w:t>
      </w:r>
    </w:p>
    <w:p>
      <w:pPr>
        <w:pStyle w:val="Heading2"/>
        <w:pBdr>
          <w:left w:val="single" w:color="B8860B" w:sz="36" w:space="8"/>
        </w:pBdr>
        <w:spacing w:after="120" w:before="240"/>
      </w:pPr>
      <w:r>
        <w:t xml:space="preserve">Teminatı verecek kişi ve teminat tutarı</w:t>
      </w:r>
    </w:p>
    <w:p>
      <w:pPr>
        <w:keepNext/>
        <w:spacing w:after="40" w:before="140"/>
      </w:pPr>
      <w:r>
        <w:rPr>
          <w:b/>
          <w:bCs/>
          <w:color w:val="1B3A5C"/>
        </w:rPr>
        <w:t xml:space="preserve">S2205. </w:t>
      </w:r>
      <w:r>
        <w:t xml:space="preserve">4458 sayılı Gümrük Kanununa göre gümrük vergilerinin ve diğer amme alacaklarının ödenmesini sağlamak üzere teminat hangi tutarda ve kim tarafından verilir?</w:t>
      </w:r>
    </w:p>
    <w:p>
      <w:pPr>
        <w:spacing w:after="100"/>
        <w:ind w:left="360"/>
      </w:pPr>
      <w:r>
        <w:rPr>
          <w:b/>
          <w:bCs/>
        </w:rPr>
        <w:t xml:space="preserve">Cevap: </w:t>
      </w:r>
      <w:r>
        <w:t xml:space="preserve">Söz konusu vergiler ve diğer amme alacakları tutarı kadar, yükümlü veya yükümlü olması muhtemel kişi tarafından verilir; gümrük idareleri teminat vermesi istenen kişinin yerine başka bir kişinin teminat vermesini de kabul edebilir. </w:t>
      </w:r>
      <w:r>
        <w:rPr>
          <w:i/>
          <w:iCs/>
          <w:color w:val="555555"/>
        </w:rPr>
        <w:t xml:space="preserve">(GK md. 202/1-2)</w:t>
      </w:r>
    </w:p>
    <w:p>
      <w:pPr>
        <w:pStyle w:val="Heading2"/>
        <w:pBdr>
          <w:left w:val="single" w:color="B8860B" w:sz="36" w:space="8"/>
        </w:pBdr>
        <w:spacing w:after="120" w:before="240"/>
      </w:pPr>
      <w:r>
        <w:t xml:space="preserve">Kamu garanti mektupları ve teminat aranmayacak hallerin belirlenmesi</w:t>
      </w:r>
    </w:p>
    <w:p>
      <w:pPr>
        <w:keepNext/>
        <w:spacing w:after="40" w:before="140"/>
      </w:pPr>
      <w:r>
        <w:rPr>
          <w:b/>
          <w:bCs/>
          <w:color w:val="1B3A5C"/>
        </w:rPr>
        <w:t xml:space="preserve">S2206. </w:t>
      </w:r>
      <w:r>
        <w:t xml:space="preserve">4458 sayılı Gümrük Kanununa göre teminat aranmayacak ve kısmi teminat uygulanacak halleri belirlemeye kim yetkilidir?</w:t>
      </w:r>
    </w:p>
    <w:p>
      <w:pPr>
        <w:spacing w:after="100"/>
        <w:ind w:left="360"/>
      </w:pPr>
      <w:r>
        <w:rPr>
          <w:b/>
          <w:bCs/>
        </w:rPr>
        <w:t xml:space="preserve">Cevap: </w:t>
      </w:r>
      <w:r>
        <w:t xml:space="preserve">Cumhurbaşkanı yetkilidir. </w:t>
      </w:r>
      <w:r>
        <w:rPr>
          <w:i/>
          <w:iCs/>
          <w:color w:val="555555"/>
        </w:rPr>
        <w:t xml:space="preserve">(GK md. 202/4)</w:t>
      </w:r>
    </w:p>
    <w:p>
      <w:pPr>
        <w:pStyle w:val="Heading2"/>
        <w:pBdr>
          <w:left w:val="single" w:color="B8860B" w:sz="36" w:space="8"/>
        </w:pBdr>
        <w:spacing w:after="120" w:before="240"/>
      </w:pPr>
      <w:r>
        <w:t xml:space="preserve">Toplu teminat</w:t>
      </w:r>
    </w:p>
    <w:p>
      <w:pPr>
        <w:keepNext/>
        <w:spacing w:after="40" w:before="140"/>
      </w:pPr>
      <w:r>
        <w:rPr>
          <w:b/>
          <w:bCs/>
          <w:color w:val="1B3A5C"/>
        </w:rPr>
        <w:t xml:space="preserve">S2207. </w:t>
      </w:r>
      <w:r>
        <w:t xml:space="preserve">4458 sayılı Gümrük Kanununa göre gümrük idareleri toplu teminat verilmesine hangi durumda izin verir?</w:t>
      </w:r>
    </w:p>
    <w:p>
      <w:pPr>
        <w:spacing w:after="100"/>
        <w:ind w:left="360"/>
      </w:pPr>
      <w:r>
        <w:rPr>
          <w:b/>
          <w:bCs/>
        </w:rPr>
        <w:t xml:space="preserve">Cevap: </w:t>
      </w:r>
      <w:r>
        <w:t xml:space="preserve">Teminat verecek kişilerin talebi üzerine, bir gümrük yükümlülüğünü gerektiren veya gerektirebilecek iki veya daha fazla işlemi kapsamak üzere izin verir. </w:t>
      </w:r>
      <w:r>
        <w:rPr>
          <w:i/>
          <w:iCs/>
          <w:color w:val="555555"/>
        </w:rPr>
        <w:t xml:space="preserve">(GK md. 203)</w:t>
      </w:r>
    </w:p>
    <w:p>
      <w:pPr>
        <w:keepNext/>
        <w:spacing w:after="40" w:before="140"/>
      </w:pPr>
      <w:r>
        <w:rPr>
          <w:b/>
          <w:bCs/>
          <w:color w:val="1B3A5C"/>
        </w:rPr>
        <w:t xml:space="preserve">S2208. </w:t>
      </w:r>
      <w:r>
        <w:t xml:space="preserve">Gümrük Yönetmeliğine göre toplu teminat sisteminde bir kişinin bir gümrük idaresine verdiği teminat hangi işlemler için kullanılamaz ve diğer idarelerde geçerli midir?</w:t>
      </w:r>
    </w:p>
    <w:p>
      <w:pPr>
        <w:spacing w:after="100"/>
        <w:ind w:left="360"/>
      </w:pPr>
      <w:r>
        <w:rPr>
          <w:b/>
          <w:bCs/>
        </w:rPr>
        <w:t xml:space="preserve">Cevap: </w:t>
      </w:r>
      <w:r>
        <w:t xml:space="preserve">Transit rejimi hariç o kişinin o gümrük idaresindeki bütün gümrük işlemleri için kullanılır, yani transit rejiminde kullanılamaz; takip edilebilir olması halinde diğer gümrük idarelerinde de geçerlidir. </w:t>
      </w:r>
      <w:r>
        <w:rPr>
          <w:i/>
          <w:iCs/>
          <w:color w:val="555555"/>
        </w:rPr>
        <w:t xml:space="preserve">(GY md. 493/1-2)</w:t>
      </w:r>
    </w:p>
    <w:p>
      <w:pPr>
        <w:pStyle w:val="Heading2"/>
        <w:pBdr>
          <w:left w:val="single" w:color="B8860B" w:sz="36" w:space="8"/>
        </w:pBdr>
        <w:spacing w:after="120" w:before="240"/>
      </w:pPr>
      <w:r>
        <w:t xml:space="preserve">Teminat tutarının belirlenmesi</w:t>
      </w:r>
    </w:p>
    <w:p>
      <w:pPr>
        <w:keepNext/>
        <w:spacing w:after="40" w:before="140"/>
      </w:pPr>
      <w:r>
        <w:rPr>
          <w:b/>
          <w:bCs/>
          <w:color w:val="1B3A5C"/>
        </w:rPr>
        <w:t xml:space="preserve">S2209. </w:t>
      </w:r>
      <w:r>
        <w:t xml:space="preserve">4458 sayılı Gümrük Kanununa göre teminata konu gümrük vergileri tutarı kesin olarak tespit edilemeyen hallerde teminat tutarı neye göre belirlenir?</w:t>
      </w:r>
    </w:p>
    <w:p>
      <w:pPr>
        <w:spacing w:after="100"/>
        <w:ind w:left="360"/>
      </w:pPr>
      <w:r>
        <w:rPr>
          <w:b/>
          <w:bCs/>
        </w:rPr>
        <w:t xml:space="preserve">Cevap: </w:t>
      </w:r>
      <w:r>
        <w:t xml:space="preserve">Tahakkuk edilen veya edilebilecek gümrük vergilerinin en yüksek tutarı esas alınarak belirlenir; vergiler kesin olarak tespit edilmişse bu miktar esas alınır. </w:t>
      </w:r>
      <w:r>
        <w:rPr>
          <w:i/>
          <w:iCs/>
          <w:color w:val="555555"/>
        </w:rPr>
        <w:t xml:space="preserve">(GK md. 204/1)</w:t>
      </w:r>
    </w:p>
    <w:p>
      <w:pPr>
        <w:pStyle w:val="Heading2"/>
        <w:pBdr>
          <w:left w:val="single" w:color="B8860B" w:sz="36" w:space="8"/>
        </w:pBdr>
        <w:spacing w:after="120" w:before="240"/>
      </w:pPr>
      <w:r>
        <w:t xml:space="preserve">Teminatların 6183 sayılı Kanuna tabi olması ve yabancı paralar</w:t>
      </w:r>
    </w:p>
    <w:p>
      <w:pPr>
        <w:keepNext/>
        <w:spacing w:after="40" w:before="140"/>
      </w:pPr>
      <w:r>
        <w:rPr>
          <w:b/>
          <w:bCs/>
          <w:color w:val="1B3A5C"/>
        </w:rPr>
        <w:t xml:space="preserve">S2210. </w:t>
      </w:r>
      <w:r>
        <w:t xml:space="preserve">4458 sayılı Gümrük Kanununa göre yabancı paralar teminat olarak hangi kur üzerinden hesaplanan değerle kabul edilir?</w:t>
      </w:r>
    </w:p>
    <w:p>
      <w:pPr>
        <w:spacing w:after="100"/>
        <w:ind w:left="360"/>
      </w:pPr>
      <w:r>
        <w:rPr>
          <w:b/>
          <w:bCs/>
        </w:rPr>
        <w:t xml:space="preserve">Cevap: </w:t>
      </w:r>
      <w:r>
        <w:t xml:space="preserve">T.C. Merkez Bankası efektif alış kuru üzerinden hesaplanan değeri üzerinden kabul edilir; bu şekilde kabule Kanun metnine göre Müsteşarlık yetkilidir. </w:t>
      </w:r>
      <w:r>
        <w:rPr>
          <w:i/>
          <w:iCs/>
          <w:color w:val="555555"/>
        </w:rPr>
        <w:t xml:space="preserve">(GK md. 205)</w:t>
      </w:r>
    </w:p>
    <w:p>
      <w:pPr>
        <w:pStyle w:val="Heading2"/>
        <w:pBdr>
          <w:left w:val="single" w:color="B8860B" w:sz="36" w:space="8"/>
        </w:pBdr>
        <w:spacing w:after="120" w:before="240"/>
      </w:pPr>
      <w:r>
        <w:t xml:space="preserve">Ek teminat ve teminatın çözülmesi</w:t>
      </w:r>
    </w:p>
    <w:p>
      <w:pPr>
        <w:keepNext/>
        <w:spacing w:after="40" w:before="140"/>
      </w:pPr>
      <w:r>
        <w:rPr>
          <w:b/>
          <w:bCs/>
          <w:color w:val="1B3A5C"/>
        </w:rPr>
        <w:t xml:space="preserve">S2211. </w:t>
      </w:r>
      <w:r>
        <w:t xml:space="preserve">4458 sayılı Gümrük Kanununa göre teminatın zaman içinde değerini yitirmesi veya yetersiz kalması halinde gümrük idaresi ne isteyebilir?</w:t>
      </w:r>
    </w:p>
    <w:p>
      <w:pPr>
        <w:spacing w:after="100"/>
        <w:ind w:left="360"/>
      </w:pPr>
      <w:r>
        <w:rPr>
          <w:b/>
          <w:bCs/>
        </w:rPr>
        <w:t xml:space="preserve">Cevap: </w:t>
      </w:r>
      <w:r>
        <w:t xml:space="preserve">Ek teminat verilmesini veya ilk teminatın yeni bir teminat ile değiştirilmesini isteyebilir. </w:t>
      </w:r>
      <w:r>
        <w:rPr>
          <w:i/>
          <w:iCs/>
          <w:color w:val="555555"/>
        </w:rPr>
        <w:t xml:space="preserve">(GK md. 206/1)</w:t>
      </w:r>
    </w:p>
    <w:p>
      <w:pPr>
        <w:keepNext/>
        <w:spacing w:after="40" w:before="140"/>
      </w:pPr>
      <w:r>
        <w:rPr>
          <w:b/>
          <w:bCs/>
          <w:color w:val="1B3A5C"/>
        </w:rPr>
        <w:t xml:space="preserve">S2212. </w:t>
      </w:r>
      <w:r>
        <w:t xml:space="preserve">4458 sayılı Gümrük Kanununa göre gümrük yükümlülüğü kısmen sona erdiğinde verilmiş teminat kısmen çözülebilir mi?</w:t>
      </w:r>
    </w:p>
    <w:p>
      <w:pPr>
        <w:spacing w:after="100"/>
        <w:ind w:left="360"/>
      </w:pPr>
      <w:r>
        <w:rPr>
          <w:b/>
          <w:bCs/>
        </w:rPr>
        <w:t xml:space="preserve">Cevap: </w:t>
      </w:r>
      <w:r>
        <w:t xml:space="preserve">Evet; ilgilinin talebi üzerine ve teminatın kısmen çözülmeye uygun olması şartıyla kısmen çözülür. Yükümlülük tamamen sona erdiğinde ise teminat çözülür. </w:t>
      </w:r>
      <w:r>
        <w:rPr>
          <w:i/>
          <w:iCs/>
          <w:color w:val="555555"/>
        </w:rPr>
        <w:t xml:space="preserve">(GK md. 206/2-3)</w:t>
      </w:r>
    </w:p>
    <w:p>
      <w:pPr>
        <w:pStyle w:val="Heading2"/>
        <w:pBdr>
          <w:left w:val="single" w:color="B8860B" w:sz="36" w:space="8"/>
        </w:pBdr>
        <w:spacing w:after="120" w:before="240"/>
      </w:pPr>
      <w:r>
        <w:t xml:space="preserve">Teminatlı işlemlerde gecikme zammı</w:t>
      </w:r>
    </w:p>
    <w:p>
      <w:pPr>
        <w:keepNext/>
        <w:spacing w:after="40" w:before="140"/>
      </w:pPr>
      <w:r>
        <w:rPr>
          <w:b/>
          <w:bCs/>
          <w:color w:val="1B3A5C"/>
        </w:rPr>
        <w:t xml:space="preserve">S2213. </w:t>
      </w:r>
      <w:r>
        <w:t xml:space="preserve">4458 sayılı Gümrük Kanununa göre tahakkuk ettirilip tahsili gereken gümrük vergileri için nakdi teminat dışında bir teminat verilmişse gecikme zammı hangi tarihten başlatılır?</w:t>
      </w:r>
    </w:p>
    <w:p>
      <w:pPr>
        <w:spacing w:after="100"/>
        <w:ind w:left="360"/>
      </w:pPr>
      <w:r>
        <w:rPr>
          <w:b/>
          <w:bCs/>
        </w:rPr>
        <w:t xml:space="preserve">Cevap: </w:t>
      </w:r>
      <w:r>
        <w:t xml:space="preserve">Teminatın kabulü tarihinden başlamak üzere 6183 sayılı Kanuna göre tespit edilen gecikme zammı tahsil edilir; teminatın nakdi olması halinde bu hüküm uygulanmaz. </w:t>
      </w:r>
      <w:r>
        <w:rPr>
          <w:i/>
          <w:iCs/>
          <w:color w:val="555555"/>
        </w:rPr>
        <w:t xml:space="preserve">(GK md. 207/1-a)</w:t>
      </w:r>
    </w:p>
    <w:p>
      <w:pPr>
        <w:keepNext/>
        <w:spacing w:after="40" w:before="140"/>
      </w:pPr>
      <w:r>
        <w:rPr>
          <w:b/>
          <w:bCs/>
          <w:color w:val="1B3A5C"/>
        </w:rPr>
        <w:t xml:space="preserve">S2214. </w:t>
      </w:r>
      <w:r>
        <w:t xml:space="preserve">4458 sayılı Gümrük Kanununa göre şartlı muafiyet düzenlemesi kapsamında indirimli teminattan faydalanılması durumunda gecikme zammı hangi kısma uygulanır?</w:t>
      </w:r>
    </w:p>
    <w:p>
      <w:pPr>
        <w:spacing w:after="100"/>
        <w:ind w:left="360"/>
      </w:pPr>
      <w:r>
        <w:rPr>
          <w:b/>
          <w:bCs/>
        </w:rPr>
        <w:t xml:space="preserve">Cevap: </w:t>
      </w:r>
      <w:r>
        <w:t xml:space="preserve">Teminatın nakit verilen kısmı dışında kalan kısım ile teminat verilmeyen kısmın tümü için uygulanır. </w:t>
      </w:r>
      <w:r>
        <w:rPr>
          <w:i/>
          <w:iCs/>
          <w:color w:val="555555"/>
        </w:rPr>
        <w:t xml:space="preserve">(GK md. 207/2)</w:t>
      </w:r>
    </w:p>
    <w:p>
      <w:pPr>
        <w:pStyle w:val="Heading2"/>
        <w:pBdr>
          <w:left w:val="single" w:color="B8860B" w:sz="36" w:space="8"/>
        </w:pBdr>
        <w:spacing w:after="120" w:before="240"/>
      </w:pPr>
      <w:r>
        <w:t xml:space="preserve">Götürü teminatın kapsamı ve yararlananlar</w:t>
      </w:r>
    </w:p>
    <w:p>
      <w:pPr>
        <w:keepNext/>
        <w:spacing w:after="40" w:before="140"/>
      </w:pPr>
      <w:r>
        <w:rPr>
          <w:b/>
          <w:bCs/>
          <w:color w:val="1B3A5C"/>
        </w:rPr>
        <w:t xml:space="preserve">S2215. </w:t>
      </w:r>
      <w:r>
        <w:t xml:space="preserve">Gümrük Yönetmeliğine göre yetkilendirilmiş yükümlü sertifikası veya onaylanmış kişi statü belgesi sahipleri dışında götürü teminat uygulamasından kimler yararlanabilir?</w:t>
      </w:r>
    </w:p>
    <w:p>
      <w:pPr>
        <w:spacing w:after="100"/>
        <w:ind w:left="360"/>
      </w:pPr>
      <w:r>
        <w:rPr>
          <w:b/>
          <w:bCs/>
        </w:rPr>
        <w:t xml:space="preserve">Cevap: </w:t>
      </w:r>
      <w:r>
        <w:t xml:space="preserve">Gümrük Yönetmeliğinin ilgili hükmü uyarınca antrepo işleticileri yararlanabilir. </w:t>
      </w:r>
      <w:r>
        <w:rPr>
          <w:i/>
          <w:iCs/>
          <w:color w:val="555555"/>
        </w:rPr>
        <w:t xml:space="preserve">(GY md. 493/5)</w:t>
      </w:r>
    </w:p>
    <w:p>
      <w:pPr>
        <w:keepNext/>
        <w:spacing w:after="40" w:before="140"/>
      </w:pPr>
      <w:r>
        <w:rPr>
          <w:b/>
          <w:bCs/>
          <w:color w:val="1B3A5C"/>
        </w:rPr>
        <w:t xml:space="preserve">S2216. </w:t>
      </w:r>
      <w:r>
        <w:t xml:space="preserve">Gümrük Yönetmeliğine göre götürü teminat hangi eşyaya ilişkin kamu alacakları için geçerli değildir?</w:t>
      </w:r>
    </w:p>
    <w:p>
      <w:pPr>
        <w:spacing w:after="100"/>
        <w:ind w:left="360"/>
      </w:pPr>
      <w:r>
        <w:rPr>
          <w:b/>
          <w:bCs/>
        </w:rPr>
        <w:t xml:space="preserve">Cevap: </w:t>
      </w:r>
      <w:r>
        <w:t xml:space="preserve">4760 sayılı Özel Tüketim Vergisi Kanununa ekli (I) sayılı listede yer alan eşyaya ilişkin kamu alacakları için geçerli değildir. </w:t>
      </w:r>
      <w:r>
        <w:rPr>
          <w:i/>
          <w:iCs/>
          <w:color w:val="555555"/>
        </w:rPr>
        <w:t xml:space="preserve">(GY md. 493/6)</w:t>
      </w:r>
    </w:p>
    <w:p>
      <w:pPr>
        <w:pStyle w:val="Heading2"/>
        <w:pBdr>
          <w:left w:val="single" w:color="B8860B" w:sz="36" w:space="8"/>
        </w:pBdr>
        <w:spacing w:after="120" w:before="240"/>
      </w:pPr>
      <w:r>
        <w:t xml:space="preserve">Götürü teminat tutarı</w:t>
      </w:r>
    </w:p>
    <w:p>
      <w:pPr>
        <w:keepNext/>
        <w:spacing w:after="40" w:before="140"/>
      </w:pPr>
      <w:r>
        <w:rPr>
          <w:b/>
          <w:bCs/>
          <w:color w:val="1B3A5C"/>
        </w:rPr>
        <w:t xml:space="preserve">S2217. </w:t>
      </w:r>
      <w:r>
        <w:t xml:space="preserve">Gümrük Yönetmeliğine göre götürü teminat sisteminden yararlanmak için verilecek teminat tutarı nasıl belirlenir?</w:t>
      </w:r>
    </w:p>
    <w:p>
      <w:pPr>
        <w:spacing w:after="100"/>
        <w:ind w:left="360"/>
      </w:pPr>
      <w:r>
        <w:rPr>
          <w:b/>
          <w:bCs/>
        </w:rPr>
        <w:t xml:space="preserve">Cevap: </w:t>
      </w:r>
      <w:r>
        <w:t xml:space="preserve">Bir önceki yılda gümrük işlemleri nedeniyle teminat konusu olan toplam değerin %10'udur; tutar yıllık olarak Müsteşarlıkça belirlenir. </w:t>
      </w:r>
      <w:r>
        <w:rPr>
          <w:i/>
          <w:iCs/>
          <w:color w:val="555555"/>
        </w:rPr>
        <w:t xml:space="preserve">(GY md. 494/1, 494/3)</w:t>
      </w:r>
    </w:p>
    <w:p>
      <w:pPr>
        <w:keepNext/>
        <w:spacing w:after="40" w:before="140"/>
      </w:pPr>
      <w:r>
        <w:rPr>
          <w:b/>
          <w:bCs/>
          <w:color w:val="1B3A5C"/>
        </w:rPr>
        <w:t xml:space="preserve">S2218. </w:t>
      </w:r>
      <w:r>
        <w:t xml:space="preserve">Gümrük Yönetmeliğine göre götürü teminat tutarının alt ve üst sınırları nelerdir?</w:t>
      </w:r>
    </w:p>
    <w:p>
      <w:pPr>
        <w:spacing w:after="100"/>
        <w:ind w:left="360"/>
      </w:pPr>
      <w:r>
        <w:rPr>
          <w:b/>
          <w:bCs/>
        </w:rPr>
        <w:t xml:space="preserve">Cevap: </w:t>
      </w:r>
      <w:r>
        <w:t xml:space="preserve">Teminat dahilde işleme rejimi kapsamındaki eşyayı da içeriyorsa 250.000 Avro'dan, dahilde işleme dışındaki işlemleri kapsıyorsa 75.000 Avro'dan az olamaz; 2.000.000 Avro'yu aşmayan tutarda verilebilir. </w:t>
      </w:r>
      <w:r>
        <w:rPr>
          <w:i/>
          <w:iCs/>
          <w:color w:val="555555"/>
        </w:rPr>
        <w:t xml:space="preserve">(GY md. 494/1-a, b)</w:t>
      </w:r>
    </w:p>
    <w:p>
      <w:pPr>
        <w:pStyle w:val="Heading2"/>
        <w:pBdr>
          <w:left w:val="single" w:color="B8860B" w:sz="36" w:space="8"/>
        </w:pBdr>
        <w:spacing w:after="120" w:before="240"/>
      </w:pPr>
      <w:r>
        <w:t xml:space="preserve">Kabul olunabilecek teminatlar ve garanti mektubu yaptırımı</w:t>
      </w:r>
    </w:p>
    <w:p>
      <w:pPr>
        <w:keepNext/>
        <w:spacing w:after="40" w:before="140"/>
      </w:pPr>
      <w:r>
        <w:rPr>
          <w:b/>
          <w:bCs/>
          <w:color w:val="1B3A5C"/>
        </w:rPr>
        <w:t xml:space="preserve">S2219. </w:t>
      </w:r>
      <w:r>
        <w:t xml:space="preserve">Gümrük Yönetmeliğine göre teminat olarak kabul edilen Hükümetçe belli edilecek Millî Esham ve Tahvilât nasıl değerlendirilir?</w:t>
      </w:r>
    </w:p>
    <w:p>
      <w:pPr>
        <w:spacing w:after="100"/>
        <w:ind w:left="360"/>
      </w:pPr>
      <w:r>
        <w:rPr>
          <w:b/>
          <w:bCs/>
        </w:rPr>
        <w:t xml:space="preserve">Cevap: </w:t>
      </w:r>
      <w:r>
        <w:t xml:space="preserve">Teminatın kabul edilmesine en yakın borsa cetvelleri üzerinden %15 noksanıyla değerlendirilir. </w:t>
      </w:r>
      <w:r>
        <w:rPr>
          <w:i/>
          <w:iCs/>
          <w:color w:val="555555"/>
        </w:rPr>
        <w:t xml:space="preserve">(GY md. 495/1-ç)</w:t>
      </w:r>
    </w:p>
    <w:p>
      <w:pPr>
        <w:keepNext/>
        <w:spacing w:after="40" w:before="140"/>
      </w:pPr>
      <w:r>
        <w:rPr>
          <w:b/>
          <w:bCs/>
          <w:color w:val="1B3A5C"/>
        </w:rPr>
        <w:t xml:space="preserve">S2220. </w:t>
      </w:r>
      <w:r>
        <w:t xml:space="preserve">Gümrük Yönetmeliğine göre garanti mektubu ile işlem yapılması durumunda yükümlülüklerin tam ve zamanında yerine getirilmemesinin sonucu nedir?</w:t>
      </w:r>
    </w:p>
    <w:p>
      <w:pPr>
        <w:spacing w:after="100"/>
        <w:ind w:left="360"/>
      </w:pPr>
      <w:r>
        <w:rPr>
          <w:b/>
          <w:bCs/>
        </w:rPr>
        <w:t xml:space="preserve">Cevap: </w:t>
      </w:r>
      <w:r>
        <w:t xml:space="preserve">Yükümlüye bir yıl boyunca bu haktan yararlanma izni verilmez. </w:t>
      </w:r>
      <w:r>
        <w:rPr>
          <w:i/>
          <w:iCs/>
          <w:color w:val="555555"/>
        </w:rPr>
        <w:t xml:space="preserve">(GY md. 495/2)</w:t>
      </w:r>
    </w:p>
    <w:p>
      <w:pPr>
        <w:pStyle w:val="Heading2"/>
        <w:pBdr>
          <w:left w:val="single" w:color="B8860B" w:sz="36" w:space="8"/>
        </w:pBdr>
        <w:spacing w:after="120" w:before="240"/>
      </w:pPr>
      <w:r>
        <w:t xml:space="preserve">Teminatın değiştirilmesi ve kabulü</w:t>
      </w:r>
    </w:p>
    <w:p>
      <w:pPr>
        <w:keepNext/>
        <w:spacing w:after="40" w:before="140"/>
      </w:pPr>
      <w:r>
        <w:rPr>
          <w:b/>
          <w:bCs/>
          <w:color w:val="1B3A5C"/>
        </w:rPr>
        <w:t xml:space="preserve">S2221. </w:t>
      </w:r>
      <w:r>
        <w:t xml:space="preserve">Gümrük Yönetmeliğine göre teminatı veren, verdiği teminatın başka bir teminatla değiştirilmesini kimin izniyle isteyebilir?</w:t>
      </w:r>
    </w:p>
    <w:p>
      <w:pPr>
        <w:spacing w:after="100"/>
        <w:ind w:left="360"/>
      </w:pPr>
      <w:r>
        <w:rPr>
          <w:b/>
          <w:bCs/>
        </w:rPr>
        <w:t xml:space="preserve">Cevap: </w:t>
      </w:r>
      <w:r>
        <w:t xml:space="preserve">İdare amirinin izniyle teminatın kısmen veya tamamen başka bir teminatla değiştirilmesini isteyebilir. </w:t>
      </w:r>
      <w:r>
        <w:rPr>
          <w:i/>
          <w:iCs/>
          <w:color w:val="555555"/>
        </w:rPr>
        <w:t xml:space="preserve">(GY md. 496/1)</w:t>
      </w:r>
    </w:p>
    <w:p>
      <w:pPr>
        <w:pStyle w:val="Heading2"/>
        <w:pBdr>
          <w:left w:val="single" w:color="B8860B" w:sz="36" w:space="8"/>
        </w:pBdr>
        <w:spacing w:after="120" w:before="240"/>
      </w:pPr>
      <w:r>
        <w:t xml:space="preserve">Teminat mektuplarının takibi ve götürü teminatın askıya alınması</w:t>
      </w:r>
    </w:p>
    <w:p>
      <w:pPr>
        <w:keepNext/>
        <w:spacing w:after="40" w:before="140"/>
      </w:pPr>
      <w:r>
        <w:rPr>
          <w:b/>
          <w:bCs/>
          <w:color w:val="1B3A5C"/>
        </w:rPr>
        <w:t xml:space="preserve">S2222. </w:t>
      </w:r>
      <w:r>
        <w:t xml:space="preserve">Gümrük Yönetmeliğine göre gümrük yükümlülüğü karşılığında alınan teminat mektubunun nakde dönüştürülmesinden önce, mektubu veren hak sahibine yükümlülüğe ilişkin sürenin bitiminden kaç gün önce tebligat yapılır?</w:t>
      </w:r>
    </w:p>
    <w:p>
      <w:pPr>
        <w:spacing w:after="100"/>
        <w:ind w:left="360"/>
      </w:pPr>
      <w:r>
        <w:rPr>
          <w:b/>
          <w:bCs/>
        </w:rPr>
        <w:t xml:space="preserve">Cevap: </w:t>
      </w:r>
      <w:r>
        <w:t xml:space="preserve">Sürenin bitiminden yirmi gün önce tebligat yapılır; yükümlülük bu süre içinde yerine getirilmezse teminat mektubu nakde dönüştürülür. </w:t>
      </w:r>
      <w:r>
        <w:rPr>
          <w:i/>
          <w:iCs/>
          <w:color w:val="555555"/>
        </w:rPr>
        <w:t xml:space="preserve">(GY md. 498/1)</w:t>
      </w:r>
    </w:p>
    <w:p>
      <w:pPr>
        <w:keepNext/>
        <w:spacing w:after="40" w:before="140"/>
      </w:pPr>
      <w:r>
        <w:rPr>
          <w:b/>
          <w:bCs/>
          <w:color w:val="1B3A5C"/>
        </w:rPr>
        <w:t xml:space="preserve">S2223. </w:t>
      </w:r>
      <w:r>
        <w:t xml:space="preserve">Gümrük Yönetmeliğine göre götürü teminattan yararlanma hakkı geçici olarak askıya alınanların götürü teminat için verdikleri teminat mektupları iade edilir mi?</w:t>
      </w:r>
    </w:p>
    <w:p>
      <w:pPr>
        <w:spacing w:after="100"/>
        <w:ind w:left="360"/>
      </w:pPr>
      <w:r>
        <w:rPr>
          <w:b/>
          <w:bCs/>
        </w:rPr>
        <w:t xml:space="preserve">Cevap: </w:t>
      </w:r>
      <w:r>
        <w:t xml:space="preserve">Hayır, iade edilmez; askıya alma süresi içinde teminata bağlanması gereken gümrük vergileri ve diğer vergilerin tümü ayrıca teminata bağlanır. </w:t>
      </w:r>
      <w:r>
        <w:rPr>
          <w:i/>
          <w:iCs/>
          <w:color w:val="555555"/>
        </w:rPr>
        <w:t xml:space="preserve">(GY md. 498/3)</w:t>
      </w:r>
    </w:p>
    <w:p>
      <w:pPr>
        <w:pStyle w:val="Heading2"/>
        <w:pBdr>
          <w:left w:val="single" w:color="B8860B" w:sz="36" w:space="8"/>
        </w:pBdr>
        <w:spacing w:after="120" w:before="240"/>
      </w:pPr>
      <w:r>
        <w:t xml:space="preserve">Tecil ve taksitlendirmede kabul edilecek teminatlar</w:t>
      </w:r>
    </w:p>
    <w:p>
      <w:pPr>
        <w:keepNext/>
        <w:spacing w:after="40" w:before="140"/>
      </w:pPr>
      <w:r>
        <w:rPr>
          <w:b/>
          <w:bCs/>
          <w:color w:val="1B3A5C"/>
        </w:rPr>
        <w:t xml:space="preserve">S2224. </w:t>
      </w:r>
      <w:r>
        <w:t xml:space="preserve">Gümrük Genel Tebliği (Tahsilat İşlemleri) (Seri No: 2)'ye göre tecil ve taksitlendirmede maddi teminat gösteremeyen borçlu ne gösterebilir ve şahsi kefalet hangi belgeyle tesis edilir?</w:t>
      </w:r>
    </w:p>
    <w:p>
      <w:pPr>
        <w:spacing w:after="100"/>
        <w:ind w:left="360"/>
      </w:pPr>
      <w:r>
        <w:rPr>
          <w:b/>
          <w:bCs/>
        </w:rPr>
        <w:t xml:space="preserve">Cevap: </w:t>
      </w:r>
      <w:r>
        <w:t xml:space="preserve">Muteber bir şahsı müteselsil kefil ve müşterek müteselsil borçlu olarak gösterebilir; şahsi kefaletin noter onaylı Tecil Kefalet Senedi ile tesis edilmesi gerekir. </w:t>
      </w:r>
      <w:r>
        <w:rPr>
          <w:i/>
          <w:iCs/>
          <w:color w:val="555555"/>
        </w:rPr>
        <w:t xml:space="preserve">(Tahsilat İşlemleri Tebliği (Seri No 2) md. 22/7)</w:t>
      </w:r>
    </w:p>
    <w:p>
      <w:pPr>
        <w:pStyle w:val="Heading1"/>
        <w:pBdr>
          <w:bottom w:val="single" w:color="B8860B" w:sz="12" w:space="4"/>
        </w:pBdr>
        <w:spacing w:after="180" w:before="360"/>
      </w:pPr>
      <w:r>
        <w:t xml:space="preserve">46. Geri Verme ve Kaldırma</w:t>
      </w:r>
    </w:p>
    <w:p>
      <w:pPr>
        <w:spacing w:after="160"/>
      </w:pPr>
      <w:r>
        <w:rPr>
          <w:i/>
          <w:iCs/>
          <w:color w:val="B8860B"/>
          <w:sz w:val="19"/>
          <w:szCs w:val="19"/>
        </w:rPr>
        <w:t xml:space="preserve">Gümrük vergilerinin ve para cezalarının geri verilmesi veya kaldırılması (Geri Verme-Kaldırma) · GK md. 210-217; GY md. 499-511; Gümrük Genel Tebliği (Tahsilat İşlemleri) (Seri No: 2) md. 30-44 · Beş yılda 9 soru · 39 soru–cevap</w:t>
      </w:r>
    </w:p>
    <w:p>
      <w:pPr>
        <w:pStyle w:val="Heading2"/>
        <w:pBdr>
          <w:left w:val="single" w:color="B8860B" w:sz="36" w:space="8"/>
        </w:pBdr>
        <w:spacing w:after="120" w:before="240"/>
      </w:pPr>
      <w:r>
        <w:t xml:space="preserve">Kanunen ödenmemesi gereken vergilerin geri verilmesi veya kaldırılması</w:t>
      </w:r>
    </w:p>
    <w:p>
      <w:pPr>
        <w:keepNext/>
        <w:spacing w:after="40" w:before="140"/>
      </w:pPr>
      <w:r>
        <w:rPr>
          <w:b/>
          <w:bCs/>
          <w:color w:val="1B3A5C"/>
        </w:rPr>
        <w:t xml:space="preserve">S2225. </w:t>
      </w:r>
      <w:r>
        <w:t xml:space="preserve">4458 sayılı Gümrük Kanununa göre kontrol ve denetleme sonucunda geri verme veya kaldırma hallerinden birinin tespit edilmesi halinde işlem nasıl yapılır?</w:t>
      </w:r>
    </w:p>
    <w:p>
      <w:pPr>
        <w:spacing w:after="100"/>
        <w:ind w:left="360"/>
      </w:pPr>
      <w:r>
        <w:rPr>
          <w:b/>
          <w:bCs/>
        </w:rPr>
        <w:t xml:space="preserve">Cevap: </w:t>
      </w:r>
      <w:r>
        <w:t xml:space="preserve">Başvuru beklenmeksizin, aynı (tebliğden itibaren üç yıllık) süre içinde geri verme veya kaldırma işlemi doğrudan yapılır. </w:t>
      </w:r>
      <w:r>
        <w:rPr>
          <w:i/>
          <w:iCs/>
          <w:color w:val="555555"/>
        </w:rPr>
        <w:t xml:space="preserve">(GK md. 211/2)</w:t>
      </w:r>
    </w:p>
    <w:p>
      <w:pPr>
        <w:keepNext/>
        <w:spacing w:after="40" w:before="140"/>
      </w:pPr>
      <w:r>
        <w:rPr>
          <w:b/>
          <w:bCs/>
          <w:color w:val="1B3A5C"/>
        </w:rPr>
        <w:t xml:space="preserve">S2226. </w:t>
      </w:r>
      <w:r>
        <w:t xml:space="preserve">4458 sayılı Gümrük Kanununa göre kanunen ödenmemesi gereken vergiler için öngörülen üç yıllık geri verme veya kaldırma süresi hangi hallerde uzatılabilir?</w:t>
      </w:r>
    </w:p>
    <w:p>
      <w:pPr>
        <w:spacing w:after="100"/>
        <w:ind w:left="360"/>
      </w:pPr>
      <w:r>
        <w:rPr>
          <w:b/>
          <w:bCs/>
        </w:rPr>
        <w:t xml:space="preserve">Cevap: </w:t>
      </w:r>
      <w:r>
        <w:t xml:space="preserve">Mücbir sebep veya beklenmeyen hallerde uzatılabilir. </w:t>
      </w:r>
      <w:r>
        <w:rPr>
          <w:i/>
          <w:iCs/>
          <w:color w:val="555555"/>
        </w:rPr>
        <w:t xml:space="preserve">(GK md. 211/2)</w:t>
      </w:r>
    </w:p>
    <w:p>
      <w:pPr>
        <w:keepNext/>
        <w:spacing w:after="40" w:before="140"/>
      </w:pPr>
      <w:r>
        <w:rPr>
          <w:b/>
          <w:bCs/>
          <w:color w:val="1B3A5C"/>
        </w:rPr>
        <w:t xml:space="preserve">S2227. </w:t>
      </w:r>
      <w:r>
        <w:t xml:space="preserve">Gümrük Genel Tebliği (Tahsilat İşlemleri) (Seri No: 2)'ye göre süresi içinde itiraz edilmemiş olması, kanuni süreler içinde yapılan geri verme veya kaldırma başvurusuna engel midir?</w:t>
      </w:r>
    </w:p>
    <w:p>
      <w:pPr>
        <w:spacing w:after="100"/>
        <w:ind w:left="360"/>
      </w:pPr>
      <w:r>
        <w:rPr>
          <w:b/>
          <w:bCs/>
        </w:rPr>
        <w:t xml:space="preserve">Cevap: </w:t>
      </w:r>
      <w:r>
        <w:t xml:space="preserve">Hayır; süreler içinde başvurulması halinde itiraz hakkının kullanılmamış olması geri verme veya kaldırma başvurusuna engel teşkil etmez. </w:t>
      </w:r>
      <w:r>
        <w:rPr>
          <w:i/>
          <w:iCs/>
          <w:color w:val="555555"/>
        </w:rPr>
        <w:t xml:space="preserve">(Tahsilat Tebliği md. 32/1)</w:t>
      </w:r>
    </w:p>
    <w:p>
      <w:pPr>
        <w:keepNext/>
        <w:spacing w:after="40" w:before="140"/>
      </w:pPr>
      <w:r>
        <w:rPr>
          <w:b/>
          <w:bCs/>
          <w:color w:val="1B3A5C"/>
        </w:rPr>
        <w:t xml:space="preserve">S2228. </w:t>
      </w:r>
      <w:r>
        <w:t xml:space="preserve">Gümrük Genel Tebliği (Tahsilat İşlemleri) (Seri No: 2)'ye göre beyanname ekindeki belgelere aykırı olarak beyannamede ağırlık, adet, ölçü, kıymet veya döviz cinsinin yanlış yazılması nedeniyle fazla ödenen vergiler için geri verme talebi değerlendirilir mi?</w:t>
      </w:r>
    </w:p>
    <w:p>
      <w:pPr>
        <w:spacing w:after="100"/>
        <w:ind w:left="360"/>
      </w:pPr>
      <w:r>
        <w:rPr>
          <w:b/>
          <w:bCs/>
        </w:rPr>
        <w:t xml:space="preserve">Cevap: </w:t>
      </w:r>
      <w:r>
        <w:t xml:space="preserve">Evet; beyanın bağlayıcılığı idarenin geri verme sorumluluğunu ortadan kaldırmadığından bu talepler kanunen ödenmemesi gereken vergilerin geri verilmesi kapsamında kabul edilerek değerlendirilir. </w:t>
      </w:r>
      <w:r>
        <w:rPr>
          <w:i/>
          <w:iCs/>
          <w:color w:val="555555"/>
        </w:rPr>
        <w:t xml:space="preserve">(Tahsilat Tebliği md. 31/3)</w:t>
      </w:r>
    </w:p>
    <w:p>
      <w:pPr>
        <w:keepNext/>
        <w:spacing w:after="40" w:before="140"/>
      </w:pPr>
      <w:r>
        <w:rPr>
          <w:b/>
          <w:bCs/>
          <w:color w:val="1B3A5C"/>
        </w:rPr>
        <w:t xml:space="preserve">S2229. </w:t>
      </w:r>
      <w:r>
        <w:t xml:space="preserve">Gümrük Genel Tebliği (Tahsilat İşlemleri) (Seri No: 2)'ye göre tarımsal mali yükler dışındaki ithalat vergisi oranlarının tescilden sonra fakat vergilerin ödenmesinden veya teminata bağlanmasından önce indirilmesi halinde, beyan sahibi indirimli oranı talep etmemişse geri verme yapılabilir mi?</w:t>
      </w:r>
    </w:p>
    <w:p>
      <w:pPr>
        <w:spacing w:after="100"/>
        <w:ind w:left="360"/>
      </w:pPr>
      <w:r>
        <w:rPr>
          <w:b/>
          <w:bCs/>
        </w:rPr>
        <w:t xml:space="preserve">Cevap: </w:t>
      </w:r>
      <w:r>
        <w:t xml:space="preserve">Hayır; indirim talebe bağlı olup zorunlu olmadığından kanunen ödenmemesi gereken vergilerin geri verilmesine ilişkin hüküm uygulanamaz. </w:t>
      </w:r>
      <w:r>
        <w:rPr>
          <w:i/>
          <w:iCs/>
          <w:color w:val="555555"/>
        </w:rPr>
        <w:t xml:space="preserve">(Tahsilat Tebliği md. 41/1)</w:t>
      </w:r>
    </w:p>
    <w:p>
      <w:pPr>
        <w:pStyle w:val="Heading2"/>
        <w:pBdr>
          <w:left w:val="single" w:color="B8860B" w:sz="36" w:space="8"/>
        </w:pBdr>
        <w:spacing w:after="120" w:before="240"/>
      </w:pPr>
      <w:r>
        <w:t xml:space="preserve">Beyannamenin iptali nedeniyle geri verme</w:t>
      </w:r>
    </w:p>
    <w:p>
      <w:pPr>
        <w:keepNext/>
        <w:spacing w:after="40" w:before="140"/>
      </w:pPr>
      <w:r>
        <w:rPr>
          <w:b/>
          <w:bCs/>
          <w:color w:val="1B3A5C"/>
        </w:rPr>
        <w:t xml:space="preserve">S2230. </w:t>
      </w:r>
      <w:r>
        <w:t xml:space="preserve">4458 sayılı Gümrük Kanununa göre beyannamenin iptali üzerine ödenmiş gümrük vergilerinin geri verilmesi istemi hangi süreler içinde yapılmalıdır?</w:t>
      </w:r>
    </w:p>
    <w:p>
      <w:pPr>
        <w:spacing w:after="100"/>
        <w:ind w:left="360"/>
      </w:pPr>
      <w:r>
        <w:rPr>
          <w:b/>
          <w:bCs/>
        </w:rPr>
        <w:t xml:space="preserve">Cevap: </w:t>
      </w:r>
      <w:r>
        <w:t xml:space="preserve">Gümrük beyannamesinin iptal edilmesi amacıyla müracaatta bulunulması için öngörülen süreler içinde yapılmalıdır. </w:t>
      </w:r>
      <w:r>
        <w:rPr>
          <w:i/>
          <w:iCs/>
          <w:color w:val="555555"/>
        </w:rPr>
        <w:t xml:space="preserve">(GK md. 212; GY md. 499/1)</w:t>
      </w:r>
    </w:p>
    <w:p>
      <w:pPr>
        <w:pStyle w:val="Heading2"/>
        <w:pBdr>
          <w:left w:val="single" w:color="B8860B" w:sz="36" w:space="8"/>
        </w:pBdr>
        <w:spacing w:after="120" w:before="240"/>
      </w:pPr>
      <w:r>
        <w:t xml:space="preserve">Kusurlu veya sözleşmeye aykırı eşyada geri verme</w:t>
      </w:r>
    </w:p>
    <w:p>
      <w:pPr>
        <w:keepNext/>
        <w:spacing w:after="40" w:before="140"/>
      </w:pPr>
      <w:r>
        <w:rPr>
          <w:b/>
          <w:bCs/>
          <w:color w:val="1B3A5C"/>
        </w:rPr>
        <w:t xml:space="preserve">S2231. </w:t>
      </w:r>
      <w:r>
        <w:t xml:space="preserve">4458 sayılı Gümrük Kanununa göre ithalatçı tarafından kabul edilmeyen kusurlu eşya kapsamına teslimden önce hasar gören eşya da girer mi?</w:t>
      </w:r>
    </w:p>
    <w:p>
      <w:pPr>
        <w:spacing w:after="100"/>
        <w:ind w:left="360"/>
      </w:pPr>
      <w:r>
        <w:rPr>
          <w:b/>
          <w:bCs/>
        </w:rPr>
        <w:t xml:space="preserve">Cevap: </w:t>
      </w:r>
      <w:r>
        <w:t xml:space="preserve">Evet; kusurlu eşyaya teslimden önce hasar gören eşya da dahildir. </w:t>
      </w:r>
      <w:r>
        <w:rPr>
          <w:i/>
          <w:iCs/>
          <w:color w:val="555555"/>
        </w:rPr>
        <w:t xml:space="preserve">(GK md. 213/1)</w:t>
      </w:r>
    </w:p>
    <w:p>
      <w:pPr>
        <w:keepNext/>
        <w:spacing w:after="40" w:before="140"/>
      </w:pPr>
      <w:r>
        <w:rPr>
          <w:b/>
          <w:bCs/>
          <w:color w:val="1B3A5C"/>
        </w:rPr>
        <w:t xml:space="preserve">S2232. </w:t>
      </w:r>
      <w:r>
        <w:t xml:space="preserve">4458 sayılı Gümrük Kanununa göre kusurlu eşyaya ilişkin geri vermede ihraç yerine izin verilen imha, transit, gümrük antrepo rejimi veya serbest bölgeye konulma işlemlerinden birine tabi tutulan eşya hangi statüde değerlendirilir?</w:t>
      </w:r>
    </w:p>
    <w:p>
      <w:pPr>
        <w:spacing w:after="100"/>
        <w:ind w:left="360"/>
      </w:pPr>
      <w:r>
        <w:rPr>
          <w:b/>
          <w:bCs/>
        </w:rPr>
        <w:t xml:space="preserve">Cevap: </w:t>
      </w:r>
      <w:r>
        <w:t xml:space="preserve">Serbest dolaşımda olmayan eşya olarak değerlendirilir. </w:t>
      </w:r>
      <w:r>
        <w:rPr>
          <w:i/>
          <w:iCs/>
          <w:color w:val="555555"/>
        </w:rPr>
        <w:t xml:space="preserve">(GK md. 213/2)</w:t>
      </w:r>
    </w:p>
    <w:p>
      <w:pPr>
        <w:keepNext/>
        <w:spacing w:after="40" w:before="140"/>
      </w:pPr>
      <w:r>
        <w:rPr>
          <w:b/>
          <w:bCs/>
          <w:color w:val="1B3A5C"/>
        </w:rPr>
        <w:t xml:space="preserve">S2233. </w:t>
      </w:r>
      <w:r>
        <w:t xml:space="preserve">4458 sayılı Gümrük Kanununa göre kusurlu veya sözleşmeye aykırı eşya için öngörülen bir yıllık başvuru süresi mücbir sebebin tespiti halinde kim tarafından uzatılır?</w:t>
      </w:r>
    </w:p>
    <w:p>
      <w:pPr>
        <w:spacing w:after="100"/>
        <w:ind w:left="360"/>
      </w:pPr>
      <w:r>
        <w:rPr>
          <w:b/>
          <w:bCs/>
        </w:rPr>
        <w:t xml:space="preserve">Cevap: </w:t>
      </w:r>
      <w:r>
        <w:t xml:space="preserve">Müsteşarlıkça (Bakanlıkça) uzatılır. </w:t>
      </w:r>
      <w:r>
        <w:rPr>
          <w:i/>
          <w:iCs/>
          <w:color w:val="555555"/>
        </w:rPr>
        <w:t xml:space="preserve">(GK md. 213/4)</w:t>
      </w:r>
    </w:p>
    <w:p>
      <w:pPr>
        <w:keepNext/>
        <w:spacing w:after="40" w:before="140"/>
      </w:pPr>
      <w:r>
        <w:rPr>
          <w:b/>
          <w:bCs/>
          <w:color w:val="1B3A5C"/>
        </w:rPr>
        <w:t xml:space="preserve">S2234. </w:t>
      </w:r>
      <w:r>
        <w:t xml:space="preserve">Gümrük Yönetmeliğine göre hangi hallerde kusurlu veya sözleşmeye aykırı eşyaya ilişkin vergiler geri verilmez veya kaldırılmaz?</w:t>
      </w:r>
    </w:p>
    <w:p>
      <w:pPr>
        <w:spacing w:after="100"/>
        <w:ind w:left="360"/>
      </w:pPr>
      <w:r>
        <w:rPr>
          <w:b/>
          <w:bCs/>
        </w:rPr>
        <w:t xml:space="preserve">Cevap: </w:t>
      </w:r>
      <w:r>
        <w:t xml:space="preserve">Sözleşmenin, özellikle fiyat dahil şartları belirlenirken eşyanın kusurlu mahiyetinin dikkate alınması ve eşyanın kusurlu olduğu veya sözleşmeye uygun olmadığı teyit edildikten sonra ithalatçı tarafından satılması hallerinde. </w:t>
      </w:r>
      <w:r>
        <w:rPr>
          <w:i/>
          <w:iCs/>
          <w:color w:val="555555"/>
        </w:rPr>
        <w:t xml:space="preserve">(GY md. 501/1)</w:t>
      </w:r>
    </w:p>
    <w:p>
      <w:pPr>
        <w:pStyle w:val="Heading2"/>
        <w:pBdr>
          <w:left w:val="single" w:color="B8860B" w:sz="36" w:space="8"/>
        </w:pBdr>
        <w:spacing w:after="120" w:before="240"/>
      </w:pPr>
      <w:r>
        <w:t xml:space="preserve">Uluslararası anlaşmalar çerçevesinde geri verme</w:t>
      </w:r>
    </w:p>
    <w:p>
      <w:pPr>
        <w:keepNext/>
        <w:spacing w:after="40" w:before="140"/>
      </w:pPr>
      <w:r>
        <w:rPr>
          <w:b/>
          <w:bCs/>
          <w:color w:val="1B3A5C"/>
        </w:rPr>
        <w:t xml:space="preserve">S2235. </w:t>
      </w:r>
      <w:r>
        <w:t xml:space="preserve">4458 sayılı Gümrük Kanununa göre Türkiye'nin taraf olduğu uluslararası anlaşmalar çerçevesinde gümrük vergilerinin geri verileceği veya kaldırılacağı halleri kim belirler?</w:t>
      </w:r>
    </w:p>
    <w:p>
      <w:pPr>
        <w:spacing w:after="100"/>
        <w:ind w:left="360"/>
      </w:pPr>
      <w:r>
        <w:rPr>
          <w:b/>
          <w:bCs/>
        </w:rPr>
        <w:t xml:space="preserve">Cevap: </w:t>
      </w:r>
      <w:r>
        <w:t xml:space="preserve">Cumhurbaşkanı belirler. </w:t>
      </w:r>
      <w:r>
        <w:rPr>
          <w:i/>
          <w:iCs/>
          <w:color w:val="555555"/>
        </w:rPr>
        <w:t xml:space="preserve">(GK md. 214)</w:t>
      </w:r>
    </w:p>
    <w:p>
      <w:pPr>
        <w:keepNext/>
        <w:spacing w:after="40" w:before="140"/>
      </w:pPr>
      <w:r>
        <w:rPr>
          <w:b/>
          <w:bCs/>
          <w:color w:val="1B3A5C"/>
        </w:rPr>
        <w:t xml:space="preserve">S2236. </w:t>
      </w:r>
      <w:r>
        <w:t xml:space="preserve">4458 sayılı Gümrük Kanununa göre uluslararası anlaşmalara dayalı geri verme için öngörülen bir yıllık sürenin mücbir sebeple aşılmasına kim izin verir?</w:t>
      </w:r>
    </w:p>
    <w:p>
      <w:pPr>
        <w:spacing w:after="100"/>
        <w:ind w:left="360"/>
      </w:pPr>
      <w:r>
        <w:rPr>
          <w:b/>
          <w:bCs/>
        </w:rPr>
        <w:t xml:space="preserve">Cevap: </w:t>
      </w:r>
      <w:r>
        <w:t xml:space="preserve">Mücbir sebebin tespiti halinde Müsteşarlık (Bakanlık) izin verir. </w:t>
      </w:r>
      <w:r>
        <w:rPr>
          <w:i/>
          <w:iCs/>
          <w:color w:val="555555"/>
        </w:rPr>
        <w:t xml:space="preserve">(GK md. 214)</w:t>
      </w:r>
    </w:p>
    <w:p>
      <w:pPr>
        <w:pStyle w:val="Heading2"/>
        <w:pBdr>
          <w:left w:val="single" w:color="B8860B" w:sz="36" w:space="8"/>
        </w:pBdr>
        <w:spacing w:after="120" w:before="240"/>
      </w:pPr>
      <w:r>
        <w:t xml:space="preserve">Geri verme veya kaldırmaya tabi olmayacak tutar</w:t>
      </w:r>
    </w:p>
    <w:p>
      <w:pPr>
        <w:keepNext/>
        <w:spacing w:after="40" w:before="140"/>
      </w:pPr>
      <w:r>
        <w:rPr>
          <w:b/>
          <w:bCs/>
          <w:color w:val="1B3A5C"/>
        </w:rPr>
        <w:t xml:space="preserve">S2237. </w:t>
      </w:r>
      <w:r>
        <w:t xml:space="preserve">4458 sayılı Gümrük Kanununa göre geri verme veya kaldırma işlemine tabi olmayacak gümrük vergileri miktarı nasıl belirlenir?</w:t>
      </w:r>
    </w:p>
    <w:p>
      <w:pPr>
        <w:spacing w:after="100"/>
        <w:ind w:left="360"/>
      </w:pPr>
      <w:r>
        <w:rPr>
          <w:b/>
          <w:bCs/>
        </w:rPr>
        <w:t xml:space="preserve">Cevap: </w:t>
      </w:r>
      <w:r>
        <w:t xml:space="preserve">Cumhurbaşkanı Kararı ile belirlenir. </w:t>
      </w:r>
      <w:r>
        <w:rPr>
          <w:i/>
          <w:iCs/>
          <w:color w:val="555555"/>
        </w:rPr>
        <w:t xml:space="preserve">(GK md. 215)</w:t>
      </w:r>
    </w:p>
    <w:p>
      <w:pPr>
        <w:pStyle w:val="Heading2"/>
        <w:pBdr>
          <w:left w:val="single" w:color="B8860B" w:sz="36" w:space="8"/>
        </w:pBdr>
        <w:spacing w:after="120" w:before="240"/>
      </w:pPr>
      <w:r>
        <w:t xml:space="preserve">Geri verme kararının geç uygulanmasında faiz</w:t>
      </w:r>
    </w:p>
    <w:p>
      <w:pPr>
        <w:keepNext/>
        <w:spacing w:after="40" w:before="140"/>
      </w:pPr>
      <w:r>
        <w:rPr>
          <w:b/>
          <w:bCs/>
          <w:color w:val="1B3A5C"/>
        </w:rPr>
        <w:t xml:space="preserve">S2238. </w:t>
      </w:r>
      <w:r>
        <w:t xml:space="preserve">4458 sayılı Gümrük Kanununa göre geri verme kararı tebliğinden itibaren hangi süre içinde idarece uygulanmazsa ilgiliye faiz ödenir ve faiz nasıl hesaplanır?</w:t>
      </w:r>
    </w:p>
    <w:p>
      <w:pPr>
        <w:spacing w:after="100"/>
        <w:ind w:left="360"/>
      </w:pPr>
      <w:r>
        <w:rPr>
          <w:b/>
          <w:bCs/>
        </w:rPr>
        <w:t xml:space="preserve">Cevap: </w:t>
      </w:r>
      <w:r>
        <w:t xml:space="preserve">Karar tebliğden itibaren dört ay içinde uygulanmazsa, ilgilinin talebi üzerine tebliğ tarihinden ödeme tarihine kadar geçen süre için geri verilecek tutar üzerinden kanuni faiz oranında faiz ödenir. </w:t>
      </w:r>
      <w:r>
        <w:rPr>
          <w:i/>
          <w:iCs/>
          <w:color w:val="555555"/>
        </w:rPr>
        <w:t xml:space="preserve">(GK md. 216/2)</w:t>
      </w:r>
    </w:p>
    <w:p>
      <w:pPr>
        <w:pStyle w:val="Heading2"/>
        <w:pBdr>
          <w:left w:val="single" w:color="B8860B" w:sz="36" w:space="8"/>
        </w:pBdr>
        <w:spacing w:after="120" w:before="240"/>
      </w:pPr>
      <w:r>
        <w:t xml:space="preserve">Hatalı geri verme veya kaldırma</w:t>
      </w:r>
    </w:p>
    <w:p>
      <w:pPr>
        <w:keepNext/>
        <w:spacing w:after="40" w:before="140"/>
      </w:pPr>
      <w:r>
        <w:rPr>
          <w:b/>
          <w:bCs/>
          <w:color w:val="1B3A5C"/>
        </w:rPr>
        <w:t xml:space="preserve">S2239. </w:t>
      </w:r>
      <w:r>
        <w:t xml:space="preserve">4458 sayılı Gümrük Kanununa göre gümrük vergilerinin hatalı olarak kaldırılması veya geri verilmesi halinde neler yeniden tahsil edilir?</w:t>
      </w:r>
    </w:p>
    <w:p>
      <w:pPr>
        <w:spacing w:after="100"/>
        <w:ind w:left="360"/>
      </w:pPr>
      <w:r>
        <w:rPr>
          <w:b/>
          <w:bCs/>
        </w:rPr>
        <w:t xml:space="preserve">Cevap: </w:t>
      </w:r>
      <w:r>
        <w:t xml:space="preserve">Başlangıçta tahakkuk eden vergiler ile kararın geç uygulanması nedeniyle ödenmiş faizler yeniden tahsil edilir. </w:t>
      </w:r>
      <w:r>
        <w:rPr>
          <w:i/>
          <w:iCs/>
          <w:color w:val="555555"/>
        </w:rPr>
        <w:t xml:space="preserve">(GK md. 217)</w:t>
      </w:r>
    </w:p>
    <w:p>
      <w:pPr>
        <w:keepNext/>
        <w:spacing w:after="40" w:before="140"/>
      </w:pPr>
      <w:r>
        <w:rPr>
          <w:b/>
          <w:bCs/>
          <w:color w:val="1B3A5C"/>
        </w:rPr>
        <w:t xml:space="preserve">S2240. </w:t>
      </w:r>
      <w:r>
        <w:t xml:space="preserve">4458 sayılı Gümrük Kanununa göre hatalı geri verme veya kaldırma nedeniyle yeniden istenen tutarlar hangi süre içinde ödenir?</w:t>
      </w:r>
    </w:p>
    <w:p>
      <w:pPr>
        <w:spacing w:after="100"/>
        <w:ind w:left="360"/>
      </w:pPr>
      <w:r>
        <w:rPr>
          <w:b/>
          <w:bCs/>
        </w:rPr>
        <w:t xml:space="preserve">Cevap: </w:t>
      </w:r>
      <w:r>
        <w:t xml:space="preserve">Tebliğ tarihinden itibaren on beş gün içinde ödenir; ödenmeyenler için 6183 sayılı Kanuna göre işlem yapılır. </w:t>
      </w:r>
      <w:r>
        <w:rPr>
          <w:i/>
          <w:iCs/>
          <w:color w:val="555555"/>
        </w:rPr>
        <w:t xml:space="preserve">(GK md. 217)</w:t>
      </w:r>
    </w:p>
    <w:p>
      <w:pPr>
        <w:pStyle w:val="Heading2"/>
        <w:pBdr>
          <w:left w:val="single" w:color="B8860B" w:sz="36" w:space="8"/>
        </w:pBdr>
        <w:spacing w:after="120" w:before="240"/>
      </w:pPr>
      <w:r>
        <w:t xml:space="preserve">Geri verme ve kaldırmada yetkili gümrük idareleri</w:t>
      </w:r>
    </w:p>
    <w:p>
      <w:pPr>
        <w:keepNext/>
        <w:spacing w:after="40" w:before="140"/>
      </w:pPr>
      <w:r>
        <w:rPr>
          <w:b/>
          <w:bCs/>
          <w:color w:val="1B3A5C"/>
        </w:rPr>
        <w:t xml:space="preserve">S2241. </w:t>
      </w:r>
      <w:r>
        <w:t xml:space="preserve">Gümrük Yönetmeliğine göre geri verme veya kaldırma işlemlerinde gümrük ve dış ticaret bölge müdürlükleri hangi tutara kadar yetkilidir ve bu tutarı aşan işlemlerde kim yetkilidir?</w:t>
      </w:r>
    </w:p>
    <w:p>
      <w:pPr>
        <w:spacing w:after="100"/>
        <w:ind w:left="360"/>
      </w:pPr>
      <w:r>
        <w:rPr>
          <w:b/>
          <w:bCs/>
        </w:rPr>
        <w:t xml:space="preserve">Cevap: </w:t>
      </w:r>
      <w:r>
        <w:t xml:space="preserve">47.397.000 TL'ye kadar olan işlemlerde gümrük ve dış ticaret bölge müdürlükleri, bu tutarın üstündekilerde Bakanlık yetkilidir (4.730.000 TL'ye kadar olanlarda gümrük müdürlükleri). </w:t>
      </w:r>
      <w:r>
        <w:rPr>
          <w:i/>
          <w:iCs/>
          <w:color w:val="555555"/>
        </w:rPr>
        <w:t xml:space="preserve">(GY md. 500/1)</w:t>
      </w:r>
    </w:p>
    <w:p>
      <w:pPr>
        <w:keepNext/>
        <w:spacing w:after="40" w:before="140"/>
      </w:pPr>
      <w:r>
        <w:rPr>
          <w:b/>
          <w:bCs/>
          <w:color w:val="1B3A5C"/>
        </w:rPr>
        <w:t xml:space="preserve">S2242. </w:t>
      </w:r>
      <w:r>
        <w:t xml:space="preserve">Gümrük Yönetmeliğine göre geri verme ve kaldırma yetki limitleri her yıl nasıl güncellenir?</w:t>
      </w:r>
    </w:p>
    <w:p>
      <w:pPr>
        <w:spacing w:after="100"/>
        <w:ind w:left="360"/>
      </w:pPr>
      <w:r>
        <w:rPr>
          <w:b/>
          <w:bCs/>
        </w:rPr>
        <w:t xml:space="preserve">Cevap: </w:t>
      </w:r>
      <w:r>
        <w:t xml:space="preserve">Bir önceki yıla ilişkin olarak Vergi Usul Kanunu uyarınca belirlenen yeniden değerleme oranında artırılır; bu hesaplamada 1.000 TL'ye kadar olan tutarlar dikkate alınmaz. </w:t>
      </w:r>
      <w:r>
        <w:rPr>
          <w:i/>
          <w:iCs/>
          <w:color w:val="555555"/>
        </w:rPr>
        <w:t xml:space="preserve">(GY md. 500/2)</w:t>
      </w:r>
    </w:p>
    <w:p>
      <w:pPr>
        <w:pStyle w:val="Heading2"/>
        <w:pBdr>
          <w:left w:val="single" w:color="B8860B" w:sz="36" w:space="8"/>
        </w:pBdr>
        <w:spacing w:after="120" w:before="240"/>
      </w:pPr>
      <w:r>
        <w:t xml:space="preserve">Geri verme başvurusunun şekli</w:t>
      </w:r>
    </w:p>
    <w:p>
      <w:pPr>
        <w:keepNext/>
        <w:spacing w:after="40" w:before="140"/>
      </w:pPr>
      <w:r>
        <w:rPr>
          <w:b/>
          <w:bCs/>
          <w:color w:val="1B3A5C"/>
        </w:rPr>
        <w:t xml:space="preserve">S2243. </w:t>
      </w:r>
      <w:r>
        <w:t xml:space="preserve">Gümrük Yönetmeliğine göre bir beyanname ile bu beyannameye bağlı ceza kararının geri verilmesi veya kaldırılması için kaç başvuru formu düzenlenir?</w:t>
      </w:r>
    </w:p>
    <w:p>
      <w:pPr>
        <w:spacing w:after="100"/>
        <w:ind w:left="360"/>
      </w:pPr>
      <w:r>
        <w:rPr>
          <w:b/>
          <w:bCs/>
        </w:rPr>
        <w:t xml:space="preserve">Cevap: </w:t>
      </w:r>
      <w:r>
        <w:t xml:space="preserve">Form esas olarak her beyanname, ek tahakkuk ve ceza kararı için ayrı düzenlenir; ancak bir beyanname ve ona bağlı ceza kararı (ya da bir ek tahakkuk ve ona bağlı ceza kararı) için tek bir başvuru formu düzenlenir. </w:t>
      </w:r>
      <w:r>
        <w:rPr>
          <w:i/>
          <w:iCs/>
          <w:color w:val="555555"/>
        </w:rPr>
        <w:t xml:space="preserve">(GY md. 502/3)</w:t>
      </w:r>
    </w:p>
    <w:p>
      <w:pPr>
        <w:keepNext/>
        <w:spacing w:after="40" w:before="140"/>
      </w:pPr>
      <w:r>
        <w:rPr>
          <w:b/>
          <w:bCs/>
          <w:color w:val="1B3A5C"/>
        </w:rPr>
        <w:t xml:space="preserve">S2244. </w:t>
      </w:r>
      <w:r>
        <w:t xml:space="preserve">Gümrük Yönetmeliğine göre geri verme başvurusundaki eksik bilgi ve belgeler için gümrük idaresince belirlenen süreye uyulmaması halinde ne olur?</w:t>
      </w:r>
    </w:p>
    <w:p>
      <w:pPr>
        <w:spacing w:after="100"/>
        <w:ind w:left="360"/>
      </w:pPr>
      <w:r>
        <w:rPr>
          <w:b/>
          <w:bCs/>
        </w:rPr>
        <w:t xml:space="preserve">Cevap: </w:t>
      </w:r>
      <w:r>
        <w:t xml:space="preserve">Başvuru geri çekilmiş sayılır ve başvuru sahibi derhal haberdar edilir; mücbir sebep ve beklenmeyen hallerde süresi içinde kanıtlayıcı belgeyle başvurulursa ek süre verilir. </w:t>
      </w:r>
      <w:r>
        <w:rPr>
          <w:i/>
          <w:iCs/>
          <w:color w:val="555555"/>
        </w:rPr>
        <w:t xml:space="preserve">(GY md. 502/4)</w:t>
      </w:r>
    </w:p>
    <w:p>
      <w:pPr>
        <w:keepNext/>
        <w:spacing w:after="40" w:before="140"/>
      </w:pPr>
      <w:r>
        <w:rPr>
          <w:b/>
          <w:bCs/>
          <w:color w:val="1B3A5C"/>
        </w:rPr>
        <w:t xml:space="preserve">S2245. </w:t>
      </w:r>
      <w:r>
        <w:t xml:space="preserve">Gümrük Genel Tebliği (Tahsilat İşlemleri) (Seri No: 2)'ye göre para cezalarının geri verilmesi veya kaldırılması talebi hangi süre içinde ve nereye yapılır?</w:t>
      </w:r>
    </w:p>
    <w:p>
      <w:pPr>
        <w:spacing w:after="100"/>
        <w:ind w:left="360"/>
      </w:pPr>
      <w:r>
        <w:rPr>
          <w:b/>
          <w:bCs/>
        </w:rPr>
        <w:t xml:space="preserve">Cevap: </w:t>
      </w:r>
      <w:r>
        <w:t xml:space="preserve">Gümrük vergilerinin geri verilmesine ilişkin kanuni süreler içinde, elektronik başvuru formu ile para cezasını veren gümrük müdürlüğüne yapılır. </w:t>
      </w:r>
      <w:r>
        <w:rPr>
          <w:i/>
          <w:iCs/>
          <w:color w:val="555555"/>
        </w:rPr>
        <w:t xml:space="preserve">(Tahsilat Tebliği md. 34/2)</w:t>
      </w:r>
    </w:p>
    <w:p>
      <w:pPr>
        <w:pStyle w:val="Heading2"/>
        <w:pBdr>
          <w:left w:val="single" w:color="B8860B" w:sz="36" w:space="8"/>
        </w:pBdr>
        <w:spacing w:after="120" w:before="240"/>
      </w:pPr>
      <w:r>
        <w:t xml:space="preserve">Başvurunun incelenmesi ve karar süresi</w:t>
      </w:r>
    </w:p>
    <w:p>
      <w:pPr>
        <w:keepNext/>
        <w:spacing w:after="40" w:before="140"/>
      </w:pPr>
      <w:r>
        <w:rPr>
          <w:b/>
          <w:bCs/>
          <w:color w:val="1B3A5C"/>
        </w:rPr>
        <w:t xml:space="preserve">S2246. </w:t>
      </w:r>
      <w:r>
        <w:t xml:space="preserve">Gümrük Genel Tebliği (Tahsilat İşlemleri) (Seri No: 2)'ye göre geri verme başvurusu otuz günlük süre içinde sonuçlandırılamayacaksa ne yapılır?</w:t>
      </w:r>
    </w:p>
    <w:p>
      <w:pPr>
        <w:spacing w:after="100"/>
        <w:ind w:left="360"/>
      </w:pPr>
      <w:r>
        <w:rPr>
          <w:b/>
          <w:bCs/>
        </w:rPr>
        <w:t xml:space="preserve">Cevap: </w:t>
      </w:r>
      <w:r>
        <w:t xml:space="preserve">Süre dolmadan önce, süre aşımını gerektiren gerekçeler ile karar için gerekli görülen ek süre belirtilerek yükümlüye bildirimde bulunulur. </w:t>
      </w:r>
      <w:r>
        <w:rPr>
          <w:i/>
          <w:iCs/>
          <w:color w:val="555555"/>
        </w:rPr>
        <w:t xml:space="preserve">(Tahsilat Tebliği md. 31/4)</w:t>
      </w:r>
    </w:p>
    <w:p>
      <w:pPr>
        <w:pStyle w:val="Heading2"/>
        <w:pBdr>
          <w:left w:val="single" w:color="B8860B" w:sz="36" w:space="8"/>
        </w:pBdr>
        <w:spacing w:after="120" w:before="240"/>
      </w:pPr>
      <w:r>
        <w:t xml:space="preserve">Vergi dairesine bildirim</w:t>
      </w:r>
    </w:p>
    <w:p>
      <w:pPr>
        <w:keepNext/>
        <w:spacing w:after="40" w:before="140"/>
      </w:pPr>
      <w:r>
        <w:rPr>
          <w:b/>
          <w:bCs/>
          <w:color w:val="1B3A5C"/>
        </w:rPr>
        <w:t xml:space="preserve">S2247. </w:t>
      </w:r>
      <w:r>
        <w:t xml:space="preserve">Gümrük Yönetmeliğine göre nakden veya mahsuben geri verilmesine karar verilen gümrük vergileri neden ve nereye bildirilir?</w:t>
      </w:r>
    </w:p>
    <w:p>
      <w:pPr>
        <w:spacing w:after="100"/>
        <w:ind w:left="360"/>
      </w:pPr>
      <w:r>
        <w:rPr>
          <w:b/>
          <w:bCs/>
        </w:rPr>
        <w:t xml:space="preserve">Cevap: </w:t>
      </w:r>
      <w:r>
        <w:t xml:space="preserve">Gümrük vergileri yükümlülerin dahili vergiler açısından gider kalemi olduğundan, yükümlünün bağlı bulunduğu vergi dairesine bildirilir. </w:t>
      </w:r>
      <w:r>
        <w:rPr>
          <w:i/>
          <w:iCs/>
          <w:color w:val="555555"/>
        </w:rPr>
        <w:t xml:space="preserve">(GY md. 505/3)</w:t>
      </w:r>
    </w:p>
    <w:p>
      <w:pPr>
        <w:pStyle w:val="Heading2"/>
        <w:pBdr>
          <w:left w:val="single" w:color="B8860B" w:sz="36" w:space="8"/>
        </w:pBdr>
        <w:spacing w:after="120" w:before="240"/>
      </w:pPr>
      <w:r>
        <w:t xml:space="preserve">Tarife kotası, tercihli tarife ve reddedilecek talepler</w:t>
      </w:r>
    </w:p>
    <w:p>
      <w:pPr>
        <w:keepNext/>
        <w:spacing w:after="40" w:before="140"/>
      </w:pPr>
      <w:r>
        <w:rPr>
          <w:b/>
          <w:bCs/>
          <w:color w:val="1B3A5C"/>
        </w:rPr>
        <w:t xml:space="preserve">S2248. </w:t>
      </w:r>
      <w:r>
        <w:t xml:space="preserve">Gümrük Yönetmeliğine göre tarife kotası çerçevesinde indirimli veya sıfır vergi oranına tabi eşyaya ilişkin geri verme veya kaldırma talebi hangi şartla kabul edilir?</w:t>
      </w:r>
    </w:p>
    <w:p>
      <w:pPr>
        <w:spacing w:after="100"/>
        <w:ind w:left="360"/>
      </w:pPr>
      <w:r>
        <w:rPr>
          <w:b/>
          <w:bCs/>
        </w:rPr>
        <w:t xml:space="preserve">Cevap: </w:t>
      </w:r>
      <w:r>
        <w:t xml:space="preserve">Gerekli belgelerle başvurulması ve kota sınırlarına ulaşılmamış olması halinde kabul edilir (diğer tercihli düzenlemelerde normal vergi oranının yeniden belirlenmemiş olması aranır). </w:t>
      </w:r>
      <w:r>
        <w:rPr>
          <w:i/>
          <w:iCs/>
          <w:color w:val="555555"/>
        </w:rPr>
        <w:t xml:space="preserve">(GY md. 507/1)</w:t>
      </w:r>
    </w:p>
    <w:p>
      <w:pPr>
        <w:keepNext/>
        <w:spacing w:after="40" w:before="140"/>
      </w:pPr>
      <w:r>
        <w:rPr>
          <w:b/>
          <w:bCs/>
          <w:color w:val="1B3A5C"/>
        </w:rPr>
        <w:t xml:space="preserve">S2249. </w:t>
      </w:r>
      <w:r>
        <w:t xml:space="preserve">Gümrük Yönetmeliğine göre kota şartları yerine getirilmemiş olsa dahi indirimli vergi oranının uygulanmaması hangi durumda geri verme hakkı doğurur?</w:t>
      </w:r>
    </w:p>
    <w:p>
      <w:pPr>
        <w:spacing w:after="100"/>
        <w:ind w:left="360"/>
      </w:pPr>
      <w:r>
        <w:rPr>
          <w:b/>
          <w:bCs/>
        </w:rPr>
        <w:t xml:space="preserve">Cevap: </w:t>
      </w:r>
      <w:r>
        <w:t xml:space="preserve">İndirimli oranın uygulanmaması gümrük idarelerinin yanlışlığından kaynaklanıyorsa ve serbest dolaşıma giriş beyannamesi tüm ayrıntıları içerip gerekli tüm belgeler eklenmişse geri verme veya kaldırmaya hak tanınır. </w:t>
      </w:r>
      <w:r>
        <w:rPr>
          <w:i/>
          <w:iCs/>
          <w:color w:val="555555"/>
        </w:rPr>
        <w:t xml:space="preserve">(GY md. 507/2)</w:t>
      </w:r>
    </w:p>
    <w:p>
      <w:pPr>
        <w:keepNext/>
        <w:spacing w:after="40" w:before="140"/>
      </w:pPr>
      <w:r>
        <w:rPr>
          <w:b/>
          <w:bCs/>
          <w:color w:val="1B3A5C"/>
        </w:rPr>
        <w:t xml:space="preserve">S2250. </w:t>
      </w:r>
      <w:r>
        <w:t xml:space="preserve">Gümrük Genel Tebliği (Tahsilat İşlemleri) (Seri No: 2)'ye göre kıymet kriterli gözetim uygulamalarında yükümlünün kendi isteğiyle eşik kıymet üzerinden beyanda bulunması sonrasında yapılan geri verme talebi hakkında ne karar verilir?</w:t>
      </w:r>
    </w:p>
    <w:p>
      <w:pPr>
        <w:spacing w:after="100"/>
        <w:ind w:left="360"/>
      </w:pPr>
      <w:r>
        <w:rPr>
          <w:b/>
          <w:bCs/>
        </w:rPr>
        <w:t xml:space="preserve">Cevap: </w:t>
      </w:r>
      <w:r>
        <w:t xml:space="preserve">Talep reddedilir. </w:t>
      </w:r>
      <w:r>
        <w:rPr>
          <w:i/>
          <w:iCs/>
          <w:color w:val="555555"/>
        </w:rPr>
        <w:t xml:space="preserve">(Tahsilat Tebliği md. 38/1-c)</w:t>
      </w:r>
    </w:p>
    <w:p>
      <w:pPr>
        <w:pStyle w:val="Heading2"/>
        <w:pBdr>
          <w:left w:val="single" w:color="B8860B" w:sz="36" w:space="8"/>
        </w:pBdr>
        <w:spacing w:after="120" w:before="240"/>
      </w:pPr>
      <w:r>
        <w:t xml:space="preserve">Atık-artıklar ve eşyanın bir kısmının başka işleme tabi tutulması</w:t>
      </w:r>
    </w:p>
    <w:p>
      <w:pPr>
        <w:keepNext/>
        <w:spacing w:after="40" w:before="140"/>
      </w:pPr>
      <w:r>
        <w:rPr>
          <w:b/>
          <w:bCs/>
          <w:color w:val="1B3A5C"/>
        </w:rPr>
        <w:t xml:space="preserve">S2251. </w:t>
      </w:r>
      <w:r>
        <w:t xml:space="preserve">Gümrük Yönetmeliğine göre gümrük idaresinin izni ve denetimi altında imha edilen eşyadan ortaya çıkan atık ve artıklar geri verme veya kaldırma kararından sonra hangi statüde kabul edilir?</w:t>
      </w:r>
    </w:p>
    <w:p>
      <w:pPr>
        <w:spacing w:after="100"/>
        <w:ind w:left="360"/>
      </w:pPr>
      <w:r>
        <w:rPr>
          <w:b/>
          <w:bCs/>
        </w:rPr>
        <w:t xml:space="preserve">Cevap: </w:t>
      </w:r>
      <w:r>
        <w:t xml:space="preserve">Serbest dolaşımda olmayan eşya olarak kabul edilir. </w:t>
      </w:r>
      <w:r>
        <w:rPr>
          <w:i/>
          <w:iCs/>
          <w:color w:val="555555"/>
        </w:rPr>
        <w:t xml:space="preserve">(GY md. 509/1)</w:t>
      </w:r>
    </w:p>
    <w:p>
      <w:pPr>
        <w:keepNext/>
        <w:spacing w:after="40" w:before="140"/>
      </w:pPr>
      <w:r>
        <w:rPr>
          <w:b/>
          <w:bCs/>
          <w:color w:val="1B3A5C"/>
        </w:rPr>
        <w:t xml:space="preserve">S2252. </w:t>
      </w:r>
      <w:r>
        <w:t xml:space="preserve">Gümrük Yönetmeliğine göre geri verme talebine konu eşyanın bir kısmı ihraç edilir veya gümrükçe izin verilen başka bir işleme konu edilirse geri verilecek tutar nasıl hesaplanır?</w:t>
      </w:r>
    </w:p>
    <w:p>
      <w:pPr>
        <w:spacing w:after="100"/>
        <w:ind w:left="360"/>
      </w:pPr>
      <w:r>
        <w:rPr>
          <w:b/>
          <w:bCs/>
        </w:rPr>
        <w:t xml:space="preserve">Cevap: </w:t>
      </w:r>
      <w:r>
        <w:t xml:space="preserve">Eşyanın tamamına uygulanan ithalat vergileri ile eşyanın geri kalan kısmına uygulanması gereken ithalat vergileri arasındaki fark kadardır. </w:t>
      </w:r>
      <w:r>
        <w:rPr>
          <w:i/>
          <w:iCs/>
          <w:color w:val="555555"/>
        </w:rPr>
        <w:t xml:space="preserve">(GY md. 510/1)</w:t>
      </w:r>
    </w:p>
    <w:p>
      <w:pPr>
        <w:pStyle w:val="Heading2"/>
        <w:pBdr>
          <w:left w:val="single" w:color="B8860B" w:sz="36" w:space="8"/>
        </w:pBdr>
        <w:spacing w:after="120" w:before="240"/>
      </w:pPr>
      <w:r>
        <w:t xml:space="preserve">Para cezalarının geri verilmesi ve muhbir payları</w:t>
      </w:r>
    </w:p>
    <w:p>
      <w:pPr>
        <w:keepNext/>
        <w:spacing w:after="40" w:before="140"/>
      </w:pPr>
      <w:r>
        <w:rPr>
          <w:b/>
          <w:bCs/>
          <w:color w:val="1B3A5C"/>
        </w:rPr>
        <w:t xml:space="preserve">S2253. </w:t>
      </w:r>
      <w:r>
        <w:t xml:space="preserve">Gümrük Yönetmeliğine göre usulsüzlüklere ilişkin para cezalarının geri verilmesi veya kaldırılması için ne gerekir?</w:t>
      </w:r>
    </w:p>
    <w:p>
      <w:pPr>
        <w:spacing w:after="100"/>
        <w:ind w:left="360"/>
      </w:pPr>
      <w:r>
        <w:rPr>
          <w:b/>
          <w:bCs/>
        </w:rPr>
        <w:t xml:space="preserve">Cevap: </w:t>
      </w:r>
      <w:r>
        <w:t xml:space="preserve">Ceza kararlarının kanunen düzenlenmemesi gerektiği halde düzenlendiğini veya cezaların kanunen ödenmemesi gerektiği halde ödendiğini tevsik eden belgelerin ibrazı gerekir (vergi kaybı cezalarında ise vergilere ilişkin hükümler uygulanır). </w:t>
      </w:r>
      <w:r>
        <w:rPr>
          <w:i/>
          <w:iCs/>
          <w:color w:val="555555"/>
        </w:rPr>
        <w:t xml:space="preserve">(GY md. 511/1-2)</w:t>
      </w:r>
    </w:p>
    <w:p>
      <w:pPr>
        <w:keepNext/>
        <w:spacing w:after="40" w:before="140"/>
      </w:pPr>
      <w:r>
        <w:rPr>
          <w:b/>
          <w:bCs/>
          <w:color w:val="1B3A5C"/>
        </w:rPr>
        <w:t xml:space="preserve">S2254. </w:t>
      </w:r>
      <w:r>
        <w:t xml:space="preserve">Gümrük Yönetmeliğine göre muhbirlere dağıtılan para cezalarından geri verilmesine karar verilenler muhbirden hangi süre içinde geri istenir?</w:t>
      </w:r>
    </w:p>
    <w:p>
      <w:pPr>
        <w:spacing w:after="100"/>
        <w:ind w:left="360"/>
      </w:pPr>
      <w:r>
        <w:rPr>
          <w:b/>
          <w:bCs/>
        </w:rPr>
        <w:t xml:space="preserve">Cevap: </w:t>
      </w:r>
      <w:r>
        <w:t xml:space="preserve">Kararın verildiği tarihten itibaren bir ay içinde geri istenir. </w:t>
      </w:r>
      <w:r>
        <w:rPr>
          <w:i/>
          <w:iCs/>
          <w:color w:val="555555"/>
        </w:rPr>
        <w:t xml:space="preserve">(GY md. 511/3)</w:t>
      </w:r>
    </w:p>
    <w:p>
      <w:pPr>
        <w:pStyle w:val="Heading2"/>
        <w:pBdr>
          <w:left w:val="single" w:color="B8860B" w:sz="36" w:space="8"/>
        </w:pBdr>
        <w:spacing w:after="120" w:before="240"/>
      </w:pPr>
      <w:r>
        <w:t xml:space="preserve">KDV'nin geri verilmesi ve YGM incelemesi</w:t>
      </w:r>
    </w:p>
    <w:p>
      <w:pPr>
        <w:keepNext/>
        <w:spacing w:after="40" w:before="140"/>
      </w:pPr>
      <w:r>
        <w:rPr>
          <w:b/>
          <w:bCs/>
          <w:color w:val="1B3A5C"/>
        </w:rPr>
        <w:t xml:space="preserve">S2255. </w:t>
      </w:r>
      <w:r>
        <w:t xml:space="preserve">Gümrük Genel Tebliği (Tahsilat İşlemleri) (Seri No: 2)'ye göre indirim hakkına sahip yükümlüden fazla veya yersiz tahsil edilen KDV için gümrük idaresi nasıl işlem yapar?</w:t>
      </w:r>
    </w:p>
    <w:p>
      <w:pPr>
        <w:spacing w:after="100"/>
        <w:ind w:left="360"/>
      </w:pPr>
      <w:r>
        <w:rPr>
          <w:b/>
          <w:bCs/>
        </w:rPr>
        <w:t xml:space="preserve">Cevap: </w:t>
      </w:r>
      <w:r>
        <w:t xml:space="preserve">Fazla veya yersiz tahsil edilen tutarı, başvuru formu ile geri verme kararının onaylı örneklerinin eklendiği bir yazıyla yükümlünün vergi dairesine doğrudan bildirir. </w:t>
      </w:r>
      <w:r>
        <w:rPr>
          <w:i/>
          <w:iCs/>
          <w:color w:val="555555"/>
        </w:rPr>
        <w:t xml:space="preserve">(Tahsilat Tebliği md. 31/5-b)</w:t>
      </w:r>
    </w:p>
    <w:p>
      <w:pPr>
        <w:pStyle w:val="Heading2"/>
        <w:pBdr>
          <w:left w:val="single" w:color="B8860B" w:sz="36" w:space="8"/>
        </w:pBdr>
        <w:spacing w:after="120" w:before="240"/>
      </w:pPr>
      <w:r>
        <w:t xml:space="preserve">Telafi edici verginin geri verilmesi</w:t>
      </w:r>
    </w:p>
    <w:p>
      <w:pPr>
        <w:keepNext/>
        <w:spacing w:after="40" w:before="140"/>
      </w:pPr>
      <w:r>
        <w:rPr>
          <w:b/>
          <w:bCs/>
          <w:color w:val="1B3A5C"/>
        </w:rPr>
        <w:t xml:space="preserve">S2256. </w:t>
      </w:r>
      <w:r>
        <w:t xml:space="preserve">Gümrük Genel Tebliği (Tahsilat İşlemleri) (Seri No: 2)'ye göre dahilde işleme rejimi kapsamındaki ihracat beyannamesinin iptali üzerine telafi edici verginin geri verilmesi hangi süre içinde talep edilmelidir?</w:t>
      </w:r>
    </w:p>
    <w:p>
      <w:pPr>
        <w:spacing w:after="100"/>
        <w:ind w:left="360"/>
      </w:pPr>
      <w:r>
        <w:rPr>
          <w:b/>
          <w:bCs/>
        </w:rPr>
        <w:t xml:space="preserve">Cevap: </w:t>
      </w:r>
      <w:r>
        <w:t xml:space="preserve">Gümrük Yönetmeliğinde beyanname iptali için belirlenen süre içinde talep edilmelidir. </w:t>
      </w:r>
      <w:r>
        <w:rPr>
          <w:i/>
          <w:iCs/>
          <w:color w:val="555555"/>
        </w:rPr>
        <w:t xml:space="preserve">(Tahsilat Tebliği md. 33/1)</w:t>
      </w:r>
    </w:p>
    <w:p>
      <w:pPr>
        <w:keepNext/>
        <w:spacing w:after="40" w:before="140"/>
      </w:pPr>
      <w:r>
        <w:rPr>
          <w:b/>
          <w:bCs/>
          <w:color w:val="1B3A5C"/>
        </w:rPr>
        <w:t xml:space="preserve">S2257. </w:t>
      </w:r>
      <w:r>
        <w:t xml:space="preserve">Gümrük Genel Tebliği (Tahsilat İşlemleri) (Seri No: 2)'ye göre dahilde işleme rejimi kapsamındaki ihracatta kur veya vergi oranının yanlış hesaplanması gibi nedenlerle fazla alınan telafi edici vergi hangi süre içinde talep edilirse geri verilir?</w:t>
      </w:r>
    </w:p>
    <w:p>
      <w:pPr>
        <w:spacing w:after="100"/>
        <w:ind w:left="360"/>
      </w:pPr>
      <w:r>
        <w:rPr>
          <w:b/>
          <w:bCs/>
        </w:rPr>
        <w:t xml:space="preserve">Cevap: </w:t>
      </w:r>
      <w:r>
        <w:t xml:space="preserve">Kanunen ödenmemesi gereken vergilerin geri verilmesi için öngörülen süre içinde (tebliğden itibaren üç yıl) talepte bulunulması halinde geri verilir. </w:t>
      </w:r>
      <w:r>
        <w:rPr>
          <w:i/>
          <w:iCs/>
          <w:color w:val="555555"/>
        </w:rPr>
        <w:t xml:space="preserve">(Tahsilat Tebliği md. 33/3)</w:t>
      </w:r>
    </w:p>
    <w:p>
      <w:pPr>
        <w:keepNext/>
        <w:spacing w:after="40" w:before="140"/>
      </w:pPr>
      <w:r>
        <w:rPr>
          <w:b/>
          <w:bCs/>
          <w:color w:val="1B3A5C"/>
        </w:rPr>
        <w:t xml:space="preserve">S2258. </w:t>
      </w:r>
      <w:r>
        <w:t xml:space="preserve">Gümrük Genel Tebliği (Tahsilat İşlemleri) (Seri No: 2)'ye göre A.TR veya menşe ispat belgelerinin usulüne uygun düzenlenmemesi nedeniyle telafi edici verginin geri verilmesi için süre şartı yanında ne gerekir?</w:t>
      </w:r>
    </w:p>
    <w:p>
      <w:pPr>
        <w:spacing w:after="100"/>
        <w:ind w:left="360"/>
      </w:pPr>
      <w:r>
        <w:rPr>
          <w:b/>
          <w:bCs/>
        </w:rPr>
        <w:t xml:space="preserve">Cevap: </w:t>
      </w:r>
      <w:r>
        <w:t xml:space="preserve">Dolaşım belgelerinin asıllarının ilgili gümrük idaresine iade edilmiş olması veya ithalatta kullanılmadığını belirten, ithalatçı ülke gümrük idaresinden temin edilen resmi yazının ibrazı gerekir. </w:t>
      </w:r>
      <w:r>
        <w:rPr>
          <w:i/>
          <w:iCs/>
          <w:color w:val="555555"/>
        </w:rPr>
        <w:t xml:space="preserve">(Tahsilat Tebliği md. 33/5)</w:t>
      </w:r>
    </w:p>
    <w:p>
      <w:pPr>
        <w:pStyle w:val="Heading2"/>
        <w:pBdr>
          <w:left w:val="single" w:color="B8860B" w:sz="36" w:space="8"/>
        </w:pBdr>
        <w:spacing w:after="120" w:before="240"/>
      </w:pPr>
      <w:r>
        <w:t xml:space="preserve">Dolaşım belgesinin karşı ülkece yanlış onaylanmasında kaldırma</w:t>
      </w:r>
    </w:p>
    <w:p>
      <w:pPr>
        <w:keepNext/>
        <w:spacing w:after="40" w:before="140"/>
      </w:pPr>
      <w:r>
        <w:rPr>
          <w:b/>
          <w:bCs/>
          <w:color w:val="1B3A5C"/>
        </w:rPr>
        <w:t xml:space="preserve">S2259. </w:t>
      </w:r>
      <w:r>
        <w:t xml:space="preserve">Gümrük Genel Tebliği (Tahsilat İşlemleri) (Seri No: 2)'ye göre dolaşım belgesinin karşı ülke idaresince yanlışlıkla onaylanması durumunda yükümlünün gerekli özeni gösterdiğine ve ihmal veya kusurunun bulunmadığına kim karar verir?</w:t>
      </w:r>
    </w:p>
    <w:p>
      <w:pPr>
        <w:spacing w:after="100"/>
        <w:ind w:left="360"/>
      </w:pPr>
      <w:r>
        <w:rPr>
          <w:b/>
          <w:bCs/>
        </w:rPr>
        <w:t xml:space="preserve">Cevap: </w:t>
      </w:r>
      <w:r>
        <w:t xml:space="preserve">İlgili gümrük idaresi karar verir; ayrıca sehven onayın, ihracatçının yanlış bilgilendirmesi hariç, karşı ülke gümrük idaresinin hatasından kaynaklandığının belirlenmesi gerekir. </w:t>
      </w:r>
      <w:r>
        <w:rPr>
          <w:i/>
          <w:iCs/>
          <w:color w:val="555555"/>
        </w:rPr>
        <w:t xml:space="preserve">(Tahsilat Tebliği md. 36/2)</w:t>
      </w:r>
    </w:p>
    <w:p>
      <w:pPr>
        <w:pStyle w:val="Heading2"/>
        <w:pBdr>
          <w:left w:val="single" w:color="B8860B" w:sz="36" w:space="8"/>
        </w:pBdr>
        <w:spacing w:after="120" w:before="240"/>
      </w:pPr>
      <w:r>
        <w:t xml:space="preserve">Muaccel borçlara mahsup ve geri verilecek tutarın ödenmesi</w:t>
      </w:r>
    </w:p>
    <w:p>
      <w:pPr>
        <w:keepNext/>
        <w:spacing w:after="40" w:before="140"/>
      </w:pPr>
      <w:r>
        <w:rPr>
          <w:b/>
          <w:bCs/>
          <w:color w:val="1B3A5C"/>
        </w:rPr>
        <w:t xml:space="preserve">S2260. </w:t>
      </w:r>
      <w:r>
        <w:t xml:space="preserve">Gümrük Genel Tebliği (Tahsilat İşlemleri) (Seri No: 2)'ye göre gümrük idaresince geri verme yapılabilmesi için yükümlünün borç durumu bakımından hangi şartı taşıması gerekir?</w:t>
      </w:r>
    </w:p>
    <w:p>
      <w:pPr>
        <w:spacing w:after="100"/>
        <w:ind w:left="360"/>
      </w:pPr>
      <w:r>
        <w:rPr>
          <w:b/>
          <w:bCs/>
        </w:rPr>
        <w:t xml:space="preserve">Cevap: </w:t>
      </w:r>
      <w:r>
        <w:t xml:space="preserve">6183 sayılı Kanun kapsamında gümrük idarelerine muaccel hale gelmiş borcunun bulunmaması gerekir. </w:t>
      </w:r>
      <w:r>
        <w:rPr>
          <w:i/>
          <w:iCs/>
          <w:color w:val="555555"/>
        </w:rPr>
        <w:t xml:space="preserve">(Tahsilat Tebliği md. 39/2)</w:t>
      </w:r>
    </w:p>
    <w:p>
      <w:pPr>
        <w:keepNext/>
        <w:spacing w:after="40" w:before="140"/>
      </w:pPr>
      <w:r>
        <w:rPr>
          <w:b/>
          <w:bCs/>
          <w:color w:val="1B3A5C"/>
        </w:rPr>
        <w:t xml:space="preserve">S2261. </w:t>
      </w:r>
      <w:r>
        <w:t xml:space="preserve">Gümrük Genel Tebliği (Tahsilat İşlemleri) (Seri No: 2)'ye göre geri verilecek amme alacağı yükümlünün muaccel borçlarına hangi sırayla mahsup edilir?</w:t>
      </w:r>
    </w:p>
    <w:p>
      <w:pPr>
        <w:spacing w:after="100"/>
        <w:ind w:left="360"/>
      </w:pPr>
      <w:r>
        <w:rPr>
          <w:b/>
          <w:bCs/>
        </w:rPr>
        <w:t xml:space="preserve">Cevap: </w:t>
      </w:r>
      <w:r>
        <w:t xml:space="preserve">Önce Bakanlığa (Ticaret Bakanlığı) bağlı tahsil dairelerine olan muaccel borçlara, kalan tutar varsa Maliye Bakanlığına bağlı tahsil dairelerine olan muaccel borçlara mahsup edilir. </w:t>
      </w:r>
      <w:r>
        <w:rPr>
          <w:i/>
          <w:iCs/>
          <w:color w:val="555555"/>
        </w:rPr>
        <w:t xml:space="preserve">(Tahsilat Tebliği md. 39/3)</w:t>
      </w:r>
    </w:p>
    <w:p>
      <w:pPr>
        <w:pStyle w:val="Heading2"/>
        <w:pBdr>
          <w:left w:val="single" w:color="B8860B" w:sz="36" w:space="8"/>
        </w:pBdr>
        <w:spacing w:after="120" w:before="240"/>
      </w:pPr>
      <w:r>
        <w:t xml:space="preserve">Yargı kararlarının uygulanması ve fer'i alacaklar</w:t>
      </w:r>
    </w:p>
    <w:p>
      <w:pPr>
        <w:keepNext/>
        <w:spacing w:after="40" w:before="140"/>
      </w:pPr>
      <w:r>
        <w:rPr>
          <w:b/>
          <w:bCs/>
          <w:color w:val="1B3A5C"/>
        </w:rPr>
        <w:t xml:space="preserve">S2262. </w:t>
      </w:r>
      <w:r>
        <w:t xml:space="preserve">Gümrük Genel Tebliği (Tahsilat İşlemleri) (Seri No: 2)'ye göre gümrük idaresi aleyhine verilen ve geri vermeyi gerektiren idari yargı kararları hangi sürede ve nasıl uygulanır?</w:t>
      </w:r>
    </w:p>
    <w:p>
      <w:pPr>
        <w:spacing w:after="100"/>
        <w:ind w:left="360"/>
      </w:pPr>
      <w:r>
        <w:rPr>
          <w:b/>
          <w:bCs/>
        </w:rPr>
        <w:t xml:space="preserve">Cevap: </w:t>
      </w:r>
      <w:r>
        <w:t xml:space="preserve">Kararın idareye tebliğinden itibaren otuz gün içinde; başvuru formu beklenmeksizin ve yetki limitleri dikkate alınmaksızın, mahkeme kararı gerekçe gösterilerek düzenlenen bir kararla sonuçlandırılır. </w:t>
      </w:r>
      <w:r>
        <w:rPr>
          <w:i/>
          <w:iCs/>
          <w:color w:val="555555"/>
        </w:rPr>
        <w:t xml:space="preserve">(Tahsilat Tebliği md. 42/1)</w:t>
      </w:r>
    </w:p>
    <w:p>
      <w:pPr>
        <w:keepNext/>
        <w:spacing w:after="40" w:before="140"/>
      </w:pPr>
      <w:r>
        <w:rPr>
          <w:b/>
          <w:bCs/>
          <w:color w:val="1B3A5C"/>
        </w:rPr>
        <w:t xml:space="preserve">S2263. </w:t>
      </w:r>
      <w:r>
        <w:t xml:space="preserve">Gümrük Genel Tebliği (Tahsilat İşlemleri) (Seri No: 2)'ye göre tahsil edilen asli amme alacağının geri verilmesine karar verilirken buna bağlı fer'i alacaklar hakkında ne yapılır?</w:t>
      </w:r>
    </w:p>
    <w:p>
      <w:pPr>
        <w:spacing w:after="100"/>
        <w:ind w:left="360"/>
      </w:pPr>
      <w:r>
        <w:rPr>
          <w:b/>
          <w:bCs/>
        </w:rPr>
        <w:t xml:space="preserve">Cevap: </w:t>
      </w:r>
      <w:r>
        <w:t xml:space="preserve">Asli alacağa bağlı olarak tahsil edilmiş fer'iler de geri verilir. </w:t>
      </w:r>
      <w:r>
        <w:rPr>
          <w:i/>
          <w:iCs/>
          <w:color w:val="555555"/>
        </w:rPr>
        <w:t xml:space="preserve">(Tahsilat Tebliği md. 44/1)</w:t>
      </w:r>
    </w:p>
    <w:p>
      <w:pPr>
        <w:pStyle w:val="Heading1"/>
        <w:pBdr>
          <w:bottom w:val="single" w:color="B8860B" w:sz="12" w:space="4"/>
        </w:pBdr>
        <w:spacing w:after="180" w:before="360"/>
      </w:pPr>
      <w:r>
        <w:t xml:space="preserve">47. Cezalar (GK 234-241)</w:t>
      </w:r>
    </w:p>
    <w:p>
      <w:pPr>
        <w:spacing w:after="160"/>
      </w:pPr>
      <w:r>
        <w:rPr>
          <w:i/>
          <w:iCs/>
          <w:color w:val="B8860B"/>
          <w:sz w:val="19"/>
          <w:szCs w:val="19"/>
        </w:rPr>
        <w:t xml:space="preserve">Gümrük Kanunu kapsamındaki idari para cezaları: vergi kaybına neden olan işlemler ve usulsüzlük cezaları (Cezalar) · GK md. 231-241; GY md. 579-583 · Beş yılda 21 soru · 41 soru–cevap</w:t>
      </w:r>
    </w:p>
    <w:p>
      <w:pPr>
        <w:pStyle w:val="Heading2"/>
        <w:pBdr>
          <w:left w:val="single" w:color="B8860B" w:sz="36" w:space="8"/>
        </w:pBdr>
        <w:spacing w:after="120" w:before="240"/>
      </w:pPr>
      <w:r>
        <w:t xml:space="preserve">Genel hükümler: zamanaşımı, kaim değer ve yanlış izahat</w:t>
      </w:r>
    </w:p>
    <w:p>
      <w:pPr>
        <w:keepNext/>
        <w:spacing w:after="40" w:before="140"/>
      </w:pPr>
      <w:r>
        <w:rPr>
          <w:b/>
          <w:bCs/>
          <w:color w:val="1B3A5C"/>
        </w:rPr>
        <w:t xml:space="preserve">S2264. </w:t>
      </w:r>
      <w:r>
        <w:t xml:space="preserve">4458 sayılı Gümrük Kanununa göre mülkiyetinin kamuya geçirilmesine karar verilen eşyanın bulunamaması halinde ne karar verilir?</w:t>
      </w:r>
    </w:p>
    <w:p>
      <w:pPr>
        <w:spacing w:after="100"/>
        <w:ind w:left="360"/>
      </w:pPr>
      <w:r>
        <w:rPr>
          <w:b/>
          <w:bCs/>
        </w:rPr>
        <w:t xml:space="preserve">Cevap: </w:t>
      </w:r>
      <w:r>
        <w:t xml:space="preserve">Kaim değer olarak eşyanın gümrüklenmiş değerinin kamuya geçirilmesine karar verilir. </w:t>
      </w:r>
      <w:r>
        <w:rPr>
          <w:i/>
          <w:iCs/>
          <w:color w:val="555555"/>
        </w:rPr>
        <w:t xml:space="preserve">(GK md. 231/4)</w:t>
      </w:r>
    </w:p>
    <w:p>
      <w:pPr>
        <w:keepNext/>
        <w:spacing w:after="40" w:before="140"/>
      </w:pPr>
      <w:r>
        <w:rPr>
          <w:b/>
          <w:bCs/>
          <w:color w:val="1B3A5C"/>
        </w:rPr>
        <w:t xml:space="preserve">S2265. </w:t>
      </w:r>
      <w:r>
        <w:t xml:space="preserve">4458 sayılı Gümrük Kanununa göre gümrük idaresinin yükümlüye yazı ile yanlış izahat vermiş olması halinde hangi yaptırımlar uygulanmaz?</w:t>
      </w:r>
    </w:p>
    <w:p>
      <w:pPr>
        <w:spacing w:after="100"/>
        <w:ind w:left="360"/>
      </w:pPr>
      <w:r>
        <w:rPr>
          <w:b/>
          <w:bCs/>
        </w:rPr>
        <w:t xml:space="preserve">Cevap: </w:t>
      </w:r>
      <w:r>
        <w:t xml:space="preserve">İdari para cezası ve faiz uygulanmaz. </w:t>
      </w:r>
      <w:r>
        <w:rPr>
          <w:i/>
          <w:iCs/>
          <w:color w:val="555555"/>
        </w:rPr>
        <w:t xml:space="preserve">(GK md. 231/5; GY md. 580/A-1)</w:t>
      </w:r>
    </w:p>
    <w:p>
      <w:pPr>
        <w:pStyle w:val="Heading2"/>
        <w:pBdr>
          <w:left w:val="single" w:color="B8860B" w:sz="36" w:space="8"/>
        </w:pBdr>
        <w:spacing w:after="120" w:before="240"/>
      </w:pPr>
      <w:r>
        <w:t xml:space="preserve">İdari yaptırım kararını vermeye yetkili makam ve karar usulü</w:t>
      </w:r>
    </w:p>
    <w:p>
      <w:pPr>
        <w:keepNext/>
        <w:spacing w:after="40" w:before="140"/>
      </w:pPr>
      <w:r>
        <w:rPr>
          <w:b/>
          <w:bCs/>
          <w:color w:val="1B3A5C"/>
        </w:rPr>
        <w:t xml:space="preserve">S2266. </w:t>
      </w:r>
      <w:r>
        <w:t xml:space="preserve">4458 sayılı Gümrük Kanununa göre Kanun uyarınca idari yaptırım kararlarını kim verir?</w:t>
      </w:r>
    </w:p>
    <w:p>
      <w:pPr>
        <w:spacing w:after="100"/>
        <w:ind w:left="360"/>
      </w:pPr>
      <w:r>
        <w:rPr>
          <w:b/>
          <w:bCs/>
        </w:rPr>
        <w:t xml:space="preserve">Cevap: </w:t>
      </w:r>
      <w:r>
        <w:t xml:space="preserve">Gümrük idarelerinin amirleri veya yardımcıları verir. </w:t>
      </w:r>
      <w:r>
        <w:rPr>
          <w:i/>
          <w:iCs/>
          <w:color w:val="555555"/>
        </w:rPr>
        <w:t xml:space="preserve">(GK md. 232/3; GY md. 580/1)</w:t>
      </w:r>
    </w:p>
    <w:p>
      <w:pPr>
        <w:pStyle w:val="Heading2"/>
        <w:pBdr>
          <w:left w:val="single" w:color="B8860B" w:sz="36" w:space="8"/>
        </w:pBdr>
        <w:spacing w:after="120" w:before="240"/>
      </w:pPr>
      <w:r>
        <w:t xml:space="preserve">Muhbir ikramiyesi</w:t>
      </w:r>
    </w:p>
    <w:p>
      <w:pPr>
        <w:keepNext/>
        <w:spacing w:after="40" w:before="140"/>
      </w:pPr>
      <w:r>
        <w:rPr>
          <w:b/>
          <w:bCs/>
          <w:color w:val="1B3A5C"/>
        </w:rPr>
        <w:t xml:space="preserve">S2267. </w:t>
      </w:r>
      <w:r>
        <w:t xml:space="preserve">4458 sayılı Gümrük Kanununa göre tahsil edilen idari para cezalarının yüzde kaçı hangi şartla muhbirlere ödenir?</w:t>
      </w:r>
    </w:p>
    <w:p>
      <w:pPr>
        <w:spacing w:after="100"/>
        <w:ind w:left="360"/>
      </w:pPr>
      <w:r>
        <w:rPr>
          <w:b/>
          <w:bCs/>
        </w:rPr>
        <w:t xml:space="preserve">Cevap: </w:t>
      </w:r>
      <w:r>
        <w:t xml:space="preserve">Yüzde on beşi; muayene ve tahlilden önce cezayı gerektiren durumun ortaya çıkarılmasını sağlayan muhbirlere Bakanlık bütçesinden ödenir. </w:t>
      </w:r>
      <w:r>
        <w:rPr>
          <w:i/>
          <w:iCs/>
          <w:color w:val="555555"/>
        </w:rPr>
        <w:t xml:space="preserve">(GK md. 233)</w:t>
      </w:r>
    </w:p>
    <w:p>
      <w:pPr>
        <w:pStyle w:val="Heading2"/>
        <w:pBdr>
          <w:left w:val="single" w:color="B8860B" w:sz="36" w:space="8"/>
        </w:pBdr>
        <w:spacing w:after="120" w:before="240"/>
      </w:pPr>
      <w:r>
        <w:t xml:space="preserve">Tarife, kıymet ve miktar farklılıklarında vergi kaybı cezası</w:t>
      </w:r>
    </w:p>
    <w:p>
      <w:pPr>
        <w:keepNext/>
        <w:spacing w:after="40" w:before="140"/>
      </w:pPr>
      <w:r>
        <w:rPr>
          <w:b/>
          <w:bCs/>
          <w:color w:val="1B3A5C"/>
        </w:rPr>
        <w:t xml:space="preserve">S2268. </w:t>
      </w:r>
      <w:r>
        <w:t xml:space="preserve">4458 sayılı Gümrük Kanununa göre serbest dolaşıma giriş rejimine tabi eşyanın beyan edilen kıymetinin noksan bulunması halinde ithalat vergileri dışında ne kadar para cezası alınır?</w:t>
      </w:r>
    </w:p>
    <w:p>
      <w:pPr>
        <w:spacing w:after="100"/>
        <w:ind w:left="360"/>
      </w:pPr>
      <w:r>
        <w:rPr>
          <w:b/>
          <w:bCs/>
        </w:rPr>
        <w:t xml:space="preserve">Cevap: </w:t>
      </w:r>
      <w:r>
        <w:t xml:space="preserve">Noksanlığa ait ithalat vergilerinden başka vergi farkının üç katı para cezası alınır. </w:t>
      </w:r>
      <w:r>
        <w:rPr>
          <w:i/>
          <w:iCs/>
          <w:color w:val="555555"/>
        </w:rPr>
        <w:t xml:space="preserve">(GK md. 234/1-b)</w:t>
      </w:r>
    </w:p>
    <w:p>
      <w:pPr>
        <w:keepNext/>
        <w:spacing w:after="40" w:before="140"/>
      </w:pPr>
      <w:r>
        <w:rPr>
          <w:b/>
          <w:bCs/>
          <w:color w:val="1B3A5C"/>
        </w:rPr>
        <w:t xml:space="preserve">S2269. </w:t>
      </w:r>
      <w:r>
        <w:t xml:space="preserve">4458 sayılı Gümrük Kanununa göre satış birimine göre miktar itibarıyla %5'i geçmeyen bir fark ile maddi hesap hatasından doğan noksan kıymet beyanlarında ne kadar para cezası alınır?</w:t>
      </w:r>
    </w:p>
    <w:p>
      <w:pPr>
        <w:spacing w:after="100"/>
        <w:ind w:left="360"/>
      </w:pPr>
      <w:r>
        <w:rPr>
          <w:b/>
          <w:bCs/>
        </w:rPr>
        <w:t xml:space="preserve">Cevap: </w:t>
      </w:r>
      <w:r>
        <w:t xml:space="preserve">Bu farklara ait ithalat vergilerinden başka vergi farkının yarısı tutarında para cezası alınır. </w:t>
      </w:r>
      <w:r>
        <w:rPr>
          <w:i/>
          <w:iCs/>
          <w:color w:val="555555"/>
        </w:rPr>
        <w:t xml:space="preserve">(GK md. 234/1-c)</w:t>
      </w:r>
    </w:p>
    <w:p>
      <w:pPr>
        <w:keepNext/>
        <w:spacing w:after="40" w:before="140"/>
      </w:pPr>
      <w:r>
        <w:rPr>
          <w:b/>
          <w:bCs/>
          <w:color w:val="1B3A5C"/>
        </w:rPr>
        <w:t xml:space="preserve">S2270. </w:t>
      </w:r>
      <w:r>
        <w:t xml:space="preserve">4458 sayılı Gümrük Kanununa göre dahilde işleme, gümrük kontrolü altında işleme ve tam muafiyet suretiyle geçici ithalat rejimlerine tabi eşyada tarife, ölçü veya kıymet farklılıklarının tespiti halinde ne kadar idari para cezası verilir?</w:t>
      </w:r>
    </w:p>
    <w:p>
      <w:pPr>
        <w:spacing w:after="100"/>
        <w:ind w:left="360"/>
      </w:pPr>
      <w:r>
        <w:rPr>
          <w:b/>
          <w:bCs/>
        </w:rPr>
        <w:t xml:space="preserve">Cevap: </w:t>
      </w:r>
      <w:r>
        <w:t xml:space="preserve">Vergi farkının yarısı tutarında idari para cezası verilir. </w:t>
      </w:r>
      <w:r>
        <w:rPr>
          <w:i/>
          <w:iCs/>
          <w:color w:val="555555"/>
        </w:rPr>
        <w:t xml:space="preserve">(GK md. 234/2)</w:t>
      </w:r>
    </w:p>
    <w:p>
      <w:pPr>
        <w:keepNext/>
        <w:spacing w:after="40" w:before="140"/>
      </w:pPr>
      <w:r>
        <w:rPr>
          <w:b/>
          <w:bCs/>
          <w:color w:val="1B3A5C"/>
        </w:rPr>
        <w:t xml:space="preserve">S2271. </w:t>
      </w:r>
      <w:r>
        <w:t xml:space="preserve">4458 sayılı Gümrük Kanununa göre vergi kaybına neden olan tarife, ölçü veya kıymet aykırılıklarının gümrük idaresince tespitinden önce beyan sahibince bildirilmesi halinde cezalar hangi oranda uygulanır?</w:t>
      </w:r>
    </w:p>
    <w:p>
      <w:pPr>
        <w:spacing w:after="100"/>
        <w:ind w:left="360"/>
      </w:pPr>
      <w:r>
        <w:rPr>
          <w:b/>
          <w:bCs/>
        </w:rPr>
        <w:t xml:space="preserve">Cevap: </w:t>
      </w:r>
      <w:r>
        <w:t xml:space="preserve">Yüzde on oranında uygulanır. </w:t>
      </w:r>
      <w:r>
        <w:rPr>
          <w:i/>
          <w:iCs/>
          <w:color w:val="555555"/>
        </w:rPr>
        <w:t xml:space="preserve">(GK md. 234/3)</w:t>
      </w:r>
    </w:p>
    <w:p>
      <w:pPr>
        <w:keepNext/>
        <w:spacing w:after="40" w:before="140"/>
      </w:pPr>
      <w:r>
        <w:rPr>
          <w:b/>
          <w:bCs/>
          <w:color w:val="1B3A5C"/>
        </w:rPr>
        <w:t xml:space="preserve">S2272. </w:t>
      </w:r>
      <w:r>
        <w:t xml:space="preserve">4458 sayılı Gümrük Kanununa göre tarife, ölçü ve kıymet farklılıkları nedeniyle verilen vergi kaybı cezalarının alt sınırı nedir?</w:t>
      </w:r>
    </w:p>
    <w:p>
      <w:pPr>
        <w:spacing w:after="100"/>
        <w:ind w:left="360"/>
      </w:pPr>
      <w:r>
        <w:rPr>
          <w:b/>
          <w:bCs/>
        </w:rPr>
        <w:t xml:space="preserve">Cevap: </w:t>
      </w:r>
      <w:r>
        <w:t xml:space="preserve">Bu cezalar temel usulsüzlük cezası (bir kat) miktarından az olamaz. </w:t>
      </w:r>
      <w:r>
        <w:rPr>
          <w:i/>
          <w:iCs/>
          <w:color w:val="555555"/>
        </w:rPr>
        <w:t xml:space="preserve">(GK md. 234/6)</w:t>
      </w:r>
    </w:p>
    <w:p>
      <w:pPr>
        <w:keepNext/>
        <w:spacing w:after="40" w:before="140"/>
      </w:pPr>
      <w:r>
        <w:rPr>
          <w:b/>
          <w:bCs/>
          <w:color w:val="1B3A5C"/>
        </w:rPr>
        <w:t xml:space="preserve">S2273. </w:t>
      </w:r>
      <w:r>
        <w:t xml:space="preserve">Gümrük Yönetmeliğine göre vergi kaybı cezasının uygulanmasında eşyanın tarife istatistik pozisyonu konusunda yeterli bilgi bulunmazsa hangi vergi oranı esas alınır?</w:t>
      </w:r>
    </w:p>
    <w:p>
      <w:pPr>
        <w:spacing w:after="100"/>
        <w:ind w:left="360"/>
      </w:pPr>
      <w:r>
        <w:rPr>
          <w:b/>
          <w:bCs/>
        </w:rPr>
        <w:t xml:space="preserve">Cevap: </w:t>
      </w:r>
      <w:r>
        <w:t xml:space="preserve">Eşyanın girdiği tarife pozisyonundaki en düşük vergi oranı esas alınır. </w:t>
      </w:r>
      <w:r>
        <w:rPr>
          <w:i/>
          <w:iCs/>
          <w:color w:val="555555"/>
        </w:rPr>
        <w:t xml:space="preserve">(GY md. 582/1)</w:t>
      </w:r>
    </w:p>
    <w:p>
      <w:pPr>
        <w:pStyle w:val="Heading2"/>
        <w:pBdr>
          <w:left w:val="single" w:color="B8860B" w:sz="36" w:space="8"/>
        </w:pBdr>
        <w:spacing w:after="120" w:before="240"/>
      </w:pPr>
      <w:r>
        <w:t xml:space="preserve">İthali yasak veya izne tabi eşyada yaptırımlar</w:t>
      </w:r>
    </w:p>
    <w:p>
      <w:pPr>
        <w:keepNext/>
        <w:spacing w:after="40" w:before="140"/>
      </w:pPr>
      <w:r>
        <w:rPr>
          <w:b/>
          <w:bCs/>
          <w:color w:val="1B3A5C"/>
        </w:rPr>
        <w:t xml:space="preserve">S2274. </w:t>
      </w:r>
      <w:r>
        <w:t xml:space="preserve">4458 sayılı Gümrük Kanununa göre ithali genel düzenleyici idari işlemlerle yasaklanmış eşyanın değersiz, artık veya atık madde olması durumunda idari para cezası nasıl hesaplanır?</w:t>
      </w:r>
    </w:p>
    <w:p>
      <w:pPr>
        <w:spacing w:after="100"/>
        <w:ind w:left="360"/>
      </w:pPr>
      <w:r>
        <w:rPr>
          <w:b/>
          <w:bCs/>
        </w:rPr>
        <w:t xml:space="preserve">Cevap: </w:t>
      </w:r>
      <w:r>
        <w:t xml:space="preserve">Dökme halinde gelen eşyada ton başına otuz bin TL, ambalajlı gelen eşyada kap başına altı yüz TL olarak hesaplanır ve eşya yurt dışı edilir. </w:t>
      </w:r>
      <w:r>
        <w:rPr>
          <w:i/>
          <w:iCs/>
          <w:color w:val="555555"/>
        </w:rPr>
        <w:t xml:space="preserve">(GK md. 235/1-b)</w:t>
      </w:r>
    </w:p>
    <w:p>
      <w:pPr>
        <w:keepNext/>
        <w:spacing w:after="40" w:before="140"/>
      </w:pPr>
      <w:r>
        <w:rPr>
          <w:b/>
          <w:bCs/>
          <w:color w:val="1B3A5C"/>
        </w:rPr>
        <w:t xml:space="preserve">S2275. </w:t>
      </w:r>
      <w:r>
        <w:t xml:space="preserve">4458 sayılı Gümrük Kanununa göre ithali izne bağlı olduğu halde izne tabi değilmiş gibi beyan edilen eşya için Bakanlıkça belirlenen süre içinde uygunluk belgesinin düzenlenmesi halinde hangi ceza verilir?</w:t>
      </w:r>
    </w:p>
    <w:p>
      <w:pPr>
        <w:spacing w:after="100"/>
        <w:ind w:left="360"/>
      </w:pPr>
      <w:r>
        <w:rPr>
          <w:b/>
          <w:bCs/>
        </w:rPr>
        <w:t xml:space="preserve">Cevap: </w:t>
      </w:r>
      <w:r>
        <w:t xml:space="preserve">Gümrüklenmiş değerin iki katı yerine temel (bir kat) usulsüzlük cezası tutarında idari para cezası verilir. </w:t>
      </w:r>
      <w:r>
        <w:rPr>
          <w:i/>
          <w:iCs/>
          <w:color w:val="555555"/>
        </w:rPr>
        <w:t xml:space="preserve">(GK md. 235/1-e)</w:t>
      </w:r>
    </w:p>
    <w:p>
      <w:pPr>
        <w:pStyle w:val="Heading2"/>
        <w:pBdr>
          <w:left w:val="single" w:color="B8860B" w:sz="36" w:space="8"/>
        </w:pBdr>
        <w:spacing w:after="120" w:before="240"/>
      </w:pPr>
      <w:r>
        <w:t xml:space="preserve">İhracı yasak veya izne tabi eşyada yaptırımlar</w:t>
      </w:r>
    </w:p>
    <w:p>
      <w:pPr>
        <w:keepNext/>
        <w:spacing w:after="40" w:before="140"/>
      </w:pPr>
      <w:r>
        <w:rPr>
          <w:b/>
          <w:bCs/>
          <w:color w:val="1B3A5C"/>
        </w:rPr>
        <w:t xml:space="preserve">S2276. </w:t>
      </w:r>
      <w:r>
        <w:t xml:space="preserve">4458 sayılı Gümrük Kanununa göre ihracı izne tabi olduğu halde izne tabi değilmiş ya da izin alınmış gibi beyan edilen eşya için ne kadar idari para cezası verilir?</w:t>
      </w:r>
    </w:p>
    <w:p>
      <w:pPr>
        <w:spacing w:after="100"/>
        <w:ind w:left="360"/>
      </w:pPr>
      <w:r>
        <w:rPr>
          <w:b/>
          <w:bCs/>
        </w:rPr>
        <w:t xml:space="preserve">Cevap: </w:t>
      </w:r>
      <w:r>
        <w:t xml:space="preserve">Gümrüklenmiş değerinin onda biri kadar idari para cezası verilir (ithalatta ise iki katıdır). </w:t>
      </w:r>
      <w:r>
        <w:rPr>
          <w:i/>
          <w:iCs/>
          <w:color w:val="555555"/>
        </w:rPr>
        <w:t xml:space="preserve">(GK md. 235/2-b)</w:t>
      </w:r>
    </w:p>
    <w:p>
      <w:pPr>
        <w:pStyle w:val="Heading2"/>
        <w:pBdr>
          <w:left w:val="single" w:color="B8860B" w:sz="36" w:space="8"/>
        </w:pBdr>
        <w:spacing w:after="120" w:before="240"/>
      </w:pPr>
      <w:r>
        <w:t xml:space="preserve">Yolcu eşyasında beyana aykırılık</w:t>
      </w:r>
    </w:p>
    <w:p>
      <w:pPr>
        <w:keepNext/>
        <w:spacing w:after="40" w:before="140"/>
      </w:pPr>
      <w:r>
        <w:rPr>
          <w:b/>
          <w:bCs/>
          <w:color w:val="1B3A5C"/>
        </w:rPr>
        <w:t xml:space="preserve">S2277. </w:t>
      </w:r>
      <w:r>
        <w:t xml:space="preserve">4458 sayılı Gümrük Kanununa göre yolcuların kişisel ve hediyelik eşya kapsamı dışında olup beyanlarına aykırı olarak üzerlerinde, eşyaları arasında veya taşıma araçlarında çıkan eşyanın gümrük vergileri nasıl alınır?</w:t>
      </w:r>
    </w:p>
    <w:p>
      <w:pPr>
        <w:spacing w:after="100"/>
        <w:ind w:left="360"/>
      </w:pPr>
      <w:r>
        <w:rPr>
          <w:b/>
          <w:bCs/>
        </w:rPr>
        <w:t xml:space="preserve">Cevap: </w:t>
      </w:r>
      <w:r>
        <w:t xml:space="preserve">Gümrük vergileri iki kat olarak alınır ve eşya sahibine teslim edilir; vergiler ödenmezse eşya gümrüğe terk edilmiş sayılır. </w:t>
      </w:r>
      <w:r>
        <w:rPr>
          <w:i/>
          <w:iCs/>
          <w:color w:val="555555"/>
        </w:rPr>
        <w:t xml:space="preserve">(GK md. 235/3)</w:t>
      </w:r>
    </w:p>
    <w:p>
      <w:pPr>
        <w:pStyle w:val="Heading2"/>
        <w:pBdr>
          <w:left w:val="single" w:color="B8860B" w:sz="36" w:space="8"/>
        </w:pBdr>
        <w:spacing w:after="120" w:before="240"/>
      </w:pPr>
      <w:r>
        <w:t xml:space="preserve">Transit rejiminde eksik ve fazla eşya</w:t>
      </w:r>
    </w:p>
    <w:p>
      <w:pPr>
        <w:keepNext/>
        <w:spacing w:after="40" w:before="140"/>
      </w:pPr>
      <w:r>
        <w:rPr>
          <w:b/>
          <w:bCs/>
          <w:color w:val="1B3A5C"/>
        </w:rPr>
        <w:t xml:space="preserve">S2278. </w:t>
      </w:r>
      <w:r>
        <w:t xml:space="preserve">4458 sayılı Gümrük Kanununa göre transit rejimine konu serbest dolaşımda olmayan eşyanın varış gümrük idaresinde yapılan kontrolde beyana göre eksik çıkması halinde ne uygulanır?</w:t>
      </w:r>
    </w:p>
    <w:p>
      <w:pPr>
        <w:spacing w:after="100"/>
        <w:ind w:left="360"/>
      </w:pPr>
      <w:r>
        <w:rPr>
          <w:b/>
          <w:bCs/>
        </w:rPr>
        <w:t xml:space="preserve">Cevap: </w:t>
      </w:r>
      <w:r>
        <w:t xml:space="preserve">Eksik çıkan eşyanın gümrük vergileri alınır ve ayrıca bu vergilerin iki katı idari para cezası verilir. </w:t>
      </w:r>
      <w:r>
        <w:rPr>
          <w:i/>
          <w:iCs/>
          <w:color w:val="555555"/>
        </w:rPr>
        <w:t xml:space="preserve">(GK md. 235/5-c)</w:t>
      </w:r>
    </w:p>
    <w:p>
      <w:pPr>
        <w:keepNext/>
        <w:spacing w:after="40" w:before="140"/>
      </w:pPr>
      <w:r>
        <w:rPr>
          <w:b/>
          <w:bCs/>
          <w:color w:val="1B3A5C"/>
        </w:rPr>
        <w:t xml:space="preserve">S2279. </w:t>
      </w:r>
      <w:r>
        <w:t xml:space="preserve">4458 sayılı Gümrük Kanununa göre transit rejimine konu serbest dolaşımda olmayan eşyanın beyana göre fazla çıkması halinde ne uygulanır?</w:t>
      </w:r>
    </w:p>
    <w:p>
      <w:pPr>
        <w:spacing w:after="100"/>
        <w:ind w:left="360"/>
      </w:pPr>
      <w:r>
        <w:rPr>
          <w:b/>
          <w:bCs/>
        </w:rPr>
        <w:t xml:space="preserve">Cevap: </w:t>
      </w:r>
      <w:r>
        <w:t xml:space="preserve">Fazla çıkan eşyanın gümrük vergileri kadar idari para cezası verilir ve fazla eşya tasfiyeye tabi tutulur. </w:t>
      </w:r>
      <w:r>
        <w:rPr>
          <w:i/>
          <w:iCs/>
          <w:color w:val="555555"/>
        </w:rPr>
        <w:t xml:space="preserve">(GK md. 235/5-d)</w:t>
      </w:r>
    </w:p>
    <w:p>
      <w:pPr>
        <w:pStyle w:val="Heading2"/>
        <w:pBdr>
          <w:left w:val="single" w:color="B8860B" w:sz="36" w:space="8"/>
        </w:pBdr>
        <w:spacing w:after="120" w:before="240"/>
      </w:pPr>
      <w:r>
        <w:t xml:space="preserve">Antrepo ve izin verilen yerlerde eksik-fazla eşya; gümrüksüz satış</w:t>
      </w:r>
    </w:p>
    <w:p>
      <w:pPr>
        <w:keepNext/>
        <w:spacing w:after="40" w:before="140"/>
      </w:pPr>
      <w:r>
        <w:rPr>
          <w:b/>
          <w:bCs/>
          <w:color w:val="1B3A5C"/>
        </w:rPr>
        <w:t xml:space="preserve">S2280. </w:t>
      </w:r>
      <w:r>
        <w:t xml:space="preserve">4458 sayılı Gümrük Kanununa göre gümrük antrepolarından veya eşya konulmasına izin verilen yerlerden izin alınmadan eşya çıkarılması ya da sayımda eşyanın noksan çıkması halinde vergilerin yanı sıra ne kadar idari para cezası verilir?</w:t>
      </w:r>
    </w:p>
    <w:p>
      <w:pPr>
        <w:spacing w:after="100"/>
        <w:ind w:left="360"/>
      </w:pPr>
      <w:r>
        <w:rPr>
          <w:b/>
          <w:bCs/>
        </w:rPr>
        <w:t xml:space="preserve">Cevap: </w:t>
      </w:r>
      <w:r>
        <w:t xml:space="preserve">Teminat alınmış olsa bile, gümrük vergilerinin yanı sıra eşyanın gümrüklenmiş değerinin iki katı idari para cezası verilir. </w:t>
      </w:r>
      <w:r>
        <w:rPr>
          <w:i/>
          <w:iCs/>
          <w:color w:val="555555"/>
        </w:rPr>
        <w:t xml:space="preserve">(GK md. 236/1)</w:t>
      </w:r>
    </w:p>
    <w:p>
      <w:pPr>
        <w:keepNext/>
        <w:spacing w:after="40" w:before="140"/>
      </w:pPr>
      <w:r>
        <w:rPr>
          <w:b/>
          <w:bCs/>
          <w:color w:val="1B3A5C"/>
        </w:rPr>
        <w:t xml:space="preserve">S2281. </w:t>
      </w:r>
      <w:r>
        <w:t xml:space="preserve">4458 sayılı Gümrük Kanununa göre gümrük antrepolarında yapılan sayımda kayıtlara göre fazla eşya çıkması halinde tasfiye dışında ne kadar para cezası alınır?</w:t>
      </w:r>
    </w:p>
    <w:p>
      <w:pPr>
        <w:spacing w:after="100"/>
        <w:ind w:left="360"/>
      </w:pPr>
      <w:r>
        <w:rPr>
          <w:b/>
          <w:bCs/>
        </w:rPr>
        <w:t xml:space="preserve">Cevap: </w:t>
      </w:r>
      <w:r>
        <w:t xml:space="preserve">Fazla çıkan eşyaya ait ithalat veya ihracat vergileri tutarı kadar para cezası alınır. </w:t>
      </w:r>
      <w:r>
        <w:rPr>
          <w:i/>
          <w:iCs/>
          <w:color w:val="555555"/>
        </w:rPr>
        <w:t xml:space="preserve">(GK md. 236/2)</w:t>
      </w:r>
    </w:p>
    <w:p>
      <w:pPr>
        <w:keepNext/>
        <w:spacing w:after="40" w:before="140"/>
      </w:pPr>
      <w:r>
        <w:rPr>
          <w:b/>
          <w:bCs/>
          <w:color w:val="1B3A5C"/>
        </w:rPr>
        <w:t xml:space="preserve">S2282. </w:t>
      </w:r>
      <w:r>
        <w:t xml:space="preserve">4458 sayılı Gümrük Kanununa göre gümrüksüz satış mağazalarından hak sahibi olmayanlara satış yapılması halinde ne kadar para cezası verilir?</w:t>
      </w:r>
    </w:p>
    <w:p>
      <w:pPr>
        <w:spacing w:after="100"/>
        <w:ind w:left="360"/>
      </w:pPr>
      <w:r>
        <w:rPr>
          <w:b/>
          <w:bCs/>
        </w:rPr>
        <w:t xml:space="preserve">Cevap: </w:t>
      </w:r>
      <w:r>
        <w:t xml:space="preserve">Satışa konu eşyanın ithalat vergilerinin yanı sıra bu vergilerin üç katı para cezası verilir; hak sahibine limit üstü satışta da limit üstü eşya için aynı ceza uygulanır. </w:t>
      </w:r>
      <w:r>
        <w:rPr>
          <w:i/>
          <w:iCs/>
          <w:color w:val="555555"/>
        </w:rPr>
        <w:t xml:space="preserve">(GK md. 236/4)</w:t>
      </w:r>
    </w:p>
    <w:p>
      <w:pPr>
        <w:pStyle w:val="Heading2"/>
        <w:pBdr>
          <w:left w:val="single" w:color="B8860B" w:sz="36" w:space="8"/>
        </w:pBdr>
        <w:spacing w:after="120" w:before="240"/>
      </w:pPr>
      <w:r>
        <w:t xml:space="preserve">Özet beyana göre eksik ve fazla kaplar</w:t>
      </w:r>
    </w:p>
    <w:p>
      <w:pPr>
        <w:keepNext/>
        <w:spacing w:after="40" w:before="140"/>
      </w:pPr>
      <w:r>
        <w:rPr>
          <w:b/>
          <w:bCs/>
          <w:color w:val="1B3A5C"/>
        </w:rPr>
        <w:t xml:space="preserve">S2283. </w:t>
      </w:r>
      <w:r>
        <w:t xml:space="preserve">4458 sayılı Gümrük Kanununa göre özet beyandaki kayıtlı miktara göre noksan çıkan kapların noksanlık nedeni gümrük idaresince belirlenen sürede kanıtlanamazsa ceza nasıl hesaplanır?</w:t>
      </w:r>
    </w:p>
    <w:p>
      <w:pPr>
        <w:spacing w:after="100"/>
        <w:ind w:left="360"/>
      </w:pPr>
      <w:r>
        <w:rPr>
          <w:b/>
          <w:bCs/>
        </w:rPr>
        <w:t xml:space="preserve">Cevap: </w:t>
      </w:r>
      <w:r>
        <w:t xml:space="preserve">Noksan kaplara ait eşyanın tarife pozisyonuna, pozisyon tespit edilemiyorsa cinsine ve türüne göre faslın en yüksek vergiye tabi pozisyonuna göre hesaplanan gümrük vergileri kadar para cezası alınır. </w:t>
      </w:r>
      <w:r>
        <w:rPr>
          <w:i/>
          <w:iCs/>
          <w:color w:val="555555"/>
        </w:rPr>
        <w:t xml:space="preserve">(GK md. 237/1)</w:t>
      </w:r>
    </w:p>
    <w:p>
      <w:pPr>
        <w:keepNext/>
        <w:spacing w:after="40" w:before="140"/>
      </w:pPr>
      <w:r>
        <w:rPr>
          <w:b/>
          <w:bCs/>
          <w:color w:val="1B3A5C"/>
        </w:rPr>
        <w:t xml:space="preserve">S2284. </w:t>
      </w:r>
      <w:r>
        <w:t xml:space="preserve">4458 sayılı Gümrük Kanununa göre özet beyandaki kayıtlı miktara göre fazla çıkan kapların yanlışlıkla fazla yüklendiği belirlenen sürede kanıtlanamazsa ne uygulanır?</w:t>
      </w:r>
    </w:p>
    <w:p>
      <w:pPr>
        <w:spacing w:after="100"/>
        <w:ind w:left="360"/>
      </w:pPr>
      <w:r>
        <w:rPr>
          <w:b/>
          <w:bCs/>
        </w:rPr>
        <w:t xml:space="preserve">Cevap: </w:t>
      </w:r>
      <w:r>
        <w:t xml:space="preserve">Eşyaya el konularak mülkiyetinin kamuya geçirilmesine karar verilir, eşya tasfiye edilir ve eşyanın CIF kıymeti kadar para cezası alınır. </w:t>
      </w:r>
      <w:r>
        <w:rPr>
          <w:i/>
          <w:iCs/>
          <w:color w:val="555555"/>
        </w:rPr>
        <w:t xml:space="preserve">(GK md. 237/3)</w:t>
      </w:r>
    </w:p>
    <w:p>
      <w:pPr>
        <w:keepNext/>
        <w:spacing w:after="40" w:before="140"/>
      </w:pPr>
      <w:r>
        <w:rPr>
          <w:b/>
          <w:bCs/>
          <w:color w:val="1B3A5C"/>
        </w:rPr>
        <w:t xml:space="preserve">S2285. </w:t>
      </w:r>
      <w:r>
        <w:t xml:space="preserve">4458 sayılı Gümrük Kanununa göre dökme gelen eşyada hangi orandaki eksiklik ve fazlalıklar için takibat yapılmaz?</w:t>
      </w:r>
    </w:p>
    <w:p>
      <w:pPr>
        <w:spacing w:after="100"/>
        <w:ind w:left="360"/>
      </w:pPr>
      <w:r>
        <w:rPr>
          <w:b/>
          <w:bCs/>
        </w:rPr>
        <w:t xml:space="preserve">Cevap: </w:t>
      </w:r>
      <w:r>
        <w:t xml:space="preserve">Yüzde üçü aşmayacak şekilde eşya cinsine göre Cumhurbaşkanı kararıyla belirlenen oranlardaki farklar için takibat yapılmaz; boru hattıyla taşınanlar hariç doğalgaz ürünlerinde bu oran yüzde altıyı aşmayacak şekilde uygulanır. </w:t>
      </w:r>
      <w:r>
        <w:rPr>
          <w:i/>
          <w:iCs/>
          <w:color w:val="555555"/>
        </w:rPr>
        <w:t xml:space="preserve">(GK md. 237/4)</w:t>
      </w:r>
    </w:p>
    <w:p>
      <w:pPr>
        <w:keepNext/>
        <w:spacing w:after="40" w:before="140"/>
      </w:pPr>
      <w:r>
        <w:rPr>
          <w:b/>
          <w:bCs/>
          <w:color w:val="1B3A5C"/>
        </w:rPr>
        <w:t xml:space="preserve">S2286. </w:t>
      </w:r>
      <w:r>
        <w:t xml:space="preserve">4458 sayılı Gümrük Kanununa göre özet beyan eksiklik veya fazlalık takibatı sonucunda miktar farklılığı nedeniyle ceza gerekirse ayrıca tarife-kıymet-miktar farkına ilişkin vergi kaybı cezası da uygulanır mı?</w:t>
      </w:r>
    </w:p>
    <w:p>
      <w:pPr>
        <w:spacing w:after="100"/>
        <w:ind w:left="360"/>
      </w:pPr>
      <w:r>
        <w:rPr>
          <w:b/>
          <w:bCs/>
        </w:rPr>
        <w:t xml:space="preserve">Cevap: </w:t>
      </w:r>
      <w:r>
        <w:t xml:space="preserve">Hayır; vergi kaybı cezası uygulanmaz, yalnızca özet beyana ilişkin ceza hükümlerine göre işlem yapılır. </w:t>
      </w:r>
      <w:r>
        <w:rPr>
          <w:i/>
          <w:iCs/>
          <w:color w:val="555555"/>
        </w:rPr>
        <w:t xml:space="preserve">(GK md. 237/5)</w:t>
      </w:r>
    </w:p>
    <w:p>
      <w:pPr>
        <w:keepNext/>
        <w:spacing w:after="40" w:before="140"/>
      </w:pPr>
      <w:r>
        <w:rPr>
          <w:b/>
          <w:bCs/>
          <w:color w:val="1B3A5C"/>
        </w:rPr>
        <w:t xml:space="preserve">S2287. </w:t>
      </w:r>
      <w:r>
        <w:t xml:space="preserve">Gümrük Yönetmeliğine göre kap adedi itibarıyla tamam çıkan ancak sayı, baş, ağırlık gibi ölçülerinde eksiklik veya fazlalık olan eşya için özet beyan takibatı yapılır mı?</w:t>
      </w:r>
    </w:p>
    <w:p>
      <w:pPr>
        <w:spacing w:after="100"/>
        <w:ind w:left="360"/>
      </w:pPr>
      <w:r>
        <w:rPr>
          <w:b/>
          <w:bCs/>
        </w:rPr>
        <w:t xml:space="preserve">Cevap: </w:t>
      </w:r>
      <w:r>
        <w:t xml:space="preserve">Takibat yapılmaz. </w:t>
      </w:r>
      <w:r>
        <w:rPr>
          <w:i/>
          <w:iCs/>
          <w:color w:val="555555"/>
        </w:rPr>
        <w:t xml:space="preserve">(GY md. 583/2)</w:t>
      </w:r>
    </w:p>
    <w:p>
      <w:pPr>
        <w:pStyle w:val="Heading2"/>
        <w:pBdr>
          <w:left w:val="single" w:color="B8860B" w:sz="36" w:space="8"/>
        </w:pBdr>
        <w:spacing w:after="120" w:before="240"/>
      </w:pPr>
      <w:r>
        <w:t xml:space="preserve">Rejim hükümlerinin ihlali (DİR, GKAİ, geçici ithalat)</w:t>
      </w:r>
    </w:p>
    <w:p>
      <w:pPr>
        <w:keepNext/>
        <w:spacing w:after="40" w:before="140"/>
      </w:pPr>
      <w:r>
        <w:rPr>
          <w:b/>
          <w:bCs/>
          <w:color w:val="1B3A5C"/>
        </w:rPr>
        <w:t xml:space="preserve">S2288. </w:t>
      </w:r>
      <w:r>
        <w:t xml:space="preserve">4458 sayılı Gümrük Kanununa göre tam muafiyet suretiyle geçici olarak ithal edilen özel kullanıma mahsus taşıtlara ilişkin rejim ihlallerinde ne kadar idari para cezası verilir?</w:t>
      </w:r>
    </w:p>
    <w:p>
      <w:pPr>
        <w:spacing w:after="100"/>
        <w:ind w:left="360"/>
      </w:pPr>
      <w:r>
        <w:rPr>
          <w:b/>
          <w:bCs/>
        </w:rPr>
        <w:t xml:space="preserve">Cevap: </w:t>
      </w:r>
      <w:r>
        <w:t xml:space="preserve">Gümrük vergileri tutarının dörtte biri kadar idari para cezası verilir. </w:t>
      </w:r>
      <w:r>
        <w:rPr>
          <w:i/>
          <w:iCs/>
          <w:color w:val="555555"/>
        </w:rPr>
        <w:t xml:space="preserve">(GK md. 238/1-b)</w:t>
      </w:r>
    </w:p>
    <w:p>
      <w:pPr>
        <w:keepNext/>
        <w:spacing w:after="40" w:before="140"/>
      </w:pPr>
      <w:r>
        <w:rPr>
          <w:b/>
          <w:bCs/>
          <w:color w:val="1B3A5C"/>
        </w:rPr>
        <w:t xml:space="preserve">S2289. </w:t>
      </w:r>
      <w:r>
        <w:t xml:space="preserve">4458 sayılı Gümrük Kanununa göre dahilde işleme veya gümrük kontrolü altında işleme rejimi hükümleri ihlal edilmekle birlikte eşyanın gümrük gözetiminden mevzuata aykırı olarak çıkarılmadığı tespit edilirse idari para cezası nasıl hesaplanır?</w:t>
      </w:r>
    </w:p>
    <w:p>
      <w:pPr>
        <w:spacing w:after="100"/>
        <w:ind w:left="360"/>
      </w:pPr>
      <w:r>
        <w:rPr>
          <w:b/>
          <w:bCs/>
        </w:rPr>
        <w:t xml:space="preserve">Cevap: </w:t>
      </w:r>
      <w:r>
        <w:t xml:space="preserve">İthal eşyasının gümrük vergileri ile beyannamenin tescil tarihinden tespit tarihine kadar geçen süre için gecikme zammı oranında hesaplanan faizin toplamı kadar idari para cezası verilir (süresinde işlem görmeyen geçici ithalat eşyasında da aynı esas uygulanır). </w:t>
      </w:r>
      <w:r>
        <w:rPr>
          <w:i/>
          <w:iCs/>
          <w:color w:val="555555"/>
        </w:rPr>
        <w:t xml:space="preserve">(GK md. 238/1-c, d)</w:t>
      </w:r>
    </w:p>
    <w:p>
      <w:pPr>
        <w:keepNext/>
        <w:spacing w:after="40" w:before="140"/>
      </w:pPr>
      <w:r>
        <w:rPr>
          <w:b/>
          <w:bCs/>
          <w:color w:val="1B3A5C"/>
        </w:rPr>
        <w:t xml:space="preserve">S2290. </w:t>
      </w:r>
      <w:r>
        <w:t xml:space="preserve">4458 sayılı Gümrük Kanununa göre gözetimden çıkarılmamış dahilde işleme/gümrük kontrolü altında işleme eşyası ile süresinde işlem görmeyen geçici ithalat eşyası, tebligattan itibaren altmış gün içinde gümrükçe onaylanmış bir işlem veya kullanıma tabi tutulmazsa ne olur?</w:t>
      </w:r>
    </w:p>
    <w:p>
      <w:pPr>
        <w:spacing w:after="100"/>
        <w:ind w:left="360"/>
      </w:pPr>
      <w:r>
        <w:rPr>
          <w:b/>
          <w:bCs/>
        </w:rPr>
        <w:t xml:space="preserve">Cevap: </w:t>
      </w:r>
      <w:r>
        <w:t xml:space="preserve">Ayrıca gümrük vergileri tutarında idari para cezası verilir. </w:t>
      </w:r>
      <w:r>
        <w:rPr>
          <w:i/>
          <w:iCs/>
          <w:color w:val="555555"/>
        </w:rPr>
        <w:t xml:space="preserve">(GK md. 238/2)</w:t>
      </w:r>
    </w:p>
    <w:p>
      <w:pPr>
        <w:keepNext/>
        <w:spacing w:after="40" w:before="140"/>
      </w:pPr>
      <w:r>
        <w:rPr>
          <w:b/>
          <w:bCs/>
          <w:color w:val="1B3A5C"/>
        </w:rPr>
        <w:t xml:space="preserve">S2291. </w:t>
      </w:r>
      <w:r>
        <w:t xml:space="preserve">4458 sayılı Gümrük Kanununa göre dahilde işleme, gümrük kontrolü altında işleme ve geçici ithalat rejimi ihlallerinde verilen idari para cezalarının alt sınırı nedir?</w:t>
      </w:r>
    </w:p>
    <w:p>
      <w:pPr>
        <w:spacing w:after="100"/>
        <w:ind w:left="360"/>
      </w:pPr>
      <w:r>
        <w:rPr>
          <w:b/>
          <w:bCs/>
        </w:rPr>
        <w:t xml:space="preserve">Cevap: </w:t>
      </w:r>
      <w:r>
        <w:t xml:space="preserve">Temel usulsüzlük cezasının sekiz katı tutarından az olamaz. </w:t>
      </w:r>
      <w:r>
        <w:rPr>
          <w:i/>
          <w:iCs/>
          <w:color w:val="555555"/>
        </w:rPr>
        <w:t xml:space="preserve">(GK md. 238/3)</w:t>
      </w:r>
    </w:p>
    <w:p>
      <w:pPr>
        <w:pStyle w:val="Heading2"/>
        <w:pBdr>
          <w:left w:val="single" w:color="B8860B" w:sz="36" w:space="8"/>
        </w:pBdr>
        <w:spacing w:after="120" w:before="240"/>
      </w:pPr>
      <w:r>
        <w:t xml:space="preserve">Muaf eşyanın kaçak giriş-çıkışı ve vergili ihraç eşyasının işlemsiz çıkarılması</w:t>
      </w:r>
    </w:p>
    <w:p>
      <w:pPr>
        <w:keepNext/>
        <w:spacing w:after="40" w:before="140"/>
      </w:pPr>
      <w:r>
        <w:rPr>
          <w:b/>
          <w:bCs/>
          <w:color w:val="1B3A5C"/>
        </w:rPr>
        <w:t xml:space="preserve">S2292. </w:t>
      </w:r>
      <w:r>
        <w:t xml:space="preserve">4458 sayılı Gümrük Kanununa göre gümrük vergileri ödenmek suretiyle ihraç edilebilen eşyayı gümrük işlemlerine tabi tutmaksızın veya vergileri ödemeksizin Türkiye Gümrük Bölgesinden çıkaranlara ne uygulanır?</w:t>
      </w:r>
    </w:p>
    <w:p>
      <w:pPr>
        <w:spacing w:after="100"/>
        <w:ind w:left="360"/>
      </w:pPr>
      <w:r>
        <w:rPr>
          <w:b/>
          <w:bCs/>
        </w:rPr>
        <w:t xml:space="preserve">Cevap: </w:t>
      </w:r>
      <w:r>
        <w:t xml:space="preserve">Eşyanın gümrük vergilerinin yanı sıra bu vergilerin iki katı idari para cezası verilir. </w:t>
      </w:r>
      <w:r>
        <w:rPr>
          <w:i/>
          <w:iCs/>
          <w:color w:val="555555"/>
        </w:rPr>
        <w:t xml:space="preserve">(GK md. 239/2)</w:t>
      </w:r>
    </w:p>
    <w:p>
      <w:pPr>
        <w:pStyle w:val="Heading2"/>
        <w:pBdr>
          <w:left w:val="single" w:color="B8860B" w:sz="36" w:space="8"/>
        </w:pBdr>
        <w:spacing w:after="120" w:before="240"/>
      </w:pPr>
      <w:r>
        <w:t xml:space="preserve">İki kat usulsüzlük cezası gerektiren haller ve süre aşımlarında kademeli cezalar</w:t>
      </w:r>
    </w:p>
    <w:p>
      <w:pPr>
        <w:keepNext/>
        <w:spacing w:after="40" w:before="140"/>
      </w:pPr>
      <w:r>
        <w:rPr>
          <w:b/>
          <w:bCs/>
          <w:color w:val="1B3A5C"/>
        </w:rPr>
        <w:t xml:space="preserve">S2293. </w:t>
      </w:r>
      <w:r>
        <w:t xml:space="preserve">4458 sayılı Gümrük Kanununa göre özet beyan veya özet beyan olarak kullanılan ticari veya resmi belgenin süresi içinde verilmemesi halinde usulsüzlük cezası kaç kat uygulanır?</w:t>
      </w:r>
    </w:p>
    <w:p>
      <w:pPr>
        <w:spacing w:after="100"/>
        <w:ind w:left="360"/>
      </w:pPr>
      <w:r>
        <w:rPr>
          <w:b/>
          <w:bCs/>
        </w:rPr>
        <w:t xml:space="preserve">Cevap: </w:t>
      </w:r>
      <w:r>
        <w:t xml:space="preserve">Temel usulsüzlük cezasının iki katı uygulanır. </w:t>
      </w:r>
      <w:r>
        <w:rPr>
          <w:i/>
          <w:iCs/>
          <w:color w:val="555555"/>
        </w:rPr>
        <w:t xml:space="preserve">(GK md. 241/3-d)</w:t>
      </w:r>
    </w:p>
    <w:p>
      <w:pPr>
        <w:keepNext/>
        <w:spacing w:after="40" w:before="140"/>
      </w:pPr>
      <w:r>
        <w:rPr>
          <w:b/>
          <w:bCs/>
          <w:color w:val="1B3A5C"/>
        </w:rPr>
        <w:t xml:space="preserve">S2294. </w:t>
      </w:r>
      <w:r>
        <w:t xml:space="preserve">4458 sayılı Gümrük Kanununa göre Türkiye Gümrük Bölgesinde karayoluyla transit eşya taşıyan taşıtların verilen süreyi aşması halinde usulsüzlük cezası aşım süresine göre nasıl kademelendirilir?</w:t>
      </w:r>
    </w:p>
    <w:p>
      <w:pPr>
        <w:spacing w:after="100"/>
        <w:ind w:left="360"/>
      </w:pPr>
      <w:r>
        <w:rPr>
          <w:b/>
          <w:bCs/>
        </w:rPr>
        <w:t xml:space="preserve">Cevap: </w:t>
      </w:r>
      <w:r>
        <w:t xml:space="preserve">Yirmi dört saate kadar aşımda iki kat, kırk sekiz saate kadar dört kat, yetmiş iki saate kadar altı kat, yetmiş iki saatten fazla aşımda sekiz kat uygulanır. </w:t>
      </w:r>
      <w:r>
        <w:rPr>
          <w:i/>
          <w:iCs/>
          <w:color w:val="555555"/>
        </w:rPr>
        <w:t xml:space="preserve">(GK md. 241/3-e, 4-d, 5-a, 6-c)</w:t>
      </w:r>
    </w:p>
    <w:p>
      <w:pPr>
        <w:keepNext/>
        <w:spacing w:after="40" w:before="140"/>
      </w:pPr>
      <w:r>
        <w:rPr>
          <w:b/>
          <w:bCs/>
          <w:color w:val="1B3A5C"/>
        </w:rPr>
        <w:t xml:space="preserve">S2295. </w:t>
      </w:r>
      <w:r>
        <w:t xml:space="preserve">4458 sayılı Gümrük Kanununa göre dahilde işleme, gümrük kontrolü altında işleme ve geçici ithalat rejimlerinde eşyanın izin verilen sürenin bitiminden sonra yeniden ihraç edilmesi veya onaylanmış bir işleme tabi tutulması halinde usulsüzlük cezası gecikme süresine göre nasıl uygulanır?</w:t>
      </w:r>
    </w:p>
    <w:p>
      <w:pPr>
        <w:spacing w:after="100"/>
        <w:ind w:left="360"/>
      </w:pPr>
      <w:r>
        <w:rPr>
          <w:b/>
          <w:bCs/>
        </w:rPr>
        <w:t xml:space="preserve">Cevap: </w:t>
      </w:r>
      <w:r>
        <w:t xml:space="preserve">Sürenin bitimini takiben bir ay içinde ise iki kat, iki ayı aşmayan sürede ise dört kat uygulanır; geçici ithalattaki taşıtlarda üç ayı aşmayan sürede altı kat uygulanır. </w:t>
      </w:r>
      <w:r>
        <w:rPr>
          <w:i/>
          <w:iCs/>
          <w:color w:val="555555"/>
        </w:rPr>
        <w:t xml:space="preserve">(GK md. 241/3-h, l; 241/4-g, h; 241/5-b)</w:t>
      </w:r>
    </w:p>
    <w:p>
      <w:pPr>
        <w:pStyle w:val="Heading2"/>
        <w:pBdr>
          <w:left w:val="single" w:color="B8860B" w:sz="36" w:space="8"/>
        </w:pBdr>
        <w:spacing w:after="120" w:before="240"/>
      </w:pPr>
      <w:r>
        <w:t xml:space="preserve">Dört kat usulsüzlük cezası gerektiren haller</w:t>
      </w:r>
    </w:p>
    <w:p>
      <w:pPr>
        <w:keepNext/>
        <w:spacing w:after="40" w:before="140"/>
      </w:pPr>
      <w:r>
        <w:rPr>
          <w:b/>
          <w:bCs/>
          <w:color w:val="1B3A5C"/>
        </w:rPr>
        <w:t xml:space="preserve">S2296. </w:t>
      </w:r>
      <w:r>
        <w:t xml:space="preserve">4458 sayılı Gümrük Kanununa göre özet beyanda kayıtlı eşyanın cinsinin yanlış beyan edilmesi veya kapların türleri ile numara ve işaretlerinin özet beyan kayıtlarına uygun olmaması halinde usulsüzlük cezası kaç kat uygulanır?</w:t>
      </w:r>
    </w:p>
    <w:p>
      <w:pPr>
        <w:spacing w:after="100"/>
        <w:ind w:left="360"/>
      </w:pPr>
      <w:r>
        <w:rPr>
          <w:b/>
          <w:bCs/>
        </w:rPr>
        <w:t xml:space="preserve">Cevap: </w:t>
      </w:r>
      <w:r>
        <w:t xml:space="preserve">Temel usulsüzlük cezasının dört katı uygulanır (özet beyanın süresinde verilmemesi ise iki kattır). </w:t>
      </w:r>
      <w:r>
        <w:rPr>
          <w:i/>
          <w:iCs/>
          <w:color w:val="555555"/>
        </w:rPr>
        <w:t xml:space="preserve">(GK md. 241/4-c)</w:t>
      </w:r>
    </w:p>
    <w:p>
      <w:pPr>
        <w:keepNext/>
        <w:spacing w:after="40" w:before="140"/>
      </w:pPr>
      <w:r>
        <w:rPr>
          <w:b/>
          <w:bCs/>
          <w:color w:val="1B3A5C"/>
        </w:rPr>
        <w:t xml:space="preserve">S2297. </w:t>
      </w:r>
      <w:r>
        <w:t xml:space="preserve">4458 sayılı Gümrük Kanununa göre genel antrepo ve serbest bölgelere getirilen parlayıcı, patlayıcı veya tehlikeli eşyanın genel amaçlı eşya konulan yerlerde depolanması halinde usulsüzlük cezası kaç kat uygulanır?</w:t>
      </w:r>
    </w:p>
    <w:p>
      <w:pPr>
        <w:spacing w:after="100"/>
        <w:ind w:left="360"/>
      </w:pPr>
      <w:r>
        <w:rPr>
          <w:b/>
          <w:bCs/>
        </w:rPr>
        <w:t xml:space="preserve">Cevap: </w:t>
      </w:r>
      <w:r>
        <w:t xml:space="preserve">Temel usulsüzlük cezasının dört katı uygulanır. </w:t>
      </w:r>
      <w:r>
        <w:rPr>
          <w:i/>
          <w:iCs/>
          <w:color w:val="555555"/>
        </w:rPr>
        <w:t xml:space="preserve">(GK md. 241/4-e)</w:t>
      </w:r>
    </w:p>
    <w:p>
      <w:pPr>
        <w:pStyle w:val="Heading2"/>
        <w:pBdr>
          <w:left w:val="single" w:color="B8860B" w:sz="36" w:space="8"/>
        </w:pBdr>
        <w:spacing w:after="120" w:before="240"/>
      </w:pPr>
      <w:r>
        <w:t xml:space="preserve">Sekiz kat usulsüzlük cezası gerektiren haller</w:t>
      </w:r>
    </w:p>
    <w:p>
      <w:pPr>
        <w:keepNext/>
        <w:spacing w:after="40" w:before="140"/>
      </w:pPr>
      <w:r>
        <w:rPr>
          <w:b/>
          <w:bCs/>
          <w:color w:val="1B3A5C"/>
        </w:rPr>
        <w:t xml:space="preserve">S2298. </w:t>
      </w:r>
      <w:r>
        <w:t xml:space="preserve">4458 sayılı Gümrük Kanununa göre yazılı olarak talep edilen bilgi ve belgeler ile beş yıl süreyle saklanması gereken belgelerin gümrük kontrolü sırasında ibraz edilmemesi halinde usulsüzlük cezası kaç kat uygulanır?</w:t>
      </w:r>
    </w:p>
    <w:p>
      <w:pPr>
        <w:spacing w:after="100"/>
        <w:ind w:left="360"/>
      </w:pPr>
      <w:r>
        <w:rPr>
          <w:b/>
          <w:bCs/>
        </w:rPr>
        <w:t xml:space="preserve">Cevap: </w:t>
      </w:r>
      <w:r>
        <w:t xml:space="preserve">Temel usulsüzlük cezasının sekiz katı uygulanır. </w:t>
      </w:r>
      <w:r>
        <w:rPr>
          <w:i/>
          <w:iCs/>
          <w:color w:val="555555"/>
        </w:rPr>
        <w:t xml:space="preserve">(GK md. 241/6-d)</w:t>
      </w:r>
    </w:p>
    <w:p>
      <w:pPr>
        <w:keepNext/>
        <w:spacing w:after="40" w:before="140"/>
      </w:pPr>
      <w:r>
        <w:rPr>
          <w:b/>
          <w:bCs/>
          <w:color w:val="1B3A5C"/>
        </w:rPr>
        <w:t xml:space="preserve">S2299. </w:t>
      </w:r>
      <w:r>
        <w:t xml:space="preserve">4458 sayılı Gümrük Kanununa göre geçici ithalat kapsamında kişisel kullanıma mahsus yabancı plakalı taşıtı getiren hak sahibinin gümrük idaresine bilgi vermeden taşıtsız yurt dışına çıkması halinde usulsüzlük cezası kaç kat uygulanır?</w:t>
      </w:r>
    </w:p>
    <w:p>
      <w:pPr>
        <w:spacing w:after="100"/>
        <w:ind w:left="360"/>
      </w:pPr>
      <w:r>
        <w:rPr>
          <w:b/>
          <w:bCs/>
        </w:rPr>
        <w:t xml:space="preserve">Cevap: </w:t>
      </w:r>
      <w:r>
        <w:t xml:space="preserve">Temel usulsüzlük cezasının sekiz katı uygulanır. </w:t>
      </w:r>
      <w:r>
        <w:rPr>
          <w:i/>
          <w:iCs/>
          <w:color w:val="555555"/>
        </w:rPr>
        <w:t xml:space="preserve">(GK md. 241/6-e)</w:t>
      </w:r>
    </w:p>
    <w:p>
      <w:pPr>
        <w:pStyle w:val="Heading2"/>
        <w:pBdr>
          <w:left w:val="single" w:color="B8860B" w:sz="36" w:space="8"/>
        </w:pBdr>
        <w:spacing w:after="120" w:before="240"/>
      </w:pPr>
      <w:r>
        <w:t xml:space="preserve">Azami bedellere uyulmaması</w:t>
      </w:r>
    </w:p>
    <w:p>
      <w:pPr>
        <w:keepNext/>
        <w:spacing w:after="40" w:before="140"/>
      </w:pPr>
      <w:r>
        <w:rPr>
          <w:b/>
          <w:bCs/>
          <w:color w:val="1B3A5C"/>
        </w:rPr>
        <w:t xml:space="preserve">S2300. </w:t>
      </w:r>
      <w:r>
        <w:t xml:space="preserve">4458 sayılı Gümrük Kanununa göre Bakanlıkça belirlenen azami bedellere uyulmaması halinde ne kadar usulsüzlük cezası uygulanır?</w:t>
      </w:r>
    </w:p>
    <w:p>
      <w:pPr>
        <w:spacing w:after="100"/>
        <w:ind w:left="360"/>
      </w:pPr>
      <w:r>
        <w:rPr>
          <w:b/>
          <w:bCs/>
        </w:rPr>
        <w:t xml:space="preserve">Cevap: </w:t>
      </w:r>
      <w:r>
        <w:t xml:space="preserve">Her bir işlem için beş bin Türk lirası usulsüzlük cezası uygulanır. </w:t>
      </w:r>
      <w:r>
        <w:rPr>
          <w:i/>
          <w:iCs/>
          <w:color w:val="555555"/>
        </w:rPr>
        <w:t xml:space="preserve">(GK md. 241/7)</w:t>
      </w:r>
    </w:p>
    <w:p>
      <w:pPr>
        <w:pStyle w:val="Heading2"/>
        <w:pBdr>
          <w:left w:val="single" w:color="B8860B" w:sz="36" w:space="8"/>
        </w:pBdr>
        <w:spacing w:after="120" w:before="240"/>
      </w:pPr>
      <w:r>
        <w:t xml:space="preserve">Fiilin aynı zamanda ceza kanunları kapsamına girmesi</w:t>
      </w:r>
    </w:p>
    <w:p>
      <w:pPr>
        <w:keepNext/>
        <w:spacing w:after="40" w:before="140"/>
      </w:pPr>
      <w:r>
        <w:rPr>
          <w:b/>
          <w:bCs/>
          <w:color w:val="1B3A5C"/>
        </w:rPr>
        <w:t xml:space="preserve">S2301. </w:t>
      </w:r>
      <w:r>
        <w:t xml:space="preserve">Gümrük Yönetmeliğine göre soruşturma veya kovuşturma sonucunda daha ağır para cezasına ya da fiilin suç teşkil ettiğine karar verilmesi halinde Gümrük Kanununa göre verilmiş ceza ne olur?</w:t>
      </w:r>
    </w:p>
    <w:p>
      <w:pPr>
        <w:spacing w:after="100"/>
        <w:ind w:left="360"/>
      </w:pPr>
      <w:r>
        <w:rPr>
          <w:b/>
          <w:bCs/>
        </w:rPr>
        <w:t xml:space="preserve">Cevap: </w:t>
      </w:r>
      <w:r>
        <w:t xml:space="preserve">Kararın kesinleşmesi ve hükmolunan paranın tahsili şartıyla Gümrük Kanununa göre verilen ceza kaldırılır ve alınmış para geri verilir. </w:t>
      </w:r>
      <w:r>
        <w:rPr>
          <w:i/>
          <w:iCs/>
          <w:color w:val="555555"/>
        </w:rPr>
        <w:t xml:space="preserve">(GY md. 579/2)</w:t>
      </w:r>
    </w:p>
    <w:p>
      <w:pPr>
        <w:pStyle w:val="Heading2"/>
        <w:pBdr>
          <w:left w:val="single" w:color="B8860B" w:sz="36" w:space="8"/>
        </w:pBdr>
        <w:spacing w:after="120" w:before="240"/>
      </w:pPr>
      <w:r>
        <w:t xml:space="preserve">Yanlış izahat talebinin usulü</w:t>
      </w:r>
    </w:p>
    <w:p>
      <w:pPr>
        <w:keepNext/>
        <w:spacing w:after="40" w:before="140"/>
      </w:pPr>
      <w:r>
        <w:rPr>
          <w:b/>
          <w:bCs/>
          <w:color w:val="1B3A5C"/>
        </w:rPr>
        <w:t xml:space="preserve">S2302. </w:t>
      </w:r>
      <w:r>
        <w:t xml:space="preserve">Gümrük Yönetmeliğine göre yanlış izahat hükmünden yararlanmaya esas olacak izahat talepleri nereye yapılır?</w:t>
      </w:r>
    </w:p>
    <w:p>
      <w:pPr>
        <w:spacing w:after="100"/>
        <w:ind w:left="360"/>
      </w:pPr>
      <w:r>
        <w:rPr>
          <w:b/>
          <w:bCs/>
        </w:rPr>
        <w:t xml:space="preserve">Cevap: </w:t>
      </w:r>
      <w:r>
        <w:t xml:space="preserve">Gümrük ve dış ticaret bölge müdürlüklerine yapılır; bölge müdürlüğü inceleyip görüşüyle birlikte Bakanlığa (Gümrükler Genel Müdürlüğü) intikal ettirir. </w:t>
      </w:r>
      <w:r>
        <w:rPr>
          <w:i/>
          <w:iCs/>
          <w:color w:val="555555"/>
        </w:rPr>
        <w:t xml:space="preserve">(GY md. 580/A-4)</w:t>
      </w:r>
    </w:p>
    <w:p>
      <w:pPr>
        <w:keepNext/>
        <w:spacing w:after="40" w:before="140"/>
      </w:pPr>
      <w:r>
        <w:rPr>
          <w:b/>
          <w:bCs/>
          <w:color w:val="1B3A5C"/>
        </w:rPr>
        <w:t xml:space="preserve">S2303. </w:t>
      </w:r>
      <w:r>
        <w:t xml:space="preserve">Gümrük Yönetmeliğine göre gümrük idaresince verilen izahat itiraza konu olur mu?</w:t>
      </w:r>
    </w:p>
    <w:p>
      <w:pPr>
        <w:spacing w:after="100"/>
        <w:ind w:left="360"/>
      </w:pPr>
      <w:r>
        <w:rPr>
          <w:b/>
          <w:bCs/>
        </w:rPr>
        <w:t xml:space="preserve">Cevap: </w:t>
      </w:r>
      <w:r>
        <w:t xml:space="preserve">Hayır; izahat karar niteliği taşımaz ve itiraza konu olmaz. </w:t>
      </w:r>
      <w:r>
        <w:rPr>
          <w:i/>
          <w:iCs/>
          <w:color w:val="555555"/>
        </w:rPr>
        <w:t xml:space="preserve">(GY md. 580/A-9)</w:t>
      </w:r>
    </w:p>
    <w:p>
      <w:pPr>
        <w:keepNext/>
        <w:spacing w:after="40" w:before="140"/>
      </w:pPr>
      <w:r>
        <w:rPr>
          <w:b/>
          <w:bCs/>
          <w:color w:val="1B3A5C"/>
        </w:rPr>
        <w:t xml:space="preserve">S2304. </w:t>
      </w:r>
      <w:r>
        <w:t xml:space="preserve">Gümrük Yönetmeliğine göre Bakanlık laboratuvarlarının tahlil raporuna göre tarife beyanında bulunulmuş, ancak sonraki tahlilde eşyanın farklı tarifede sınıflandırılması gerektiği belirlenmişse nasıl işlem yapılır?</w:t>
      </w:r>
    </w:p>
    <w:p>
      <w:pPr>
        <w:spacing w:after="100"/>
        <w:ind w:left="360"/>
      </w:pPr>
      <w:r>
        <w:rPr>
          <w:b/>
          <w:bCs/>
        </w:rPr>
        <w:t xml:space="preserve">Cevap: </w:t>
      </w:r>
      <w:r>
        <w:t xml:space="preserve">Yanlış izahat hükmü uygulanır; idari para cezası verilmez ve faiz uygulanmaz. </w:t>
      </w:r>
      <w:r>
        <w:rPr>
          <w:i/>
          <w:iCs/>
          <w:color w:val="555555"/>
        </w:rPr>
        <w:t xml:space="preserve">(GY md. 580/A-10)</w:t>
      </w:r>
    </w:p>
    <w:p>
      <w:pPr>
        <w:pStyle w:val="Heading1"/>
        <w:pBdr>
          <w:bottom w:val="single" w:color="B8860B" w:sz="12" w:space="4"/>
        </w:pBdr>
        <w:spacing w:after="180" w:before="360"/>
      </w:pPr>
      <w:r>
        <w:t xml:space="preserve">48. İtiraz</w:t>
      </w:r>
    </w:p>
    <w:p>
      <w:pPr>
        <w:spacing w:after="160"/>
      </w:pPr>
      <w:r>
        <w:rPr>
          <w:i/>
          <w:iCs/>
          <w:color w:val="B8860B"/>
          <w:sz w:val="19"/>
          <w:szCs w:val="19"/>
        </w:rPr>
        <w:t xml:space="preserve">Gümrük vergileri, cezalar ve idari kararlara itiraz; kimyevi tahlil sonuçlarına itiraz (İtiraz) · GK md. 242-243; GY md. 585-590; Gümrük Genel Tebliği (Tahsilat İşlemleri) (Seri No: 2) md. 12 · Beş yılda 3 soru · 16 soru–cevap</w:t>
      </w:r>
    </w:p>
    <w:p>
      <w:pPr>
        <w:pStyle w:val="Heading2"/>
        <w:pBdr>
          <w:left w:val="single" w:color="B8860B" w:sz="36" w:space="8"/>
        </w:pBdr>
        <w:spacing w:after="120" w:before="240"/>
      </w:pPr>
      <w:r>
        <w:t xml:space="preserve">İtiraz süresi, mercii ve karar süresi</w:t>
      </w:r>
    </w:p>
    <w:p>
      <w:pPr>
        <w:keepNext/>
        <w:spacing w:after="40" w:before="140"/>
      </w:pPr>
      <w:r>
        <w:rPr>
          <w:b/>
          <w:bCs/>
          <w:color w:val="1B3A5C"/>
        </w:rPr>
        <w:t xml:space="preserve">S2305. </w:t>
      </w:r>
      <w:r>
        <w:t xml:space="preserve">Gümrük Genel Tebliği (Tahsilat İşlemleri) (Seri No: 2)'ye göre gelir eksiği ve para cezalarına karşı yapılan itiraz başvurusu otuz gün içinde sonuçlandırılamayacaksa ne yapılır?</w:t>
      </w:r>
    </w:p>
    <w:p>
      <w:pPr>
        <w:spacing w:after="100"/>
        <w:ind w:left="360"/>
      </w:pPr>
      <w:r>
        <w:rPr>
          <w:b/>
          <w:bCs/>
        </w:rPr>
        <w:t xml:space="preserve">Cevap: </w:t>
      </w:r>
      <w:r>
        <w:t xml:space="preserve">Süre dolmadan önce, süre aşımını gerekli kılan gerekçeler ve ek süre yükümlüye bildirilir. </w:t>
      </w:r>
      <w:r>
        <w:rPr>
          <w:i/>
          <w:iCs/>
          <w:color w:val="555555"/>
        </w:rPr>
        <w:t xml:space="preserve">(Tahsilat Tebliği md. 12/4)</w:t>
      </w:r>
    </w:p>
    <w:p>
      <w:pPr>
        <w:pStyle w:val="Heading2"/>
        <w:pBdr>
          <w:left w:val="single" w:color="B8860B" w:sz="36" w:space="8"/>
        </w:pBdr>
        <w:spacing w:after="120" w:before="240"/>
      </w:pPr>
      <w:r>
        <w:t xml:space="preserve">Yanlış makama verilen itiraz ve itirazın reddine karşı yargı yolu</w:t>
      </w:r>
    </w:p>
    <w:p>
      <w:pPr>
        <w:keepNext/>
        <w:spacing w:after="40" w:before="140"/>
      </w:pPr>
      <w:r>
        <w:rPr>
          <w:b/>
          <w:bCs/>
          <w:color w:val="1B3A5C"/>
        </w:rPr>
        <w:t xml:space="preserve">S2306. </w:t>
      </w:r>
      <w:r>
        <w:t xml:space="preserve">4458 sayılı Gümrük Kanununa göre itiraz dilekçesinin süresi içinde yanlış makama verilmesi halinde ne olur?</w:t>
      </w:r>
    </w:p>
    <w:p>
      <w:pPr>
        <w:spacing w:after="100"/>
        <w:ind w:left="360"/>
      </w:pPr>
      <w:r>
        <w:rPr>
          <w:b/>
          <w:bCs/>
        </w:rPr>
        <w:t xml:space="preserve">Cevap: </w:t>
      </w:r>
      <w:r>
        <w:t xml:space="preserve">İtiraz süresinde yapılmış sayılır ve dilekçe idarece yetkili makama ulaştırılır. </w:t>
      </w:r>
      <w:r>
        <w:rPr>
          <w:i/>
          <w:iCs/>
          <w:color w:val="555555"/>
        </w:rPr>
        <w:t xml:space="preserve">(GK md. 242/3)</w:t>
      </w:r>
    </w:p>
    <w:p>
      <w:pPr>
        <w:keepNext/>
        <w:spacing w:after="40" w:before="140"/>
      </w:pPr>
      <w:r>
        <w:rPr>
          <w:b/>
          <w:bCs/>
          <w:color w:val="1B3A5C"/>
        </w:rPr>
        <w:t xml:space="preserve">S2307. </w:t>
      </w:r>
      <w:r>
        <w:t xml:space="preserve">4458 sayılı Gümrük Kanununa göre itirazın reddi kararlarına karşı nereye başvurulabilir?</w:t>
      </w:r>
    </w:p>
    <w:p>
      <w:pPr>
        <w:spacing w:after="100"/>
        <w:ind w:left="360"/>
      </w:pPr>
      <w:r>
        <w:rPr>
          <w:b/>
          <w:bCs/>
        </w:rPr>
        <w:t xml:space="preserve">Cevap: </w:t>
      </w:r>
      <w:r>
        <w:t xml:space="preserve">İşlemin yapıldığı yerdeki idari yargı mercilerine başvurulabilir. </w:t>
      </w:r>
      <w:r>
        <w:rPr>
          <w:i/>
          <w:iCs/>
          <w:color w:val="555555"/>
        </w:rPr>
        <w:t xml:space="preserve">(GK md. 242/4)</w:t>
      </w:r>
    </w:p>
    <w:p>
      <w:pPr>
        <w:pStyle w:val="Heading2"/>
        <w:pBdr>
          <w:left w:val="single" w:color="B8860B" w:sz="36" w:space="8"/>
        </w:pBdr>
        <w:spacing w:after="120" w:before="240"/>
      </w:pPr>
      <w:r>
        <w:t xml:space="preserve">İtiraz süresinin tespitinde esas alınan tarih</w:t>
      </w:r>
    </w:p>
    <w:p>
      <w:pPr>
        <w:keepNext/>
        <w:spacing w:after="40" w:before="140"/>
      </w:pPr>
      <w:r>
        <w:rPr>
          <w:b/>
          <w:bCs/>
          <w:color w:val="1B3A5C"/>
        </w:rPr>
        <w:t xml:space="preserve">S2308. </w:t>
      </w:r>
      <w:r>
        <w:t xml:space="preserve">Gümrük Yönetmeliğine göre taahhütlü posta yoluyla yapılan itirazlarda itirazın süresi içinde olup olmadığının tespitinde hangi tarih dikkate alınır?</w:t>
      </w:r>
    </w:p>
    <w:p>
      <w:pPr>
        <w:spacing w:after="100"/>
        <w:ind w:left="360"/>
      </w:pPr>
      <w:r>
        <w:rPr>
          <w:b/>
          <w:bCs/>
        </w:rPr>
        <w:t xml:space="preserve">Cevap: </w:t>
      </w:r>
      <w:r>
        <w:t xml:space="preserve">İtiraz dilekçesinin postaya verildiği tarih dikkate alınır; doğrudan veya adi posta ile yapılan itirazlarda ise dilekçenin itirazın yapıldığı gümrük idaresinin kaydına giriş tarihi esas alınır. </w:t>
      </w:r>
      <w:r>
        <w:rPr>
          <w:i/>
          <w:iCs/>
          <w:color w:val="555555"/>
        </w:rPr>
        <w:t xml:space="preserve">(GY md. 585/4)</w:t>
      </w:r>
    </w:p>
    <w:p>
      <w:pPr>
        <w:pStyle w:val="Heading2"/>
        <w:pBdr>
          <w:left w:val="single" w:color="B8860B" w:sz="36" w:space="8"/>
        </w:pBdr>
        <w:spacing w:after="120" w:before="240"/>
      </w:pPr>
      <w:r>
        <w:t xml:space="preserve">İtiraz sonuçlanmadan eşyanın çekilmesi</w:t>
      </w:r>
    </w:p>
    <w:p>
      <w:pPr>
        <w:keepNext/>
        <w:spacing w:after="40" w:before="140"/>
      </w:pPr>
      <w:r>
        <w:rPr>
          <w:b/>
          <w:bCs/>
          <w:color w:val="1B3A5C"/>
        </w:rPr>
        <w:t xml:space="preserve">S2309. </w:t>
      </w:r>
      <w:r>
        <w:t xml:space="preserve">Gümrük Yönetmeliğine göre ihtilaf konusu eşyanın itiraz kararından önce çekilebilmesi için vergi farkı ve para cezaları bakımından hangi şart aranır?</w:t>
      </w:r>
    </w:p>
    <w:p>
      <w:pPr>
        <w:spacing w:after="100"/>
        <w:ind w:left="360"/>
      </w:pPr>
      <w:r>
        <w:rPr>
          <w:b/>
          <w:bCs/>
        </w:rPr>
        <w:t xml:space="preserve">Cevap: </w:t>
      </w:r>
      <w:r>
        <w:t xml:space="preserve">Yükümlünün beyanına göre yapılan tahakkuk ile idarece tahakkuk ettirilen vergiler arasındaki farkın ve eşyanın alıcısı adına düzenlenen para cezalarının teminata bağlanması gerekir. </w:t>
      </w:r>
      <w:r>
        <w:rPr>
          <w:i/>
          <w:iCs/>
          <w:color w:val="555555"/>
        </w:rPr>
        <w:t xml:space="preserve">(GY md. 587/1-b)</w:t>
      </w:r>
    </w:p>
    <w:p>
      <w:pPr>
        <w:keepNext/>
        <w:spacing w:after="40" w:before="140"/>
      </w:pPr>
      <w:r>
        <w:rPr>
          <w:b/>
          <w:bCs/>
          <w:color w:val="1B3A5C"/>
        </w:rPr>
        <w:t xml:space="preserve">S2310. </w:t>
      </w:r>
      <w:r>
        <w:t xml:space="preserve">Gümrük Yönetmeliğine göre vergi tahakkukunun kesinleşmesinden önceki uyuşmazlık yürürlükteki yasaklama ve kısıtlama hükümlerini ihlal eder mahiyetteyse eşyanın teminat karşılığı çekilmesine izin verilir mi?</w:t>
      </w:r>
    </w:p>
    <w:p>
      <w:pPr>
        <w:spacing w:after="100"/>
        <w:ind w:left="360"/>
      </w:pPr>
      <w:r>
        <w:rPr>
          <w:b/>
          <w:bCs/>
        </w:rPr>
        <w:t xml:space="preserve">Cevap: </w:t>
      </w:r>
      <w:r>
        <w:t xml:space="preserve">Hayır; bu durumda itiraz sonuçlanmadan eşyanın çekilmesine ilişkin hüküm uygulanmaz. </w:t>
      </w:r>
      <w:r>
        <w:rPr>
          <w:i/>
          <w:iCs/>
          <w:color w:val="555555"/>
        </w:rPr>
        <w:t xml:space="preserve">(GY md. 587/2)</w:t>
      </w:r>
    </w:p>
    <w:p>
      <w:pPr>
        <w:keepNext/>
        <w:spacing w:after="40" w:before="140"/>
      </w:pPr>
      <w:r>
        <w:rPr>
          <w:b/>
          <w:bCs/>
          <w:color w:val="1B3A5C"/>
        </w:rPr>
        <w:t xml:space="preserve">S2311. </w:t>
      </w:r>
      <w:r>
        <w:t xml:space="preserve">Gümrük Yönetmeliğine göre eşyanın teminat karşılığı çekildiği durumda düşük kıymet beyanı şüphesiyle yapılan kıymet araştırması ne kadar sürede sonuçlanmazsa işlem mevcut verilere göre sonuçlandırılır?</w:t>
      </w:r>
    </w:p>
    <w:p>
      <w:pPr>
        <w:spacing w:after="100"/>
        <w:ind w:left="360"/>
      </w:pPr>
      <w:r>
        <w:rPr>
          <w:b/>
          <w:bCs/>
        </w:rPr>
        <w:t xml:space="preserve">Cevap: </w:t>
      </w:r>
      <w:r>
        <w:t xml:space="preserve">Talep tarihinden itibaren bir yılda sonuçlanmazsa gümrük idaresindeki mevcut verilere göre işlem sonuçlandırılır; sonradan gelen cevaplarla vergi farkı çıkarsa gerekli işlem yapılır. </w:t>
      </w:r>
      <w:r>
        <w:rPr>
          <w:i/>
          <w:iCs/>
          <w:color w:val="555555"/>
        </w:rPr>
        <w:t xml:space="preserve">(GY md. 587/3)</w:t>
      </w:r>
    </w:p>
    <w:p>
      <w:pPr>
        <w:pStyle w:val="Heading2"/>
        <w:pBdr>
          <w:left w:val="single" w:color="B8860B" w:sz="36" w:space="8"/>
        </w:pBdr>
        <w:spacing w:after="120" w:before="240"/>
      </w:pPr>
      <w:r>
        <w:t xml:space="preserve">Kimyevi tahlil sonuçlarına itiraz ve ikinci tahlil</w:t>
      </w:r>
    </w:p>
    <w:p>
      <w:pPr>
        <w:keepNext/>
        <w:spacing w:after="40" w:before="140"/>
      </w:pPr>
      <w:r>
        <w:rPr>
          <w:b/>
          <w:bCs/>
          <w:color w:val="1B3A5C"/>
        </w:rPr>
        <w:t xml:space="preserve">S2312. </w:t>
      </w:r>
      <w:r>
        <w:t xml:space="preserve">4458 sayılı Gümrük Kanununa göre gümrük vergilerinin hesaplanmasında esas alınan kimyevi tahlil sonuçlarına karşı hangi süre içinde itiraz edilebilir?</w:t>
      </w:r>
    </w:p>
    <w:p>
      <w:pPr>
        <w:spacing w:after="100"/>
        <w:ind w:left="360"/>
      </w:pPr>
      <w:r>
        <w:rPr>
          <w:b/>
          <w:bCs/>
        </w:rPr>
        <w:t xml:space="preserve">Cevap: </w:t>
      </w:r>
      <w:r>
        <w:t xml:space="preserve">Tebliğden itibaren on beş gün içinde yazılı olarak itiraz edilebilir. </w:t>
      </w:r>
      <w:r>
        <w:rPr>
          <w:i/>
          <w:iCs/>
          <w:color w:val="555555"/>
        </w:rPr>
        <w:t xml:space="preserve">(GK md. 243/1; GY md. 588/1-a)</w:t>
      </w:r>
    </w:p>
    <w:p>
      <w:pPr>
        <w:keepNext/>
        <w:spacing w:after="40" w:before="140"/>
      </w:pPr>
      <w:r>
        <w:rPr>
          <w:b/>
          <w:bCs/>
          <w:color w:val="1B3A5C"/>
        </w:rPr>
        <w:t xml:space="preserve">S2313. </w:t>
      </w:r>
      <w:r>
        <w:t xml:space="preserve">4458 sayılı Gümrük Kanununa göre kimyevi tahlil sonucuna itiraz üzerine ikinci tahlili kimler yapar?</w:t>
      </w:r>
    </w:p>
    <w:p>
      <w:pPr>
        <w:spacing w:after="100"/>
        <w:ind w:left="360"/>
      </w:pPr>
      <w:r>
        <w:rPr>
          <w:b/>
          <w:bCs/>
        </w:rPr>
        <w:t xml:space="preserve">Cevap: </w:t>
      </w:r>
      <w:r>
        <w:t xml:space="preserve">Birinci tahlilin yapıldığı gümrük laboratuvarında görevli olan ve ilk tahlili yapan kimyager dışındaki iki kimyager yapar. </w:t>
      </w:r>
      <w:r>
        <w:rPr>
          <w:i/>
          <w:iCs/>
          <w:color w:val="555555"/>
        </w:rPr>
        <w:t xml:space="preserve">(GK md. 243/2; GY md. 589/1-a)</w:t>
      </w:r>
    </w:p>
    <w:p>
      <w:pPr>
        <w:keepNext/>
        <w:spacing w:after="40" w:before="140"/>
      </w:pPr>
      <w:r>
        <w:rPr>
          <w:b/>
          <w:bCs/>
          <w:color w:val="1B3A5C"/>
        </w:rPr>
        <w:t xml:space="preserve">S2314. </w:t>
      </w:r>
      <w:r>
        <w:t xml:space="preserve">4458 sayılı Gümrük Kanununa göre yükümlünün talebi halinde ikinci tahlilde gümrük kimyagerleri dışında kim hazır bulunabilir?</w:t>
      </w:r>
    </w:p>
    <w:p>
      <w:pPr>
        <w:spacing w:after="100"/>
        <w:ind w:left="360"/>
      </w:pPr>
      <w:r>
        <w:rPr>
          <w:b/>
          <w:bCs/>
        </w:rPr>
        <w:t xml:space="preserve">Cevap: </w:t>
      </w:r>
      <w:r>
        <w:t xml:space="preserve">Gümrük kimyageri olmayan bir gözlemci kimyager hazır bulunabilir; gözlemci duyuruya rağmen gelmezse tahlil gıyabında yapılır. </w:t>
      </w:r>
      <w:r>
        <w:rPr>
          <w:i/>
          <w:iCs/>
          <w:color w:val="555555"/>
        </w:rPr>
        <w:t xml:space="preserve">(GK md. 243/2; GY md. 589/1-a, b)</w:t>
      </w:r>
    </w:p>
    <w:p>
      <w:pPr>
        <w:keepNext/>
        <w:spacing w:after="40" w:before="140"/>
      </w:pPr>
      <w:r>
        <w:rPr>
          <w:b/>
          <w:bCs/>
          <w:color w:val="1B3A5C"/>
        </w:rPr>
        <w:t xml:space="preserve">S2315. </w:t>
      </w:r>
      <w:r>
        <w:t xml:space="preserve">4458 sayılı Gümrük Kanununa göre üç kimyagerden fazla kimyager bulunmayan gümrük laboratuvarında yapılan tahlile itiraz edilmesi halinde ikinci tahlil nerede yaptırılır?</w:t>
      </w:r>
    </w:p>
    <w:p>
      <w:pPr>
        <w:spacing w:after="100"/>
        <w:ind w:left="360"/>
      </w:pPr>
      <w:r>
        <w:rPr>
          <w:b/>
          <w:bCs/>
        </w:rPr>
        <w:t xml:space="preserve">Cevap: </w:t>
      </w:r>
      <w:r>
        <w:t xml:space="preserve">En az iki kimyager bulunan en yakın gümrük idaresine ait laboratuvarda yaptırılır. </w:t>
      </w:r>
      <w:r>
        <w:rPr>
          <w:i/>
          <w:iCs/>
          <w:color w:val="555555"/>
        </w:rPr>
        <w:t xml:space="preserve">(GK md. 243/2)</w:t>
      </w:r>
    </w:p>
    <w:p>
      <w:pPr>
        <w:keepNext/>
        <w:spacing w:after="40" w:before="140"/>
      </w:pPr>
      <w:r>
        <w:rPr>
          <w:b/>
          <w:bCs/>
          <w:color w:val="1B3A5C"/>
        </w:rPr>
        <w:t xml:space="preserve">S2316. </w:t>
      </w:r>
      <w:r>
        <w:t xml:space="preserve">4458 sayılı Gümrük Kanununa göre ikinci tahlil sonucunun bağlayıcılığı nedir?</w:t>
      </w:r>
    </w:p>
    <w:p>
      <w:pPr>
        <w:spacing w:after="100"/>
        <w:ind w:left="360"/>
      </w:pPr>
      <w:r>
        <w:rPr>
          <w:b/>
          <w:bCs/>
        </w:rPr>
        <w:t xml:space="preserve">Cevap: </w:t>
      </w:r>
      <w:r>
        <w:t xml:space="preserve">Eşyanın teknik özelliklerinin ve niteliklerinin belirlenmesi yönünden kesindir. </w:t>
      </w:r>
      <w:r>
        <w:rPr>
          <w:i/>
          <w:iCs/>
          <w:color w:val="555555"/>
        </w:rPr>
        <w:t xml:space="preserve">(GK md. 243/3; GY md. 590)</w:t>
      </w:r>
    </w:p>
    <w:p>
      <w:pPr>
        <w:keepNext/>
        <w:spacing w:after="40" w:before="140"/>
      </w:pPr>
      <w:r>
        <w:rPr>
          <w:b/>
          <w:bCs/>
          <w:color w:val="1B3A5C"/>
        </w:rPr>
        <w:t xml:space="preserve">S2317. </w:t>
      </w:r>
      <w:r>
        <w:t xml:space="preserve">Gümrük Yönetmeliğine göre itirazın kanuni süresi içinde yapıldığı ve eşya örneklerinin henüz gümrükte bulunduğu tespit edilirse ikinci tahlil için ne kadar ücret alınır?</w:t>
      </w:r>
    </w:p>
    <w:p>
      <w:pPr>
        <w:spacing w:after="100"/>
        <w:ind w:left="360"/>
      </w:pPr>
      <w:r>
        <w:rPr>
          <w:b/>
          <w:bCs/>
        </w:rPr>
        <w:t xml:space="preserve">Cevap: </w:t>
      </w:r>
      <w:r>
        <w:t xml:space="preserve">Numune başına 2.330 TL ücret alınır. </w:t>
      </w:r>
      <w:r>
        <w:rPr>
          <w:i/>
          <w:iCs/>
          <w:color w:val="555555"/>
        </w:rPr>
        <w:t xml:space="preserve">(GY md. 588/1-c)</w:t>
      </w:r>
    </w:p>
    <w:p>
      <w:pPr>
        <w:keepNext/>
        <w:spacing w:after="40" w:before="140"/>
      </w:pPr>
      <w:r>
        <w:rPr>
          <w:b/>
          <w:bCs/>
          <w:color w:val="1B3A5C"/>
        </w:rPr>
        <w:t xml:space="preserve">S2318. </w:t>
      </w:r>
      <w:r>
        <w:t xml:space="preserve">Gümrük Yönetmeliğine göre numuneden kaynaklanan nedenlerle tahlil sonucuna itiraz edilmesi halinde nasıl işlem yapılır?</w:t>
      </w:r>
    </w:p>
    <w:p>
      <w:pPr>
        <w:spacing w:after="100"/>
        <w:ind w:left="360"/>
      </w:pPr>
      <w:r>
        <w:rPr>
          <w:b/>
          <w:bCs/>
        </w:rPr>
        <w:t xml:space="preserve">Cevap: </w:t>
      </w:r>
      <w:r>
        <w:t xml:space="preserve">Beyan sahibi veya temsilcisi huzurunda tutanak düzenlenerek yeniden alınan numune ile birinci tahlil tekrarlanır ve tahlil ücretleri listesindeki tutarda analiz ücreti alınır. </w:t>
      </w:r>
      <w:r>
        <w:rPr>
          <w:i/>
          <w:iCs/>
          <w:color w:val="555555"/>
        </w:rPr>
        <w:t xml:space="preserve">(GY md. 588/1-ç)</w:t>
      </w:r>
    </w:p>
    <w:p>
      <w:pPr>
        <w:pStyle w:val="Heading2"/>
        <w:pBdr>
          <w:left w:val="single" w:color="B8860B" w:sz="36" w:space="8"/>
        </w:pBdr>
        <w:spacing w:after="120" w:before="240"/>
      </w:pPr>
      <w:r>
        <w:t xml:space="preserve">Müteselsil sorumlularda yargı yolu ve mahkemece verilen cezalar</w:t>
      </w:r>
    </w:p>
    <w:p>
      <w:pPr>
        <w:keepNext/>
        <w:spacing w:after="40" w:before="140"/>
      </w:pPr>
      <w:r>
        <w:rPr>
          <w:b/>
          <w:bCs/>
          <w:color w:val="1B3A5C"/>
        </w:rPr>
        <w:t xml:space="preserve">S2319. </w:t>
      </w:r>
      <w:r>
        <w:t xml:space="preserve">Gümrük Genel Tebliği (Tahsilat İşlemleri) (Seri No: 2)'ye göre alacağa ilişkin kararlara karşı ilgililerden birinin idari yargıya başvurması halinde aynı alacak için diğeri hakkındaki işlemler nasıl yürütülür?</w:t>
      </w:r>
    </w:p>
    <w:p>
      <w:pPr>
        <w:spacing w:after="100"/>
        <w:ind w:left="360"/>
      </w:pPr>
      <w:r>
        <w:rPr>
          <w:b/>
          <w:bCs/>
        </w:rPr>
        <w:t xml:space="preserve">Cevap: </w:t>
      </w:r>
      <w:r>
        <w:t xml:space="preserve">Tahsil zamanaşımı süreleri dikkate alınarak idari dava sürecinin sonuçlarına göre değerlendirilir; vergi aslına bağlı olmayan para cezalarına konu fiilin iştirak halinde işlenmesinde bu hüküm uygulanmaz. </w:t>
      </w:r>
      <w:r>
        <w:rPr>
          <w:i/>
          <w:iCs/>
          <w:color w:val="555555"/>
        </w:rPr>
        <w:t xml:space="preserve">(Tahsilat Tebliği md. 12/3)</w:t>
      </w:r>
    </w:p>
    <w:p>
      <w:pPr>
        <w:keepNext/>
        <w:spacing w:after="40" w:before="140"/>
      </w:pPr>
      <w:r>
        <w:rPr>
          <w:b/>
          <w:bCs/>
          <w:color w:val="1B3A5C"/>
        </w:rPr>
        <w:t xml:space="preserve">S2320. </w:t>
      </w:r>
      <w:r>
        <w:t xml:space="preserve">Gümrük Genel Tebliği (Tahsilat İşlemleri) (Seri No: 2)'ye göre 5326 sayılı Kabahatler Kanunu uyarınca mahkemelerce verilen idari para cezalarına karşı Gümrük Kanunu uyarınca itiraz veya uzlaşma yoluna gidilebilir mi?</w:t>
      </w:r>
    </w:p>
    <w:p>
      <w:pPr>
        <w:spacing w:after="100"/>
        <w:ind w:left="360"/>
      </w:pPr>
      <w:r>
        <w:rPr>
          <w:b/>
          <w:bCs/>
        </w:rPr>
        <w:t xml:space="preserve">Cevap: </w:t>
      </w:r>
      <w:r>
        <w:t xml:space="preserve">Hayır; bu kararlara karşı 5326 sayılı Kanunda öngörülen itiraz yolu izlenir, Gümrük Kanunu uyarınca itiraz edilemez ve uzlaşma talebinde bulunulamaz. </w:t>
      </w:r>
      <w:r>
        <w:rPr>
          <w:i/>
          <w:iCs/>
          <w:color w:val="555555"/>
        </w:rPr>
        <w:t xml:space="preserve">(Tahsilat Tebliği md. 12/5)</w:t>
      </w:r>
    </w:p>
    <w:p>
      <w:pPr>
        <w:pStyle w:val="Heading1"/>
        <w:pBdr>
          <w:bottom w:val="single" w:color="B8860B" w:sz="12" w:space="4"/>
        </w:pBdr>
        <w:spacing w:after="180" w:before="360"/>
      </w:pPr>
      <w:r>
        <w:t xml:space="preserve">49. Uzlaşma</w:t>
      </w:r>
    </w:p>
    <w:p>
      <w:pPr>
        <w:spacing w:after="160"/>
      </w:pPr>
      <w:r>
        <w:rPr>
          <w:i/>
          <w:iCs/>
          <w:color w:val="B8860B"/>
          <w:sz w:val="19"/>
          <w:szCs w:val="19"/>
        </w:rPr>
        <w:t xml:space="preserve">Gümrük vergileri ve para cezalarında uzlaşma (Uzlaşma) · GK md. 244; Gümrük Uzlaşma Yönetmeliği (27.08.2011 tarihli ve 28038 sayılı R.G.) md. 1-28 · Beş yılda 0 soru · 38 soru–cevap</w:t>
      </w:r>
    </w:p>
    <w:p>
      <w:pPr>
        <w:pStyle w:val="Heading2"/>
        <w:pBdr>
          <w:left w:val="single" w:color="B8860B" w:sz="36" w:space="8"/>
        </w:pBdr>
        <w:spacing w:after="120" w:before="240"/>
      </w:pPr>
      <w:r>
        <w:t xml:space="preserve">Uzlaşmanın kapsamı ve uzlaşmaya konu olabilecek alacaklar</w:t>
      </w:r>
    </w:p>
    <w:p>
      <w:pPr>
        <w:keepNext/>
        <w:spacing w:after="40" w:before="140"/>
      </w:pPr>
      <w:r>
        <w:rPr>
          <w:b/>
          <w:bCs/>
          <w:color w:val="1B3A5C"/>
        </w:rPr>
        <w:t xml:space="preserve">S2321. </w:t>
      </w:r>
      <w:r>
        <w:t xml:space="preserve">4458 sayılı Gümrük Kanununa göre hangi alacaklar uzlaşmanın kapsamına girer?</w:t>
      </w:r>
    </w:p>
    <w:p>
      <w:pPr>
        <w:spacing w:after="100"/>
        <w:ind w:left="360"/>
      </w:pPr>
      <w:r>
        <w:rPr>
          <w:b/>
          <w:bCs/>
        </w:rPr>
        <w:t xml:space="preserve">Cevap: </w:t>
      </w:r>
      <w:r>
        <w:t xml:space="preserve">Beyan ile gümrük idaresinin tespiti sonucu belirlenen farklılıklara ilişkin tebliğ edilen gümrük vergileri, gümrük idaresinin tespitinden önce beyan sahibince bildirilen farklılıklara ilişkin tebliğ edilen gümrük vergileri ve Kanun ile ilgili diğer kanunlar uyarınca gümrük idaresince düzenlenen idari para cezaları. </w:t>
      </w:r>
      <w:r>
        <w:rPr>
          <w:i/>
          <w:iCs/>
          <w:color w:val="555555"/>
        </w:rPr>
        <w:t xml:space="preserve">(GK md. 244/1)</w:t>
      </w:r>
    </w:p>
    <w:p>
      <w:pPr>
        <w:keepNext/>
        <w:spacing w:after="40" w:before="140"/>
      </w:pPr>
      <w:r>
        <w:rPr>
          <w:b/>
          <w:bCs/>
          <w:color w:val="1B3A5C"/>
        </w:rPr>
        <w:t xml:space="preserve">S2322. </w:t>
      </w:r>
      <w:r>
        <w:t xml:space="preserve">Gümrük Uzlaşma Yönetmeliğine göre uzlaşma talebinde eksiklik veya aykırılıkların hangi nedenlerden kaynaklandığı ileri sürülebilir?</w:t>
      </w:r>
    </w:p>
    <w:p>
      <w:pPr>
        <w:spacing w:after="100"/>
        <w:ind w:left="360"/>
      </w:pPr>
      <w:r>
        <w:rPr>
          <w:b/>
          <w:bCs/>
        </w:rPr>
        <w:t xml:space="preserve">Cevap: </w:t>
      </w:r>
      <w:r>
        <w:t xml:space="preserve">Kanun hükümlerine yeterince nüfuz edememekten veya Kanun hükümlerini yanlış yorumlamaktan kaynaklandığı ya da ihtilaf konusu olayda yargı kararları ile idarenin görüş farklılığı bulunduğu ileri sürülebilir. </w:t>
      </w:r>
      <w:r>
        <w:rPr>
          <w:i/>
          <w:iCs/>
          <w:color w:val="555555"/>
        </w:rPr>
        <w:t xml:space="preserve">(Gümrük Uzlaşma Yön. md. 4/2)</w:t>
      </w:r>
    </w:p>
    <w:p>
      <w:pPr>
        <w:keepNext/>
        <w:spacing w:after="40" w:before="140"/>
      </w:pPr>
      <w:r>
        <w:rPr>
          <w:b/>
          <w:bCs/>
          <w:color w:val="1B3A5C"/>
        </w:rPr>
        <w:t xml:space="preserve">S2323. </w:t>
      </w:r>
      <w:r>
        <w:t xml:space="preserve">Gümrük Uzlaşma Yönetmeliğine göre uzlaşma talebi yükümlüye tebliğ edilen alacakların bir kısmı için yapılabilir mi?</w:t>
      </w:r>
    </w:p>
    <w:p>
      <w:pPr>
        <w:spacing w:after="100"/>
        <w:ind w:left="360"/>
      </w:pPr>
      <w:r>
        <w:rPr>
          <w:b/>
          <w:bCs/>
        </w:rPr>
        <w:t xml:space="preserve">Cevap: </w:t>
      </w:r>
      <w:r>
        <w:t xml:space="preserve">Alacakların tamamı için yapılabileceği gibi vergiler veya cezaların tür itibarıyla bir kısmı için de yapılabilir; ancak aynı tür vergi veya cezanın bir kısmı için uzlaşma talep edilemez. </w:t>
      </w:r>
      <w:r>
        <w:rPr>
          <w:i/>
          <w:iCs/>
          <w:color w:val="555555"/>
        </w:rPr>
        <w:t xml:space="preserve">(Gümrük Uzlaşma Yön. md. 5/2, 6/2)</w:t>
      </w:r>
    </w:p>
    <w:p>
      <w:pPr>
        <w:keepNext/>
        <w:spacing w:after="40" w:before="140"/>
      </w:pPr>
      <w:r>
        <w:rPr>
          <w:b/>
          <w:bCs/>
          <w:color w:val="1B3A5C"/>
        </w:rPr>
        <w:t xml:space="preserve">S2324. </w:t>
      </w:r>
      <w:r>
        <w:t xml:space="preserve">Gümrük Uzlaşma Yönetmeliğine göre şartlı muafiyet rejimlerine ilişkin hükümlerin ihlali sonucu doğan alacakta hangi kalemler uzlaşmaya konu edilebilir?</w:t>
      </w:r>
    </w:p>
    <w:p>
      <w:pPr>
        <w:spacing w:after="100"/>
        <w:ind w:left="360"/>
      </w:pPr>
      <w:r>
        <w:rPr>
          <w:b/>
          <w:bCs/>
        </w:rPr>
        <w:t xml:space="preserve">Cevap: </w:t>
      </w:r>
      <w:r>
        <w:t xml:space="preserve">Alacağın yükümlüye tebliğinden itibaren 15 gün içinde, alacağa konu para cezaları uzlaşmaya konu edilebilir. </w:t>
      </w:r>
      <w:r>
        <w:rPr>
          <w:i/>
          <w:iCs/>
          <w:color w:val="555555"/>
        </w:rPr>
        <w:t xml:space="preserve">(Gümrük Uzlaşma Yön. md. 5/3)</w:t>
      </w:r>
    </w:p>
    <w:p>
      <w:pPr>
        <w:pStyle w:val="Heading2"/>
        <w:pBdr>
          <w:left w:val="single" w:color="B8860B" w:sz="36" w:space="8"/>
        </w:pBdr>
        <w:spacing w:after="120" w:before="240"/>
      </w:pPr>
      <w:r>
        <w:t xml:space="preserve">Uzlaşma başvuru süresi ve itiraz-dava sürelerine etkisi</w:t>
      </w:r>
    </w:p>
    <w:p>
      <w:pPr>
        <w:keepNext/>
        <w:spacing w:after="40" w:before="140"/>
      </w:pPr>
      <w:r>
        <w:rPr>
          <w:b/>
          <w:bCs/>
          <w:color w:val="1B3A5C"/>
        </w:rPr>
        <w:t xml:space="preserve">S2325. </w:t>
      </w:r>
      <w:r>
        <w:t xml:space="preserve">4458 sayılı Gümrük Kanununa göre uzlaşma talebinde bulunulması itiraz ve dava açma süresini nasıl etkiler?</w:t>
      </w:r>
    </w:p>
    <w:p>
      <w:pPr>
        <w:spacing w:after="100"/>
        <w:ind w:left="360"/>
      </w:pPr>
      <w:r>
        <w:rPr>
          <w:b/>
          <w:bCs/>
        </w:rPr>
        <w:t xml:space="preserve">Cevap: </w:t>
      </w:r>
      <w:r>
        <w:t xml:space="preserve">İtiraz veya dava açma süresi durur; uzlaşmanın vaki olmaması veya temin edilememesi halinde süre kaldığı yerden işlemeye başlar. </w:t>
      </w:r>
      <w:r>
        <w:rPr>
          <w:i/>
          <w:iCs/>
          <w:color w:val="555555"/>
        </w:rPr>
        <w:t xml:space="preserve">(GK md. 244/1; Gümrük Uzlaşma Yön. md. 14/1)</w:t>
      </w:r>
    </w:p>
    <w:p>
      <w:pPr>
        <w:keepNext/>
        <w:spacing w:after="40" w:before="140"/>
      </w:pPr>
      <w:r>
        <w:rPr>
          <w:b/>
          <w:bCs/>
          <w:color w:val="1B3A5C"/>
        </w:rPr>
        <w:t xml:space="preserve">S2326. </w:t>
      </w:r>
      <w:r>
        <w:t xml:space="preserve">4458 sayılı Gümrük Kanununa göre uzlaşma sağlanamaması üzerine kaldığı yerden işleyen itiraz veya dava süresinin bitimine beş günden az kalmışsa ne olur?</w:t>
      </w:r>
    </w:p>
    <w:p>
      <w:pPr>
        <w:spacing w:after="100"/>
        <w:ind w:left="360"/>
      </w:pPr>
      <w:r>
        <w:rPr>
          <w:b/>
          <w:bCs/>
        </w:rPr>
        <w:t xml:space="preserve">Cevap: </w:t>
      </w:r>
      <w:r>
        <w:t xml:space="preserve">Süre beş güne tamamlanır. </w:t>
      </w:r>
      <w:r>
        <w:rPr>
          <w:i/>
          <w:iCs/>
          <w:color w:val="555555"/>
        </w:rPr>
        <w:t xml:space="preserve">(GK md. 244/1; Gümrük Uzlaşma Yön. md. 14/1)</w:t>
      </w:r>
    </w:p>
    <w:p>
      <w:pPr>
        <w:keepNext/>
        <w:spacing w:after="40" w:before="140"/>
      </w:pPr>
      <w:r>
        <w:rPr>
          <w:b/>
          <w:bCs/>
          <w:color w:val="1B3A5C"/>
        </w:rPr>
        <w:t xml:space="preserve">S2327. </w:t>
      </w:r>
      <w:r>
        <w:t xml:space="preserve">4458 sayılı Gümrük Kanununa göre uzlaşmanın vaki olmaması veya temin edilememesi halinde aynı alacak için yeniden uzlaşma talep edilebilir mi?</w:t>
      </w:r>
    </w:p>
    <w:p>
      <w:pPr>
        <w:spacing w:after="100"/>
        <w:ind w:left="360"/>
      </w:pPr>
      <w:r>
        <w:rPr>
          <w:b/>
          <w:bCs/>
        </w:rPr>
        <w:t xml:space="preserve">Cevap: </w:t>
      </w:r>
      <w:r>
        <w:t xml:space="preserve">Hayır; yeniden uzlaşma talebinde bulunulamaz. </w:t>
      </w:r>
      <w:r>
        <w:rPr>
          <w:i/>
          <w:iCs/>
          <w:color w:val="555555"/>
        </w:rPr>
        <w:t xml:space="preserve">(GK md. 244/1; Gümrük Uzlaşma Yön. md. 22/3)</w:t>
      </w:r>
    </w:p>
    <w:p>
      <w:pPr>
        <w:keepNext/>
        <w:spacing w:after="40" w:before="140"/>
      </w:pPr>
      <w:r>
        <w:rPr>
          <w:b/>
          <w:bCs/>
          <w:color w:val="1B3A5C"/>
        </w:rPr>
        <w:t xml:space="preserve">S2328. </w:t>
      </w:r>
      <w:r>
        <w:t xml:space="preserve">4458 sayılı Gümrük Kanununa göre itiraz başvurusu yapılmış gümrük vergileri ve idari para cezaları için uzlaşma talebinde bulunulabilir mi?</w:t>
      </w:r>
    </w:p>
    <w:p>
      <w:pPr>
        <w:spacing w:after="100"/>
        <w:ind w:left="360"/>
      </w:pPr>
      <w:r>
        <w:rPr>
          <w:b/>
          <w:bCs/>
        </w:rPr>
        <w:t xml:space="preserve">Cevap: </w:t>
      </w:r>
      <w:r>
        <w:t xml:space="preserve">İtirazı henüz sonuçlandırılmamış olmak kaydıyla, tebliğ tarihinden itibaren on beş gün içinde uzlaşma talebinde bulunulabilir. </w:t>
      </w:r>
      <w:r>
        <w:rPr>
          <w:i/>
          <w:iCs/>
          <w:color w:val="555555"/>
        </w:rPr>
        <w:t xml:space="preserve">(GK md. 244/1)</w:t>
      </w:r>
    </w:p>
    <w:p>
      <w:pPr>
        <w:pStyle w:val="Heading2"/>
        <w:pBdr>
          <w:left w:val="single" w:color="B8860B" w:sz="36" w:space="8"/>
        </w:pBdr>
        <w:spacing w:after="120" w:before="240"/>
      </w:pPr>
      <w:r>
        <w:t xml:space="preserve">Uzlaşmaya konu olamayacak alacaklar ve kaçakçılık ilişkisi</w:t>
      </w:r>
    </w:p>
    <w:p>
      <w:pPr>
        <w:keepNext/>
        <w:spacing w:after="40" w:before="140"/>
      </w:pPr>
      <w:r>
        <w:rPr>
          <w:b/>
          <w:bCs/>
          <w:color w:val="1B3A5C"/>
        </w:rPr>
        <w:t xml:space="preserve">S2329. </w:t>
      </w:r>
      <w:r>
        <w:t xml:space="preserve">4458 sayılı Gümrük Kanununa göre gümrük vergileri ve cezalarına ilişkin fiilin hangi suçlarla ilişkili olması halinde uzlaşma hükümleri uygulanmaz?</w:t>
      </w:r>
    </w:p>
    <w:p>
      <w:pPr>
        <w:spacing w:after="100"/>
        <w:ind w:left="360"/>
      </w:pPr>
      <w:r>
        <w:rPr>
          <w:b/>
          <w:bCs/>
        </w:rPr>
        <w:t xml:space="preserve">Cevap: </w:t>
      </w:r>
      <w:r>
        <w:t xml:space="preserve">5607 sayılı Kaçakçılıkla Mücadele Kanununda yer alan kaçakçılık suçlarıyla ilişkili olması halinde uygulanmaz. </w:t>
      </w:r>
      <w:r>
        <w:rPr>
          <w:i/>
          <w:iCs/>
          <w:color w:val="555555"/>
        </w:rPr>
        <w:t xml:space="preserve">(GK md. 244/2; Gümrük Uzlaşma Yön. md. 6/4)</w:t>
      </w:r>
    </w:p>
    <w:p>
      <w:pPr>
        <w:keepNext/>
        <w:spacing w:after="40" w:before="140"/>
      </w:pPr>
      <w:r>
        <w:rPr>
          <w:b/>
          <w:bCs/>
          <w:color w:val="1B3A5C"/>
        </w:rPr>
        <w:t xml:space="preserve">S2330. </w:t>
      </w:r>
      <w:r>
        <w:t xml:space="preserve">Gümrük Uzlaşma Yönetmeliğine göre gümrük vergilerinin matrahına giren ancak aslı gümrük idarelerince takip ve tahsil edilmeyen vergi ve mali yükler uzlaşmaya konu edilebilir mi?</w:t>
      </w:r>
    </w:p>
    <w:p>
      <w:pPr>
        <w:spacing w:after="100"/>
        <w:ind w:left="360"/>
      </w:pPr>
      <w:r>
        <w:rPr>
          <w:b/>
          <w:bCs/>
        </w:rPr>
        <w:t xml:space="preserve">Cevap: </w:t>
      </w:r>
      <w:r>
        <w:t xml:space="preserve">Hayır, uzlaşmaya konu edilemez. </w:t>
      </w:r>
      <w:r>
        <w:rPr>
          <w:i/>
          <w:iCs/>
          <w:color w:val="555555"/>
        </w:rPr>
        <w:t xml:space="preserve">(Gümrük Uzlaşma Yön. md. 6/1)</w:t>
      </w:r>
    </w:p>
    <w:p>
      <w:pPr>
        <w:keepNext/>
        <w:spacing w:after="40" w:before="140"/>
      </w:pPr>
      <w:r>
        <w:rPr>
          <w:b/>
          <w:bCs/>
          <w:color w:val="1B3A5C"/>
        </w:rPr>
        <w:t xml:space="preserve">S2331. </w:t>
      </w:r>
      <w:r>
        <w:t xml:space="preserve">Gümrük Uzlaşma Yönetmeliğine göre eşyanın mülkiyetinin kamuya geçirilmesine ilişkin kararlar uzlaşmaya konu edilebilir mi?</w:t>
      </w:r>
    </w:p>
    <w:p>
      <w:pPr>
        <w:spacing w:after="100"/>
        <w:ind w:left="360"/>
      </w:pPr>
      <w:r>
        <w:rPr>
          <w:b/>
          <w:bCs/>
        </w:rPr>
        <w:t xml:space="preserve">Cevap: </w:t>
      </w:r>
      <w:r>
        <w:t xml:space="preserve">Edilemez; ancak mülkiyetin kamuya geçirilmesine karar verilen eşyaya ilişkin gümrük vergileri ve para cezaları uzlaşmaya konu edilebilir. </w:t>
      </w:r>
      <w:r>
        <w:rPr>
          <w:i/>
          <w:iCs/>
          <w:color w:val="555555"/>
        </w:rPr>
        <w:t xml:space="preserve">(Gümrük Uzlaşma Yön. md. 6/7)</w:t>
      </w:r>
    </w:p>
    <w:p>
      <w:pPr>
        <w:pStyle w:val="Heading2"/>
        <w:pBdr>
          <w:left w:val="single" w:color="B8860B" w:sz="36" w:space="8"/>
        </w:pBdr>
        <w:spacing w:after="120" w:before="240"/>
      </w:pPr>
      <w:r>
        <w:t xml:space="preserve">Uzlaşma komisyonlarının teşkili ve çalışma esasları</w:t>
      </w:r>
    </w:p>
    <w:p>
      <w:pPr>
        <w:keepNext/>
        <w:spacing w:after="40" w:before="140"/>
      </w:pPr>
      <w:r>
        <w:rPr>
          <w:b/>
          <w:bCs/>
          <w:color w:val="1B3A5C"/>
        </w:rPr>
        <w:t xml:space="preserve">S2332. </w:t>
      </w:r>
      <w:r>
        <w:t xml:space="preserve">Gümrük Uzlaşma Yönetmeliğine göre Gümrük ve Dış Ticaret Bölge Müdürlüğü Uzlaşma Komisyonu kaç üyeden oluşur ve komisyona kim başkanlık eder?</w:t>
      </w:r>
    </w:p>
    <w:p>
      <w:pPr>
        <w:spacing w:after="100"/>
        <w:ind w:left="360"/>
      </w:pPr>
      <w:r>
        <w:rPr>
          <w:b/>
          <w:bCs/>
        </w:rPr>
        <w:t xml:space="preserve">Cevap: </w:t>
      </w:r>
      <w:r>
        <w:t xml:space="preserve">Başkan dahil üç üyeden oluşur; Bölge Müdürü veya belirleyeceği Bölge Müdür Yardımcısı başkanlık eder. </w:t>
      </w:r>
      <w:r>
        <w:rPr>
          <w:i/>
          <w:iCs/>
          <w:color w:val="555555"/>
        </w:rPr>
        <w:t xml:space="preserve">(Gümrük Uzlaşma Yön. md. 7/2)</w:t>
      </w:r>
    </w:p>
    <w:p>
      <w:pPr>
        <w:keepNext/>
        <w:spacing w:after="40" w:before="140"/>
      </w:pPr>
      <w:r>
        <w:rPr>
          <w:b/>
          <w:bCs/>
          <w:color w:val="1B3A5C"/>
        </w:rPr>
        <w:t xml:space="preserve">S2333. </w:t>
      </w:r>
      <w:r>
        <w:t xml:space="preserve">Gümrük Uzlaşma Yönetmeliğine göre Merkezi Uzlaşma Komisyonlarına kim başkanlık eder?</w:t>
      </w:r>
    </w:p>
    <w:p>
      <w:pPr>
        <w:spacing w:after="100"/>
        <w:ind w:left="360"/>
      </w:pPr>
      <w:r>
        <w:rPr>
          <w:b/>
          <w:bCs/>
        </w:rPr>
        <w:t xml:space="preserve">Cevap: </w:t>
      </w:r>
      <w:r>
        <w:t xml:space="preserve">Bakan Yardımcısı veya Gümrükler Genel Müdürü başkanlık eder. </w:t>
      </w:r>
      <w:r>
        <w:rPr>
          <w:i/>
          <w:iCs/>
          <w:color w:val="555555"/>
        </w:rPr>
        <w:t xml:space="preserve">(Gümrük Uzlaşma Yön. md. 7/3)</w:t>
      </w:r>
    </w:p>
    <w:p>
      <w:pPr>
        <w:keepNext/>
        <w:spacing w:after="40" w:before="140"/>
      </w:pPr>
      <w:r>
        <w:rPr>
          <w:b/>
          <w:bCs/>
          <w:color w:val="1B3A5C"/>
        </w:rPr>
        <w:t xml:space="preserve">S2334. </w:t>
      </w:r>
      <w:r>
        <w:t xml:space="preserve">Gümrük Uzlaşma Yönetmeliğine göre bölge müdürlüklerinde aynı gün yapılacak uzlaşma görüşmesi sayısı kaç veya üzerinde olursa birden fazla uzlaşma komisyonu oluşturulabilir?</w:t>
      </w:r>
    </w:p>
    <w:p>
      <w:pPr>
        <w:spacing w:after="100"/>
        <w:ind w:left="360"/>
      </w:pPr>
      <w:r>
        <w:rPr>
          <w:b/>
          <w:bCs/>
        </w:rPr>
        <w:t xml:space="preserve">Cevap: </w:t>
      </w:r>
      <w:r>
        <w:t xml:space="preserve">Yirmi veya üzerinde olması halinde en fazla iki uzlaşma komisyonu oluşturulabilir. </w:t>
      </w:r>
      <w:r>
        <w:rPr>
          <w:i/>
          <w:iCs/>
          <w:color w:val="555555"/>
        </w:rPr>
        <w:t xml:space="preserve">(Gümrük Uzlaşma Yön. md. 7/6)</w:t>
      </w:r>
    </w:p>
    <w:p>
      <w:pPr>
        <w:keepNext/>
        <w:spacing w:after="40" w:before="140"/>
      </w:pPr>
      <w:r>
        <w:rPr>
          <w:b/>
          <w:bCs/>
          <w:color w:val="1B3A5C"/>
        </w:rPr>
        <w:t xml:space="preserve">S2335. </w:t>
      </w:r>
      <w:r>
        <w:t xml:space="preserve">Gümrük Uzlaşma Yönetmeliğine göre uzlaşma komisyonları hangi tutarın altındaki uzlaşma talepleri için toplanamaz?</w:t>
      </w:r>
    </w:p>
    <w:p>
      <w:pPr>
        <w:spacing w:after="100"/>
        <w:ind w:left="360"/>
      </w:pPr>
      <w:r>
        <w:rPr>
          <w:b/>
          <w:bCs/>
        </w:rPr>
        <w:t xml:space="preserve">Cevap: </w:t>
      </w:r>
      <w:r>
        <w:t xml:space="preserve">10.000 TL'den az olan uzlaşma talepleri için toplanamaz; birden fazla yükümlünün başvurularının toplamı 10.000 TL'yi aşarsa bu talepler tek bir komisyonca sonuçlandırılabilir. Ancak bölge müdürlüklerine yapılan talepler üç ay içinde 10.000 TL'ye ulaşmazsa mevcut talepler takip eden ay içinde sonuçlandırılır; tam muafiyetle geçici ithal edilen kişisel kullanıma mahsus taşıtlara ilişkin ihlalin çıkışta tespiti üzerine düzenlenen ceza kararlarında ise bu sınır uygulanmaz ve talep derhal sonuçlandırılır. </w:t>
      </w:r>
      <w:r>
        <w:rPr>
          <w:i/>
          <w:iCs/>
          <w:color w:val="555555"/>
        </w:rPr>
        <w:t xml:space="preserve">(Gümrük Uzlaşma Yön. md. 7/7, 7/8, 18/2)</w:t>
      </w:r>
    </w:p>
    <w:p>
      <w:pPr>
        <w:pStyle w:val="Heading2"/>
        <w:pBdr>
          <w:left w:val="single" w:color="B8860B" w:sz="36" w:space="8"/>
        </w:pBdr>
        <w:spacing w:after="120" w:before="240"/>
      </w:pPr>
      <w:r>
        <w:t xml:space="preserve">Uzlaşmanın kesinliği ve sonuçları</w:t>
      </w:r>
    </w:p>
    <w:p>
      <w:pPr>
        <w:keepNext/>
        <w:spacing w:after="40" w:before="140"/>
      </w:pPr>
      <w:r>
        <w:rPr>
          <w:b/>
          <w:bCs/>
          <w:color w:val="1B3A5C"/>
        </w:rPr>
        <w:t xml:space="preserve">S2336. </w:t>
      </w:r>
      <w:r>
        <w:t xml:space="preserve">4458 sayılı Gümrük Kanununa göre gümrük uzlaşma komisyonlarının çalışmaları hakkında hangi ilke geçerlidir?</w:t>
      </w:r>
    </w:p>
    <w:p>
      <w:pPr>
        <w:spacing w:after="100"/>
        <w:ind w:left="360"/>
      </w:pPr>
      <w:r>
        <w:rPr>
          <w:b/>
          <w:bCs/>
        </w:rPr>
        <w:t xml:space="preserve">Cevap: </w:t>
      </w:r>
      <w:r>
        <w:t xml:space="preserve">Komisyon çalışmaları gizlidir. </w:t>
      </w:r>
      <w:r>
        <w:rPr>
          <w:i/>
          <w:iCs/>
          <w:color w:val="555555"/>
        </w:rPr>
        <w:t xml:space="preserve">(GK md. 244/4; Gümrük Uzlaşma Yön. md. 21/4)</w:t>
      </w:r>
    </w:p>
    <w:p>
      <w:pPr>
        <w:keepNext/>
        <w:spacing w:after="40" w:before="140"/>
      </w:pPr>
      <w:r>
        <w:rPr>
          <w:b/>
          <w:bCs/>
          <w:color w:val="1B3A5C"/>
        </w:rPr>
        <w:t xml:space="preserve">S2337. </w:t>
      </w:r>
      <w:r>
        <w:t xml:space="preserve">4458 sayılı Gümrük Kanununa göre uzlaşma tutanaklarının hukuki niteliği nedir; yükümlü üzerinde uzlaşılan hususlar hakkında dava açabilir mi?</w:t>
      </w:r>
    </w:p>
    <w:p>
      <w:pPr>
        <w:spacing w:after="100"/>
        <w:ind w:left="360"/>
      </w:pPr>
      <w:r>
        <w:rPr>
          <w:b/>
          <w:bCs/>
        </w:rPr>
        <w:t xml:space="preserve">Cevap: </w:t>
      </w:r>
      <w:r>
        <w:t xml:space="preserve">Tutanaklar kesindir ve gereği idarece derhal yerine getirilir; yükümlü veya ceza muhatabı uzlaşılan hususlar hakkında dava açamaz ve hiçbir mercie şikâyette bulunamaz. </w:t>
      </w:r>
      <w:r>
        <w:rPr>
          <w:i/>
          <w:iCs/>
          <w:color w:val="555555"/>
        </w:rPr>
        <w:t xml:space="preserve">(GK md. 244/4)</w:t>
      </w:r>
    </w:p>
    <w:p>
      <w:pPr>
        <w:keepNext/>
        <w:spacing w:after="40" w:before="140"/>
      </w:pPr>
      <w:r>
        <w:rPr>
          <w:b/>
          <w:bCs/>
          <w:color w:val="1B3A5C"/>
        </w:rPr>
        <w:t xml:space="preserve">S2338. </w:t>
      </w:r>
      <w:r>
        <w:t xml:space="preserve">Gümrük Uzlaşma Yönetmeliğine göre uzlaşılan alacaklar için geri verme veya kaldırma talebinde bulunulabilir mi?</w:t>
      </w:r>
    </w:p>
    <w:p>
      <w:pPr>
        <w:spacing w:after="100"/>
        <w:ind w:left="360"/>
      </w:pPr>
      <w:r>
        <w:rPr>
          <w:b/>
          <w:bCs/>
        </w:rPr>
        <w:t xml:space="preserve">Cevap: </w:t>
      </w:r>
      <w:r>
        <w:t xml:space="preserve">Hayır; uzlaşılan hususlar dahil komisyon çalışmaları hakkında dava açılamaz, şikâyet veya itirazda bulunulamaz ve geri verme-kaldırma talebinde bulunulamaz. </w:t>
      </w:r>
      <w:r>
        <w:rPr>
          <w:i/>
          <w:iCs/>
          <w:color w:val="555555"/>
        </w:rPr>
        <w:t xml:space="preserve">(Gümrük Uzlaşma Yön. md. 21/3)</w:t>
      </w:r>
    </w:p>
    <w:p>
      <w:pPr>
        <w:pStyle w:val="Heading2"/>
        <w:pBdr>
          <w:left w:val="single" w:color="B8860B" w:sz="36" w:space="8"/>
        </w:pBdr>
        <w:spacing w:after="120" w:before="240"/>
      </w:pPr>
      <w:r>
        <w:t xml:space="preserve">Uzlaşılan tutarların ödenmesi, faiz ve peşin ödeme indirimi</w:t>
      </w:r>
    </w:p>
    <w:p>
      <w:pPr>
        <w:keepNext/>
        <w:spacing w:after="40" w:before="140"/>
      </w:pPr>
      <w:r>
        <w:rPr>
          <w:b/>
          <w:bCs/>
          <w:color w:val="1B3A5C"/>
        </w:rPr>
        <w:t xml:space="preserve">S2339. </w:t>
      </w:r>
      <w:r>
        <w:t xml:space="preserve">4458 sayılı Gümrük Kanununa göre uzlaşılan gümrük vergileri ve cezalar hangi süre içinde ödenir?</w:t>
      </w:r>
    </w:p>
    <w:p>
      <w:pPr>
        <w:spacing w:after="100"/>
        <w:ind w:left="360"/>
      </w:pPr>
      <w:r>
        <w:rPr>
          <w:b/>
          <w:bCs/>
        </w:rPr>
        <w:t xml:space="preserve">Cevap: </w:t>
      </w:r>
      <w:r>
        <w:t xml:space="preserve">Uzlaşma tutanağının tebliğinden itibaren bir ay içinde ödenir. </w:t>
      </w:r>
      <w:r>
        <w:rPr>
          <w:i/>
          <w:iCs/>
          <w:color w:val="555555"/>
        </w:rPr>
        <w:t xml:space="preserve">(GK md. 244/5; Gümrük Uzlaşma Yön. md. 24/1)</w:t>
      </w:r>
    </w:p>
    <w:p>
      <w:pPr>
        <w:keepNext/>
        <w:spacing w:after="40" w:before="140"/>
      </w:pPr>
      <w:r>
        <w:rPr>
          <w:b/>
          <w:bCs/>
          <w:color w:val="1B3A5C"/>
        </w:rPr>
        <w:t xml:space="preserve">S2340. </w:t>
      </w:r>
      <w:r>
        <w:t xml:space="preserve">4458 sayılı Gümrük Kanununa göre uzlaşılan vergilere hangi süre için ve hangi oranda gecikme faizi uygulanır?</w:t>
      </w:r>
    </w:p>
    <w:p>
      <w:pPr>
        <w:spacing w:after="100"/>
        <w:ind w:left="360"/>
      </w:pPr>
      <w:r>
        <w:rPr>
          <w:b/>
          <w:bCs/>
        </w:rPr>
        <w:t xml:space="preserve">Cevap: </w:t>
      </w:r>
      <w:r>
        <w:t xml:space="preserve">Gümrük yükümlülüğünün başladığı tarihten uzlaşma tutanağının imzalandığı tarihe kadar geçen süre için, 6183 sayılı Kanuna göre belirlenen gecikme zammı oranında uygulanır. </w:t>
      </w:r>
      <w:r>
        <w:rPr>
          <w:i/>
          <w:iCs/>
          <w:color w:val="555555"/>
        </w:rPr>
        <w:t xml:space="preserve">(GK md. 244/5; Gümrük Uzlaşma Yön. md. 24/3)</w:t>
      </w:r>
    </w:p>
    <w:p>
      <w:pPr>
        <w:keepNext/>
        <w:spacing w:after="40" w:before="140"/>
      </w:pPr>
      <w:r>
        <w:rPr>
          <w:b/>
          <w:bCs/>
          <w:color w:val="1B3A5C"/>
        </w:rPr>
        <w:t xml:space="preserve">S2341. </w:t>
      </w:r>
      <w:r>
        <w:t xml:space="preserve">4458 sayılı Gümrük Kanununa göre üzerinde uzlaşılan cezalar için Kabahatler Kanunundaki peşin ödeme indiriminden yararlanılabilir mi?</w:t>
      </w:r>
    </w:p>
    <w:p>
      <w:pPr>
        <w:spacing w:after="100"/>
        <w:ind w:left="360"/>
      </w:pPr>
      <w:r>
        <w:rPr>
          <w:b/>
          <w:bCs/>
        </w:rPr>
        <w:t xml:space="preserve">Cevap: </w:t>
      </w:r>
      <w:r>
        <w:t xml:space="preserve">Hayır; uzlaşılan cezalar hakkında ayrıca peşin ödeme indiriminden yararlanılamaz. </w:t>
      </w:r>
      <w:r>
        <w:rPr>
          <w:i/>
          <w:iCs/>
          <w:color w:val="555555"/>
        </w:rPr>
        <w:t xml:space="preserve">(GK md. 244/6; Gümrük Uzlaşma Yön. md. 23)</w:t>
      </w:r>
    </w:p>
    <w:p>
      <w:pPr>
        <w:pStyle w:val="Heading2"/>
        <w:pBdr>
          <w:left w:val="single" w:color="B8860B" w:sz="36" w:space="8"/>
        </w:pBdr>
        <w:spacing w:after="120" w:before="240"/>
      </w:pPr>
      <w:r>
        <w:t xml:space="preserve">Uzlaşmanın vaki olmaması ve temin edilememesi kavramları</w:t>
      </w:r>
    </w:p>
    <w:p>
      <w:pPr>
        <w:keepNext/>
        <w:spacing w:after="40" w:before="140"/>
      </w:pPr>
      <w:r>
        <w:rPr>
          <w:b/>
          <w:bCs/>
          <w:color w:val="1B3A5C"/>
        </w:rPr>
        <w:t xml:space="preserve">S2342. </w:t>
      </w:r>
      <w:r>
        <w:t xml:space="preserve">Gümrük Uzlaşma Yönetmeliğine göre 'uzlaşmanın temin edilememesi' hangi durumları ifade eder?</w:t>
      </w:r>
    </w:p>
    <w:p>
      <w:pPr>
        <w:spacing w:after="100"/>
        <w:ind w:left="360"/>
      </w:pPr>
      <w:r>
        <w:rPr>
          <w:b/>
          <w:bCs/>
        </w:rPr>
        <w:t xml:space="preserve">Cevap: </w:t>
      </w:r>
      <w:r>
        <w:t xml:space="preserve">Yükümlünün komisyon davetine katılmaması, komisyona geldiği halde uzlaşma tutanağını imzalamaması veya tutanağı ihtirazi kayıtla imzalamak istemesi durumlarını ifade eder. </w:t>
      </w:r>
      <w:r>
        <w:rPr>
          <w:i/>
          <w:iCs/>
          <w:color w:val="555555"/>
        </w:rPr>
        <w:t xml:space="preserve">(Gümrük Uzlaşma Yön. md. 3/1-g)</w:t>
      </w:r>
    </w:p>
    <w:p>
      <w:pPr>
        <w:keepNext/>
        <w:spacing w:after="40" w:before="140"/>
      </w:pPr>
      <w:r>
        <w:rPr>
          <w:b/>
          <w:bCs/>
          <w:color w:val="1B3A5C"/>
        </w:rPr>
        <w:t xml:space="preserve">S2343. </w:t>
      </w:r>
      <w:r>
        <w:t xml:space="preserve">Gümrük Uzlaşma Yönetmeliğine göre 'uzlaşmanın vaki olmaması' ne anlama gelir?</w:t>
      </w:r>
    </w:p>
    <w:p>
      <w:pPr>
        <w:spacing w:after="100"/>
        <w:ind w:left="360"/>
      </w:pPr>
      <w:r>
        <w:rPr>
          <w:b/>
          <w:bCs/>
        </w:rPr>
        <w:t xml:space="preserve">Cevap: </w:t>
      </w:r>
      <w:r>
        <w:t xml:space="preserve">Uzlaşma komisyonu teklifinin yükümlü tarafından kabul edilmediği durumu ifade eder. </w:t>
      </w:r>
      <w:r>
        <w:rPr>
          <w:i/>
          <w:iCs/>
          <w:color w:val="555555"/>
        </w:rPr>
        <w:t xml:space="preserve">(Gümrük Uzlaşma Yön. md. 3/1-ğ)</w:t>
      </w:r>
    </w:p>
    <w:p>
      <w:pPr>
        <w:pStyle w:val="Heading2"/>
        <w:pBdr>
          <w:left w:val="single" w:color="B8860B" w:sz="36" w:space="8"/>
        </w:pBdr>
        <w:spacing w:after="120" w:before="240"/>
      </w:pPr>
      <w:r>
        <w:t xml:space="preserve">Komisyonların yetki limitleri ve tutar tespiti</w:t>
      </w:r>
    </w:p>
    <w:p>
      <w:pPr>
        <w:keepNext/>
        <w:spacing w:after="40" w:before="140"/>
      </w:pPr>
      <w:r>
        <w:rPr>
          <w:b/>
          <w:bCs/>
          <w:color w:val="1B3A5C"/>
        </w:rPr>
        <w:t xml:space="preserve">S2344. </w:t>
      </w:r>
      <w:r>
        <w:t xml:space="preserve">Gümrük Uzlaşma Yönetmeliğine göre hangi tutara kadar olan uzlaşma başvurularında Bölge Müdürlüğü Uzlaşma Komisyonları, bu tutarı aşanlarda Merkezi Uzlaşma Komisyonları yetkilidir?</w:t>
      </w:r>
    </w:p>
    <w:p>
      <w:pPr>
        <w:spacing w:after="100"/>
        <w:ind w:left="360"/>
      </w:pPr>
      <w:r>
        <w:rPr>
          <w:b/>
          <w:bCs/>
        </w:rPr>
        <w:t xml:space="preserve">Cevap: </w:t>
      </w:r>
      <w:r>
        <w:t xml:space="preserve">7.000.000 TL'ye kadar olanlar (bu tutar dahil) için Bölge Müdürlüğü Uzlaşma Komisyonları, aşanlar için Merkezi Uzlaşma Komisyonları yetkilidir. </w:t>
      </w:r>
      <w:r>
        <w:rPr>
          <w:i/>
          <w:iCs/>
          <w:color w:val="555555"/>
        </w:rPr>
        <w:t xml:space="preserve">(Gümrük Uzlaşma Yön. md. 9/1)</w:t>
      </w:r>
    </w:p>
    <w:p>
      <w:pPr>
        <w:keepNext/>
        <w:spacing w:after="40" w:before="140"/>
      </w:pPr>
      <w:r>
        <w:rPr>
          <w:b/>
          <w:bCs/>
          <w:color w:val="1B3A5C"/>
        </w:rPr>
        <w:t xml:space="preserve">S2345. </w:t>
      </w:r>
      <w:r>
        <w:t xml:space="preserve">Gümrük Uzlaşma Yönetmeliğine göre uzlaşma komisyonlarının yetki alanına ilişkin tutarın tespitinde fer'i alacaklar dikkate alınır mı?</w:t>
      </w:r>
    </w:p>
    <w:p>
      <w:pPr>
        <w:spacing w:after="100"/>
        <w:ind w:left="360"/>
      </w:pPr>
      <w:r>
        <w:rPr>
          <w:b/>
          <w:bCs/>
        </w:rPr>
        <w:t xml:space="preserve">Cevap: </w:t>
      </w:r>
      <w:r>
        <w:t xml:space="preserve">Hayır, fer'i alacaklar dikkate alınmaz. </w:t>
      </w:r>
      <w:r>
        <w:rPr>
          <w:i/>
          <w:iCs/>
          <w:color w:val="555555"/>
        </w:rPr>
        <w:t xml:space="preserve">(Gümrük Uzlaşma Yön. md. 9/5)</w:t>
      </w:r>
    </w:p>
    <w:p>
      <w:pPr>
        <w:keepNext/>
        <w:spacing w:after="40" w:before="140"/>
      </w:pPr>
      <w:r>
        <w:rPr>
          <w:b/>
          <w:bCs/>
          <w:color w:val="1B3A5C"/>
        </w:rPr>
        <w:t xml:space="preserve">S2346. </w:t>
      </w:r>
      <w:r>
        <w:t xml:space="preserve">Gümrük Uzlaşma Yönetmeliğine göre aynı nitelikteki alacakların birden fazla bölge müdürlüğüne bağlı gümrük müdürlüklerine ilişkin olması halinde uzlaşma talepleri hangi komisyonca sonuçlandırılır?</w:t>
      </w:r>
    </w:p>
    <w:p>
      <w:pPr>
        <w:spacing w:after="100"/>
        <w:ind w:left="360"/>
      </w:pPr>
      <w:r>
        <w:rPr>
          <w:b/>
          <w:bCs/>
        </w:rPr>
        <w:t xml:space="preserve">Cevap: </w:t>
      </w:r>
      <w:r>
        <w:t xml:space="preserve">Merkezi komisyonların yetkisine giren alt tutarı aşmamak kaydıyla, uzlaşmaya esas alacak tutarının en çok olduğu bölge müdürlüğünde oluşturulacak komisyonca sonuçlandırılır. </w:t>
      </w:r>
      <w:r>
        <w:rPr>
          <w:i/>
          <w:iCs/>
          <w:color w:val="555555"/>
        </w:rPr>
        <w:t xml:space="preserve">(Gümrük Uzlaşma Yön. md. 9/2)</w:t>
      </w:r>
    </w:p>
    <w:p>
      <w:pPr>
        <w:pStyle w:val="Heading2"/>
        <w:pBdr>
          <w:left w:val="single" w:color="B8860B" w:sz="36" w:space="8"/>
        </w:pBdr>
        <w:spacing w:after="120" w:before="240"/>
      </w:pPr>
      <w:r>
        <w:t xml:space="preserve">Başvurunun şekli ve başvurabilecek kişiler</w:t>
      </w:r>
    </w:p>
    <w:p>
      <w:pPr>
        <w:keepNext/>
        <w:spacing w:after="40" w:before="140"/>
      </w:pPr>
      <w:r>
        <w:rPr>
          <w:b/>
          <w:bCs/>
          <w:color w:val="1B3A5C"/>
        </w:rPr>
        <w:t xml:space="preserve">S2347. </w:t>
      </w:r>
      <w:r>
        <w:t xml:space="preserve">Gümrük Uzlaşma Yönetmeliğine göre iştirak sebebiyle ceza uygulananlardan yalnızca bir kısmının başvurup uzlaşması halinde uzlaşma kimler için hüküm ifade eder?</w:t>
      </w:r>
    </w:p>
    <w:p>
      <w:pPr>
        <w:spacing w:after="100"/>
        <w:ind w:left="360"/>
      </w:pPr>
      <w:r>
        <w:rPr>
          <w:b/>
          <w:bCs/>
        </w:rPr>
        <w:t xml:space="preserve">Cevap: </w:t>
      </w:r>
      <w:r>
        <w:t xml:space="preserve">Sadece başvuruda bulunanlar için hüküm ifade eder. </w:t>
      </w:r>
      <w:r>
        <w:rPr>
          <w:i/>
          <w:iCs/>
          <w:color w:val="555555"/>
        </w:rPr>
        <w:t xml:space="preserve">(Gümrük Uzlaşma Yön. md. 10/2)</w:t>
      </w:r>
    </w:p>
    <w:p>
      <w:pPr>
        <w:keepNext/>
        <w:spacing w:after="40" w:before="140"/>
      </w:pPr>
      <w:r>
        <w:rPr>
          <w:b/>
          <w:bCs/>
          <w:color w:val="1B3A5C"/>
        </w:rPr>
        <w:t xml:space="preserve">S2348. </w:t>
      </w:r>
      <w:r>
        <w:t xml:space="preserve">Gümrük Uzlaşma Yönetmeliğine göre gümrük müşaviri hangi şartla yükümlü adına uzlaşma talebinde bulunabilir?</w:t>
      </w:r>
    </w:p>
    <w:p>
      <w:pPr>
        <w:spacing w:after="100"/>
        <w:ind w:left="360"/>
      </w:pPr>
      <w:r>
        <w:rPr>
          <w:b/>
          <w:bCs/>
        </w:rPr>
        <w:t xml:space="preserve">Cevap: </w:t>
      </w:r>
      <w:r>
        <w:t xml:space="preserve">Özel vekâletname verilmesi şartıyla; ayrıca aynı vergilerden yükümlü ile müştereken ve müteselsilen sorumlu olduğu hallerde kendisi de talepte bulunabilir. </w:t>
      </w:r>
      <w:r>
        <w:rPr>
          <w:i/>
          <w:iCs/>
          <w:color w:val="555555"/>
        </w:rPr>
        <w:t xml:space="preserve">(Gümrük Uzlaşma Yön. md. 12/1)</w:t>
      </w:r>
    </w:p>
    <w:p>
      <w:pPr>
        <w:pStyle w:val="Heading2"/>
        <w:pBdr>
          <w:left w:val="single" w:color="B8860B" w:sz="36" w:space="8"/>
        </w:pBdr>
        <w:spacing w:after="120" w:before="240"/>
      </w:pPr>
      <w:r>
        <w:t xml:space="preserve">Usul yönünden inceleme</w:t>
      </w:r>
    </w:p>
    <w:p>
      <w:pPr>
        <w:keepNext/>
        <w:spacing w:after="40" w:before="140"/>
      </w:pPr>
      <w:r>
        <w:rPr>
          <w:b/>
          <w:bCs/>
          <w:color w:val="1B3A5C"/>
        </w:rPr>
        <w:t xml:space="preserve">S2349. </w:t>
      </w:r>
      <w:r>
        <w:t xml:space="preserve">Gümrük Uzlaşma Yönetmeliğine göre başvuru süresinin sonunda yapılan ve giderilebilir nitelikte usul eksikliği bulunan uzlaşma başvurusuna ne kadar ek süre verilir?</w:t>
      </w:r>
    </w:p>
    <w:p>
      <w:pPr>
        <w:spacing w:after="100"/>
        <w:ind w:left="360"/>
      </w:pPr>
      <w:r>
        <w:rPr>
          <w:b/>
          <w:bCs/>
        </w:rPr>
        <w:t xml:space="preserve">Cevap: </w:t>
      </w:r>
      <w:r>
        <w:t xml:space="preserve">Üç iş günü ek süre verilir; sürenin sonunda eksiklik tamamlanmazsa talep reddedilir. </w:t>
      </w:r>
      <w:r>
        <w:rPr>
          <w:i/>
          <w:iCs/>
          <w:color w:val="555555"/>
        </w:rPr>
        <w:t xml:space="preserve">(Gümrük Uzlaşma Yön. md. 13/2)</w:t>
      </w:r>
    </w:p>
    <w:p>
      <w:pPr>
        <w:keepNext/>
        <w:spacing w:after="40" w:before="140"/>
      </w:pPr>
      <w:r>
        <w:rPr>
          <w:b/>
          <w:bCs/>
          <w:color w:val="1B3A5C"/>
        </w:rPr>
        <w:t xml:space="preserve">S2350. </w:t>
      </w:r>
      <w:r>
        <w:t xml:space="preserve">Gümrük Uzlaşma Yönetmeliğine göre uzlaşma talebinin kabul edilmemesine ilişkin idari işleme karşı hangi yollara başvurulabilir?</w:t>
      </w:r>
    </w:p>
    <w:p>
      <w:pPr>
        <w:spacing w:after="100"/>
        <w:ind w:left="360"/>
      </w:pPr>
      <w:r>
        <w:rPr>
          <w:b/>
          <w:bCs/>
        </w:rPr>
        <w:t xml:space="preserve">Cevap: </w:t>
      </w:r>
      <w:r>
        <w:t xml:space="preserve">İtiraz veya yargı yoluna açıktır ve genel usullere göre dava konusu edilebilir (uzlaşılan hususlar ise dava konusu yapılamaz). </w:t>
      </w:r>
      <w:r>
        <w:rPr>
          <w:i/>
          <w:iCs/>
          <w:color w:val="555555"/>
        </w:rPr>
        <w:t xml:space="preserve">(Gümrük Uzlaşma Yön. md. 13/3)</w:t>
      </w:r>
    </w:p>
    <w:p>
      <w:pPr>
        <w:pStyle w:val="Heading2"/>
        <w:pBdr>
          <w:left w:val="single" w:color="B8860B" w:sz="36" w:space="8"/>
        </w:pBdr>
        <w:spacing w:after="120" w:before="240"/>
      </w:pPr>
      <w:r>
        <w:t xml:space="preserve">Uzlaşma başvurusundan feragat ve müteselsil sorumlularda uzlaşma</w:t>
      </w:r>
    </w:p>
    <w:p>
      <w:pPr>
        <w:keepNext/>
        <w:spacing w:after="40" w:before="140"/>
      </w:pPr>
      <w:r>
        <w:rPr>
          <w:b/>
          <w:bCs/>
          <w:color w:val="1B3A5C"/>
        </w:rPr>
        <w:t xml:space="preserve">S2351. </w:t>
      </w:r>
      <w:r>
        <w:t xml:space="preserve">Gümrük Uzlaşma Yönetmeliğine göre yükümlü uzlaşma başvurusundan hangi aşamaya kadar feragat edebilir?</w:t>
      </w:r>
    </w:p>
    <w:p>
      <w:pPr>
        <w:spacing w:after="100"/>
        <w:ind w:left="360"/>
      </w:pPr>
      <w:r>
        <w:rPr>
          <w:b/>
          <w:bCs/>
        </w:rPr>
        <w:t xml:space="preserve">Cevap: </w:t>
      </w:r>
      <w:r>
        <w:t xml:space="preserve">Kendisine uzlaşma davetiyesi tebliğ edilmeden önce, sekretarya birimine dilekçeyle başvurarak feragat edebilir; feragat halinde aynı alacak için tekrar uzlaşma talep edilemez. </w:t>
      </w:r>
      <w:r>
        <w:rPr>
          <w:i/>
          <w:iCs/>
          <w:color w:val="555555"/>
        </w:rPr>
        <w:t xml:space="preserve">(Gümrük Uzlaşma Yön. md. 14/2)</w:t>
      </w:r>
    </w:p>
    <w:p>
      <w:pPr>
        <w:keepNext/>
        <w:spacing w:after="40" w:before="140"/>
      </w:pPr>
      <w:r>
        <w:rPr>
          <w:b/>
          <w:bCs/>
          <w:color w:val="1B3A5C"/>
        </w:rPr>
        <w:t xml:space="preserve">S2352. </w:t>
      </w:r>
      <w:r>
        <w:t xml:space="preserve">Gümrük Uzlaşma Yönetmeliğine göre yükümlü ile gümrük müşavirinin aynı vergilerden müteselsilen sorumlu olduğu durumda biri uzlaşma, diğeri itiraz başvurusunda bulunursa itiraz ne zaman değerlendirilir?</w:t>
      </w:r>
    </w:p>
    <w:p>
      <w:pPr>
        <w:spacing w:after="100"/>
        <w:ind w:left="360"/>
      </w:pPr>
      <w:r>
        <w:rPr>
          <w:b/>
          <w:bCs/>
        </w:rPr>
        <w:t xml:space="preserve">Cevap: </w:t>
      </w:r>
      <w:r>
        <w:t xml:space="preserve">İtiraz, uzlaşma talebi sonuçlandıktan sonra değerlendirmeye alınır. </w:t>
      </w:r>
      <w:r>
        <w:rPr>
          <w:i/>
          <w:iCs/>
          <w:color w:val="555555"/>
        </w:rPr>
        <w:t xml:space="preserve">(Gümrük Uzlaşma Yön. md. 14/4; Tahsilat Tebliği md. 12/2)</w:t>
      </w:r>
    </w:p>
    <w:p>
      <w:pPr>
        <w:pStyle w:val="Heading2"/>
        <w:pBdr>
          <w:left w:val="single" w:color="B8860B" w:sz="36" w:space="8"/>
        </w:pBdr>
        <w:spacing w:after="120" w:before="240"/>
      </w:pPr>
      <w:r>
        <w:t xml:space="preserve">Uzlaşma görüşmeleri, davetiye, nihai teklif ve erteleme</w:t>
      </w:r>
    </w:p>
    <w:p>
      <w:pPr>
        <w:keepNext/>
        <w:spacing w:after="40" w:before="140"/>
      </w:pPr>
      <w:r>
        <w:rPr>
          <w:b/>
          <w:bCs/>
          <w:color w:val="1B3A5C"/>
        </w:rPr>
        <w:t xml:space="preserve">S2353. </w:t>
      </w:r>
      <w:r>
        <w:t xml:space="preserve">Gümrük Uzlaşma Yönetmeliğine göre uzlaşma komisyonu toplantılarına yükümlü dahil en fazla kaç kişi katılabilir?</w:t>
      </w:r>
    </w:p>
    <w:p>
      <w:pPr>
        <w:spacing w:after="100"/>
        <w:ind w:left="360"/>
      </w:pPr>
      <w:r>
        <w:rPr>
          <w:b/>
          <w:bCs/>
        </w:rPr>
        <w:t xml:space="preserve">Cevap: </w:t>
      </w:r>
      <w:r>
        <w:t xml:space="preserve">Üç kişi; yükümlü dahil katılacak kişi sayısı üçü geçemez. </w:t>
      </w:r>
      <w:r>
        <w:rPr>
          <w:i/>
          <w:iCs/>
          <w:color w:val="555555"/>
        </w:rPr>
        <w:t xml:space="preserve">(Gümrük Uzlaşma Yön. md. 15/3)</w:t>
      </w:r>
    </w:p>
    <w:p>
      <w:pPr>
        <w:keepNext/>
        <w:spacing w:after="40" w:before="140"/>
      </w:pPr>
      <w:r>
        <w:rPr>
          <w:b/>
          <w:bCs/>
          <w:color w:val="1B3A5C"/>
        </w:rPr>
        <w:t xml:space="preserve">S2354. </w:t>
      </w:r>
      <w:r>
        <w:t xml:space="preserve">Gümrük Uzlaşma Yönetmeliğine göre uzlaşma davetiyesi yükümlüye görüşme gününden en az kaç gün önce tebliğ edilir?</w:t>
      </w:r>
    </w:p>
    <w:p>
      <w:pPr>
        <w:spacing w:after="100"/>
        <w:ind w:left="360"/>
      </w:pPr>
      <w:r>
        <w:rPr>
          <w:b/>
          <w:bCs/>
        </w:rPr>
        <w:t xml:space="preserve">Cevap: </w:t>
      </w:r>
      <w:r>
        <w:t xml:space="preserve">En az beş gün önce tebliğ edilir; yükümlü isterse beş günlük süreye bağlı kalınmadan daha önceki bir tarih belirlenebilir. </w:t>
      </w:r>
      <w:r>
        <w:rPr>
          <w:i/>
          <w:iCs/>
          <w:color w:val="555555"/>
        </w:rPr>
        <w:t xml:space="preserve">(Gümrük Uzlaşma Yön. md. 16/1)</w:t>
      </w:r>
    </w:p>
    <w:p>
      <w:pPr>
        <w:keepNext/>
        <w:spacing w:after="40" w:before="140"/>
      </w:pPr>
      <w:r>
        <w:rPr>
          <w:b/>
          <w:bCs/>
          <w:color w:val="1B3A5C"/>
        </w:rPr>
        <w:t xml:space="preserve">S2355. </w:t>
      </w:r>
      <w:r>
        <w:t xml:space="preserve">Gümrük Uzlaşma Yönetmeliğine göre uzlaşmanın vaki olmaması halinde yükümlü komisyonun nihai teklifini en geç ne zamana kadar kabul edebilir?</w:t>
      </w:r>
    </w:p>
    <w:p>
      <w:pPr>
        <w:spacing w:after="100"/>
        <w:ind w:left="360"/>
      </w:pPr>
      <w:r>
        <w:rPr>
          <w:b/>
          <w:bCs/>
        </w:rPr>
        <w:t xml:space="preserve">Cevap: </w:t>
      </w:r>
      <w:r>
        <w:t xml:space="preserve">İtiraz süresinin son günü mesai saati bitimine kadar dilekçeyle bildirirse bu tarih itibarıyla uzlaşma vaki olmuş sayılır. </w:t>
      </w:r>
      <w:r>
        <w:rPr>
          <w:i/>
          <w:iCs/>
          <w:color w:val="555555"/>
        </w:rPr>
        <w:t xml:space="preserve">(Gümrük Uzlaşma Yön. md. 16/6)</w:t>
      </w:r>
    </w:p>
    <w:p>
      <w:pPr>
        <w:pStyle w:val="Heading2"/>
        <w:pBdr>
          <w:left w:val="single" w:color="B8860B" w:sz="36" w:space="8"/>
        </w:pBdr>
        <w:spacing w:after="120" w:before="240"/>
      </w:pPr>
      <w:r>
        <w:t xml:space="preserve">Uzlaşma işlemlerinin süresi</w:t>
      </w:r>
    </w:p>
    <w:p>
      <w:pPr>
        <w:keepNext/>
        <w:spacing w:after="40" w:before="140"/>
      </w:pPr>
      <w:r>
        <w:rPr>
          <w:b/>
          <w:bCs/>
          <w:color w:val="1B3A5C"/>
        </w:rPr>
        <w:t xml:space="preserve">S2356. </w:t>
      </w:r>
      <w:r>
        <w:t xml:space="preserve">Gümrük Uzlaşma Yönetmeliğine göre uzlaşma talebinin, dilekçenin komisyon kayıtlarına girdiği tarihten itibaren azami ne kadar sürede sonuçlandırılması esastır?</w:t>
      </w:r>
    </w:p>
    <w:p>
      <w:pPr>
        <w:spacing w:after="100"/>
        <w:ind w:left="360"/>
      </w:pPr>
      <w:r>
        <w:rPr>
          <w:b/>
          <w:bCs/>
        </w:rPr>
        <w:t xml:space="preserve">Cevap: </w:t>
      </w:r>
      <w:r>
        <w:t xml:space="preserve">Azami 45 gün içinde; ayrıntılı inceleme veya araştırma gerektiğinde bu süre aşılabilir. </w:t>
      </w:r>
      <w:r>
        <w:rPr>
          <w:i/>
          <w:iCs/>
          <w:color w:val="555555"/>
        </w:rPr>
        <w:t xml:space="preserve">(Gümrük Uzlaşma Yön. md. 18/1)</w:t>
      </w:r>
    </w:p>
    <w:p>
      <w:pPr>
        <w:pStyle w:val="Heading2"/>
        <w:pBdr>
          <w:left w:val="single" w:color="B8860B" w:sz="36" w:space="8"/>
        </w:pBdr>
        <w:spacing w:after="120" w:before="240"/>
      </w:pPr>
      <w:r>
        <w:t xml:space="preserve">İtiraz ve uzlaşma hakkının aynı anda kullanılmaması</w:t>
      </w:r>
    </w:p>
    <w:p>
      <w:pPr>
        <w:keepNext/>
        <w:spacing w:after="40" w:before="140"/>
      </w:pPr>
      <w:r>
        <w:rPr>
          <w:b/>
          <w:bCs/>
          <w:color w:val="1B3A5C"/>
        </w:rPr>
        <w:t xml:space="preserve">S2357. </w:t>
      </w:r>
      <w:r>
        <w:t xml:space="preserve">Gümrük Uzlaşma Yönetmeliğine göre uzlaşmaya konu edilen alacaklar hangi hallerde itiraza konu olabilir?</w:t>
      </w:r>
    </w:p>
    <w:p>
      <w:pPr>
        <w:spacing w:after="100"/>
        <w:ind w:left="360"/>
      </w:pPr>
      <w:r>
        <w:rPr>
          <w:b/>
          <w:bCs/>
        </w:rPr>
        <w:t xml:space="preserve">Cevap: </w:t>
      </w:r>
      <w:r>
        <w:t xml:space="preserve">Uzlaşma başvurusundan feragat edilmesi, uzlaşma talebinin reddedilmesi, uzlaşmanın vaki olmaması veya temin edilememesi hallerinde itiraza konu olabilir; itiraz ve uzlaşma hakkı aynı anda kullanılamaz. </w:t>
      </w:r>
      <w:r>
        <w:rPr>
          <w:i/>
          <w:iCs/>
          <w:color w:val="555555"/>
        </w:rPr>
        <w:t xml:space="preserve">(Gümrük Uzlaşma Yön. md. 25/1)</w:t>
      </w:r>
    </w:p>
    <w:p>
      <w:pPr>
        <w:pStyle w:val="Heading2"/>
        <w:pBdr>
          <w:left w:val="single" w:color="B8860B" w:sz="36" w:space="8"/>
        </w:pBdr>
        <w:spacing w:after="120" w:before="240"/>
      </w:pPr>
      <w:r>
        <w:t xml:space="preserve">Teminat karşılığı eşyanın teslimi</w:t>
      </w:r>
    </w:p>
    <w:p>
      <w:pPr>
        <w:keepNext/>
        <w:spacing w:after="40" w:before="140"/>
      </w:pPr>
      <w:r>
        <w:rPr>
          <w:b/>
          <w:bCs/>
          <w:color w:val="1B3A5C"/>
        </w:rPr>
        <w:t xml:space="preserve">S2358. </w:t>
      </w:r>
      <w:r>
        <w:t xml:space="preserve">Gümrük Uzlaşma Yönetmeliğine göre gümrüklü yer ve sahalarda bulunan eşyaya ilişkin alacaklar için uzlaşma talep edilmesi halinde eşya yükümlüsüne teslim edilebilir mi?</w:t>
      </w:r>
    </w:p>
    <w:p>
      <w:pPr>
        <w:spacing w:after="100"/>
        <w:ind w:left="360"/>
      </w:pPr>
      <w:r>
        <w:rPr>
          <w:b/>
          <w:bCs/>
        </w:rPr>
        <w:t xml:space="preserve">Cevap: </w:t>
      </w:r>
      <w:r>
        <w:t xml:space="preserve">Ayrıca talep edilmesi şartıyla tahakkuk eden alacaklar teminata bağlanarak eşya teslim edilebilir; uzlaşma vaki olursa uzlaşılan tutar teminattan mahsup edilir. </w:t>
      </w:r>
      <w:r>
        <w:rPr>
          <w:i/>
          <w:iCs/>
          <w:color w:val="555555"/>
        </w:rPr>
        <w:t xml:space="preserve">(Gümrük Uzlaşma Yön. md. 26/1-2)</w:t>
      </w:r>
    </w:p>
    <w:p>
      <w:pPr>
        <w:pStyle w:val="Heading1"/>
        <w:pBdr>
          <w:bottom w:val="single" w:color="B8860B" w:sz="12" w:space="4"/>
        </w:pBdr>
        <w:spacing w:after="180" w:before="360"/>
      </w:pPr>
      <w:r>
        <w:t xml:space="preserve">50. Disiplin Cezaları</w:t>
      </w:r>
    </w:p>
    <w:p>
      <w:pPr>
        <w:spacing w:after="160"/>
      </w:pPr>
      <w:r>
        <w:rPr>
          <w:i/>
          <w:iCs/>
          <w:color w:val="B8860B"/>
          <w:sz w:val="19"/>
          <w:szCs w:val="19"/>
        </w:rPr>
        <w:t xml:space="preserve">Gümrük müşavirleri ve yardımcılarının disiplin cezaları, sınavlar, izin belgesinin tedbiren alınması ve asgari ücret tarifesi (Disiplin) · GK geçici md. 6; Gümrük Müşavirliği ve Yetkilendirilmiş Gümrük Müşavirliği Asgari Ücret Tarifesine İlişkin Tebliğ (30.12.2015 tarihli ve 29578 sayılı R.G.) md. 1-5/A · Beş yılda 10 soru · 21 soru–cevap</w:t>
      </w:r>
    </w:p>
    <w:p>
      <w:pPr>
        <w:pStyle w:val="Heading2"/>
        <w:pBdr>
          <w:left w:val="single" w:color="B8860B" w:sz="36" w:space="8"/>
        </w:pBdr>
        <w:spacing w:after="120" w:before="240"/>
      </w:pPr>
      <w:r>
        <w:t xml:space="preserve">Gümrük müşavirliği ve yardımcılığı sınavları</w:t>
      </w:r>
    </w:p>
    <w:p>
      <w:pPr>
        <w:keepNext/>
        <w:spacing w:after="40" w:before="140"/>
      </w:pPr>
      <w:r>
        <w:rPr>
          <w:b/>
          <w:bCs/>
          <w:color w:val="1B3A5C"/>
        </w:rPr>
        <w:t xml:space="preserve">S2359. </w:t>
      </w:r>
      <w:r>
        <w:t xml:space="preserve">4458 sayılı Gümrük Kanununa göre gümrük müşavirliği ve gümrük müşavir yardımcılığı sınavları hangi sıklıkla yapılır?</w:t>
      </w:r>
    </w:p>
    <w:p>
      <w:pPr>
        <w:spacing w:after="100"/>
        <w:ind w:left="360"/>
      </w:pPr>
      <w:r>
        <w:rPr>
          <w:b/>
          <w:bCs/>
        </w:rPr>
        <w:t xml:space="preserve">Cevap: </w:t>
      </w:r>
      <w:r>
        <w:t xml:space="preserve">Müsteşarlıkça (Bakanlıkça) belirlenen usul ve esaslar çerçevesinde her yıl bir kez yapılır. </w:t>
      </w:r>
      <w:r>
        <w:rPr>
          <w:i/>
          <w:iCs/>
          <w:color w:val="555555"/>
        </w:rPr>
        <w:t xml:space="preserve">(GK geçici md. 6/1-a)</w:t>
      </w:r>
    </w:p>
    <w:p>
      <w:pPr>
        <w:keepNext/>
        <w:spacing w:after="40" w:before="140"/>
      </w:pPr>
      <w:r>
        <w:rPr>
          <w:b/>
          <w:bCs/>
          <w:color w:val="1B3A5C"/>
        </w:rPr>
        <w:t xml:space="preserve">S2360. </w:t>
      </w:r>
      <w:r>
        <w:t xml:space="preserve">4458 sayılı Gümrük Kanununa göre gümrük müşavirliği veya yardımcılığı sınavına müracaat edebilmek için Kanunda öngörülen koşulların hangi tarihte sağlanmış olması gerekir?</w:t>
      </w:r>
    </w:p>
    <w:p>
      <w:pPr>
        <w:spacing w:after="100"/>
        <w:ind w:left="360"/>
      </w:pPr>
      <w:r>
        <w:rPr>
          <w:b/>
          <w:bCs/>
        </w:rPr>
        <w:t xml:space="preserve">Cevap: </w:t>
      </w:r>
      <w:r>
        <w:t xml:space="preserve">Sınavın açıldığı yıl başında sağlanmış olması gerekir. </w:t>
      </w:r>
      <w:r>
        <w:rPr>
          <w:i/>
          <w:iCs/>
          <w:color w:val="555555"/>
        </w:rPr>
        <w:t xml:space="preserve">(GK geçici md. 6/1-b)</w:t>
      </w:r>
    </w:p>
    <w:p>
      <w:pPr>
        <w:pStyle w:val="Heading2"/>
        <w:pBdr>
          <w:left w:val="single" w:color="B8860B" w:sz="36" w:space="8"/>
        </w:pBdr>
        <w:spacing w:after="120" w:before="240"/>
      </w:pPr>
      <w:r>
        <w:t xml:space="preserve">Disiplin cezalarının türleri ve tanımları</w:t>
      </w:r>
    </w:p>
    <w:p>
      <w:pPr>
        <w:keepNext/>
        <w:spacing w:after="40" w:before="140"/>
      </w:pPr>
      <w:r>
        <w:rPr>
          <w:b/>
          <w:bCs/>
          <w:color w:val="1B3A5C"/>
        </w:rPr>
        <w:t xml:space="preserve">S2361. </w:t>
      </w:r>
      <w:r>
        <w:t xml:space="preserve">4458 sayılı Gümrük Kanununa göre gümrük müşavirleri için öngörülen 'uyarma' disiplin cezası nasıl tanımlanmıştır?</w:t>
      </w:r>
    </w:p>
    <w:p>
      <w:pPr>
        <w:spacing w:after="100"/>
        <w:ind w:left="360"/>
      </w:pPr>
      <w:r>
        <w:rPr>
          <w:b/>
          <w:bCs/>
        </w:rPr>
        <w:t xml:space="preserve">Cevap: </w:t>
      </w:r>
      <w:r>
        <w:t xml:space="preserve">Meslek mensubuna mesleğinin icrasında daha dikkatli davranması gerektiğinin yazı ile bildirilmesidir. </w:t>
      </w:r>
      <w:r>
        <w:rPr>
          <w:i/>
          <w:iCs/>
          <w:color w:val="555555"/>
        </w:rPr>
        <w:t xml:space="preserve">(GK geçici md. 6/2-a)</w:t>
      </w:r>
    </w:p>
    <w:p>
      <w:pPr>
        <w:keepNext/>
        <w:spacing w:after="40" w:before="140"/>
      </w:pPr>
      <w:r>
        <w:rPr>
          <w:b/>
          <w:bCs/>
          <w:color w:val="1B3A5C"/>
        </w:rPr>
        <w:t xml:space="preserve">S2362. </w:t>
      </w:r>
      <w:r>
        <w:t xml:space="preserve">4458 sayılı Gümrük Kanununa göre gümrük müşavirleri için öngörülen 'meslekten çıkarma' disiplin cezası nasıl tanımlanmıştır?</w:t>
      </w:r>
    </w:p>
    <w:p>
      <w:pPr>
        <w:spacing w:after="100"/>
        <w:ind w:left="360"/>
      </w:pPr>
      <w:r>
        <w:rPr>
          <w:b/>
          <w:bCs/>
        </w:rPr>
        <w:t xml:space="preserve">Cevap: </w:t>
      </w:r>
      <w:r>
        <w:t xml:space="preserve">Meslek mensubunun izin belgesinin geri alınarak bir daha bu mesleği icra etmesine izin verilmemesidir. </w:t>
      </w:r>
      <w:r>
        <w:rPr>
          <w:i/>
          <w:iCs/>
          <w:color w:val="555555"/>
        </w:rPr>
        <w:t xml:space="preserve">(GK geçici md. 6/2-d)</w:t>
      </w:r>
    </w:p>
    <w:p>
      <w:pPr>
        <w:pStyle w:val="Heading2"/>
        <w:pBdr>
          <w:left w:val="single" w:color="B8860B" w:sz="36" w:space="8"/>
        </w:pBdr>
        <w:spacing w:after="120" w:before="240"/>
      </w:pPr>
      <w:r>
        <w:t xml:space="preserve">Disiplin cezası gerektiren fiiller</w:t>
      </w:r>
    </w:p>
    <w:p>
      <w:pPr>
        <w:keepNext/>
        <w:spacing w:after="40" w:before="140"/>
      </w:pPr>
      <w:r>
        <w:rPr>
          <w:b/>
          <w:bCs/>
          <w:color w:val="1B3A5C"/>
        </w:rPr>
        <w:t xml:space="preserve">S2363. </w:t>
      </w:r>
      <w:r>
        <w:t xml:space="preserve">4458 sayılı Gümrük Kanununa göre mesleki kurallara, mesleğin vakar ve onuruna aykırı fiil ve harekette bulunan meslek mensubuna hangi disiplin cezaları uygulanır?</w:t>
      </w:r>
    </w:p>
    <w:p>
      <w:pPr>
        <w:spacing w:after="100"/>
        <w:ind w:left="360"/>
      </w:pPr>
      <w:r>
        <w:rPr>
          <w:b/>
          <w:bCs/>
        </w:rPr>
        <w:t xml:space="preserve">Cevap: </w:t>
      </w:r>
      <w:r>
        <w:t xml:space="preserve">İlk defasında uyarma, tekrarında kınama cezası uygulanır. </w:t>
      </w:r>
      <w:r>
        <w:rPr>
          <w:i/>
          <w:iCs/>
          <w:color w:val="555555"/>
        </w:rPr>
        <w:t xml:space="preserve">(GK geçici md. 6/3)</w:t>
      </w:r>
    </w:p>
    <w:p>
      <w:pPr>
        <w:keepNext/>
        <w:spacing w:after="40" w:before="140"/>
      </w:pPr>
      <w:r>
        <w:rPr>
          <w:b/>
          <w:bCs/>
          <w:color w:val="1B3A5C"/>
        </w:rPr>
        <w:t xml:space="preserve">S2364. </w:t>
      </w:r>
      <w:r>
        <w:t xml:space="preserve">4458 sayılı Gümrük Kanununa göre görevini bağımsızlık, tarafsızlık ve dürüstlükle yapmayan veya mesleğin genel prensiplerine aykırı harekette bulunan meslek mensubuna hangi disiplin cezası uygulanır?</w:t>
      </w:r>
    </w:p>
    <w:p>
      <w:pPr>
        <w:spacing w:after="100"/>
        <w:ind w:left="360"/>
      </w:pPr>
      <w:r>
        <w:rPr>
          <w:b/>
          <w:bCs/>
        </w:rPr>
        <w:t xml:space="preserve">Cevap: </w:t>
      </w:r>
      <w:r>
        <w:t xml:space="preserve">Geçici olarak mesleki faaliyetten alıkoyma cezası uygulanır. </w:t>
      </w:r>
      <w:r>
        <w:rPr>
          <w:i/>
          <w:iCs/>
          <w:color w:val="555555"/>
        </w:rPr>
        <w:t xml:space="preserve">(GK geçici md. 6/3)</w:t>
      </w:r>
    </w:p>
    <w:p>
      <w:pPr>
        <w:keepNext/>
        <w:spacing w:after="40" w:before="140"/>
      </w:pPr>
      <w:r>
        <w:rPr>
          <w:b/>
          <w:bCs/>
          <w:color w:val="1B3A5C"/>
        </w:rPr>
        <w:t xml:space="preserve">S2365. </w:t>
      </w:r>
      <w:r>
        <w:t xml:space="preserve">4458 sayılı Gümrük Kanununa göre sahte belgelere dayanılarak yapılan yanlış beyanın gümrük müşavirinin bilgisi dışında olduğu, ancak araştırmayla gerçek durumun öğrenilebileceğinin merkez denetim elemanlarınca rapora bağlandığı durumda müşavire hangi ceza verilir?</w:t>
      </w:r>
    </w:p>
    <w:p>
      <w:pPr>
        <w:spacing w:after="100"/>
        <w:ind w:left="360"/>
      </w:pPr>
      <w:r>
        <w:rPr>
          <w:b/>
          <w:bCs/>
        </w:rPr>
        <w:t xml:space="preserve">Cevap: </w:t>
      </w:r>
      <w:r>
        <w:t xml:space="preserve">İlk defasında kınama cezası verilir; tekerrüründe geçici olarak mesleki faaliyetten alıkoyma cezası uygulanır. </w:t>
      </w:r>
      <w:r>
        <w:rPr>
          <w:i/>
          <w:iCs/>
          <w:color w:val="555555"/>
        </w:rPr>
        <w:t xml:space="preserve">(GK geçici md. 6/3)</w:t>
      </w:r>
    </w:p>
    <w:p>
      <w:pPr>
        <w:pStyle w:val="Heading2"/>
        <w:pBdr>
          <w:left w:val="single" w:color="B8860B" w:sz="36" w:space="8"/>
        </w:pBdr>
        <w:spacing w:after="120" w:before="240"/>
      </w:pPr>
      <w:r>
        <w:t xml:space="preserve">Tekerrür ve cezanın derecelendirilmesi</w:t>
      </w:r>
    </w:p>
    <w:p>
      <w:pPr>
        <w:keepNext/>
        <w:spacing w:after="40" w:before="140"/>
      </w:pPr>
      <w:r>
        <w:rPr>
          <w:b/>
          <w:bCs/>
          <w:color w:val="1B3A5C"/>
        </w:rPr>
        <w:t xml:space="preserve">S2366. </w:t>
      </w:r>
      <w:r>
        <w:t xml:space="preserve">4458 sayılı Gümrük Kanununa göre beş yıllık dönem içinde iki defa mesleki faaliyetten alıkoyma cezası alan meslek mensubu bu cezayı gerektiren fiili yeniden işlerse hangi ceza uygulanır?</w:t>
      </w:r>
    </w:p>
    <w:p>
      <w:pPr>
        <w:spacing w:after="100"/>
        <w:ind w:left="360"/>
      </w:pPr>
      <w:r>
        <w:rPr>
          <w:b/>
          <w:bCs/>
        </w:rPr>
        <w:t xml:space="preserve">Cevap: </w:t>
      </w:r>
      <w:r>
        <w:t xml:space="preserve">Meslekten çıkarma cezası uygulanır. </w:t>
      </w:r>
      <w:r>
        <w:rPr>
          <w:i/>
          <w:iCs/>
          <w:color w:val="555555"/>
        </w:rPr>
        <w:t xml:space="preserve">(GK geçici md. 6/4)</w:t>
      </w:r>
    </w:p>
    <w:p>
      <w:pPr>
        <w:keepNext/>
        <w:spacing w:after="40" w:before="140"/>
      </w:pPr>
      <w:r>
        <w:rPr>
          <w:b/>
          <w:bCs/>
          <w:color w:val="1B3A5C"/>
        </w:rPr>
        <w:t xml:space="preserve">S2367. </w:t>
      </w:r>
      <w:r>
        <w:t xml:space="preserve">4458 sayılı Gümrük Kanununa göre disiplin kurulları Kanunda öngörülen disiplin cezasından farklı bir ceza uygulayabilir mi?</w:t>
      </w:r>
    </w:p>
    <w:p>
      <w:pPr>
        <w:spacing w:after="100"/>
        <w:ind w:left="360"/>
      </w:pPr>
      <w:r>
        <w:rPr>
          <w:b/>
          <w:bCs/>
        </w:rPr>
        <w:t xml:space="preserve">Cevap: </w:t>
      </w:r>
      <w:r>
        <w:t xml:space="preserve">Evet; bir derece ağır veya bir derece hafif disiplin cezasının uygulanmasına karar verebilirler. </w:t>
      </w:r>
      <w:r>
        <w:rPr>
          <w:i/>
          <w:iCs/>
          <w:color w:val="555555"/>
        </w:rPr>
        <w:t xml:space="preserve">(GK geçici md. 6/4)</w:t>
      </w:r>
    </w:p>
    <w:p>
      <w:pPr>
        <w:pStyle w:val="Heading2"/>
        <w:pBdr>
          <w:left w:val="single" w:color="B8860B" w:sz="36" w:space="8"/>
        </w:pBdr>
        <w:spacing w:after="120" w:before="240"/>
      </w:pPr>
      <w:r>
        <w:t xml:space="preserve">Savunma hakkı</w:t>
      </w:r>
    </w:p>
    <w:p>
      <w:pPr>
        <w:keepNext/>
        <w:spacing w:after="40" w:before="140"/>
      </w:pPr>
      <w:r>
        <w:rPr>
          <w:b/>
          <w:bCs/>
          <w:color w:val="1B3A5C"/>
        </w:rPr>
        <w:t xml:space="preserve">S2368. </w:t>
      </w:r>
      <w:r>
        <w:t xml:space="preserve">4458 sayılı Gümrük Kanununa göre meslek mensubuna savunma için verilecek süre en az ne kadardır ve bu süre içinde savunma yapmayanlar hakkında ne kabul edilir?</w:t>
      </w:r>
    </w:p>
    <w:p>
      <w:pPr>
        <w:spacing w:after="100"/>
        <w:ind w:left="360"/>
      </w:pPr>
      <w:r>
        <w:rPr>
          <w:b/>
          <w:bCs/>
        </w:rPr>
        <w:t xml:space="preserve">Cevap: </w:t>
      </w:r>
      <w:r>
        <w:t xml:space="preserve">Savunma alınmadan disiplin cezası verilemez; yetkili kurulun on günden az olmamak üzere verdiği süre içinde savunma yapmayanlar savunma hakkından vazgeçmiş sayılır. </w:t>
      </w:r>
      <w:r>
        <w:rPr>
          <w:i/>
          <w:iCs/>
          <w:color w:val="555555"/>
        </w:rPr>
        <w:t xml:space="preserve">(GK geçici md. 6/5)</w:t>
      </w:r>
    </w:p>
    <w:p>
      <w:pPr>
        <w:pStyle w:val="Heading2"/>
        <w:pBdr>
          <w:left w:val="single" w:color="B8860B" w:sz="36" w:space="8"/>
        </w:pBdr>
        <w:spacing w:after="120" w:before="240"/>
      </w:pPr>
      <w:r>
        <w:t xml:space="preserve">Görev suçlarında cezai sorumluluk</w:t>
      </w:r>
    </w:p>
    <w:p>
      <w:pPr>
        <w:keepNext/>
        <w:spacing w:after="40" w:before="140"/>
      </w:pPr>
      <w:r>
        <w:rPr>
          <w:b/>
          <w:bCs/>
          <w:color w:val="1B3A5C"/>
        </w:rPr>
        <w:t xml:space="preserve">S2369. </w:t>
      </w:r>
      <w:r>
        <w:t xml:space="preserve">4458 sayılı Gümrük Kanununa göre gümrük müşavirleri ve yardımcıları görevleri sırasında veya görevleri sebebiyle işledikleri suçlardan dolayı hangi hükümlere göre cezalandırılır?</w:t>
      </w:r>
    </w:p>
    <w:p>
      <w:pPr>
        <w:spacing w:after="100"/>
        <w:ind w:left="360"/>
      </w:pPr>
      <w:r>
        <w:rPr>
          <w:b/>
          <w:bCs/>
        </w:rPr>
        <w:t xml:space="preserve">Cevap: </w:t>
      </w:r>
      <w:r>
        <w:t xml:space="preserve">Fiillerinin niteliğine göre Türk Ceza Kanununun Devlet memurlarına ait hükümleri uyarınca cezalandırılır. </w:t>
      </w:r>
      <w:r>
        <w:rPr>
          <w:i/>
          <w:iCs/>
          <w:color w:val="555555"/>
        </w:rPr>
        <w:t xml:space="preserve">(GK geçici md. 6/6)</w:t>
      </w:r>
    </w:p>
    <w:p>
      <w:pPr>
        <w:pStyle w:val="Heading2"/>
        <w:pBdr>
          <w:left w:val="single" w:color="B8860B" w:sz="36" w:space="8"/>
        </w:pBdr>
        <w:spacing w:after="120" w:before="240"/>
      </w:pPr>
      <w:r>
        <w:t xml:space="preserve">Disiplin cezalarında zamanaşımı</w:t>
      </w:r>
    </w:p>
    <w:p>
      <w:pPr>
        <w:keepNext/>
        <w:spacing w:after="40" w:before="140"/>
      </w:pPr>
      <w:r>
        <w:rPr>
          <w:b/>
          <w:bCs/>
          <w:color w:val="1B3A5C"/>
        </w:rPr>
        <w:t xml:space="preserve">S2370. </w:t>
      </w:r>
      <w:r>
        <w:t xml:space="preserve">4458 sayılı Gümrük Kanununa göre mevzuata aykırı işlem ve eylemlerin aynı zamanda adli kovuşturma konusu olması halinde disiplin cezası hangi zamanaşımı hükümlerine göre verilebilir?</w:t>
      </w:r>
    </w:p>
    <w:p>
      <w:pPr>
        <w:spacing w:after="100"/>
        <w:ind w:left="360"/>
      </w:pPr>
      <w:r>
        <w:rPr>
          <w:b/>
          <w:bCs/>
        </w:rPr>
        <w:t xml:space="preserve">Cevap: </w:t>
      </w:r>
      <w:r>
        <w:t xml:space="preserve">Türk Ceza Kanununda öngörülen zamanaşımı hükümlerine göre verilebilir (diğer hallerde tespitten itibaren üç yıl). </w:t>
      </w:r>
      <w:r>
        <w:rPr>
          <w:i/>
          <w:iCs/>
          <w:color w:val="555555"/>
        </w:rPr>
        <w:t xml:space="preserve">(GK geçici md. 6/7)</w:t>
      </w:r>
    </w:p>
    <w:p>
      <w:pPr>
        <w:pStyle w:val="Heading2"/>
        <w:pBdr>
          <w:left w:val="single" w:color="B8860B" w:sz="36" w:space="8"/>
        </w:pBdr>
        <w:spacing w:after="120" w:before="240"/>
      </w:pPr>
      <w:r>
        <w:t xml:space="preserve">Disiplin cezası vermeye yetkili merciler</w:t>
      </w:r>
    </w:p>
    <w:p>
      <w:pPr>
        <w:keepNext/>
        <w:spacing w:after="40" w:before="140"/>
      </w:pPr>
      <w:r>
        <w:rPr>
          <w:b/>
          <w:bCs/>
          <w:color w:val="1B3A5C"/>
        </w:rPr>
        <w:t xml:space="preserve">S2371. </w:t>
      </w:r>
      <w:r>
        <w:t xml:space="preserve">4458 sayılı Gümrük Kanununa göre gümrük müşavirlerine uyarma ve kınama cezalarını hangi merci verir?</w:t>
      </w:r>
    </w:p>
    <w:p>
      <w:pPr>
        <w:spacing w:after="100"/>
        <w:ind w:left="360"/>
      </w:pPr>
      <w:r>
        <w:rPr>
          <w:b/>
          <w:bCs/>
        </w:rPr>
        <w:t xml:space="preserve">Cevap: </w:t>
      </w:r>
      <w:r>
        <w:t xml:space="preserve">Yetkili gümrük başmüdürü verir. </w:t>
      </w:r>
      <w:r>
        <w:rPr>
          <w:i/>
          <w:iCs/>
          <w:color w:val="555555"/>
        </w:rPr>
        <w:t xml:space="preserve">(GK geçici md. 6/8)</w:t>
      </w:r>
    </w:p>
    <w:p>
      <w:pPr>
        <w:keepNext/>
        <w:spacing w:after="40" w:before="140"/>
      </w:pPr>
      <w:r>
        <w:rPr>
          <w:b/>
          <w:bCs/>
          <w:color w:val="1B3A5C"/>
        </w:rPr>
        <w:t xml:space="preserve">S2372. </w:t>
      </w:r>
      <w:r>
        <w:t xml:space="preserve">4458 sayılı Gümrük Kanununa göre geçici olarak mesleki faaliyetten alıkoyma cezasını hangi merci verir?</w:t>
      </w:r>
    </w:p>
    <w:p>
      <w:pPr>
        <w:spacing w:after="100"/>
        <w:ind w:left="360"/>
      </w:pPr>
      <w:r>
        <w:rPr>
          <w:b/>
          <w:bCs/>
        </w:rPr>
        <w:t xml:space="preserve">Cevap: </w:t>
      </w:r>
      <w:r>
        <w:t xml:space="preserve">Müsteşarlık Merkez Disiplin Kurulu verir (meslekten çıkarmayı Yüksek Disiplin Kurulu verir). </w:t>
      </w:r>
      <w:r>
        <w:rPr>
          <w:i/>
          <w:iCs/>
          <w:color w:val="555555"/>
        </w:rPr>
        <w:t xml:space="preserve">(GK geçici md. 6/8)</w:t>
      </w:r>
    </w:p>
    <w:p>
      <w:pPr>
        <w:pStyle w:val="Heading2"/>
        <w:pBdr>
          <w:left w:val="single" w:color="B8860B" w:sz="36" w:space="8"/>
        </w:pBdr>
        <w:spacing w:after="120" w:before="240"/>
      </w:pPr>
      <w:r>
        <w:t xml:space="preserve">İzin belgesinin tedbiren geri alınması</w:t>
      </w:r>
    </w:p>
    <w:p>
      <w:pPr>
        <w:keepNext/>
        <w:spacing w:after="40" w:before="140"/>
      </w:pPr>
      <w:r>
        <w:rPr>
          <w:b/>
          <w:bCs/>
          <w:color w:val="1B3A5C"/>
        </w:rPr>
        <w:t xml:space="preserve">S2373. </w:t>
      </w:r>
      <w:r>
        <w:t xml:space="preserve">4458 sayılı Gümrük Kanununa göre mevzuata aykırı hareketleri görülen gümrük müşavirlerinin izin belgelerini tedbir mahiyetinde geçici olarak kimler alabilir?</w:t>
      </w:r>
    </w:p>
    <w:p>
      <w:pPr>
        <w:spacing w:after="100"/>
        <w:ind w:left="360"/>
      </w:pPr>
      <w:r>
        <w:rPr>
          <w:b/>
          <w:bCs/>
        </w:rPr>
        <w:t xml:space="preserve">Cevap: </w:t>
      </w:r>
      <w:r>
        <w:t xml:space="preserve">Bakanlık müfettişleri ve gümrük ve dış ticaret bölge müdürleri alabilir; durum gerekçesiyle birlikte belgenin alınmasını izleyen günde Bakanlığa bildirilir. </w:t>
      </w:r>
      <w:r>
        <w:rPr>
          <w:i/>
          <w:iCs/>
          <w:color w:val="555555"/>
        </w:rPr>
        <w:t xml:space="preserve">(GK geçici md. 6/9)</w:t>
      </w:r>
    </w:p>
    <w:p>
      <w:pPr>
        <w:keepNext/>
        <w:spacing w:after="40" w:before="140"/>
      </w:pPr>
      <w:r>
        <w:rPr>
          <w:b/>
          <w:bCs/>
          <w:color w:val="1B3A5C"/>
        </w:rPr>
        <w:t xml:space="preserve">S2374. </w:t>
      </w:r>
      <w:r>
        <w:t xml:space="preserve">4458 sayılı Gümrük Kanununa göre izin belgesi tedbiren alınan meslek mensubuna sonradan geçici mesleki faaliyetten alıkoyma cezası verilirse tedbir süresi nasıl değerlendirilir?</w:t>
      </w:r>
    </w:p>
    <w:p>
      <w:pPr>
        <w:spacing w:after="100"/>
        <w:ind w:left="360"/>
      </w:pPr>
      <w:r>
        <w:rPr>
          <w:b/>
          <w:bCs/>
        </w:rPr>
        <w:t xml:space="preserve">Cevap: </w:t>
      </w:r>
      <w:r>
        <w:t xml:space="preserve">Tedbir mahiyetinde izin belgelerinin alındığı süre verilen cezadan mahsup edilir. </w:t>
      </w:r>
      <w:r>
        <w:rPr>
          <w:i/>
          <w:iCs/>
          <w:color w:val="555555"/>
        </w:rPr>
        <w:t xml:space="preserve">(GK geçici md. 6/9)</w:t>
      </w:r>
    </w:p>
    <w:p>
      <w:pPr>
        <w:keepNext/>
        <w:spacing w:after="40" w:before="140"/>
      </w:pPr>
      <w:r>
        <w:rPr>
          <w:b/>
          <w:bCs/>
          <w:color w:val="1B3A5C"/>
        </w:rPr>
        <w:t xml:space="preserve">S2375. </w:t>
      </w:r>
      <w:r>
        <w:t xml:space="preserve">4458 sayılı Gümrük Kanununa göre 3713 sayılı Kanun kapsamında haklarında kovuşturma başlatılan gümrük müşavirlerinin izin belgeleri ne kadar süreyle tedbiren geri alınır?</w:t>
      </w:r>
    </w:p>
    <w:p>
      <w:pPr>
        <w:spacing w:after="100"/>
        <w:ind w:left="360"/>
      </w:pPr>
      <w:r>
        <w:rPr>
          <w:b/>
          <w:bCs/>
        </w:rPr>
        <w:t xml:space="preserve">Cevap: </w:t>
      </w:r>
      <w:r>
        <w:t xml:space="preserve">Kovuşturma sonuçlanıncaya kadar tedbiren geri alınır (genel tedbirdeki en fazla altı ay sınırı uygulanmaz). </w:t>
      </w:r>
      <w:r>
        <w:rPr>
          <w:i/>
          <w:iCs/>
          <w:color w:val="555555"/>
        </w:rPr>
        <w:t xml:space="preserve">(GK geçici md. 6/9)</w:t>
      </w:r>
    </w:p>
    <w:p>
      <w:pPr>
        <w:pStyle w:val="Heading2"/>
        <w:pBdr>
          <w:left w:val="single" w:color="B8860B" w:sz="36" w:space="8"/>
        </w:pBdr>
        <w:spacing w:after="120" w:before="240"/>
      </w:pPr>
      <w:r>
        <w:t xml:space="preserve">Asgari ücret tarifesinin belirlenmesi ve uygulama esasları</w:t>
      </w:r>
    </w:p>
    <w:p>
      <w:pPr>
        <w:keepNext/>
        <w:spacing w:after="40" w:before="140"/>
      </w:pPr>
      <w:r>
        <w:rPr>
          <w:b/>
          <w:bCs/>
          <w:color w:val="1B3A5C"/>
        </w:rPr>
        <w:t xml:space="preserve">S2376. </w:t>
      </w:r>
      <w:r>
        <w:t xml:space="preserve">4458 sayılı Gümrük Kanununa göre gümrük müşavirlerinin asgari ücretlerini gösteren Asgari Ücret Tarifesi kim tarafından belirlenir ve nasıl uygulamaya konulur?</w:t>
      </w:r>
    </w:p>
    <w:p>
      <w:pPr>
        <w:spacing w:after="100"/>
        <w:ind w:left="360"/>
      </w:pPr>
      <w:r>
        <w:rPr>
          <w:b/>
          <w:bCs/>
        </w:rPr>
        <w:t xml:space="preserve">Cevap: </w:t>
      </w:r>
      <w:r>
        <w:t xml:space="preserve">Gümrük müşavir derneklerince takvim yılı bazında belirlenir ve Müsteşarlıkça (Bakanlıkça) uygun görülerek onaylanmak suretiyle uygulamaya konulur. </w:t>
      </w:r>
      <w:r>
        <w:rPr>
          <w:i/>
          <w:iCs/>
          <w:color w:val="555555"/>
        </w:rPr>
        <w:t xml:space="preserve">(GK geçici md. 6/10)</w:t>
      </w:r>
    </w:p>
    <w:p>
      <w:pPr>
        <w:keepNext/>
        <w:spacing w:after="40" w:before="140"/>
      </w:pPr>
      <w:r>
        <w:rPr>
          <w:b/>
          <w:bCs/>
          <w:color w:val="1B3A5C"/>
        </w:rPr>
        <w:t xml:space="preserve">S2377. </w:t>
      </w:r>
      <w:r>
        <w:t xml:space="preserve">Gümrük Müşavirliği ve Yetkilendirilmiş Gümrük Müşavirliği Asgari Ücret Tarifesine İlişkin Tebliğe göre tarife tablosunda 'Özellik Arz Eden İşlemler' başlığı altındaki iş ve işlemlerin ihracata ilişkin olması halinde ücretlere ne kadar indirim uygulanabilir?</w:t>
      </w:r>
    </w:p>
    <w:p>
      <w:pPr>
        <w:spacing w:after="100"/>
        <w:ind w:left="360"/>
      </w:pPr>
      <w:r>
        <w:rPr>
          <w:b/>
          <w:bCs/>
        </w:rPr>
        <w:t xml:space="preserve">Cevap: </w:t>
      </w:r>
      <w:r>
        <w:t xml:space="preserve">Ücretler yarısı oranında indirim yapılarak uygulanabilir. </w:t>
      </w:r>
      <w:r>
        <w:rPr>
          <w:i/>
          <w:iCs/>
          <w:color w:val="555555"/>
        </w:rPr>
        <w:t xml:space="preserve">(Asgari Ücret Tarifesi Tebliği md. 5/1-a)</w:t>
      </w:r>
    </w:p>
    <w:p>
      <w:pPr>
        <w:keepNext/>
        <w:spacing w:after="40" w:before="140"/>
      </w:pPr>
      <w:r>
        <w:rPr>
          <w:b/>
          <w:bCs/>
          <w:color w:val="1B3A5C"/>
        </w:rPr>
        <w:t xml:space="preserve">S2378. </w:t>
      </w:r>
      <w:r>
        <w:t xml:space="preserve">Gümrük Müşavirliği ve Yetkilendirilmiş Gümrük Müşavirliği Asgari Ücret Tarifesine İlişkin Tebliğe göre aynı gümrük müşavirliği şirketinden hizmet alınması şartıyla, sektörel dış ticaret firması, dış ticaret sermaye şirketi ve YYS sahibi firmaların bir takvim yılında ihracat beyanname sayısı 1.000'i ve 2.500'ü aştığında sonraki beyannamelere hangi indirim oranları uygulanabilir?</w:t>
      </w:r>
    </w:p>
    <w:p>
      <w:pPr>
        <w:spacing w:after="100"/>
        <w:ind w:left="360"/>
      </w:pPr>
      <w:r>
        <w:rPr>
          <w:b/>
          <w:bCs/>
        </w:rPr>
        <w:t xml:space="preserve">Cevap: </w:t>
      </w:r>
      <w:r>
        <w:t xml:space="preserve">1.000'i aştığında yüzde 35, 2.500'ü aştığında yüzde 50 oranında indirim uygulanabilir. </w:t>
      </w:r>
      <w:r>
        <w:rPr>
          <w:i/>
          <w:iCs/>
          <w:color w:val="555555"/>
        </w:rPr>
        <w:t xml:space="preserve">(Asgari Ücret Tarifesi Tebliği md. 5/1-c-1)</w:t>
      </w:r>
    </w:p>
    <w:p>
      <w:pPr>
        <w:keepNext/>
        <w:spacing w:after="40" w:before="140"/>
      </w:pPr>
      <w:r>
        <w:rPr>
          <w:b/>
          <w:bCs/>
          <w:color w:val="1B3A5C"/>
        </w:rPr>
        <w:t xml:space="preserve">S2379. </w:t>
      </w:r>
      <w:r>
        <w:t xml:space="preserve">Gümrük Müşavirliği ve Yetkilendirilmiş Gümrük Müşavirliği Asgari Ücret Tarifesine İlişkin Tebliğe göre Asgari Ücret Tarifesi altında hizmet veren gümrük müşavirleri hakkında hangi yaptırım uygulanır?</w:t>
      </w:r>
    </w:p>
    <w:p>
      <w:pPr>
        <w:spacing w:after="100"/>
        <w:ind w:left="360"/>
      </w:pPr>
      <w:r>
        <w:rPr>
          <w:b/>
          <w:bCs/>
        </w:rPr>
        <w:t xml:space="preserve">Cevap: </w:t>
      </w:r>
      <w:r>
        <w:t xml:space="preserve">Disiplin hükümleri saklı kalmak kaydıyla, her beyanname itibarıyla işlemi yapan gümrük müşavirine ve yükümlülere ayrı ayrı temel (bir kat) usulsüzlük cezası uygulanır. </w:t>
      </w:r>
      <w:r>
        <w:rPr>
          <w:i/>
          <w:iCs/>
          <w:color w:val="555555"/>
        </w:rPr>
        <w:t xml:space="preserve">(Asgari Ücret Tarifesi Tebliği md. 5/1-g)</w:t>
      </w:r>
    </w:p>
    <w:p>
      <w:pPr>
        <w:pStyle w:val="Heading1"/>
        <w:pBdr>
          <w:bottom w:val="single" w:color="B8860B" w:sz="12" w:space="4"/>
        </w:pBdr>
        <w:spacing w:after="180" w:before="360"/>
      </w:pPr>
      <w:r>
        <w:t xml:space="preserve">51. Kaçakçılık – 5607 sayılı Kanun</w:t>
      </w:r>
    </w:p>
    <w:p>
      <w:pPr>
        <w:spacing w:after="160"/>
      </w:pPr>
      <w:r>
        <w:rPr>
          <w:i/>
          <w:iCs/>
          <w:color w:val="B8860B"/>
          <w:sz w:val="19"/>
          <w:szCs w:val="19"/>
        </w:rPr>
        <w:t xml:space="preserve">Kaçakçılık (5607 sayılı Kaçakçılıkla Mücadele Kanunu) · 5607 sayılı Kaçakçılıkla Mücadele Kanunu md. 1-24 (geçici maddeler ve gerekçe hariç) · Beş yılda 27 soru · 82 soru–cevap</w:t>
      </w:r>
    </w:p>
    <w:p>
      <w:pPr>
        <w:pStyle w:val="Heading2"/>
        <w:pBdr>
          <w:left w:val="single" w:color="B8860B" w:sz="36" w:space="8"/>
        </w:pBdr>
        <w:spacing w:after="120" w:before="240"/>
      </w:pPr>
      <w:r>
        <w:t xml:space="preserve">Tanımlar: gümrük vergileri, gümrüklenmiş değer, akaryakıt</w:t>
      </w:r>
    </w:p>
    <w:p>
      <w:pPr>
        <w:keepNext/>
        <w:spacing w:after="40" w:before="140"/>
      </w:pPr>
      <w:r>
        <w:rPr>
          <w:b/>
          <w:bCs/>
          <w:color w:val="1B3A5C"/>
        </w:rPr>
        <w:t xml:space="preserve">S2380. </w:t>
      </w:r>
      <w:r>
        <w:t xml:space="preserve">5607 sayılı Kaçakçılıkla Mücadele Kanununa göre "akaryakıt" kavramı neleri ifade eder?</w:t>
      </w:r>
    </w:p>
    <w:p>
      <w:pPr>
        <w:spacing w:after="100"/>
        <w:ind w:left="360"/>
      </w:pPr>
      <w:r>
        <w:rPr>
          <w:b/>
          <w:bCs/>
        </w:rPr>
        <w:t xml:space="preserve">Cevap: </w:t>
      </w:r>
      <w:r>
        <w:t xml:space="preserve">Benzin, gaz yağı, jet yakıtı, motorin, fuel-oil, sıvılaştırılmış petrol gazları, doğal gaz gibi akaryakıt ürünleri ile akaryakıt yerine kullanılan petrol türevleri, bunların karışımları ve akaryakıt yerine kullanılan diğer ürünleri ifade eder; doğal gaz ve sıvılaştırılmış petrol gazları da tanıma dahildir. </w:t>
      </w:r>
      <w:r>
        <w:rPr>
          <w:i/>
          <w:iCs/>
          <w:color w:val="555555"/>
        </w:rPr>
        <w:t xml:space="preserve">(5607 md. 2/1-c)</w:t>
      </w:r>
    </w:p>
    <w:p>
      <w:pPr>
        <w:pStyle w:val="Heading2"/>
        <w:pBdr>
          <w:left w:val="single" w:color="B8860B" w:sz="36" w:space="8"/>
        </w:pBdr>
        <w:spacing w:after="120" w:before="240"/>
      </w:pPr>
      <w:r>
        <w:t xml:space="preserve">Kaçak eşyayı bilerek ve ticari amaçla satın alma, satma, taşıma, saklama</w:t>
      </w:r>
    </w:p>
    <w:p>
      <w:pPr>
        <w:keepNext/>
        <w:spacing w:after="40" w:before="140"/>
      </w:pPr>
      <w:r>
        <w:rPr>
          <w:b/>
          <w:bCs/>
          <w:color w:val="1B3A5C"/>
        </w:rPr>
        <w:t xml:space="preserve">S2381. </w:t>
      </w:r>
      <w:r>
        <w:t xml:space="preserve">5607 sayılı Kaçakçılıkla Mücadele Kanununa göre eşyayı gümrük işlemlerine tabi tutmaksızın veya aldatıcı işlem ve davranışlarla ülkeye sokma, transit rejimi kapsamındaki eşyayı rejim hükümlerine aykırı olarak gümrük bölgesinde bırakma ya da geçici ithalat veya dahilde işleme rejimi kapsamındaki eşyayı hile ile yurt dışına çıkarmış gibi işlem yapma fiillerine iştirak etmeksizin, bu fiillerin konusunu oluşturan eşyayı bu özelliğini bilerek ve ticari amaçla satın alan, satışa arz eden, satan, taşıyan veya saklayan kişiye hangi ceza verilir?</w:t>
      </w:r>
    </w:p>
    <w:p>
      <w:pPr>
        <w:spacing w:after="100"/>
        <w:ind w:left="360"/>
      </w:pPr>
      <w:r>
        <w:rPr>
          <w:b/>
          <w:bCs/>
        </w:rPr>
        <w:t xml:space="preserve">Cevap: </w:t>
      </w:r>
      <w:r>
        <w:t xml:space="preserve">Bir yıldan üç yıla kadar hapis ve beş bin güne kadar adli para cezası verilir; suçun oluşması için eşyanın bu özelliğinin bilinmesi ve ticari amaç bulunması gerekir. </w:t>
      </w:r>
      <w:r>
        <w:rPr>
          <w:i/>
          <w:iCs/>
          <w:color w:val="555555"/>
        </w:rPr>
        <w:t xml:space="preserve">(5607 md. 3/5)</w:t>
      </w:r>
    </w:p>
    <w:p>
      <w:pPr>
        <w:pStyle w:val="Heading2"/>
        <w:pBdr>
          <w:left w:val="single" w:color="B8860B" w:sz="36" w:space="8"/>
        </w:pBdr>
        <w:spacing w:after="120" w:before="240"/>
      </w:pPr>
      <w:r>
        <w:t xml:space="preserve">Muafen ithal edilen eşyanın amacı dışında kullanılması</w:t>
      </w:r>
    </w:p>
    <w:p>
      <w:pPr>
        <w:keepNext/>
        <w:spacing w:after="40" w:before="140"/>
      </w:pPr>
      <w:r>
        <w:rPr>
          <w:b/>
          <w:bCs/>
          <w:color w:val="1B3A5C"/>
        </w:rPr>
        <w:t xml:space="preserve">S2382. </w:t>
      </w:r>
      <w:r>
        <w:t xml:space="preserve">5607 sayılı Kaçakçılıkla Mücadele Kanununa göre özel kanunları gereğince gümrük vergilerinden kısmen veya tamamen muaf olarak ithal edilen eşyayı ithal amacı dışında başka bir kullanıma tahsis eden, satan veya devreden kişiye hangi ceza verilir?</w:t>
      </w:r>
    </w:p>
    <w:p>
      <w:pPr>
        <w:spacing w:after="100"/>
        <w:ind w:left="360"/>
      </w:pPr>
      <w:r>
        <w:rPr>
          <w:b/>
          <w:bCs/>
        </w:rPr>
        <w:t xml:space="preserve">Cevap: </w:t>
      </w:r>
      <w:r>
        <w:t xml:space="preserve">Altı aydan iki yıla kadar hapis ve beş bin güne kadar adli para cezası verilir; bu özelliği bilerek eşyayı satın alan veya kabul eden kişi de aynı cezaya tabidir. </w:t>
      </w:r>
      <w:r>
        <w:rPr>
          <w:i/>
          <w:iCs/>
          <w:color w:val="555555"/>
        </w:rPr>
        <w:t xml:space="preserve">(5607 md. 3/6)</w:t>
      </w:r>
    </w:p>
    <w:p>
      <w:pPr>
        <w:pStyle w:val="Heading2"/>
        <w:pBdr>
          <w:left w:val="single" w:color="B8860B" w:sz="36" w:space="8"/>
        </w:pBdr>
        <w:spacing w:after="120" w:before="240"/>
      </w:pPr>
      <w:r>
        <w:t xml:space="preserve">İthali yasak eşya</w:t>
      </w:r>
    </w:p>
    <w:p>
      <w:pPr>
        <w:keepNext/>
        <w:spacing w:after="40" w:before="140"/>
      </w:pPr>
      <w:r>
        <w:rPr>
          <w:b/>
          <w:bCs/>
          <w:color w:val="1B3A5C"/>
        </w:rPr>
        <w:t xml:space="preserve">S2383. </w:t>
      </w:r>
      <w:r>
        <w:t xml:space="preserve">5607 sayılı Kaçakçılıkla Mücadele Kanununa göre ithali kanun gereği yasak olan eşyayı ülkeye sokan kişiye, fiil daha ağır cezayı gerektiren bir suç oluşturmadığı takdirde hangi ceza verilir?</w:t>
      </w:r>
    </w:p>
    <w:p>
      <w:pPr>
        <w:spacing w:after="100"/>
        <w:ind w:left="360"/>
      </w:pPr>
      <w:r>
        <w:rPr>
          <w:b/>
          <w:bCs/>
        </w:rPr>
        <w:t xml:space="preserve">Cevap: </w:t>
      </w:r>
      <w:r>
        <w:t xml:space="preserve">İki yıldan altı yıla kadar hapis ve yirmi bin güne kadar adli para cezası verilir; ithali yasak eşyayı bu özelliğini bilerek satın alan, satışa arz eden, satan, taşıyan veya saklayan kişi de aynı ceza ile cezalandırılır. </w:t>
      </w:r>
      <w:r>
        <w:rPr>
          <w:i/>
          <w:iCs/>
          <w:color w:val="555555"/>
        </w:rPr>
        <w:t xml:space="preserve">(5607 md. 3/7)</w:t>
      </w:r>
    </w:p>
    <w:p>
      <w:pPr>
        <w:pStyle w:val="Heading2"/>
        <w:pBdr>
          <w:left w:val="single" w:color="B8860B" w:sz="36" w:space="8"/>
        </w:pBdr>
        <w:spacing w:after="120" w:before="240"/>
      </w:pPr>
      <w:r>
        <w:t xml:space="preserve">Teşvik ve iadelerden yararlanmak için ihracatı gerçekleşmiş veya değişik gösterme</w:t>
      </w:r>
    </w:p>
    <w:p>
      <w:pPr>
        <w:keepNext/>
        <w:spacing w:after="40" w:before="140"/>
      </w:pPr>
      <w:r>
        <w:rPr>
          <w:b/>
          <w:bCs/>
          <w:color w:val="1B3A5C"/>
        </w:rPr>
        <w:t xml:space="preserve">S2384. </w:t>
      </w:r>
      <w:r>
        <w:t xml:space="preserve">5607 sayılı Kaçakçılıkla Mücadele Kanununa göre ilgili kanunlara göre teşvik, sübvansiyon veya parasal iadelerden yararlanmak amacıyla ihracat gerçekleşmediği hâlde gerçekleşmiş gibi gösteren ya da ihracata konu malın cins, miktar, evsaf veya fiyatını değişik gösteren kişiye hangi ceza verilir?</w:t>
      </w:r>
    </w:p>
    <w:p>
      <w:pPr>
        <w:spacing w:after="100"/>
        <w:ind w:left="360"/>
      </w:pPr>
      <w:r>
        <w:rPr>
          <w:b/>
          <w:bCs/>
        </w:rPr>
        <w:t xml:space="preserve">Cevap: </w:t>
      </w:r>
      <w:r>
        <w:t xml:space="preserve">Bir yıldan beş yıla kadar hapis ve on bin güne kadar adli para cezası verilir. </w:t>
      </w:r>
      <w:r>
        <w:rPr>
          <w:i/>
          <w:iCs/>
          <w:color w:val="555555"/>
        </w:rPr>
        <w:t xml:space="preserve">(5607 md. 3/9)</w:t>
      </w:r>
    </w:p>
    <w:p>
      <w:pPr>
        <w:keepNext/>
        <w:spacing w:after="40" w:before="140"/>
      </w:pPr>
      <w:r>
        <w:rPr>
          <w:b/>
          <w:bCs/>
          <w:color w:val="1B3A5C"/>
        </w:rPr>
        <w:t xml:space="preserve">S2385. </w:t>
      </w:r>
      <w:r>
        <w:t xml:space="preserve">5607 sayılı Kaçakçılıkla Mücadele Kanununa göre beyanname ve eki belgelerde gösterilen eşya ile gerçekte ihraç edilen eşya arasındaki fark hangi oranı aşmadığında yalnızca Gümrük Kanunu hükümlerine göre işlem yapılır?</w:t>
      </w:r>
    </w:p>
    <w:p>
      <w:pPr>
        <w:spacing w:after="100"/>
        <w:ind w:left="360"/>
      </w:pPr>
      <w:r>
        <w:rPr>
          <w:b/>
          <w:bCs/>
        </w:rPr>
        <w:t xml:space="preserve">Cevap: </w:t>
      </w:r>
      <w:r>
        <w:t xml:space="preserve">Fark yüzde onu aşmıyorsa kaçakçılık suçu hükümleri uygulanmaz, sadece 4458 sayılı Gümrük Kanunu hükümlerine göre işlem yapılır. </w:t>
      </w:r>
      <w:r>
        <w:rPr>
          <w:i/>
          <w:iCs/>
          <w:color w:val="555555"/>
        </w:rPr>
        <w:t xml:space="preserve">(5607 md. 3/9)</w:t>
      </w:r>
    </w:p>
    <w:p>
      <w:pPr>
        <w:pStyle w:val="Heading2"/>
        <w:pBdr>
          <w:left w:val="single" w:color="B8860B" w:sz="36" w:space="8"/>
        </w:pBdr>
        <w:spacing w:after="120" w:before="240"/>
      </w:pPr>
      <w:r>
        <w:t xml:space="preserve">Akaryakıt, tütün mamulleri ve alkollü içki konulu kaçakçılıkta ceza artırımı</w:t>
      </w:r>
    </w:p>
    <w:p>
      <w:pPr>
        <w:keepNext/>
        <w:spacing w:after="40" w:before="140"/>
      </w:pPr>
      <w:r>
        <w:rPr>
          <w:b/>
          <w:bCs/>
          <w:color w:val="1B3A5C"/>
        </w:rPr>
        <w:t xml:space="preserve">S2386. </w:t>
      </w:r>
      <w:r>
        <w:t xml:space="preserve">5607 sayılı Kaçakçılıkla Mücadele Kanununa göre kaçakçılık suçunun konusunu akaryakıt, tütün, tütün mamulleri, makaron, yaprak sigara kâğıdı, etil alkol, metanol veya alkollü içkilerin oluşturması nedeniyle artırım uygulanarak verilecek ceza en az ne kadar olabilir?</w:t>
      </w:r>
    </w:p>
    <w:p>
      <w:pPr>
        <w:spacing w:after="100"/>
        <w:ind w:left="360"/>
      </w:pPr>
      <w:r>
        <w:rPr>
          <w:b/>
          <w:bCs/>
        </w:rPr>
        <w:t xml:space="preserve">Cevap: </w:t>
      </w:r>
      <w:r>
        <w:t xml:space="preserve">Bu eşyada cezalar yarısından iki katına kadar artırılır; artırım uygulanarak verilecek ceza üç yıldan az olamaz. </w:t>
      </w:r>
      <w:r>
        <w:rPr>
          <w:i/>
          <w:iCs/>
          <w:color w:val="555555"/>
        </w:rPr>
        <w:t xml:space="preserve">(5607 md. 3/10)</w:t>
      </w:r>
    </w:p>
    <w:p>
      <w:pPr>
        <w:pStyle w:val="Heading2"/>
        <w:pBdr>
          <w:left w:val="single" w:color="B8860B" w:sz="36" w:space="8"/>
        </w:pBdr>
        <w:spacing w:after="120" w:before="240"/>
      </w:pPr>
      <w:r>
        <w:t xml:space="preserve">Ulusal marker içermeyen veya düşük seviyede içeren akaryakıt</w:t>
      </w:r>
    </w:p>
    <w:p>
      <w:pPr>
        <w:keepNext/>
        <w:spacing w:after="40" w:before="140"/>
      </w:pPr>
      <w:r>
        <w:rPr>
          <w:b/>
          <w:bCs/>
          <w:color w:val="1B3A5C"/>
        </w:rPr>
        <w:t xml:space="preserve">S2387. </w:t>
      </w:r>
      <w:r>
        <w:t xml:space="preserve">5607 sayılı Kaçakçılıkla Mücadele Kanununa göre ulusal marker uygulamasına tabi olup Enerji Piyasası Düzenleme Kurumunun belirlediği seviyenin altında ulusal marker içeren veya hiç içermeyen akaryakıtı ticari amaçla üreten, bulunduran, nakleden ya da satan kişiye hangi ceza verilir?</w:t>
      </w:r>
    </w:p>
    <w:p>
      <w:pPr>
        <w:spacing w:after="100"/>
        <w:ind w:left="360"/>
      </w:pPr>
      <w:r>
        <w:rPr>
          <w:b/>
          <w:bCs/>
        </w:rPr>
        <w:t xml:space="preserve">Cevap: </w:t>
      </w:r>
      <w:r>
        <w:t xml:space="preserve">İki yıldan beş yıla kadar hapis ve yirmi bin güne kadar adli para cezası verilir. </w:t>
      </w:r>
      <w:r>
        <w:rPr>
          <w:i/>
          <w:iCs/>
          <w:color w:val="555555"/>
        </w:rPr>
        <w:t xml:space="preserve">(5607 md. 3/11)</w:t>
      </w:r>
    </w:p>
    <w:p>
      <w:pPr>
        <w:keepNext/>
        <w:spacing w:after="40" w:before="140"/>
      </w:pPr>
      <w:r>
        <w:rPr>
          <w:b/>
          <w:bCs/>
          <w:color w:val="1B3A5C"/>
        </w:rPr>
        <w:t xml:space="preserve">S2388. </w:t>
      </w:r>
      <w:r>
        <w:t xml:space="preserve">5607 sayılı Kaçakçılıkla Mücadele Kanununa göre ulusal marker içermeyen veya seviyesi geçersiz olan akaryakıtın kaçak olarak yurda sokulduğunun anlaşılması hâlinde ceza hangi hükme göre belirlenir?</w:t>
      </w:r>
    </w:p>
    <w:p>
      <w:pPr>
        <w:spacing w:after="100"/>
        <w:ind w:left="360"/>
      </w:pPr>
      <w:r>
        <w:rPr>
          <w:b/>
          <w:bCs/>
        </w:rPr>
        <w:t xml:space="preserve">Cevap: </w:t>
      </w:r>
      <w:r>
        <w:t xml:space="preserve">Bu durumda ulusal marker suçuna ilişkin ceza değil, kaçakçılık suçunun konusunun akaryakıt olması hâlinde öngörülen artırımlı ceza hükmü uygulanır; cezalar yarısından iki katına kadar artırılır ve bu şekilde verilecek ceza üç yıldan az olamaz. </w:t>
      </w:r>
      <w:r>
        <w:rPr>
          <w:i/>
          <w:iCs/>
          <w:color w:val="555555"/>
        </w:rPr>
        <w:t xml:space="preserve">(5607 md. 3/11, 3/10)</w:t>
      </w:r>
    </w:p>
    <w:p>
      <w:pPr>
        <w:pStyle w:val="Heading2"/>
        <w:pBdr>
          <w:left w:val="single" w:color="B8860B" w:sz="36" w:space="8"/>
        </w:pBdr>
        <w:spacing w:after="120" w:before="240"/>
      </w:pPr>
      <w:r>
        <w:t xml:space="preserve">İzinsiz petrol ürünlerinden akaryakıt üretimi ve boru hatlarından alınan ürünler</w:t>
      </w:r>
    </w:p>
    <w:p>
      <w:pPr>
        <w:keepNext/>
        <w:spacing w:after="40" w:before="140"/>
      </w:pPr>
      <w:r>
        <w:rPr>
          <w:b/>
          <w:bCs/>
          <w:color w:val="1B3A5C"/>
        </w:rPr>
        <w:t xml:space="preserve">S2389. </w:t>
      </w:r>
      <w:r>
        <w:t xml:space="preserve">5607 sayılı Kaçakçılıkla Mücadele Kanununa göre Enerji Piyasası Düzenleme Kurumundan izin alınmadan solvent, madeni yağ, baz yağ, asfalt ve benzeri petrol ürünlerinden akaryakıt üreten veya bunları doğrudan akaryakıt yerine ikmal ederek satan kişiye hangi ceza verilir?</w:t>
      </w:r>
    </w:p>
    <w:p>
      <w:pPr>
        <w:spacing w:after="100"/>
        <w:ind w:left="360"/>
      </w:pPr>
      <w:r>
        <w:rPr>
          <w:b/>
          <w:bCs/>
        </w:rPr>
        <w:t xml:space="preserve">Cevap: </w:t>
      </w:r>
      <w:r>
        <w:t xml:space="preserve">İki yıldan beş yıla kadar hapis ve yirmi bin güne kadar adli para cezası verilir; akaryakıt yerine kullanılan diğer ürünler yönünden de aynı hükme göre cezaya hükmolunur. </w:t>
      </w:r>
      <w:r>
        <w:rPr>
          <w:i/>
          <w:iCs/>
          <w:color w:val="555555"/>
        </w:rPr>
        <w:t xml:space="preserve">(5607 md. 3/12)</w:t>
      </w:r>
    </w:p>
    <w:p>
      <w:pPr>
        <w:pStyle w:val="Heading2"/>
        <w:pBdr>
          <w:left w:val="single" w:color="B8860B" w:sz="36" w:space="8"/>
        </w:pBdr>
        <w:spacing w:after="120" w:before="240"/>
      </w:pPr>
      <w:r>
        <w:t xml:space="preserve">Kaçak akaryakıt düzenekleri ve ulusal markerin yetkisiz üretimi</w:t>
      </w:r>
    </w:p>
    <w:p>
      <w:pPr>
        <w:keepNext/>
        <w:spacing w:after="40" w:before="140"/>
      </w:pPr>
      <w:r>
        <w:rPr>
          <w:b/>
          <w:bCs/>
          <w:color w:val="1B3A5C"/>
        </w:rPr>
        <w:t xml:space="preserve">S2390. </w:t>
      </w:r>
      <w:r>
        <w:t xml:space="preserve">5607 sayılı Kaçakçılıkla Mücadele Kanununa göre kaçak akaryakıt veya sahte ulusal marker elde etmeye, satmaya ya da piyasa faaliyetine konu etmeye yarayacak şekilde lisansa esas belgelerde belirlenenlere aykırı olarak sabit ya da seyyar tank, düzenek veya ekipman bulunduranlara hangi ceza verilir?</w:t>
      </w:r>
    </w:p>
    <w:p>
      <w:pPr>
        <w:spacing w:after="100"/>
        <w:ind w:left="360"/>
      </w:pPr>
      <w:r>
        <w:rPr>
          <w:b/>
          <w:bCs/>
        </w:rPr>
        <w:t xml:space="preserve">Cevap: </w:t>
      </w:r>
      <w:r>
        <w:t xml:space="preserve">İki yıldan beş yıla kadar hapis ve yirmi bin güne kadar adli para cezası verilir. </w:t>
      </w:r>
      <w:r>
        <w:rPr>
          <w:i/>
          <w:iCs/>
          <w:color w:val="555555"/>
        </w:rPr>
        <w:t xml:space="preserve">(5607 md. 3/14)</w:t>
      </w:r>
    </w:p>
    <w:p>
      <w:pPr>
        <w:keepNext/>
        <w:spacing w:after="40" w:before="140"/>
      </w:pPr>
      <w:r>
        <w:rPr>
          <w:b/>
          <w:bCs/>
          <w:color w:val="1B3A5C"/>
        </w:rPr>
        <w:t xml:space="preserve">S2391. </w:t>
      </w:r>
      <w:r>
        <w:t xml:space="preserve">5607 sayılı Kaçakçılıkla Mücadele Kanununa göre ulusal markeri yetkisiz olarak üreten, satan veya yetkisiz kişilerden satın alanlara hangi ceza verilir?</w:t>
      </w:r>
    </w:p>
    <w:p>
      <w:pPr>
        <w:spacing w:after="100"/>
        <w:ind w:left="360"/>
      </w:pPr>
      <w:r>
        <w:rPr>
          <w:b/>
          <w:bCs/>
        </w:rPr>
        <w:t xml:space="preserve">Cevap: </w:t>
      </w:r>
      <w:r>
        <w:t xml:space="preserve">İki yıldan beş yıla kadar hapis ve yirmi bin güne kadar adli para cezası verilir; ulusal markerin kimyasal özelliklerini taşımasa bile onun yerine kullanılmak amacıyla üretilen kimyasal terkipler hakkında da aynı hüküm uygulanır. </w:t>
      </w:r>
      <w:r>
        <w:rPr>
          <w:i/>
          <w:iCs/>
          <w:color w:val="555555"/>
        </w:rPr>
        <w:t xml:space="preserve">(5607 md. 3/15)</w:t>
      </w:r>
    </w:p>
    <w:p>
      <w:pPr>
        <w:pStyle w:val="Heading2"/>
        <w:pBdr>
          <w:left w:val="single" w:color="B8860B" w:sz="36" w:space="8"/>
        </w:pBdr>
        <w:spacing w:after="120" w:before="240"/>
      </w:pPr>
      <w:r>
        <w:t xml:space="preserve">Bandrol, etiket, hologram ve benzeri işaretlere ilişkin suçlar</w:t>
      </w:r>
    </w:p>
    <w:p>
      <w:pPr>
        <w:keepNext/>
        <w:spacing w:after="40" w:before="140"/>
      </w:pPr>
      <w:r>
        <w:rPr>
          <w:b/>
          <w:bCs/>
          <w:color w:val="1B3A5C"/>
        </w:rPr>
        <w:t xml:space="preserve">S2392. </w:t>
      </w:r>
      <w:r>
        <w:t xml:space="preserve">5607 sayılı Kaçakçılıkla Mücadele Kanununa göre tütün mamulleri, makaron, yaprak sigara kâğıdı, etil alkol, metanol ve alkollü içkilerin ambalajlarına kamu kurumlarınca uygulanan bandrol, etiket, hologram, pul, damga veya benzeri işaretlerin taklitlerini imal eden veya ülkeye sokanlara hangi ceza verilir?</w:t>
      </w:r>
    </w:p>
    <w:p>
      <w:pPr>
        <w:spacing w:after="100"/>
        <w:ind w:left="360"/>
      </w:pPr>
      <w:r>
        <w:rPr>
          <w:b/>
          <w:bCs/>
        </w:rPr>
        <w:t xml:space="preserve">Cevap: </w:t>
      </w:r>
      <w:r>
        <w:t xml:space="preserve">Üç yıldan altı yıla kadar hapis ve yirmi bin güne kadar adli para cezası verilir; bu taklitleri bilerek bulunduran, nakleden, satan ya da kullananlar da aynı cezaya tabidir. </w:t>
      </w:r>
      <w:r>
        <w:rPr>
          <w:i/>
          <w:iCs/>
          <w:color w:val="555555"/>
        </w:rPr>
        <w:t xml:space="preserve">(5607 md. 3/16)</w:t>
      </w:r>
    </w:p>
    <w:p>
      <w:pPr>
        <w:keepNext/>
        <w:spacing w:after="40" w:before="140"/>
      </w:pPr>
      <w:r>
        <w:rPr>
          <w:b/>
          <w:bCs/>
          <w:color w:val="1B3A5C"/>
        </w:rPr>
        <w:t xml:space="preserve">S2393. </w:t>
      </w:r>
      <w:r>
        <w:t xml:space="preserve">5607 sayılı Kaçakçılıkla Mücadele Kanununa göre ambalajlarında bandrol, etiket, hologram, pul, damga veya benzeri işaret bulunmayan ya da taklit veya yanıltıcı işaret taşıyan tütün mamulleri ve alkollü içkileri ticari amaçla bulunduran, nakleden veya satan kişiye hangi ceza verilir?</w:t>
      </w:r>
    </w:p>
    <w:p>
      <w:pPr>
        <w:spacing w:after="100"/>
        <w:ind w:left="360"/>
      </w:pPr>
      <w:r>
        <w:rPr>
          <w:b/>
          <w:bCs/>
        </w:rPr>
        <w:t xml:space="preserve">Cevap: </w:t>
      </w:r>
      <w:r>
        <w:t xml:space="preserve">Üç yıldan altı yıla kadar hapis ve yirmi bin güne kadar adli para cezası verilir; ürünlerin kaçak olarak yurda sokulduğu anlaşılırsa artırımlı kaçakçılık cezası hükmüne göre cezaya hükmolunur. </w:t>
      </w:r>
      <w:r>
        <w:rPr>
          <w:i/>
          <w:iCs/>
          <w:color w:val="555555"/>
        </w:rPr>
        <w:t xml:space="preserve">(5607 md. 3/18)</w:t>
      </w:r>
    </w:p>
    <w:p>
      <w:pPr>
        <w:pStyle w:val="Heading2"/>
        <w:pBdr>
          <w:left w:val="single" w:color="B8860B" w:sz="36" w:space="8"/>
        </w:pBdr>
        <w:spacing w:after="120" w:before="240"/>
      </w:pPr>
      <w:r>
        <w:t xml:space="preserve">Doldurulmuş makaron satışı ve yetki belgesiz tütün ticareti</w:t>
      </w:r>
    </w:p>
    <w:p>
      <w:pPr>
        <w:keepNext/>
        <w:spacing w:after="40" w:before="140"/>
      </w:pPr>
      <w:r>
        <w:rPr>
          <w:b/>
          <w:bCs/>
          <w:color w:val="1B3A5C"/>
        </w:rPr>
        <w:t xml:space="preserve">S2394. </w:t>
      </w:r>
      <w:r>
        <w:t xml:space="preserve">5607 sayılı Kaçakçılıkla Mücadele Kanununa göre ticari amaçla makaron veya yaprak sigara kâğıdını içine kıyılmış veya parçalanmış tütün ya da tütün dışı herhangi bir ürün doldurulmuş olarak satanlara, bulunduran ve nakledenlere hangi ceza verilir?</w:t>
      </w:r>
    </w:p>
    <w:p>
      <w:pPr>
        <w:spacing w:after="100"/>
        <w:ind w:left="360"/>
      </w:pPr>
      <w:r>
        <w:rPr>
          <w:b/>
          <w:bCs/>
        </w:rPr>
        <w:t xml:space="preserve">Cevap: </w:t>
      </w:r>
      <w:r>
        <w:t xml:space="preserve">Üç yıldan altı yıla kadar hapis cezası verilir; bu fiil için ayrıca adli para cezası öngörülmemiştir. </w:t>
      </w:r>
      <w:r>
        <w:rPr>
          <w:i/>
          <w:iCs/>
          <w:color w:val="555555"/>
        </w:rPr>
        <w:t xml:space="preserve">(5607 md. 3/20)</w:t>
      </w:r>
    </w:p>
    <w:p>
      <w:pPr>
        <w:keepNext/>
        <w:spacing w:after="40" w:before="140"/>
      </w:pPr>
      <w:r>
        <w:rPr>
          <w:b/>
          <w:bCs/>
          <w:color w:val="1B3A5C"/>
        </w:rPr>
        <w:t xml:space="preserve">S2395. </w:t>
      </w:r>
      <w:r>
        <w:t xml:space="preserve">5607 sayılı Kaçakçılıkla Mücadele Kanununa göre Tarım ve Orman Bakanlığından yetki belgesi almadan veya bildirimde bulunmadan tütün ticareti yapanlara hangi ceza verilir?</w:t>
      </w:r>
    </w:p>
    <w:p>
      <w:pPr>
        <w:spacing w:after="100"/>
        <w:ind w:left="360"/>
      </w:pPr>
      <w:r>
        <w:rPr>
          <w:b/>
          <w:bCs/>
        </w:rPr>
        <w:t xml:space="preserve">Cevap: </w:t>
      </w:r>
      <w:r>
        <w:t xml:space="preserve">İki yıldan beş yıla kadar hapis cezası verilir; adli para cezası öngörülmemiştir. </w:t>
      </w:r>
      <w:r>
        <w:rPr>
          <w:i/>
          <w:iCs/>
          <w:color w:val="555555"/>
        </w:rPr>
        <w:t xml:space="preserve">(5607 md. 3/21)</w:t>
      </w:r>
    </w:p>
    <w:p>
      <w:pPr>
        <w:pStyle w:val="Heading2"/>
        <w:pBdr>
          <w:left w:val="single" w:color="B8860B" w:sz="36" w:space="8"/>
        </w:pBdr>
        <w:spacing w:after="120" w:before="240"/>
      </w:pPr>
      <w:r>
        <w:t xml:space="preserve">Suç konusu eşyanın değerinin fahiş, hafif veya pek hafif olması</w:t>
      </w:r>
    </w:p>
    <w:p>
      <w:pPr>
        <w:keepNext/>
        <w:spacing w:after="40" w:before="140"/>
      </w:pPr>
      <w:r>
        <w:rPr>
          <w:b/>
          <w:bCs/>
          <w:color w:val="1B3A5C"/>
        </w:rPr>
        <w:t xml:space="preserve">S2396. </w:t>
      </w:r>
      <w:r>
        <w:t xml:space="preserve">5607 sayılı Kaçakçılıkla Mücadele Kanununa göre kaçakçılık suçlarının konusunu oluşturan eşyanın değerinin fahiş olması hâlinde verilecek cezalar ne oranda artırılır?</w:t>
      </w:r>
    </w:p>
    <w:p>
      <w:pPr>
        <w:spacing w:after="100"/>
        <w:ind w:left="360"/>
      </w:pPr>
      <w:r>
        <w:rPr>
          <w:b/>
          <w:bCs/>
        </w:rPr>
        <w:t xml:space="preserve">Cevap: </w:t>
      </w:r>
      <w:r>
        <w:t xml:space="preserve">Cezalar yarısından bir katına kadar artırılır. </w:t>
      </w:r>
      <w:r>
        <w:rPr>
          <w:i/>
          <w:iCs/>
          <w:color w:val="555555"/>
        </w:rPr>
        <w:t xml:space="preserve">(5607 md. 3/23)</w:t>
      </w:r>
    </w:p>
    <w:p>
      <w:pPr>
        <w:keepNext/>
        <w:spacing w:after="40" w:before="140"/>
      </w:pPr>
      <w:r>
        <w:rPr>
          <w:b/>
          <w:bCs/>
          <w:color w:val="1B3A5C"/>
        </w:rPr>
        <w:t xml:space="preserve">S2397. </w:t>
      </w:r>
      <w:r>
        <w:t xml:space="preserve">5607 sayılı Kaçakçılıkla Mücadele Kanununa göre kaçakçılık suçlarının konusunu oluşturan eşyanın değerinin hafif veya pek hafif olması hâlinde verilecek cezalar ne oranda indirilir?</w:t>
      </w:r>
    </w:p>
    <w:p>
      <w:pPr>
        <w:spacing w:after="100"/>
        <w:ind w:left="360"/>
      </w:pPr>
      <w:r>
        <w:rPr>
          <w:b/>
          <w:bCs/>
        </w:rPr>
        <w:t xml:space="preserve">Cevap: </w:t>
      </w:r>
      <w:r>
        <w:t xml:space="preserve">Değer hafif ise cezalar yarısına kadar, pek hafif ise üçte birine kadar indirilir. </w:t>
      </w:r>
      <w:r>
        <w:rPr>
          <w:i/>
          <w:iCs/>
          <w:color w:val="555555"/>
        </w:rPr>
        <w:t xml:space="preserve">(5607 md. 3/23)</w:t>
      </w:r>
    </w:p>
    <w:p>
      <w:pPr>
        <w:pStyle w:val="Heading2"/>
        <w:pBdr>
          <w:left w:val="single" w:color="B8860B" w:sz="36" w:space="8"/>
        </w:pBdr>
        <w:spacing w:after="120" w:before="240"/>
      </w:pPr>
      <w:r>
        <w:t xml:space="preserve">Nitelikli haller: tüzel kişi, görevli kişi, belgede sahtecilik, göz yumma</w:t>
      </w:r>
    </w:p>
    <w:p>
      <w:pPr>
        <w:keepNext/>
        <w:spacing w:after="40" w:before="140"/>
      </w:pPr>
      <w:r>
        <w:rPr>
          <w:b/>
          <w:bCs/>
          <w:color w:val="1B3A5C"/>
        </w:rPr>
        <w:t xml:space="preserve">S2398. </w:t>
      </w:r>
      <w:r>
        <w:t xml:space="preserve">5607 sayılı Kaçakçılıkla Mücadele Kanununa göre kaçakçılık suçlarının bir tüzel kişinin faaliyeti çerçevesinde veya yararına işlenmesi hâlinde ne tür bir yaptırım uygulanır?</w:t>
      </w:r>
    </w:p>
    <w:p>
      <w:pPr>
        <w:spacing w:after="100"/>
        <w:ind w:left="360"/>
      </w:pPr>
      <w:r>
        <w:rPr>
          <w:b/>
          <w:bCs/>
        </w:rPr>
        <w:t xml:space="preserve">Cevap: </w:t>
      </w:r>
      <w:r>
        <w:t xml:space="preserve">Ayrıca tüzel kişilere özgü güvenlik tedbirlerine hükmolunur. </w:t>
      </w:r>
      <w:r>
        <w:rPr>
          <w:i/>
          <w:iCs/>
          <w:color w:val="555555"/>
        </w:rPr>
        <w:t xml:space="preserve">(5607 md. 4/3)</w:t>
      </w:r>
    </w:p>
    <w:p>
      <w:pPr>
        <w:keepNext/>
        <w:spacing w:after="40" w:before="140"/>
      </w:pPr>
      <w:r>
        <w:rPr>
          <w:b/>
          <w:bCs/>
          <w:color w:val="1B3A5C"/>
        </w:rPr>
        <w:t xml:space="preserve">S2399. </w:t>
      </w:r>
      <w:r>
        <w:t xml:space="preserve">5607 sayılı Kaçakçılıkla Mücadele Kanununa göre kaçakçılık suçlarının belgede sahtecilik yapılarak işlenmesi hâlinde nasıl cezalandırma yapılır?</w:t>
      </w:r>
    </w:p>
    <w:p>
      <w:pPr>
        <w:spacing w:after="100"/>
        <w:ind w:left="360"/>
      </w:pPr>
      <w:r>
        <w:rPr>
          <w:b/>
          <w:bCs/>
        </w:rPr>
        <w:t xml:space="preserve">Cevap: </w:t>
      </w:r>
      <w:r>
        <w:t xml:space="preserve">Kaçakçılık suçunun cezasına ek olarak belgede sahtecilik suçundan dolayı da ayrıca cezaya hükmolunur. </w:t>
      </w:r>
      <w:r>
        <w:rPr>
          <w:i/>
          <w:iCs/>
          <w:color w:val="555555"/>
        </w:rPr>
        <w:t xml:space="preserve">(5607 md. 4/5)</w:t>
      </w:r>
    </w:p>
    <w:p>
      <w:pPr>
        <w:keepNext/>
        <w:spacing w:after="40" w:before="140"/>
      </w:pPr>
      <w:r>
        <w:rPr>
          <w:b/>
          <w:bCs/>
          <w:color w:val="1B3A5C"/>
        </w:rPr>
        <w:t xml:space="preserve">S2400. </w:t>
      </w:r>
      <w:r>
        <w:t xml:space="preserve">5607 sayılı Kaçakçılıkla Mücadele Kanununa göre kaçakçılık fiillerini önlemek, izlemek ve araştırmakla görevli olup kaçakçılık suçlarının işlenmesine kasten göz yuman kişi nasıl sorumlu tutulur?</w:t>
      </w:r>
    </w:p>
    <w:p>
      <w:pPr>
        <w:spacing w:after="100"/>
        <w:ind w:left="360"/>
      </w:pPr>
      <w:r>
        <w:rPr>
          <w:b/>
          <w:bCs/>
        </w:rPr>
        <w:t xml:space="preserve">Cevap: </w:t>
      </w:r>
      <w:r>
        <w:t xml:space="preserve">İşlenen suçun müşterek faili olarak sorumlu tutulur. </w:t>
      </w:r>
      <w:r>
        <w:rPr>
          <w:i/>
          <w:iCs/>
          <w:color w:val="555555"/>
        </w:rPr>
        <w:t xml:space="preserve">(5607 md. 4/6)</w:t>
      </w:r>
    </w:p>
    <w:p>
      <w:pPr>
        <w:pStyle w:val="Heading2"/>
        <w:pBdr>
          <w:left w:val="single" w:color="B8860B" w:sz="36" w:space="8"/>
        </w:pBdr>
        <w:spacing w:after="120" w:before="240"/>
      </w:pPr>
      <w:r>
        <w:t xml:space="preserve">Nitelikli haller: güvenlik veya sağlığı tehdit eden eşya ve tank/düzenek kullanımı</w:t>
      </w:r>
    </w:p>
    <w:p>
      <w:pPr>
        <w:keepNext/>
        <w:spacing w:after="40" w:before="140"/>
      </w:pPr>
      <w:r>
        <w:rPr>
          <w:b/>
          <w:bCs/>
          <w:color w:val="1B3A5C"/>
        </w:rPr>
        <w:t xml:space="preserve">S2401. </w:t>
      </w:r>
      <w:r>
        <w:t xml:space="preserve">5607 sayılı Kaçakçılıkla Mücadele Kanununa göre kaçakçılık suçunun konusunu oluşturan eşyanın Devletin siyasi, iktisadi veya askeri güvenliğini bozacak ya da çevre veya toplum sağlığını tehdit edecek nitelikte olması hâlinde verilecek hapis cezasının alt sınırı nedir?</w:t>
      </w:r>
    </w:p>
    <w:p>
      <w:pPr>
        <w:spacing w:after="100"/>
        <w:ind w:left="360"/>
      </w:pPr>
      <w:r>
        <w:rPr>
          <w:b/>
          <w:bCs/>
        </w:rPr>
        <w:t xml:space="preserve">Cevap: </w:t>
      </w:r>
      <w:r>
        <w:t xml:space="preserve">Fiil daha ağır cezayı gerektiren bir suç oluşturmadığı takdirde verilecek hapis cezası on yıldan az olamaz. </w:t>
      </w:r>
      <w:r>
        <w:rPr>
          <w:i/>
          <w:iCs/>
          <w:color w:val="555555"/>
        </w:rPr>
        <w:t xml:space="preserve">(5607 md. 4/7)</w:t>
      </w:r>
    </w:p>
    <w:p>
      <w:pPr>
        <w:keepNext/>
        <w:spacing w:after="40" w:before="140"/>
      </w:pPr>
      <w:r>
        <w:rPr>
          <w:b/>
          <w:bCs/>
          <w:color w:val="1B3A5C"/>
        </w:rPr>
        <w:t xml:space="preserve">S2402. </w:t>
      </w:r>
      <w:r>
        <w:t xml:space="preserve">5607 sayılı Kaçakçılıkla Mücadele Kanununa göre kaçak akaryakıt satışının sabit ya da seyyar tank, düzenek veya ekipman kullanılarak gerçekleştirilmesi hâlinde verilecek ceza nasıl belirlenir?</w:t>
      </w:r>
    </w:p>
    <w:p>
      <w:pPr>
        <w:spacing w:after="100"/>
        <w:ind w:left="360"/>
      </w:pPr>
      <w:r>
        <w:rPr>
          <w:b/>
          <w:bCs/>
        </w:rPr>
        <w:t xml:space="preserve">Cevap: </w:t>
      </w:r>
      <w:r>
        <w:t xml:space="preserve">Verilecek cezalar iki kat artırılır. </w:t>
      </w:r>
      <w:r>
        <w:rPr>
          <w:i/>
          <w:iCs/>
          <w:color w:val="555555"/>
        </w:rPr>
        <w:t xml:space="preserve">(5607 md. 4/8)</w:t>
      </w:r>
    </w:p>
    <w:p>
      <w:pPr>
        <w:pStyle w:val="Heading2"/>
        <w:pBdr>
          <w:left w:val="single" w:color="B8860B" w:sz="36" w:space="8"/>
        </w:pBdr>
        <w:spacing w:after="120" w:before="240"/>
      </w:pPr>
      <w:r>
        <w:t xml:space="preserve">Mahkûmiyeti kesinleşenlerin kamuoyuna ilanı</w:t>
      </w:r>
    </w:p>
    <w:p>
      <w:pPr>
        <w:keepNext/>
        <w:spacing w:after="40" w:before="140"/>
      </w:pPr>
      <w:r>
        <w:rPr>
          <w:b/>
          <w:bCs/>
          <w:color w:val="1B3A5C"/>
        </w:rPr>
        <w:t xml:space="preserve">S2403. </w:t>
      </w:r>
      <w:r>
        <w:t xml:space="preserve">5607 sayılı Kaçakçılıkla Mücadele Kanununa göre kaçakçılık türleri ile ilgili mahkûmiyet hükmü kesinleşenlerin kamuoyuna ilanının süresi, nasıl yapılacağı ve ilan edilecek kaçakçılık türleri hangi düzenleme ile belirlenir?</w:t>
      </w:r>
    </w:p>
    <w:p>
      <w:pPr>
        <w:spacing w:after="100"/>
        <w:ind w:left="360"/>
      </w:pPr>
      <w:r>
        <w:rPr>
          <w:b/>
          <w:bCs/>
        </w:rPr>
        <w:t xml:space="preserve">Cevap: </w:t>
      </w:r>
      <w:r>
        <w:t xml:space="preserve">Bu hususlar Gümrük ve Ticaret Bakanlığınca çıkarılan yönetmelikle belirlenir; ilan da aynı Bakanlıkça yapılabilir (ilan zorunlu değil, takdire bağlıdır). </w:t>
      </w:r>
      <w:r>
        <w:rPr>
          <w:i/>
          <w:iCs/>
          <w:color w:val="555555"/>
        </w:rPr>
        <w:t xml:space="preserve">(5607 md. 4/9)</w:t>
      </w:r>
    </w:p>
    <w:p>
      <w:pPr>
        <w:pStyle w:val="Heading2"/>
        <w:pBdr>
          <w:left w:val="single" w:color="B8860B" w:sz="36" w:space="8"/>
        </w:pBdr>
        <w:spacing w:after="120" w:before="240"/>
      </w:pPr>
      <w:r>
        <w:t xml:space="preserve">Etkin pişmanlık</w:t>
      </w:r>
    </w:p>
    <w:p>
      <w:pPr>
        <w:keepNext/>
        <w:spacing w:after="40" w:before="140"/>
      </w:pPr>
      <w:r>
        <w:rPr>
          <w:b/>
          <w:bCs/>
          <w:color w:val="1B3A5C"/>
        </w:rPr>
        <w:t xml:space="preserve">S2404. </w:t>
      </w:r>
      <w:r>
        <w:t xml:space="preserve">5607 sayılı Kaçakçılıkla Mücadele Kanununa göre kaçakçılık suçlarından birine iştirak etmiş olan kişi, resmi makamlar haber almadan önce fiili, diğer failleri ve kaçak eşyanın saklandığı yerleri merciine haber verir ve bu bilgi faillerin yakalanmasını veya eşyanın ele geçirilmesini sağlarsa hakkında ne uygulanır?</w:t>
      </w:r>
    </w:p>
    <w:p>
      <w:pPr>
        <w:spacing w:after="100"/>
        <w:ind w:left="360"/>
      </w:pPr>
      <w:r>
        <w:rPr>
          <w:b/>
          <w:bCs/>
        </w:rPr>
        <w:t xml:space="preserve">Cevap: </w:t>
      </w:r>
      <w:r>
        <w:t xml:space="preserve">Bu kişi cezalandırılmaz. </w:t>
      </w:r>
      <w:r>
        <w:rPr>
          <w:i/>
          <w:iCs/>
          <w:color w:val="555555"/>
        </w:rPr>
        <w:t xml:space="preserve">(5607 md. 5/1)</w:t>
      </w:r>
    </w:p>
    <w:p>
      <w:pPr>
        <w:keepNext/>
        <w:spacing w:after="40" w:before="140"/>
      </w:pPr>
      <w:r>
        <w:rPr>
          <w:b/>
          <w:bCs/>
          <w:color w:val="1B3A5C"/>
        </w:rPr>
        <w:t xml:space="preserve">S2405. </w:t>
      </w:r>
      <w:r>
        <w:t xml:space="preserve">5607 sayılı Kaçakçılıkla Mücadele Kanununa göre resmi makamların haber almasından sonra fiilin bütünüyle ortaya çıkmasına hizmet ve yardım eden kişiye verilecek ceza ne oranda indirilir?</w:t>
      </w:r>
    </w:p>
    <w:p>
      <w:pPr>
        <w:spacing w:after="100"/>
        <w:ind w:left="360"/>
      </w:pPr>
      <w:r>
        <w:rPr>
          <w:b/>
          <w:bCs/>
        </w:rPr>
        <w:t xml:space="preserve">Cevap: </w:t>
      </w:r>
      <w:r>
        <w:t xml:space="preserve">Ceza üçte iki oranında indirilir. </w:t>
      </w:r>
      <w:r>
        <w:rPr>
          <w:i/>
          <w:iCs/>
          <w:color w:val="555555"/>
        </w:rPr>
        <w:t xml:space="preserve">(5607 md. 5/1)</w:t>
      </w:r>
    </w:p>
    <w:p>
      <w:pPr>
        <w:keepNext/>
        <w:spacing w:after="40" w:before="140"/>
      </w:pPr>
      <w:r>
        <w:rPr>
          <w:b/>
          <w:bCs/>
          <w:color w:val="1B3A5C"/>
        </w:rPr>
        <w:t xml:space="preserve">S2406. </w:t>
      </w:r>
      <w:r>
        <w:t xml:space="preserve">5607 sayılı Kaçakçılıkla Mücadele Kanununa göre etkin pişmanlık gösteren failin cezasında indirim yapılabilmesi için Devlet Hazinesine ne kadar para ödemesi gerekir?</w:t>
      </w:r>
    </w:p>
    <w:p>
      <w:pPr>
        <w:spacing w:after="100"/>
        <w:ind w:left="360"/>
      </w:pPr>
      <w:r>
        <w:rPr>
          <w:b/>
          <w:bCs/>
        </w:rPr>
        <w:t xml:space="preserve">Cevap: </w:t>
      </w:r>
      <w:r>
        <w:t xml:space="preserve">Suç konusu eşyanın gümrüklenmiş değerinin iki katı kadar parayı Devlet Hazinesine ödemesi gerekir. </w:t>
      </w:r>
      <w:r>
        <w:rPr>
          <w:i/>
          <w:iCs/>
          <w:color w:val="555555"/>
        </w:rPr>
        <w:t xml:space="preserve">(5607 md. 5/2)</w:t>
      </w:r>
    </w:p>
    <w:p>
      <w:pPr>
        <w:keepNext/>
        <w:spacing w:after="40" w:before="140"/>
      </w:pPr>
      <w:r>
        <w:rPr>
          <w:b/>
          <w:bCs/>
          <w:color w:val="1B3A5C"/>
        </w:rPr>
        <w:t xml:space="preserve">S2407. </w:t>
      </w:r>
      <w:r>
        <w:t xml:space="preserve">5607 sayılı Kaçakçılıkla Mücadele Kanununa göre etkin pişmanlık kapsamındaki ödemenin soruşturma evresi sona erinceye kadar veya kovuşturma evresinde hüküm verilinceye kadar yapılması hâlinde ceza hangi oranlarda indirilir?</w:t>
      </w:r>
    </w:p>
    <w:p>
      <w:pPr>
        <w:spacing w:after="100"/>
        <w:ind w:left="360"/>
      </w:pPr>
      <w:r>
        <w:rPr>
          <w:b/>
          <w:bCs/>
        </w:rPr>
        <w:t xml:space="preserve">Cevap: </w:t>
      </w:r>
      <w:r>
        <w:t xml:space="preserve">Soruşturma evresi sona erinceye kadar ödenirse ceza yarı oranında, kovuşturma evresinde hüküm verilinceye kadar ödenirse üçte bir oranında indirilir. </w:t>
      </w:r>
      <w:r>
        <w:rPr>
          <w:i/>
          <w:iCs/>
          <w:color w:val="555555"/>
        </w:rPr>
        <w:t xml:space="preserve">(5607 md. 5/2-a,b)</w:t>
      </w:r>
    </w:p>
    <w:p>
      <w:pPr>
        <w:keepNext/>
        <w:spacing w:after="40" w:before="140"/>
      </w:pPr>
      <w:r>
        <w:rPr>
          <w:b/>
          <w:bCs/>
          <w:color w:val="1B3A5C"/>
        </w:rPr>
        <w:t xml:space="preserve">S2408. </w:t>
      </w:r>
      <w:r>
        <w:t xml:space="preserve">5607 sayılı Kaçakçılıkla Mücadele Kanununa göre ödeme yoluyla etkin pişmanlık hükmünden hangi kaçakçılık suçunu işleyenler yararlanamaz?</w:t>
      </w:r>
    </w:p>
    <w:p>
      <w:pPr>
        <w:spacing w:after="100"/>
        <w:ind w:left="360"/>
      </w:pPr>
      <w:r>
        <w:rPr>
          <w:b/>
          <w:bCs/>
        </w:rPr>
        <w:t xml:space="preserve">Cevap: </w:t>
      </w:r>
      <w:r>
        <w:t xml:space="preserve">İthali kanun gereği yasak olan eşyayı ülkeye sokma (ve bu eşyayı bilerek satın alma, satma, taşıma, saklama) suçunu işleyenler yararlanamaz; hüküm bu fıkra hariç tutularak düzenlenmiştir. </w:t>
      </w:r>
      <w:r>
        <w:rPr>
          <w:i/>
          <w:iCs/>
          <w:color w:val="555555"/>
        </w:rPr>
        <w:t xml:space="preserve">(5607 md. 5/2)</w:t>
      </w:r>
    </w:p>
    <w:p>
      <w:pPr>
        <w:keepNext/>
        <w:spacing w:after="40" w:before="140"/>
      </w:pPr>
      <w:r>
        <w:rPr>
          <w:b/>
          <w:bCs/>
          <w:color w:val="1B3A5C"/>
        </w:rPr>
        <w:t xml:space="preserve">S2409. </w:t>
      </w:r>
      <w:r>
        <w:t xml:space="preserve">5607 sayılı Kaçakçılıkla Mücadele Kanununa göre etkin pişmanlık ve ödeme imkânı şüpheli veya sanığa kim tarafından ihtar edilir?</w:t>
      </w:r>
    </w:p>
    <w:p>
      <w:pPr>
        <w:spacing w:after="100"/>
        <w:ind w:left="360"/>
      </w:pPr>
      <w:r>
        <w:rPr>
          <w:b/>
          <w:bCs/>
        </w:rPr>
        <w:t xml:space="preserve">Cevap: </w:t>
      </w:r>
      <w:r>
        <w:t xml:space="preserve">Soruşturma evresinde Cumhuriyet savcısı tarafından şüpheliye ihtar edilir; soruşturma evresinde ihtar yapılmamışsa kovuşturma evresinde hâkim tarafından sanığa ihtar yapılır. </w:t>
      </w:r>
      <w:r>
        <w:rPr>
          <w:i/>
          <w:iCs/>
          <w:color w:val="555555"/>
        </w:rPr>
        <w:t xml:space="preserve">(5607 md. 5/2)</w:t>
      </w:r>
    </w:p>
    <w:p>
      <w:pPr>
        <w:keepNext/>
        <w:spacing w:after="40" w:before="140"/>
      </w:pPr>
      <w:r>
        <w:rPr>
          <w:b/>
          <w:bCs/>
          <w:color w:val="1B3A5C"/>
        </w:rPr>
        <w:t xml:space="preserve">S2410. </w:t>
      </w:r>
      <w:r>
        <w:t xml:space="preserve">5607 sayılı Kaçakçılıkla Mücadele Kanununa göre ödeme yoluyla etkin pişmanlık indirimi hangi kişiler veya hâller bakımından uygulanmaz?</w:t>
      </w:r>
    </w:p>
    <w:p>
      <w:pPr>
        <w:spacing w:after="100"/>
        <w:ind w:left="360"/>
      </w:pPr>
      <w:r>
        <w:rPr>
          <w:b/>
          <w:bCs/>
        </w:rPr>
        <w:t xml:space="preserve">Cevap: </w:t>
      </w:r>
      <w:r>
        <w:t xml:space="preserve">Mükerrirler hakkında ve suçun bir örgütün faaliyeti çerçevesinde işlenmesi hâlinde uygulanmaz. </w:t>
      </w:r>
      <w:r>
        <w:rPr>
          <w:i/>
          <w:iCs/>
          <w:color w:val="555555"/>
        </w:rPr>
        <w:t xml:space="preserve">(5607 md. 5/3)</w:t>
      </w:r>
    </w:p>
    <w:p>
      <w:pPr>
        <w:pStyle w:val="Heading2"/>
        <w:pBdr>
          <w:left w:val="single" w:color="B8860B" w:sz="36" w:space="8"/>
        </w:pBdr>
        <w:spacing w:after="120" w:before="240"/>
      </w:pPr>
      <w:r>
        <w:t xml:space="preserve">Yolcu beraberinde getirilen kaçak eşya</w:t>
      </w:r>
    </w:p>
    <w:p>
      <w:pPr>
        <w:keepNext/>
        <w:spacing w:after="40" w:before="140"/>
      </w:pPr>
      <w:r>
        <w:rPr>
          <w:b/>
          <w:bCs/>
          <w:color w:val="1B3A5C"/>
        </w:rPr>
        <w:t xml:space="preserve">S2411. </w:t>
      </w:r>
      <w:r>
        <w:t xml:space="preserve">5607 sayılı Kaçakçılıkla Mücadele Kanununa göre yolcuların beyanlarına aykırı olarak üzerlerinde, eşyası arasında veya taşıma araçlarında çıkan eşyanın hangi nitelikte olması hâlinde kaçakçılık suçlarına ilişkin hükümler uygulanır?</w:t>
      </w:r>
    </w:p>
    <w:p>
      <w:pPr>
        <w:spacing w:after="100"/>
        <w:ind w:left="360"/>
      </w:pPr>
      <w:r>
        <w:rPr>
          <w:b/>
          <w:bCs/>
        </w:rPr>
        <w:t xml:space="preserve">Cevap: </w:t>
      </w:r>
      <w:r>
        <w:t xml:space="preserve">Eşyanın ticari mahiyette olması veya ithali ya da ihracının yasak olması hâlinde kaçakçılık suçlarına ilişkin hükümler uygulanır. </w:t>
      </w:r>
      <w:r>
        <w:rPr>
          <w:i/>
          <w:iCs/>
          <w:color w:val="555555"/>
        </w:rPr>
        <w:t xml:space="preserve">(5607 md. 6/4)</w:t>
      </w:r>
    </w:p>
    <w:p>
      <w:pPr>
        <w:pStyle w:val="Heading2"/>
        <w:pBdr>
          <w:left w:val="single" w:color="B8860B" w:sz="36" w:space="8"/>
        </w:pBdr>
        <w:spacing w:after="120" w:before="240"/>
      </w:pPr>
      <w:r>
        <w:t xml:space="preserve">Deniz taşıtları</w:t>
      </w:r>
    </w:p>
    <w:p>
      <w:pPr>
        <w:keepNext/>
        <w:spacing w:after="40" w:before="140"/>
      </w:pPr>
      <w:r>
        <w:rPr>
          <w:b/>
          <w:bCs/>
          <w:color w:val="1B3A5C"/>
        </w:rPr>
        <w:t xml:space="preserve">S2412. </w:t>
      </w:r>
      <w:r>
        <w:t xml:space="preserve">5607 sayılı Kaçakçılıkla Mücadele Kanununa göre hukuken geçerli bir mazereti olmadan izinsiz olarak gümrük bölgesine girerek sahile veya başka bir gemiye yanaşan geminin kaptanı hangi hâllerde kaçakçılık suçuna ilişkin hükümlere göre cezalandırılır?</w:t>
      </w:r>
    </w:p>
    <w:p>
      <w:pPr>
        <w:spacing w:after="100"/>
        <w:ind w:left="360"/>
      </w:pPr>
      <w:r>
        <w:rPr>
          <w:b/>
          <w:bCs/>
        </w:rPr>
        <w:t xml:space="preserve">Cevap: </w:t>
      </w:r>
      <w:r>
        <w:t xml:space="preserve">Gemide yasak eşya ya da yükleme veya taşıma belgelerinde yer almayan eşya bulunması hâllerinde cezalandırılır. </w:t>
      </w:r>
      <w:r>
        <w:rPr>
          <w:i/>
          <w:iCs/>
          <w:color w:val="555555"/>
        </w:rPr>
        <w:t xml:space="preserve">(5607 md. 7/1)</w:t>
      </w:r>
    </w:p>
    <w:p>
      <w:pPr>
        <w:pStyle w:val="Heading2"/>
        <w:pBdr>
          <w:left w:val="single" w:color="B8860B" w:sz="36" w:space="8"/>
        </w:pBdr>
        <w:spacing w:after="120" w:before="240"/>
      </w:pPr>
      <w:r>
        <w:t xml:space="preserve">Arama ve elkoyma</w:t>
      </w:r>
    </w:p>
    <w:p>
      <w:pPr>
        <w:keepNext/>
        <w:spacing w:after="40" w:before="140"/>
      </w:pPr>
      <w:r>
        <w:rPr>
          <w:b/>
          <w:bCs/>
          <w:color w:val="1B3A5C"/>
        </w:rPr>
        <w:t xml:space="preserve">S2413. </w:t>
      </w:r>
      <w:r>
        <w:t xml:space="preserve">5607 sayılı Kaçakçılıkla Mücadele Kanununa göre kaçak eşya, silah, mühimmat, patlayıcı ve uyuşturucu bulunduğundan şüphe edilen kap, ambalaj, taşıma araçları ile kişilerin üzerinde yapılacak arama ve elkoymalar hangi kanun uyarınca yerine getirilir?</w:t>
      </w:r>
    </w:p>
    <w:p>
      <w:pPr>
        <w:spacing w:after="100"/>
        <w:ind w:left="360"/>
      </w:pPr>
      <w:r>
        <w:rPr>
          <w:b/>
          <w:bCs/>
        </w:rPr>
        <w:t xml:space="preserve">Cevap: </w:t>
      </w:r>
      <w:r>
        <w:t xml:space="preserve">5271 sayılı Ceza Muhakemesi Kanunu uyarınca yerine getirilir. </w:t>
      </w:r>
      <w:r>
        <w:rPr>
          <w:i/>
          <w:iCs/>
          <w:color w:val="555555"/>
        </w:rPr>
        <w:t xml:space="preserve">(5607 md. 9/1)</w:t>
      </w:r>
    </w:p>
    <w:p>
      <w:pPr>
        <w:keepNext/>
        <w:spacing w:after="40" w:before="140"/>
      </w:pPr>
      <w:r>
        <w:rPr>
          <w:b/>
          <w:bCs/>
          <w:color w:val="1B3A5C"/>
        </w:rPr>
        <w:t xml:space="preserve">S2414. </w:t>
      </w:r>
      <w:r>
        <w:t xml:space="preserve">5607 sayılı Kaçakçılıkla Mücadele Kanununa göre gümrük salonları ve gümrük kapılarında kaçak eşya sakladığından kuşkulanılan kişilerin üzeri, eşyası, yükleri ve araçları kim tarafından ve hangi amaçla aranabilir?</w:t>
      </w:r>
    </w:p>
    <w:p>
      <w:pPr>
        <w:spacing w:after="100"/>
        <w:ind w:left="360"/>
      </w:pPr>
      <w:r>
        <w:rPr>
          <w:b/>
          <w:bCs/>
        </w:rPr>
        <w:t xml:space="preserve">Cevap: </w:t>
      </w:r>
      <w:r>
        <w:t xml:space="preserve">Gümrük kontrolü amacıyla gümrük görevlilerince aranabilir; arama sonucunda tespit edilen kaçak eşyaya derhal el konulur. </w:t>
      </w:r>
      <w:r>
        <w:rPr>
          <w:i/>
          <w:iCs/>
          <w:color w:val="555555"/>
        </w:rPr>
        <w:t xml:space="preserve">(5607 md. 9/2)</w:t>
      </w:r>
    </w:p>
    <w:p>
      <w:pPr>
        <w:pStyle w:val="Heading2"/>
        <w:pBdr>
          <w:left w:val="single" w:color="B8860B" w:sz="36" w:space="8"/>
        </w:pBdr>
        <w:spacing w:after="120" w:before="240"/>
      </w:pPr>
      <w:r>
        <w:t xml:space="preserve">Kaçak eşya naklinde kullanılan taşıta elkoyma, alıkoyma ve teminat</w:t>
      </w:r>
    </w:p>
    <w:p>
      <w:pPr>
        <w:keepNext/>
        <w:spacing w:after="40" w:before="140"/>
      </w:pPr>
      <w:r>
        <w:rPr>
          <w:b/>
          <w:bCs/>
          <w:color w:val="1B3A5C"/>
        </w:rPr>
        <w:t xml:space="preserve">S2415. </w:t>
      </w:r>
      <w:r>
        <w:t xml:space="preserve">5607 sayılı Kaçakçılıkla Mücadele Kanununa göre kaçakçılık suçlarının işlenmesinde kullanılan ve el konulan taşıt hangi hâllerde elkoyma kararı veren mercilerce alıkonulur?</w:t>
      </w:r>
    </w:p>
    <w:p>
      <w:pPr>
        <w:spacing w:after="100"/>
        <w:ind w:left="360"/>
      </w:pPr>
      <w:r>
        <w:rPr>
          <w:b/>
          <w:bCs/>
        </w:rPr>
        <w:t xml:space="preserve">Cevap: </w:t>
      </w:r>
      <w:r>
        <w:t xml:space="preserve">Kaçak eşyanın taşıtta özel olarak hazırlanmış gizli tertibat içinde saklanmış veya taşınmış olması, taşıtın Türkiye'de sicile kayıtlı olmaması ya da soruşturma ve kovuşturma devam ederken kaçakçılık suçunda tekrar kullanılması hâllerinde alıkonulur. </w:t>
      </w:r>
      <w:r>
        <w:rPr>
          <w:i/>
          <w:iCs/>
          <w:color w:val="555555"/>
        </w:rPr>
        <w:t xml:space="preserve">(5607 md. 10/2, 13/1-a)</w:t>
      </w:r>
    </w:p>
    <w:p>
      <w:pPr>
        <w:keepNext/>
        <w:spacing w:after="40" w:before="140"/>
      </w:pPr>
      <w:r>
        <w:rPr>
          <w:b/>
          <w:bCs/>
          <w:color w:val="1B3A5C"/>
        </w:rPr>
        <w:t xml:space="preserve">S2416. </w:t>
      </w:r>
      <w:r>
        <w:t xml:space="preserve">5607 sayılı Kaçakçılıkla Mücadele Kanununa göre alıkonulan taşıtın sahibine iade edilebilmesi için taşıt değeri kadar teminatın ne kadar süre içinde ve nereye teslim edilmesi gerekir?</w:t>
      </w:r>
    </w:p>
    <w:p>
      <w:pPr>
        <w:spacing w:after="100"/>
        <w:ind w:left="360"/>
      </w:pPr>
      <w:r>
        <w:rPr>
          <w:b/>
          <w:bCs/>
        </w:rPr>
        <w:t xml:space="preserve">Cevap: </w:t>
      </w:r>
      <w:r>
        <w:t xml:space="preserve">Alıkoyma tarihinden itibaren otuz gün içinde gümrük idaresine teslim edilmesi gerekir; aksi takdirde taşıt tasfiye idaresince soruşturma ve kovuşturma sonucu beklenmeksizin derhal tasfiye olunur. </w:t>
      </w:r>
      <w:r>
        <w:rPr>
          <w:i/>
          <w:iCs/>
          <w:color w:val="555555"/>
        </w:rPr>
        <w:t xml:space="preserve">(5607 md. 10/2)</w:t>
      </w:r>
    </w:p>
    <w:p>
      <w:pPr>
        <w:keepNext/>
        <w:spacing w:after="40" w:before="140"/>
      </w:pPr>
      <w:r>
        <w:rPr>
          <w:b/>
          <w:bCs/>
          <w:color w:val="1B3A5C"/>
        </w:rPr>
        <w:t xml:space="preserve">S2417. </w:t>
      </w:r>
      <w:r>
        <w:t xml:space="preserve">5607 sayılı Kaçakçılıkla Mücadele Kanununa göre hakkında elkoyma kararı bulunmakla birlikte alıkonulmayan ve gümrük idaresine veya yediemine teslim edilmiş taşıt, sahibi tarafından ne kadar süre içinde teslim alınmazsa tasfiye edilir?</w:t>
      </w:r>
    </w:p>
    <w:p>
      <w:pPr>
        <w:spacing w:after="100"/>
        <w:ind w:left="360"/>
      </w:pPr>
      <w:r>
        <w:rPr>
          <w:b/>
          <w:bCs/>
        </w:rPr>
        <w:t xml:space="preserve">Cevap: </w:t>
      </w:r>
      <w:r>
        <w:t xml:space="preserve">Gümrük idaresince yapılacak tebligattan itibaren doksan gün içinde muhafaza ve diğer masraflar karşılanarak teslim alınmazsa, tasfiye idaresince soruşturma ve kovuşturma sonucu beklenmeksizin derhal tasfiye olunur. </w:t>
      </w:r>
      <w:r>
        <w:rPr>
          <w:i/>
          <w:iCs/>
          <w:color w:val="555555"/>
        </w:rPr>
        <w:t xml:space="preserve">(5607 md. 10/3)</w:t>
      </w:r>
    </w:p>
    <w:p>
      <w:pPr>
        <w:keepNext/>
        <w:spacing w:after="40" w:before="140"/>
      </w:pPr>
      <w:r>
        <w:rPr>
          <w:b/>
          <w:bCs/>
          <w:color w:val="1B3A5C"/>
        </w:rPr>
        <w:t xml:space="preserve">S2418. </w:t>
      </w:r>
      <w:r>
        <w:t xml:space="preserve">5607 sayılı Kaçakçılıkla Mücadele Kanununa göre alıkonulan taşıtın iadesi için alınacak teminatın belirlenmesinde deniz taşıtlarında hangi değer esas alınır?</w:t>
      </w:r>
    </w:p>
    <w:p>
      <w:pPr>
        <w:spacing w:after="100"/>
        <w:ind w:left="360"/>
      </w:pPr>
      <w:r>
        <w:rPr>
          <w:b/>
          <w:bCs/>
        </w:rPr>
        <w:t xml:space="preserve">Cevap: </w:t>
      </w:r>
      <w:r>
        <w:t xml:space="preserve">Deniz taşıtlarında tekne ve makine sigortasına esas teşkil eden değer esas alınır; sigortasız taşıtlar ile hava ve demiryolu taşıtlarında ise piyasa değeri anlaşılır. </w:t>
      </w:r>
      <w:r>
        <w:rPr>
          <w:i/>
          <w:iCs/>
          <w:color w:val="555555"/>
        </w:rPr>
        <w:t xml:space="preserve">(5607 md. 10/5)</w:t>
      </w:r>
    </w:p>
    <w:p>
      <w:pPr>
        <w:pStyle w:val="Heading2"/>
        <w:pBdr>
          <w:left w:val="single" w:color="B8860B" w:sz="36" w:space="8"/>
        </w:pBdr>
        <w:spacing w:after="120" w:before="240"/>
      </w:pPr>
      <w:r>
        <w:t xml:space="preserve">Elkonulan eşyanın muhafazası, imhası ve masrafları</w:t>
      </w:r>
    </w:p>
    <w:p>
      <w:pPr>
        <w:keepNext/>
        <w:spacing w:after="40" w:before="140"/>
      </w:pPr>
      <w:r>
        <w:rPr>
          <w:b/>
          <w:bCs/>
          <w:color w:val="1B3A5C"/>
        </w:rPr>
        <w:t xml:space="preserve">S2419. </w:t>
      </w:r>
      <w:r>
        <w:t xml:space="preserve">5607 sayılı Kaçakçılıkla Mücadele Kanununa göre kaçak şüphesiyle elkonulan eşya ile alıkonulan taşıt ve araçlar hangi idareye ve nasıl teslim edilir?</w:t>
      </w:r>
    </w:p>
    <w:p>
      <w:pPr>
        <w:spacing w:after="100"/>
        <w:ind w:left="360"/>
      </w:pPr>
      <w:r>
        <w:rPr>
          <w:b/>
          <w:bCs/>
        </w:rPr>
        <w:t xml:space="preserve">Cevap: </w:t>
      </w:r>
      <w:r>
        <w:t xml:space="preserve">Miktarı, cinsi, markası, tipi, modeli, seri numarası gibi ayırıcı özelliklerini gösteren bir tutanakla gümrük idaresine teslim edilir. </w:t>
      </w:r>
      <w:r>
        <w:rPr>
          <w:i/>
          <w:iCs/>
          <w:color w:val="555555"/>
        </w:rPr>
        <w:t xml:space="preserve">(5607 md. 11/1)</w:t>
      </w:r>
    </w:p>
    <w:p>
      <w:pPr>
        <w:keepNext/>
        <w:spacing w:after="40" w:before="140"/>
      </w:pPr>
      <w:r>
        <w:rPr>
          <w:b/>
          <w:bCs/>
          <w:color w:val="1B3A5C"/>
        </w:rPr>
        <w:t xml:space="preserve">S2420. </w:t>
      </w:r>
      <w:r>
        <w:t xml:space="preserve">5607 sayılı Kaçakçılıkla Mücadele Kanununa göre alıkonularak gümrük idaresine teslim edilen deniz taşıtları teminatla teslim alınmazsa nereye teslim edilir?</w:t>
      </w:r>
    </w:p>
    <w:p>
      <w:pPr>
        <w:spacing w:after="100"/>
        <w:ind w:left="360"/>
      </w:pPr>
      <w:r>
        <w:rPr>
          <w:b/>
          <w:bCs/>
        </w:rPr>
        <w:t xml:space="preserve">Cevap: </w:t>
      </w:r>
      <w:r>
        <w:t xml:space="preserve">Muhafaza ve zorunlu bakım giderleri sahiplerince veya donatanlarınca karşılanmak üzere gümrük idaresince belirlenen liman işletme müdürlüğüne teslim edilir; masraflar karşılandığı sürece taşıtın tasfiyesi yoluna gidilmez. </w:t>
      </w:r>
      <w:r>
        <w:rPr>
          <w:i/>
          <w:iCs/>
          <w:color w:val="555555"/>
        </w:rPr>
        <w:t xml:space="preserve">(5607 md. 11/3)</w:t>
      </w:r>
    </w:p>
    <w:p>
      <w:pPr>
        <w:keepNext/>
        <w:spacing w:after="40" w:before="140"/>
      </w:pPr>
      <w:r>
        <w:rPr>
          <w:b/>
          <w:bCs/>
          <w:color w:val="1B3A5C"/>
        </w:rPr>
        <w:t xml:space="preserve">S2421. </w:t>
      </w:r>
      <w:r>
        <w:t xml:space="preserve">5607 sayılı Kaçakçılıkla Mücadele Kanununa göre muhafazası özel tesis ve tertibat gerektiren veya gümrük idaresinin depolama kapasitesini aşan elkonulan eşya nereye konulur?</w:t>
      </w:r>
    </w:p>
    <w:p>
      <w:pPr>
        <w:spacing w:after="100"/>
        <w:ind w:left="360"/>
      </w:pPr>
      <w:r>
        <w:rPr>
          <w:b/>
          <w:bCs/>
        </w:rPr>
        <w:t xml:space="preserve">Cevap: </w:t>
      </w:r>
      <w:r>
        <w:t xml:space="preserve">Özelliklerine göre doğrudan ilgili idarelere; bu mümkün değilse büyükşehirler dahil ilçelerde kaymakamın, illerde valinin uygun göreceği yerlere konulur. </w:t>
      </w:r>
      <w:r>
        <w:rPr>
          <w:i/>
          <w:iCs/>
          <w:color w:val="555555"/>
        </w:rPr>
        <w:t xml:space="preserve">(5607 md. 11/4)</w:t>
      </w:r>
    </w:p>
    <w:p>
      <w:pPr>
        <w:keepNext/>
        <w:spacing w:after="40" w:before="140"/>
      </w:pPr>
      <w:r>
        <w:rPr>
          <w:b/>
          <w:bCs/>
          <w:color w:val="1B3A5C"/>
        </w:rPr>
        <w:t xml:space="preserve">S2422. </w:t>
      </w:r>
      <w:r>
        <w:t xml:space="preserve">5607 sayılı Kaçakçılıkla Mücadele Kanununa göre el konulan bandrolsüz tütün mamulleri ve alkollü içkiler ile ilaç, tıbbi cihaz, elektronik sigara ve elektronik nargile gibi ürünler hakkında el koyan idarelerce ne yapılır?</w:t>
      </w:r>
    </w:p>
    <w:p>
      <w:pPr>
        <w:spacing w:after="100"/>
        <w:ind w:left="360"/>
      </w:pPr>
      <w:r>
        <w:rPr>
          <w:b/>
          <w:bCs/>
        </w:rPr>
        <w:t xml:space="preserve">Cevap: </w:t>
      </w:r>
      <w:r>
        <w:t xml:space="preserve">Numune alınarak, numune alınması mümkün değilse ayırt edici bilgileri tespit edilerek tutanağa bağlanır ve imha edilir. Ancak ilaç, ilaç hammaddeleri, ilaç hammaddesi içeren ürünler, tıbbi cihaz ve malzemeler ile etil alkolden imha dışındaki yöntemlerle tasfiye edilmesi uygun görülenler, ilgili bakanlıkların görüşü alınarak Ticaret Bakanlığınca çıkarılan yönetmelikle belirlenir. </w:t>
      </w:r>
      <w:r>
        <w:rPr>
          <w:i/>
          <w:iCs/>
          <w:color w:val="555555"/>
        </w:rPr>
        <w:t xml:space="preserve">(5607 md. 11/5)</w:t>
      </w:r>
    </w:p>
    <w:p>
      <w:pPr>
        <w:keepNext/>
        <w:spacing w:after="40" w:before="140"/>
      </w:pPr>
      <w:r>
        <w:rPr>
          <w:b/>
          <w:bCs/>
          <w:color w:val="1B3A5C"/>
        </w:rPr>
        <w:t xml:space="preserve">S2423. </w:t>
      </w:r>
      <w:r>
        <w:t xml:space="preserve">5607 sayılı Kaçakçılıkla Mücadele Kanununa göre kaçak akaryakıt hariç el konulan ve alıkonulan eşya, yük hayvanı ve taşıtların muhafaza, depolama, nakliye ve imha masrafları nereden karşılanır?</w:t>
      </w:r>
    </w:p>
    <w:p>
      <w:pPr>
        <w:spacing w:after="100"/>
        <w:ind w:left="360"/>
      </w:pPr>
      <w:r>
        <w:rPr>
          <w:b/>
          <w:bCs/>
        </w:rPr>
        <w:t xml:space="preserve">Cevap: </w:t>
      </w:r>
      <w:r>
        <w:t xml:space="preserve">El konulduğu andan itibaren yapılan masraflar Gümrük ve Ticaret Bakanlığı döner sermaye işletmesi gelirlerinden karşılanır; bu kapsamdaki mal ve hizmet alımlarında 4734 sayılı Kamu İhale Kanunu uygulanmaz. </w:t>
      </w:r>
      <w:r>
        <w:rPr>
          <w:i/>
          <w:iCs/>
          <w:color w:val="555555"/>
        </w:rPr>
        <w:t xml:space="preserve">(5607 md. 11/6)</w:t>
      </w:r>
    </w:p>
    <w:p>
      <w:pPr>
        <w:keepNext/>
        <w:spacing w:after="40" w:before="140"/>
      </w:pPr>
      <w:r>
        <w:rPr>
          <w:b/>
          <w:bCs/>
          <w:color w:val="1B3A5C"/>
        </w:rPr>
        <w:t xml:space="preserve">S2424. </w:t>
      </w:r>
      <w:r>
        <w:t xml:space="preserve">5607 sayılı Kaçakçılıkla Mücadele Kanununa göre yakalanan kaçak akaryakıt nereye ve nasıl teslim edilir?</w:t>
      </w:r>
    </w:p>
    <w:p>
      <w:pPr>
        <w:spacing w:after="100"/>
        <w:ind w:left="360"/>
      </w:pPr>
      <w:r>
        <w:rPr>
          <w:b/>
          <w:bCs/>
        </w:rPr>
        <w:t xml:space="preserve">Cevap: </w:t>
      </w:r>
      <w:r>
        <w:t xml:space="preserve">Yakalandığı ildeki il özel idaresine, il özel idaresi bulunmayan yerlerde yatırım izleme ve koordinasyon başkanlığına, miktarı, cinsi ve özelliklerini gösterir bir tutanakla yakalandığı yerde teslim edilir. </w:t>
      </w:r>
      <w:r>
        <w:rPr>
          <w:i/>
          <w:iCs/>
          <w:color w:val="555555"/>
        </w:rPr>
        <w:t xml:space="preserve">(5607 md. 11/8)</w:t>
      </w:r>
    </w:p>
    <w:p>
      <w:pPr>
        <w:pStyle w:val="Heading2"/>
        <w:pBdr>
          <w:left w:val="single" w:color="B8860B" w:sz="36" w:space="8"/>
        </w:pBdr>
        <w:spacing w:after="120" w:before="240"/>
      </w:pPr>
      <w:r>
        <w:t xml:space="preserve">Yasak eşyanın geri gönderilmesi</w:t>
      </w:r>
    </w:p>
    <w:p>
      <w:pPr>
        <w:keepNext/>
        <w:spacing w:after="40" w:before="140"/>
      </w:pPr>
      <w:r>
        <w:rPr>
          <w:b/>
          <w:bCs/>
          <w:color w:val="1B3A5C"/>
        </w:rPr>
        <w:t xml:space="preserve">S2425. </w:t>
      </w:r>
      <w:r>
        <w:t xml:space="preserve">5607 sayılı Kaçakçılıkla Mücadele Kanununa göre yabancı ülkelerden gelen yasak eşya yükleme veya taşıma belgelerinde belirtilerek gümrüğe getirilirse ne yapılır?</w:t>
      </w:r>
    </w:p>
    <w:p>
      <w:pPr>
        <w:spacing w:after="100"/>
        <w:ind w:left="360"/>
      </w:pPr>
      <w:r>
        <w:rPr>
          <w:b/>
          <w:bCs/>
        </w:rPr>
        <w:t xml:space="preserve">Cevap: </w:t>
      </w:r>
      <w:r>
        <w:t xml:space="preserve">Teminat altında ve gerekli güvenlik tedbirleri alınarak geldiği yere veya diğer bir ülkeye iade ve sevk olunur. </w:t>
      </w:r>
      <w:r>
        <w:rPr>
          <w:i/>
          <w:iCs/>
          <w:color w:val="555555"/>
        </w:rPr>
        <w:t xml:space="preserve">(5607 md. 12/1)</w:t>
      </w:r>
    </w:p>
    <w:p>
      <w:pPr>
        <w:pStyle w:val="Heading2"/>
        <w:pBdr>
          <w:left w:val="single" w:color="B8860B" w:sz="36" w:space="8"/>
        </w:pBdr>
        <w:spacing w:after="120" w:before="240"/>
      </w:pPr>
      <w:r>
        <w:t xml:space="preserve">Müsadere</w:t>
      </w:r>
    </w:p>
    <w:p>
      <w:pPr>
        <w:keepNext/>
        <w:spacing w:after="40" w:before="140"/>
      </w:pPr>
      <w:r>
        <w:rPr>
          <w:b/>
          <w:bCs/>
          <w:color w:val="1B3A5C"/>
        </w:rPr>
        <w:t xml:space="preserve">S2426. </w:t>
      </w:r>
      <w:r>
        <w:t xml:space="preserve">5607 sayılı Kaçakçılıkla Mücadele Kanununa göre etkin pişmanlık nedeniyle fail hakkında cezaya hükmolunmaması veya kamu davasının düşmesine karar verilmesi suç konusu eşyanın müsaderesine engel midir?</w:t>
      </w:r>
    </w:p>
    <w:p>
      <w:pPr>
        <w:spacing w:after="100"/>
        <w:ind w:left="360"/>
      </w:pPr>
      <w:r>
        <w:rPr>
          <w:b/>
          <w:bCs/>
        </w:rPr>
        <w:t xml:space="preserve">Cevap: </w:t>
      </w:r>
      <w:r>
        <w:t xml:space="preserve">Engel değildir; suç konusu eşya ile ilgili olarak müsadere hükümleri uygulanabilir. </w:t>
      </w:r>
      <w:r>
        <w:rPr>
          <w:i/>
          <w:iCs/>
          <w:color w:val="555555"/>
        </w:rPr>
        <w:t xml:space="preserve">(5607 md. 13/2)</w:t>
      </w:r>
    </w:p>
    <w:p>
      <w:pPr>
        <w:pStyle w:val="Heading2"/>
        <w:pBdr>
          <w:left w:val="single" w:color="B8860B" w:sz="36" w:space="8"/>
        </w:pBdr>
        <w:spacing w:after="120" w:before="240"/>
      </w:pPr>
      <w:r>
        <w:t xml:space="preserve">Elkonulan eşyanın tasfiyesi</w:t>
      </w:r>
    </w:p>
    <w:p>
      <w:pPr>
        <w:keepNext/>
        <w:spacing w:after="40" w:before="140"/>
      </w:pPr>
      <w:r>
        <w:rPr>
          <w:b/>
          <w:bCs/>
          <w:color w:val="1B3A5C"/>
        </w:rPr>
        <w:t xml:space="preserve">S2427. </w:t>
      </w:r>
      <w:r>
        <w:t xml:space="preserve">5607 sayılı Kaçakçılıkla Mücadele Kanununa göre kaçakçılık suçlarının konusunu oluşturması nedeniyle müsadere yaptırımının uygulanabileceği eşya sahibine iade edilebilir mi?</w:t>
      </w:r>
    </w:p>
    <w:p>
      <w:pPr>
        <w:spacing w:after="100"/>
        <w:ind w:left="360"/>
      </w:pPr>
      <w:r>
        <w:rPr>
          <w:b/>
          <w:bCs/>
        </w:rPr>
        <w:t xml:space="preserve">Cevap: </w:t>
      </w:r>
      <w:r>
        <w:t xml:space="preserve">Hayır; müsadere yaptırımının uygulanabileceği eşya sahibine iade edilemez. </w:t>
      </w:r>
      <w:r>
        <w:rPr>
          <w:i/>
          <w:iCs/>
          <w:color w:val="555555"/>
        </w:rPr>
        <w:t xml:space="preserve">(5607 md. 16/1)</w:t>
      </w:r>
    </w:p>
    <w:p>
      <w:pPr>
        <w:keepNext/>
        <w:spacing w:after="40" w:before="140"/>
      </w:pPr>
      <w:r>
        <w:rPr>
          <w:b/>
          <w:bCs/>
          <w:color w:val="1B3A5C"/>
        </w:rPr>
        <w:t xml:space="preserve">S2428. </w:t>
      </w:r>
      <w:r>
        <w:t xml:space="preserve">5607 sayılı Kaçakçılıkla Mücadele Kanununa göre kaçak şüphesiyle el konulan eşya (kaçak akaryakıt hariç) hakkında tasfiye kararı ne kadar süre içinde ve kim tarafından verilir?</w:t>
      </w:r>
    </w:p>
    <w:p>
      <w:pPr>
        <w:spacing w:after="100"/>
        <w:ind w:left="360"/>
      </w:pPr>
      <w:r>
        <w:rPr>
          <w:b/>
          <w:bCs/>
        </w:rPr>
        <w:t xml:space="preserve">Cevap: </w:t>
      </w:r>
      <w:r>
        <w:t xml:space="preserve">Kural olarak el koyma tarihinden itibaren altı ay içinde, eşyanın zarara uğraması, değerinde esaslı ölçüde kayıp tehlikesi bulunması veya muhafazasının ciddi külfet oluşturması hâlinde ise bir ay içinde; soruşturma aşamasında hâkim, kovuşturma aşamasında mahkeme tarafından verilir. Bu süreler içinde karar verilmezse eşya derhal tasfiye edilir. </w:t>
      </w:r>
      <w:r>
        <w:rPr>
          <w:i/>
          <w:iCs/>
          <w:color w:val="555555"/>
        </w:rPr>
        <w:t xml:space="preserve">(5607 md. 16/1)</w:t>
      </w:r>
    </w:p>
    <w:p>
      <w:pPr>
        <w:keepNext/>
        <w:spacing w:after="40" w:before="140"/>
      </w:pPr>
      <w:r>
        <w:rPr>
          <w:b/>
          <w:bCs/>
          <w:color w:val="1B3A5C"/>
        </w:rPr>
        <w:t xml:space="preserve">S2429. </w:t>
      </w:r>
      <w:r>
        <w:t xml:space="preserve">5607 sayılı Kaçakçılıkla Mücadele Kanununa göre el konulan eşyanın zarara uğraması, değerinde esaslı ölçüde kayıp tehlikesi bulunması veya muhafazasının ciddi külfet oluşturması hâlinde tasfiye kararı ne kadar sürede verilir?</w:t>
      </w:r>
    </w:p>
    <w:p>
      <w:pPr>
        <w:spacing w:after="100"/>
        <w:ind w:left="360"/>
      </w:pPr>
      <w:r>
        <w:rPr>
          <w:b/>
          <w:bCs/>
        </w:rPr>
        <w:t xml:space="preserve">Cevap: </w:t>
      </w:r>
      <w:r>
        <w:t xml:space="preserve">El koyma tarihinden itibaren bir ay içinde verilir. </w:t>
      </w:r>
      <w:r>
        <w:rPr>
          <w:i/>
          <w:iCs/>
          <w:color w:val="555555"/>
        </w:rPr>
        <w:t xml:space="preserve">(5607 md. 16/1)</w:t>
      </w:r>
    </w:p>
    <w:p>
      <w:pPr>
        <w:keepNext/>
        <w:spacing w:after="40" w:before="140"/>
      </w:pPr>
      <w:r>
        <w:rPr>
          <w:b/>
          <w:bCs/>
          <w:color w:val="1B3A5C"/>
        </w:rPr>
        <w:t xml:space="preserve">S2430. </w:t>
      </w:r>
      <w:r>
        <w:t xml:space="preserve">5607 sayılı Kaçakçılıkla Mücadele Kanununa göre satılarak tasfiye edilen eşyanın sahibine iadesine karar verilmesi hâlinde satış bedeli hak sahibine nasıl ödenir?</w:t>
      </w:r>
    </w:p>
    <w:p>
      <w:pPr>
        <w:spacing w:after="100"/>
        <w:ind w:left="360"/>
      </w:pPr>
      <w:r>
        <w:rPr>
          <w:b/>
          <w:bCs/>
        </w:rPr>
        <w:t xml:space="preserve">Cevap: </w:t>
      </w:r>
      <w:r>
        <w:t xml:space="preserve">Emanet hesabına alınan satış bedeli, Gümrük Kanunu hükümleri çerçevesinde el koyma tarihinden iade tarihine kadar geçen süre için kanuni faiziyle birlikte hak sahibine ödenir. </w:t>
      </w:r>
      <w:r>
        <w:rPr>
          <w:i/>
          <w:iCs/>
          <w:color w:val="555555"/>
        </w:rPr>
        <w:t xml:space="preserve">(5607 md. 16/2)</w:t>
      </w:r>
    </w:p>
    <w:p>
      <w:pPr>
        <w:keepNext/>
        <w:spacing w:after="40" w:before="140"/>
      </w:pPr>
      <w:r>
        <w:rPr>
          <w:b/>
          <w:bCs/>
          <w:color w:val="1B3A5C"/>
        </w:rPr>
        <w:t xml:space="preserve">S2431. </w:t>
      </w:r>
      <w:r>
        <w:t xml:space="preserve">5607 sayılı Kaçakçılıkla Mücadele Kanununa göre emanet hesabındaki tutarın hak sahibine yapılacak ödemeyi karşılamaması veya eşyanın imha edilmiş olması hâlinde fark ya da bedel nereden karşılanır?</w:t>
      </w:r>
    </w:p>
    <w:p>
      <w:pPr>
        <w:spacing w:after="100"/>
        <w:ind w:left="360"/>
      </w:pPr>
      <w:r>
        <w:rPr>
          <w:b/>
          <w:bCs/>
        </w:rPr>
        <w:t xml:space="preserve">Cevap: </w:t>
      </w:r>
      <w:r>
        <w:t xml:space="preserve">Gümrük idaresince genel bütçenin ilgili tertibinden karşılanarak hak sahibine ödenir. </w:t>
      </w:r>
      <w:r>
        <w:rPr>
          <w:i/>
          <w:iCs/>
          <w:color w:val="555555"/>
        </w:rPr>
        <w:t xml:space="preserve">(5607 md. 16/2)</w:t>
      </w:r>
    </w:p>
    <w:p>
      <w:pPr>
        <w:keepNext/>
        <w:spacing w:after="40" w:before="140"/>
      </w:pPr>
      <w:r>
        <w:rPr>
          <w:b/>
          <w:bCs/>
          <w:color w:val="1B3A5C"/>
        </w:rPr>
        <w:t xml:space="preserve">S2432. </w:t>
      </w:r>
      <w:r>
        <w:t xml:space="preserve">5607 sayılı Kaçakçılıkla Mücadele Kanununa göre Kanunun uygulamasında tasfiye hangi idare tarafından ve hangi kanun hükümlerine göre yapılır?</w:t>
      </w:r>
    </w:p>
    <w:p>
      <w:pPr>
        <w:spacing w:after="100"/>
        <w:ind w:left="360"/>
      </w:pPr>
      <w:r>
        <w:rPr>
          <w:b/>
          <w:bCs/>
        </w:rPr>
        <w:t xml:space="preserve">Cevap: </w:t>
      </w:r>
      <w:r>
        <w:t xml:space="preserve">Tasfiye, tasfiye idaresi tarafından Gümrük Kanunu hükümlerine göre yapılır. </w:t>
      </w:r>
      <w:r>
        <w:rPr>
          <w:i/>
          <w:iCs/>
          <w:color w:val="555555"/>
        </w:rPr>
        <w:t xml:space="preserve">(5607 md. 16/4)</w:t>
      </w:r>
    </w:p>
    <w:p>
      <w:pPr>
        <w:pStyle w:val="Heading2"/>
        <w:pBdr>
          <w:left w:val="single" w:color="B8860B" w:sz="36" w:space="8"/>
        </w:pBdr>
        <w:spacing w:after="120" w:before="240"/>
      </w:pPr>
      <w:r>
        <w:t xml:space="preserve">Kaçak akaryakıtın tasfiyesi</w:t>
      </w:r>
    </w:p>
    <w:p>
      <w:pPr>
        <w:keepNext/>
        <w:spacing w:after="40" w:before="140"/>
      </w:pPr>
      <w:r>
        <w:rPr>
          <w:b/>
          <w:bCs/>
          <w:color w:val="1B3A5C"/>
        </w:rPr>
        <w:t xml:space="preserve">S2433. </w:t>
      </w:r>
      <w:r>
        <w:t xml:space="preserve">5607 sayılı Kaçakçılıkla Mücadele Kanununa göre el konulan kaçak akaryakıttan teknik düzenlemelere uygun olanlar kim tarafından ve hangi yollarla tasfiye edilir?</w:t>
      </w:r>
    </w:p>
    <w:p>
      <w:pPr>
        <w:spacing w:after="100"/>
        <w:ind w:left="360"/>
      </w:pPr>
      <w:r>
        <w:rPr>
          <w:b/>
          <w:bCs/>
        </w:rPr>
        <w:t xml:space="preserve">Cevap: </w:t>
      </w:r>
      <w:r>
        <w:t xml:space="preserve">İl özel idareleri, il özel idaresi bulunmayan yerde yatırım izleme ve koordinasyon başkanlıkları tarafından numune alınarak kamu kurum ve kuruluşları ile mahalli idarelerin kullanımına bedelsiz tahsis edilerek veya satılarak tasfiye edilir. </w:t>
      </w:r>
      <w:r>
        <w:rPr>
          <w:i/>
          <w:iCs/>
          <w:color w:val="555555"/>
        </w:rPr>
        <w:t xml:space="preserve">(5607 md. 16/A-1)</w:t>
      </w:r>
    </w:p>
    <w:p>
      <w:pPr>
        <w:keepNext/>
        <w:spacing w:after="40" w:before="140"/>
      </w:pPr>
      <w:r>
        <w:rPr>
          <w:b/>
          <w:bCs/>
          <w:color w:val="1B3A5C"/>
        </w:rPr>
        <w:t xml:space="preserve">S2434. </w:t>
      </w:r>
      <w:r>
        <w:t xml:space="preserve">5607 sayılı Kaçakçılıkla Mücadele Kanununa göre kara, hava ve deniz hudut kapılarında el konulan kaçak akaryakıt ile gümrüğe terk edilen veya terk edilmiş sayılan akaryakıt nasıl tasfiye edilir?</w:t>
      </w:r>
    </w:p>
    <w:p>
      <w:pPr>
        <w:spacing w:after="100"/>
        <w:ind w:left="360"/>
      </w:pPr>
      <w:r>
        <w:rPr>
          <w:b/>
          <w:bCs/>
        </w:rPr>
        <w:t xml:space="preserve">Cevap: </w:t>
      </w:r>
      <w:r>
        <w:t xml:space="preserve">Hudut kapılarında el konulan kaçak akaryakıt numune alınarak, gümrüğe terk edilen veya terk edilmiş sayılan akaryakıt ise numune alınmaksızın gümrük idarelerinin, gerektiğinde kamu kurum ve kuruluşları ile mahalli idarelerin kullanımına bedelsiz tahsis edilerek veya satılarak tasfiye edilir. </w:t>
      </w:r>
      <w:r>
        <w:rPr>
          <w:i/>
          <w:iCs/>
          <w:color w:val="555555"/>
        </w:rPr>
        <w:t xml:space="preserve">(5607 md. 16/A-1)</w:t>
      </w:r>
    </w:p>
    <w:p>
      <w:pPr>
        <w:keepNext/>
        <w:spacing w:after="40" w:before="140"/>
      </w:pPr>
      <w:r>
        <w:rPr>
          <w:b/>
          <w:bCs/>
          <w:color w:val="1B3A5C"/>
        </w:rPr>
        <w:t xml:space="preserve">S2435. </w:t>
      </w:r>
      <w:r>
        <w:t xml:space="preserve">5607 sayılı Kaçakçılıkla Mücadele Kanununa göre sahipsiz olarak yakalanan kaçak akaryakıtın ulusal marker saha ölçüm sonucunun Enerji Piyasası Düzenleme Kurumunun belirlediği şart ve seviyede olmaması hâlinde ne yapılır?</w:t>
      </w:r>
    </w:p>
    <w:p>
      <w:pPr>
        <w:spacing w:after="100"/>
        <w:ind w:left="360"/>
      </w:pPr>
      <w:r>
        <w:rPr>
          <w:b/>
          <w:bCs/>
        </w:rPr>
        <w:t xml:space="preserve">Cevap: </w:t>
      </w:r>
      <w:r>
        <w:t xml:space="preserve">Ürünler analiz yapılmaksızın teknik düzenlemelere aykırı kabul edilir ve tasfiye edilir. </w:t>
      </w:r>
      <w:r>
        <w:rPr>
          <w:i/>
          <w:iCs/>
          <w:color w:val="555555"/>
        </w:rPr>
        <w:t xml:space="preserve">(5607 md. 16/A-2)</w:t>
      </w:r>
    </w:p>
    <w:p>
      <w:pPr>
        <w:keepNext/>
        <w:spacing w:after="40" w:before="140"/>
      </w:pPr>
      <w:r>
        <w:rPr>
          <w:b/>
          <w:bCs/>
          <w:color w:val="1B3A5C"/>
        </w:rPr>
        <w:t xml:space="preserve">S2436. </w:t>
      </w:r>
      <w:r>
        <w:t xml:space="preserve">5607 sayılı Kaçakçılıkla Mücadele Kanununa göre teknik düzenlemelere uygun olmayan kaçak akaryakıtın rafineriye satışında satış bedelinin alt sınırı nasıl belirlenir?</w:t>
      </w:r>
    </w:p>
    <w:p>
      <w:pPr>
        <w:spacing w:after="100"/>
        <w:ind w:left="360"/>
      </w:pPr>
      <w:r>
        <w:rPr>
          <w:b/>
          <w:bCs/>
        </w:rPr>
        <w:t xml:space="preserve">Cevap: </w:t>
      </w:r>
      <w:r>
        <w:t xml:space="preserve">Beyaz ürünlerde (benzin, motorin türleri, nafta, gaz yağı, jet yakıtı ve solvent türleri) rafineride bir önceki ay sonunda oluşan ham petrol/devir maliyet fiyatından, diğer ürünlerde ise bu fiyatın yüzde altmışından az olamaz. </w:t>
      </w:r>
      <w:r>
        <w:rPr>
          <w:i/>
          <w:iCs/>
          <w:color w:val="555555"/>
        </w:rPr>
        <w:t xml:space="preserve">(5607 md. 16/A-3)</w:t>
      </w:r>
    </w:p>
    <w:p>
      <w:pPr>
        <w:keepNext/>
        <w:spacing w:after="40" w:before="140"/>
      </w:pPr>
      <w:r>
        <w:rPr>
          <w:b/>
          <w:bCs/>
          <w:color w:val="1B3A5C"/>
        </w:rPr>
        <w:t xml:space="preserve">S2437. </w:t>
      </w:r>
      <w:r>
        <w:t xml:space="preserve">5607 sayılı Kaçakçılıkla Mücadele Kanununa göre yargılamanın tasfiye edilen kaçak akaryakıt sahiplerinin lehine sonuçlanması hâlinde satışı yapılan akaryakıt için hak sahibine ne ödenir?</w:t>
      </w:r>
    </w:p>
    <w:p>
      <w:pPr>
        <w:spacing w:after="100"/>
        <w:ind w:left="360"/>
      </w:pPr>
      <w:r>
        <w:rPr>
          <w:b/>
          <w:bCs/>
        </w:rPr>
        <w:t xml:space="preserve">Cevap: </w:t>
      </w:r>
      <w:r>
        <w:t xml:space="preserve">Toplam satış bedelinden vergiler düşüldükten sonra kalan tutar, el koyma tarihinden kararın kesinleştiği tarihe kadar geçen süre için kanuni faiz eklenerek ilgili kurum bütçesinden ödenir. </w:t>
      </w:r>
      <w:r>
        <w:rPr>
          <w:i/>
          <w:iCs/>
          <w:color w:val="555555"/>
        </w:rPr>
        <w:t xml:space="preserve">(5607 md. 16/A-4)</w:t>
      </w:r>
    </w:p>
    <w:p>
      <w:pPr>
        <w:pStyle w:val="Heading2"/>
        <w:pBdr>
          <w:left w:val="single" w:color="B8860B" w:sz="36" w:space="8"/>
        </w:pBdr>
        <w:spacing w:after="120" w:before="240"/>
      </w:pPr>
      <w:r>
        <w:t xml:space="preserve">Görevli mahkeme</w:t>
      </w:r>
    </w:p>
    <w:p>
      <w:pPr>
        <w:keepNext/>
        <w:spacing w:after="40" w:before="140"/>
      </w:pPr>
      <w:r>
        <w:rPr>
          <w:b/>
          <w:bCs/>
          <w:color w:val="1B3A5C"/>
        </w:rPr>
        <w:t xml:space="preserve">S2438. </w:t>
      </w:r>
      <w:r>
        <w:t xml:space="preserve">5607 sayılı Kaçakçılıkla Mücadele Kanununa göre Kanun kapsamındaki suçlarla bağlantılı olarak resmi belgede sahtecilik suçunun işlenmesi hâlinde görevli mahkeme hangisidir?</w:t>
      </w:r>
    </w:p>
    <w:p>
      <w:pPr>
        <w:spacing w:after="100"/>
        <w:ind w:left="360"/>
      </w:pPr>
      <w:r>
        <w:rPr>
          <w:b/>
          <w:bCs/>
        </w:rPr>
        <w:t xml:space="preserve">Cevap: </w:t>
      </w:r>
      <w:r>
        <w:t xml:space="preserve">Ağır ceza mahkemesidir; diğer davalar Adalet Bakanlığının teklifi üzerine Hakimler ve Savcılar Yüksek Kurulunca belirlenen asliye ceza mahkemelerinde görülür. </w:t>
      </w:r>
      <w:r>
        <w:rPr>
          <w:i/>
          <w:iCs/>
          <w:color w:val="555555"/>
        </w:rPr>
        <w:t xml:space="preserve">(5607 md. 17/2)</w:t>
      </w:r>
    </w:p>
    <w:p>
      <w:pPr>
        <w:pStyle w:val="Heading2"/>
        <w:pBdr>
          <w:left w:val="single" w:color="B8860B" w:sz="36" w:space="8"/>
        </w:pBdr>
        <w:spacing w:after="120" w:before="240"/>
      </w:pPr>
      <w:r>
        <w:t xml:space="preserve">Görevlilerin bildirim yükümlülüğü, bilgi-belge talebi ve muhbirin korunması</w:t>
      </w:r>
    </w:p>
    <w:p>
      <w:pPr>
        <w:keepNext/>
        <w:spacing w:after="40" w:before="140"/>
      </w:pPr>
      <w:r>
        <w:rPr>
          <w:b/>
          <w:bCs/>
          <w:color w:val="1B3A5C"/>
        </w:rPr>
        <w:t xml:space="preserve">S2439. </w:t>
      </w:r>
      <w:r>
        <w:t xml:space="preserve">5607 sayılı Kaçakçılıkla Mücadele Kanununa göre kaçakçılığı önleme, izleme ve soruşturmakla görevli olanlar operasyon gerektiren kaçakçılık olaylarından haberdar olduklarında kime bilgi verirler?</w:t>
      </w:r>
    </w:p>
    <w:p>
      <w:pPr>
        <w:spacing w:after="100"/>
        <w:ind w:left="360"/>
      </w:pPr>
      <w:r>
        <w:rPr>
          <w:b/>
          <w:bCs/>
        </w:rPr>
        <w:t xml:space="preserve">Cevap: </w:t>
      </w:r>
      <w:r>
        <w:t xml:space="preserve">Kanuni görevlerine başlarlar ve aynı zamanda mahallin en büyük mülki amirine bilgi verirler. </w:t>
      </w:r>
      <w:r>
        <w:rPr>
          <w:i/>
          <w:iCs/>
          <w:color w:val="555555"/>
        </w:rPr>
        <w:t xml:space="preserve">(5607 md. 19/2)</w:t>
      </w:r>
    </w:p>
    <w:p>
      <w:pPr>
        <w:keepNext/>
        <w:spacing w:after="40" w:before="140"/>
      </w:pPr>
      <w:r>
        <w:rPr>
          <w:b/>
          <w:bCs/>
          <w:color w:val="1B3A5C"/>
        </w:rPr>
        <w:t xml:space="preserve">S2440. </w:t>
      </w:r>
      <w:r>
        <w:t xml:space="preserve">5607 sayılı Kaçakçılıkla Mücadele Kanununa göre kaçakçılığı önleme, izleme ve soruşturmakla görevli olanların bilgi ve belge talepleri kimler tarafından ve hangi kayıtla karşılanmak zorundadır?</w:t>
      </w:r>
    </w:p>
    <w:p>
      <w:pPr>
        <w:spacing w:after="100"/>
        <w:ind w:left="360"/>
      </w:pPr>
      <w:r>
        <w:rPr>
          <w:b/>
          <w:bCs/>
        </w:rPr>
        <w:t xml:space="preserve">Cevap: </w:t>
      </w:r>
      <w:r>
        <w:t xml:space="preserve">Kamu veya özel, gerçek veya tüzel kişilerce, savunma hakkına ilişkin hükümler saklı kalmak kaydıyla eksiksiz olarak karşılanmak zorundadır. </w:t>
      </w:r>
      <w:r>
        <w:rPr>
          <w:i/>
          <w:iCs/>
          <w:color w:val="555555"/>
        </w:rPr>
        <w:t xml:space="preserve">(5607 md. 19/3)</w:t>
      </w:r>
    </w:p>
    <w:p>
      <w:pPr>
        <w:keepNext/>
        <w:spacing w:after="40" w:before="140"/>
      </w:pPr>
      <w:r>
        <w:rPr>
          <w:b/>
          <w:bCs/>
          <w:color w:val="1B3A5C"/>
        </w:rPr>
        <w:t xml:space="preserve">S2441. </w:t>
      </w:r>
      <w:r>
        <w:t xml:space="preserve">5607 sayılı Kaçakçılıkla Mücadele Kanununa göre kaçakçılık suçlarını ihbar edenler ile ikramiye ödenmesi öngörülen muhbirlerin kimliği hangi hâllerde açıklanabilir?</w:t>
      </w:r>
    </w:p>
    <w:p>
      <w:pPr>
        <w:spacing w:after="100"/>
        <w:ind w:left="360"/>
      </w:pPr>
      <w:r>
        <w:rPr>
          <w:b/>
          <w:bCs/>
        </w:rPr>
        <w:t xml:space="preserve">Cevap: </w:t>
      </w:r>
      <w:r>
        <w:t xml:space="preserve">Yalnızca izinleri olması veya ihbarın niteliğinin haklarında suç oluşturması hâlinde açıklanabilir; aksi hâlde hiçbir şekilde açıklanamaz ve bu kişiler hakkında tanıkların korunmasına ilişkin hükümler uygulanır. </w:t>
      </w:r>
      <w:r>
        <w:rPr>
          <w:i/>
          <w:iCs/>
          <w:color w:val="555555"/>
        </w:rPr>
        <w:t xml:space="preserve">(5607 md. 19/4)</w:t>
      </w:r>
    </w:p>
    <w:p>
      <w:pPr>
        <w:pStyle w:val="Heading2"/>
        <w:pBdr>
          <w:left w:val="single" w:color="B8860B" w:sz="36" w:space="8"/>
        </w:pBdr>
        <w:spacing w:after="120" w:before="240"/>
      </w:pPr>
      <w:r>
        <w:t xml:space="preserve">Tutanaklar</w:t>
      </w:r>
    </w:p>
    <w:p>
      <w:pPr>
        <w:keepNext/>
        <w:spacing w:after="40" w:before="140"/>
      </w:pPr>
      <w:r>
        <w:rPr>
          <w:b/>
          <w:bCs/>
          <w:color w:val="1B3A5C"/>
        </w:rPr>
        <w:t xml:space="preserve">S2442. </w:t>
      </w:r>
      <w:r>
        <w:t xml:space="preserve">5607 sayılı Kaçakçılıkla Mücadele Kanununa göre kaçakçılık fiillerinin izlenmesine ilişkin tutanağın imzalanmasında ilgililerin imzadan kaçınması hâlinde ne yapılır?</w:t>
      </w:r>
    </w:p>
    <w:p>
      <w:pPr>
        <w:spacing w:after="100"/>
        <w:ind w:left="360"/>
      </w:pPr>
      <w:r>
        <w:rPr>
          <w:b/>
          <w:bCs/>
        </w:rPr>
        <w:t xml:space="preserve">Cevap: </w:t>
      </w:r>
      <w:r>
        <w:t xml:space="preserve">Tutanağın ilgilileri ilgilendiren kısımları okunur veya okumaları için kendilerine verilir; imzadan kaçınma hâlinde nedenleri tutanağa geçirilir. </w:t>
      </w:r>
      <w:r>
        <w:rPr>
          <w:i/>
          <w:iCs/>
          <w:color w:val="555555"/>
        </w:rPr>
        <w:t xml:space="preserve">(5607 md. 20/2)</w:t>
      </w:r>
    </w:p>
    <w:p>
      <w:pPr>
        <w:pStyle w:val="Heading2"/>
        <w:pBdr>
          <w:left w:val="single" w:color="B8860B" w:sz="36" w:space="8"/>
        </w:pBdr>
        <w:spacing w:after="120" w:before="240"/>
      </w:pPr>
      <w:r>
        <w:t xml:space="preserve">Kontrollü teslimat</w:t>
      </w:r>
    </w:p>
    <w:p>
      <w:pPr>
        <w:keepNext/>
        <w:spacing w:after="40" w:before="140"/>
      </w:pPr>
      <w:r>
        <w:rPr>
          <w:b/>
          <w:bCs/>
          <w:color w:val="1B3A5C"/>
        </w:rPr>
        <w:t xml:space="preserve">S2443. </w:t>
      </w:r>
      <w:r>
        <w:t xml:space="preserve">5607 sayılı Kaçakçılıkla Mücadele Kanununa göre kontrollü teslimat işlemleri hangi kanun çerçevesinde ve hangi birimlerce yürütülür?</w:t>
      </w:r>
    </w:p>
    <w:p>
      <w:pPr>
        <w:spacing w:after="100"/>
        <w:ind w:left="360"/>
      </w:pPr>
      <w:r>
        <w:rPr>
          <w:b/>
          <w:bCs/>
        </w:rPr>
        <w:t xml:space="preserve">Cevap: </w:t>
      </w:r>
      <w:r>
        <w:t xml:space="preserve">4208 sayılı Kanun hükümleri çerçevesinde Gümrük Müsteşarlığı, Emniyet Genel Müdürlüğü, Jandarma Genel Komutanlığı ve Sahil Güvenlik Komutanlığı tarafından yürütülür; mülki amirler bu birimler arasında sayılmamıştır. </w:t>
      </w:r>
      <w:r>
        <w:rPr>
          <w:i/>
          <w:iCs/>
          <w:color w:val="555555"/>
        </w:rPr>
        <w:t xml:space="preserve">(5607 md. 21)</w:t>
      </w:r>
    </w:p>
    <w:p>
      <w:pPr>
        <w:pStyle w:val="Heading2"/>
        <w:pBdr>
          <w:left w:val="single" w:color="B8860B" w:sz="36" w:space="8"/>
        </w:pBdr>
        <w:spacing w:after="120" w:before="240"/>
      </w:pPr>
      <w:r>
        <w:t xml:space="preserve">Silah kullanma yetkisi</w:t>
      </w:r>
    </w:p>
    <w:p>
      <w:pPr>
        <w:keepNext/>
        <w:spacing w:after="40" w:before="140"/>
      </w:pPr>
      <w:r>
        <w:rPr>
          <w:b/>
          <w:bCs/>
          <w:color w:val="1B3A5C"/>
        </w:rPr>
        <w:t xml:space="preserve">S2444. </w:t>
      </w:r>
      <w:r>
        <w:t xml:space="preserve">5607 sayılı Kaçakçılıkla Mücadele Kanununa göre Gümrük Kanunu gereğince belirlenen kapı ve yollardan başka yerlerden gümrük bölgesine girmek, çıkmak veya geçmek isteyen kişinin "dur" uyarısına uymaması hâlinde silah nasıl kullanılır?</w:t>
      </w:r>
    </w:p>
    <w:p>
      <w:pPr>
        <w:spacing w:after="100"/>
        <w:ind w:left="360"/>
      </w:pPr>
      <w:r>
        <w:rPr>
          <w:b/>
          <w:bCs/>
        </w:rPr>
        <w:t xml:space="preserve">Cevap: </w:t>
      </w:r>
      <w:r>
        <w:t xml:space="preserve">Önce havaya ateş edilerek uyarı yinelenir; ancak silahla karşılığa yeltenilmesi veya meşru müdafaa durumuna düşülmesi hâlinde yetkili memurlar saldırıyı etkisiz kılacak oranda doğrudan hedefe ateş edebilir. </w:t>
      </w:r>
      <w:r>
        <w:rPr>
          <w:i/>
          <w:iCs/>
          <w:color w:val="555555"/>
        </w:rPr>
        <w:t xml:space="preserve">(5607 md. 22/1)</w:t>
      </w:r>
    </w:p>
    <w:p>
      <w:pPr>
        <w:keepNext/>
        <w:spacing w:after="40" w:before="140"/>
      </w:pPr>
      <w:r>
        <w:rPr>
          <w:b/>
          <w:bCs/>
          <w:color w:val="1B3A5C"/>
        </w:rPr>
        <w:t xml:space="preserve">S2445. </w:t>
      </w:r>
      <w:r>
        <w:t xml:space="preserve">5607 sayılı Kaçakçılıkla Mücadele Kanununa göre gümrük bölgesinde görevlilerin yanaşmasına izin vermeyerek kaçan veya kaçmaya teşebbüs eden deniz araçlarına karşı hangi sıra izlenir?</w:t>
      </w:r>
    </w:p>
    <w:p>
      <w:pPr>
        <w:spacing w:after="100"/>
        <w:ind w:left="360"/>
      </w:pPr>
      <w:r>
        <w:rPr>
          <w:b/>
          <w:bCs/>
        </w:rPr>
        <w:t xml:space="preserve">Cevap: </w:t>
      </w:r>
      <w:r>
        <w:t xml:space="preserve">Önce uluslararası deniz işaretlerine göre telsiz, flama, mors ve benzeri işaretlerle durması ihtar olunur; ihtara uymayana uyarı mahiyetinde ateş edilir; buna da uymayıp kaçmaya devam ederse durmaya zorlayacak şekilde üzerine ateş edilir. </w:t>
      </w:r>
      <w:r>
        <w:rPr>
          <w:i/>
          <w:iCs/>
          <w:color w:val="555555"/>
        </w:rPr>
        <w:t xml:space="preserve">(5607 md. 22/2)</w:t>
      </w:r>
    </w:p>
    <w:p>
      <w:pPr>
        <w:pStyle w:val="Heading2"/>
        <w:pBdr>
          <w:left w:val="single" w:color="B8860B" w:sz="36" w:space="8"/>
        </w:pBdr>
        <w:spacing w:after="120" w:before="240"/>
      </w:pPr>
      <w:r>
        <w:t xml:space="preserve">İkramiyeler</w:t>
      </w:r>
    </w:p>
    <w:p>
      <w:pPr>
        <w:keepNext/>
        <w:spacing w:after="40" w:before="140"/>
      </w:pPr>
      <w:r>
        <w:rPr>
          <w:b/>
          <w:bCs/>
          <w:color w:val="1B3A5C"/>
        </w:rPr>
        <w:t xml:space="preserve">S2446. </w:t>
      </w:r>
      <w:r>
        <w:t xml:space="preserve">5607 sayılı Kaçakçılıkla Mücadele Kanununa göre 6136 sayılı Kanuna aykırılık suçlarından yakalanan silah ve mermilerde ikramiyeye esas değer nasıl belirlenir?</w:t>
      </w:r>
    </w:p>
    <w:p>
      <w:pPr>
        <w:spacing w:after="100"/>
        <w:ind w:left="360"/>
      </w:pPr>
      <w:r>
        <w:rPr>
          <w:b/>
          <w:bCs/>
        </w:rPr>
        <w:t xml:space="preserve">Cevap: </w:t>
      </w:r>
      <w:r>
        <w:t xml:space="preserve">Olay tarihine göre Milli Savunma Bakanlığınca her yıl belirlenen değer esas alınır. </w:t>
      </w:r>
      <w:r>
        <w:rPr>
          <w:i/>
          <w:iCs/>
          <w:color w:val="555555"/>
        </w:rPr>
        <w:t xml:space="preserve">(5607 md. 23/1-a)</w:t>
      </w:r>
    </w:p>
    <w:p>
      <w:pPr>
        <w:keepNext/>
        <w:spacing w:after="40" w:before="140"/>
      </w:pPr>
      <w:r>
        <w:rPr>
          <w:b/>
          <w:bCs/>
          <w:color w:val="1B3A5C"/>
        </w:rPr>
        <w:t xml:space="preserve">S2447. </w:t>
      </w:r>
      <w:r>
        <w:t xml:space="preserve">5607 sayılı Kaçakçılıkla Mücadele Kanununa göre 6136 sayılı Kanuna aykırılık suçlarından yakalanan silah ve mermilerin sahipli yakalanması hâlinde ikramiye hangi oranlarda ve ne zaman ödenir?</w:t>
      </w:r>
    </w:p>
    <w:p>
      <w:pPr>
        <w:spacing w:after="100"/>
        <w:ind w:left="360"/>
      </w:pPr>
      <w:r>
        <w:rPr>
          <w:b/>
          <w:bCs/>
        </w:rPr>
        <w:t xml:space="preserve">Cevap: </w:t>
      </w:r>
      <w:r>
        <w:t xml:space="preserve">Değerin yüzde yirmi beşi kamu davasının açılmasını, yüzde yetmiş beşi mahkûmiyet hükmünün veya müsadere kararının kesinleşmesini takip eden üç ay içinde ödenir. </w:t>
      </w:r>
      <w:r>
        <w:rPr>
          <w:i/>
          <w:iCs/>
          <w:color w:val="555555"/>
        </w:rPr>
        <w:t xml:space="preserve">(5607 md. 23/1-a)</w:t>
      </w:r>
    </w:p>
    <w:p>
      <w:pPr>
        <w:keepNext/>
        <w:spacing w:after="40" w:before="140"/>
      </w:pPr>
      <w:r>
        <w:rPr>
          <w:b/>
          <w:bCs/>
          <w:color w:val="1B3A5C"/>
        </w:rPr>
        <w:t xml:space="preserve">S2448. </w:t>
      </w:r>
      <w:r>
        <w:t xml:space="preserve">5607 sayılı Kaçakçılıkla Mücadele Kanununa göre 6136 sayılı Kanuna aykırılık suçlarından yakalanan silah ve mermilerin sahipsiz yakalanması hâlinde ikramiye hangi oranda ve ne zaman ödenir?</w:t>
      </w:r>
    </w:p>
    <w:p>
      <w:pPr>
        <w:spacing w:after="100"/>
        <w:ind w:left="360"/>
      </w:pPr>
      <w:r>
        <w:rPr>
          <w:b/>
          <w:bCs/>
        </w:rPr>
        <w:t xml:space="preserve">Cevap: </w:t>
      </w:r>
      <w:r>
        <w:t xml:space="preserve">Yakalanan eşya değerinin yüzde ellisi, müsadere kararının kesinleşmesini takip eden üç ay içinde ödenir. </w:t>
      </w:r>
      <w:r>
        <w:rPr>
          <w:i/>
          <w:iCs/>
          <w:color w:val="555555"/>
        </w:rPr>
        <w:t xml:space="preserve">(5607 md. 23/1-a)</w:t>
      </w:r>
    </w:p>
    <w:p>
      <w:pPr>
        <w:keepNext/>
        <w:spacing w:after="40" w:before="140"/>
      </w:pPr>
      <w:r>
        <w:rPr>
          <w:b/>
          <w:bCs/>
          <w:color w:val="1B3A5C"/>
        </w:rPr>
        <w:t xml:space="preserve">S2449. </w:t>
      </w:r>
      <w:r>
        <w:t xml:space="preserve">5607 sayılı Kaçakçılıkla Mücadele Kanununa göre silah ve mermi, uyuşturucu madde, ambalajında bandrol vb. işaret bulunmayan ya da taklit veya yanıltıcı işaret taşıyan tütün mamulü, alkol ve alkollü içki ile kaçak akaryakıt yakalamaları için öngörülen özel esaslar dışında kalan ikramiye ödemelerinde hangi kıymet esas alınır?</w:t>
      </w:r>
    </w:p>
    <w:p>
      <w:pPr>
        <w:spacing w:after="100"/>
        <w:ind w:left="360"/>
      </w:pPr>
      <w:r>
        <w:rPr>
          <w:b/>
          <w:bCs/>
        </w:rPr>
        <w:t xml:space="preserve">Cevap: </w:t>
      </w:r>
      <w:r>
        <w:t xml:space="preserve">Çıkış kaçağı eşyada FOB kıymeti, giriş kaçağı eşyada CIF kıymeti esas alınır. </w:t>
      </w:r>
      <w:r>
        <w:rPr>
          <w:i/>
          <w:iCs/>
          <w:color w:val="555555"/>
        </w:rPr>
        <w:t xml:space="preserve">(5607 md. 23/1-c)</w:t>
      </w:r>
    </w:p>
    <w:p>
      <w:pPr>
        <w:keepNext/>
        <w:spacing w:after="40" w:before="140"/>
      </w:pPr>
      <w:r>
        <w:rPr>
          <w:b/>
          <w:bCs/>
          <w:color w:val="1B3A5C"/>
        </w:rPr>
        <w:t xml:space="preserve">S2450. </w:t>
      </w:r>
      <w:r>
        <w:t xml:space="preserve">5607 sayılı Kaçakçılıkla Mücadele Kanununa göre ikramiye ödemelerinde sahipsiz yakalanan eşyanın değeri kim tarafından belirlenir?</w:t>
      </w:r>
    </w:p>
    <w:p>
      <w:pPr>
        <w:spacing w:after="100"/>
        <w:ind w:left="360"/>
      </w:pPr>
      <w:r>
        <w:rPr>
          <w:b/>
          <w:bCs/>
        </w:rPr>
        <w:t xml:space="preserve">Cevap: </w:t>
      </w:r>
      <w:r>
        <w:t xml:space="preserve">Mahallin en büyük mülki amirinin görevlendireceği Maliye Bakanlığı, Gümrük Müsteşarlığı ve sanayi ve ticaret odası temsilcilerinden oluşan üç kişilik heyet tarafından belirlenir. </w:t>
      </w:r>
      <w:r>
        <w:rPr>
          <w:i/>
          <w:iCs/>
          <w:color w:val="555555"/>
        </w:rPr>
        <w:t xml:space="preserve">(5607 md. 23/1-c)</w:t>
      </w:r>
    </w:p>
    <w:p>
      <w:pPr>
        <w:keepNext/>
        <w:spacing w:after="40" w:before="140"/>
      </w:pPr>
      <w:r>
        <w:rPr>
          <w:b/>
          <w:bCs/>
          <w:color w:val="1B3A5C"/>
        </w:rPr>
        <w:t xml:space="preserve">S2451. </w:t>
      </w:r>
      <w:r>
        <w:t xml:space="preserve">5607 sayılı Kaçakçılıkla Mücadele Kanununa göre silah ve mermi, uyuşturucu madde, ambalajında bandrol vb. işaret bulunmayan ya da taklit veya yanıltıcı işaret taşıyan tütün mamulü, alkol ve alkollü içki ile kaçak akaryakıt dışında kalan kaçak eşyanın sahipli veya sahipsiz yakalanmasında ikramiye kıymetin hangi oranında ve ne zaman ödenir?</w:t>
      </w:r>
    </w:p>
    <w:p>
      <w:pPr>
        <w:spacing w:after="100"/>
        <w:ind w:left="360"/>
      </w:pPr>
      <w:r>
        <w:rPr>
          <w:b/>
          <w:bCs/>
        </w:rPr>
        <w:t xml:space="preserve">Cevap: </w:t>
      </w:r>
      <w:r>
        <w:t xml:space="preserve">Sahipli yakalanmışsa kıymetinin yüzde ellisi, sahipsiz yakalanmışsa yüzde yirmi beşi ödenir. Ödeme, mahkûmiyete, etkin pişmanlıkta kamu davasının açılmamasına, eşyanın müsaderesine ya da mülkiyetinin kamuya geçirilmesine ilişkin kararların kesinleşmesini takip eden üç ay içinde yapılır. </w:t>
      </w:r>
      <w:r>
        <w:rPr>
          <w:i/>
          <w:iCs/>
          <w:color w:val="555555"/>
        </w:rPr>
        <w:t xml:space="preserve">(5607 md. 23/1-c)</w:t>
      </w:r>
    </w:p>
    <w:p>
      <w:pPr>
        <w:keepNext/>
        <w:spacing w:after="40" w:before="140"/>
      </w:pPr>
      <w:r>
        <w:rPr>
          <w:b/>
          <w:bCs/>
          <w:color w:val="1B3A5C"/>
        </w:rPr>
        <w:t xml:space="preserve">S2452. </w:t>
      </w:r>
      <w:r>
        <w:t xml:space="preserve">5607 sayılı Kaçakçılıkla Mücadele Kanununa göre dağıtılacak ikramiye muhbirler ile elkoyma ikramiyesine hak kazananlar arasında nasıl paylaştırılır?</w:t>
      </w:r>
    </w:p>
    <w:p>
      <w:pPr>
        <w:spacing w:after="100"/>
        <w:ind w:left="360"/>
      </w:pPr>
      <w:r>
        <w:rPr>
          <w:b/>
          <w:bCs/>
        </w:rPr>
        <w:t xml:space="preserve">Cevap: </w:t>
      </w:r>
      <w:r>
        <w:t xml:space="preserve">Yüzde ellisi muhbirlere, yüzde ellisi elkoyma ikramiyesine hak kazananlara verilir; ihbarsız yakalamalarda ikramiyenin tamamı elkoyma ikramiyesine hak kazananlara ödenir. </w:t>
      </w:r>
      <w:r>
        <w:rPr>
          <w:i/>
          <w:iCs/>
          <w:color w:val="555555"/>
        </w:rPr>
        <w:t xml:space="preserve">(5607 md. 23/2)</w:t>
      </w:r>
    </w:p>
    <w:p>
      <w:pPr>
        <w:keepNext/>
        <w:spacing w:after="40" w:before="140"/>
      </w:pPr>
      <w:r>
        <w:rPr>
          <w:b/>
          <w:bCs/>
          <w:color w:val="1B3A5C"/>
        </w:rPr>
        <w:t xml:space="preserve">S2453. </w:t>
      </w:r>
      <w:r>
        <w:t xml:space="preserve">5607 sayılı Kaçakçılıkla Mücadele Kanununa göre kaçakçılığı önleme, izleme ve soruşturmakla yükümlü olanlara muhbir ikramiyesi ödenir mi?</w:t>
      </w:r>
    </w:p>
    <w:p>
      <w:pPr>
        <w:spacing w:after="100"/>
        <w:ind w:left="360"/>
      </w:pPr>
      <w:r>
        <w:rPr>
          <w:b/>
          <w:bCs/>
        </w:rPr>
        <w:t xml:space="preserve">Cevap: </w:t>
      </w:r>
      <w:r>
        <w:t xml:space="preserve">Hayır; kaçakçılığı önleme, izleme ve soruşturmakla yükümlü olanlara muhbir ikramiyesi ödenmez, bunlar ancak şartları varsa elkoyma ikramiyesine hak kazanır. </w:t>
      </w:r>
      <w:r>
        <w:rPr>
          <w:i/>
          <w:iCs/>
          <w:color w:val="555555"/>
        </w:rPr>
        <w:t xml:space="preserve">(5607 md. 23/2)</w:t>
      </w:r>
    </w:p>
    <w:p>
      <w:pPr>
        <w:keepNext/>
        <w:spacing w:after="40" w:before="140"/>
      </w:pPr>
      <w:r>
        <w:rPr>
          <w:b/>
          <w:bCs/>
          <w:color w:val="1B3A5C"/>
        </w:rPr>
        <w:t xml:space="preserve">S2454. </w:t>
      </w:r>
      <w:r>
        <w:t xml:space="preserve">5607 sayılı Kaçakçılıkla Mücadele Kanununa göre ödenecek ikramiyeler hangi vergi ve harçlara tabidir?</w:t>
      </w:r>
    </w:p>
    <w:p>
      <w:pPr>
        <w:spacing w:after="100"/>
        <w:ind w:left="360"/>
      </w:pPr>
      <w:r>
        <w:rPr>
          <w:b/>
          <w:bCs/>
        </w:rPr>
        <w:t xml:space="preserve">Cevap: </w:t>
      </w:r>
      <w:r>
        <w:t xml:space="preserve">Damga vergisi hariç vergi, resim ve harca tabi tutulmaz; yalnızca damga vergisine tabidir. </w:t>
      </w:r>
      <w:r>
        <w:rPr>
          <w:i/>
          <w:iCs/>
          <w:color w:val="555555"/>
        </w:rPr>
        <w:t xml:space="preserve">(5607 md. 23/3)</w:t>
      </w:r>
    </w:p>
    <w:p>
      <w:pPr>
        <w:keepNext/>
        <w:spacing w:after="40" w:before="140"/>
      </w:pPr>
      <w:r>
        <w:rPr>
          <w:b/>
          <w:bCs/>
          <w:color w:val="1B3A5C"/>
        </w:rPr>
        <w:t xml:space="preserve">S2455. </w:t>
      </w:r>
      <w:r>
        <w:t xml:space="preserve">5607 sayılı Kaçakçılıkla Mücadele Kanununa göre elkoyma ikramiyesine hak kazananlara olay başına ödenecek ikramiyenin üst sınırı nedir?</w:t>
      </w:r>
    </w:p>
    <w:p>
      <w:pPr>
        <w:spacing w:after="100"/>
        <w:ind w:left="360"/>
      </w:pPr>
      <w:r>
        <w:rPr>
          <w:b/>
          <w:bCs/>
        </w:rPr>
        <w:t xml:space="preserve">Cevap: </w:t>
      </w:r>
      <w:r>
        <w:t xml:space="preserve">Olay başına (30.000) gösterge rakamının, kamu davasının açılması, mahkûmiyet veya müsadere kararının kesinleştiği tarihteki memur aylık katsayısı ile çarpımı sonucu bulunacak tutarı geçemez. </w:t>
      </w:r>
      <w:r>
        <w:rPr>
          <w:i/>
          <w:iCs/>
          <w:color w:val="555555"/>
        </w:rPr>
        <w:t xml:space="preserve">(5607 md. 23/4)</w:t>
      </w:r>
    </w:p>
    <w:p>
      <w:pPr>
        <w:keepNext/>
        <w:spacing w:after="40" w:before="140"/>
      </w:pPr>
      <w:r>
        <w:rPr>
          <w:b/>
          <w:bCs/>
          <w:color w:val="1B3A5C"/>
        </w:rPr>
        <w:t xml:space="preserve">S2456. </w:t>
      </w:r>
      <w:r>
        <w:t xml:space="preserve">5607 sayılı Kaçakçılıkla Mücadele Kanununa göre elkoyma ikramiyesine hak kazananlara bir yılda ödenecek ikramiyenin üst sınırı nedir ve bu sınır hangi ikramiyelerde uygulanmaz?</w:t>
      </w:r>
    </w:p>
    <w:p>
      <w:pPr>
        <w:spacing w:after="100"/>
        <w:ind w:left="360"/>
      </w:pPr>
      <w:r>
        <w:rPr>
          <w:b/>
          <w:bCs/>
        </w:rPr>
        <w:t xml:space="preserve">Cevap: </w:t>
      </w:r>
      <w:r>
        <w:t xml:space="preserve">Bir yılda ödenecek ikramiye (120.000) gösterge rakamının memur aylık katsayısıyla çarpımı sonucu bulunacak tutarı geçemez; olay başı ve yıllık sınırlar kaçak akaryakıt ikramiyelerinde uygulanmaz. </w:t>
      </w:r>
      <w:r>
        <w:rPr>
          <w:i/>
          <w:iCs/>
          <w:color w:val="555555"/>
        </w:rPr>
        <w:t xml:space="preserve">(5607 md. 23/4)</w:t>
      </w:r>
    </w:p>
    <w:p>
      <w:pPr>
        <w:keepNext/>
        <w:spacing w:after="40" w:before="140"/>
      </w:pPr>
      <w:r>
        <w:rPr>
          <w:b/>
          <w:bCs/>
          <w:color w:val="1B3A5C"/>
        </w:rPr>
        <w:t xml:space="preserve">S2457. </w:t>
      </w:r>
      <w:r>
        <w:t xml:space="preserve">5607 sayılı Kaçakçılıkla Mücadele Kanununa göre bir ihbar sonucunda kaçak akaryakıtın sahipli yakalanması hâlinde kamu davasının açılmasını takip eden üç ay içinde ihbar edene ve elkoyma ikramiyesine hak kazananlara hangi oranlarda ikramiye ödenir?</w:t>
      </w:r>
    </w:p>
    <w:p>
      <w:pPr>
        <w:spacing w:after="100"/>
        <w:ind w:left="360"/>
      </w:pPr>
      <w:r>
        <w:rPr>
          <w:b/>
          <w:bCs/>
        </w:rPr>
        <w:t xml:space="preserve">Cevap: </w:t>
      </w:r>
      <w:r>
        <w:t xml:space="preserve">Hesaplanacak toplamın yüzde onu ihbar edene, yüzde onu elkoyma ikramiyesine hak kazananlara ödenir; mahkûmiyet veya müsadere kararının kesinleşmesinden sonra ayrıca yüzde on beşer oranında ilave ikramiye ödenir. </w:t>
      </w:r>
      <w:r>
        <w:rPr>
          <w:i/>
          <w:iCs/>
          <w:color w:val="555555"/>
        </w:rPr>
        <w:t xml:space="preserve">(5607 md. 23/6-a)</w:t>
      </w:r>
    </w:p>
    <w:p>
      <w:pPr>
        <w:keepNext/>
        <w:spacing w:after="40" w:before="140"/>
      </w:pPr>
      <w:r>
        <w:rPr>
          <w:b/>
          <w:bCs/>
          <w:color w:val="1B3A5C"/>
        </w:rPr>
        <w:t xml:space="preserve">S2458. </w:t>
      </w:r>
      <w:r>
        <w:t xml:space="preserve">5607 sayılı Kaçakçılıkla Mücadele Kanununa göre yakalanan kaçak akaryakıtın sahipli olmaması hâlinde ihbar edenlere ve elkoyma ikramiyesine hak kazananlara ödenecek ikramiye nasıl belirlenir?</w:t>
      </w:r>
    </w:p>
    <w:p>
      <w:pPr>
        <w:spacing w:after="100"/>
        <w:ind w:left="360"/>
      </w:pPr>
      <w:r>
        <w:rPr>
          <w:b/>
          <w:bCs/>
        </w:rPr>
        <w:t xml:space="preserve">Cevap: </w:t>
      </w:r>
      <w:r>
        <w:t xml:space="preserve">İkramiyeler yüzde elli eksik ödenir. </w:t>
      </w:r>
      <w:r>
        <w:rPr>
          <w:i/>
          <w:iCs/>
          <w:color w:val="555555"/>
        </w:rPr>
        <w:t xml:space="preserve">(5607 md. 23/6-c)</w:t>
      </w:r>
    </w:p>
    <w:p>
      <w:pPr>
        <w:keepNext/>
        <w:spacing w:after="40" w:before="140"/>
      </w:pPr>
      <w:r>
        <w:rPr>
          <w:b/>
          <w:bCs/>
          <w:color w:val="1B3A5C"/>
        </w:rPr>
        <w:t xml:space="preserve">S2459. </w:t>
      </w:r>
      <w:r>
        <w:t xml:space="preserve">5607 sayılı Kaçakçılıkla Mücadele Kanununa göre Kara Kuvvetleri Komutanlığı hudut birlikleri personeli ile Deniz Kuvvetleri Komutanlığı personeline kaçakçılık yakalamalarından ikramiye ödenebilir mi?</w:t>
      </w:r>
    </w:p>
    <w:p>
      <w:pPr>
        <w:spacing w:after="100"/>
        <w:ind w:left="360"/>
      </w:pPr>
      <w:r>
        <w:rPr>
          <w:b/>
          <w:bCs/>
        </w:rPr>
        <w:t xml:space="preserve">Cevap: </w:t>
      </w:r>
      <w:r>
        <w:t xml:space="preserve">Evet; 3497 sayılı Kanun uyarınca görev verilen Kara Kuvvetleri Komutanlığı hudut birlikleri personeli ile yardım talep edilmesi hâlinde kaçakçılıkla mücadele görevi verilen Deniz Kuvvetleri Komutanlığı personeline de aynı usul ve esaslara göre ikramiye ödenir. </w:t>
      </w:r>
      <w:r>
        <w:rPr>
          <w:i/>
          <w:iCs/>
          <w:color w:val="555555"/>
        </w:rPr>
        <w:t xml:space="preserve">(5607 md. 23/7)</w:t>
      </w:r>
    </w:p>
    <w:p>
      <w:pPr>
        <w:keepNext/>
        <w:spacing w:after="40" w:before="140"/>
      </w:pPr>
      <w:r>
        <w:rPr>
          <w:b/>
          <w:bCs/>
          <w:color w:val="1B3A5C"/>
        </w:rPr>
        <w:t xml:space="preserve">S2460. </w:t>
      </w:r>
      <w:r>
        <w:t xml:space="preserve">5607 sayılı Kaçakçılıkla Mücadele Kanununa göre muhbir ve elkoyma ikramiyesine hak kazananlara ödenecek ikramiye tutarı hangi tutarın altında kalırsa ikramiye talep dosyası hazırlanmaz?</w:t>
      </w:r>
    </w:p>
    <w:p>
      <w:pPr>
        <w:spacing w:after="100"/>
        <w:ind w:left="360"/>
      </w:pPr>
      <w:r>
        <w:rPr>
          <w:b/>
          <w:bCs/>
        </w:rPr>
        <w:t xml:space="preserve">Cevap: </w:t>
      </w:r>
      <w:r>
        <w:t xml:space="preserve">3.000 gösterge rakamının olayın olduğu tarihteki memur maaş katsayısı ile çarpımı sonucu bulunacak tutardan az olması durumunda ikramiye talep dosyası hazırlanmaz. </w:t>
      </w:r>
      <w:r>
        <w:rPr>
          <w:i/>
          <w:iCs/>
          <w:color w:val="555555"/>
        </w:rPr>
        <w:t xml:space="preserve">(5607 md. 23/9)</w:t>
      </w:r>
    </w:p>
    <w:p>
      <w:pPr>
        <w:pStyle w:val="Heading2"/>
        <w:pBdr>
          <w:left w:val="single" w:color="B8860B" w:sz="36" w:space="8"/>
        </w:pBdr>
        <w:spacing w:after="120" w:before="240"/>
      </w:pPr>
      <w:r>
        <w:t xml:space="preserve">Kriminal laboratuvar</w:t>
      </w:r>
    </w:p>
    <w:p>
      <w:pPr>
        <w:keepNext/>
        <w:spacing w:after="40" w:before="140"/>
      </w:pPr>
      <w:r>
        <w:rPr>
          <w:b/>
          <w:bCs/>
          <w:color w:val="1B3A5C"/>
        </w:rPr>
        <w:t xml:space="preserve">S2461. </w:t>
      </w:r>
      <w:r>
        <w:t xml:space="preserve">5607 sayılı Kaçakçılıkla Mücadele Kanununa göre kaçakçılık fiillerinin önlenmesi, izlenmesi ve araştırılması çerçevesinde görev yapacak kriminal laboratuvarlar kim tarafından kurulur?</w:t>
      </w:r>
    </w:p>
    <w:p>
      <w:pPr>
        <w:spacing w:after="100"/>
        <w:ind w:left="360"/>
      </w:pPr>
      <w:r>
        <w:rPr>
          <w:b/>
          <w:bCs/>
        </w:rPr>
        <w:t xml:space="preserve">Cevap: </w:t>
      </w:r>
      <w:r>
        <w:t xml:space="preserve">Gümrük Müsteşarlığınca kurulur; çalışma usul ve esasları da Gümrük Müsteşarlığınca çıkarılacak yönetmelikle belirlenir. </w:t>
      </w:r>
      <w:r>
        <w:rPr>
          <w:i/>
          <w:iCs/>
          <w:color w:val="555555"/>
        </w:rPr>
        <w:t xml:space="preserve">(5607 md. 24)</w:t>
      </w:r>
    </w:p>
    <w:p>
      <w:pPr>
        <w:pStyle w:val="Heading1"/>
        <w:pBdr>
          <w:bottom w:val="single" w:color="B8860B" w:sz="12" w:space="4"/>
        </w:pBdr>
        <w:spacing w:after="180" w:before="360"/>
      </w:pPr>
      <w:r>
        <w:t xml:space="preserve">52. Kaçakçılık – Elkonulan Eşya ve Taşıt Yönetmeliği</w:t>
      </w:r>
    </w:p>
    <w:p>
      <w:pPr>
        <w:spacing w:after="160"/>
      </w:pPr>
      <w:r>
        <w:rPr>
          <w:i/>
          <w:iCs/>
          <w:color w:val="B8860B"/>
          <w:sz w:val="19"/>
          <w:szCs w:val="19"/>
        </w:rPr>
        <w:t xml:space="preserve">Kaçakçılık — Elkonulan eşya ve alıkonulan taşıtların teslimi, muhafazası, imhası ve masrafları · 5607 sayılı Kanuna Göre Elkonulan Eşya ve Alıkonulan Taşıtlara İlişkin Uygulama Yönetmeliği (14.11.2013 / 28821 RG; 26.05.2025 / 32911 RG değişiklikli) md. 1-19, geçici md. 1-2, Ek-8 · Beş yılda 2 soru · 63 soru–cevap</w:t>
      </w:r>
    </w:p>
    <w:p>
      <w:pPr>
        <w:pStyle w:val="Heading2"/>
        <w:pBdr>
          <w:left w:val="single" w:color="B8860B" w:sz="36" w:space="8"/>
        </w:pBdr>
        <w:spacing w:after="120" w:before="240"/>
      </w:pPr>
      <w:r>
        <w:t xml:space="preserve">Yönetmeliğin kapsamı (kaçak akaryakıt hariç)</w:t>
      </w:r>
    </w:p>
    <w:p>
      <w:pPr>
        <w:keepNext/>
        <w:spacing w:after="40" w:before="140"/>
      </w:pPr>
      <w:r>
        <w:rPr>
          <w:b/>
          <w:bCs/>
          <w:color w:val="1B3A5C"/>
        </w:rPr>
        <w:t xml:space="preserve">S2462. </w:t>
      </w:r>
      <w:r>
        <w:t xml:space="preserve">5607 sayılı Kanuna Göre Elkonulan Eşya ve Alıkonulan Taşıtlara İlişkin Uygulama Yönetmeliğine göre, 5607 sayılı Kanun uyarınca elkonulan eşyadan hangisi bu Yönetmeliğin kapsamı dışında tutulmuştur?</w:t>
      </w:r>
    </w:p>
    <w:p>
      <w:pPr>
        <w:spacing w:after="100"/>
        <w:ind w:left="360"/>
      </w:pPr>
      <w:r>
        <w:rPr>
          <w:b/>
          <w:bCs/>
        </w:rPr>
        <w:t xml:space="preserve">Cevap: </w:t>
      </w:r>
      <w:r>
        <w:t xml:space="preserve">Kaçak akaryakıt kapsam dışıdır. Yönetmelik, kaçak akaryakıt hariç elkonulan her türlü eşya ile alıkonulan taşıtların muhafazası, depolanması, yüklenmesi, boşaltılması, nakliyesi, imhası ve bu işlemlerin masraflarına ilişkin usul ve esasları belirler. </w:t>
      </w:r>
      <w:r>
        <w:rPr>
          <w:i/>
          <w:iCs/>
          <w:color w:val="555555"/>
        </w:rPr>
        <w:t xml:space="preserve">(Elkonulan Eşya Yön. md. 1/1)</w:t>
      </w:r>
    </w:p>
    <w:p>
      <w:pPr>
        <w:pStyle w:val="Heading2"/>
        <w:pBdr>
          <w:left w:val="single" w:color="B8860B" w:sz="36" w:space="8"/>
        </w:pBdr>
        <w:spacing w:after="120" w:before="240"/>
      </w:pPr>
      <w:r>
        <w:t xml:space="preserve">Alıkonulan taşıtın değeri</w:t>
      </w:r>
    </w:p>
    <w:p>
      <w:pPr>
        <w:keepNext/>
        <w:spacing w:after="40" w:before="140"/>
      </w:pPr>
      <w:r>
        <w:rPr>
          <w:b/>
          <w:bCs/>
          <w:color w:val="1B3A5C"/>
        </w:rPr>
        <w:t xml:space="preserve">S2463. </w:t>
      </w:r>
      <w:r>
        <w:t xml:space="preserve">5607 sayılı Kanuna Göre Elkonulan Eşya ve Alıkonulan Taşıtlara İlişkin Uygulama Yönetmeliğine göre, alıkonulan deniz taşıtlarında taşıtın değeri olarak hangi değer esas alınır?</w:t>
      </w:r>
    </w:p>
    <w:p>
      <w:pPr>
        <w:spacing w:after="100"/>
        <w:ind w:left="360"/>
      </w:pPr>
      <w:r>
        <w:rPr>
          <w:b/>
          <w:bCs/>
        </w:rPr>
        <w:t xml:space="preserve">Cevap: </w:t>
      </w:r>
      <w:r>
        <w:t xml:space="preserve">Deniz taşıtlarında tekne ve makine sigortasına esas teşkil eden değer esas alınır. (Kara taşıtlarında ise kasko değeri esas alınır.) </w:t>
      </w:r>
      <w:r>
        <w:rPr>
          <w:i/>
          <w:iCs/>
          <w:color w:val="555555"/>
        </w:rPr>
        <w:t xml:space="preserve">(Elkonulan Eşya Yön. md. 3/1-a)</w:t>
      </w:r>
    </w:p>
    <w:p>
      <w:pPr>
        <w:keepNext/>
        <w:spacing w:after="40" w:before="140"/>
      </w:pPr>
      <w:r>
        <w:rPr>
          <w:b/>
          <w:bCs/>
          <w:color w:val="1B3A5C"/>
        </w:rPr>
        <w:t xml:space="preserve">S2464. </w:t>
      </w:r>
      <w:r>
        <w:t xml:space="preserve">5607 sayılı Kanuna Göre Elkonulan Eşya ve Alıkonulan Taşıtlara İlişkin Uygulama Yönetmeliğine göre, sigortasız taşıtlar ile hava ve demiryolu taşıtlarında alıkonulan taşıtın değeri nedir?</w:t>
      </w:r>
    </w:p>
    <w:p>
      <w:pPr>
        <w:spacing w:after="100"/>
        <w:ind w:left="360"/>
      </w:pPr>
      <w:r>
        <w:rPr>
          <w:b/>
          <w:bCs/>
        </w:rPr>
        <w:t xml:space="preserve">Cevap: </w:t>
      </w:r>
      <w:r>
        <w:t xml:space="preserve">Sigortasız taşıtlar ile hava ve demiryolu taşıtlarında taşıtın piyasa değeri esas alınır. </w:t>
      </w:r>
      <w:r>
        <w:rPr>
          <w:i/>
          <w:iCs/>
          <w:color w:val="555555"/>
        </w:rPr>
        <w:t xml:space="preserve">(Elkonulan Eşya Yön. md. 3/1-a)</w:t>
      </w:r>
    </w:p>
    <w:p>
      <w:pPr>
        <w:pStyle w:val="Heading2"/>
        <w:pBdr>
          <w:left w:val="single" w:color="B8860B" w:sz="36" w:space="8"/>
        </w:pBdr>
        <w:spacing w:after="120" w:before="240"/>
      </w:pPr>
      <w:r>
        <w:t xml:space="preserve">Eşyanın değeri</w:t>
      </w:r>
    </w:p>
    <w:p>
      <w:pPr>
        <w:keepNext/>
        <w:spacing w:after="40" w:before="140"/>
      </w:pPr>
      <w:r>
        <w:rPr>
          <w:b/>
          <w:bCs/>
          <w:color w:val="1B3A5C"/>
        </w:rPr>
        <w:t xml:space="preserve">S2465. </w:t>
      </w:r>
      <w:r>
        <w:t xml:space="preserve">5607 sayılı Kanuna Göre Elkonulan Eşya ve Alıkonulan Taşıtlara İlişkin Uygulama Yönetmeliğine göre, elkonulan eşyanın değeri nasıl belirlenir?</w:t>
      </w:r>
    </w:p>
    <w:p>
      <w:pPr>
        <w:spacing w:after="100"/>
        <w:ind w:left="360"/>
      </w:pPr>
      <w:r>
        <w:rPr>
          <w:b/>
          <w:bCs/>
        </w:rPr>
        <w:t xml:space="preserve">Cevap: </w:t>
      </w:r>
      <w:r>
        <w:t xml:space="preserve">Varsa mahkemece belirlenen bedel esas alınır; bedel belirlenmemişse kaçak eşyaya mahsus tespit tutanağında yer alan ihraç eşyası için FOB, ithal eşyası için CIF değeri esas alınır. </w:t>
      </w:r>
      <w:r>
        <w:rPr>
          <w:i/>
          <w:iCs/>
          <w:color w:val="555555"/>
        </w:rPr>
        <w:t xml:space="preserve">(Elkonulan Eşya Yön. md. 3/1-ğ)</w:t>
      </w:r>
    </w:p>
    <w:p>
      <w:pPr>
        <w:pStyle w:val="Heading2"/>
        <w:pBdr>
          <w:left w:val="single" w:color="B8860B" w:sz="36" w:space="8"/>
        </w:pBdr>
        <w:spacing w:after="120" w:before="240"/>
      </w:pPr>
      <w:r>
        <w:t xml:space="preserve">Eşyanın tespiti ve tahlil numunesi</w:t>
      </w:r>
    </w:p>
    <w:p>
      <w:pPr>
        <w:keepNext/>
        <w:spacing w:after="40" w:before="140"/>
      </w:pPr>
      <w:r>
        <w:rPr>
          <w:b/>
          <w:bCs/>
          <w:color w:val="1B3A5C"/>
        </w:rPr>
        <w:t xml:space="preserve">S2466. </w:t>
      </w:r>
      <w:r>
        <w:t xml:space="preserve">5607 sayılı Kanuna Göre Elkonulan Eşya ve Alıkonulan Taşıtlara İlişkin Uygulama Yönetmeliğine göre, eşyanın tahlilini gerektiren durumlarda alınacak numunenin miktarı ne kadar olmalıdır?</w:t>
      </w:r>
    </w:p>
    <w:p>
      <w:pPr>
        <w:spacing w:after="100"/>
        <w:ind w:left="360"/>
      </w:pPr>
      <w:r>
        <w:rPr>
          <w:b/>
          <w:bCs/>
        </w:rPr>
        <w:t xml:space="preserve">Cevap: </w:t>
      </w:r>
      <w:r>
        <w:t xml:space="preserve">Eşyanın özelliğine göre en az iki tahlil yapılmasına yetecek miktarda olmalıdır; elkonulan eşya çeşidi birden fazla ise her çeşitten yeteri kadar numune alınır. </w:t>
      </w:r>
      <w:r>
        <w:rPr>
          <w:i/>
          <w:iCs/>
          <w:color w:val="555555"/>
        </w:rPr>
        <w:t xml:space="preserve">(Elkonulan Eşya Yön. md. 4/2)</w:t>
      </w:r>
    </w:p>
    <w:p>
      <w:pPr>
        <w:pStyle w:val="Heading2"/>
        <w:pBdr>
          <w:left w:val="single" w:color="B8860B" w:sz="36" w:space="8"/>
        </w:pBdr>
        <w:spacing w:after="120" w:before="240"/>
      </w:pPr>
      <w:r>
        <w:t xml:space="preserve">Eşyanın teslim yeri ve nakil hizmetleri</w:t>
      </w:r>
    </w:p>
    <w:p>
      <w:pPr>
        <w:keepNext/>
        <w:spacing w:after="40" w:before="140"/>
      </w:pPr>
      <w:r>
        <w:rPr>
          <w:b/>
          <w:bCs/>
          <w:color w:val="1B3A5C"/>
        </w:rPr>
        <w:t xml:space="preserve">S2467. </w:t>
      </w:r>
      <w:r>
        <w:t xml:space="preserve">5607 sayılı Kanuna Göre Elkonulan Eşya ve Alıkonulan Taşıtlara İlişkin Uygulama Yönetmeliğine göre, kaçak zannı ile elkonulan eşya, alıkonulan taşıtlar ve numuneler öncelikle nereye teslim edilir?</w:t>
      </w:r>
    </w:p>
    <w:p>
      <w:pPr>
        <w:spacing w:after="100"/>
        <w:ind w:left="360"/>
      </w:pPr>
      <w:r>
        <w:rPr>
          <w:b/>
          <w:bCs/>
        </w:rPr>
        <w:t xml:space="preserve">Cevap: </w:t>
      </w:r>
      <w:r>
        <w:t xml:space="preserve">Öncelikle en yakın gümrük idaresine teslim edilir; gümrük ve işletme müdürlüğünün aynı yerde bulunması halinde bünyesinde kaçak eşya depolama yeri bulunan idareye teslim edilir. </w:t>
      </w:r>
      <w:r>
        <w:rPr>
          <w:i/>
          <w:iCs/>
          <w:color w:val="555555"/>
        </w:rPr>
        <w:t xml:space="preserve">(Elkonulan Eşya Yön. md. 5/1)</w:t>
      </w:r>
    </w:p>
    <w:p>
      <w:pPr>
        <w:keepNext/>
        <w:spacing w:after="40" w:before="140"/>
      </w:pPr>
      <w:r>
        <w:rPr>
          <w:b/>
          <w:bCs/>
          <w:color w:val="1B3A5C"/>
        </w:rPr>
        <w:t xml:space="preserve">S2468. </w:t>
      </w:r>
      <w:r>
        <w:t xml:space="preserve">5607 sayılı Kanuna Göre Elkonulan Eşya ve Alıkonulan Taşıtlara İlişkin Uygulama Yönetmeliğine göre, elkonulan eşyanın muhafaza edileceği yere kadar yüklenmesi, boşaltılması ve nakliyesi hizmetleri kim tarafından sağlanır?</w:t>
      </w:r>
    </w:p>
    <w:p>
      <w:pPr>
        <w:spacing w:after="100"/>
        <w:ind w:left="360"/>
      </w:pPr>
      <w:r>
        <w:rPr>
          <w:b/>
          <w:bCs/>
        </w:rPr>
        <w:t xml:space="preserve">Cevap: </w:t>
      </w:r>
      <w:r>
        <w:t xml:space="preserve">Bu hizmetler elkoyan/alıkoyan birimlerce sağlanır. </w:t>
      </w:r>
      <w:r>
        <w:rPr>
          <w:i/>
          <w:iCs/>
          <w:color w:val="555555"/>
        </w:rPr>
        <w:t xml:space="preserve">(Elkonulan Eşya Yön. md. 5/1)</w:t>
      </w:r>
    </w:p>
    <w:p>
      <w:pPr>
        <w:pStyle w:val="Heading2"/>
        <w:pBdr>
          <w:left w:val="single" w:color="B8860B" w:sz="36" w:space="8"/>
        </w:pBdr>
        <w:spacing w:after="120" w:before="240"/>
      </w:pPr>
      <w:r>
        <w:t xml:space="preserve">Doğrudan ilgili idarelere teslim edilecek eşya ve taşıtlar</w:t>
      </w:r>
    </w:p>
    <w:p>
      <w:pPr>
        <w:keepNext/>
        <w:spacing w:after="40" w:before="140"/>
      </w:pPr>
      <w:r>
        <w:rPr>
          <w:b/>
          <w:bCs/>
          <w:color w:val="1B3A5C"/>
        </w:rPr>
        <w:t xml:space="preserve">S2469. </w:t>
      </w:r>
      <w:r>
        <w:t xml:space="preserve">5607 sayılı Kanuna Göre Elkonulan Eşya ve Alıkonulan Taşıtlara İlişkin Uygulama Yönetmeliğine göre, sahibi tarafından teslim alınmayan deniz taşıtları tasfiye edilinceye kadar nereye teslim edilir?</w:t>
      </w:r>
    </w:p>
    <w:p>
      <w:pPr>
        <w:spacing w:after="100"/>
        <w:ind w:left="360"/>
      </w:pPr>
      <w:r>
        <w:rPr>
          <w:b/>
          <w:bCs/>
        </w:rPr>
        <w:t xml:space="preserve">Cevap: </w:t>
      </w:r>
      <w:r>
        <w:t xml:space="preserve">Elkoyan birimlerce doğrudan, gümrük idaresince belirlenen liman başkanlıklarının gözetiminde en yakın liman işletmesine teslim edilir. </w:t>
      </w:r>
      <w:r>
        <w:rPr>
          <w:i/>
          <w:iCs/>
          <w:color w:val="555555"/>
        </w:rPr>
        <w:t xml:space="preserve">(Elkonulan Eşya Yön. md. 5/3-a)</w:t>
      </w:r>
    </w:p>
    <w:p>
      <w:pPr>
        <w:keepNext/>
        <w:spacing w:after="40" w:before="140"/>
      </w:pPr>
      <w:r>
        <w:rPr>
          <w:b/>
          <w:bCs/>
          <w:color w:val="1B3A5C"/>
        </w:rPr>
        <w:t xml:space="preserve">S2470. </w:t>
      </w:r>
      <w:r>
        <w:t xml:space="preserve">5607 sayılı Kanuna Göre Elkonulan Eşya ve Alıkonulan Taşıtlara İlişkin Uygulama Yönetmeliğine göre, alıkonulan hava taşıtları nereye teslim edilir?</w:t>
      </w:r>
    </w:p>
    <w:p>
      <w:pPr>
        <w:spacing w:after="100"/>
        <w:ind w:left="360"/>
      </w:pPr>
      <w:r>
        <w:rPr>
          <w:b/>
          <w:bCs/>
        </w:rPr>
        <w:t xml:space="preserve">Cevap: </w:t>
      </w:r>
      <w:r>
        <w:t xml:space="preserve">Elkoyan birimlerce doğrudan Devlet Hava Meydanları İşletmesi müdürlüklerine teslim edilir. </w:t>
      </w:r>
      <w:r>
        <w:rPr>
          <w:i/>
          <w:iCs/>
          <w:color w:val="555555"/>
        </w:rPr>
        <w:t xml:space="preserve">(Elkonulan Eşya Yön. md. 5/3-b)</w:t>
      </w:r>
    </w:p>
    <w:p>
      <w:pPr>
        <w:keepNext/>
        <w:spacing w:after="40" w:before="140"/>
      </w:pPr>
      <w:r>
        <w:rPr>
          <w:b/>
          <w:bCs/>
          <w:color w:val="1B3A5C"/>
        </w:rPr>
        <w:t xml:space="preserve">S2471. </w:t>
      </w:r>
      <w:r>
        <w:t xml:space="preserve">5607 sayılı Kanuna Göre Elkonulan Eşya ve Alıkonulan Taşıtlara İlişkin Uygulama Yönetmeliğine göre, elkonulan nükleer ve radyoaktif maddeler ile nükleer çift kullanımlı madde, malzeme ve ekipman nereye teslim edilir?</w:t>
      </w:r>
    </w:p>
    <w:p>
      <w:pPr>
        <w:spacing w:after="100"/>
        <w:ind w:left="360"/>
      </w:pPr>
      <w:r>
        <w:rPr>
          <w:b/>
          <w:bCs/>
        </w:rPr>
        <w:t xml:space="preserve">Cevap: </w:t>
      </w:r>
      <w:r>
        <w:t xml:space="preserve">Türkiye Enerji, Nükleer ve Maden Araştırma Kurumunca yapılacak değerlendirme sonucunda bu Kuruma veya Kurumun teknik, donanım ve yapısal inceleme ve değerlendirmesi sonucunda uygun göreceği yerlere teslim edilir. </w:t>
      </w:r>
      <w:r>
        <w:rPr>
          <w:i/>
          <w:iCs/>
          <w:color w:val="555555"/>
        </w:rPr>
        <w:t xml:space="preserve">(Elkonulan Eşya Yön. md. 5/3-c)</w:t>
      </w:r>
    </w:p>
    <w:p>
      <w:pPr>
        <w:keepNext/>
        <w:spacing w:after="40" w:before="140"/>
      </w:pPr>
      <w:r>
        <w:rPr>
          <w:b/>
          <w:bCs/>
          <w:color w:val="1B3A5C"/>
        </w:rPr>
        <w:t xml:space="preserve">S2472. </w:t>
      </w:r>
      <w:r>
        <w:t xml:space="preserve">5607 sayılı Kanuna Göre Elkonulan Eşya ve Alıkonulan Taşıtlara İlişkin Uygulama Yönetmeliğine göre, elkonulan kimyasal maddeler nereye teslim edilir?</w:t>
      </w:r>
    </w:p>
    <w:p>
      <w:pPr>
        <w:spacing w:after="100"/>
        <w:ind w:left="360"/>
      </w:pPr>
      <w:r>
        <w:rPr>
          <w:b/>
          <w:bCs/>
        </w:rPr>
        <w:t xml:space="preserve">Cevap: </w:t>
      </w:r>
      <w:r>
        <w:t xml:space="preserve">Elkoyan birimlerce doğrudan kimyevi madde üretimi yapan kamu kurum ve kuruluşlarına teslim edilir. </w:t>
      </w:r>
      <w:r>
        <w:rPr>
          <w:i/>
          <w:iCs/>
          <w:color w:val="555555"/>
        </w:rPr>
        <w:t xml:space="preserve">(Elkonulan Eşya Yön. md. 5/3-ç)</w:t>
      </w:r>
    </w:p>
    <w:p>
      <w:pPr>
        <w:keepNext/>
        <w:spacing w:after="40" w:before="140"/>
      </w:pPr>
      <w:r>
        <w:rPr>
          <w:b/>
          <w:bCs/>
          <w:color w:val="1B3A5C"/>
        </w:rPr>
        <w:t xml:space="preserve">S2473. </w:t>
      </w:r>
      <w:r>
        <w:t xml:space="preserve">5607 sayılı Kanuna Göre Elkonulan Eşya ve Alıkonulan Taşıtlara İlişkin Uygulama Yönetmeliğine göre, elkonulan insan sağlığına ilişkin ilaçlar, tıbbi cihazlar, kozmetikler ve sular nereye teslim edilir?</w:t>
      </w:r>
    </w:p>
    <w:p>
      <w:pPr>
        <w:spacing w:after="100"/>
        <w:ind w:left="360"/>
      </w:pPr>
      <w:r>
        <w:rPr>
          <w:b/>
          <w:bCs/>
        </w:rPr>
        <w:t xml:space="preserve">Cevap: </w:t>
      </w:r>
      <w:r>
        <w:t xml:space="preserve">Sağlık Bakanlığının ilgili birimlerine veya benzer eşyanın üretimini yapan kamu kurum ve kuruluşlarına teslim edilir. </w:t>
      </w:r>
      <w:r>
        <w:rPr>
          <w:i/>
          <w:iCs/>
          <w:color w:val="555555"/>
        </w:rPr>
        <w:t xml:space="preserve">(Elkonulan Eşya Yön. md. 5/3-d)</w:t>
      </w:r>
    </w:p>
    <w:p>
      <w:pPr>
        <w:keepNext/>
        <w:spacing w:after="40" w:before="140"/>
      </w:pPr>
      <w:r>
        <w:rPr>
          <w:b/>
          <w:bCs/>
          <w:color w:val="1B3A5C"/>
        </w:rPr>
        <w:t xml:space="preserve">S2474. </w:t>
      </w:r>
      <w:r>
        <w:t xml:space="preserve">5607 sayılı Kanuna Göre Elkonulan Eşya ve Alıkonulan Taşıtlara İlişkin Uygulama Yönetmeliğine göre, elkonulan gıda maddeleri, hayvansal ürünler, su ürünleri ve canlı hayvanlar nereye teslim edilir?</w:t>
      </w:r>
    </w:p>
    <w:p>
      <w:pPr>
        <w:spacing w:after="100"/>
        <w:ind w:left="360"/>
      </w:pPr>
      <w:r>
        <w:rPr>
          <w:b/>
          <w:bCs/>
        </w:rPr>
        <w:t xml:space="preserve">Cevap: </w:t>
      </w:r>
      <w:r>
        <w:t xml:space="preserve">Tarım ve Orman Bakanlığının ilgili birimlerine veya uygun tesise sahip kamu kurum ve kuruluşlarına teslim edilir. </w:t>
      </w:r>
      <w:r>
        <w:rPr>
          <w:i/>
          <w:iCs/>
          <w:color w:val="555555"/>
        </w:rPr>
        <w:t xml:space="preserve">(Elkonulan Eşya Yön. md. 5/3-e)</w:t>
      </w:r>
    </w:p>
    <w:p>
      <w:pPr>
        <w:keepNext/>
        <w:spacing w:after="40" w:before="140"/>
      </w:pPr>
      <w:r>
        <w:rPr>
          <w:b/>
          <w:bCs/>
          <w:color w:val="1B3A5C"/>
        </w:rPr>
        <w:t xml:space="preserve">S2475. </w:t>
      </w:r>
      <w:r>
        <w:t xml:space="preserve">5607 sayılı Kanuna Göre Elkonulan Eşya ve Alıkonulan Taşıtlara İlişkin Uygulama Yönetmeliğine göre, elkonulan kıymetli maden ve taşlar ile Türk Lirası banknotlar, döviz, efektif ve sahte paralar nereye teslim edilir?</w:t>
      </w:r>
    </w:p>
    <w:p>
      <w:pPr>
        <w:spacing w:after="100"/>
        <w:ind w:left="360"/>
      </w:pPr>
      <w:r>
        <w:rPr>
          <w:b/>
          <w:bCs/>
        </w:rPr>
        <w:t xml:space="preserve">Cevap: </w:t>
      </w:r>
      <w:r>
        <w:t xml:space="preserve">Türkiye Cumhuriyet Merkez Bankası şubelerine veya mal müdürlüklerine teslim edilir. </w:t>
      </w:r>
      <w:r>
        <w:rPr>
          <w:i/>
          <w:iCs/>
          <w:color w:val="555555"/>
        </w:rPr>
        <w:t xml:space="preserve">(Elkonulan Eşya Yön. md. 5/3-f)</w:t>
      </w:r>
    </w:p>
    <w:p>
      <w:pPr>
        <w:keepNext/>
        <w:spacing w:after="40" w:before="140"/>
      </w:pPr>
      <w:r>
        <w:rPr>
          <w:b/>
          <w:bCs/>
          <w:color w:val="1B3A5C"/>
        </w:rPr>
        <w:t xml:space="preserve">S2476. </w:t>
      </w:r>
      <w:r>
        <w:t xml:space="preserve">5607 sayılı Kanuna Göre Elkonulan Eşya ve Alıkonulan Taşıtlara İlişkin Uygulama Yönetmeliğine göre, elkonulan kültür ve tabiat varlıkları nereye teslim edilir?</w:t>
      </w:r>
    </w:p>
    <w:p>
      <w:pPr>
        <w:spacing w:after="100"/>
        <w:ind w:left="360"/>
      </w:pPr>
      <w:r>
        <w:rPr>
          <w:b/>
          <w:bCs/>
        </w:rPr>
        <w:t xml:space="preserve">Cevap: </w:t>
      </w:r>
      <w:r>
        <w:t xml:space="preserve">İşlemleri tamamlandıktan sonra Kültür ve Turizm Bakanlığına bağlı müzelere; müzesi olmayan illerde il kültür ve turizm müdürlüğü veya bağlı birimleri aracılığıyla en yakın ildeki müze müdürlüklerine teslim edilir. </w:t>
      </w:r>
      <w:r>
        <w:rPr>
          <w:i/>
          <w:iCs/>
          <w:color w:val="555555"/>
        </w:rPr>
        <w:t xml:space="preserve">(Elkonulan Eşya Yön. md. 5/3-g)</w:t>
      </w:r>
    </w:p>
    <w:p>
      <w:pPr>
        <w:keepNext/>
        <w:spacing w:after="40" w:before="140"/>
      </w:pPr>
      <w:r>
        <w:rPr>
          <w:b/>
          <w:bCs/>
          <w:color w:val="1B3A5C"/>
        </w:rPr>
        <w:t xml:space="preserve">S2477. </w:t>
      </w:r>
      <w:r>
        <w:t xml:space="preserve">5607 sayılı Kanuna Göre Elkonulan Eşya ve Alıkonulan Taşıtlara İlişkin Uygulama Yönetmeliğine göre, elkonulan nesli tükenmekte olan canlı hayvan ve bitkiler nereye teslim edilir?</w:t>
      </w:r>
    </w:p>
    <w:p>
      <w:pPr>
        <w:spacing w:after="100"/>
        <w:ind w:left="360"/>
      </w:pPr>
      <w:r>
        <w:rPr>
          <w:b/>
          <w:bCs/>
        </w:rPr>
        <w:t xml:space="preserve">Cevap: </w:t>
      </w:r>
      <w:r>
        <w:t xml:space="preserve">Tarım ve Orman Bakanlığının ilgili birimlerine, hayvanat bahçelerine, botanik bahçelerine ve belediyelere teslim edilir. </w:t>
      </w:r>
      <w:r>
        <w:rPr>
          <w:i/>
          <w:iCs/>
          <w:color w:val="555555"/>
        </w:rPr>
        <w:t xml:space="preserve">(Elkonulan Eşya Yön. md. 5/3-ğ)</w:t>
      </w:r>
    </w:p>
    <w:p>
      <w:pPr>
        <w:pStyle w:val="Heading2"/>
        <w:pBdr>
          <w:left w:val="single" w:color="B8860B" w:sz="36" w:space="8"/>
        </w:pBdr>
        <w:spacing w:after="120" w:before="240"/>
      </w:pPr>
      <w:r>
        <w:t xml:space="preserve">Teslimi mümkün olmayan eşya, yediemin ve teslim tutanağının gönderilmesi</w:t>
      </w:r>
    </w:p>
    <w:p>
      <w:pPr>
        <w:keepNext/>
        <w:spacing w:after="40" w:before="140"/>
      </w:pPr>
      <w:r>
        <w:rPr>
          <w:b/>
          <w:bCs/>
          <w:color w:val="1B3A5C"/>
        </w:rPr>
        <w:t xml:space="preserve">S2478. </w:t>
      </w:r>
      <w:r>
        <w:t xml:space="preserve">5607 sayılı Kanuna Göre Elkonulan Eşya ve Alıkonulan Taşıtlara İlişkin Uygulama Yönetmeliğine göre, muhafazası özel tesis ve tertibat gerektiren veya gümrük idaresinin depolama kapasitesini aşan eşya ve taşıtların başka depolara teslimi kimin onayı ile yapılır?</w:t>
      </w:r>
    </w:p>
    <w:p>
      <w:pPr>
        <w:spacing w:after="100"/>
        <w:ind w:left="360"/>
      </w:pPr>
      <w:r>
        <w:rPr>
          <w:b/>
          <w:bCs/>
        </w:rPr>
        <w:t xml:space="preserve">Cevap: </w:t>
      </w:r>
      <w:r>
        <w:t xml:space="preserve">Büyükşehirler dahil ilçelerde kaymakamın, illerde valinin onayı ile yapılır; teslim elkoyan birimlerce tutanakla gerçekleştirilir. </w:t>
      </w:r>
      <w:r>
        <w:rPr>
          <w:i/>
          <w:iCs/>
          <w:color w:val="555555"/>
        </w:rPr>
        <w:t xml:space="preserve">(Elkonulan Eşya Yön. md. 5/4)</w:t>
      </w:r>
    </w:p>
    <w:p>
      <w:pPr>
        <w:keepNext/>
        <w:spacing w:after="40" w:before="140"/>
      </w:pPr>
      <w:r>
        <w:rPr>
          <w:b/>
          <w:bCs/>
          <w:color w:val="1B3A5C"/>
        </w:rPr>
        <w:t xml:space="preserve">S2479. </w:t>
      </w:r>
      <w:r>
        <w:t xml:space="preserve">5607 sayılı Kanuna Göre Elkonulan Eşya ve Alıkonulan Taşıtlara İlişkin Uygulama Yönetmeliğine göre, nükleer madde, radyoaktif madde ve radyoaktif atık niteliğindeki maddeler hangi depolarda depolanamaz?</w:t>
      </w:r>
    </w:p>
    <w:p>
      <w:pPr>
        <w:spacing w:after="100"/>
        <w:ind w:left="360"/>
      </w:pPr>
      <w:r>
        <w:rPr>
          <w:b/>
          <w:bCs/>
        </w:rPr>
        <w:t xml:space="preserve">Cevap: </w:t>
      </w:r>
      <w:r>
        <w:t xml:space="preserve">Bu maddeler özel kişi ve kuruluşların depolarında depolanamaz. </w:t>
      </w:r>
      <w:r>
        <w:rPr>
          <w:i/>
          <w:iCs/>
          <w:color w:val="555555"/>
        </w:rPr>
        <w:t xml:space="preserve">(Elkonulan Eşya Yön. md. 5/4)</w:t>
      </w:r>
    </w:p>
    <w:p>
      <w:pPr>
        <w:keepNext/>
        <w:spacing w:after="40" w:before="140"/>
      </w:pPr>
      <w:r>
        <w:rPr>
          <w:b/>
          <w:bCs/>
          <w:color w:val="1B3A5C"/>
        </w:rPr>
        <w:t xml:space="preserve">S2480. </w:t>
      </w:r>
      <w:r>
        <w:t xml:space="preserve">5607 sayılı Kanuna Göre Elkonulan Eşya ve Alıkonulan Taşıtlara İlişkin Uygulama Yönetmeliğine göre, sayılan yerlere teslimi mümkün olmayan eşya hangi yolla teslim edilebilir?</w:t>
      </w:r>
    </w:p>
    <w:p>
      <w:pPr>
        <w:spacing w:after="100"/>
        <w:ind w:left="360"/>
      </w:pPr>
      <w:r>
        <w:rPr>
          <w:b/>
          <w:bCs/>
        </w:rPr>
        <w:t xml:space="preserve">Cevap: </w:t>
      </w:r>
      <w:r>
        <w:t xml:space="preserve">Yediemin olarak teslim edilebilir. </w:t>
      </w:r>
      <w:r>
        <w:rPr>
          <w:i/>
          <w:iCs/>
          <w:color w:val="555555"/>
        </w:rPr>
        <w:t xml:space="preserve">(Elkonulan Eşya Yön. md. 5/6)</w:t>
      </w:r>
    </w:p>
    <w:p>
      <w:pPr>
        <w:keepNext/>
        <w:spacing w:after="40" w:before="140"/>
      </w:pPr>
      <w:r>
        <w:rPr>
          <w:b/>
          <w:bCs/>
          <w:color w:val="1B3A5C"/>
        </w:rPr>
        <w:t xml:space="preserve">S2481. </w:t>
      </w:r>
      <w:r>
        <w:t xml:space="preserve">5607 sayılı Kanuna Göre Elkonulan Eşya ve Alıkonulan Taşıtlara İlişkin Uygulama Yönetmeliğine göre, eşyanın soruşturma ve kovuşturmanın yapılacağı yerin dışında muhafaza edilmesi halinde numune ile ilgili nasıl işlem yapılır?</w:t>
      </w:r>
    </w:p>
    <w:p>
      <w:pPr>
        <w:spacing w:after="100"/>
        <w:ind w:left="360"/>
      </w:pPr>
      <w:r>
        <w:rPr>
          <w:b/>
          <w:bCs/>
        </w:rPr>
        <w:t xml:space="preserve">Cevap: </w:t>
      </w:r>
      <w:r>
        <w:t xml:space="preserve">Tahlil, inceleme veya keşif için yeteri kadar numune el koyan idarece alınarak en yakın gümrük müdürlüğüne gönderilir ve bu durum soruşturmayı yürüten makama iletilir. </w:t>
      </w:r>
      <w:r>
        <w:rPr>
          <w:i/>
          <w:iCs/>
          <w:color w:val="555555"/>
        </w:rPr>
        <w:t xml:space="preserve">(Elkonulan Eşya Yön. md. 5/7)</w:t>
      </w:r>
    </w:p>
    <w:p>
      <w:pPr>
        <w:keepNext/>
        <w:spacing w:after="40" w:before="140"/>
      </w:pPr>
      <w:r>
        <w:rPr>
          <w:b/>
          <w:bCs/>
          <w:color w:val="1B3A5C"/>
        </w:rPr>
        <w:t xml:space="preserve">S2482. </w:t>
      </w:r>
      <w:r>
        <w:t xml:space="preserve">5607 sayılı Kanuna Göre Elkonulan Eşya ve Alıkonulan Taşıtlara İlişkin Uygulama Yönetmeliğine göre, teslim tutanağının bir örneği ne kadar süre içinde ve nereye gönderilir?</w:t>
      </w:r>
    </w:p>
    <w:p>
      <w:pPr>
        <w:spacing w:after="100"/>
        <w:ind w:left="360"/>
      </w:pPr>
      <w:r>
        <w:rPr>
          <w:b/>
          <w:bCs/>
        </w:rPr>
        <w:t xml:space="preserve">Cevap: </w:t>
      </w:r>
      <w:r>
        <w:t xml:space="preserve">Düzenlenme tarihini takip eden üç iş günü içinde ilgili müdahil gümrük müdürlüğüne gönderilir. </w:t>
      </w:r>
      <w:r>
        <w:rPr>
          <w:i/>
          <w:iCs/>
          <w:color w:val="555555"/>
        </w:rPr>
        <w:t xml:space="preserve">(Elkonulan Eşya Yön. md. 5/8)</w:t>
      </w:r>
    </w:p>
    <w:p>
      <w:pPr>
        <w:pStyle w:val="Heading2"/>
        <w:pBdr>
          <w:left w:val="single" w:color="B8860B" w:sz="36" w:space="8"/>
        </w:pBdr>
        <w:spacing w:after="120" w:before="240"/>
      </w:pPr>
      <w:r>
        <w:t xml:space="preserve">Eşyanın muhafazası ve muhafaza edenlerin sorumluluğu</w:t>
      </w:r>
    </w:p>
    <w:p>
      <w:pPr>
        <w:keepNext/>
        <w:spacing w:after="40" w:before="140"/>
      </w:pPr>
      <w:r>
        <w:rPr>
          <w:b/>
          <w:bCs/>
          <w:color w:val="1B3A5C"/>
        </w:rPr>
        <w:t xml:space="preserve">S2483. </w:t>
      </w:r>
      <w:r>
        <w:t xml:space="preserve">5607 sayılı Kanuna Göre Elkonulan Eşya ve Alıkonulan Taşıtlara İlişkin Uygulama Yönetmeliğine göre, nükleer veya radyoaktif madde ya da nükleer çift kullanımlı madde yakalanması halinde yakalayan birim hangi mercilere bildirimde bulunur?</w:t>
      </w:r>
    </w:p>
    <w:p>
      <w:pPr>
        <w:spacing w:after="100"/>
        <w:ind w:left="360"/>
      </w:pPr>
      <w:r>
        <w:rPr>
          <w:b/>
          <w:bCs/>
        </w:rPr>
        <w:t xml:space="preserve">Cevap: </w:t>
      </w:r>
      <w:r>
        <w:t xml:space="preserve">Derhal telefon ve faks gibi haberleşme araçlarıyla Türkiye Enerji, Nükleer ve Maden Araştırma Kurumuna, valiliğe ve gümrük idaresine bildirimde bulunur. </w:t>
      </w:r>
      <w:r>
        <w:rPr>
          <w:i/>
          <w:iCs/>
          <w:color w:val="555555"/>
        </w:rPr>
        <w:t xml:space="preserve">(Elkonulan Eşya Yön. md. 6/2)</w:t>
      </w:r>
    </w:p>
    <w:p>
      <w:pPr>
        <w:keepNext/>
        <w:spacing w:after="40" w:before="140"/>
      </w:pPr>
      <w:r>
        <w:rPr>
          <w:b/>
          <w:bCs/>
          <w:color w:val="1B3A5C"/>
        </w:rPr>
        <w:t xml:space="preserve">S2484. </w:t>
      </w:r>
      <w:r>
        <w:t xml:space="preserve">5607 sayılı Kanuna Göre Elkonulan Eşya ve Alıkonulan Taşıtlara İlişkin Uygulama Yönetmeliğine göre, nükleer nitelikte olmayan diğer elkonulan eşya bulunduğu yerden hangi koşulla çıkartılabilir?</w:t>
      </w:r>
    </w:p>
    <w:p>
      <w:pPr>
        <w:spacing w:after="100"/>
        <w:ind w:left="360"/>
      </w:pPr>
      <w:r>
        <w:rPr>
          <w:b/>
          <w:bCs/>
        </w:rPr>
        <w:t xml:space="preserve">Cevap: </w:t>
      </w:r>
      <w:r>
        <w:t xml:space="preserve">Gümrük idaresinin yazılı bildirimi üzerine çıkartılabilir. (Nükleer nitelikteki eşya ise ancak Türkiye Enerji, Nükleer ve Maden Araştırma Kurumunun izniyle, gümrük idaresinin bilgisi dahilinde çıkartılabilir.) </w:t>
      </w:r>
      <w:r>
        <w:rPr>
          <w:i/>
          <w:iCs/>
          <w:color w:val="555555"/>
        </w:rPr>
        <w:t xml:space="preserve">(Elkonulan Eşya Yön. md. 6/2)</w:t>
      </w:r>
    </w:p>
    <w:p>
      <w:pPr>
        <w:keepNext/>
        <w:spacing w:after="40" w:before="140"/>
      </w:pPr>
      <w:r>
        <w:rPr>
          <w:b/>
          <w:bCs/>
          <w:color w:val="1B3A5C"/>
        </w:rPr>
        <w:t xml:space="preserve">S2485. </w:t>
      </w:r>
      <w:r>
        <w:t xml:space="preserve">5607 sayılı Kanuna Göre Elkonulan Eşya ve Alıkonulan Taşıtlara İlişkin Uygulama Yönetmeliğine göre, elkonulan eşyayı muhafaza eden kurum veya kişiler hangi kayıplar dışında eşyayı teslim aldıkları ayniyete ve miktara uygun teslim etmek zorundadır?</w:t>
      </w:r>
    </w:p>
    <w:p>
      <w:pPr>
        <w:spacing w:after="100"/>
        <w:ind w:left="360"/>
      </w:pPr>
      <w:r>
        <w:rPr>
          <w:b/>
          <w:bCs/>
        </w:rPr>
        <w:t xml:space="preserve">Cevap: </w:t>
      </w:r>
      <w:r>
        <w:t xml:space="preserve">Eşyanın niteliğinden ve muhafazasından kaynaklanan normal fire (nükleer madde, radyoaktif madde ve radyoaktif bulaşma bulunan maddeler hariç) ile yetkili kuruluşlarca alınacak numuneler dışında ayniyete ve miktara uygun teslim zorunludur. </w:t>
      </w:r>
      <w:r>
        <w:rPr>
          <w:i/>
          <w:iCs/>
          <w:color w:val="555555"/>
        </w:rPr>
        <w:t xml:space="preserve">(Elkonulan Eşya Yön. md. 6/3)</w:t>
      </w:r>
    </w:p>
    <w:p>
      <w:pPr>
        <w:pStyle w:val="Heading2"/>
        <w:pBdr>
          <w:left w:val="single" w:color="B8860B" w:sz="36" w:space="8"/>
        </w:pBdr>
        <w:spacing w:after="120" w:before="240"/>
      </w:pPr>
      <w:r>
        <w:t xml:space="preserve">Tütün mamulleri ve alkollü içkilerden numune alınması</w:t>
      </w:r>
    </w:p>
    <w:p>
      <w:pPr>
        <w:keepNext/>
        <w:spacing w:after="40" w:before="140"/>
      </w:pPr>
      <w:r>
        <w:rPr>
          <w:b/>
          <w:bCs/>
          <w:color w:val="1B3A5C"/>
        </w:rPr>
        <w:t xml:space="preserve">S2486. </w:t>
      </w:r>
      <w:r>
        <w:t xml:space="preserve">5607 sayılı Kanuna Göre Elkonulan Eşya ve Alıkonulan Taşıtlara İlişkin Uygulama Yönetmeliğine göre, ambalajında bandrol veya benzeri işaret bulunmayan ya da yabancı bandrollü tütün mamulleri ve alkollü içkilerden kim tarafından ve hangi esasla numune alınır?</w:t>
      </w:r>
    </w:p>
    <w:p>
      <w:pPr>
        <w:spacing w:after="100"/>
        <w:ind w:left="360"/>
      </w:pPr>
      <w:r>
        <w:rPr>
          <w:b/>
          <w:bCs/>
        </w:rPr>
        <w:t xml:space="preserve">Cevap: </w:t>
      </w:r>
      <w:r>
        <w:t xml:space="preserve">Elkoyan idarece; cinsi, nevi, markası ve ebatı itibarıyla tahlil, inceleme veya keşif yapılabilmesi için yeteri kadar numune alınır. </w:t>
      </w:r>
      <w:r>
        <w:rPr>
          <w:i/>
          <w:iCs/>
          <w:color w:val="555555"/>
        </w:rPr>
        <w:t xml:space="preserve">(Elkonulan Eşya Yön. md. 7/2)</w:t>
      </w:r>
    </w:p>
    <w:p>
      <w:pPr>
        <w:keepNext/>
        <w:spacing w:after="40" w:before="140"/>
      </w:pPr>
      <w:r>
        <w:rPr>
          <w:b/>
          <w:bCs/>
          <w:color w:val="1B3A5C"/>
        </w:rPr>
        <w:t xml:space="preserve">S2487. </w:t>
      </w:r>
      <w:r>
        <w:t xml:space="preserve">5607 sayılı Kanuna Göre Elkonulan Eşya ve Alıkonulan Taşıtlara İlişkin Uygulama Yönetmeliğine göre, niteliği gereği numune alınması mümkün olmayan tıbbi cihazlarda nasıl işlem yapılır?</w:t>
      </w:r>
    </w:p>
    <w:p>
      <w:pPr>
        <w:spacing w:after="100"/>
        <w:ind w:left="360"/>
      </w:pPr>
      <w:r>
        <w:rPr>
          <w:b/>
          <w:bCs/>
        </w:rPr>
        <w:t xml:space="preserve">Cevap: </w:t>
      </w:r>
      <w:r>
        <w:t xml:space="preserve">Eşyanın ayırt edici bilgileri tespit edilerek elkoyan idarece tutanağa bağlanır. </w:t>
      </w:r>
      <w:r>
        <w:rPr>
          <w:i/>
          <w:iCs/>
          <w:color w:val="555555"/>
        </w:rPr>
        <w:t xml:space="preserve">(Elkonulan Eşya Yön. md. 7/2)</w:t>
      </w:r>
    </w:p>
    <w:p>
      <w:pPr>
        <w:pStyle w:val="Heading2"/>
        <w:pBdr>
          <w:left w:val="single" w:color="B8860B" w:sz="36" w:space="8"/>
        </w:pBdr>
        <w:spacing w:after="120" w:before="240"/>
      </w:pPr>
      <w:r>
        <w:t xml:space="preserve">Numune miktarları</w:t>
      </w:r>
    </w:p>
    <w:p>
      <w:pPr>
        <w:keepNext/>
        <w:spacing w:after="40" w:before="140"/>
      </w:pPr>
      <w:r>
        <w:rPr>
          <w:b/>
          <w:bCs/>
          <w:color w:val="1B3A5C"/>
        </w:rPr>
        <w:t xml:space="preserve">S2488. </w:t>
      </w:r>
      <w:r>
        <w:t xml:space="preserve">5607 sayılı Kanuna Göre Elkonulan Eşya ve Alıkonulan Taşıtlara İlişkin Uygulama Yönetmeliğine göre, paketlenmiş sigara, puro, sigarillo ve kıyılmış tütün mamullerinde her bir cins, nevi, marka ve ebat itibarıyla ne kadar numune alınır?</w:t>
      </w:r>
    </w:p>
    <w:p>
      <w:pPr>
        <w:spacing w:after="100"/>
        <w:ind w:left="360"/>
      </w:pPr>
      <w:r>
        <w:rPr>
          <w:b/>
          <w:bCs/>
        </w:rPr>
        <w:t xml:space="preserve">Cevap: </w:t>
      </w:r>
      <w:r>
        <w:t xml:space="preserve">On paket numune alınır. </w:t>
      </w:r>
      <w:r>
        <w:rPr>
          <w:i/>
          <w:iCs/>
          <w:color w:val="555555"/>
        </w:rPr>
        <w:t xml:space="preserve">(Elkonulan Eşya Yön. md. 7/3)</w:t>
      </w:r>
    </w:p>
    <w:p>
      <w:pPr>
        <w:keepNext/>
        <w:spacing w:after="40" w:before="140"/>
      </w:pPr>
      <w:r>
        <w:rPr>
          <w:b/>
          <w:bCs/>
          <w:color w:val="1B3A5C"/>
        </w:rPr>
        <w:t xml:space="preserve">S2489. </w:t>
      </w:r>
      <w:r>
        <w:t xml:space="preserve">5607 sayılı Kanuna Göre Elkonulan Eşya ve Alıkonulan Taşıtlara İlişkin Uygulama Yönetmeliğine göre, etil alkol, metanol ve alkollü içkilerde her bir cins, nevi, marka ve ebat itibarıyla ne kadar numune alınır?</w:t>
      </w:r>
    </w:p>
    <w:p>
      <w:pPr>
        <w:spacing w:after="100"/>
        <w:ind w:left="360"/>
      </w:pPr>
      <w:r>
        <w:rPr>
          <w:b/>
          <w:bCs/>
        </w:rPr>
        <w:t xml:space="preserve">Cevap: </w:t>
      </w:r>
      <w:r>
        <w:t xml:space="preserve">İki şişe numune alınır. </w:t>
      </w:r>
      <w:r>
        <w:rPr>
          <w:i/>
          <w:iCs/>
          <w:color w:val="555555"/>
        </w:rPr>
        <w:t xml:space="preserve">(Elkonulan Eşya Yön. md. 7/3)</w:t>
      </w:r>
    </w:p>
    <w:p>
      <w:pPr>
        <w:keepNext/>
        <w:spacing w:after="40" w:before="140"/>
      </w:pPr>
      <w:r>
        <w:rPr>
          <w:b/>
          <w:bCs/>
          <w:color w:val="1B3A5C"/>
        </w:rPr>
        <w:t xml:space="preserve">S2490. </w:t>
      </w:r>
      <w:r>
        <w:t xml:space="preserve">5607 sayılı Kanuna Göre Elkonulan Eşya ve Alıkonulan Taşıtlara İlişkin Uygulama Yönetmeliğine göre, makaron, yaprak sigara kağıdı ve sigara filtrelerinde ne kadar numune alınır?</w:t>
      </w:r>
    </w:p>
    <w:p>
      <w:pPr>
        <w:spacing w:after="100"/>
        <w:ind w:left="360"/>
      </w:pPr>
      <w:r>
        <w:rPr>
          <w:b/>
          <w:bCs/>
        </w:rPr>
        <w:t xml:space="preserve">Cevap: </w:t>
      </w:r>
      <w:r>
        <w:t xml:space="preserve">İki paket numune alınır. (Dökme makaron ve sigara filtresinde ise yirmi adet alınır.) </w:t>
      </w:r>
      <w:r>
        <w:rPr>
          <w:i/>
          <w:iCs/>
          <w:color w:val="555555"/>
        </w:rPr>
        <w:t xml:space="preserve">(Elkonulan Eşya Yön. md. 7/3)</w:t>
      </w:r>
    </w:p>
    <w:p>
      <w:pPr>
        <w:keepNext/>
        <w:spacing w:after="40" w:before="140"/>
      </w:pPr>
      <w:r>
        <w:rPr>
          <w:b/>
          <w:bCs/>
          <w:color w:val="1B3A5C"/>
        </w:rPr>
        <w:t xml:space="preserve">S2491. </w:t>
      </w:r>
      <w:r>
        <w:t xml:space="preserve">5607 sayılı Kanuna Göre Elkonulan Eşya ve Alıkonulan Taşıtlara İlişkin Uygulama Yönetmeliğine göre, elkonulan ilaçlardan ne kadar numune alınır?</w:t>
      </w:r>
    </w:p>
    <w:p>
      <w:pPr>
        <w:spacing w:after="100"/>
        <w:ind w:left="360"/>
      </w:pPr>
      <w:r>
        <w:rPr>
          <w:b/>
          <w:bCs/>
        </w:rPr>
        <w:t xml:space="preserve">Cevap: </w:t>
      </w:r>
      <w:r>
        <w:t xml:space="preserve">İlaçlarda iki kutu numune alınır; ambalajlı ilaç hammaddeleri ile ilaç hammaddesi içeren ürünlerde ise iki paket alınır. </w:t>
      </w:r>
      <w:r>
        <w:rPr>
          <w:i/>
          <w:iCs/>
          <w:color w:val="555555"/>
        </w:rPr>
        <w:t xml:space="preserve">(Elkonulan Eşya Yön. md. 7/3)</w:t>
      </w:r>
    </w:p>
    <w:p>
      <w:pPr>
        <w:keepNext/>
        <w:spacing w:after="40" w:before="140"/>
      </w:pPr>
      <w:r>
        <w:rPr>
          <w:b/>
          <w:bCs/>
          <w:color w:val="1B3A5C"/>
        </w:rPr>
        <w:t xml:space="preserve">S2492. </w:t>
      </w:r>
      <w:r>
        <w:t xml:space="preserve">5607 sayılı Kanuna Göre Elkonulan Eşya ve Alıkonulan Taşıtlara İlişkin Uygulama Yönetmeliğine göre, tütün veya tütün mamulünün dökme olması halinde ne kadar numune alınır?</w:t>
      </w:r>
    </w:p>
    <w:p>
      <w:pPr>
        <w:spacing w:after="100"/>
        <w:ind w:left="360"/>
      </w:pPr>
      <w:r>
        <w:rPr>
          <w:b/>
          <w:bCs/>
        </w:rPr>
        <w:t xml:space="preserve">Cevap: </w:t>
      </w:r>
      <w:r>
        <w:t xml:space="preserve">Bir kilogram numune alınır; makaron ve sigara filtresinden ise yirmi adet numune alınır. </w:t>
      </w:r>
      <w:r>
        <w:rPr>
          <w:i/>
          <w:iCs/>
          <w:color w:val="555555"/>
        </w:rPr>
        <w:t xml:space="preserve">(Elkonulan Eşya Yön. md. 7/3)</w:t>
      </w:r>
    </w:p>
    <w:p>
      <w:pPr>
        <w:keepNext/>
        <w:spacing w:after="40" w:before="140"/>
      </w:pPr>
      <w:r>
        <w:rPr>
          <w:b/>
          <w:bCs/>
          <w:color w:val="1B3A5C"/>
        </w:rPr>
        <w:t xml:space="preserve">S2493. </w:t>
      </w:r>
      <w:r>
        <w:t xml:space="preserve">5607 sayılı Kanuna Göre Elkonulan Eşya ve Alıkonulan Taşıtlara İlişkin Uygulama Yönetmeliğine göre, etil alkol, metanol ve alkollü içki gibi sıvı eşyanın dökme olması halinde numune miktarının sınırları nelerdir?</w:t>
      </w:r>
    </w:p>
    <w:p>
      <w:pPr>
        <w:spacing w:after="100"/>
        <w:ind w:left="360"/>
      </w:pPr>
      <w:r>
        <w:rPr>
          <w:b/>
          <w:bCs/>
        </w:rPr>
        <w:t xml:space="preserve">Cevap: </w:t>
      </w:r>
      <w:r>
        <w:t xml:space="preserve">Bir litreden az, beş litreden fazla olmamak üzere numune alınır. </w:t>
      </w:r>
      <w:r>
        <w:rPr>
          <w:i/>
          <w:iCs/>
          <w:color w:val="555555"/>
        </w:rPr>
        <w:t xml:space="preserve">(Elkonulan Eşya Yön. md. 7/3)</w:t>
      </w:r>
    </w:p>
    <w:p>
      <w:pPr>
        <w:keepNext/>
        <w:spacing w:after="40" w:before="140"/>
      </w:pPr>
      <w:r>
        <w:rPr>
          <w:b/>
          <w:bCs/>
          <w:color w:val="1B3A5C"/>
        </w:rPr>
        <w:t xml:space="preserve">S2494. </w:t>
      </w:r>
      <w:r>
        <w:t xml:space="preserve">5607 sayılı Kanuna Göre Elkonulan Eşya ve Alıkonulan Taşıtlara İlişkin Uygulama Yönetmeliğine göre, elkonulan tütün mamulleri veya alkollü içkilerin miktarı öngörülen numune miktarından az ise nasıl işlem yapılır?</w:t>
      </w:r>
    </w:p>
    <w:p>
      <w:pPr>
        <w:spacing w:after="100"/>
        <w:ind w:left="360"/>
      </w:pPr>
      <w:r>
        <w:rPr>
          <w:b/>
          <w:bCs/>
        </w:rPr>
        <w:t xml:space="preserve">Cevap: </w:t>
      </w:r>
      <w:r>
        <w:t xml:space="preserve">Eşyanın tamamı muhafaza edilir. </w:t>
      </w:r>
      <w:r>
        <w:rPr>
          <w:i/>
          <w:iCs/>
          <w:color w:val="555555"/>
        </w:rPr>
        <w:t xml:space="preserve">(Elkonulan Eşya Yön. md. 7/3)</w:t>
      </w:r>
    </w:p>
    <w:p>
      <w:pPr>
        <w:pStyle w:val="Heading2"/>
        <w:pBdr>
          <w:left w:val="single" w:color="B8860B" w:sz="36" w:space="8"/>
        </w:pBdr>
        <w:spacing w:after="120" w:before="240"/>
      </w:pPr>
      <w:r>
        <w:t xml:space="preserve">Numunelerin kovuşturma sonrası imhası</w:t>
      </w:r>
    </w:p>
    <w:p>
      <w:pPr>
        <w:keepNext/>
        <w:spacing w:after="40" w:before="140"/>
      </w:pPr>
      <w:r>
        <w:rPr>
          <w:b/>
          <w:bCs/>
          <w:color w:val="1B3A5C"/>
        </w:rPr>
        <w:t xml:space="preserve">S2495. </w:t>
      </w:r>
      <w:r>
        <w:t xml:space="preserve">5607 sayılı Kanuna Göre Elkonulan Eşya ve Alıkonulan Taşıtlara İlişkin Uygulama Yönetmeliğine göre, tütün mamulleri ve alkollü içkilerden alınan numuneler ne zaman ve kim tarafından imha edilir?</w:t>
      </w:r>
    </w:p>
    <w:p>
      <w:pPr>
        <w:spacing w:after="100"/>
        <w:ind w:left="360"/>
      </w:pPr>
      <w:r>
        <w:rPr>
          <w:b/>
          <w:bCs/>
        </w:rPr>
        <w:t xml:space="preserve">Cevap: </w:t>
      </w:r>
      <w:r>
        <w:t xml:space="preserve">Kovuşturma sonrasında verilen esasa ilişkin kararın kesinleşmesini müteakip, numuneleri muhafaza eden birim tarafından imha edilerek tutanağa bağlanır. </w:t>
      </w:r>
      <w:r>
        <w:rPr>
          <w:i/>
          <w:iCs/>
          <w:color w:val="555555"/>
        </w:rPr>
        <w:t xml:space="preserve">(Elkonulan Eşya Yön. md. 7/4)</w:t>
      </w:r>
    </w:p>
    <w:p>
      <w:pPr>
        <w:pStyle w:val="Heading2"/>
        <w:pBdr>
          <w:left w:val="single" w:color="B8860B" w:sz="36" w:space="8"/>
        </w:pBdr>
        <w:spacing w:after="120" w:before="240"/>
      </w:pPr>
      <w:r>
        <w:t xml:space="preserve">Bandrollü tütün/alkolde tasfiye kararı talebi ve altı aylık süre</w:t>
      </w:r>
    </w:p>
    <w:p>
      <w:pPr>
        <w:keepNext/>
        <w:spacing w:after="40" w:before="140"/>
      </w:pPr>
      <w:r>
        <w:rPr>
          <w:b/>
          <w:bCs/>
          <w:color w:val="1B3A5C"/>
        </w:rPr>
        <w:t xml:space="preserve">S2496. </w:t>
      </w:r>
      <w:r>
        <w:t xml:space="preserve">5607 sayılı Kanuna Göre Elkonulan Eşya ve Alıkonulan Taşıtlara İlişkin Uygulama Yönetmeliğine göre, ambalajında bandrol veya benzeri işaret bulunan tütün mamulleri ile metanol ve alkollü içkiler için imha amaçlı tasfiye kararı kimden ve kim tarafından talep edilir?</w:t>
      </w:r>
    </w:p>
    <w:p>
      <w:pPr>
        <w:spacing w:after="100"/>
        <w:ind w:left="360"/>
      </w:pPr>
      <w:r>
        <w:rPr>
          <w:b/>
          <w:bCs/>
        </w:rPr>
        <w:t xml:space="preserve">Cevap: </w:t>
      </w:r>
      <w:r>
        <w:t xml:space="preserve">Elkonulmasını müteakip soruşturma aşamasında elkoyan idarece hakimden, kovuşturma aşamasında müdahil idarece mahkemeden imha amaçlı tasfiye kararı verilmesi derhal talep edilir. </w:t>
      </w:r>
      <w:r>
        <w:rPr>
          <w:i/>
          <w:iCs/>
          <w:color w:val="555555"/>
        </w:rPr>
        <w:t xml:space="preserve">(Elkonulan Eşya Yön. md. 8/2)</w:t>
      </w:r>
    </w:p>
    <w:p>
      <w:pPr>
        <w:keepNext/>
        <w:spacing w:after="40" w:before="140"/>
      </w:pPr>
      <w:r>
        <w:rPr>
          <w:b/>
          <w:bCs/>
          <w:color w:val="1B3A5C"/>
        </w:rPr>
        <w:t xml:space="preserve">S2497. </w:t>
      </w:r>
      <w:r>
        <w:t xml:space="preserve">5607 sayılı Kanuna Göre Elkonulan Eşya ve Alıkonulan Taşıtlara İlişkin Uygulama Yönetmeliğine göre, bandrollü tütün mamulleri ve alkollü içkiler hakkında adli mercilerce hangi süre içinde karar bildirilmezse eşya imha edilir?</w:t>
      </w:r>
    </w:p>
    <w:p>
      <w:pPr>
        <w:spacing w:after="100"/>
        <w:ind w:left="360"/>
      </w:pPr>
      <w:r>
        <w:rPr>
          <w:b/>
          <w:bCs/>
        </w:rPr>
        <w:t xml:space="preserve">Cevap: </w:t>
      </w:r>
      <w:r>
        <w:t xml:space="preserve">Elkoyma tarihinden itibaren altı ay içinde adli mercilerce herhangi bir karar bildirilmemişse, belirlenen miktarlarda numune alınarak eşya derhal imha edilir. </w:t>
      </w:r>
      <w:r>
        <w:rPr>
          <w:i/>
          <w:iCs/>
          <w:color w:val="555555"/>
        </w:rPr>
        <w:t xml:space="preserve">(Elkonulan Eşya Yön. md. 8/2)</w:t>
      </w:r>
    </w:p>
    <w:p>
      <w:pPr>
        <w:keepNext/>
        <w:spacing w:after="40" w:before="140"/>
      </w:pPr>
      <w:r>
        <w:rPr>
          <w:b/>
          <w:bCs/>
          <w:color w:val="1B3A5C"/>
        </w:rPr>
        <w:t xml:space="preserve">S2498. </w:t>
      </w:r>
      <w:r>
        <w:t xml:space="preserve">5607 sayılı Kanuna Göre Elkonulan Eşya ve Alıkonulan Taşıtlara İlişkin Uygulama Yönetmeliğine göre, bandrollü alkollü içkilerden hangileri altı aylık süre beklenmeksizin imha edilir?</w:t>
      </w:r>
    </w:p>
    <w:p>
      <w:pPr>
        <w:spacing w:after="100"/>
        <w:ind w:left="360"/>
      </w:pPr>
      <w:r>
        <w:rPr>
          <w:b/>
          <w:bCs/>
        </w:rPr>
        <w:t xml:space="preserve">Cevap: </w:t>
      </w:r>
      <w:r>
        <w:t xml:space="preserve">Tarım ve Orman Bakanlığına veya bu Bakanlıktan izin belgesi almış akredite laboratuvarlara yaptırılan değerlendirme sonucunda "uygun değildir" raporu verilenler, süre beklenmeksizin numune alınarak imha edilir. </w:t>
      </w:r>
      <w:r>
        <w:rPr>
          <w:i/>
          <w:iCs/>
          <w:color w:val="555555"/>
        </w:rPr>
        <w:t xml:space="preserve">(Elkonulan Eşya Yön. md. 8/3)</w:t>
      </w:r>
    </w:p>
    <w:p>
      <w:pPr>
        <w:pStyle w:val="Heading2"/>
        <w:pBdr>
          <w:left w:val="single" w:color="B8860B" w:sz="36" w:space="8"/>
        </w:pBdr>
        <w:spacing w:after="120" w:before="240"/>
      </w:pPr>
      <w:r>
        <w:t xml:space="preserve">İmha ve bertaraf usulü (hazır bulunanlar, video kaydı)</w:t>
      </w:r>
    </w:p>
    <w:p>
      <w:pPr>
        <w:keepNext/>
        <w:spacing w:after="40" w:before="140"/>
      </w:pPr>
      <w:r>
        <w:rPr>
          <w:b/>
          <w:bCs/>
          <w:color w:val="1B3A5C"/>
        </w:rPr>
        <w:t xml:space="preserve">S2499. </w:t>
      </w:r>
      <w:r>
        <w:t xml:space="preserve">5607 sayılı Kanuna Göre Elkonulan Eşya ve Alıkonulan Taşıtlara İlişkin Uygulama Yönetmeliğine göre, lisanslı firmalara teslim edilmeksizin yapılan imhalarda kimlerin hazır bulunması için bildirimde bulunulur?</w:t>
      </w:r>
    </w:p>
    <w:p>
      <w:pPr>
        <w:spacing w:after="100"/>
        <w:ind w:left="360"/>
      </w:pPr>
      <w:r>
        <w:rPr>
          <w:b/>
          <w:bCs/>
        </w:rPr>
        <w:t xml:space="preserve">Cevap: </w:t>
      </w:r>
      <w:r>
        <w:t xml:space="preserve">Çevre, Şehircilik ve İklim Değişikliği Bakanlığının taşra teşkilatından ve ilgili belediyeden birer kişinin hazır bulunması için bildirimde bulunulur; katılım olmazsa imha veya bertaraf imha komisyonunca gerçekleştirilir. </w:t>
      </w:r>
      <w:r>
        <w:rPr>
          <w:i/>
          <w:iCs/>
          <w:color w:val="555555"/>
        </w:rPr>
        <w:t xml:space="preserve">(Elkonulan Eşya Yön. md. 8/5)</w:t>
      </w:r>
    </w:p>
    <w:p>
      <w:pPr>
        <w:keepNext/>
        <w:spacing w:after="40" w:before="140"/>
      </w:pPr>
      <w:r>
        <w:rPr>
          <w:b/>
          <w:bCs/>
          <w:color w:val="1B3A5C"/>
        </w:rPr>
        <w:t xml:space="preserve">S2500. </w:t>
      </w:r>
      <w:r>
        <w:t xml:space="preserve">5607 sayılı Kanuna Göre Elkonulan Eşya ve Alıkonulan Taşıtlara İlişkin Uygulama Yönetmeliğine göre, imha aşamalarına ilişkin video kayıtları ne kadar süreyle muhafaza edilir?</w:t>
      </w:r>
    </w:p>
    <w:p>
      <w:pPr>
        <w:spacing w:after="100"/>
        <w:ind w:left="360"/>
      </w:pPr>
      <w:r>
        <w:rPr>
          <w:b/>
          <w:bCs/>
        </w:rPr>
        <w:t xml:space="preserve">Cevap: </w:t>
      </w:r>
      <w:r>
        <w:t xml:space="preserve">İmha komisyonu tarafından alınan video kayıtları elektronik ortamda beş yıl süreyle muhafaza edilir. </w:t>
      </w:r>
      <w:r>
        <w:rPr>
          <w:i/>
          <w:iCs/>
          <w:color w:val="555555"/>
        </w:rPr>
        <w:t xml:space="preserve">(Elkonulan Eşya Yön. md. 8/6)</w:t>
      </w:r>
    </w:p>
    <w:p>
      <w:pPr>
        <w:keepNext/>
        <w:spacing w:after="40" w:before="140"/>
      </w:pPr>
      <w:r>
        <w:rPr>
          <w:b/>
          <w:bCs/>
          <w:color w:val="1B3A5C"/>
        </w:rPr>
        <w:t xml:space="preserve">S2501. </w:t>
      </w:r>
      <w:r>
        <w:t xml:space="preserve">5607 sayılı Kanuna Göre Elkonulan Eşya ve Alıkonulan Taşıtlara İlişkin Uygulama Yönetmeliğine göre, imha edilecek eşyanın ayırt edici bilgilerinin ayrı ayrı görüntülenemeyecek kadar çok olması halinde video kaydı nasıl yapılır?</w:t>
      </w:r>
    </w:p>
    <w:p>
      <w:pPr>
        <w:spacing w:after="100"/>
        <w:ind w:left="360"/>
      </w:pPr>
      <w:r>
        <w:rPr>
          <w:b/>
          <w:bCs/>
        </w:rPr>
        <w:t xml:space="preserve">Cevap: </w:t>
      </w:r>
      <w:r>
        <w:t xml:space="preserve">Örnekleme yöntemiyle görüntü alınması yeterlidir. </w:t>
      </w:r>
      <w:r>
        <w:rPr>
          <w:i/>
          <w:iCs/>
          <w:color w:val="555555"/>
        </w:rPr>
        <w:t xml:space="preserve">(Elkonulan Eşya Yön. md. 8/6)</w:t>
      </w:r>
    </w:p>
    <w:p>
      <w:pPr>
        <w:pStyle w:val="Heading2"/>
        <w:pBdr>
          <w:left w:val="single" w:color="B8860B" w:sz="36" w:space="8"/>
        </w:pBdr>
        <w:spacing w:after="120" w:before="240"/>
      </w:pPr>
      <w:r>
        <w:t xml:space="preserve">Özellikli eşya (ilaç, tıbbi cihaz, etil alkol)</w:t>
      </w:r>
    </w:p>
    <w:p>
      <w:pPr>
        <w:keepNext/>
        <w:spacing w:after="40" w:before="140"/>
      </w:pPr>
      <w:r>
        <w:rPr>
          <w:b/>
          <w:bCs/>
          <w:color w:val="1B3A5C"/>
        </w:rPr>
        <w:t xml:space="preserve">S2502. </w:t>
      </w:r>
      <w:r>
        <w:t xml:space="preserve">5607 sayılı Kanuna Göre Elkonulan Eşya ve Alıkonulan Taşıtlara İlişkin Uygulama Yönetmeliğine göre, elkonulan ilaç, tıbbi cihaz ve etil alkol cinsi eşyadan hangileri tahlil ve teknik incelemeye gerek olmaksızın imha edilir?</w:t>
      </w:r>
    </w:p>
    <w:p>
      <w:pPr>
        <w:spacing w:after="100"/>
        <w:ind w:left="360"/>
      </w:pPr>
      <w:r>
        <w:rPr>
          <w:b/>
          <w:bCs/>
        </w:rPr>
        <w:t xml:space="preserve">Cevap: </w:t>
      </w:r>
      <w:r>
        <w:t xml:space="preserve">Kullanım tarihi geçmiş, CE işareti olmayan, lisansa tabi olup lisansı bulunmayan ve kullanılmayacak halde olduğu tahlil, teknik inceleme ve araştırmaya gerek olmaksızın anlaşılanlar imha edilir; diğerleri için ilgili Bakanlık birimlerinin görüşüne göre işlem yapılır. </w:t>
      </w:r>
      <w:r>
        <w:rPr>
          <w:i/>
          <w:iCs/>
          <w:color w:val="555555"/>
        </w:rPr>
        <w:t xml:space="preserve">(Elkonulan Eşya Yön. md. 9/1)</w:t>
      </w:r>
    </w:p>
    <w:p>
      <w:pPr>
        <w:pStyle w:val="Heading2"/>
        <w:pBdr>
          <w:left w:val="single" w:color="B8860B" w:sz="36" w:space="8"/>
        </w:pBdr>
        <w:spacing w:after="120" w:before="240"/>
      </w:pPr>
      <w:r>
        <w:t xml:space="preserve">İmha komisyonu</w:t>
      </w:r>
    </w:p>
    <w:p>
      <w:pPr>
        <w:keepNext/>
        <w:spacing w:after="40" w:before="140"/>
      </w:pPr>
      <w:r>
        <w:rPr>
          <w:b/>
          <w:bCs/>
          <w:color w:val="1B3A5C"/>
        </w:rPr>
        <w:t xml:space="preserve">S2503. </w:t>
      </w:r>
      <w:r>
        <w:t xml:space="preserve">5607 sayılı Kanuna Göre Elkonulan Eşya ve Alıkonulan Taşıtlara İlişkin Uygulama Yönetmeliğine göre, imha komisyonu nasıl oluşur?</w:t>
      </w:r>
    </w:p>
    <w:p>
      <w:pPr>
        <w:spacing w:after="100"/>
        <w:ind w:left="360"/>
      </w:pPr>
      <w:r>
        <w:rPr>
          <w:b/>
          <w:bCs/>
        </w:rPr>
        <w:t xml:space="preserve">Cevap: </w:t>
      </w:r>
      <w:r>
        <w:t xml:space="preserve">İlgili idare amirinin görevlendireceği bir başkan ve en az iki üyeden oluşur. </w:t>
      </w:r>
      <w:r>
        <w:rPr>
          <w:i/>
          <w:iCs/>
          <w:color w:val="555555"/>
        </w:rPr>
        <w:t xml:space="preserve">(Elkonulan Eşya Yön. md. 10/1)</w:t>
      </w:r>
    </w:p>
    <w:p>
      <w:pPr>
        <w:keepNext/>
        <w:spacing w:after="40" w:before="140"/>
      </w:pPr>
      <w:r>
        <w:rPr>
          <w:b/>
          <w:bCs/>
          <w:color w:val="1B3A5C"/>
        </w:rPr>
        <w:t xml:space="preserve">S2504. </w:t>
      </w:r>
      <w:r>
        <w:t xml:space="preserve">5607 sayılı Kanuna Göre Elkonulan Eşya ve Alıkonulan Taşıtlara İlişkin Uygulama Yönetmeliğine göre, imha tutanakları ve bunlara ilişkin belgeler hangi mercie gönderilir?</w:t>
      </w:r>
    </w:p>
    <w:p>
      <w:pPr>
        <w:spacing w:after="100"/>
        <w:ind w:left="360"/>
      </w:pPr>
      <w:r>
        <w:rPr>
          <w:b/>
          <w:bCs/>
        </w:rPr>
        <w:t xml:space="preserve">Cevap: </w:t>
      </w:r>
      <w:r>
        <w:t xml:space="preserve">İmhayı gerçekleştiren idarece soruşturmayı yürüten adli birimlere gönderilir; komisyonca yapılan tüm işlemlere ilişkin bilgi ve belgeler ise davaya müdahil gümrük idaresine gönderilir. </w:t>
      </w:r>
      <w:r>
        <w:rPr>
          <w:i/>
          <w:iCs/>
          <w:color w:val="555555"/>
        </w:rPr>
        <w:t xml:space="preserve">(Elkonulan Eşya Yön. md. 10/4-5)</w:t>
      </w:r>
    </w:p>
    <w:p>
      <w:pPr>
        <w:pStyle w:val="Heading2"/>
        <w:pBdr>
          <w:left w:val="single" w:color="B8860B" w:sz="36" w:space="8"/>
        </w:pBdr>
        <w:spacing w:after="120" w:before="240"/>
      </w:pPr>
      <w:r>
        <w:t xml:space="preserve">Muhafaza süresi</w:t>
      </w:r>
    </w:p>
    <w:p>
      <w:pPr>
        <w:keepNext/>
        <w:spacing w:after="40" w:before="140"/>
      </w:pPr>
      <w:r>
        <w:rPr>
          <w:b/>
          <w:bCs/>
          <w:color w:val="1B3A5C"/>
        </w:rPr>
        <w:t xml:space="preserve">S2505. </w:t>
      </w:r>
      <w:r>
        <w:t xml:space="preserve">5607 sayılı Kanuna Göre Elkonulan Eşya ve Alıkonulan Taşıtlara İlişkin Uygulama Yönetmeliğine göre, yargı mercilerince sahibine iade kararı verilen eşyada muhafaza süresi hangi tarihte sona erer?</w:t>
      </w:r>
    </w:p>
    <w:p>
      <w:pPr>
        <w:spacing w:after="100"/>
        <w:ind w:left="360"/>
      </w:pPr>
      <w:r>
        <w:rPr>
          <w:b/>
          <w:bCs/>
        </w:rPr>
        <w:t xml:space="preserve">Cevap: </w:t>
      </w:r>
      <w:r>
        <w:t xml:space="preserve">Eşyanın muhafaza edileceği yere teslim edildiği tarihten başlayan süre, iade kararının müdahil idarece sahibine tebliğ edildiği tarihi takip eden otuzuncu günü geçmemek üzere eşyanın teslim alındığı tarihe kadar devam eder. </w:t>
      </w:r>
      <w:r>
        <w:rPr>
          <w:i/>
          <w:iCs/>
          <w:color w:val="555555"/>
        </w:rPr>
        <w:t xml:space="preserve">(Elkonulan Eşya Yön. md. 11/1-a)</w:t>
      </w:r>
    </w:p>
    <w:p>
      <w:pPr>
        <w:keepNext/>
        <w:spacing w:after="40" w:before="140"/>
      </w:pPr>
      <w:r>
        <w:rPr>
          <w:b/>
          <w:bCs/>
          <w:color w:val="1B3A5C"/>
        </w:rPr>
        <w:t xml:space="preserve">S2506. </w:t>
      </w:r>
      <w:r>
        <w:t xml:space="preserve">5607 sayılı Kanuna Göre Elkonulan Eşya ve Alıkonulan Taşıtlara İlişkin Uygulama Yönetmeliğine göre, gümrük idaresi dışındaki yerlerde satış yoluyla tasfiye edilen eşyada muhafaza süresi hangi tarihe kadar hesaplanır?</w:t>
      </w:r>
    </w:p>
    <w:p>
      <w:pPr>
        <w:spacing w:after="100"/>
        <w:ind w:left="360"/>
      </w:pPr>
      <w:r>
        <w:rPr>
          <w:b/>
          <w:bCs/>
        </w:rPr>
        <w:t xml:space="preserve">Cevap: </w:t>
      </w:r>
      <w:r>
        <w:t xml:space="preserve">Ek süreler hariç, eşyanın teslim alındığı tarihe kadar hesaplanır. </w:t>
      </w:r>
      <w:r>
        <w:rPr>
          <w:i/>
          <w:iCs/>
          <w:color w:val="555555"/>
        </w:rPr>
        <w:t xml:space="preserve">(Elkonulan Eşya Yön. md. 11/1-c)</w:t>
      </w:r>
    </w:p>
    <w:p>
      <w:pPr>
        <w:pStyle w:val="Heading2"/>
        <w:pBdr>
          <w:left w:val="single" w:color="B8860B" w:sz="36" w:space="8"/>
        </w:pBdr>
        <w:spacing w:after="120" w:before="240"/>
      </w:pPr>
      <w:r>
        <w:t xml:space="preserve">Muhafaza ücretinin esasları</w:t>
      </w:r>
    </w:p>
    <w:p>
      <w:pPr>
        <w:keepNext/>
        <w:spacing w:after="40" w:before="140"/>
      </w:pPr>
      <w:r>
        <w:rPr>
          <w:b/>
          <w:bCs/>
          <w:color w:val="1B3A5C"/>
        </w:rPr>
        <w:t xml:space="preserve">S2507. </w:t>
      </w:r>
      <w:r>
        <w:t xml:space="preserve">5607 sayılı Kanuna Göre Elkonulan Eşya ve Alıkonulan Taşıtlara İlişkin Uygulama Yönetmeliğine göre, gümrük idaresi dışındaki yerlerde muhafaza edilip satış yoluyla tasfiye edilen eşyanın muhafaza ücreti nasıl belirlenir?</w:t>
      </w:r>
    </w:p>
    <w:p>
      <w:pPr>
        <w:spacing w:after="100"/>
        <w:ind w:left="360"/>
      </w:pPr>
      <w:r>
        <w:rPr>
          <w:b/>
          <w:bCs/>
        </w:rPr>
        <w:t xml:space="preserve">Cevap: </w:t>
      </w:r>
      <w:r>
        <w:t xml:space="preserve">Muhafaza ücreti karşılığı olarak satış bedelinin yüzde onbeşi ödenir; farklı depolama yerlerinde muhafaza edilmişse ücret muhafaza süreleri dikkate alınarak paylaştırılır. </w:t>
      </w:r>
      <w:r>
        <w:rPr>
          <w:i/>
          <w:iCs/>
          <w:color w:val="555555"/>
        </w:rPr>
        <w:t xml:space="preserve">(Elkonulan Eşya Yön. md. 12/2)</w:t>
      </w:r>
    </w:p>
    <w:p>
      <w:pPr>
        <w:keepNext/>
        <w:spacing w:after="40" w:before="140"/>
      </w:pPr>
      <w:r>
        <w:rPr>
          <w:b/>
          <w:bCs/>
          <w:color w:val="1B3A5C"/>
        </w:rPr>
        <w:t xml:space="preserve">S2508. </w:t>
      </w:r>
      <w:r>
        <w:t xml:space="preserve">5607 sayılı Kanuna Göre Elkonulan Eşya ve Alıkonulan Taşıtlara İlişkin Uygulama Yönetmeliğine göre, kamu kurum ve kuruluşlarında muhafaza edilen eşya ve taşıt için muhafaza ücreti hangi durumda ödenmez?</w:t>
      </w:r>
    </w:p>
    <w:p>
      <w:pPr>
        <w:spacing w:after="100"/>
        <w:ind w:left="360"/>
      </w:pPr>
      <w:r>
        <w:rPr>
          <w:b/>
          <w:bCs/>
        </w:rPr>
        <w:t xml:space="preserve">Cevap: </w:t>
      </w:r>
      <w:r>
        <w:t xml:space="preserve">Kurumun mevzuatında muhafaza ücreti alınacağına dair açıkça hüküm bulunmayan hallerde döner sermaye işletmesi bütçesinden muhafaza ücreti ödenmez. </w:t>
      </w:r>
      <w:r>
        <w:rPr>
          <w:i/>
          <w:iCs/>
          <w:color w:val="555555"/>
        </w:rPr>
        <w:t xml:space="preserve">(Elkonulan Eşya Yön. md. 12/3)</w:t>
      </w:r>
    </w:p>
    <w:p>
      <w:pPr>
        <w:keepNext/>
        <w:spacing w:after="40" w:before="140"/>
      </w:pPr>
      <w:r>
        <w:rPr>
          <w:b/>
          <w:bCs/>
          <w:color w:val="1B3A5C"/>
        </w:rPr>
        <w:t xml:space="preserve">S2509. </w:t>
      </w:r>
      <w:r>
        <w:t xml:space="preserve">5607 sayılı Kanuna Göre Elkonulan Eşya ve Alıkonulan Taşıtlara İlişkin Uygulama Yönetmeliğine göre, elkonulan canlı hayvanlar için hangi giderler karşılanır?</w:t>
      </w:r>
    </w:p>
    <w:p>
      <w:pPr>
        <w:spacing w:after="100"/>
        <w:ind w:left="360"/>
      </w:pPr>
      <w:r>
        <w:rPr>
          <w:b/>
          <w:bCs/>
        </w:rPr>
        <w:t xml:space="preserve">Cevap: </w:t>
      </w:r>
      <w:r>
        <w:t xml:space="preserve">Adet başına günlük yem gideri ile gerekmesi halinde tedavi ve ilaç gideri karşılanır. </w:t>
      </w:r>
      <w:r>
        <w:rPr>
          <w:i/>
          <w:iCs/>
          <w:color w:val="555555"/>
        </w:rPr>
        <w:t xml:space="preserve">(Elkonulan Eşya Yön. md. 12/4)</w:t>
      </w:r>
    </w:p>
    <w:p>
      <w:pPr>
        <w:keepNext/>
        <w:spacing w:after="40" w:before="140"/>
      </w:pPr>
      <w:r>
        <w:rPr>
          <w:b/>
          <w:bCs/>
          <w:color w:val="1B3A5C"/>
        </w:rPr>
        <w:t xml:space="preserve">S2510. </w:t>
      </w:r>
      <w:r>
        <w:t xml:space="preserve">5607 sayılı Kanuna Göre Elkonulan Eşya ve Alıkonulan Taşıtlara İlişkin Uygulama Yönetmeliğine göre, eşya ve taşıtın sahibine yediemin olarak verilmesi halinde muhafaza ücreti ödenir mi?</w:t>
      </w:r>
    </w:p>
    <w:p>
      <w:pPr>
        <w:spacing w:after="100"/>
        <w:ind w:left="360"/>
      </w:pPr>
      <w:r>
        <w:rPr>
          <w:b/>
          <w:bCs/>
        </w:rPr>
        <w:t xml:space="preserve">Cevap: </w:t>
      </w:r>
      <w:r>
        <w:t xml:space="preserve">Hayır; sahibine yediemin olarak verilen eşya ve taşıt için herhangi bir ödeme yapılmaz. (Sahibi dışındaki yedieminlere ise ücret aynı usul ve esaslarla tespit edilip ödenir.) </w:t>
      </w:r>
      <w:r>
        <w:rPr>
          <w:i/>
          <w:iCs/>
          <w:color w:val="555555"/>
        </w:rPr>
        <w:t xml:space="preserve">(Elkonulan Eşya Yön. md. 12/5)</w:t>
      </w:r>
    </w:p>
    <w:p>
      <w:pPr>
        <w:pStyle w:val="Heading2"/>
        <w:pBdr>
          <w:left w:val="single" w:color="B8860B" w:sz="36" w:space="8"/>
        </w:pBdr>
        <w:spacing w:after="120" w:before="240"/>
      </w:pPr>
      <w:r>
        <w:t xml:space="preserve">Muhafaza ücret tarifesi</w:t>
      </w:r>
    </w:p>
    <w:p>
      <w:pPr>
        <w:keepNext/>
        <w:spacing w:after="40" w:before="140"/>
      </w:pPr>
      <w:r>
        <w:rPr>
          <w:b/>
          <w:bCs/>
          <w:color w:val="1B3A5C"/>
        </w:rPr>
        <w:t xml:space="preserve">S2511. </w:t>
      </w:r>
      <w:r>
        <w:t xml:space="preserve">5607 sayılı Kanuna Göre Elkonulan Eşya ve Alıkonulan Taşıtlara İlişkin Uygulama Yönetmeliğine göre, taşıt haricindeki eşya için günlük muhafaza ücreti nasıl hesaplanır?</w:t>
      </w:r>
    </w:p>
    <w:p>
      <w:pPr>
        <w:spacing w:after="100"/>
        <w:ind w:left="360"/>
      </w:pPr>
      <w:r>
        <w:rPr>
          <w:b/>
          <w:bCs/>
        </w:rPr>
        <w:t xml:space="preserve">Cevap: </w:t>
      </w:r>
      <w:r>
        <w:t xml:space="preserve">Eşyanın değeri üzerinden günlük binde bir oranında hesaplanır. </w:t>
      </w:r>
      <w:r>
        <w:rPr>
          <w:i/>
          <w:iCs/>
          <w:color w:val="555555"/>
        </w:rPr>
        <w:t xml:space="preserve">(Elkonulan Eşya Yön. Ek-8/b)</w:t>
      </w:r>
    </w:p>
    <w:p>
      <w:pPr>
        <w:keepNext/>
        <w:spacing w:after="40" w:before="140"/>
      </w:pPr>
      <w:r>
        <w:rPr>
          <w:b/>
          <w:bCs/>
          <w:color w:val="1B3A5C"/>
        </w:rPr>
        <w:t xml:space="preserve">S2512. </w:t>
      </w:r>
      <w:r>
        <w:t xml:space="preserve">5607 sayılı Kanuna Göre Elkonulan Eşya ve Alıkonulan Taşıtlara İlişkin Uygulama Yönetmeliğine göre, korunması soğuk hava deposu gibi özel tesis ve tertibat gerektiren eşyanın muhafaza ücreti hangi orandadır?</w:t>
      </w:r>
    </w:p>
    <w:p>
      <w:pPr>
        <w:spacing w:after="100"/>
        <w:ind w:left="360"/>
      </w:pPr>
      <w:r>
        <w:rPr>
          <w:b/>
          <w:bCs/>
        </w:rPr>
        <w:t xml:space="preserve">Cevap: </w:t>
      </w:r>
      <w:r>
        <w:t xml:space="preserve">Eşyanın değerinin binde dördü uygulanır. </w:t>
      </w:r>
      <w:r>
        <w:rPr>
          <w:i/>
          <w:iCs/>
          <w:color w:val="555555"/>
        </w:rPr>
        <w:t xml:space="preserve">(Elkonulan Eşya Yön. Ek-8/b)</w:t>
      </w:r>
    </w:p>
    <w:p>
      <w:pPr>
        <w:keepNext/>
        <w:spacing w:after="40" w:before="140"/>
      </w:pPr>
      <w:r>
        <w:rPr>
          <w:b/>
          <w:bCs/>
          <w:color w:val="1B3A5C"/>
        </w:rPr>
        <w:t xml:space="preserve">S2513. </w:t>
      </w:r>
      <w:r>
        <w:t xml:space="preserve">5607 sayılı Kanuna Göre Elkonulan Eşya ve Alıkonulan Taşıtlara İlişkin Uygulama Yönetmeliğine göre, altı aydan sonraki muhafaza süresi için muhafaza ücretleri nasıl uygulanır?</w:t>
      </w:r>
    </w:p>
    <w:p>
      <w:pPr>
        <w:spacing w:after="100"/>
        <w:ind w:left="360"/>
      </w:pPr>
      <w:r>
        <w:rPr>
          <w:b/>
          <w:bCs/>
        </w:rPr>
        <w:t xml:space="preserve">Cevap: </w:t>
      </w:r>
      <w:r>
        <w:t xml:space="preserve">Altı aydan sonraki muhafaza süresi için ücretler yarısı oranında uygulanır. </w:t>
      </w:r>
      <w:r>
        <w:rPr>
          <w:i/>
          <w:iCs/>
          <w:color w:val="555555"/>
        </w:rPr>
        <w:t xml:space="preserve">(Elkonulan Eşya Yön. Ek-8/c)</w:t>
      </w:r>
    </w:p>
    <w:p>
      <w:pPr>
        <w:keepNext/>
        <w:spacing w:after="40" w:before="140"/>
      </w:pPr>
      <w:r>
        <w:rPr>
          <w:b/>
          <w:bCs/>
          <w:color w:val="1B3A5C"/>
        </w:rPr>
        <w:t xml:space="preserve">S2514. </w:t>
      </w:r>
      <w:r>
        <w:t xml:space="preserve">5607 sayılı Kanuna Göre Elkonulan Eşya ve Alıkonulan Taşıtlara İlişkin Uygulama Yönetmeliğine göre, muhafaza ücretinin üst sınırı nedir?</w:t>
      </w:r>
    </w:p>
    <w:p>
      <w:pPr>
        <w:spacing w:after="100"/>
        <w:ind w:left="360"/>
      </w:pPr>
      <w:r>
        <w:rPr>
          <w:b/>
          <w:bCs/>
        </w:rPr>
        <w:t xml:space="preserve">Cevap: </w:t>
      </w:r>
      <w:r>
        <w:t xml:space="preserve">Muhafaza ücreti, eşya değerinin yüzde onbeşini ve her halükarda 100.000 TL'yi geçemez. </w:t>
      </w:r>
      <w:r>
        <w:rPr>
          <w:i/>
          <w:iCs/>
          <w:color w:val="555555"/>
        </w:rPr>
        <w:t xml:space="preserve">(Elkonulan Eşya Yön. Ek-8/d)</w:t>
      </w:r>
    </w:p>
    <w:p>
      <w:pPr>
        <w:keepNext/>
        <w:spacing w:after="40" w:before="140"/>
      </w:pPr>
      <w:r>
        <w:rPr>
          <w:b/>
          <w:bCs/>
          <w:color w:val="1B3A5C"/>
        </w:rPr>
        <w:t xml:space="preserve">S2515. </w:t>
      </w:r>
      <w:r>
        <w:t xml:space="preserve">5607 sayılı Kanuna Göre Elkonulan Eşya ve Alıkonulan Taşıtlara İlişkin Uygulama Yönetmeliğine göre, muhafaza edilen deniz ve hava taşıtları için günlük maktu muhafaza ücreti hangi esasa göre uygulanır?</w:t>
      </w:r>
    </w:p>
    <w:p>
      <w:pPr>
        <w:spacing w:after="100"/>
        <w:ind w:left="360"/>
      </w:pPr>
      <w:r>
        <w:rPr>
          <w:b/>
          <w:bCs/>
        </w:rPr>
        <w:t xml:space="preserve">Cevap: </w:t>
      </w:r>
      <w:r>
        <w:t xml:space="preserve">Taşıtın uzunluğu esas alınarak metre başına günlük 2 TL (KDV dahil) maktu ücret uygulanır. </w:t>
      </w:r>
      <w:r>
        <w:rPr>
          <w:i/>
          <w:iCs/>
          <w:color w:val="555555"/>
        </w:rPr>
        <w:t xml:space="preserve">(Elkonulan Eşya Yön. Ek-8/a)</w:t>
      </w:r>
    </w:p>
    <w:p>
      <w:pPr>
        <w:pStyle w:val="Heading2"/>
        <w:pBdr>
          <w:left w:val="single" w:color="B8860B" w:sz="36" w:space="8"/>
        </w:pBdr>
        <w:spacing w:after="120" w:before="240"/>
      </w:pPr>
      <w:r>
        <w:t xml:space="preserve">İmha veya tahsis edilen eşyanın muhafaza ücreti</w:t>
      </w:r>
    </w:p>
    <w:p>
      <w:pPr>
        <w:keepNext/>
        <w:spacing w:after="40" w:before="140"/>
      </w:pPr>
      <w:r>
        <w:rPr>
          <w:b/>
          <w:bCs/>
          <w:color w:val="1B3A5C"/>
        </w:rPr>
        <w:t xml:space="preserve">S2516. </w:t>
      </w:r>
      <w:r>
        <w:t xml:space="preserve">5607 sayılı Kanuna Göre Elkonulan Eşya ve Alıkonulan Taşıtlara İlişkin Uygulama Yönetmeliğine göre, elkonulan eşya veya alıkonulan taşıtın bedelsiz tahsisi veya imhası halinde muhafaza hizmeti ücretleri kim tarafından ve hangi bütçeden ödenir?</w:t>
      </w:r>
    </w:p>
    <w:p>
      <w:pPr>
        <w:spacing w:after="100"/>
        <w:ind w:left="360"/>
      </w:pPr>
      <w:r>
        <w:rPr>
          <w:b/>
          <w:bCs/>
        </w:rPr>
        <w:t xml:space="preserve">Cevap: </w:t>
      </w:r>
      <w:r>
        <w:t xml:space="preserve">İşletme müdürlüğünce döner sermaye bütçesinden ödenir. </w:t>
      </w:r>
      <w:r>
        <w:rPr>
          <w:i/>
          <w:iCs/>
          <w:color w:val="555555"/>
        </w:rPr>
        <w:t xml:space="preserve">(Elkonulan Eşya Yön. md. 13/1)</w:t>
      </w:r>
    </w:p>
    <w:p>
      <w:pPr>
        <w:pStyle w:val="Heading2"/>
        <w:pBdr>
          <w:left w:val="single" w:color="B8860B" w:sz="36" w:space="8"/>
        </w:pBdr>
        <w:spacing w:after="120" w:before="240"/>
      </w:pPr>
      <w:r>
        <w:t xml:space="preserve">Masrafların karşılanması ve satış bedelinin iadesi</w:t>
      </w:r>
    </w:p>
    <w:p>
      <w:pPr>
        <w:keepNext/>
        <w:spacing w:after="40" w:before="140"/>
      </w:pPr>
      <w:r>
        <w:rPr>
          <w:b/>
          <w:bCs/>
          <w:color w:val="1B3A5C"/>
        </w:rPr>
        <w:t xml:space="preserve">S2517. </w:t>
      </w:r>
      <w:r>
        <w:t xml:space="preserve">5607 sayılı Kanuna Göre Elkonulan Eşya ve Alıkonulan Taşıtlara İlişkin Uygulama Yönetmeliğine göre, elkonulan eşya ve alıkonulan taşıtın muhafaza, depolama, yükleme, boşaltma, nakliye ve imha masrafları hangi kaynaktan karşılanır?</w:t>
      </w:r>
    </w:p>
    <w:p>
      <w:pPr>
        <w:spacing w:after="100"/>
        <w:ind w:left="360"/>
      </w:pPr>
      <w:r>
        <w:rPr>
          <w:b/>
          <w:bCs/>
        </w:rPr>
        <w:t xml:space="preserve">Cevap: </w:t>
      </w:r>
      <w:r>
        <w:t xml:space="preserve">El konulduğu andan itibaren yapılan bu masraflar döner sermaye gelirlerinden karşılanır. </w:t>
      </w:r>
      <w:r>
        <w:rPr>
          <w:i/>
          <w:iCs/>
          <w:color w:val="555555"/>
        </w:rPr>
        <w:t xml:space="preserve">(Elkonulan Eşya Yön. md. 14/1)</w:t>
      </w:r>
    </w:p>
    <w:p>
      <w:pPr>
        <w:keepNext/>
        <w:spacing w:after="40" w:before="140"/>
      </w:pPr>
      <w:r>
        <w:rPr>
          <w:b/>
          <w:bCs/>
          <w:color w:val="1B3A5C"/>
        </w:rPr>
        <w:t xml:space="preserve">S2518. </w:t>
      </w:r>
      <w:r>
        <w:t xml:space="preserve">5607 sayılı Kanuna Göre Elkonulan Eşya ve Alıkonulan Taşıtlara İlişkin Uygulama Yönetmeliğine göre, elkonulan eşya ve alıkonulan taşıtlar için yapılacak mal, araç, gereç ve hizmet alımlarında Kamu İhale Kanunu uygulanır mı?</w:t>
      </w:r>
    </w:p>
    <w:p>
      <w:pPr>
        <w:spacing w:after="100"/>
        <w:ind w:left="360"/>
      </w:pPr>
      <w:r>
        <w:rPr>
          <w:b/>
          <w:bCs/>
        </w:rPr>
        <w:t xml:space="preserve">Cevap: </w:t>
      </w:r>
      <w:r>
        <w:t xml:space="preserve">Hayır; bu alımlarda 4734 sayılı Kamu İhale Kanunu hükümleri uygulanmaz. </w:t>
      </w:r>
      <w:r>
        <w:rPr>
          <w:i/>
          <w:iCs/>
          <w:color w:val="555555"/>
        </w:rPr>
        <w:t xml:space="preserve">(Elkonulan Eşya Yön. md. 14/1)</w:t>
      </w:r>
    </w:p>
    <w:p>
      <w:pPr>
        <w:keepNext/>
        <w:spacing w:after="40" w:before="140"/>
      </w:pPr>
      <w:r>
        <w:rPr>
          <w:b/>
          <w:bCs/>
          <w:color w:val="1B3A5C"/>
        </w:rPr>
        <w:t xml:space="preserve">S2519. </w:t>
      </w:r>
      <w:r>
        <w:t xml:space="preserve">5607 sayılı Kanuna Göre Elkonulan Eşya ve Alıkonulan Taşıtlara İlişkin Uygulama Yönetmeliğine göre, satılarak bedeli emanet hesabına alınan eşyanın sahibine iadesine karar verilmesi halinde hak sahibine ne ödenir?</w:t>
      </w:r>
    </w:p>
    <w:p>
      <w:pPr>
        <w:spacing w:after="100"/>
        <w:ind w:left="360"/>
      </w:pPr>
      <w:r>
        <w:rPr>
          <w:b/>
          <w:bCs/>
        </w:rPr>
        <w:t xml:space="preserve">Cevap: </w:t>
      </w:r>
      <w:r>
        <w:t xml:space="preserve">Satış bedeli, elkoyma tarihinden iade tarihine kadar geçen süre için kanuni faizi ile birlikte döner sermaye bütçesinden hak sahibine ödenir. </w:t>
      </w:r>
      <w:r>
        <w:rPr>
          <w:i/>
          <w:iCs/>
          <w:color w:val="555555"/>
        </w:rPr>
        <w:t xml:space="preserve">(Elkonulan Eşya Yön. md. 14/2)</w:t>
      </w:r>
    </w:p>
    <w:p>
      <w:pPr>
        <w:pStyle w:val="Heading2"/>
        <w:pBdr>
          <w:left w:val="single" w:color="B8860B" w:sz="36" w:space="8"/>
        </w:pBdr>
        <w:spacing w:after="120" w:before="240"/>
      </w:pPr>
      <w:r>
        <w:t xml:space="preserve">Nakliye, yükleme, boşaltma ve imha masraflarının harcama usulü</w:t>
      </w:r>
    </w:p>
    <w:p>
      <w:pPr>
        <w:keepNext/>
        <w:spacing w:after="40" w:before="140"/>
      </w:pPr>
      <w:r>
        <w:rPr>
          <w:b/>
          <w:bCs/>
          <w:color w:val="1B3A5C"/>
        </w:rPr>
        <w:t xml:space="preserve">S2520. </w:t>
      </w:r>
      <w:r>
        <w:t xml:space="preserve">5607 sayılı Kanuna Göre Elkonulan Eşya ve Alıkonulan Taşıtlara İlişkin Uygulama Yönetmeliğine göre, elkonulan eşyanın gümrük idaresine veya muhafaza yerine naklinde öncelikle hangi imkânlar kullanılır?</w:t>
      </w:r>
    </w:p>
    <w:p>
      <w:pPr>
        <w:spacing w:after="100"/>
        <w:ind w:left="360"/>
      </w:pPr>
      <w:r>
        <w:rPr>
          <w:b/>
          <w:bCs/>
        </w:rPr>
        <w:t xml:space="preserve">Cevap: </w:t>
      </w:r>
      <w:r>
        <w:t xml:space="preserve">Eşyanın elkonulduğu araçla nakli mümkünse bu araç, ya da elkoyan idareye veya gümrük idaresine ait uygun araç varsa öncelikle bu imkânlar kullanılır. </w:t>
      </w:r>
      <w:r>
        <w:rPr>
          <w:i/>
          <w:iCs/>
          <w:color w:val="555555"/>
        </w:rPr>
        <w:t xml:space="preserve">(Elkonulan Eşya Yön. md. 15/1)</w:t>
      </w:r>
    </w:p>
    <w:p>
      <w:pPr>
        <w:keepNext/>
        <w:spacing w:after="40" w:before="140"/>
      </w:pPr>
      <w:r>
        <w:rPr>
          <w:b/>
          <w:bCs/>
          <w:color w:val="1B3A5C"/>
        </w:rPr>
        <w:t xml:space="preserve">S2521. </w:t>
      </w:r>
      <w:r>
        <w:t xml:space="preserve">5607 sayılı Kanuna Göre Elkonulan Eşya ve Alıkonulan Taşıtlara İlişkin Uygulama Yönetmeliğine göre, zorunlu nakliye, yükleme, boşaltma ve imha masrafları için harcama talimatını kim düzenler?</w:t>
      </w:r>
    </w:p>
    <w:p>
      <w:pPr>
        <w:spacing w:after="100"/>
        <w:ind w:left="360"/>
      </w:pPr>
      <w:r>
        <w:rPr>
          <w:b/>
          <w:bCs/>
        </w:rPr>
        <w:t xml:space="preserve">Cevap: </w:t>
      </w:r>
      <w:r>
        <w:t xml:space="preserve">İşletme müdürlüğü, kendisine ulaşan belgeleri inceleyip ödenek kontrolünü yaparak harcama talimatı düzenler ve onaylanan talimatın bir örneğini elkoyan idareye gönderir; mal veya hizmet alımını elkoyan idare gerçekleştirir. </w:t>
      </w:r>
      <w:r>
        <w:rPr>
          <w:i/>
          <w:iCs/>
          <w:color w:val="555555"/>
        </w:rPr>
        <w:t xml:space="preserve">(Elkonulan Eşya Yön. md. 15/3-4)</w:t>
      </w:r>
    </w:p>
    <w:p>
      <w:pPr>
        <w:keepNext/>
        <w:spacing w:after="40" w:before="140"/>
      </w:pPr>
      <w:r>
        <w:rPr>
          <w:b/>
          <w:bCs/>
          <w:color w:val="1B3A5C"/>
        </w:rPr>
        <w:t xml:space="preserve">S2522. </w:t>
      </w:r>
      <w:r>
        <w:t xml:space="preserve">5607 sayılı Kanuna Göre Elkonulan Eşya ve Alıkonulan Taşıtlara İlişkin Uygulama Yönetmeliğine göre, ihtiyacın tek bir gerçek veya tüzel kişi tarafından karşılanabileceği hangi usulle tespit edilirse piyasa araştırması yapılmadan alım yapılabilir?</w:t>
      </w:r>
    </w:p>
    <w:p>
      <w:pPr>
        <w:spacing w:after="100"/>
        <w:ind w:left="360"/>
      </w:pPr>
      <w:r>
        <w:rPr>
          <w:b/>
          <w:bCs/>
        </w:rPr>
        <w:t xml:space="preserve">Cevap: </w:t>
      </w:r>
      <w:r>
        <w:t xml:space="preserve">İhtiyaç sahibi birim amiri tarafından oluşturulacak en az üç kişilik bir komisyon tarafından tespit edilmesi halinde piyasa araştırması yapılmasına gerek yoktur. </w:t>
      </w:r>
      <w:r>
        <w:rPr>
          <w:i/>
          <w:iCs/>
          <w:color w:val="555555"/>
        </w:rPr>
        <w:t xml:space="preserve">(Elkonulan Eşya Yön. md. 16/1-a)</w:t>
      </w:r>
    </w:p>
    <w:p>
      <w:pPr>
        <w:pStyle w:val="Heading2"/>
        <w:pBdr>
          <w:left w:val="single" w:color="B8860B" w:sz="36" w:space="8"/>
        </w:pBdr>
        <w:spacing w:after="120" w:before="240"/>
      </w:pPr>
      <w:r>
        <w:t xml:space="preserve">Yetki ve örneklerin yayımı</w:t>
      </w:r>
    </w:p>
    <w:p>
      <w:pPr>
        <w:keepNext/>
        <w:spacing w:after="40" w:before="140"/>
      </w:pPr>
      <w:r>
        <w:rPr>
          <w:b/>
          <w:bCs/>
          <w:color w:val="1B3A5C"/>
        </w:rPr>
        <w:t xml:space="preserve">S2523. </w:t>
      </w:r>
      <w:r>
        <w:t xml:space="preserve">5607 sayılı Kanuna Göre Elkonulan Eşya ve Alıkonulan Taşıtlara İlişkin Uygulama Yönetmeliğine göre, Yönetmelikte öngörülmeyen durumların ortaya çıkması halinde bunları inceleyip sonuçlandırmaya hangi makam yetkilidir?</w:t>
      </w:r>
    </w:p>
    <w:p>
      <w:pPr>
        <w:spacing w:after="100"/>
        <w:ind w:left="360"/>
      </w:pPr>
      <w:r>
        <w:rPr>
          <w:b/>
          <w:bCs/>
        </w:rPr>
        <w:t xml:space="preserve">Cevap: </w:t>
      </w:r>
      <w:r>
        <w:t xml:space="preserve">Bakanlık, yani Ticaret Bakanlığı yetkilidir. (Elkonulan akaryakıt yönetmeliğindeki "Ticaret ve İçişleri Bakanlıkları" yetkisiyle karıştırılmamalıdır.) </w:t>
      </w:r>
      <w:r>
        <w:rPr>
          <w:i/>
          <w:iCs/>
          <w:color w:val="555555"/>
        </w:rPr>
        <w:t xml:space="preserve">(Elkonulan Eşya Yön. md. 19/1, md. 3/1-m)</w:t>
      </w:r>
    </w:p>
    <w:p>
      <w:pPr>
        <w:pStyle w:val="Heading2"/>
        <w:pBdr>
          <w:left w:val="single" w:color="B8860B" w:sz="36" w:space="8"/>
        </w:pBdr>
        <w:spacing w:after="120" w:before="240"/>
      </w:pPr>
      <w:r>
        <w:t xml:space="preserve">Geçiş hükümleri</w:t>
      </w:r>
    </w:p>
    <w:p>
      <w:pPr>
        <w:keepNext/>
        <w:spacing w:after="40" w:before="140"/>
      </w:pPr>
      <w:r>
        <w:rPr>
          <w:b/>
          <w:bCs/>
          <w:color w:val="1B3A5C"/>
        </w:rPr>
        <w:t xml:space="preserve">S2524. </w:t>
      </w:r>
      <w:r>
        <w:t xml:space="preserve">5607 sayılı Kanuna Göre Elkonulan Eşya ve Alıkonulan Taşıtlara İlişkin Uygulama Yönetmeliğine göre, 5607 sayılı Kanun uyarınca elkonulan eşya ve alıkonulan taşıma araçları için 11/4/2013 tarihine kadar yapılan masraflar nereden karşılanır?</w:t>
      </w:r>
    </w:p>
    <w:p>
      <w:pPr>
        <w:spacing w:after="100"/>
        <w:ind w:left="360"/>
      </w:pPr>
      <w:r>
        <w:rPr>
          <w:b/>
          <w:bCs/>
        </w:rPr>
        <w:t xml:space="preserve">Cevap: </w:t>
      </w:r>
      <w:r>
        <w:t xml:space="preserve">Gümrük idaresince genel bütçenin ilgili tertibinden karşılanır; bu tarihten sonraki masraflar (kaçak akaryakıt hariç) döner sermaye işletmesi gelirlerinden karşılanır. </w:t>
      </w:r>
      <w:r>
        <w:rPr>
          <w:i/>
          <w:iCs/>
          <w:color w:val="555555"/>
        </w:rPr>
        <w:t xml:space="preserve">(Elkonulan Eşya Yön. geçici md. 1/1-2)</w:t>
      </w:r>
    </w:p>
    <w:p>
      <w:pPr>
        <w:pStyle w:val="Heading1"/>
        <w:pBdr>
          <w:bottom w:val="single" w:color="B8860B" w:sz="12" w:space="4"/>
        </w:pBdr>
        <w:spacing w:after="180" w:before="360"/>
      </w:pPr>
      <w:r>
        <w:t xml:space="preserve">53. Kaçakçılık – İkramiye Yönetmeliği</w:t>
      </w:r>
    </w:p>
    <w:p>
      <w:pPr>
        <w:spacing w:after="160"/>
      </w:pPr>
      <w:r>
        <w:rPr>
          <w:i/>
          <w:iCs/>
          <w:color w:val="B8860B"/>
          <w:sz w:val="19"/>
          <w:szCs w:val="19"/>
        </w:rPr>
        <w:t xml:space="preserve">Kaçakçılık — Muhbir ve el koyma ikramiyelerinin ödenmesi · 5607 sayılı Kaçakçılıkla Mücadele Kanununa Göre İkramiye Ödenmesi Hakkında Yönetmelik (28.02.2020 / 31053 RG) md. 1-19 · Beş yılda 1 soru · 40 soru–cevap</w:t>
      </w:r>
    </w:p>
    <w:p>
      <w:pPr>
        <w:pStyle w:val="Heading2"/>
        <w:pBdr>
          <w:left w:val="single" w:color="B8860B" w:sz="36" w:space="8"/>
        </w:pBdr>
        <w:spacing w:after="120" w:before="240"/>
      </w:pPr>
      <w:r>
        <w:t xml:space="preserve">Yönetmeliğin kapsamı</w:t>
      </w:r>
    </w:p>
    <w:p>
      <w:pPr>
        <w:keepNext/>
        <w:spacing w:after="40" w:before="140"/>
      </w:pPr>
      <w:r>
        <w:rPr>
          <w:b/>
          <w:bCs/>
          <w:color w:val="1B3A5C"/>
        </w:rPr>
        <w:t xml:space="preserve">S2525. </w:t>
      </w:r>
      <w:r>
        <w:t xml:space="preserve">5607 sayılı Kaçakçılıkla Mücadele Kanununa Göre İkramiye Ödenmesi Hakkında Yönetmeliğe göre, Yönetmelik hangi ikramiye ödemelerinin usul ve esaslarını kapsar?</w:t>
      </w:r>
    </w:p>
    <w:p>
      <w:pPr>
        <w:spacing w:after="100"/>
        <w:ind w:left="360"/>
      </w:pPr>
      <w:r>
        <w:rPr>
          <w:b/>
          <w:bCs/>
        </w:rPr>
        <w:t xml:space="preserve">Cevap: </w:t>
      </w:r>
      <w:r>
        <w:t xml:space="preserve">5607 sayılı Kanun gereğince müşterek operasyonlarda, kontrollü teslimat uygulamalarında ve diğer yakalamalarda yapılacak ikramiye ödemelerinin usul ve esaslarını kapsar. </w:t>
      </w:r>
      <w:r>
        <w:rPr>
          <w:i/>
          <w:iCs/>
          <w:color w:val="555555"/>
        </w:rPr>
        <w:t xml:space="preserve">(İkramiye Yön. md. 2/1)</w:t>
      </w:r>
    </w:p>
    <w:p>
      <w:pPr>
        <w:pStyle w:val="Heading2"/>
        <w:pBdr>
          <w:left w:val="single" w:color="B8860B" w:sz="36" w:space="8"/>
        </w:pBdr>
        <w:spacing w:after="120" w:before="240"/>
      </w:pPr>
      <w:r>
        <w:t xml:space="preserve">Tanımlar (birim, el koyma ikramiyesine hak kazanan, muhbir, FOB/CIF kıymet)</w:t>
      </w:r>
    </w:p>
    <w:p>
      <w:pPr>
        <w:keepNext/>
        <w:spacing w:after="40" w:before="140"/>
      </w:pPr>
      <w:r>
        <w:rPr>
          <w:b/>
          <w:bCs/>
          <w:color w:val="1B3A5C"/>
        </w:rPr>
        <w:t xml:space="preserve">S2526. </w:t>
      </w:r>
      <w:r>
        <w:t xml:space="preserve">5607 sayılı Kaçakçılıkla Mücadele Kanununa Göre İkramiye Ödenmesi Hakkında Yönetmeliğe göre, "birim" tanımına yardım talep edilmesi halinde hangi kuvvet komutanlığının unsurları dahil edilmiştir?</w:t>
      </w:r>
    </w:p>
    <w:p>
      <w:pPr>
        <w:spacing w:after="100"/>
        <w:ind w:left="360"/>
      </w:pPr>
      <w:r>
        <w:rPr>
          <w:b/>
          <w:bCs/>
        </w:rPr>
        <w:t xml:space="preserve">Cevap: </w:t>
      </w:r>
      <w:r>
        <w:t xml:space="preserve">Yardım talep edilmesi halinde kaçakçılıkla mücadele görevi verilen Deniz Kuvvetleri Komutanlığı unsurları birim tanımına dahildir. </w:t>
      </w:r>
      <w:r>
        <w:rPr>
          <w:i/>
          <w:iCs/>
          <w:color w:val="555555"/>
        </w:rPr>
        <w:t xml:space="preserve">(İkramiye Yön. md. 4/1-b)</w:t>
      </w:r>
    </w:p>
    <w:p>
      <w:pPr>
        <w:keepNext/>
        <w:spacing w:after="40" w:before="140"/>
      </w:pPr>
      <w:r>
        <w:rPr>
          <w:b/>
          <w:bCs/>
          <w:color w:val="1B3A5C"/>
        </w:rPr>
        <w:t xml:space="preserve">S2527. </w:t>
      </w:r>
      <w:r>
        <w:t xml:space="preserve">5607 sayılı Kaçakçılıkla Mücadele Kanununa Göre İkramiye Ödenmesi Hakkında Yönetmeliğe göre, yakalama işlemine bizzat katılanlar dışında kimler el koyma ikramiyesine hak kazanır?</w:t>
      </w:r>
    </w:p>
    <w:p>
      <w:pPr>
        <w:spacing w:after="100"/>
        <w:ind w:left="360"/>
      </w:pPr>
      <w:r>
        <w:rPr>
          <w:b/>
          <w:bCs/>
        </w:rPr>
        <w:t xml:space="preserve">Cevap: </w:t>
      </w:r>
      <w:r>
        <w:t xml:space="preserve">Soruşturmada iletişimin tespiti, dinlenmesi, kayda alınması, gizli soruşturmacı ve teknik araçla izleme tedbirlerinde görevlendirilen veya bilgi toplama, analiz, değerlendirme, fiziki takip ya da planlama veya sevk idare çalışmalarıyla katkı sağlayan görevliler de hak kazanır. </w:t>
      </w:r>
      <w:r>
        <w:rPr>
          <w:i/>
          <w:iCs/>
          <w:color w:val="555555"/>
        </w:rPr>
        <w:t xml:space="preserve">(İkramiye Yön. md. 4/1-ç)</w:t>
      </w:r>
    </w:p>
    <w:p>
      <w:pPr>
        <w:keepNext/>
        <w:spacing w:after="40" w:before="140"/>
      </w:pPr>
      <w:r>
        <w:rPr>
          <w:b/>
          <w:bCs/>
          <w:color w:val="1B3A5C"/>
        </w:rPr>
        <w:t xml:space="preserve">S2528. </w:t>
      </w:r>
      <w:r>
        <w:t xml:space="preserve">5607 sayılı Kaçakçılıkla Mücadele Kanununa Göre İkramiye Ödenmesi Hakkında Yönetmeliğe göre, ikramiye hesabında FOB kıymet nasıl tanımlanmıştır?</w:t>
      </w:r>
    </w:p>
    <w:p>
      <w:pPr>
        <w:spacing w:after="100"/>
        <w:ind w:left="360"/>
      </w:pPr>
      <w:r>
        <w:rPr>
          <w:b/>
          <w:bCs/>
        </w:rPr>
        <w:t xml:space="preserve">Cevap: </w:t>
      </w:r>
      <w:r>
        <w:t xml:space="preserve">Eşya için fiilen ödenen veya ödenecek ya da ödenebilecek bedeldir. CIF kıymet ise FOB kıymete Türkiye'deki giriş liman veya yerine kadar yapılan nakliye ve sigorta giderlerinin eklenmesiyle oluşur. </w:t>
      </w:r>
      <w:r>
        <w:rPr>
          <w:i/>
          <w:iCs/>
          <w:color w:val="555555"/>
        </w:rPr>
        <w:t xml:space="preserve">(İkramiye Yön. md. 4/1-c, d)</w:t>
      </w:r>
    </w:p>
    <w:p>
      <w:pPr>
        <w:pStyle w:val="Heading2"/>
        <w:pBdr>
          <w:left w:val="single" w:color="B8860B" w:sz="36" w:space="8"/>
        </w:pBdr>
        <w:spacing w:after="120" w:before="240"/>
      </w:pPr>
      <w:r>
        <w:t xml:space="preserve">İkramiye taleplerinin yapılacağı makamlar</w:t>
      </w:r>
    </w:p>
    <w:p>
      <w:pPr>
        <w:keepNext/>
        <w:spacing w:after="40" w:before="140"/>
      </w:pPr>
      <w:r>
        <w:rPr>
          <w:b/>
          <w:bCs/>
          <w:color w:val="1B3A5C"/>
        </w:rPr>
        <w:t xml:space="preserve">S2529. </w:t>
      </w:r>
      <w:r>
        <w:t xml:space="preserve">5607 sayılı Kaçakçılıkla Mücadele Kanununa Göre İkramiye Ödenmesi Hakkında Yönetmeliğe göre, kaçak eşyaya Ticaret Bakanlığı birimlerince el konulmuşsa ikramiye talebi kim tarafından ve nereye yapılır?</w:t>
      </w:r>
    </w:p>
    <w:p>
      <w:pPr>
        <w:spacing w:after="100"/>
        <w:ind w:left="360"/>
      </w:pPr>
      <w:r>
        <w:rPr>
          <w:b/>
          <w:bCs/>
        </w:rPr>
        <w:t xml:space="preserve">Cevap: </w:t>
      </w:r>
      <w:r>
        <w:t xml:space="preserve">Müdahil gümrük idaresince, merkez birime veya yetkilendirilen birime yazılı olarak ve gerekli belgelerden oluşan dosya ile yapılır. (İçişleri Bakanlığı birimlerinde bağlı olunan merkez birime; Kara Kuvvetleri Hudut Birliklerinde Tugay/Alay Komutanlıklarınca Kara Kuvvetleri Komutanlığına yapılır.) </w:t>
      </w:r>
      <w:r>
        <w:rPr>
          <w:i/>
          <w:iCs/>
          <w:color w:val="555555"/>
        </w:rPr>
        <w:t xml:space="preserve">(İkramiye Yön. md. 5/1)</w:t>
      </w:r>
    </w:p>
    <w:p>
      <w:pPr>
        <w:pStyle w:val="Heading2"/>
        <w:pBdr>
          <w:left w:val="single" w:color="B8860B" w:sz="36" w:space="8"/>
        </w:pBdr>
        <w:spacing w:after="120" w:before="240"/>
      </w:pPr>
      <w:r>
        <w:t xml:space="preserve">Müşterek operasyonlar ve birden fazla birime ihbar</w:t>
      </w:r>
    </w:p>
    <w:p>
      <w:pPr>
        <w:keepNext/>
        <w:spacing w:after="40" w:before="140"/>
      </w:pPr>
      <w:r>
        <w:rPr>
          <w:b/>
          <w:bCs/>
          <w:color w:val="1B3A5C"/>
        </w:rPr>
        <w:t xml:space="preserve">S2530. </w:t>
      </w:r>
      <w:r>
        <w:t xml:space="preserve">5607 sayılı Kaçakçılıkla Mücadele Kanununa Göre İkramiye Ödenmesi Hakkında Yönetmeliğe göre, müşterek operasyonlarda ikramiye talebi kim tarafından yapılır?</w:t>
      </w:r>
    </w:p>
    <w:p>
      <w:pPr>
        <w:spacing w:after="100"/>
        <w:ind w:left="360"/>
      </w:pPr>
      <w:r>
        <w:rPr>
          <w:b/>
          <w:bCs/>
        </w:rPr>
        <w:t xml:space="preserve">Cevap: </w:t>
      </w:r>
      <w:r>
        <w:t xml:space="preserve">Operasyonu yürüten asli birim tarafından yapılır; el koyma ikramiyesine hak kazanan listesi personelin bağlı olduğu birim amirince onaylanır. (İhbarın birden fazla birime yapıldığı durumlarda ise talebi operasyonu koordine eden birim yapar.) </w:t>
      </w:r>
      <w:r>
        <w:rPr>
          <w:i/>
          <w:iCs/>
          <w:color w:val="555555"/>
        </w:rPr>
        <w:t xml:space="preserve">(İkramiye Yön. md. 10/1, 11/1)</w:t>
      </w:r>
    </w:p>
    <w:p>
      <w:pPr>
        <w:pStyle w:val="Heading2"/>
        <w:pBdr>
          <w:left w:val="single" w:color="B8860B" w:sz="36" w:space="8"/>
        </w:pBdr>
        <w:spacing w:after="120" w:before="240"/>
      </w:pPr>
      <w:r>
        <w:t xml:space="preserve">Kontrollü teslimat yakalamalarında ikramiye</w:t>
      </w:r>
    </w:p>
    <w:p>
      <w:pPr>
        <w:keepNext/>
        <w:spacing w:after="40" w:before="140"/>
      </w:pPr>
      <w:r>
        <w:rPr>
          <w:b/>
          <w:bCs/>
          <w:color w:val="1B3A5C"/>
        </w:rPr>
        <w:t xml:space="preserve">S2531. </w:t>
      </w:r>
      <w:r>
        <w:t xml:space="preserve">5607 sayılı Kaçakçılıkla Mücadele Kanununa Göre İkramiye Ödenmesi Hakkında Yönetmeliğe göre, kontrollü teslimat yakalamalarında ikramiye talebi hangi birim tarafından yapılır?</w:t>
      </w:r>
    </w:p>
    <w:p>
      <w:pPr>
        <w:spacing w:after="100"/>
        <w:ind w:left="360"/>
      </w:pPr>
      <w:r>
        <w:rPr>
          <w:b/>
          <w:bCs/>
        </w:rPr>
        <w:t xml:space="preserve">Cevap: </w:t>
      </w:r>
      <w:r>
        <w:t xml:space="preserve">Kontrollü teslimata son verilen yerdeki birim tarafından yapılır. </w:t>
      </w:r>
      <w:r>
        <w:rPr>
          <w:i/>
          <w:iCs/>
          <w:color w:val="555555"/>
        </w:rPr>
        <w:t xml:space="preserve">(İkramiye Yön. md. 12/1)</w:t>
      </w:r>
    </w:p>
    <w:p>
      <w:pPr>
        <w:keepNext/>
        <w:spacing w:after="40" w:before="140"/>
      </w:pPr>
      <w:r>
        <w:rPr>
          <w:b/>
          <w:bCs/>
          <w:color w:val="1B3A5C"/>
        </w:rPr>
        <w:t xml:space="preserve">S2532. </w:t>
      </w:r>
      <w:r>
        <w:t xml:space="preserve">5607 sayılı Kaçakçılıkla Mücadele Kanununa Göre İkramiye Ödenmesi Hakkında Yönetmeliğe göre, kontrollü teslimat yakalamalarında yurt dışında el konulan kaçak mal veya fonların değeri ikramiye hesabına katılır mı?</w:t>
      </w:r>
    </w:p>
    <w:p>
      <w:pPr>
        <w:spacing w:after="100"/>
        <w:ind w:left="360"/>
      </w:pPr>
      <w:r>
        <w:rPr>
          <w:b/>
          <w:bCs/>
        </w:rPr>
        <w:t xml:space="preserve">Cevap: </w:t>
      </w:r>
      <w:r>
        <w:t xml:space="preserve">El koyma ikramiyesinde yalnızca Türkiye Gümrük Bölgesinde el konulan değer dikkate alınır; muhbir ikramiyesinde ise yurt dışında el konulan kaçak mal veya fonların değeri de hesaba dahil edilir. </w:t>
      </w:r>
      <w:r>
        <w:rPr>
          <w:i/>
          <w:iCs/>
          <w:color w:val="555555"/>
        </w:rPr>
        <w:t xml:space="preserve">(İkramiye Yön. md. 12/2)</w:t>
      </w:r>
    </w:p>
    <w:p>
      <w:pPr>
        <w:pStyle w:val="Heading2"/>
        <w:pBdr>
          <w:left w:val="single" w:color="B8860B" w:sz="36" w:space="8"/>
        </w:pBdr>
        <w:spacing w:after="120" w:before="240"/>
      </w:pPr>
      <w:r>
        <w:t xml:space="preserve">İkramiye talep dosyasındaki belgeler</w:t>
      </w:r>
    </w:p>
    <w:p>
      <w:pPr>
        <w:keepNext/>
        <w:spacing w:after="40" w:before="140"/>
      </w:pPr>
      <w:r>
        <w:rPr>
          <w:b/>
          <w:bCs/>
          <w:color w:val="1B3A5C"/>
        </w:rPr>
        <w:t xml:space="preserve">S2533. </w:t>
      </w:r>
      <w:r>
        <w:t xml:space="preserve">5607 sayılı Kaçakçılıkla Mücadele Kanununa Göre İkramiye Ödenmesi Hakkında Yönetmeliğe göre, kaçak eşya ikramiyesi talebinde mahkeme kararı olarak hangi belge aranır?</w:t>
      </w:r>
    </w:p>
    <w:p>
      <w:pPr>
        <w:spacing w:after="100"/>
        <w:ind w:left="360"/>
      </w:pPr>
      <w:r>
        <w:rPr>
          <w:b/>
          <w:bCs/>
        </w:rPr>
        <w:t xml:space="preserve">Cevap: </w:t>
      </w:r>
      <w:r>
        <w:t xml:space="preserve">Kaçak eşya ile ilgili davada mahkûmiyete veya eşyanın müsaderesine ilişkin kesinleşmiş mahkeme kararının onaylı örneği veya güvenli elektronik imzalı UYAP çıktısı aranır. </w:t>
      </w:r>
      <w:r>
        <w:rPr>
          <w:i/>
          <w:iCs/>
          <w:color w:val="555555"/>
        </w:rPr>
        <w:t xml:space="preserve">(İkramiye Yön. md. 13/1-a-4)</w:t>
      </w:r>
    </w:p>
    <w:p>
      <w:pPr>
        <w:keepNext/>
        <w:spacing w:after="40" w:before="140"/>
      </w:pPr>
      <w:r>
        <w:rPr>
          <w:b/>
          <w:bCs/>
          <w:color w:val="1B3A5C"/>
        </w:rPr>
        <w:t xml:space="preserve">S2534. </w:t>
      </w:r>
      <w:r>
        <w:t xml:space="preserve">5607 sayılı Kaçakçılıkla Mücadele Kanununa Göre İkramiye Ödenmesi Hakkında Yönetmeliğe göre, uyuşturucu madde elde etmek amacıyla ekilen bitki yakalamalarında ikramiye talebine hangi teknik belgeler eklenir?</w:t>
      </w:r>
    </w:p>
    <w:p>
      <w:pPr>
        <w:spacing w:after="100"/>
        <w:ind w:left="360"/>
      </w:pPr>
      <w:r>
        <w:rPr>
          <w:b/>
          <w:bCs/>
        </w:rPr>
        <w:t xml:space="preserve">Cevap: </w:t>
      </w:r>
      <w:r>
        <w:t xml:space="preserve">İl/İlçe Tarım ve Orman Müdürlüklerindeki ziraat mühendisleri (yoksa ziraat teknisyenleri) tarafından bitkinin nevine ilişkin verilecek rapor ile İl/İlçe Tapu ve Kadastro Müdürlükleri görevlilerince ekim alanının koordinatlarını ve yüz ölçümlerini gösteren belge eklenir. </w:t>
      </w:r>
      <w:r>
        <w:rPr>
          <w:i/>
          <w:iCs/>
          <w:color w:val="555555"/>
        </w:rPr>
        <w:t xml:space="preserve">(İkramiye Yön. md. 13/1-ç-3, 4)</w:t>
      </w:r>
    </w:p>
    <w:p>
      <w:pPr>
        <w:keepNext/>
        <w:spacing w:after="40" w:before="140"/>
      </w:pPr>
      <w:r>
        <w:rPr>
          <w:b/>
          <w:bCs/>
          <w:color w:val="1B3A5C"/>
        </w:rPr>
        <w:t xml:space="preserve">S2535. </w:t>
      </w:r>
      <w:r>
        <w:t xml:space="preserve">5607 sayılı Kaçakçılıkla Mücadele Kanununa Göre İkramiye Ödenmesi Hakkında Yönetmeliğe göre, kaçak akaryakıt ikramiyesi talebinde sahipli ve sahipsiz yakalamalarda hangi belgeler aranır?</w:t>
      </w:r>
    </w:p>
    <w:p>
      <w:pPr>
        <w:spacing w:after="100"/>
        <w:ind w:left="360"/>
      </w:pPr>
      <w:r>
        <w:rPr>
          <w:b/>
          <w:bCs/>
        </w:rPr>
        <w:t xml:space="preserve">Cevap: </w:t>
      </w:r>
      <w:r>
        <w:t xml:space="preserve">Sahipli yakalamalarda analiz raporunun onaylı örneği, sahipsiz yakalamalarda ulusal marker cihazı çıktısı aranır. </w:t>
      </w:r>
      <w:r>
        <w:rPr>
          <w:i/>
          <w:iCs/>
          <w:color w:val="555555"/>
        </w:rPr>
        <w:t xml:space="preserve">(İkramiye Yön. md. 13/1-e-7)</w:t>
      </w:r>
    </w:p>
    <w:p>
      <w:pPr>
        <w:pStyle w:val="Heading2"/>
        <w:pBdr>
          <w:left w:val="single" w:color="B8860B" w:sz="36" w:space="8"/>
        </w:pBdr>
        <w:spacing w:after="120" w:before="240"/>
      </w:pPr>
      <w:r>
        <w:t xml:space="preserve">Muhbir ikramiyesinin ödenmesi</w:t>
      </w:r>
    </w:p>
    <w:p>
      <w:pPr>
        <w:keepNext/>
        <w:spacing w:after="40" w:before="140"/>
      </w:pPr>
      <w:r>
        <w:rPr>
          <w:b/>
          <w:bCs/>
          <w:color w:val="1B3A5C"/>
        </w:rPr>
        <w:t xml:space="preserve">S2536. </w:t>
      </w:r>
      <w:r>
        <w:t xml:space="preserve">5607 sayılı Kaçakçılıkla Mücadele Kanununa Göre İkramiye Ödenmesi Hakkında Yönetmeliğe göre, muhbir ikramiyeleri hak sahiplerine nasıl ödenir?</w:t>
      </w:r>
    </w:p>
    <w:p>
      <w:pPr>
        <w:spacing w:after="100"/>
        <w:ind w:left="360"/>
      </w:pPr>
      <w:r>
        <w:rPr>
          <w:b/>
          <w:bCs/>
        </w:rPr>
        <w:t xml:space="preserve">Cevap: </w:t>
      </w:r>
      <w:r>
        <w:t xml:space="preserve">Birimin veya ilgili merkez biriminin yetkilendireceği mutemetler aracılığı ile ödenir. </w:t>
      </w:r>
      <w:r>
        <w:rPr>
          <w:i/>
          <w:iCs/>
          <w:color w:val="555555"/>
        </w:rPr>
        <w:t xml:space="preserve">(İkramiye Yön. md. 14/1)</w:t>
      </w:r>
    </w:p>
    <w:p>
      <w:pPr>
        <w:pStyle w:val="Heading2"/>
        <w:pBdr>
          <w:left w:val="single" w:color="B8860B" w:sz="36" w:space="8"/>
        </w:pBdr>
        <w:spacing w:after="120" w:before="240"/>
      </w:pPr>
      <w:r>
        <w:t xml:space="preserve">Ortak hükümler: sahipsizlik ve ikramiyenin paylaşımı</w:t>
      </w:r>
    </w:p>
    <w:p>
      <w:pPr>
        <w:keepNext/>
        <w:spacing w:after="40" w:before="140"/>
      </w:pPr>
      <w:r>
        <w:rPr>
          <w:b/>
          <w:bCs/>
          <w:color w:val="1B3A5C"/>
        </w:rPr>
        <w:t xml:space="preserve">S2537. </w:t>
      </w:r>
      <w:r>
        <w:t xml:space="preserve">5607 sayılı Kaçakçılıkla Mücadele Kanununa Göre İkramiye Ödenmesi Hakkında Yönetmeliğe göre, ikramiye ödenmesi öngörülen suç eşyası hangi durumda sahipsiz yakalanmış sayılır?</w:t>
      </w:r>
    </w:p>
    <w:p>
      <w:pPr>
        <w:spacing w:after="100"/>
        <w:ind w:left="360"/>
      </w:pPr>
      <w:r>
        <w:rPr>
          <w:b/>
          <w:bCs/>
        </w:rPr>
        <w:t xml:space="preserve">Cevap: </w:t>
      </w:r>
      <w:r>
        <w:t xml:space="preserve">Eşyanın sahibinin belirlenememesi ya da eşya veya madde ile ilgili sahiplik iddiasında bulunan kişinin olmaması durumunda sahipsiz yakalanmış sayılır. </w:t>
      </w:r>
      <w:r>
        <w:rPr>
          <w:i/>
          <w:iCs/>
          <w:color w:val="555555"/>
        </w:rPr>
        <w:t xml:space="preserve">(İkramiye Yön. md. 15/1)</w:t>
      </w:r>
    </w:p>
    <w:p>
      <w:pPr>
        <w:keepNext/>
        <w:spacing w:after="40" w:before="140"/>
      </w:pPr>
      <w:r>
        <w:rPr>
          <w:b/>
          <w:bCs/>
          <w:color w:val="1B3A5C"/>
        </w:rPr>
        <w:t xml:space="preserve">S2538. </w:t>
      </w:r>
      <w:r>
        <w:t xml:space="preserve">5607 sayılı Kaçakçılıkla Mücadele Kanununa Göre İkramiye Ödenmesi Hakkında Yönetmeliğe göre, dağıtılacak ikramiye muhbirler ile el koyma ikramiyesine hak kazananlar arasında nasıl paylaştırılır?</w:t>
      </w:r>
    </w:p>
    <w:p>
      <w:pPr>
        <w:spacing w:after="100"/>
        <w:ind w:left="360"/>
      </w:pPr>
      <w:r>
        <w:rPr>
          <w:b/>
          <w:bCs/>
        </w:rPr>
        <w:t xml:space="preserve">Cevap: </w:t>
      </w:r>
      <w:r>
        <w:t xml:space="preserve">Yüzde ellisi muhbirlere, yüzde ellisi el koyma ikramiyesine hak kazananlara ödenir; ihbarsız yakalamalarda ise ikramiyenin tamamı el koyma ikramiyesine hak kazananlara ödenir. </w:t>
      </w:r>
      <w:r>
        <w:rPr>
          <w:i/>
          <w:iCs/>
          <w:color w:val="555555"/>
        </w:rPr>
        <w:t xml:space="preserve">(İkramiye Yön. md. 15/2-3)</w:t>
      </w:r>
    </w:p>
    <w:p>
      <w:pPr>
        <w:keepNext/>
        <w:spacing w:after="40" w:before="140"/>
      </w:pPr>
      <w:r>
        <w:rPr>
          <w:b/>
          <w:bCs/>
          <w:color w:val="1B3A5C"/>
        </w:rPr>
        <w:t xml:space="preserve">S2539. </w:t>
      </w:r>
      <w:r>
        <w:t xml:space="preserve">5607 sayılı Kaçakçılıkla Mücadele Kanununa Göre İkramiye Ödenmesi Hakkında Yönetmeliğe göre, kaçakçılığı önleme, izleme ve soruşturmakla yükümlü olanlara muhbir ikramiyesi ödenir mi?</w:t>
      </w:r>
    </w:p>
    <w:p>
      <w:pPr>
        <w:spacing w:after="100"/>
        <w:ind w:left="360"/>
      </w:pPr>
      <w:r>
        <w:rPr>
          <w:b/>
          <w:bCs/>
        </w:rPr>
        <w:t xml:space="preserve">Cevap: </w:t>
      </w:r>
      <w:r>
        <w:t xml:space="preserve">Hayır; kaçakçılığı önleme, izleme ve soruşturmakla yükümlü olanlara muhbir ikramiyesi ödenmez. </w:t>
      </w:r>
      <w:r>
        <w:rPr>
          <w:i/>
          <w:iCs/>
          <w:color w:val="555555"/>
        </w:rPr>
        <w:t xml:space="preserve">(İkramiye Yön. md. 15/4)</w:t>
      </w:r>
    </w:p>
    <w:p>
      <w:pPr>
        <w:keepNext/>
        <w:spacing w:after="40" w:before="140"/>
      </w:pPr>
      <w:r>
        <w:rPr>
          <w:b/>
          <w:bCs/>
          <w:color w:val="1B3A5C"/>
        </w:rPr>
        <w:t xml:space="preserve">S2540. </w:t>
      </w:r>
      <w:r>
        <w:t xml:space="preserve">5607 sayılı Kaçakçılıkla Mücadele Kanununa Göre İkramiye Ödenmesi Hakkında Yönetmeliğe göre, olay başına veya yıllık ikramiye tavanını dolduran kişinin payına düşen ikramiye aynı olaydaki diğer hak sahiplerine paylaştırılabilir mi?</w:t>
      </w:r>
    </w:p>
    <w:p>
      <w:pPr>
        <w:spacing w:after="100"/>
        <w:ind w:left="360"/>
      </w:pPr>
      <w:r>
        <w:rPr>
          <w:b/>
          <w:bCs/>
        </w:rPr>
        <w:t xml:space="preserve">Cevap: </w:t>
      </w:r>
      <w:r>
        <w:t xml:space="preserve">Hayır; el koyma ikramiyesi hak kazananlara eşit miktarda paylaştırılır ve tavanı dolduran kişilerin payına düşen ikramiye aynı olaydaki diğer hak sahiplerine paylaştırılamaz. </w:t>
      </w:r>
      <w:r>
        <w:rPr>
          <w:i/>
          <w:iCs/>
          <w:color w:val="555555"/>
        </w:rPr>
        <w:t xml:space="preserve">(İkramiye Yön. md. 15/6)</w:t>
      </w:r>
    </w:p>
    <w:p>
      <w:pPr>
        <w:keepNext/>
        <w:spacing w:after="40" w:before="140"/>
      </w:pPr>
      <w:r>
        <w:rPr>
          <w:b/>
          <w:bCs/>
          <w:color w:val="1B3A5C"/>
        </w:rPr>
        <w:t xml:space="preserve">S2541. </w:t>
      </w:r>
      <w:r>
        <w:t xml:space="preserve">5607 sayılı Kaçakçılıkla Mücadele Kanununa Göre İkramiye Ödenmesi Hakkında Yönetmeliğe göre, ihbarın birden fazla birime yapılması veya birden fazla muhbir bulunması halinde muhbir ikramiyesinden yararlanacaklar kim tarafından belirlenir?</w:t>
      </w:r>
    </w:p>
    <w:p>
      <w:pPr>
        <w:spacing w:after="100"/>
        <w:ind w:left="360"/>
      </w:pPr>
      <w:r>
        <w:rPr>
          <w:b/>
          <w:bCs/>
        </w:rPr>
        <w:t xml:space="preserve">Cevap: </w:t>
      </w:r>
      <w:r>
        <w:t xml:space="preserve">Suç unsuru eşyaya el koyarak olayı adli mercilere intikal ettiren birimce belirlenir. </w:t>
      </w:r>
      <w:r>
        <w:rPr>
          <w:i/>
          <w:iCs/>
          <w:color w:val="555555"/>
        </w:rPr>
        <w:t xml:space="preserve">(İkramiye Yön. md. 15/8)</w:t>
      </w:r>
    </w:p>
    <w:p>
      <w:pPr>
        <w:pStyle w:val="Heading2"/>
        <w:pBdr>
          <w:left w:val="single" w:color="B8860B" w:sz="36" w:space="8"/>
        </w:pBdr>
        <w:spacing w:after="120" w:before="240"/>
      </w:pPr>
      <w:r>
        <w:t xml:space="preserve">İkramiye tavanları, ait olduğu yıl ve vergi istisnası</w:t>
      </w:r>
    </w:p>
    <w:p>
      <w:pPr>
        <w:keepNext/>
        <w:spacing w:after="40" w:before="140"/>
      </w:pPr>
      <w:r>
        <w:rPr>
          <w:b/>
          <w:bCs/>
          <w:color w:val="1B3A5C"/>
        </w:rPr>
        <w:t xml:space="preserve">S2542. </w:t>
      </w:r>
      <w:r>
        <w:t xml:space="preserve">5607 sayılı Kaçakçılıkla Mücadele Kanununa Göre İkramiye Ödenmesi Hakkında Yönetmeliğe göre, el koyma ikramiyesine hak kazananlara olay başına ödenecek ikramiyenin üst sınırı nedir?</w:t>
      </w:r>
    </w:p>
    <w:p>
      <w:pPr>
        <w:spacing w:after="100"/>
        <w:ind w:left="360"/>
      </w:pPr>
      <w:r>
        <w:rPr>
          <w:b/>
          <w:bCs/>
        </w:rPr>
        <w:t xml:space="preserve">Cevap: </w:t>
      </w:r>
      <w:r>
        <w:t xml:space="preserve">Olay başına 30000 gösterge rakamının, kamu davasının açıldığı, mahkûmiyet ya da müsadere kararının kesinleştiği tarihteki memur aylık katsayısı ile çarpımı sonucu bulunacak tutarı geçemez. </w:t>
      </w:r>
      <w:r>
        <w:rPr>
          <w:i/>
          <w:iCs/>
          <w:color w:val="555555"/>
        </w:rPr>
        <w:t xml:space="preserve">(İkramiye Yön. md. 15/9)</w:t>
      </w:r>
    </w:p>
    <w:p>
      <w:pPr>
        <w:keepNext/>
        <w:spacing w:after="40" w:before="140"/>
      </w:pPr>
      <w:r>
        <w:rPr>
          <w:b/>
          <w:bCs/>
          <w:color w:val="1B3A5C"/>
        </w:rPr>
        <w:t xml:space="preserve">S2543. </w:t>
      </w:r>
      <w:r>
        <w:t xml:space="preserve">5607 sayılı Kaçakçılıkla Mücadele Kanununa Göre İkramiye Ödenmesi Hakkında Yönetmeliğe göre, bir takvim yılında el koyma ikramiyesine hak kazananlara ödenecek ikramiyenin üst sınırı nedir?</w:t>
      </w:r>
    </w:p>
    <w:p>
      <w:pPr>
        <w:spacing w:after="100"/>
        <w:ind w:left="360"/>
      </w:pPr>
      <w:r>
        <w:rPr>
          <w:b/>
          <w:bCs/>
        </w:rPr>
        <w:t xml:space="preserve">Cevap: </w:t>
      </w:r>
      <w:r>
        <w:t xml:space="preserve">120000 gösterge rakamının memur aylık katsayısıyla çarpımı sonucu bulunacak tutarı geçemez. Bu tutarın hesaplanmasında, aynı yıl içinde hak edilen kaçak eşya, kaçak silah-mühimmat, uyuşturucu madde, örgütlü veya bireysel uyuşturucu veya uyarıcı madde ticareti, uyuşturucu madde elde etmek amacıyla ekilen bitki ve bandrolsüz, kaçak veya sahte tütün/alkol ikramiyelerinin tamamı esas alınır. </w:t>
      </w:r>
      <w:r>
        <w:rPr>
          <w:i/>
          <w:iCs/>
          <w:color w:val="555555"/>
        </w:rPr>
        <w:t xml:space="preserve">(İkramiye Yön. md. 15/9)</w:t>
      </w:r>
    </w:p>
    <w:p>
      <w:pPr>
        <w:keepNext/>
        <w:spacing w:after="40" w:before="140"/>
      </w:pPr>
      <w:r>
        <w:rPr>
          <w:b/>
          <w:bCs/>
          <w:color w:val="1B3A5C"/>
        </w:rPr>
        <w:t xml:space="preserve">S2544. </w:t>
      </w:r>
      <w:r>
        <w:t xml:space="preserve">5607 sayılı Kaçakçılıkla Mücadele Kanununa Göre İkramiye Ödenmesi Hakkında Yönetmeliğe göre, el koyma ikramiyesine hak kazananlara ödenen ikramiye hangi yılın ikramiyesinden sayılır?</w:t>
      </w:r>
    </w:p>
    <w:p>
      <w:pPr>
        <w:spacing w:after="100"/>
        <w:ind w:left="360"/>
      </w:pPr>
      <w:r>
        <w:rPr>
          <w:b/>
          <w:bCs/>
        </w:rPr>
        <w:t xml:space="preserve">Cevap: </w:t>
      </w:r>
      <w:r>
        <w:t xml:space="preserve">Olay tutanağının tanzim edildiği yılın ikramiyesinden sayılır. </w:t>
      </w:r>
      <w:r>
        <w:rPr>
          <w:i/>
          <w:iCs/>
          <w:color w:val="555555"/>
        </w:rPr>
        <w:t xml:space="preserve">(İkramiye Yön. md. 15/10)</w:t>
      </w:r>
    </w:p>
    <w:p>
      <w:pPr>
        <w:keepNext/>
        <w:spacing w:after="40" w:before="140"/>
      </w:pPr>
      <w:r>
        <w:rPr>
          <w:b/>
          <w:bCs/>
          <w:color w:val="1B3A5C"/>
        </w:rPr>
        <w:t xml:space="preserve">S2545. </w:t>
      </w:r>
      <w:r>
        <w:t xml:space="preserve">5607 sayılı Kaçakçılıkla Mücadele Kanununa Göre İkramiye Ödenmesi Hakkında Yönetmeliğe göre, ödenecek ikramiyeler hangi vergiye tabidir?</w:t>
      </w:r>
    </w:p>
    <w:p>
      <w:pPr>
        <w:spacing w:after="100"/>
        <w:ind w:left="360"/>
      </w:pPr>
      <w:r>
        <w:rPr>
          <w:b/>
          <w:bCs/>
        </w:rPr>
        <w:t xml:space="preserve">Cevap: </w:t>
      </w:r>
      <w:r>
        <w:t xml:space="preserve">Yalnızca damga vergisine tabidir; damga vergisi hariç vergi, resim ve harca tâbi tutulmaz. </w:t>
      </w:r>
      <w:r>
        <w:rPr>
          <w:i/>
          <w:iCs/>
          <w:color w:val="555555"/>
        </w:rPr>
        <w:t xml:space="preserve">(İkramiye Yön. md. 15/11)</w:t>
      </w:r>
    </w:p>
    <w:p>
      <w:pPr>
        <w:pStyle w:val="Heading2"/>
        <w:pBdr>
          <w:left w:val="single" w:color="B8860B" w:sz="36" w:space="8"/>
        </w:pBdr>
        <w:spacing w:after="120" w:before="240"/>
      </w:pPr>
      <w:r>
        <w:t xml:space="preserve">Cezai müeyyideler</w:t>
      </w:r>
    </w:p>
    <w:p>
      <w:pPr>
        <w:keepNext/>
        <w:spacing w:after="40" w:before="140"/>
      </w:pPr>
      <w:r>
        <w:rPr>
          <w:b/>
          <w:bCs/>
          <w:color w:val="1B3A5C"/>
        </w:rPr>
        <w:t xml:space="preserve">S2546. </w:t>
      </w:r>
      <w:r>
        <w:t xml:space="preserve">5607 sayılı Kaçakçılıkla Mücadele Kanununa Göre İkramiye Ödenmesi Hakkında Yönetmeliğe göre, ikramiye taleplerinde yanlış veya sahte bilgi ve belge ibraz edenler ile ödemeyi kasıtlı olarak geciktirenler hakkında nasıl işlem yapılır?</w:t>
      </w:r>
    </w:p>
    <w:p>
      <w:pPr>
        <w:spacing w:after="100"/>
        <w:ind w:left="360"/>
      </w:pPr>
      <w:r>
        <w:rPr>
          <w:b/>
          <w:bCs/>
        </w:rPr>
        <w:t xml:space="preserve">Cevap: </w:t>
      </w:r>
      <w:r>
        <w:t xml:space="preserve">5237 sayılı Türk Ceza Kanununun ilgili maddelerine göre işlem yapılır. </w:t>
      </w:r>
      <w:r>
        <w:rPr>
          <w:i/>
          <w:iCs/>
          <w:color w:val="555555"/>
        </w:rPr>
        <w:t xml:space="preserve">(İkramiye Yön. md. 16/1)</w:t>
      </w:r>
    </w:p>
    <w:p>
      <w:pPr>
        <w:pStyle w:val="Heading2"/>
        <w:pBdr>
          <w:left w:val="single" w:color="B8860B" w:sz="36" w:space="8"/>
        </w:pBdr>
        <w:spacing w:after="120" w:before="240"/>
      </w:pPr>
      <w:r>
        <w:t xml:space="preserve">Kaçak eşyada ikramiyeye esas değerin belirlenmesi</w:t>
      </w:r>
    </w:p>
    <w:p>
      <w:pPr>
        <w:keepNext/>
        <w:spacing w:after="40" w:before="140"/>
      </w:pPr>
      <w:r>
        <w:rPr>
          <w:b/>
          <w:bCs/>
          <w:color w:val="1B3A5C"/>
        </w:rPr>
        <w:t xml:space="preserve">S2547. </w:t>
      </w:r>
      <w:r>
        <w:t xml:space="preserve">5607 sayılı Kaçakçılıkla Mücadele Kanununa Göre İkramiye Ödenmesi Hakkında Yönetmeliğe göre, kaçak eşya yakalamalarında ikramiye tutarının belirlenmesinde hangi kıymet esas alınır?</w:t>
      </w:r>
    </w:p>
    <w:p>
      <w:pPr>
        <w:spacing w:after="100"/>
        <w:ind w:left="360"/>
      </w:pPr>
      <w:r>
        <w:rPr>
          <w:b/>
          <w:bCs/>
        </w:rPr>
        <w:t xml:space="preserve">Cevap: </w:t>
      </w:r>
      <w:r>
        <w:t xml:space="preserve">Çıkış kaçağı eşyada FOB, giriş kaçağı eşyada CIF kıymeti esas alınır. </w:t>
      </w:r>
      <w:r>
        <w:rPr>
          <w:i/>
          <w:iCs/>
          <w:color w:val="555555"/>
        </w:rPr>
        <w:t xml:space="preserve">(İkramiye Yön. md. 17/1-a)</w:t>
      </w:r>
    </w:p>
    <w:p>
      <w:pPr>
        <w:keepNext/>
        <w:spacing w:after="40" w:before="140"/>
      </w:pPr>
      <w:r>
        <w:rPr>
          <w:b/>
          <w:bCs/>
          <w:color w:val="1B3A5C"/>
        </w:rPr>
        <w:t xml:space="preserve">S2548. </w:t>
      </w:r>
      <w:r>
        <w:t xml:space="preserve">5607 sayılı Kaçakçılıkla Mücadele Kanununa Göre İkramiye Ödenmesi Hakkında Yönetmeliğe göre, sahipsiz yakalanan kaçak eşyanın değeri kim tarafından belirlenir?</w:t>
      </w:r>
    </w:p>
    <w:p>
      <w:pPr>
        <w:spacing w:after="100"/>
        <w:ind w:left="360"/>
      </w:pPr>
      <w:r>
        <w:rPr>
          <w:b/>
          <w:bCs/>
        </w:rPr>
        <w:t xml:space="preserve">Cevap: </w:t>
      </w:r>
      <w:r>
        <w:t xml:space="preserve">Mahallin en büyük mülki idare amirinin görevlendireceği Hazine ve Maliye Bakanlığı, Ticaret Bakanlığı ve sanayi ve/veya ticaret odası temsilcilerinden oluşan üç kişilik heyet tarafından belirlenir. </w:t>
      </w:r>
      <w:r>
        <w:rPr>
          <w:i/>
          <w:iCs/>
          <w:color w:val="555555"/>
        </w:rPr>
        <w:t xml:space="preserve">(İkramiye Yön. md. 17/1-b)</w:t>
      </w:r>
    </w:p>
    <w:p>
      <w:pPr>
        <w:keepNext/>
        <w:spacing w:after="40" w:before="140"/>
      </w:pPr>
      <w:r>
        <w:rPr>
          <w:b/>
          <w:bCs/>
          <w:color w:val="1B3A5C"/>
        </w:rPr>
        <w:t xml:space="preserve">S2549. </w:t>
      </w:r>
      <w:r>
        <w:t xml:space="preserve">5607 sayılı Kaçakçılıkla Mücadele Kanununa Göre İkramiye Ödenmesi Hakkında Yönetmeliğe göre, sahipli yakalamalarda kaçak eşyanın değeri kim tarafından belirlenir?</w:t>
      </w:r>
    </w:p>
    <w:p>
      <w:pPr>
        <w:spacing w:after="100"/>
        <w:ind w:left="360"/>
      </w:pPr>
      <w:r>
        <w:rPr>
          <w:b/>
          <w:bCs/>
        </w:rPr>
        <w:t xml:space="preserve">Cevap: </w:t>
      </w:r>
      <w:r>
        <w:t xml:space="preserve">Müdahil veya en yakın gümrük idaresince belirlenir ve kaçak eşyaya mahsus değer tespit tutanağı düzenlenir. </w:t>
      </w:r>
      <w:r>
        <w:rPr>
          <w:i/>
          <w:iCs/>
          <w:color w:val="555555"/>
        </w:rPr>
        <w:t xml:space="preserve">(İkramiye Yön. md. 17/1-c)</w:t>
      </w:r>
    </w:p>
    <w:p>
      <w:pPr>
        <w:pStyle w:val="Heading2"/>
        <w:pBdr>
          <w:left w:val="single" w:color="B8860B" w:sz="36" w:space="8"/>
        </w:pBdr>
        <w:spacing w:after="120" w:before="240"/>
      </w:pPr>
      <w:r>
        <w:t xml:space="preserve">Silah-mühimmat, uyuşturucu ve ekilen bitkide ikramiye tutarının belirlenmesi</w:t>
      </w:r>
    </w:p>
    <w:p>
      <w:pPr>
        <w:keepNext/>
        <w:spacing w:after="40" w:before="140"/>
      </w:pPr>
      <w:r>
        <w:rPr>
          <w:b/>
          <w:bCs/>
          <w:color w:val="1B3A5C"/>
        </w:rPr>
        <w:t xml:space="preserve">S2550. </w:t>
      </w:r>
      <w:r>
        <w:t xml:space="preserve">5607 sayılı Kaçakçılıkla Mücadele Kanununa Göre İkramiye Ödenmesi Hakkında Yönetmeliğe göre, kaçak silah-mühimmat yakalamalarında ikramiye tutarı hangi değere göre belirlenir?</w:t>
      </w:r>
    </w:p>
    <w:p>
      <w:pPr>
        <w:spacing w:after="100"/>
        <w:ind w:left="360"/>
      </w:pPr>
      <w:r>
        <w:rPr>
          <w:b/>
          <w:bCs/>
        </w:rPr>
        <w:t xml:space="preserve">Cevap: </w:t>
      </w:r>
      <w:r>
        <w:t xml:space="preserve">Olay tarihine göre Milli Savunma Bakanlığınca her yıl belirlenen değer esas alınır; listede bulunmayanlar için Milli Savunma Bakanlığınca teşkil edilen en az üç kişilik heyet değer tespiti yapar. </w:t>
      </w:r>
      <w:r>
        <w:rPr>
          <w:i/>
          <w:iCs/>
          <w:color w:val="555555"/>
        </w:rPr>
        <w:t xml:space="preserve">(İkramiye Yön. md. 17/2)</w:t>
      </w:r>
    </w:p>
    <w:p>
      <w:pPr>
        <w:keepNext/>
        <w:spacing w:after="40" w:before="140"/>
      </w:pPr>
      <w:r>
        <w:rPr>
          <w:b/>
          <w:bCs/>
          <w:color w:val="1B3A5C"/>
        </w:rPr>
        <w:t xml:space="preserve">S2551. </w:t>
      </w:r>
      <w:r>
        <w:t xml:space="preserve">5607 sayılı Kaçakçılıkla Mücadele Kanununa Göre İkramiye Ödenmesi Hakkında Yönetmeliğe göre, uyuşturucu madde ikramiyesinde birim miktarın belirlenmesinde maddenin hangi hali esas alınır?</w:t>
      </w:r>
    </w:p>
    <w:p>
      <w:pPr>
        <w:spacing w:after="100"/>
        <w:ind w:left="360"/>
      </w:pPr>
      <w:r>
        <w:rPr>
          <w:b/>
          <w:bCs/>
        </w:rPr>
        <w:t xml:space="preserve">Cevap: </w:t>
      </w:r>
      <w:r>
        <w:t xml:space="preserve">Maddenin saf haldeki miktarı esas alınır. </w:t>
      </w:r>
      <w:r>
        <w:rPr>
          <w:i/>
          <w:iCs/>
          <w:color w:val="555555"/>
        </w:rPr>
        <w:t xml:space="preserve">(İkramiye Yön. md. 17/3-b)</w:t>
      </w:r>
    </w:p>
    <w:p>
      <w:pPr>
        <w:keepNext/>
        <w:spacing w:after="40" w:before="140"/>
      </w:pPr>
      <w:r>
        <w:rPr>
          <w:b/>
          <w:bCs/>
          <w:color w:val="1B3A5C"/>
        </w:rPr>
        <w:t xml:space="preserve">S2552. </w:t>
      </w:r>
      <w:r>
        <w:t xml:space="preserve">5607 sayılı Kaçakçılıkla Mücadele Kanununa Göre İkramiye Ödenmesi Hakkında Yönetmeliğe göre, uyuşturucu elde etmek amacıyla ekilen bitkinin geniş alanda seyrek veya başka bitkilerle birlikte ekilmesi halinde ikramiyeye esas alan nasıl hesaplanır?</w:t>
      </w:r>
    </w:p>
    <w:p>
      <w:pPr>
        <w:spacing w:after="100"/>
        <w:ind w:left="360"/>
      </w:pPr>
      <w:r>
        <w:rPr>
          <w:b/>
          <w:bCs/>
        </w:rPr>
        <w:t xml:space="preserve">Cevap: </w:t>
      </w:r>
      <w:r>
        <w:t xml:space="preserve">Bir metre kareye düşen ortalama bitki sayısı altı kök olacak şekilde hesaplanarak bulunacak alan değeri üzerinden ikramiye ödenir. </w:t>
      </w:r>
      <w:r>
        <w:rPr>
          <w:i/>
          <w:iCs/>
          <w:color w:val="555555"/>
        </w:rPr>
        <w:t xml:space="preserve">(İkramiye Yön. md. 17/4-b)</w:t>
      </w:r>
    </w:p>
    <w:p>
      <w:pPr>
        <w:pStyle w:val="Heading2"/>
        <w:pBdr>
          <w:left w:val="single" w:color="B8860B" w:sz="36" w:space="8"/>
        </w:pBdr>
        <w:spacing w:after="120" w:before="240"/>
      </w:pPr>
      <w:r>
        <w:t xml:space="preserve">Kaçak akaryakıtta ikramiyeye esas değer</w:t>
      </w:r>
    </w:p>
    <w:p>
      <w:pPr>
        <w:keepNext/>
        <w:spacing w:after="40" w:before="140"/>
      </w:pPr>
      <w:r>
        <w:rPr>
          <w:b/>
          <w:bCs/>
          <w:color w:val="1B3A5C"/>
        </w:rPr>
        <w:t xml:space="preserve">S2553. </w:t>
      </w:r>
      <w:r>
        <w:t xml:space="preserve">5607 sayılı Kaçakçılıkla Mücadele Kanununa Göre İkramiye Ödenmesi Hakkında Yönetmeliğe göre, kaçak akaryakıt ikramiyelerinde hangi değer esas alınır?</w:t>
      </w:r>
    </w:p>
    <w:p>
      <w:pPr>
        <w:spacing w:after="100"/>
        <w:ind w:left="360"/>
      </w:pPr>
      <w:r>
        <w:rPr>
          <w:b/>
          <w:bCs/>
        </w:rPr>
        <w:t xml:space="preserve">Cevap: </w:t>
      </w:r>
      <w:r>
        <w:t xml:space="preserve">Rafineri tarafından bir önceki yıl benzer ürünler için uygulanan vergisiz ortalama satış bedeli esas alınır. </w:t>
      </w:r>
      <w:r>
        <w:rPr>
          <w:i/>
          <w:iCs/>
          <w:color w:val="555555"/>
        </w:rPr>
        <w:t xml:space="preserve">(İkramiye Yön. md. 17/6)</w:t>
      </w:r>
    </w:p>
    <w:p>
      <w:pPr>
        <w:keepNext/>
        <w:spacing w:after="40" w:before="140"/>
      </w:pPr>
      <w:r>
        <w:rPr>
          <w:b/>
          <w:bCs/>
          <w:color w:val="1B3A5C"/>
        </w:rPr>
        <w:t xml:space="preserve">S2554. </w:t>
      </w:r>
      <w:r>
        <w:t xml:space="preserve">5607 sayılı Kaçakçılıkla Mücadele Kanununa Göre İkramiye Ödenmesi Hakkında Yönetmeliğe göre, sahipsiz kaçak akaryakıt yakalamalarında ikramiye hesabı neye göre yapılır?</w:t>
      </w:r>
    </w:p>
    <w:p>
      <w:pPr>
        <w:spacing w:after="100"/>
        <w:ind w:left="360"/>
      </w:pPr>
      <w:r>
        <w:rPr>
          <w:b/>
          <w:bCs/>
        </w:rPr>
        <w:t xml:space="preserve">Cevap: </w:t>
      </w:r>
      <w:r>
        <w:t xml:space="preserve">Bir önceki yıl rafinerilerce belirlenen ortalama ham petrol değerinin yüzde altmışı esas alınarak yapılır. </w:t>
      </w:r>
      <w:r>
        <w:rPr>
          <w:i/>
          <w:iCs/>
          <w:color w:val="555555"/>
        </w:rPr>
        <w:t xml:space="preserve">(İkramiye Yön. md. 17/6)</w:t>
      </w:r>
    </w:p>
    <w:p>
      <w:pPr>
        <w:keepNext/>
        <w:spacing w:after="40" w:before="140"/>
      </w:pPr>
      <w:r>
        <w:rPr>
          <w:b/>
          <w:bCs/>
          <w:color w:val="1B3A5C"/>
        </w:rPr>
        <w:t xml:space="preserve">S2555. </w:t>
      </w:r>
      <w:r>
        <w:t xml:space="preserve">5607 sayılı Kaçakçılıkla Mücadele Kanununa Göre İkramiye Ödenmesi Hakkında Yönetmeliğe göre, kaçak akaryakıt ikramiyesine esas rafineri bedelleri ilgili kurumlara kim tarafından ve ne zaman bildirilir?</w:t>
      </w:r>
    </w:p>
    <w:p>
      <w:pPr>
        <w:spacing w:after="100"/>
        <w:ind w:left="360"/>
      </w:pPr>
      <w:r>
        <w:rPr>
          <w:b/>
          <w:bCs/>
        </w:rPr>
        <w:t xml:space="preserve">Cevap: </w:t>
      </w:r>
      <w:r>
        <w:t xml:space="preserve">Emniyet Genel Müdürlüğü tarafından her yıl Ocak ayı içerisinde bildirilir. </w:t>
      </w:r>
      <w:r>
        <w:rPr>
          <w:i/>
          <w:iCs/>
          <w:color w:val="555555"/>
        </w:rPr>
        <w:t xml:space="preserve">(İkramiye Yön. md. 17/7)</w:t>
      </w:r>
    </w:p>
    <w:p>
      <w:pPr>
        <w:pStyle w:val="Heading2"/>
        <w:pBdr>
          <w:left w:val="single" w:color="B8860B" w:sz="36" w:space="8"/>
        </w:pBdr>
        <w:spacing w:after="120" w:before="240"/>
      </w:pPr>
      <w:r>
        <w:t xml:space="preserve">Ayrı olay ve ayrı talep esasları</w:t>
      </w:r>
    </w:p>
    <w:p>
      <w:pPr>
        <w:keepNext/>
        <w:spacing w:after="40" w:before="140"/>
      </w:pPr>
      <w:r>
        <w:rPr>
          <w:b/>
          <w:bCs/>
          <w:color w:val="1B3A5C"/>
        </w:rPr>
        <w:t xml:space="preserve">S2556. </w:t>
      </w:r>
      <w:r>
        <w:t xml:space="preserve">5607 sayılı Kaçakçılıkla Mücadele Kanununa Göre İkramiye Ödenmesi Hakkında Yönetmeliğe göre, uyuşturucu madde elde etmek amacıyla ekilen bitki yakalaması ile uyuşturucu madde yakalamasının birlikte gerçekleşmesi halinde ikramiye bakımından nasıl değerlendirme yapılır?</w:t>
      </w:r>
    </w:p>
    <w:p>
      <w:pPr>
        <w:spacing w:after="100"/>
        <w:ind w:left="360"/>
      </w:pPr>
      <w:r>
        <w:rPr>
          <w:b/>
          <w:bCs/>
        </w:rPr>
        <w:t xml:space="preserve">Cevap: </w:t>
      </w:r>
      <w:r>
        <w:t xml:space="preserve">Her suç unsuru eşya, ikramiye ödemeleri yönüyle farklı bir olay olarak değerlendirilir. </w:t>
      </w:r>
      <w:r>
        <w:rPr>
          <w:i/>
          <w:iCs/>
          <w:color w:val="555555"/>
        </w:rPr>
        <w:t xml:space="preserve">(İkramiye Yön. md. 17/8)</w:t>
      </w:r>
    </w:p>
    <w:p>
      <w:pPr>
        <w:pStyle w:val="Heading2"/>
        <w:pBdr>
          <w:left w:val="single" w:color="B8860B" w:sz="36" w:space="8"/>
        </w:pBdr>
        <w:spacing w:after="120" w:before="240"/>
      </w:pPr>
      <w:r>
        <w:t xml:space="preserve">İkramiye ödemesi yapılmayacak haller</w:t>
      </w:r>
    </w:p>
    <w:p>
      <w:pPr>
        <w:keepNext/>
        <w:spacing w:after="40" w:before="140"/>
      </w:pPr>
      <w:r>
        <w:rPr>
          <w:b/>
          <w:bCs/>
          <w:color w:val="1B3A5C"/>
        </w:rPr>
        <w:t xml:space="preserve">S2557. </w:t>
      </w:r>
      <w:r>
        <w:t xml:space="preserve">5607 sayılı Kaçakçılıkla Mücadele Kanununa Göre İkramiye Ödenmesi Hakkında Yönetmeliğe göre, hangi durumda ikramiye talep dosyası hazırlanmaz?</w:t>
      </w:r>
    </w:p>
    <w:p>
      <w:pPr>
        <w:spacing w:after="100"/>
        <w:ind w:left="360"/>
      </w:pPr>
      <w:r>
        <w:rPr>
          <w:b/>
          <w:bCs/>
        </w:rPr>
        <w:t xml:space="preserve">Cevap: </w:t>
      </w:r>
      <w:r>
        <w:t xml:space="preserve">Muhbir ve el koyma ikramiyesine hak kazananlara ödenecek tutarın, 3.000 gösterge rakamının olayın olduğu tarihteki memur maaş katsayısı ile çarpımı sonucu bulunacak tutardan az olması halinde dosya hazırlanmaz. </w:t>
      </w:r>
      <w:r>
        <w:rPr>
          <w:i/>
          <w:iCs/>
          <w:color w:val="555555"/>
        </w:rPr>
        <w:t xml:space="preserve">(İkramiye Yön. md. 18/1)</w:t>
      </w:r>
    </w:p>
    <w:p>
      <w:pPr>
        <w:pStyle w:val="Heading2"/>
        <w:pBdr>
          <w:left w:val="single" w:color="B8860B" w:sz="36" w:space="8"/>
        </w:pBdr>
        <w:spacing w:after="120" w:before="240"/>
      </w:pPr>
      <w:r>
        <w:t xml:space="preserve">İkramiye ödeme zamanları ve oranları</w:t>
      </w:r>
    </w:p>
    <w:p>
      <w:pPr>
        <w:keepNext/>
        <w:spacing w:after="40" w:before="140"/>
      </w:pPr>
      <w:r>
        <w:rPr>
          <w:b/>
          <w:bCs/>
          <w:color w:val="1B3A5C"/>
        </w:rPr>
        <w:t xml:space="preserve">S2558. </w:t>
      </w:r>
      <w:r>
        <w:t xml:space="preserve">5607 sayılı Kaçakçılıkla Mücadele Kanununa Göre İkramiye Ödenmesi Hakkında Yönetmeliğe göre, kaçak eşya ikramiyesi sahipli ve sahipsiz yakalamalarda değerin yüzde kaçı üzerinden ve ne zaman ödenir?</w:t>
      </w:r>
    </w:p>
    <w:p>
      <w:pPr>
        <w:spacing w:after="100"/>
        <w:ind w:left="360"/>
      </w:pPr>
      <w:r>
        <w:rPr>
          <w:b/>
          <w:bCs/>
        </w:rPr>
        <w:t xml:space="preserve">Cevap: </w:t>
      </w:r>
      <w:r>
        <w:t xml:space="preserve">Sahipli yakalamada değerin yüzde ellisi, sahipsiz yakalamada yüzde yirmi beşi; mahkûmiyete, etkin pişmanlıkta kamu davasının açılmamasına ya da müsadereye ilişkin kararların kesinleşmesini takip eden üç ay içinde, hak kazananların bağlı olduğu kurum bütçesinden ödenir. </w:t>
      </w:r>
      <w:r>
        <w:rPr>
          <w:i/>
          <w:iCs/>
          <w:color w:val="555555"/>
        </w:rPr>
        <w:t xml:space="preserve">(İkramiye Yön. md. 19/1)</w:t>
      </w:r>
    </w:p>
    <w:p>
      <w:pPr>
        <w:keepNext/>
        <w:spacing w:after="40" w:before="140"/>
      </w:pPr>
      <w:r>
        <w:rPr>
          <w:b/>
          <w:bCs/>
          <w:color w:val="1B3A5C"/>
        </w:rPr>
        <w:t xml:space="preserve">S2559. </w:t>
      </w:r>
      <w:r>
        <w:t xml:space="preserve">5607 sayılı Kaçakçılıkla Mücadele Kanununa Göre İkramiye Ödenmesi Hakkında Yönetmeliğe göre, sahipli yakalanan kaçak silah-mühimmat ikramiyesi hangi oranlarla ve hangi aşamalarda ödenir?</w:t>
      </w:r>
    </w:p>
    <w:p>
      <w:pPr>
        <w:spacing w:after="100"/>
        <w:ind w:left="360"/>
      </w:pPr>
      <w:r>
        <w:rPr>
          <w:b/>
          <w:bCs/>
        </w:rPr>
        <w:t xml:space="preserve">Cevap: </w:t>
      </w:r>
      <w:r>
        <w:t xml:space="preserve">Değerin yüzde yirmi beşi kamu davasının açılmasını, yüzde yetmiş beşi mahkûmiyet hükmünün veya müsadere kararının kesinleşmesini takip eden üç ay içinde ödenir. (Sahipsizde değerin yüzde ellisi müsadere kararının kesinleşmesinden sonra ödenir.) </w:t>
      </w:r>
      <w:r>
        <w:rPr>
          <w:i/>
          <w:iCs/>
          <w:color w:val="555555"/>
        </w:rPr>
        <w:t xml:space="preserve">(İkramiye Yön. md. 19/2)</w:t>
      </w:r>
    </w:p>
    <w:p>
      <w:pPr>
        <w:keepNext/>
        <w:spacing w:after="40" w:before="140"/>
      </w:pPr>
      <w:r>
        <w:rPr>
          <w:b/>
          <w:bCs/>
          <w:color w:val="1B3A5C"/>
        </w:rPr>
        <w:t xml:space="preserve">S2560. </w:t>
      </w:r>
      <w:r>
        <w:t xml:space="preserve">5607 sayılı Kaçakçılıkla Mücadele Kanununa Göre İkramiye Ödenmesi Hakkında Yönetmeliğe göre, sahipsiz yakalanan uyuşturucu madde ile bandrolsüz, kaçak veya sahte tütün/alkol ürünlerinde ikramiye nasıl ödenir?</w:t>
      </w:r>
    </w:p>
    <w:p>
      <w:pPr>
        <w:spacing w:after="100"/>
        <w:ind w:left="360"/>
      </w:pPr>
      <w:r>
        <w:rPr>
          <w:b/>
          <w:bCs/>
        </w:rPr>
        <w:t xml:space="preserve">Cevap: </w:t>
      </w:r>
      <w:r>
        <w:t xml:space="preserve">Değerinin tamamı, müsadere kararının kesinleşmesini takip eden üç ay içinde ödenir. (Sahipli yakalamada yarısı kamu davasının açılmasını, diğer yarısı kesinleşmeyi takip eden üç ay içinde ödenir.) </w:t>
      </w:r>
      <w:r>
        <w:rPr>
          <w:i/>
          <w:iCs/>
          <w:color w:val="555555"/>
        </w:rPr>
        <w:t xml:space="preserve">(İkramiye Yön. md. 19/3)</w:t>
      </w:r>
    </w:p>
    <w:p>
      <w:pPr>
        <w:keepNext/>
        <w:spacing w:after="40" w:before="140"/>
      </w:pPr>
      <w:r>
        <w:rPr>
          <w:b/>
          <w:bCs/>
          <w:color w:val="1B3A5C"/>
        </w:rPr>
        <w:t xml:space="preserve">S2561. </w:t>
      </w:r>
      <w:r>
        <w:t xml:space="preserve">5607 sayılı Kaçakçılıkla Mücadele Kanununa Göre İkramiye Ödenmesi Hakkında Yönetmeliğe göre, örgütlü veya bireysel uyuşturucu ticaretine ilişkin ikramiye ödemeleri ne zaman yapılır?</w:t>
      </w:r>
    </w:p>
    <w:p>
      <w:pPr>
        <w:spacing w:after="100"/>
        <w:ind w:left="360"/>
      </w:pPr>
      <w:r>
        <w:rPr>
          <w:b/>
          <w:bCs/>
        </w:rPr>
        <w:t xml:space="preserve">Cevap: </w:t>
      </w:r>
      <w:r>
        <w:t xml:space="preserve">Tek seferde ve kamu davasının açılmasını takip eden üç ay içinde, hak kazananların bağlı olduğu kurum bütçesinden ödenir. </w:t>
      </w:r>
      <w:r>
        <w:rPr>
          <w:i/>
          <w:iCs/>
          <w:color w:val="555555"/>
        </w:rPr>
        <w:t xml:space="preserve">(İkramiye Yön. md. 19/5)</w:t>
      </w:r>
    </w:p>
    <w:p>
      <w:pPr>
        <w:pStyle w:val="Heading2"/>
        <w:pBdr>
          <w:left w:val="single" w:color="B8860B" w:sz="36" w:space="8"/>
        </w:pBdr>
        <w:spacing w:after="120" w:before="240"/>
      </w:pPr>
      <w:r>
        <w:t xml:space="preserve">Kaçak akaryakıt ikramiye oranları</w:t>
      </w:r>
    </w:p>
    <w:p>
      <w:pPr>
        <w:keepNext/>
        <w:spacing w:after="40" w:before="140"/>
      </w:pPr>
      <w:r>
        <w:rPr>
          <w:b/>
          <w:bCs/>
          <w:color w:val="1B3A5C"/>
        </w:rPr>
        <w:t xml:space="preserve">S2562. </w:t>
      </w:r>
      <w:r>
        <w:t xml:space="preserve">5607 sayılı Kaçakçılıkla Mücadele Kanununa Göre İkramiye Ödenmesi Hakkında Yönetmeliğe göre, bir ihbar sonucunda kaçak akaryakıtın sahipli yakalanması halinde kamu davasının açılmasını takip eden üç ay içinde ne kadar ikramiye ödenir?</w:t>
      </w:r>
    </w:p>
    <w:p>
      <w:pPr>
        <w:spacing w:after="100"/>
        <w:ind w:left="360"/>
      </w:pPr>
      <w:r>
        <w:rPr>
          <w:b/>
          <w:bCs/>
        </w:rPr>
        <w:t xml:space="preserve">Cevap: </w:t>
      </w:r>
      <w:r>
        <w:t xml:space="preserve">İkramiyeye esas değerin yüzde onu ihbar edene, yüzde onu el koyma ikramiyesine hak kazananlara ödenir. </w:t>
      </w:r>
      <w:r>
        <w:rPr>
          <w:i/>
          <w:iCs/>
          <w:color w:val="555555"/>
        </w:rPr>
        <w:t xml:space="preserve">(İkramiye Yön. md. 19/4-a)</w:t>
      </w:r>
    </w:p>
    <w:p>
      <w:pPr>
        <w:keepNext/>
        <w:spacing w:after="40" w:before="140"/>
      </w:pPr>
      <w:r>
        <w:rPr>
          <w:b/>
          <w:bCs/>
          <w:color w:val="1B3A5C"/>
        </w:rPr>
        <w:t xml:space="preserve">S2563. </w:t>
      </w:r>
      <w:r>
        <w:t xml:space="preserve">5607 sayılı Kaçakçılıkla Mücadele Kanununa Göre İkramiye Ödenmesi Hakkında Yönetmeliğe göre, kaçak akaryakıta ilişkin davada mahkûmiyet hükmünün veya müsadere kararının kesinleşmesinden sonra ihbarlı sahipli yakalamada ne kadar ilave ikramiye ödenir?</w:t>
      </w:r>
    </w:p>
    <w:p>
      <w:pPr>
        <w:spacing w:after="100"/>
        <w:ind w:left="360"/>
      </w:pPr>
      <w:r>
        <w:rPr>
          <w:b/>
          <w:bCs/>
        </w:rPr>
        <w:t xml:space="preserve">Cevap: </w:t>
      </w:r>
      <w:r>
        <w:t xml:space="preserve">Kesinleşmeyi takip eden üç ay içinde hesaplanan toplamın yüzde on beşi ihbar edene, yüzde on beşi el koyma ikramiyesine hak kazanan kamu görevlilerine ilave ikramiye olarak ödenir. </w:t>
      </w:r>
      <w:r>
        <w:rPr>
          <w:i/>
          <w:iCs/>
          <w:color w:val="555555"/>
        </w:rPr>
        <w:t xml:space="preserve">(İkramiye Yön. md. 19/4-a)</w:t>
      </w:r>
    </w:p>
    <w:p>
      <w:pPr>
        <w:keepNext/>
        <w:spacing w:after="40" w:before="140"/>
      </w:pPr>
      <w:r>
        <w:rPr>
          <w:b/>
          <w:bCs/>
          <w:color w:val="1B3A5C"/>
        </w:rPr>
        <w:t xml:space="preserve">S2564. </w:t>
      </w:r>
      <w:r>
        <w:t xml:space="preserve">5607 sayılı Kaçakçılıkla Mücadele Kanununa Göre İkramiye Ödenmesi Hakkında Yönetmeliğe göre, yakalanan kaçak akaryakıtın sahipli olmaması halinde ihbar edenlere ve el koyma ikramiyesine hak kazananlara ödenecek ikramiye nasıl belirlenir?</w:t>
      </w:r>
    </w:p>
    <w:p>
      <w:pPr>
        <w:spacing w:after="100"/>
        <w:ind w:left="360"/>
      </w:pPr>
      <w:r>
        <w:rPr>
          <w:b/>
          <w:bCs/>
        </w:rPr>
        <w:t xml:space="preserve">Cevap: </w:t>
      </w:r>
      <w:r>
        <w:t xml:space="preserve">Ödenecek ikramiyeler yüzde elli eksik ödenir. </w:t>
      </w:r>
      <w:r>
        <w:rPr>
          <w:i/>
          <w:iCs/>
          <w:color w:val="555555"/>
        </w:rPr>
        <w:t xml:space="preserve">(İkramiye Yön. md. 19/4-c)</w:t>
      </w:r>
    </w:p>
    <w:p>
      <w:pPr>
        <w:pStyle w:val="Heading1"/>
        <w:pBdr>
          <w:bottom w:val="single" w:color="B8860B" w:sz="12" w:space="4"/>
        </w:pBdr>
        <w:spacing w:after="180" w:before="360"/>
      </w:pPr>
      <w:r>
        <w:t xml:space="preserve">54. İthalat Rejimi Kararı (2020/3350)</w:t>
      </w:r>
    </w:p>
    <w:p>
      <w:pPr>
        <w:spacing w:after="160"/>
      </w:pPr>
      <w:r>
        <w:rPr>
          <w:i/>
          <w:iCs/>
          <w:color w:val="B8860B"/>
          <w:sz w:val="19"/>
          <w:szCs w:val="19"/>
        </w:rPr>
        <w:t xml:space="preserve">İthalat Rejim Kararı · 3350 sayılı Cumhurbaşkanı Kararı ile yürürlüğe konulan İthalat Rejimi Kararı (RG 31.12.2020/31351 3. Mük.) md. 1-17 · Beş yılda 4 soru · 28 soru–cevap</w:t>
      </w:r>
    </w:p>
    <w:p>
      <w:pPr>
        <w:pStyle w:val="Heading2"/>
        <w:pBdr>
          <w:left w:val="single" w:color="B8860B" w:sz="36" w:space="8"/>
        </w:pBdr>
        <w:spacing w:after="120" w:before="240"/>
      </w:pPr>
      <w:r>
        <w:t xml:space="preserve">Kararın dayanağı olan kanunlar</w:t>
      </w:r>
    </w:p>
    <w:p>
      <w:pPr>
        <w:keepNext/>
        <w:spacing w:after="40" w:before="140"/>
      </w:pPr>
      <w:r>
        <w:rPr>
          <w:b/>
          <w:bCs/>
          <w:color w:val="1B3A5C"/>
        </w:rPr>
        <w:t xml:space="preserve">S2565. </w:t>
      </w:r>
      <w:r>
        <w:t xml:space="preserve">3350 sayılı Cumhurbaşkanı Kararı ile yürürlüğe konulan İthalat Rejimi Kararına göre İthalat Rejimi Kararı hangi kanunlar gereğince yürürlüğe konulmuştur?</w:t>
      </w:r>
    </w:p>
    <w:p>
      <w:pPr>
        <w:spacing w:after="100"/>
        <w:ind w:left="360"/>
      </w:pPr>
      <w:r>
        <w:rPr>
          <w:b/>
          <w:bCs/>
        </w:rPr>
        <w:t xml:space="preserve">Cevap: </w:t>
      </w:r>
      <w:r>
        <w:t xml:space="preserve">1567, 474, 3283, 4458 sayılı Gümrük Kanunu ve 2976 sayılı Kanun hükümleri gereğince yürürlüğe konulmuştur. </w:t>
      </w:r>
      <w:r>
        <w:rPr>
          <w:i/>
          <w:iCs/>
          <w:color w:val="555555"/>
        </w:rPr>
        <w:t xml:space="preserve">(İthalat Rejimi Kararı (giriş))</w:t>
      </w:r>
    </w:p>
    <w:p>
      <w:pPr>
        <w:pStyle w:val="Heading2"/>
        <w:pBdr>
          <w:left w:val="single" w:color="B8860B" w:sz="36" w:space="8"/>
        </w:pBdr>
        <w:spacing w:after="120" w:before="240"/>
      </w:pPr>
      <w:r>
        <w:t xml:space="preserve">Yetki ve yetki devri</w:t>
      </w:r>
    </w:p>
    <w:p>
      <w:pPr>
        <w:keepNext/>
        <w:spacing w:after="40" w:before="140"/>
      </w:pPr>
      <w:r>
        <w:rPr>
          <w:b/>
          <w:bCs/>
          <w:color w:val="1B3A5C"/>
        </w:rPr>
        <w:t xml:space="preserve">S2566. </w:t>
      </w:r>
      <w:r>
        <w:t xml:space="preserve">3350 sayılı Cumhurbaşkanı Kararı ile yürürlüğe konulan İthalat Rejimi Kararına göre Karara ilişkin tebliğ çıkarmaya, izin ve talimat vermeye, ithalatın her aşamasında değişiklik yapmaya ve önlem almaya hangi makam yetkilidir?</w:t>
      </w:r>
    </w:p>
    <w:p>
      <w:pPr>
        <w:spacing w:after="100"/>
        <w:ind w:left="360"/>
      </w:pPr>
      <w:r>
        <w:rPr>
          <w:b/>
          <w:bCs/>
        </w:rPr>
        <w:t xml:space="preserve">Cevap: </w:t>
      </w:r>
      <w:r>
        <w:t xml:space="preserve">Ticaret Bakanlığı yetkilidir; ithal eşya fiyatlarının kontrolü ile özel ve zorunlu durumları inceleyip sonuçlandırma yetkisi de bu Bakanlığa aittir. </w:t>
      </w:r>
      <w:r>
        <w:rPr>
          <w:i/>
          <w:iCs/>
          <w:color w:val="555555"/>
        </w:rPr>
        <w:t xml:space="preserve">(İthalat Rejimi Kararı md. 3/1)</w:t>
      </w:r>
    </w:p>
    <w:p>
      <w:pPr>
        <w:keepNext/>
        <w:spacing w:after="40" w:before="140"/>
      </w:pPr>
      <w:r>
        <w:rPr>
          <w:b/>
          <w:bCs/>
          <w:color w:val="1B3A5C"/>
        </w:rPr>
        <w:t xml:space="preserve">S2567. </w:t>
      </w:r>
      <w:r>
        <w:t xml:space="preserve">3350 sayılı Cumhurbaşkanı Kararı ile yürürlüğe konulan İthalat Rejimi Kararına göre ithalat izinlerinin verilmesi ve ithalata ilişkin önlem ve kısıtlamaların uygulanması yetkileri kimlere ve hangi araçla devredilebilir?</w:t>
      </w:r>
    </w:p>
    <w:p>
      <w:pPr>
        <w:spacing w:after="100"/>
        <w:ind w:left="360"/>
      </w:pPr>
      <w:r>
        <w:rPr>
          <w:b/>
          <w:bCs/>
        </w:rPr>
        <w:t xml:space="preserve">Cevap: </w:t>
      </w:r>
      <w:r>
        <w:t xml:space="preserve">Karara istinaden yayımlanacak tebliğ veya verilecek talimatla diğer kamu kurumları ve/veya ihracatçı birlikleri genel sekreterliklerine kısmen veya tamamen devredilebilir. </w:t>
      </w:r>
      <w:r>
        <w:rPr>
          <w:i/>
          <w:iCs/>
          <w:color w:val="555555"/>
        </w:rPr>
        <w:t xml:space="preserve">(İthalat Rejimi Kararı md. 3/2)</w:t>
      </w:r>
    </w:p>
    <w:p>
      <w:pPr>
        <w:pStyle w:val="Heading2"/>
        <w:pBdr>
          <w:left w:val="single" w:color="B8860B" w:sz="36" w:space="8"/>
        </w:pBdr>
        <w:spacing w:after="120" w:before="240"/>
      </w:pPr>
      <w:r>
        <w:t xml:space="preserve">İthalatın yürütülmesi ve ticaret politikası önlemleri</w:t>
      </w:r>
    </w:p>
    <w:p>
      <w:pPr>
        <w:keepNext/>
        <w:spacing w:after="40" w:before="140"/>
      </w:pPr>
      <w:r>
        <w:rPr>
          <w:b/>
          <w:bCs/>
          <w:color w:val="1B3A5C"/>
        </w:rPr>
        <w:t xml:space="preserve">S2568. </w:t>
      </w:r>
      <w:r>
        <w:t xml:space="preserve">3350 sayılı Cumhurbaşkanı Kararı ile yürürlüğe konulan İthalat Rejimi Kararına göre ithalat hangi düzenlemeler çerçevesinde yürütülür?</w:t>
      </w:r>
    </w:p>
    <w:p>
      <w:pPr>
        <w:spacing w:after="100"/>
        <w:ind w:left="360"/>
      </w:pPr>
      <w:r>
        <w:rPr>
          <w:b/>
          <w:bCs/>
        </w:rPr>
        <w:t xml:space="preserve">Cevap: </w:t>
      </w:r>
      <w:r>
        <w:t xml:space="preserve">Karar, Karara dayanılarak çıkarılacak tebliğler, ilgili kuruluşlara verilecek talimatlar ile ikili ve çok taraflı anlaşmalar hükümleri çerçevesinde yürütülür. </w:t>
      </w:r>
      <w:r>
        <w:rPr>
          <w:i/>
          <w:iCs/>
          <w:color w:val="555555"/>
        </w:rPr>
        <w:t xml:space="preserve">(İthalat Rejimi Kararı md. 4/1)</w:t>
      </w:r>
    </w:p>
    <w:p>
      <w:pPr>
        <w:keepNext/>
        <w:spacing w:after="40" w:before="140"/>
      </w:pPr>
      <w:r>
        <w:rPr>
          <w:b/>
          <w:bCs/>
          <w:color w:val="1B3A5C"/>
        </w:rPr>
        <w:t xml:space="preserve">S2569. </w:t>
      </w:r>
      <w:r>
        <w:t xml:space="preserve">3350 sayılı Cumhurbaşkanı Kararı ile yürürlüğe konulan İthalat Rejimi Kararına göre ticaret ve ödemeler dengemizi bozacak kayıtlar koyan veya ithalat rejimimizin genellik ilkesiyle bağdaşmayan ayırıcı işlemler uygulayan ülke, kuruluş ve firmalar hakkında ne yapılır?</w:t>
      </w:r>
    </w:p>
    <w:p>
      <w:pPr>
        <w:spacing w:after="100"/>
        <w:ind w:left="360"/>
      </w:pPr>
      <w:r>
        <w:rPr>
          <w:b/>
          <w:bCs/>
        </w:rPr>
        <w:t xml:space="preserve">Cevap: </w:t>
      </w:r>
      <w:r>
        <w:t xml:space="preserve">Taraf olunan uluslararası anlaşmalar çerçevesinde uygun görülecek gerekli önlemler alınır. </w:t>
      </w:r>
      <w:r>
        <w:rPr>
          <w:i/>
          <w:iCs/>
          <w:color w:val="555555"/>
        </w:rPr>
        <w:t xml:space="preserve">(İthalat Rejimi Kararı md. 4/2)</w:t>
      </w:r>
    </w:p>
    <w:p>
      <w:pPr>
        <w:pStyle w:val="Heading2"/>
        <w:pBdr>
          <w:left w:val="single" w:color="B8860B" w:sz="36" w:space="8"/>
        </w:pBdr>
        <w:spacing w:after="120" w:before="240"/>
      </w:pPr>
      <w:r>
        <w:t xml:space="preserve">İthalat yasak ve kısıtlamaları</w:t>
      </w:r>
    </w:p>
    <w:p>
      <w:pPr>
        <w:keepNext/>
        <w:spacing w:after="40" w:before="140"/>
      </w:pPr>
      <w:r>
        <w:rPr>
          <w:b/>
          <w:bCs/>
          <w:color w:val="1B3A5C"/>
        </w:rPr>
        <w:t xml:space="preserve">S2570. </w:t>
      </w:r>
      <w:r>
        <w:t xml:space="preserve">3350 sayılı Cumhurbaşkanı Kararı ile yürürlüğe konulan İthalat Rejimi Kararına göre eşyanın ithalinin serbest olması hangi amaçlarla alınan önlemlerin kapsamı dışında kalmasına bağlıdır?</w:t>
      </w:r>
    </w:p>
    <w:p>
      <w:pPr>
        <w:spacing w:after="100"/>
        <w:ind w:left="360"/>
      </w:pPr>
      <w:r>
        <w:rPr>
          <w:b/>
          <w:bCs/>
        </w:rPr>
        <w:t xml:space="preserve">Cevap: </w:t>
      </w:r>
      <w:r>
        <w:t xml:space="preserve">Kamu ahlakı, kamu düzeni veya kamu güvenliği; insan, hayvan ve bitki sağlığının korunması ile sınai ve ticari mülkiyetin korunması amaçlarıyla alınan önlemlerin kapsamı dışındaki eşyanın ithali serbesttir. </w:t>
      </w:r>
      <w:r>
        <w:rPr>
          <w:i/>
          <w:iCs/>
          <w:color w:val="555555"/>
        </w:rPr>
        <w:t xml:space="preserve">(İthalat Rejimi Kararı md. 5/1)</w:t>
      </w:r>
    </w:p>
    <w:p>
      <w:pPr>
        <w:keepNext/>
        <w:spacing w:after="40" w:before="140"/>
      </w:pPr>
      <w:r>
        <w:rPr>
          <w:b/>
          <w:bCs/>
          <w:color w:val="1B3A5C"/>
        </w:rPr>
        <w:t xml:space="preserve">S2571. </w:t>
      </w:r>
      <w:r>
        <w:t xml:space="preserve">3350 sayılı Cumhurbaşkanı Kararı ile yürürlüğe konulan İthalat Rejimi Kararına göre ithalatı kanunlarla belirli kurum ve kuruluşlara bırakılmış eşyanın ithali kimler tarafından yapılabilir?</w:t>
      </w:r>
    </w:p>
    <w:p>
      <w:pPr>
        <w:spacing w:after="100"/>
        <w:ind w:left="360"/>
      </w:pPr>
      <w:r>
        <w:rPr>
          <w:b/>
          <w:bCs/>
        </w:rPr>
        <w:t xml:space="preserve">Cevap: </w:t>
      </w:r>
      <w:r>
        <w:t xml:space="preserve">Yalnızca bu kurum ve kuruluşlar ile bunlar tarafından yetkilendirilenler tarafından yapılabilir. </w:t>
      </w:r>
      <w:r>
        <w:rPr>
          <w:i/>
          <w:iCs/>
          <w:color w:val="555555"/>
        </w:rPr>
        <w:t xml:space="preserve">(İthalat Rejimi Kararı md. 5/2)</w:t>
      </w:r>
    </w:p>
    <w:p>
      <w:pPr>
        <w:pStyle w:val="Heading2"/>
        <w:pBdr>
          <w:left w:val="single" w:color="B8860B" w:sz="36" w:space="8"/>
        </w:pBdr>
        <w:spacing w:after="120" w:before="240"/>
      </w:pPr>
      <w:r>
        <w:t xml:space="preserve">İthalatta kambiyo işlemleri</w:t>
      </w:r>
    </w:p>
    <w:p>
      <w:pPr>
        <w:keepNext/>
        <w:spacing w:after="40" w:before="140"/>
      </w:pPr>
      <w:r>
        <w:rPr>
          <w:b/>
          <w:bCs/>
          <w:color w:val="1B3A5C"/>
        </w:rPr>
        <w:t xml:space="preserve">S2572. </w:t>
      </w:r>
      <w:r>
        <w:t xml:space="preserve">3350 sayılı Cumhurbaşkanı Kararı ile yürürlüğe konulan İthalat Rejimi Kararına göre ithalat bedellerinin ödenmesi hangi mevzuata tabidir?</w:t>
      </w:r>
    </w:p>
    <w:p>
      <w:pPr>
        <w:spacing w:after="100"/>
        <w:ind w:left="360"/>
      </w:pPr>
      <w:r>
        <w:rPr>
          <w:b/>
          <w:bCs/>
        </w:rPr>
        <w:t xml:space="preserve">Cevap: </w:t>
      </w:r>
      <w:r>
        <w:t xml:space="preserve">Kambiyo mevzuatı hükümlerine tabidir. </w:t>
      </w:r>
      <w:r>
        <w:rPr>
          <w:i/>
          <w:iCs/>
          <w:color w:val="555555"/>
        </w:rPr>
        <w:t xml:space="preserve">(İthalat Rejimi Kararı md. 6)</w:t>
      </w:r>
    </w:p>
    <w:p>
      <w:pPr>
        <w:pStyle w:val="Heading2"/>
        <w:pBdr>
          <w:left w:val="single" w:color="B8860B" w:sz="36" w:space="8"/>
        </w:pBdr>
        <w:spacing w:after="120" w:before="240"/>
      </w:pPr>
      <w:r>
        <w:t xml:space="preserve">Özel nitelikli eşya (eski, kullanılmış, yenileştirilmiş, defolu, yatık)</w:t>
      </w:r>
    </w:p>
    <w:p>
      <w:pPr>
        <w:keepNext/>
        <w:spacing w:after="40" w:before="140"/>
      </w:pPr>
      <w:r>
        <w:rPr>
          <w:b/>
          <w:bCs/>
          <w:color w:val="1B3A5C"/>
        </w:rPr>
        <w:t xml:space="preserve">S2573. </w:t>
      </w:r>
      <w:r>
        <w:t xml:space="preserve">3350 sayılı Cumhurbaşkanı Kararı ile yürürlüğe konulan İthalat Rejimi Kararına göre eski, kullanılmış, yenileştirilmiş, kusurlu (defolu) ve yatık eşyanın ithali hangi şarta bağlıdır?</w:t>
      </w:r>
    </w:p>
    <w:p>
      <w:pPr>
        <w:spacing w:after="100"/>
        <w:ind w:left="360"/>
      </w:pPr>
      <w:r>
        <w:rPr>
          <w:b/>
          <w:bCs/>
        </w:rPr>
        <w:t xml:space="preserve">Cevap: </w:t>
      </w:r>
      <w:r>
        <w:t xml:space="preserve">Bu eşyanın ithali izne tabidir; yatık eşya, zamanla dayanıklılığını yitirmiş eşyadır. </w:t>
      </w:r>
      <w:r>
        <w:rPr>
          <w:i/>
          <w:iCs/>
          <w:color w:val="555555"/>
        </w:rPr>
        <w:t xml:space="preserve">(İthalat Rejimi Kararı md. 7)</w:t>
      </w:r>
    </w:p>
    <w:p>
      <w:pPr>
        <w:pStyle w:val="Heading2"/>
        <w:pBdr>
          <w:left w:val="single" w:color="B8860B" w:sz="36" w:space="8"/>
        </w:pBdr>
        <w:spacing w:after="120" w:before="240"/>
      </w:pPr>
      <w:r>
        <w:t xml:space="preserve">İthalat işlemlerini yürütebilecek kişiler</w:t>
      </w:r>
    </w:p>
    <w:p>
      <w:pPr>
        <w:keepNext/>
        <w:spacing w:after="40" w:before="140"/>
      </w:pPr>
      <w:r>
        <w:rPr>
          <w:b/>
          <w:bCs/>
          <w:color w:val="1B3A5C"/>
        </w:rPr>
        <w:t xml:space="preserve">S2574. </w:t>
      </w:r>
      <w:r>
        <w:t xml:space="preserve">3350 sayılı Cumhurbaşkanı Kararı ile yürürlüğe konulan İthalat Rejimi Kararına göre ithalat işlemlerini kimler yürütebilir?</w:t>
      </w:r>
    </w:p>
    <w:p>
      <w:pPr>
        <w:spacing w:after="100"/>
        <w:ind w:left="360"/>
      </w:pPr>
      <w:r>
        <w:rPr>
          <w:b/>
          <w:bCs/>
        </w:rPr>
        <w:t xml:space="preserve">Cevap: </w:t>
      </w:r>
      <w:r>
        <w:t xml:space="preserve">Vergi Usul Kanunu uyarınca vergi kimlik numarası verilen her gerçek ve tüzel kişi ile tüzel kişiliği olmamakla birlikte mevzuata göre hukuki tasarruf yetkisi tanınan kişi ortaklıkları yürütebilir. </w:t>
      </w:r>
      <w:r>
        <w:rPr>
          <w:i/>
          <w:iCs/>
          <w:color w:val="555555"/>
        </w:rPr>
        <w:t xml:space="preserve">(İthalat Rejimi Kararı md. 8/1)</w:t>
      </w:r>
    </w:p>
    <w:p>
      <w:pPr>
        <w:keepNext/>
        <w:spacing w:after="40" w:before="140"/>
      </w:pPr>
      <w:r>
        <w:rPr>
          <w:b/>
          <w:bCs/>
          <w:color w:val="1B3A5C"/>
        </w:rPr>
        <w:t xml:space="preserve">S2575. </w:t>
      </w:r>
      <w:r>
        <w:t xml:space="preserve">3350 sayılı Cumhurbaşkanı Kararı ile yürürlüğe konulan İthalat Rejimi Kararına göre hangi ithalatlarda vergi kimlik numarasına sahip olma şartı aranmaz?</w:t>
      </w:r>
    </w:p>
    <w:p>
      <w:pPr>
        <w:spacing w:after="100"/>
        <w:ind w:left="360"/>
      </w:pPr>
      <w:r>
        <w:rPr>
          <w:b/>
          <w:bCs/>
        </w:rPr>
        <w:t xml:space="preserve">Cevap: </w:t>
      </w:r>
      <w:r>
        <w:t xml:space="preserve">Özel anlaşmalara dayanan ithalatta, kitap ve diğer yayınların ithalatında ve ülkemizde açılan uluslararası fuar ve sergilerde Bakanlıkça perakende satışına izin verilen eşyanın ithalatında aranmaz. </w:t>
      </w:r>
      <w:r>
        <w:rPr>
          <w:i/>
          <w:iCs/>
          <w:color w:val="555555"/>
        </w:rPr>
        <w:t xml:space="preserve">(İthalat Rejimi Kararı md. 8/2)</w:t>
      </w:r>
    </w:p>
    <w:p>
      <w:pPr>
        <w:keepNext/>
        <w:spacing w:after="40" w:before="140"/>
      </w:pPr>
      <w:r>
        <w:rPr>
          <w:b/>
          <w:bCs/>
          <w:color w:val="1B3A5C"/>
        </w:rPr>
        <w:t xml:space="preserve">S2576. </w:t>
      </w:r>
      <w:r>
        <w:t xml:space="preserve">3350 sayılı Cumhurbaşkanı Kararı ile yürürlüğe konulan İthalat Rejimi Kararına göre ithalat yapmak isteyen kişiler, almaları gereken belgelerle birlikte nereye başvururlar?</w:t>
      </w:r>
    </w:p>
    <w:p>
      <w:pPr>
        <w:spacing w:after="100"/>
        <w:ind w:left="360"/>
      </w:pPr>
      <w:r>
        <w:rPr>
          <w:b/>
          <w:bCs/>
        </w:rPr>
        <w:t xml:space="preserve">Cevap: </w:t>
      </w:r>
      <w:r>
        <w:t xml:space="preserve">Kambiyo mevzuatı hükümleri saklı kalmak kaydıyla, almaları gereken belgeler veya bu belgeler yerine geçen bilgilerle birlikte doğrudan gümrük idarelerine başvururlar. </w:t>
      </w:r>
      <w:r>
        <w:rPr>
          <w:i/>
          <w:iCs/>
          <w:color w:val="555555"/>
        </w:rPr>
        <w:t xml:space="preserve">(İthalat Rejimi Kararı md. 8/4)</w:t>
      </w:r>
    </w:p>
    <w:p>
      <w:pPr>
        <w:pStyle w:val="Heading2"/>
        <w:pBdr>
          <w:left w:val="single" w:color="B8860B" w:sz="36" w:space="8"/>
        </w:pBdr>
        <w:spacing w:after="120" w:before="240"/>
      </w:pPr>
      <w:r>
        <w:t xml:space="preserve">VII sayılı liste: nihai kullanım</w:t>
      </w:r>
    </w:p>
    <w:p>
      <w:pPr>
        <w:keepNext/>
        <w:spacing w:after="40" w:before="140"/>
      </w:pPr>
      <w:r>
        <w:rPr>
          <w:b/>
          <w:bCs/>
          <w:color w:val="1B3A5C"/>
        </w:rPr>
        <w:t xml:space="preserve">S2577. </w:t>
      </w:r>
      <w:r>
        <w:t xml:space="preserve">3350 sayılı Cumhurbaşkanı Kararı ile yürürlüğe konulan İthalat Rejimi Kararına göre VII sayılı listede yer alan eşyanın listede gösterilen indirimli oranda gümrük vergisine tabi olması hangi şarta bağlıdır ve bu durumda eşya hangi hükümlere tabi olur?</w:t>
      </w:r>
    </w:p>
    <w:p>
      <w:pPr>
        <w:spacing w:after="100"/>
        <w:ind w:left="360"/>
      </w:pPr>
      <w:r>
        <w:rPr>
          <w:b/>
          <w:bCs/>
        </w:rPr>
        <w:t xml:space="preserve">Cevap: </w:t>
      </w:r>
      <w:r>
        <w:t xml:space="preserve">Eşyanın "Üretimi Gerçekleştirilecek Nihai Ürün" sütununda karşısında gösterilen ürünlerin imalinde kullanılmak kaydıyla ithal edilmesi gerekir; bu hâlde eşya gümrük mevzuatının nihai kullanıma ilişkin hükümlerine tabidir. </w:t>
      </w:r>
      <w:r>
        <w:rPr>
          <w:i/>
          <w:iCs/>
          <w:color w:val="555555"/>
        </w:rPr>
        <w:t xml:space="preserve">(İthalat Rejimi Kararı md. 9/2)</w:t>
      </w:r>
    </w:p>
    <w:p>
      <w:pPr>
        <w:keepNext/>
        <w:spacing w:after="40" w:before="140"/>
      </w:pPr>
      <w:r>
        <w:rPr>
          <w:b/>
          <w:bCs/>
          <w:color w:val="1B3A5C"/>
        </w:rPr>
        <w:t xml:space="preserve">S2578. </w:t>
      </w:r>
      <w:r>
        <w:t xml:space="preserve">3350 sayılı Cumhurbaşkanı Kararı ile yürürlüğe konulan İthalat Rejimi Kararına göre VII sayılı liste kapsamında nihai kullanım şartıyla ithal edilen eşyaya ek mali yükümlülük uygulanır mı?</w:t>
      </w:r>
    </w:p>
    <w:p>
      <w:pPr>
        <w:spacing w:after="100"/>
        <w:ind w:left="360"/>
      </w:pPr>
      <w:r>
        <w:rPr>
          <w:b/>
          <w:bCs/>
        </w:rPr>
        <w:t xml:space="preserve">Cevap: </w:t>
      </w:r>
      <w:r>
        <w:t xml:space="preserve">Hayır; bu kapsamdaki eşyaya ek mali yükümlülük uygulanmaz. </w:t>
      </w:r>
      <w:r>
        <w:rPr>
          <w:i/>
          <w:iCs/>
          <w:color w:val="555555"/>
        </w:rPr>
        <w:t xml:space="preserve">(İthalat Rejimi Kararı md. 9/2)</w:t>
      </w:r>
    </w:p>
    <w:p>
      <w:pPr>
        <w:pStyle w:val="Heading2"/>
        <w:pBdr>
          <w:left w:val="single" w:color="B8860B" w:sz="36" w:space="8"/>
        </w:pBdr>
        <w:spacing w:after="120" w:before="240"/>
      </w:pPr>
      <w:r>
        <w:t xml:space="preserve">Genelleştirilmiş Tercihler Sistemi (GTS) ve hariç sektörler</w:t>
      </w:r>
    </w:p>
    <w:p>
      <w:pPr>
        <w:keepNext/>
        <w:spacing w:after="40" w:before="140"/>
      </w:pPr>
      <w:r>
        <w:rPr>
          <w:b/>
          <w:bCs/>
          <w:color w:val="1B3A5C"/>
        </w:rPr>
        <w:t xml:space="preserve">S2579. </w:t>
      </w:r>
      <w:r>
        <w:t xml:space="preserve">3350 sayılı Cumhurbaşkanı Kararı ile yürürlüğe konulan İthalat Rejimi Kararına göre gelişme yolundaki ülkeler, özel teşvik düzenlemesinden yararlanacak ülkeler ve en az gelişmiş ülkelere yönelik Türkiye'nin tek taraflı tercihli tarifeleri nerede düzenlenmiştir?</w:t>
      </w:r>
    </w:p>
    <w:p>
      <w:pPr>
        <w:spacing w:after="100"/>
        <w:ind w:left="360"/>
      </w:pPr>
      <w:r>
        <w:rPr>
          <w:b/>
          <w:bCs/>
        </w:rPr>
        <w:t xml:space="preserve">Cevap: </w:t>
      </w:r>
      <w:r>
        <w:t xml:space="preserve">II sayılı listenin "GTS Ülkeleri" (Genelleştirilmiş Tercihler Sistemi Ülkeleri) bölümünde yer alan sütunlarda düzenlenmiştir; bu ülkeler EK-1'de yer alır. </w:t>
      </w:r>
      <w:r>
        <w:rPr>
          <w:i/>
          <w:iCs/>
          <w:color w:val="555555"/>
        </w:rPr>
        <w:t xml:space="preserve">(İthalat Rejimi Kararı md. 9/3)</w:t>
      </w:r>
    </w:p>
    <w:p>
      <w:pPr>
        <w:keepNext/>
        <w:spacing w:after="40" w:before="140"/>
      </w:pPr>
      <w:r>
        <w:rPr>
          <w:b/>
          <w:bCs/>
          <w:color w:val="1B3A5C"/>
        </w:rPr>
        <w:t xml:space="preserve">S2580. </w:t>
      </w:r>
      <w:r>
        <w:t xml:space="preserve">3350 sayılı Cumhurbaşkanı Kararı ile yürürlüğe konulan İthalat Rejimi Kararına göre GTS'den yararlanacak ülkelerden "Hariç Sektörler" kapsamındaki eşyanın ithalatında hangi gümrük vergisi oranı uygulanır?</w:t>
      </w:r>
    </w:p>
    <w:p>
      <w:pPr>
        <w:spacing w:after="100"/>
        <w:ind w:left="360"/>
      </w:pPr>
      <w:r>
        <w:rPr>
          <w:b/>
          <w:bCs/>
        </w:rPr>
        <w:t xml:space="preserve">Cevap: </w:t>
      </w:r>
      <w:r>
        <w:t xml:space="preserve">Bu ülkeler için II sayılı listenin "D.Ü." (Diğer Ülkeler) sütunu ile V ve VI sayılı listelerde belirtilen gümrük vergisi oranlarından daha düşük olanı uygulanır. </w:t>
      </w:r>
      <w:r>
        <w:rPr>
          <w:i/>
          <w:iCs/>
          <w:color w:val="555555"/>
        </w:rPr>
        <w:t xml:space="preserve">(İthalat Rejimi Kararı md. 9/3)</w:t>
      </w:r>
    </w:p>
    <w:p>
      <w:pPr>
        <w:pStyle w:val="Heading2"/>
        <w:pBdr>
          <w:left w:val="single" w:color="B8860B" w:sz="36" w:space="8"/>
        </w:pBdr>
        <w:spacing w:after="120" w:before="240"/>
      </w:pPr>
      <w:r>
        <w:t xml:space="preserve">III sayılı liste: tarım payı ve ek mali yükümlülük</w:t>
      </w:r>
    </w:p>
    <w:p>
      <w:pPr>
        <w:keepNext/>
        <w:spacing w:after="40" w:before="140"/>
      </w:pPr>
      <w:r>
        <w:rPr>
          <w:b/>
          <w:bCs/>
          <w:color w:val="1B3A5C"/>
        </w:rPr>
        <w:t xml:space="preserve">S2581. </w:t>
      </w:r>
      <w:r>
        <w:t xml:space="preserve">3350 sayılı Cumhurbaşkanı Kararı ile yürürlüğe konulan İthalat Rejimi Kararına göre III sayılı liste kapsamında karşısında (T1) veya (T2) işareti bulunan eşya için ek mali yükümlülük nasıl belirlenir?</w:t>
      </w:r>
    </w:p>
    <w:p>
      <w:pPr>
        <w:spacing w:after="100"/>
        <w:ind w:left="360"/>
      </w:pPr>
      <w:r>
        <w:rPr>
          <w:b/>
          <w:bCs/>
        </w:rPr>
        <w:t xml:space="preserve">Cevap: </w:t>
      </w:r>
      <w:r>
        <w:t xml:space="preserve">Eşya için yapılan tahlil sonuçlarına göre Tablo 1 (Bileşim Tablosu) kullanılarak kod numarası tespit edilir; bu koda Tablo 2'de (Tarım Payı Tablosu) tekabül eden ek mali yükümlülük tahsil edilir. </w:t>
      </w:r>
      <w:r>
        <w:rPr>
          <w:i/>
          <w:iCs/>
          <w:color w:val="555555"/>
        </w:rPr>
        <w:t xml:space="preserve">(İthalat Rejimi Kararı md. 9/4)</w:t>
      </w:r>
    </w:p>
    <w:p>
      <w:pPr>
        <w:pStyle w:val="Heading2"/>
        <w:pBdr>
          <w:left w:val="single" w:color="B8860B" w:sz="36" w:space="8"/>
        </w:pBdr>
        <w:spacing w:after="120" w:before="240"/>
      </w:pPr>
      <w:r>
        <w:t xml:space="preserve">Telafi edici vergi hesaplaması</w:t>
      </w:r>
    </w:p>
    <w:p>
      <w:pPr>
        <w:keepNext/>
        <w:spacing w:after="40" w:before="140"/>
      </w:pPr>
      <w:r>
        <w:rPr>
          <w:b/>
          <w:bCs/>
          <w:color w:val="1B3A5C"/>
        </w:rPr>
        <w:t xml:space="preserve">S2582. </w:t>
      </w:r>
      <w:r>
        <w:t xml:space="preserve">3350 sayılı Cumhurbaşkanı Kararı ile yürürlüğe konulan İthalat Rejimi Kararına göre serbest bölgelere veya antrepoya alınan ya da dahilde işleme rejimi kapsamında ithal edilen eşyanın işlem görmüş ürün olarak Avrupa Birliğine ihracında telafi edici vergi hangi oran esas alınarak hesaplanır?</w:t>
      </w:r>
    </w:p>
    <w:p>
      <w:pPr>
        <w:spacing w:after="100"/>
        <w:ind w:left="360"/>
      </w:pPr>
      <w:r>
        <w:rPr>
          <w:b/>
          <w:bCs/>
        </w:rPr>
        <w:t xml:space="preserve">Cevap: </w:t>
      </w:r>
      <w:r>
        <w:t xml:space="preserve">İthalat rejimi kapsamında ithal ülke ve eşyasına uygulanan ithalat vergisi oranı ile AB Ortak Gümrük Tarifesindeki en düşük gümrük vergisi oranı karşılaştırılır ve daha düşük olan oran uygulanır. </w:t>
      </w:r>
      <w:r>
        <w:rPr>
          <w:i/>
          <w:iCs/>
          <w:color w:val="555555"/>
        </w:rPr>
        <w:t xml:space="preserve">(İthalat Rejimi Kararı md. 9/5)</w:t>
      </w:r>
    </w:p>
    <w:p>
      <w:pPr>
        <w:pStyle w:val="Heading2"/>
        <w:pBdr>
          <w:left w:val="single" w:color="B8860B" w:sz="36" w:space="8"/>
        </w:pBdr>
        <w:spacing w:after="120" w:before="240"/>
      </w:pPr>
      <w:r>
        <w:t xml:space="preserve">Yurtdışı müteahhitlik hizmetleri</w:t>
      </w:r>
    </w:p>
    <w:p>
      <w:pPr>
        <w:keepNext/>
        <w:spacing w:after="40" w:before="140"/>
      </w:pPr>
      <w:r>
        <w:rPr>
          <w:b/>
          <w:bCs/>
          <w:color w:val="1B3A5C"/>
        </w:rPr>
        <w:t xml:space="preserve">S2583. </w:t>
      </w:r>
      <w:r>
        <w:t xml:space="preserve">3350 sayılı Cumhurbaşkanı Kararı ile yürürlüğe konulan İthalat Rejimi Kararına göre Türk müteahhitlik firmalarının yurt dışında üstlendikleri işlerle ilgili olarak satın aldıkları makine ve teçhizatın Türkiye'ye kesin ve geçici ithali hangi şarta bağlıdır?</w:t>
      </w:r>
    </w:p>
    <w:p>
      <w:pPr>
        <w:spacing w:after="100"/>
        <w:ind w:left="360"/>
      </w:pPr>
      <w:r>
        <w:rPr>
          <w:b/>
          <w:bCs/>
        </w:rPr>
        <w:t xml:space="preserve">Cevap: </w:t>
      </w:r>
      <w:r>
        <w:t xml:space="preserve">Kesin ve geçici ithali ile bunlara ilişkin süre uzatımları Ticaret Bakanlığının iznine bağlıdır. </w:t>
      </w:r>
      <w:r>
        <w:rPr>
          <w:i/>
          <w:iCs/>
          <w:color w:val="555555"/>
        </w:rPr>
        <w:t xml:space="preserve">(İthalat Rejimi Kararı md. 11)</w:t>
      </w:r>
    </w:p>
    <w:p>
      <w:pPr>
        <w:pStyle w:val="Heading2"/>
        <w:pBdr>
          <w:left w:val="single" w:color="B8860B" w:sz="36" w:space="8"/>
        </w:pBdr>
        <w:spacing w:after="120" w:before="240"/>
      </w:pPr>
      <w:r>
        <w:t xml:space="preserve">Fuar ve sergilerde ithalat</w:t>
      </w:r>
    </w:p>
    <w:p>
      <w:pPr>
        <w:keepNext/>
        <w:spacing w:after="40" w:before="140"/>
      </w:pPr>
      <w:r>
        <w:rPr>
          <w:b/>
          <w:bCs/>
          <w:color w:val="1B3A5C"/>
        </w:rPr>
        <w:t xml:space="preserve">S2584. </w:t>
      </w:r>
      <w:r>
        <w:t xml:space="preserve">3350 sayılı Cumhurbaşkanı Kararı ile yürürlüğe konulan İthalat Rejimi Kararına göre ülkemizde açılan uluslararası fuar ve sergilerin ithalatla ilgili işlemlerinin düzenlenmesine ve yürütülmesine hangi makam yetkilidir?</w:t>
      </w:r>
    </w:p>
    <w:p>
      <w:pPr>
        <w:spacing w:after="100"/>
        <w:ind w:left="360"/>
      </w:pPr>
      <w:r>
        <w:rPr>
          <w:b/>
          <w:bCs/>
        </w:rPr>
        <w:t xml:space="preserve">Cevap: </w:t>
      </w:r>
      <w:r>
        <w:t xml:space="preserve">Ticaret Bakanlığı yetkilidir. </w:t>
      </w:r>
      <w:r>
        <w:rPr>
          <w:i/>
          <w:iCs/>
          <w:color w:val="555555"/>
        </w:rPr>
        <w:t xml:space="preserve">(İthalat Rejimi Kararı md. 12)</w:t>
      </w:r>
    </w:p>
    <w:p>
      <w:pPr>
        <w:pStyle w:val="Heading2"/>
        <w:pBdr>
          <w:left w:val="single" w:color="B8860B" w:sz="36" w:space="8"/>
        </w:pBdr>
        <w:spacing w:after="120" w:before="240"/>
      </w:pPr>
      <w:r>
        <w:t xml:space="preserve">Kamu ithalatı</w:t>
      </w:r>
    </w:p>
    <w:p>
      <w:pPr>
        <w:keepNext/>
        <w:spacing w:after="40" w:before="140"/>
      </w:pPr>
      <w:r>
        <w:rPr>
          <w:b/>
          <w:bCs/>
          <w:color w:val="1B3A5C"/>
        </w:rPr>
        <w:t xml:space="preserve">S2585. </w:t>
      </w:r>
      <w:r>
        <w:t xml:space="preserve">3350 sayılı Cumhurbaşkanı Kararı ile yürürlüğe konulan İthalat Rejimi Kararına göre Kamu İhale Kanununda sayılan kamu kurum ve kuruluşlarınca serbest dolaşıma giriş rejimi kapsamında yapılacak ithalatta gümrük beyannamesinin tescili hangi şarta bağlıdır?</w:t>
      </w:r>
    </w:p>
    <w:p>
      <w:pPr>
        <w:spacing w:after="100"/>
        <w:ind w:left="360"/>
      </w:pPr>
      <w:r>
        <w:rPr>
          <w:b/>
          <w:bCs/>
        </w:rPr>
        <w:t xml:space="preserve">Cevap: </w:t>
      </w:r>
      <w:r>
        <w:t xml:space="preserve">Gümrük beyannamesinin tescilinde Ticaret Bakanlığının izni aranır. </w:t>
      </w:r>
      <w:r>
        <w:rPr>
          <w:i/>
          <w:iCs/>
          <w:color w:val="555555"/>
        </w:rPr>
        <w:t xml:space="preserve">(İthalat Rejimi Kararı md. 13/1)</w:t>
      </w:r>
    </w:p>
    <w:p>
      <w:pPr>
        <w:keepNext/>
        <w:spacing w:after="40" w:before="140"/>
      </w:pPr>
      <w:r>
        <w:rPr>
          <w:b/>
          <w:bCs/>
          <w:color w:val="1B3A5C"/>
        </w:rPr>
        <w:t xml:space="preserve">S2586. </w:t>
      </w:r>
      <w:r>
        <w:t xml:space="preserve">3350 sayılı Cumhurbaşkanı Kararı ile yürürlüğe konulan İthalat Rejimi Kararına göre kamu ithalatı için verilen Bakanlık izni, diğer mevzuata göre alınması gereken izin ve belgelerin yerine geçer mi?</w:t>
      </w:r>
    </w:p>
    <w:p>
      <w:pPr>
        <w:spacing w:after="100"/>
        <w:ind w:left="360"/>
      </w:pPr>
      <w:r>
        <w:rPr>
          <w:b/>
          <w:bCs/>
        </w:rPr>
        <w:t xml:space="preserve">Cevap: </w:t>
      </w:r>
      <w:r>
        <w:t xml:space="preserve">Hayır; ilgili mevzuattan kaynaklanan yükümlülükler ve istisnai hükümler saklı kalmak kaydıyla, bu izinler diğer mevzuata göre alınması gereken izin ve belgelerin yerine geçmez. </w:t>
      </w:r>
      <w:r>
        <w:rPr>
          <w:i/>
          <w:iCs/>
          <w:color w:val="555555"/>
        </w:rPr>
        <w:t xml:space="preserve">(İthalat Rejimi Kararı md. 13/2)</w:t>
      </w:r>
    </w:p>
    <w:p>
      <w:pPr>
        <w:pStyle w:val="Heading2"/>
        <w:pBdr>
          <w:left w:val="single" w:color="B8860B" w:sz="36" w:space="8"/>
        </w:pBdr>
        <w:spacing w:after="120" w:before="240"/>
      </w:pPr>
      <w:r>
        <w:t xml:space="preserve">Muafiyet</w:t>
      </w:r>
    </w:p>
    <w:p>
      <w:pPr>
        <w:keepNext/>
        <w:spacing w:after="40" w:before="140"/>
      </w:pPr>
      <w:r>
        <w:rPr>
          <w:b/>
          <w:bCs/>
          <w:color w:val="1B3A5C"/>
        </w:rPr>
        <w:t xml:space="preserve">S2587. </w:t>
      </w:r>
      <w:r>
        <w:t xml:space="preserve">3350 sayılı Cumhurbaşkanı Kararı ile yürürlüğe konulan İthalat Rejimi Kararına göre Milli Savunma Bakanlığı veya adına ithalat yapacak kamu kurum ve kuruluşları ithalatta hangi yükümlülüklerden muaftır?</w:t>
      </w:r>
    </w:p>
    <w:p>
      <w:pPr>
        <w:spacing w:after="100"/>
        <w:ind w:left="360"/>
      </w:pPr>
      <w:r>
        <w:rPr>
          <w:b/>
          <w:bCs/>
        </w:rPr>
        <w:t xml:space="preserve">Cevap: </w:t>
      </w:r>
      <w:r>
        <w:t xml:space="preserve">İthalatta alınan gümrük vergisi, ek mali yükümlülük ve harçlardan muaftır. </w:t>
      </w:r>
      <w:r>
        <w:rPr>
          <w:i/>
          <w:iCs/>
          <w:color w:val="555555"/>
        </w:rPr>
        <w:t xml:space="preserve">(İthalat Rejimi Kararı md. 14/2)</w:t>
      </w:r>
    </w:p>
    <w:p>
      <w:pPr>
        <w:keepNext/>
        <w:spacing w:after="40" w:before="140"/>
      </w:pPr>
      <w:r>
        <w:rPr>
          <w:b/>
          <w:bCs/>
          <w:color w:val="1B3A5C"/>
        </w:rPr>
        <w:t xml:space="preserve">S2588. </w:t>
      </w:r>
      <w:r>
        <w:t xml:space="preserve">3350 sayılı Cumhurbaşkanı Kararı ile yürürlüğe konulan İthalat Rejimi Kararına göre müzelerde sergilenmek üzere ithal edilecek eşya hangi şartla ve hangi yükümlülüklerden muaftır?</w:t>
      </w:r>
    </w:p>
    <w:p>
      <w:pPr>
        <w:spacing w:after="100"/>
        <w:ind w:left="360"/>
      </w:pPr>
      <w:r>
        <w:rPr>
          <w:b/>
          <w:bCs/>
        </w:rPr>
        <w:t xml:space="preserve">Cevap: </w:t>
      </w:r>
      <w:r>
        <w:t xml:space="preserve">Kültür ve Turizm Bakanlığınca belirlenen usul ve esaslar dahilinde özel veya kamuya ait müzelerde sergilenmek üzere ithal edilecek her türlü eşya gümrük vergisi, harç ve ek mali yükümlülüklerden muaftır; özel müzeler de kapsamdadır. </w:t>
      </w:r>
      <w:r>
        <w:rPr>
          <w:i/>
          <w:iCs/>
          <w:color w:val="555555"/>
        </w:rPr>
        <w:t xml:space="preserve">(İthalat Rejimi Kararı md. 14/3)</w:t>
      </w:r>
    </w:p>
    <w:p>
      <w:pPr>
        <w:pStyle w:val="Heading2"/>
        <w:pBdr>
          <w:left w:val="single" w:color="B8860B" w:sz="36" w:space="8"/>
        </w:pBdr>
        <w:spacing w:after="120" w:before="240"/>
      </w:pPr>
      <w:r>
        <w:t xml:space="preserve">NATO kapsamında ithalat</w:t>
      </w:r>
    </w:p>
    <w:p>
      <w:pPr>
        <w:keepNext/>
        <w:spacing w:after="40" w:before="140"/>
      </w:pPr>
      <w:r>
        <w:rPr>
          <w:b/>
          <w:bCs/>
          <w:color w:val="1B3A5C"/>
        </w:rPr>
        <w:t xml:space="preserve">S2589. </w:t>
      </w:r>
      <w:r>
        <w:t xml:space="preserve">3350 sayılı Cumhurbaşkanı Kararı ile yürürlüğe konulan İthalat Rejimi Kararına göre NATO kapsamında yapılacak ithalat için gümrük idarelerine hangi belge ile başvurulur?</w:t>
      </w:r>
    </w:p>
    <w:p>
      <w:pPr>
        <w:spacing w:after="100"/>
        <w:ind w:left="360"/>
      </w:pPr>
      <w:r>
        <w:rPr>
          <w:b/>
          <w:bCs/>
        </w:rPr>
        <w:t xml:space="preserve">Cevap: </w:t>
      </w:r>
      <w:r>
        <w:t xml:space="preserve">İlgili kamu kurum ve kuruluşlarınca onaylanmış üç nüsha "Müracaat Mektubu" ile başvurulur. </w:t>
      </w:r>
      <w:r>
        <w:rPr>
          <w:i/>
          <w:iCs/>
          <w:color w:val="555555"/>
        </w:rPr>
        <w:t xml:space="preserve">(İthalat Rejimi Kararı md. 15/1-a)</w:t>
      </w:r>
    </w:p>
    <w:p>
      <w:pPr>
        <w:keepNext/>
        <w:spacing w:after="40" w:before="140"/>
      </w:pPr>
      <w:r>
        <w:rPr>
          <w:b/>
          <w:bCs/>
          <w:color w:val="1B3A5C"/>
        </w:rPr>
        <w:t xml:space="preserve">S2590. </w:t>
      </w:r>
      <w:r>
        <w:t xml:space="preserve">3350 sayılı Cumhurbaşkanı Kararı ile yürürlüğe konulan İthalat Rejimi Kararına göre NATO ortak alt yapı projelerinin sona ermesinden sonra mal, eşya, malzeme ve araçların ithalatçılarına bırakılması hangi şartlara bağlıdır?</w:t>
      </w:r>
    </w:p>
    <w:p>
      <w:pPr>
        <w:spacing w:after="100"/>
        <w:ind w:left="360"/>
      </w:pPr>
      <w:r>
        <w:rPr>
          <w:b/>
          <w:bCs/>
        </w:rPr>
        <w:t xml:space="preserve">Cevap: </w:t>
      </w:r>
      <w:r>
        <w:t xml:space="preserve">İlgili merciin görüşü alınarak her türlü mali yükümlülüğün ödenmesi kaydıyla Ticaret Bakanlığının iznine tabidir. </w:t>
      </w:r>
      <w:r>
        <w:rPr>
          <w:i/>
          <w:iCs/>
          <w:color w:val="555555"/>
        </w:rPr>
        <w:t xml:space="preserve">(İthalat Rejimi Kararı md. 15/1-b)</w:t>
      </w:r>
    </w:p>
    <w:p>
      <w:pPr>
        <w:pStyle w:val="Heading2"/>
        <w:pBdr>
          <w:left w:val="single" w:color="B8860B" w:sz="36" w:space="8"/>
        </w:pBdr>
        <w:spacing w:after="120" w:before="240"/>
      </w:pPr>
      <w:r>
        <w:t xml:space="preserve">Kesin ithalat</w:t>
      </w:r>
    </w:p>
    <w:p>
      <w:pPr>
        <w:keepNext/>
        <w:spacing w:after="40" w:before="140"/>
      </w:pPr>
      <w:r>
        <w:rPr>
          <w:b/>
          <w:bCs/>
          <w:color w:val="1B3A5C"/>
        </w:rPr>
        <w:t xml:space="preserve">S2591. </w:t>
      </w:r>
      <w:r>
        <w:t xml:space="preserve">3350 sayılı Cumhurbaşkanı Kararı ile yürürlüğe konulan İthalat Rejimi Kararına göre mali mükellefiyetleri teminata bağlanarak geçici olarak yurda giren eşyanın (ATA Karnesi kapsamında gelenler dahil) kesin ithali nasıl ve kim tarafından sonuçlandırılır?</w:t>
      </w:r>
    </w:p>
    <w:p>
      <w:pPr>
        <w:spacing w:after="100"/>
        <w:ind w:left="360"/>
      </w:pPr>
      <w:r>
        <w:rPr>
          <w:b/>
          <w:bCs/>
        </w:rPr>
        <w:t xml:space="preserve">Cevap: </w:t>
      </w:r>
      <w:r>
        <w:t xml:space="preserve">Kesin ithalin talep edildiği tarihte yeni ve kullanılmamış eşyanın bedelleri ödenmek suretiyle, kısıtlayıcı hükümler saklı kalmak kaydıyla gümrük idarelerince sonuçlandırılır. </w:t>
      </w:r>
      <w:r>
        <w:rPr>
          <w:i/>
          <w:iCs/>
          <w:color w:val="555555"/>
        </w:rPr>
        <w:t xml:space="preserve">(İthalat Rejimi Kararı md. 16)</w:t>
      </w:r>
    </w:p>
    <w:p>
      <w:pPr>
        <w:pStyle w:val="Heading2"/>
        <w:pBdr>
          <w:left w:val="single" w:color="B8860B" w:sz="36" w:space="8"/>
        </w:pBdr>
        <w:spacing w:after="120" w:before="240"/>
      </w:pPr>
      <w:r>
        <w:t xml:space="preserve">Yürürlükten kaldırılan mevzuat ve atıflar</w:t>
      </w:r>
    </w:p>
    <w:p>
      <w:pPr>
        <w:keepNext/>
        <w:spacing w:after="40" w:before="140"/>
      </w:pPr>
      <w:r>
        <w:rPr>
          <w:b/>
          <w:bCs/>
          <w:color w:val="1B3A5C"/>
        </w:rPr>
        <w:t xml:space="preserve">S2592. </w:t>
      </w:r>
      <w:r>
        <w:t xml:space="preserve">3350 sayılı Cumhurbaşkanı Kararı ile yürürlüğe konulan İthalat Rejimi Kararına göre ilgili mevzuatta 95/7606 sayılı Bakanlar Kurulu Kararı ile yürürlüğe konulan eski İthalat Rejimi Kararına yapılan atıflar nasıl değerlendirilir?</w:t>
      </w:r>
    </w:p>
    <w:p>
      <w:pPr>
        <w:spacing w:after="100"/>
        <w:ind w:left="360"/>
      </w:pPr>
      <w:r>
        <w:rPr>
          <w:b/>
          <w:bCs/>
        </w:rPr>
        <w:t xml:space="preserve">Cevap: </w:t>
      </w:r>
      <w:r>
        <w:t xml:space="preserve">Eski Karar, eki listeler ve ekleriyle birlikte yürürlükten kaldırılmış olup ona yapılan atıflar 3350 sayılı Cumhurbaşkanı Kararı ile yürürlüğe konulan İthalat Rejimi Kararına yapılmış sayılır. </w:t>
      </w:r>
      <w:r>
        <w:rPr>
          <w:i/>
          <w:iCs/>
          <w:color w:val="555555"/>
        </w:rPr>
        <w:t xml:space="preserve">(İthalat Rejimi Kararı md. 17)</w:t>
      </w:r>
    </w:p>
    <w:p>
      <w:pPr>
        <w:pStyle w:val="Heading1"/>
        <w:pBdr>
          <w:bottom w:val="single" w:color="B8860B" w:sz="12" w:space="4"/>
        </w:pBdr>
        <w:spacing w:after="180" w:before="360"/>
      </w:pPr>
      <w:r>
        <w:t xml:space="preserve">55. İthalat Rejimi Kararı Değişikliği (2025/10790)</w:t>
      </w:r>
    </w:p>
    <w:p>
      <w:pPr>
        <w:spacing w:after="160"/>
      </w:pPr>
      <w:r>
        <w:rPr>
          <w:i/>
          <w:iCs/>
          <w:color w:val="B8860B"/>
          <w:sz w:val="19"/>
          <w:szCs w:val="19"/>
        </w:rPr>
        <w:t xml:space="preserve">İthalat Rejim Kararı – 2026 ek listeleri · 10790 sayılı Cumhurbaşkanı Kararı ile yürürlüğe konulan İthalat Rejimi Kararında Değişiklik Yapılmasına İlişkin Karar (RG 31.12.2025/33124 3. Mük.) md. 1-2, geçici md. 1-2, ek kısaltmalar ve liste başlıkları/dipnotları · Beş yılda 3 soru · 10 soru–cevap</w:t>
      </w:r>
    </w:p>
    <w:p>
      <w:pPr>
        <w:pStyle w:val="Heading2"/>
        <w:pBdr>
          <w:left w:val="single" w:color="B8860B" w:sz="36" w:space="8"/>
        </w:pBdr>
        <w:spacing w:after="120" w:before="240"/>
      </w:pPr>
      <w:r>
        <w:t xml:space="preserve">Değişikliğin niteliği: kısaltma, liste ve eklerin yenilenmesi</w:t>
      </w:r>
    </w:p>
    <w:p>
      <w:pPr>
        <w:keepNext/>
        <w:spacing w:after="40" w:before="140"/>
      </w:pPr>
      <w:r>
        <w:rPr>
          <w:b/>
          <w:bCs/>
          <w:color w:val="1B3A5C"/>
        </w:rPr>
        <w:t xml:space="preserve">S2593. </w:t>
      </w:r>
      <w:r>
        <w:t xml:space="preserve">10790 sayılı Cumhurbaşkanı Kararı ile yürürlüğe konulan İthalat Rejimi Kararında Değişiklik Yapılmasına İlişkin Karara göre İthalat Rejimi Kararının ekinde yer alan kısaltmalar, listeler ve ekler hakkında nasıl bir düzenleme yapılmıştır?</w:t>
      </w:r>
    </w:p>
    <w:p>
      <w:pPr>
        <w:spacing w:after="100"/>
        <w:ind w:left="360"/>
      </w:pPr>
      <w:r>
        <w:rPr>
          <w:b/>
          <w:bCs/>
        </w:rPr>
        <w:t xml:space="preserve">Cevap: </w:t>
      </w:r>
      <w:r>
        <w:t xml:space="preserve">Mevcut kısaltmalar, listeler ve ekler değişiklikleriyle birlikte yürürlükten kaldırılmış, yerlerine Karar ekinde yer alan yeni kısaltmalar, listeler ve ekler ilave edilmiştir; düzenleme 1/1/2026 tarihinde yürürlüğe girmiştir. </w:t>
      </w:r>
      <w:r>
        <w:rPr>
          <w:i/>
          <w:iCs/>
          <w:color w:val="555555"/>
        </w:rPr>
        <w:t xml:space="preserve">(2025/10790 CK md. 1-2)</w:t>
      </w:r>
    </w:p>
    <w:p>
      <w:pPr>
        <w:pStyle w:val="Heading2"/>
        <w:pBdr>
          <w:left w:val="single" w:color="B8860B" w:sz="36" w:space="8"/>
        </w:pBdr>
        <w:spacing w:after="120" w:before="240"/>
      </w:pPr>
      <w:r>
        <w:t xml:space="preserve">Geçiş: ek mali yükümlülük ihdas edilen veya vergisi artırılan eşya</w:t>
      </w:r>
    </w:p>
    <w:p>
      <w:pPr>
        <w:keepNext/>
        <w:spacing w:after="40" w:before="140"/>
      </w:pPr>
      <w:r>
        <w:rPr>
          <w:b/>
          <w:bCs/>
          <w:color w:val="1B3A5C"/>
        </w:rPr>
        <w:t xml:space="preserve">S2594. </w:t>
      </w:r>
      <w:r>
        <w:t xml:space="preserve">10790 sayılı Cumhurbaşkanı Kararı ile yürürlüğe konulan İthalat Rejimi Kararında Değişiklik Yapılmasına İlişkin Karara göre 1/1/2026 itibarıyla ek mali yükümlülük ihdas edilen ya da gümrük vergisi ve/veya ek mali yükümlülüğü artırılan eşyada önceki oranların uygulanabilmesi için gümrük beyannamesinin hangi tarihe kadar tescil edilmesi gerekir?</w:t>
      </w:r>
    </w:p>
    <w:p>
      <w:pPr>
        <w:spacing w:after="100"/>
        <w:ind w:left="360"/>
      </w:pPr>
      <w:r>
        <w:rPr>
          <w:b/>
          <w:bCs/>
        </w:rPr>
        <w:t xml:space="preserve">Cevap: </w:t>
      </w:r>
      <w:r>
        <w:t xml:space="preserve">31/1/2026 tarihine kadar (bu tarih dahil) tescil edilmesi hâlinde 1/1/2026 tarihinden önceki gümrük vergisi ve/veya ek mali yükümlülük uygulanır. </w:t>
      </w:r>
      <w:r>
        <w:rPr>
          <w:i/>
          <w:iCs/>
          <w:color w:val="555555"/>
        </w:rPr>
        <w:t xml:space="preserve">(2025/10790 CK Geçici md. 1)</w:t>
      </w:r>
    </w:p>
    <w:p>
      <w:pPr>
        <w:pStyle w:val="Heading2"/>
        <w:pBdr>
          <w:left w:val="single" w:color="B8860B" w:sz="36" w:space="8"/>
        </w:pBdr>
        <w:spacing w:after="120" w:before="240"/>
      </w:pPr>
      <w:r>
        <w:t xml:space="preserve">Geçiş: Pan-Avrupa-Akdeniz menşeli eşyada II sayılı liste ek mali yükümlülüğü</w:t>
      </w:r>
    </w:p>
    <w:p>
      <w:pPr>
        <w:keepNext/>
        <w:spacing w:after="40" w:before="140"/>
      </w:pPr>
      <w:r>
        <w:rPr>
          <w:b/>
          <w:bCs/>
          <w:color w:val="1B3A5C"/>
        </w:rPr>
        <w:t xml:space="preserve">S2595. </w:t>
      </w:r>
      <w:r>
        <w:t xml:space="preserve">10790 sayılı Cumhurbaşkanı Kararı ile yürürlüğe konulan İthalat Rejimi Kararında Değişiklik Yapılmasına İlişkin Karara göre A.TR dolaşım belgesi eşliğinde ithal edilen ve Pan-Avrupa-Akdeniz Bölgesel Konvansiyonuna taraf ülkeler menşeli olarak beyan edilen eşyadan II sayılı listede belirtilen ek mali yükümlülük hangi tarihe kadar ve hangi şartla alınmaz?</w:t>
      </w:r>
    </w:p>
    <w:p>
      <w:pPr>
        <w:spacing w:after="100"/>
        <w:ind w:left="360"/>
      </w:pPr>
      <w:r>
        <w:rPr>
          <w:b/>
          <w:bCs/>
        </w:rPr>
        <w:t xml:space="preserve">Cevap: </w:t>
      </w:r>
      <w:r>
        <w:t xml:space="preserve">Yapılan beyanın aksine bir bilgi veya belge olmadığı sürece, tercihli menşein ayrıca tevsiki şartı aranmaksızın 31/3/2026 tarihine kadar (bu tarih dahil) alınmaz. </w:t>
      </w:r>
      <w:r>
        <w:rPr>
          <w:i/>
          <w:iCs/>
          <w:color w:val="555555"/>
        </w:rPr>
        <w:t xml:space="preserve">(2025/10790 CK Geçici md. 2)</w:t>
      </w:r>
    </w:p>
    <w:p>
      <w:pPr>
        <w:pStyle w:val="Heading2"/>
        <w:pBdr>
          <w:left w:val="single" w:color="B8860B" w:sz="36" w:space="8"/>
        </w:pBdr>
        <w:spacing w:after="120" w:before="240"/>
      </w:pPr>
      <w:r>
        <w:t xml:space="preserve">Ek listelerin kapsamı ve fasıl ayrımları</w:t>
      </w:r>
    </w:p>
    <w:p>
      <w:pPr>
        <w:keepNext/>
        <w:spacing w:after="40" w:before="140"/>
      </w:pPr>
      <w:r>
        <w:rPr>
          <w:b/>
          <w:bCs/>
          <w:color w:val="1B3A5C"/>
        </w:rPr>
        <w:t xml:space="preserve">S2596. </w:t>
      </w:r>
      <w:r>
        <w:t xml:space="preserve">10790 sayılı Cumhurbaşkanı Kararı ile yenilenen İthalat Rejimi Kararı eki listelere göre II sayılı liste hangi ürün gruplarını ve fasılları kapsar?</w:t>
      </w:r>
    </w:p>
    <w:p>
      <w:pPr>
        <w:spacing w:after="100"/>
        <w:ind w:left="360"/>
      </w:pPr>
      <w:r>
        <w:rPr>
          <w:b/>
          <w:bCs/>
        </w:rPr>
        <w:t xml:space="preserve">Cevap: </w:t>
      </w:r>
      <w:r>
        <w:t xml:space="preserve">II sayılı liste iki bölümden oluşur: 4, 5, 9, 13, 14, 15, 17, 18, 19, 20, 21, 22 ve 24. fasıllardaki tarım ürünleri ile 25-97. fasıllardaki sanayi ürünleri. </w:t>
      </w:r>
      <w:r>
        <w:rPr>
          <w:i/>
          <w:iCs/>
          <w:color w:val="555555"/>
        </w:rPr>
        <w:t xml:space="preserve">(2025/10790 CK eki liste başlıkları)</w:t>
      </w:r>
    </w:p>
    <w:p>
      <w:pPr>
        <w:keepNext/>
        <w:spacing w:after="40" w:before="140"/>
      </w:pPr>
      <w:r>
        <w:rPr>
          <w:b/>
          <w:bCs/>
          <w:color w:val="1B3A5C"/>
        </w:rPr>
        <w:t xml:space="preserve">S2597. </w:t>
      </w:r>
      <w:r>
        <w:t xml:space="preserve">10790 sayılı Cumhurbaşkanı Kararı ile yenilenen İthalat Rejimi Kararı eki listelere göre IV sayılı liste hangi fasıllardaki ürünleri kapsar?</w:t>
      </w:r>
    </w:p>
    <w:p>
      <w:pPr>
        <w:spacing w:after="100"/>
        <w:ind w:left="360"/>
      </w:pPr>
      <w:r>
        <w:rPr>
          <w:b/>
          <w:bCs/>
        </w:rPr>
        <w:t xml:space="preserve">Cevap: </w:t>
      </w:r>
      <w:r>
        <w:t xml:space="preserve">2, 3, 15, 16 ve 23. fasıllardaki balıkçılık ve su ürünlerini kapsar. </w:t>
      </w:r>
      <w:r>
        <w:rPr>
          <w:i/>
          <w:iCs/>
          <w:color w:val="555555"/>
        </w:rPr>
        <w:t xml:space="preserve">(2025/10790 CK eki liste başlıkları)</w:t>
      </w:r>
    </w:p>
    <w:p>
      <w:pPr>
        <w:pStyle w:val="Heading2"/>
        <w:pBdr>
          <w:left w:val="single" w:color="B8860B" w:sz="36" w:space="8"/>
        </w:pBdr>
        <w:spacing w:after="120" w:before="240"/>
      </w:pPr>
      <w:r>
        <w:t xml:space="preserve">Kısaltmalar: ülke grupları</w:t>
      </w:r>
    </w:p>
    <w:p>
      <w:pPr>
        <w:keepNext/>
        <w:spacing w:after="40" w:before="140"/>
      </w:pPr>
      <w:r>
        <w:rPr>
          <w:b/>
          <w:bCs/>
          <w:color w:val="1B3A5C"/>
        </w:rPr>
        <w:t xml:space="preserve">S2598. </w:t>
      </w:r>
      <w:r>
        <w:t xml:space="preserve">10790 sayılı Cumhurbaşkanı Kararı ile yenilenen İthalat Rejimi Kararı eki listelere göre "EFTA" kısaltması hangi ülkeleri ifade eder?</w:t>
      </w:r>
    </w:p>
    <w:p>
      <w:pPr>
        <w:spacing w:after="100"/>
        <w:ind w:left="360"/>
      </w:pPr>
      <w:r>
        <w:rPr>
          <w:b/>
          <w:bCs/>
        </w:rPr>
        <w:t xml:space="preserve">Cevap: </w:t>
      </w:r>
      <w:r>
        <w:t xml:space="preserve">İzlanda, Lihtenştayn, Norveç ve İsviçre'yi ifade eder. </w:t>
      </w:r>
      <w:r>
        <w:rPr>
          <w:i/>
          <w:iCs/>
          <w:color w:val="555555"/>
        </w:rPr>
        <w:t xml:space="preserve">(2025/10790 CK eki Kısaltmalar)</w:t>
      </w:r>
    </w:p>
    <w:p>
      <w:pPr>
        <w:keepNext/>
        <w:spacing w:after="40" w:before="140"/>
      </w:pPr>
      <w:r>
        <w:rPr>
          <w:b/>
          <w:bCs/>
          <w:color w:val="1B3A5C"/>
        </w:rPr>
        <w:t xml:space="preserve">S2599. </w:t>
      </w:r>
      <w:r>
        <w:t xml:space="preserve">10790 sayılı Cumhurbaşkanı Kararı ile yenilenen İthalat Rejimi Kararı eki listelere göre "D-8" kısaltması kapsamında hangi ülke hariç tutulmuştur?</w:t>
      </w:r>
    </w:p>
    <w:p>
      <w:pPr>
        <w:spacing w:after="100"/>
        <w:ind w:left="360"/>
      </w:pPr>
      <w:r>
        <w:rPr>
          <w:b/>
          <w:bCs/>
        </w:rPr>
        <w:t xml:space="preserve">Cevap: </w:t>
      </w:r>
      <w:r>
        <w:t xml:space="preserve">Mısır Arap Cumhuriyeti hariç tutulmuştur; kapsamda Bangladeş, Endonezya, İran, Malezya, Nijerya ve Pakistan yer alır. </w:t>
      </w:r>
      <w:r>
        <w:rPr>
          <w:i/>
          <w:iCs/>
          <w:color w:val="555555"/>
        </w:rPr>
        <w:t xml:space="preserve">(2025/10790 CK eki Kısaltmalar)</w:t>
      </w:r>
    </w:p>
    <w:p>
      <w:pPr>
        <w:keepNext/>
        <w:spacing w:after="40" w:before="140"/>
      </w:pPr>
      <w:r>
        <w:rPr>
          <w:b/>
          <w:bCs/>
          <w:color w:val="1B3A5C"/>
        </w:rPr>
        <w:t xml:space="preserve">S2600. </w:t>
      </w:r>
      <w:r>
        <w:t xml:space="preserve">10790 sayılı Cumhurbaşkanı Kararı ile yenilenen İthalat Rejimi Kararı eki listelere göre "TPS-OIC" kısaltması neyi ifade eder?</w:t>
      </w:r>
    </w:p>
    <w:p>
      <w:pPr>
        <w:spacing w:after="100"/>
        <w:ind w:left="360"/>
      </w:pPr>
      <w:r>
        <w:rPr>
          <w:b/>
          <w:bCs/>
        </w:rPr>
        <w:t xml:space="preserve">Cevap: </w:t>
      </w:r>
      <w:r>
        <w:t xml:space="preserve">İslam Konferansı Teşkilatı Üyesi Devletler Arasında Tercihli Ticaret Sistemi Çerçeve Anlaşması ve Tercihli Tarife Düzenlemesi Protokolü (PRETAS) kapsamındaki ülkeleri ifade eder. </w:t>
      </w:r>
      <w:r>
        <w:rPr>
          <w:i/>
          <w:iCs/>
          <w:color w:val="555555"/>
        </w:rPr>
        <w:t xml:space="preserve">(2025/10790 CK eki Kısaltmalar)</w:t>
      </w:r>
    </w:p>
    <w:p>
      <w:pPr>
        <w:pStyle w:val="Heading2"/>
        <w:pBdr>
          <w:left w:val="single" w:color="B8860B" w:sz="36" w:space="8"/>
        </w:pBdr>
        <w:spacing w:after="120" w:before="240"/>
      </w:pPr>
      <w:r>
        <w:t xml:space="preserve">II sayılı liste (25-97. fasıllar) sütun başlıkları</w:t>
      </w:r>
    </w:p>
    <w:p>
      <w:pPr>
        <w:keepNext/>
        <w:spacing w:after="40" w:before="140"/>
      </w:pPr>
      <w:r>
        <w:rPr>
          <w:b/>
          <w:bCs/>
          <w:color w:val="1B3A5C"/>
        </w:rPr>
        <w:t xml:space="preserve">S2601. </w:t>
      </w:r>
      <w:r>
        <w:t xml:space="preserve">10790 sayılı Cumhurbaşkanı Kararı ile yenilenen İthalat Rejimi Kararı eki listelere göre II sayılı listenin (25-97. fasıllar) "1" numaralı sütunu hangi ülkeleri kapsar?</w:t>
      </w:r>
    </w:p>
    <w:p>
      <w:pPr>
        <w:spacing w:after="100"/>
        <w:ind w:left="360"/>
      </w:pPr>
      <w:r>
        <w:rPr>
          <w:b/>
          <w:bCs/>
        </w:rPr>
        <w:t xml:space="preserve">Cevap: </w:t>
      </w:r>
      <w:r>
        <w:t xml:space="preserve">AB üyesi ülkeler, EFTA üyesi ülkeler ve Arnavutluk, Birleşik Krallık, Bosna-Hersek, Gürcistan, Güney Kore, İsrail, Malezya, Mısır, Singapur, Şili, Tunus gibi serbest ticaret anlaşması ülkelerini kapsar; Katar ve Birleşik Arap Emirlikleri ayrı sütunlarda gösterilir. </w:t>
      </w:r>
      <w:r>
        <w:rPr>
          <w:i/>
          <w:iCs/>
          <w:color w:val="555555"/>
        </w:rPr>
        <w:t xml:space="preserve">(2025/10790 CK eki II sayılı liste sütun başlıkları)</w:t>
      </w:r>
    </w:p>
    <w:p>
      <w:pPr>
        <w:pStyle w:val="Heading2"/>
        <w:pBdr>
          <w:left w:val="single" w:color="B8860B" w:sz="36" w:space="8"/>
        </w:pBdr>
        <w:spacing w:after="120" w:before="240"/>
      </w:pPr>
      <w:r>
        <w:t xml:space="preserve">VI sayılı liste: sivil hava taşıtlarında nihai kullanım</w:t>
      </w:r>
    </w:p>
    <w:p>
      <w:pPr>
        <w:keepNext/>
        <w:spacing w:after="40" w:before="140"/>
      </w:pPr>
      <w:r>
        <w:rPr>
          <w:b/>
          <w:bCs/>
          <w:color w:val="1B3A5C"/>
        </w:rPr>
        <w:t xml:space="preserve">S2602. </w:t>
      </w:r>
      <w:r>
        <w:t xml:space="preserve">10790 sayılı Cumhurbaşkanı Kararı ile yenilenen İthalat Rejimi Kararı eki listelere göre VI sayılı listede yer alan ürünlerin ithalatında hangi şartla ve hangi oranda gümrük vergisi uygulanır?</w:t>
      </w:r>
    </w:p>
    <w:p>
      <w:pPr>
        <w:spacing w:after="100"/>
        <w:ind w:left="360"/>
      </w:pPr>
      <w:r>
        <w:rPr>
          <w:b/>
          <w:bCs/>
        </w:rPr>
        <w:t xml:space="preserve">Cevap: </w:t>
      </w:r>
      <w:r>
        <w:t xml:space="preserve">Yalnızca Eşya Tanımı sütununda tanımlanan ürünler için sivil hava taşıtlarında kullanılmak kaydıyla yapılan ithalatta gümrük vergisi %0 uygulanır ve bu hâlde gümrük mevzuatının nihai kullanıma ilişkin hükümleri tatbik edilir. </w:t>
      </w:r>
      <w:r>
        <w:rPr>
          <w:i/>
          <w:iCs/>
          <w:color w:val="555555"/>
        </w:rPr>
        <w:t xml:space="preserve">(2025/10790 CK eki VI sayılı liste dipnotu)</w:t>
      </w:r>
    </w:p>
    <w:p>
      <w:pPr>
        <w:pStyle w:val="Heading1"/>
        <w:pBdr>
          <w:bottom w:val="single" w:color="B8860B" w:sz="12" w:space="4"/>
        </w:pBdr>
        <w:spacing w:after="180" w:before="360"/>
      </w:pPr>
      <w:r>
        <w:t xml:space="preserve">56. Kaçakçılık – Mahkûmiyetin İlanı Yönetmeliği</w:t>
      </w:r>
    </w:p>
    <w:p>
      <w:pPr>
        <w:spacing w:after="160"/>
      </w:pPr>
      <w:r>
        <w:rPr>
          <w:i/>
          <w:iCs/>
          <w:color w:val="B8860B"/>
          <w:sz w:val="19"/>
          <w:szCs w:val="19"/>
        </w:rPr>
        <w:t xml:space="preserve">Kaçakçılık – mahkûmiyeti kesinleşenlerin kamuoyuna ilanı · Kaçakçılık Türleri ile İlgili Mahkûmiyet Hükmü Kesinleşenlerin Kamuoyuna İlan Edilmesine Dair Yönetmelik (RG 03.12.2013/28840) md. 1-7 · Beş yılda 1 soru · 16 soru–cevap</w:t>
      </w:r>
    </w:p>
    <w:p>
      <w:pPr>
        <w:pStyle w:val="Heading2"/>
        <w:pBdr>
          <w:left w:val="single" w:color="B8860B" w:sz="36" w:space="8"/>
        </w:pBdr>
        <w:spacing w:after="120" w:before="240"/>
      </w:pPr>
      <w:r>
        <w:t xml:space="preserve">Kapsam dışı kalanlar: yaş sınırı</w:t>
      </w:r>
    </w:p>
    <w:p>
      <w:pPr>
        <w:keepNext/>
        <w:spacing w:after="40" w:before="140"/>
      </w:pPr>
      <w:r>
        <w:rPr>
          <w:b/>
          <w:bCs/>
          <w:color w:val="1B3A5C"/>
        </w:rPr>
        <w:t xml:space="preserve">S2603. </w:t>
      </w:r>
      <w:r>
        <w:t xml:space="preserve">Kaçakçılık Türleri ile İlgili Mahkûmiyet Hükmü Kesinleşenlerin Kamuoyuna İlan Edilmesine Dair Yönetmeliğe göre Yönetmelik hükümleri kimler hakkında uygulanmaz?</w:t>
      </w:r>
    </w:p>
    <w:p>
      <w:pPr>
        <w:spacing w:after="100"/>
        <w:ind w:left="360"/>
      </w:pPr>
      <w:r>
        <w:rPr>
          <w:b/>
          <w:bCs/>
        </w:rPr>
        <w:t xml:space="preserve">Cevap: </w:t>
      </w:r>
      <w:r>
        <w:t xml:space="preserve">Suçun işlendiği tarihte 18 yaşını doldurmamış olanlar hakkında uygulanmaz; yaş, hüküm veya ilan tarihine göre değil suç tarihine göre belirlenir. </w:t>
      </w:r>
      <w:r>
        <w:rPr>
          <w:i/>
          <w:iCs/>
          <w:color w:val="555555"/>
        </w:rPr>
        <w:t xml:space="preserve">(İlan Yönetmeliği md. 1/2)</w:t>
      </w:r>
    </w:p>
    <w:p>
      <w:pPr>
        <w:pStyle w:val="Heading2"/>
        <w:pBdr>
          <w:left w:val="single" w:color="B8860B" w:sz="36" w:space="8"/>
        </w:pBdr>
        <w:spacing w:after="120" w:before="240"/>
      </w:pPr>
      <w:r>
        <w:t xml:space="preserve">Dayanak</w:t>
      </w:r>
    </w:p>
    <w:p>
      <w:pPr>
        <w:keepNext/>
        <w:spacing w:after="40" w:before="140"/>
      </w:pPr>
      <w:r>
        <w:rPr>
          <w:b/>
          <w:bCs/>
          <w:color w:val="1B3A5C"/>
        </w:rPr>
        <w:t xml:space="preserve">S2604. </w:t>
      </w:r>
      <w:r>
        <w:t xml:space="preserve">Kaçakçılık Türleri ile İlgili Mahkûmiyet Hükmü Kesinleşenlerin Kamuoyuna İlan Edilmesine Dair Yönetmeliğe göre Yönetmelik hangi kanun hükmüne dayanılarak hazırlanmıştır?</w:t>
      </w:r>
    </w:p>
    <w:p>
      <w:pPr>
        <w:spacing w:after="100"/>
        <w:ind w:left="360"/>
      </w:pPr>
      <w:r>
        <w:rPr>
          <w:b/>
          <w:bCs/>
        </w:rPr>
        <w:t xml:space="preserve">Cevap: </w:t>
      </w:r>
      <w:r>
        <w:t xml:space="preserve">5607 sayılı Kaçakçılıkla Mücadele Kanununun nitelikli hâlleri düzenleyen ve kamuoyuna ilan yetkisini veren hükmüne dayanılarak hazırlanmıştır. </w:t>
      </w:r>
      <w:r>
        <w:rPr>
          <w:i/>
          <w:iCs/>
          <w:color w:val="555555"/>
        </w:rPr>
        <w:t xml:space="preserve">(İlan Yönetmeliği md. 2)</w:t>
      </w:r>
    </w:p>
    <w:p>
      <w:pPr>
        <w:pStyle w:val="Heading2"/>
        <w:pBdr>
          <w:left w:val="single" w:color="B8860B" w:sz="36" w:space="8"/>
        </w:pBdr>
        <w:spacing w:after="120" w:before="240"/>
      </w:pPr>
      <w:r>
        <w:t xml:space="preserve">İlan edilebilecek kaçakçılık fiilleri ve ilan kararını veren birim</w:t>
      </w:r>
    </w:p>
    <w:p>
      <w:pPr>
        <w:keepNext/>
        <w:spacing w:after="40" w:before="140"/>
      </w:pPr>
      <w:r>
        <w:rPr>
          <w:b/>
          <w:bCs/>
          <w:color w:val="1B3A5C"/>
        </w:rPr>
        <w:t xml:space="preserve">S2605. </w:t>
      </w:r>
      <w:r>
        <w:t xml:space="preserve">Kaçakçılık Türleri ile İlgili Mahkûmiyet Hükmü Kesinleşenlerin Kamuoyuna İlan Edilmesine Dair Yönetmeliğe göre mahkûmiyet hükmü kesinleşenlerden kamuoyuna ilan edileceklere dair karar hangi birimce verilir ve nasıl icra edilir?</w:t>
      </w:r>
    </w:p>
    <w:p>
      <w:pPr>
        <w:spacing w:after="100"/>
        <w:ind w:left="360"/>
      </w:pPr>
      <w:r>
        <w:rPr>
          <w:b/>
          <w:bCs/>
        </w:rPr>
        <w:t xml:space="preserve">Cevap: </w:t>
      </w:r>
      <w:r>
        <w:t xml:space="preserve">Karar Gümrükler Muhafaza Genel Müdürlüğünce verilir ve Bakan Onayı ile icra edilir. </w:t>
      </w:r>
      <w:r>
        <w:rPr>
          <w:i/>
          <w:iCs/>
          <w:color w:val="555555"/>
        </w:rPr>
        <w:t xml:space="preserve">(İlan Yönetmeliği md. 3/1-b, 4/2)</w:t>
      </w:r>
    </w:p>
    <w:p>
      <w:pPr>
        <w:keepNext/>
        <w:spacing w:after="40" w:before="140"/>
      </w:pPr>
      <w:r>
        <w:rPr>
          <w:b/>
          <w:bCs/>
          <w:color w:val="1B3A5C"/>
        </w:rPr>
        <w:t xml:space="preserve">S2606. </w:t>
      </w:r>
      <w:r>
        <w:t xml:space="preserve">Kaçakçılık Türleri ile İlgili Mahkûmiyet Hükmü Kesinleşenlerin Kamuoyuna İlan Edilmesine Dair Yönetmeliğe göre kaçakçılık fiillerinden mahkûmiyet hükmü kesinleşenler hangi amaçla ve hangi Bakanlık tarafından ilan edilebilir?</w:t>
      </w:r>
    </w:p>
    <w:p>
      <w:pPr>
        <w:spacing w:after="100"/>
        <w:ind w:left="360"/>
      </w:pPr>
      <w:r>
        <w:rPr>
          <w:b/>
          <w:bCs/>
        </w:rPr>
        <w:t xml:space="preserve">Cevap: </w:t>
      </w:r>
      <w:r>
        <w:t xml:space="preserve">Kamuoyunun bilgilendirilmesi amacıyla Ticaret Bakanlığı tarafından ilan edilebilir; ilan zorunlu değil, takdire bağlıdır. </w:t>
      </w:r>
      <w:r>
        <w:rPr>
          <w:i/>
          <w:iCs/>
          <w:color w:val="555555"/>
        </w:rPr>
        <w:t xml:space="preserve">(İlan Yönetmeliği md. 3/1-a, 4/1)</w:t>
      </w:r>
    </w:p>
    <w:p>
      <w:pPr>
        <w:keepNext/>
        <w:spacing w:after="40" w:before="140"/>
      </w:pPr>
      <w:r>
        <w:rPr>
          <w:b/>
          <w:bCs/>
          <w:color w:val="1B3A5C"/>
        </w:rPr>
        <w:t xml:space="preserve">S2607. </w:t>
      </w:r>
      <w:r>
        <w:t xml:space="preserve">Kaçakçılık Türleri ile İlgili Mahkûmiyet Hükmü Kesinleşenlerin Kamuoyuna İlan Edilmesine Dair Yönetmeliğe göre hayali ihracat ve göçmen kaçakçılığı fiillerinden mahkûmiyet hükmü kesinleşenler kamuoyuna ilan edilebilir mi?</w:t>
      </w:r>
    </w:p>
    <w:p>
      <w:pPr>
        <w:spacing w:after="100"/>
        <w:ind w:left="360"/>
      </w:pPr>
      <w:r>
        <w:rPr>
          <w:b/>
          <w:bCs/>
        </w:rPr>
        <w:t xml:space="preserve">Cevap: </w:t>
      </w:r>
      <w:r>
        <w:t xml:space="preserve">Evet; Yönetmelik, Kanunda sayılan türlere ek olarak tarihi eser, motorlu taşıt, genetiği değiştirilmiş organizmalı ürünler, radyoaktif ve kimyasal maddeler, fikri ve sınai mülkiyet hakları, sahte para, altın, maden kaçakçılığı, hayali ihracat ve göçmen kaçakçılığını da ilan edilebilecek fiiller arasında saymıştır. </w:t>
      </w:r>
      <w:r>
        <w:rPr>
          <w:i/>
          <w:iCs/>
          <w:color w:val="555555"/>
        </w:rPr>
        <w:t xml:space="preserve">(İlan Yönetmeliği md. 4/1)</w:t>
      </w:r>
    </w:p>
    <w:p>
      <w:pPr>
        <w:pStyle w:val="Heading2"/>
        <w:pBdr>
          <w:left w:val="single" w:color="B8860B" w:sz="36" w:space="8"/>
        </w:pBdr>
        <w:spacing w:after="120" w:before="240"/>
      </w:pPr>
      <w:r>
        <w:t xml:space="preserve">İlana esas asgari miktar ve değerler</w:t>
      </w:r>
    </w:p>
    <w:p>
      <w:pPr>
        <w:keepNext/>
        <w:spacing w:after="40" w:before="140"/>
      </w:pPr>
      <w:r>
        <w:rPr>
          <w:b/>
          <w:bCs/>
          <w:color w:val="1B3A5C"/>
        </w:rPr>
        <w:t xml:space="preserve">S2608. </w:t>
      </w:r>
      <w:r>
        <w:t xml:space="preserve">Kaçakçılık Türleri ile İlgili Mahkûmiyet Hükmü Kesinleşenlerin Kamuoyuna İlan Edilmesine Dair Yönetmeliğe göre akaryakıt ve türevleri kaçakçılığına konu mahkûmiyet kararının kamuoyuna ilan edilebilmesi için yakalanan miktarın en az ne kadar olması gerekir?</w:t>
      </w:r>
    </w:p>
    <w:p>
      <w:pPr>
        <w:spacing w:after="100"/>
        <w:ind w:left="360"/>
      </w:pPr>
      <w:r>
        <w:rPr>
          <w:b/>
          <w:bCs/>
        </w:rPr>
        <w:t xml:space="preserve">Cevap: </w:t>
      </w:r>
      <w:r>
        <w:t xml:space="preserve">5.000 litreden az olmaması gerekir. </w:t>
      </w:r>
      <w:r>
        <w:rPr>
          <w:i/>
          <w:iCs/>
          <w:color w:val="555555"/>
        </w:rPr>
        <w:t xml:space="preserve">(İlan Yönetmeliği md. 6/1-a)</w:t>
      </w:r>
    </w:p>
    <w:p>
      <w:pPr>
        <w:keepNext/>
        <w:spacing w:after="40" w:before="140"/>
      </w:pPr>
      <w:r>
        <w:rPr>
          <w:b/>
          <w:bCs/>
          <w:color w:val="1B3A5C"/>
        </w:rPr>
        <w:t xml:space="preserve">S2609. </w:t>
      </w:r>
      <w:r>
        <w:t xml:space="preserve">Kaçakçılık Türleri ile İlgili Mahkûmiyet Hükmü Kesinleşenlerin Kamuoyuna İlan Edilmesine Dair Yönetmeliğe göre sigara ve tütün kaçakçılığında mahkûmiyet kararının ilan edilebilmesi için aranan asgari miktarlar nedir?</w:t>
      </w:r>
    </w:p>
    <w:p>
      <w:pPr>
        <w:spacing w:after="100"/>
        <w:ind w:left="360"/>
      </w:pPr>
      <w:r>
        <w:rPr>
          <w:b/>
          <w:bCs/>
        </w:rPr>
        <w:t xml:space="preserve">Cevap: </w:t>
      </w:r>
      <w:r>
        <w:t xml:space="preserve">Sigara için 5.000 paketten, tütün için 500 kilogramdan az olmaması şartı aranır. </w:t>
      </w:r>
      <w:r>
        <w:rPr>
          <w:i/>
          <w:iCs/>
          <w:color w:val="555555"/>
        </w:rPr>
        <w:t xml:space="preserve">(İlan Yönetmeliği md. 6/1-b,c)</w:t>
      </w:r>
    </w:p>
    <w:p>
      <w:pPr>
        <w:keepNext/>
        <w:spacing w:after="40" w:before="140"/>
      </w:pPr>
      <w:r>
        <w:rPr>
          <w:b/>
          <w:bCs/>
          <w:color w:val="1B3A5C"/>
        </w:rPr>
        <w:t xml:space="preserve">S2610. </w:t>
      </w:r>
      <w:r>
        <w:t xml:space="preserve">Kaçakçılık Türleri ile İlgili Mahkûmiyet Hükmü Kesinleşenlerin Kamuoyuna İlan Edilmesine Dair Yönetmeliğe göre alkollü içki kaçakçılığında mahkûmiyet kararının ilan edilebilmesi için aranan asgari miktar nedir?</w:t>
      </w:r>
    </w:p>
    <w:p>
      <w:pPr>
        <w:spacing w:after="100"/>
        <w:ind w:left="360"/>
      </w:pPr>
      <w:r>
        <w:rPr>
          <w:b/>
          <w:bCs/>
        </w:rPr>
        <w:t xml:space="preserve">Cevap: </w:t>
      </w:r>
      <w:r>
        <w:t xml:space="preserve">150 litreden az olmaması şartı aranır. </w:t>
      </w:r>
      <w:r>
        <w:rPr>
          <w:i/>
          <w:iCs/>
          <w:color w:val="555555"/>
        </w:rPr>
        <w:t xml:space="preserve">(İlan Yönetmeliği md. 6/1-ç)</w:t>
      </w:r>
    </w:p>
    <w:p>
      <w:pPr>
        <w:keepNext/>
        <w:spacing w:after="40" w:before="140"/>
      </w:pPr>
      <w:r>
        <w:rPr>
          <w:b/>
          <w:bCs/>
          <w:color w:val="1B3A5C"/>
        </w:rPr>
        <w:t xml:space="preserve">S2611. </w:t>
      </w:r>
      <w:r>
        <w:t xml:space="preserve">Kaçakçılık Türleri ile İlgili Mahkûmiyet Hükmü Kesinleşenlerin Kamuoyuna İlan Edilmesine Dair Yönetmeliğe göre canlı hayvan kaçakçılığında mahkûmiyet kararının ilan edilebilmesi için aranan asgari miktar nedir?</w:t>
      </w:r>
    </w:p>
    <w:p>
      <w:pPr>
        <w:spacing w:after="100"/>
        <w:ind w:left="360"/>
      </w:pPr>
      <w:r>
        <w:rPr>
          <w:b/>
          <w:bCs/>
        </w:rPr>
        <w:t xml:space="preserve">Cevap: </w:t>
      </w:r>
      <w:r>
        <w:t xml:space="preserve">50 baştan az olmaması şartı aranır. </w:t>
      </w:r>
      <w:r>
        <w:rPr>
          <w:i/>
          <w:iCs/>
          <w:color w:val="555555"/>
        </w:rPr>
        <w:t xml:space="preserve">(İlan Yönetmeliği md. 6/1-d)</w:t>
      </w:r>
    </w:p>
    <w:p>
      <w:pPr>
        <w:keepNext/>
        <w:spacing w:after="40" w:before="140"/>
      </w:pPr>
      <w:r>
        <w:rPr>
          <w:b/>
          <w:bCs/>
          <w:color w:val="1B3A5C"/>
        </w:rPr>
        <w:t xml:space="preserve">S2612. </w:t>
      </w:r>
      <w:r>
        <w:t xml:space="preserve">Kaçakçılık Türleri ile İlgili Mahkûmiyet Hükmü Kesinleşenlerin Kamuoyuna İlan Edilmesine Dair Yönetmeliğe göre et, çay ve şeker kaçakçılığında mahkûmiyet kararının ilan edilebilmesi için aranan asgari miktarlar nedir?</w:t>
      </w:r>
    </w:p>
    <w:p>
      <w:pPr>
        <w:spacing w:after="100"/>
        <w:ind w:left="360"/>
      </w:pPr>
      <w:r>
        <w:rPr>
          <w:b/>
          <w:bCs/>
        </w:rPr>
        <w:t xml:space="preserve">Cevap: </w:t>
      </w:r>
      <w:r>
        <w:t xml:space="preserve">Et için 500 kilogram, çay için 150 kilogram, şeker için 500 kilogramdan az olmaması şartı aranır. </w:t>
      </w:r>
      <w:r>
        <w:rPr>
          <w:i/>
          <w:iCs/>
          <w:color w:val="555555"/>
        </w:rPr>
        <w:t xml:space="preserve">(İlan Yönetmeliği md. 6/1-e,f,g)</w:t>
      </w:r>
    </w:p>
    <w:p>
      <w:pPr>
        <w:keepNext/>
        <w:spacing w:after="40" w:before="140"/>
      </w:pPr>
      <w:r>
        <w:rPr>
          <w:b/>
          <w:bCs/>
          <w:color w:val="1B3A5C"/>
        </w:rPr>
        <w:t xml:space="preserve">S2613. </w:t>
      </w:r>
      <w:r>
        <w:t xml:space="preserve">Kaçakçılık Türleri ile İlgili Mahkûmiyet Hükmü Kesinleşenlerin Kamuoyuna İlan Edilmesine Dair Yönetmeliğe göre miktar eşiği belirlenmemiş diğer eşya türlerinde mahkûmiyet kararının ilan edilebilmesi için eşyanın değeri en az ne kadar olmalıdır?</w:t>
      </w:r>
    </w:p>
    <w:p>
      <w:pPr>
        <w:spacing w:after="100"/>
        <w:ind w:left="360"/>
      </w:pPr>
      <w:r>
        <w:rPr>
          <w:b/>
          <w:bCs/>
        </w:rPr>
        <w:t xml:space="preserve">Cevap: </w:t>
      </w:r>
      <w:r>
        <w:t xml:space="preserve">Eşyanın gümrüklenmiş değerinin 500.000 Türk Lirasından az olmaması gerekir. </w:t>
      </w:r>
      <w:r>
        <w:rPr>
          <w:i/>
          <w:iCs/>
          <w:color w:val="555555"/>
        </w:rPr>
        <w:t xml:space="preserve">(İlan Yönetmeliği md. 6/1-ı)</w:t>
      </w:r>
    </w:p>
    <w:p>
      <w:pPr>
        <w:keepNext/>
        <w:spacing w:after="40" w:before="140"/>
      </w:pPr>
      <w:r>
        <w:rPr>
          <w:b/>
          <w:bCs/>
          <w:color w:val="1B3A5C"/>
        </w:rPr>
        <w:t xml:space="preserve">S2614. </w:t>
      </w:r>
      <w:r>
        <w:t xml:space="preserve">Kaçakçılık Türleri ile İlgili Mahkûmiyet Hükmü Kesinleşenlerin Kamuoyuna İlan Edilmesine Dair Yönetmeliğe göre diğer eşya türleri için belirlenen ilana esas gümrüklenmiş değer tutarı nasıl güncellenir?</w:t>
      </w:r>
    </w:p>
    <w:p>
      <w:pPr>
        <w:spacing w:after="100"/>
        <w:ind w:left="360"/>
      </w:pPr>
      <w:r>
        <w:rPr>
          <w:b/>
          <w:bCs/>
        </w:rPr>
        <w:t xml:space="preserve">Cevap: </w:t>
      </w:r>
      <w:r>
        <w:t xml:space="preserve">Her yıl Hazine ve Maliye Bakanlığınca belirlenen yeniden değerleme oranında artırılır. </w:t>
      </w:r>
      <w:r>
        <w:rPr>
          <w:i/>
          <w:iCs/>
          <w:color w:val="555555"/>
        </w:rPr>
        <w:t xml:space="preserve">(İlan Yönetmeliği md. 6/2)</w:t>
      </w:r>
    </w:p>
    <w:p>
      <w:pPr>
        <w:pStyle w:val="Heading2"/>
        <w:pBdr>
          <w:left w:val="single" w:color="B8860B" w:sz="36" w:space="8"/>
        </w:pBdr>
        <w:spacing w:after="120" w:before="240"/>
      </w:pPr>
      <w:r>
        <w:t xml:space="preserve">Miktar ve değere bakılmaksızın ilan edilebilecek fiiller</w:t>
      </w:r>
    </w:p>
    <w:p>
      <w:pPr>
        <w:keepNext/>
        <w:spacing w:after="40" w:before="140"/>
      </w:pPr>
      <w:r>
        <w:rPr>
          <w:b/>
          <w:bCs/>
          <w:color w:val="1B3A5C"/>
        </w:rPr>
        <w:t xml:space="preserve">S2615. </w:t>
      </w:r>
      <w:r>
        <w:t xml:space="preserve">Kaçakçılık Türleri ile İlgili Mahkûmiyet Hükmü Kesinleşenlerin Kamuoyuna İlan Edilmesine Dair Yönetmeliğe göre hangi kaçakçılık fiilleri miktar veya eşyanın gümrüklenmiş değerine bakılmaksızın kamuoyuna ilan edilebilir?</w:t>
      </w:r>
    </w:p>
    <w:p>
      <w:pPr>
        <w:spacing w:after="100"/>
        <w:ind w:left="360"/>
      </w:pPr>
      <w:r>
        <w:rPr>
          <w:b/>
          <w:bCs/>
        </w:rPr>
        <w:t xml:space="preserve">Cevap: </w:t>
      </w:r>
      <w:r>
        <w:t xml:space="preserve">Genetiği değiştirilmiş organizmalı ürünler, radyoaktif ve kimyasal maddeler, çevre veya toplum sağlığını tehdit eden ürünler, fikri ve sınai mülkiyet hakları, nesli tükenmekte olan türler, tarihi eser, uyuşturucu, silah ve mühimmat, sahte para, altın, maden ve göçmen kaçakçılığı fiilleri miktar veya değere bakılmaksızın ilan edilebilir. </w:t>
      </w:r>
      <w:r>
        <w:rPr>
          <w:i/>
          <w:iCs/>
          <w:color w:val="555555"/>
        </w:rPr>
        <w:t xml:space="preserve">(İlan Yönetmeliği md. 6/3)</w:t>
      </w:r>
    </w:p>
    <w:p>
      <w:pPr>
        <w:pStyle w:val="Heading2"/>
        <w:pBdr>
          <w:left w:val="single" w:color="B8860B" w:sz="36" w:space="8"/>
        </w:pBdr>
        <w:spacing w:after="120" w:before="240"/>
      </w:pPr>
      <w:r>
        <w:t xml:space="preserve">İlanın yayımlanması, süresi ve içeriği</w:t>
      </w:r>
    </w:p>
    <w:p>
      <w:pPr>
        <w:keepNext/>
        <w:spacing w:after="40" w:before="140"/>
      </w:pPr>
      <w:r>
        <w:rPr>
          <w:b/>
          <w:bCs/>
          <w:color w:val="1B3A5C"/>
        </w:rPr>
        <w:t xml:space="preserve">S2616. </w:t>
      </w:r>
      <w:r>
        <w:t xml:space="preserve">Kaçakçılık Türleri ile İlgili Mahkûmiyet Hükmü Kesinleşenlerin Kamuoyuna İlan Edilmesine Dair Yönetmeliğe göre kamuoyuna ilan edilecek kaçakçılık suçları ve hükümlülerine ilişkin bilgiler nerede ve ne kadar süre yayımlanır?</w:t>
      </w:r>
    </w:p>
    <w:p>
      <w:pPr>
        <w:spacing w:after="100"/>
        <w:ind w:left="360"/>
      </w:pPr>
      <w:r>
        <w:rPr>
          <w:b/>
          <w:bCs/>
        </w:rPr>
        <w:t xml:space="preserve">Cevap: </w:t>
      </w:r>
      <w:r>
        <w:t xml:space="preserve">Bakanlık resmi internet sitesinde üç ay süre ile yayımlanır; bilgiler diğer iletişim vasıtalarıyla da duyurulabilir. </w:t>
      </w:r>
      <w:r>
        <w:rPr>
          <w:i/>
          <w:iCs/>
          <w:color w:val="555555"/>
        </w:rPr>
        <w:t xml:space="preserve">(İlan Yönetmeliği md. 7/1-2)</w:t>
      </w:r>
    </w:p>
    <w:p>
      <w:pPr>
        <w:keepNext/>
        <w:spacing w:after="40" w:before="140"/>
      </w:pPr>
      <w:r>
        <w:rPr>
          <w:b/>
          <w:bCs/>
          <w:color w:val="1B3A5C"/>
        </w:rPr>
        <w:t xml:space="preserve">S2617. </w:t>
      </w:r>
      <w:r>
        <w:t xml:space="preserve">Kaçakçılık Türleri ile İlgili Mahkûmiyet Hükmü Kesinleşenlerin Kamuoyuna İlan Edilmesine Dair Yönetmeliğe göre ilanın yayımlanma süresi suçun mahiyetine göre kim tarafından ve ne kadar artırılabilir?</w:t>
      </w:r>
    </w:p>
    <w:p>
      <w:pPr>
        <w:spacing w:after="100"/>
        <w:ind w:left="360"/>
      </w:pPr>
      <w:r>
        <w:rPr>
          <w:b/>
          <w:bCs/>
        </w:rPr>
        <w:t xml:space="preserve">Cevap: </w:t>
      </w:r>
      <w:r>
        <w:t xml:space="preserve">Gümrükler Muhafaza Genel Müdürlüğünce bir katına kadar artırılabilir. </w:t>
      </w:r>
      <w:r>
        <w:rPr>
          <w:i/>
          <w:iCs/>
          <w:color w:val="555555"/>
        </w:rPr>
        <w:t xml:space="preserve">(İlan Yönetmeliği md. 7/3)</w:t>
      </w:r>
    </w:p>
    <w:p>
      <w:pPr>
        <w:keepNext/>
        <w:spacing w:after="40" w:before="140"/>
      </w:pPr>
      <w:r>
        <w:rPr>
          <w:b/>
          <w:bCs/>
          <w:color w:val="1B3A5C"/>
        </w:rPr>
        <w:t xml:space="preserve">S2618. </w:t>
      </w:r>
      <w:r>
        <w:t xml:space="preserve">Kaçakçılık Türleri ile İlgili Mahkûmiyet Hükmü Kesinleşenlerin Kamuoyuna İlan Edilmesine Dair Yönetmeliğe göre ilan metninde kaçakçılık suçundan mahkûm olanlara ilişkin hangi kişisel bilgiler yer alır?</w:t>
      </w:r>
    </w:p>
    <w:p>
      <w:pPr>
        <w:spacing w:after="100"/>
        <w:ind w:left="360"/>
      </w:pPr>
      <w:r>
        <w:rPr>
          <w:b/>
          <w:bCs/>
        </w:rPr>
        <w:t xml:space="preserve">Cevap: </w:t>
      </w:r>
      <w:r>
        <w:t xml:space="preserve">Mahkûmun adı soyadı, baba adı, doğum tarihi, doğum yeri ve mesleği yer alır; ayrıca yakalanan eşyanın cinsi ve miktarı ile yayımlanma süresi de ilan içeriğinde bulunur. </w:t>
      </w:r>
      <w:r>
        <w:rPr>
          <w:i/>
          <w:iCs/>
          <w:color w:val="555555"/>
        </w:rPr>
        <w:t xml:space="preserve">(İlan Yönetmeliği md. 7/4)</w:t>
      </w:r>
    </w:p>
    <w:p>
      <w:pPr>
        <w:pStyle w:val="Heading1"/>
        <w:pBdr>
          <w:bottom w:val="single" w:color="B8860B" w:sz="12" w:space="4"/>
        </w:pBdr>
        <w:spacing w:after="180" w:before="360"/>
      </w:pPr>
      <w:r>
        <w:t xml:space="preserve">57. Kaçakçılık – Elkonulan Akaryakıt Yönetmeliği</w:t>
      </w:r>
    </w:p>
    <w:p>
      <w:pPr>
        <w:spacing w:after="160"/>
      </w:pPr>
      <w:r>
        <w:rPr>
          <w:i/>
          <w:iCs/>
          <w:color w:val="B8860B"/>
          <w:sz w:val="19"/>
          <w:szCs w:val="19"/>
        </w:rPr>
        <w:t xml:space="preserve">Kaçakçılık — Elkonulan kaçak akaryakıtın teslimi, muhafazası, tasfiyesi ve masrafları · 5607 sayılı Kanuna Göre Elkonulan Akaryakıtın Teslimi, Muhafazası, Tasfiyesi ve Yapılan Masraflara İlişkin Uygulama Yönetmeliği (26.03.2014 / 28953 RG; 28.02.2020 / 31053 ve 18.01.2024 / 32433 RG değişiklikli) md. 1-22, geçici md. 1-2 · Beş yılda 3 soru · 41 soru–cevap</w:t>
      </w:r>
    </w:p>
    <w:p>
      <w:pPr>
        <w:pStyle w:val="Heading2"/>
        <w:pBdr>
          <w:left w:val="single" w:color="B8860B" w:sz="36" w:space="8"/>
        </w:pBdr>
        <w:spacing w:after="120" w:before="240"/>
      </w:pPr>
      <w:r>
        <w:t xml:space="preserve">Yönetmeliğin dayanağı ve hazırlanışı</w:t>
      </w:r>
    </w:p>
    <w:p>
      <w:pPr>
        <w:keepNext/>
        <w:spacing w:after="40" w:before="140"/>
      </w:pPr>
      <w:r>
        <w:rPr>
          <w:b/>
          <w:bCs/>
          <w:color w:val="1B3A5C"/>
        </w:rPr>
        <w:t xml:space="preserve">S2619. </w:t>
      </w:r>
      <w:r>
        <w:t xml:space="preserve">5607 sayılı Kanuna Göre Elkonulan Akaryakıtın Teslimi, Muhafazası, Tasfiyesi ve Yapılan Masraflara İlişkin Uygulama Yönetmeliğine göre, bu Yönetmelik hangi kanunlara dayanılarak hazırlanmıştır?</w:t>
      </w:r>
    </w:p>
    <w:p>
      <w:pPr>
        <w:spacing w:after="100"/>
        <w:ind w:left="360"/>
      </w:pPr>
      <w:r>
        <w:rPr>
          <w:b/>
          <w:bCs/>
        </w:rPr>
        <w:t xml:space="preserve">Cevap: </w:t>
      </w:r>
      <w:r>
        <w:t xml:space="preserve">4/12/2003 tarihli ve 5015 sayılı Petrol Piyasası Kanunu ile 5607 sayılı Kaçakçılıkla Mücadele Kanunu hükümlerine dayanılarak hazırlanmıştır. </w:t>
      </w:r>
      <w:r>
        <w:rPr>
          <w:i/>
          <w:iCs/>
          <w:color w:val="555555"/>
        </w:rPr>
        <w:t xml:space="preserve">(Akaryakıt Yön. md. 2/1)</w:t>
      </w:r>
    </w:p>
    <w:p>
      <w:pPr>
        <w:keepNext/>
        <w:spacing w:after="40" w:before="140"/>
      </w:pPr>
      <w:r>
        <w:rPr>
          <w:b/>
          <w:bCs/>
          <w:color w:val="1B3A5C"/>
        </w:rPr>
        <w:t xml:space="preserve">S2620. </w:t>
      </w:r>
      <w:r>
        <w:t xml:space="preserve">5607 sayılı Kanuna Göre Elkonulan Akaryakıtın Teslimi, Muhafazası, Tasfiyesi ve Yapılan Masraflara İlişkin Uygulama Yönetmeliğine göre, bu Yönetmelik hangi kurumun görüşü alınarak ve hangi bakanlıklarca hazırlanmıştır?</w:t>
      </w:r>
    </w:p>
    <w:p>
      <w:pPr>
        <w:spacing w:after="100"/>
        <w:ind w:left="360"/>
      </w:pPr>
      <w:r>
        <w:rPr>
          <w:b/>
          <w:bCs/>
        </w:rPr>
        <w:t xml:space="preserve">Cevap: </w:t>
      </w:r>
      <w:r>
        <w:t xml:space="preserve">Enerji Piyasası Düzenleme Kurumunun görüşü alınarak Ticaret Bakanlığı ile İçişleri Bakanlığı tarafından müştereken hazırlanmıştır. </w:t>
      </w:r>
      <w:r>
        <w:rPr>
          <w:i/>
          <w:iCs/>
          <w:color w:val="555555"/>
        </w:rPr>
        <w:t xml:space="preserve">(Akaryakıt Yön. md. 22/1)</w:t>
      </w:r>
    </w:p>
    <w:p>
      <w:pPr>
        <w:pStyle w:val="Heading2"/>
        <w:pBdr>
          <w:left w:val="single" w:color="B8860B" w:sz="36" w:space="8"/>
        </w:pBdr>
        <w:spacing w:after="120" w:before="240"/>
      </w:pPr>
      <w:r>
        <w:t xml:space="preserve">Tanımlar (akaryakıt, kaçak akaryakıtın değeri)</w:t>
      </w:r>
    </w:p>
    <w:p>
      <w:pPr>
        <w:keepNext/>
        <w:spacing w:after="40" w:before="140"/>
      </w:pPr>
      <w:r>
        <w:rPr>
          <w:b/>
          <w:bCs/>
          <w:color w:val="1B3A5C"/>
        </w:rPr>
        <w:t xml:space="preserve">S2621. </w:t>
      </w:r>
      <w:r>
        <w:t xml:space="preserve">5607 sayılı Kanuna Göre Elkonulan Akaryakıtın Teslimi, Muhafazası, Tasfiyesi ve Yapılan Masraflara İlişkin Uygulama Yönetmeliğine göre, "akaryakıt" kavramı hangi ürünleri kapsar?</w:t>
      </w:r>
    </w:p>
    <w:p>
      <w:pPr>
        <w:spacing w:after="100"/>
        <w:ind w:left="360"/>
      </w:pPr>
      <w:r>
        <w:rPr>
          <w:b/>
          <w:bCs/>
        </w:rPr>
        <w:t xml:space="preserve">Cevap: </w:t>
      </w:r>
      <w:r>
        <w:t xml:space="preserve">Benzin, gaz yağı, jet yakıtı, motorin, fuel-oil, sıvılaştırılmış petrol gazları, doğal gaz gibi akaryakıt ürünleri ile akaryakıt yerine kullanılan petrol türevleri ve bunların karışımları ile akaryakıt yerine kullanılan diğer ürünleri kapsar. </w:t>
      </w:r>
      <w:r>
        <w:rPr>
          <w:i/>
          <w:iCs/>
          <w:color w:val="555555"/>
        </w:rPr>
        <w:t xml:space="preserve">(Akaryakıt Yön. md. 3/1-a)</w:t>
      </w:r>
    </w:p>
    <w:p>
      <w:pPr>
        <w:keepNext/>
        <w:spacing w:after="40" w:before="140"/>
      </w:pPr>
      <w:r>
        <w:rPr>
          <w:b/>
          <w:bCs/>
          <w:color w:val="1B3A5C"/>
        </w:rPr>
        <w:t xml:space="preserve">S2622. </w:t>
      </w:r>
      <w:r>
        <w:t xml:space="preserve">5607 sayılı Kanuna Göre Elkonulan Akaryakıtın Teslimi, Muhafazası, Tasfiyesi ve Yapılan Masraflara İlişkin Uygulama Yönetmeliğine göre, kaçak akaryakıtın değeri nasıl tanımlanmıştır?</w:t>
      </w:r>
    </w:p>
    <w:p>
      <w:pPr>
        <w:spacing w:after="100"/>
        <w:ind w:left="360"/>
      </w:pPr>
      <w:r>
        <w:rPr>
          <w:b/>
          <w:bCs/>
        </w:rPr>
        <w:t xml:space="preserve">Cevap: </w:t>
      </w:r>
      <w:r>
        <w:t xml:space="preserve">Elkonulan akaryakıtın ihraç eşyası olması halinde FOB kıymeti, ithal eşyası olması halinde CIF kıymeti veya varsa mahkemece belirlenmiş değeridir. </w:t>
      </w:r>
      <w:r>
        <w:rPr>
          <w:i/>
          <w:iCs/>
          <w:color w:val="555555"/>
        </w:rPr>
        <w:t xml:space="preserve">(Akaryakıt Yön. md. 3/1-ğ)</w:t>
      </w:r>
    </w:p>
    <w:p>
      <w:pPr>
        <w:pStyle w:val="Heading2"/>
        <w:pBdr>
          <w:left w:val="single" w:color="B8860B" w:sz="36" w:space="8"/>
        </w:pBdr>
        <w:spacing w:after="120" w:before="240"/>
      </w:pPr>
      <w:r>
        <w:t xml:space="preserve">Numune alınması ve analizi</w:t>
      </w:r>
    </w:p>
    <w:p>
      <w:pPr>
        <w:keepNext/>
        <w:spacing w:after="40" w:before="140"/>
      </w:pPr>
      <w:r>
        <w:rPr>
          <w:b/>
          <w:bCs/>
          <w:color w:val="1B3A5C"/>
        </w:rPr>
        <w:t xml:space="preserve">S2623. </w:t>
      </w:r>
      <w:r>
        <w:t xml:space="preserve">5607 sayılı Kanuna Göre Elkonulan Akaryakıtın Teslimi, Muhafazası, Tasfiyesi ve Yapılan Masraflara İlişkin Uygulama Yönetmeliğine göre, denetimler sonucunda veya hudut kapılarında elkonulan kaçak akaryakıttan alınan numunelerin bir adedi nereye gönderilir?</w:t>
      </w:r>
    </w:p>
    <w:p>
      <w:pPr>
        <w:spacing w:after="100"/>
        <w:ind w:left="360"/>
      </w:pPr>
      <w:r>
        <w:rPr>
          <w:b/>
          <w:bCs/>
        </w:rPr>
        <w:t xml:space="preserve">Cevap: </w:t>
      </w:r>
      <w:r>
        <w:t xml:space="preserve">Numunelerin bir adedi müdahil gümrük idaresine gönderilir ve analiz sonuçları tasfiye ile ilgili kuruma bildirilir; numuneler gümrük idaresince saklanır. </w:t>
      </w:r>
      <w:r>
        <w:rPr>
          <w:i/>
          <w:iCs/>
          <w:color w:val="555555"/>
        </w:rPr>
        <w:t xml:space="preserve">(Akaryakıt Yön. md. 4/1, 3)</w:t>
      </w:r>
    </w:p>
    <w:p>
      <w:pPr>
        <w:keepNext/>
        <w:spacing w:after="40" w:before="140"/>
      </w:pPr>
      <w:r>
        <w:rPr>
          <w:b/>
          <w:bCs/>
          <w:color w:val="1B3A5C"/>
        </w:rPr>
        <w:t xml:space="preserve">S2624. </w:t>
      </w:r>
      <w:r>
        <w:t xml:space="preserve">5607 sayılı Kanuna Göre Elkonulan Akaryakıtın Teslimi, Muhafazası, Tasfiyesi ve Yapılan Masraflara İlişkin Uygulama Yönetmeliğine göre, gümrüğe terk edilen veya terk edilmiş sayılan akaryakıttan numune alınır mı?</w:t>
      </w:r>
    </w:p>
    <w:p>
      <w:pPr>
        <w:spacing w:after="100"/>
        <w:ind w:left="360"/>
      </w:pPr>
      <w:r>
        <w:rPr>
          <w:b/>
          <w:bCs/>
        </w:rPr>
        <w:t xml:space="preserve">Cevap: </w:t>
      </w:r>
      <w:r>
        <w:t xml:space="preserve">Kural olarak numune alınmaz; ancak niteliğinden şüphe duyulan akaryakıtın cinsinin tespiti için Türk Standartları Enstitüsünce belirlenen standartlara göre numune alınarak analiz yaptırılabilir. </w:t>
      </w:r>
      <w:r>
        <w:rPr>
          <w:i/>
          <w:iCs/>
          <w:color w:val="555555"/>
        </w:rPr>
        <w:t xml:space="preserve">(Akaryakıt Yön. md. 4/2)</w:t>
      </w:r>
    </w:p>
    <w:p>
      <w:pPr>
        <w:pStyle w:val="Heading2"/>
        <w:pBdr>
          <w:left w:val="single" w:color="B8860B" w:sz="36" w:space="8"/>
        </w:pBdr>
        <w:spacing w:after="120" w:before="240"/>
      </w:pPr>
      <w:r>
        <w:t xml:space="preserve">Akaryakıtın teslimi ve muhafazası</w:t>
      </w:r>
    </w:p>
    <w:p>
      <w:pPr>
        <w:keepNext/>
        <w:spacing w:after="40" w:before="140"/>
      </w:pPr>
      <w:r>
        <w:rPr>
          <w:b/>
          <w:bCs/>
          <w:color w:val="1B3A5C"/>
        </w:rPr>
        <w:t xml:space="preserve">S2625. </w:t>
      </w:r>
      <w:r>
        <w:t xml:space="preserve">5607 sayılı Kanuna Göre Elkonulan Akaryakıtın Teslimi, Muhafazası, Tasfiyesi ve Yapılan Masraflara İlişkin Uygulama Yönetmeliğine göre, kaçak zannı ile ele geçirilen petrol ürünleri muhafaza edilmek üzere kime ve nerede teslim edilir?</w:t>
      </w:r>
    </w:p>
    <w:p>
      <w:pPr>
        <w:spacing w:after="100"/>
        <w:ind w:left="360"/>
      </w:pPr>
      <w:r>
        <w:rPr>
          <w:b/>
          <w:bCs/>
        </w:rPr>
        <w:t xml:space="preserve">Cevap: </w:t>
      </w:r>
      <w:r>
        <w:t xml:space="preserve">Ele geçirilen mahallin bağlı olduğu il özel idarelerine, il özel idaresi bulunmayan yerlerde yatırım izleme ve koordinasyon başkanlıklarına, yakalayan kolluk gücü tarafından yakalama yerinde teslim edilir. </w:t>
      </w:r>
      <w:r>
        <w:rPr>
          <w:i/>
          <w:iCs/>
          <w:color w:val="555555"/>
        </w:rPr>
        <w:t xml:space="preserve">(Akaryakıt Yön. md. 5/1)</w:t>
      </w:r>
    </w:p>
    <w:p>
      <w:pPr>
        <w:keepNext/>
        <w:spacing w:after="40" w:before="140"/>
      </w:pPr>
      <w:r>
        <w:rPr>
          <w:b/>
          <w:bCs/>
          <w:color w:val="1B3A5C"/>
        </w:rPr>
        <w:t xml:space="preserve">S2626. </w:t>
      </w:r>
      <w:r>
        <w:t xml:space="preserve">5607 sayılı Kanuna Göre Elkonulan Akaryakıtın Teslimi, Muhafazası, Tasfiyesi ve Yapılan Masraflara İlişkin Uygulama Yönetmeliğine göre, il özel idaresine veya yatırım izleme ve koordinasyon başkanlığına teslimi mümkün olmayan veya depolama kapasitesini aşan akaryakıtın başka depolara teslimi kimin onayı ile yapılır?</w:t>
      </w:r>
    </w:p>
    <w:p>
      <w:pPr>
        <w:spacing w:after="100"/>
        <w:ind w:left="360"/>
      </w:pPr>
      <w:r>
        <w:rPr>
          <w:b/>
          <w:bCs/>
        </w:rPr>
        <w:t xml:space="preserve">Cevap: </w:t>
      </w:r>
      <w:r>
        <w:t xml:space="preserve">Büyükşehirler dahil ilçelerde kaymakamın, illerde valinin onayı ile yapılır; akaryakıt il özel idaresi veya yatırım izleme ve koordinasyon başkanlığınca yakalandığı yerden teslim alınarak uygun depolara tutanakla teslim edilir. </w:t>
      </w:r>
      <w:r>
        <w:rPr>
          <w:i/>
          <w:iCs/>
          <w:color w:val="555555"/>
        </w:rPr>
        <w:t xml:space="preserve">(Akaryakıt Yön. md. 5/4)</w:t>
      </w:r>
    </w:p>
    <w:p>
      <w:pPr>
        <w:keepNext/>
        <w:spacing w:after="40" w:before="140"/>
      </w:pPr>
      <w:r>
        <w:rPr>
          <w:b/>
          <w:bCs/>
          <w:color w:val="1B3A5C"/>
        </w:rPr>
        <w:t xml:space="preserve">S2627. </w:t>
      </w:r>
      <w:r>
        <w:t xml:space="preserve">5607 sayılı Kanuna Göre Elkonulan Akaryakıtın Teslimi, Muhafazası, Tasfiyesi ve Yapılan Masraflara İlişkin Uygulama Yönetmeliğine göre, depolama hazırlıkları tamamlanamadığı için il özel idaresine veya yatırım izleme ve koordinasyon başkanlığına teslimi mümkün olmayan LPG nerede muhafaza edilir?</w:t>
      </w:r>
    </w:p>
    <w:p>
      <w:pPr>
        <w:spacing w:after="100"/>
        <w:ind w:left="360"/>
      </w:pPr>
      <w:r>
        <w:rPr>
          <w:b/>
          <w:bCs/>
        </w:rPr>
        <w:t xml:space="preserve">Cevap: </w:t>
      </w:r>
      <w:r>
        <w:t xml:space="preserve">Bu birimlerce tutanak karşılığında depolama lisanslı firmaların depolarında muhafaza edilir. </w:t>
      </w:r>
      <w:r>
        <w:rPr>
          <w:i/>
          <w:iCs/>
          <w:color w:val="555555"/>
        </w:rPr>
        <w:t xml:space="preserve">(Akaryakıt Yön. md. 5/5)</w:t>
      </w:r>
    </w:p>
    <w:p>
      <w:pPr>
        <w:keepNext/>
        <w:spacing w:after="40" w:before="140"/>
      </w:pPr>
      <w:r>
        <w:rPr>
          <w:b/>
          <w:bCs/>
          <w:color w:val="1B3A5C"/>
        </w:rPr>
        <w:t xml:space="preserve">S2628. </w:t>
      </w:r>
      <w:r>
        <w:t xml:space="preserve">5607 sayılı Kanuna Göre Elkonulan Akaryakıtın Teslimi, Muhafazası, Tasfiyesi ve Yapılan Masraflara İlişkin Uygulama Yönetmeliğine göre, teslim edilecek uygun yer bulunamayan kaçak akaryakıt kime teslim edilir?</w:t>
      </w:r>
    </w:p>
    <w:p>
      <w:pPr>
        <w:spacing w:after="100"/>
        <w:ind w:left="360"/>
      </w:pPr>
      <w:r>
        <w:rPr>
          <w:b/>
          <w:bCs/>
        </w:rPr>
        <w:t xml:space="preserve">Cevap: </w:t>
      </w:r>
      <w:r>
        <w:t xml:space="preserve">Yediemine teslim edilir. </w:t>
      </w:r>
      <w:r>
        <w:rPr>
          <w:i/>
          <w:iCs/>
          <w:color w:val="555555"/>
        </w:rPr>
        <w:t xml:space="preserve">(Akaryakıt Yön. md. 5/6)</w:t>
      </w:r>
    </w:p>
    <w:p>
      <w:pPr>
        <w:pStyle w:val="Heading2"/>
        <w:pBdr>
          <w:left w:val="single" w:color="B8860B" w:sz="36" w:space="8"/>
        </w:pBdr>
        <w:spacing w:after="120" w:before="240"/>
      </w:pPr>
      <w:r>
        <w:t xml:space="preserve">Analiz sonrası muhafaza</w:t>
      </w:r>
    </w:p>
    <w:p>
      <w:pPr>
        <w:keepNext/>
        <w:spacing w:after="40" w:before="140"/>
      </w:pPr>
      <w:r>
        <w:rPr>
          <w:b/>
          <w:bCs/>
          <w:color w:val="1B3A5C"/>
        </w:rPr>
        <w:t xml:space="preserve">S2629. </w:t>
      </w:r>
      <w:r>
        <w:t xml:space="preserve">5607 sayılı Kanuna Göre Elkonulan Akaryakıtın Teslimi, Muhafazası, Tasfiyesi ve Yapılan Masraflara İlişkin Uygulama Yönetmeliğine göre, seyyar kontrol cihazı ile yapılan ulusal marker kontrolü sonucuna itiraz edilmiş ve laboratuvar raporunda marker seviyesi yeterli görülmüşse ürün hakkında nasıl işlem yapılır?</w:t>
      </w:r>
    </w:p>
    <w:p>
      <w:pPr>
        <w:spacing w:after="100"/>
        <w:ind w:left="360"/>
      </w:pPr>
      <w:r>
        <w:rPr>
          <w:b/>
          <w:bCs/>
        </w:rPr>
        <w:t xml:space="preserve">Cevap: </w:t>
      </w:r>
      <w:r>
        <w:t xml:space="preserve">Numunenin alındığı ürün sahibine teslim edilmek üzere ayrı şartlarda muhafaza edilir; ürün sahibi teslim almadan önce numune alma ve analiz yapma hakkına sahiptir. </w:t>
      </w:r>
      <w:r>
        <w:rPr>
          <w:i/>
          <w:iCs/>
          <w:color w:val="555555"/>
        </w:rPr>
        <w:t xml:space="preserve">(Akaryakıt Yön. md. 6/2)</w:t>
      </w:r>
    </w:p>
    <w:p>
      <w:pPr>
        <w:keepNext/>
        <w:spacing w:after="40" w:before="140"/>
      </w:pPr>
      <w:r>
        <w:rPr>
          <w:b/>
          <w:bCs/>
          <w:color w:val="1B3A5C"/>
        </w:rPr>
        <w:t xml:space="preserve">S2630. </w:t>
      </w:r>
      <w:r>
        <w:t xml:space="preserve">5607 sayılı Kanuna Göre Elkonulan Akaryakıtın Teslimi, Muhafazası, Tasfiyesi ve Yapılan Masraflara İlişkin Uygulama Yönetmeliğine göre, ulusal marker seviyesi yetersiz olup teknik düzenlemelere uygun bulunan akaryakıt tasfiye kararından sonra hangi şartla birleştirilerek saklanabilir?</w:t>
      </w:r>
    </w:p>
    <w:p>
      <w:pPr>
        <w:spacing w:after="100"/>
        <w:ind w:left="360"/>
      </w:pPr>
      <w:r>
        <w:rPr>
          <w:b/>
          <w:bCs/>
        </w:rPr>
        <w:t xml:space="preserve">Cevap: </w:t>
      </w:r>
      <w:r>
        <w:t xml:space="preserve">Müstakil muhafaza imkânı yoksa cinsi ve nitelikleri aynı olanlar; teknik-ekonomik özellikleri bozulmayacak, piyasa değerleri düşmeyecek ve alıcılarca kabulüne engel olmayacak şekilde birleştirilerek saklanabilir. </w:t>
      </w:r>
      <w:r>
        <w:rPr>
          <w:i/>
          <w:iCs/>
          <w:color w:val="555555"/>
        </w:rPr>
        <w:t xml:space="preserve">(Akaryakıt Yön. md. 6/3)</w:t>
      </w:r>
    </w:p>
    <w:p>
      <w:pPr>
        <w:pStyle w:val="Heading2"/>
        <w:pBdr>
          <w:left w:val="single" w:color="B8860B" w:sz="36" w:space="8"/>
        </w:pBdr>
        <w:spacing w:after="120" w:before="240"/>
      </w:pPr>
      <w:r>
        <w:t xml:space="preserve">Masrafların karşılanması</w:t>
      </w:r>
    </w:p>
    <w:p>
      <w:pPr>
        <w:keepNext/>
        <w:spacing w:after="40" w:before="140"/>
      </w:pPr>
      <w:r>
        <w:rPr>
          <w:b/>
          <w:bCs/>
          <w:color w:val="1B3A5C"/>
        </w:rPr>
        <w:t xml:space="preserve">S2631. </w:t>
      </w:r>
      <w:r>
        <w:t xml:space="preserve">5607 sayılı Kanuna Göre Elkonulan Akaryakıtın Teslimi, Muhafazası, Tasfiyesi ve Yapılan Masraflara İlişkin Uygulama Yönetmeliğine göre, elkonulan kaçak akaryakıtın muhafaza, depolama, yükleme, boşaltma ve nakliye masrafları hangi bütçeden ödenir?</w:t>
      </w:r>
    </w:p>
    <w:p>
      <w:pPr>
        <w:spacing w:after="100"/>
        <w:ind w:left="360"/>
      </w:pPr>
      <w:r>
        <w:rPr>
          <w:b/>
          <w:bCs/>
        </w:rPr>
        <w:t xml:space="preserve">Cevap: </w:t>
      </w:r>
      <w:r>
        <w:t xml:space="preserve">Elkonulduğu andan itibaren yapılan bu masraflar, teslim almakla sorumlu il özel idaresi veya yatırım izleme ve koordinasyon başkanlığı bütçesinden ödenir; bu alımlarda 4734 sayılı Kamu İhale Kanunu uygulanmaz. </w:t>
      </w:r>
      <w:r>
        <w:rPr>
          <w:i/>
          <w:iCs/>
          <w:color w:val="555555"/>
        </w:rPr>
        <w:t xml:space="preserve">(Akaryakıt Yön. md. 7/1)</w:t>
      </w:r>
    </w:p>
    <w:p>
      <w:pPr>
        <w:keepNext/>
        <w:spacing w:after="40" w:before="140"/>
      </w:pPr>
      <w:r>
        <w:rPr>
          <w:b/>
          <w:bCs/>
          <w:color w:val="1B3A5C"/>
        </w:rPr>
        <w:t xml:space="preserve">S2632. </w:t>
      </w:r>
      <w:r>
        <w:t xml:space="preserve">5607 sayılı Kanuna Göre Elkonulan Akaryakıtın Teslimi, Muhafazası, Tasfiyesi ve Yapılan Masraflara İlişkin Uygulama Yönetmeliğine göre, akaryakıt kaçakçılığı ile mücadele için hangi kurumlarca yapılacak mal, araç, gereç ve hizmet alımlarında 4734 sayılı Kanun uygulanmaz?</w:t>
      </w:r>
    </w:p>
    <w:p>
      <w:pPr>
        <w:spacing w:after="100"/>
        <w:ind w:left="360"/>
      </w:pPr>
      <w:r>
        <w:rPr>
          <w:b/>
          <w:bCs/>
        </w:rPr>
        <w:t xml:space="preserve">Cevap: </w:t>
      </w:r>
      <w:r>
        <w:t xml:space="preserve">Ticaret Bakanlığı ve İçişleri Bakanlığının merkez ve taşra teşkilatları, Enerji Piyasası Düzenleme Kurumu ve il özel idarelerince yapılacak alımlarda uygulanmaz; masraflar ilgili kurum bütçesinden karşılanır. </w:t>
      </w:r>
      <w:r>
        <w:rPr>
          <w:i/>
          <w:iCs/>
          <w:color w:val="555555"/>
        </w:rPr>
        <w:t xml:space="preserve">(Akaryakıt Yön. md. 14/1)</w:t>
      </w:r>
    </w:p>
    <w:p>
      <w:pPr>
        <w:pStyle w:val="Heading2"/>
        <w:pBdr>
          <w:left w:val="single" w:color="B8860B" w:sz="36" w:space="8"/>
        </w:pBdr>
        <w:spacing w:after="120" w:before="240"/>
      </w:pPr>
      <w:r>
        <w:t xml:space="preserve">Muhafaza süresi ve muhafaza ücreti</w:t>
      </w:r>
    </w:p>
    <w:p>
      <w:pPr>
        <w:keepNext/>
        <w:spacing w:after="40" w:before="140"/>
      </w:pPr>
      <w:r>
        <w:rPr>
          <w:b/>
          <w:bCs/>
          <w:color w:val="1B3A5C"/>
        </w:rPr>
        <w:t xml:space="preserve">S2633. </w:t>
      </w:r>
      <w:r>
        <w:t xml:space="preserve">5607 sayılı Kanuna Göre Elkonulan Akaryakıtın Teslimi, Muhafazası, Tasfiyesi ve Yapılan Masraflara İlişkin Uygulama Yönetmeliğine göre, mahkemece sahibine iadesine karar verilen kaçak akaryakıtın muhafaza süresi hangi tarihe kadar devam eder?</w:t>
      </w:r>
    </w:p>
    <w:p>
      <w:pPr>
        <w:spacing w:after="100"/>
        <w:ind w:left="360"/>
      </w:pPr>
      <w:r>
        <w:rPr>
          <w:b/>
          <w:bCs/>
        </w:rPr>
        <w:t xml:space="preserve">Cevap: </w:t>
      </w:r>
      <w:r>
        <w:t xml:space="preserve">Muhafaza yerine teslim edildiği tarihten itibaren, kararın akaryakıt sahibine tebliğ edildiği tarihi takip eden otuzuncu gün dahil olmak üzere devam eder. </w:t>
      </w:r>
      <w:r>
        <w:rPr>
          <w:i/>
          <w:iCs/>
          <w:color w:val="555555"/>
        </w:rPr>
        <w:t xml:space="preserve">(Akaryakıt Yön. md. 8/1-a)</w:t>
      </w:r>
    </w:p>
    <w:p>
      <w:pPr>
        <w:keepNext/>
        <w:spacing w:after="40" w:before="140"/>
      </w:pPr>
      <w:r>
        <w:rPr>
          <w:b/>
          <w:bCs/>
          <w:color w:val="1B3A5C"/>
        </w:rPr>
        <w:t xml:space="preserve">S2634. </w:t>
      </w:r>
      <w:r>
        <w:t xml:space="preserve">5607 sayılı Kanuna Göre Elkonulan Akaryakıtın Teslimi, Muhafazası, Tasfiyesi ve Yapılan Masraflara İlişkin Uygulama Yönetmeliğine göre, kaçak akaryakıtın muhafaza ücreti nasıl hesaplanır?</w:t>
      </w:r>
    </w:p>
    <w:p>
      <w:pPr>
        <w:spacing w:after="100"/>
        <w:ind w:left="360"/>
      </w:pPr>
      <w:r>
        <w:rPr>
          <w:b/>
          <w:bCs/>
        </w:rPr>
        <w:t xml:space="preserve">Cevap: </w:t>
      </w:r>
      <w:r>
        <w:t xml:space="preserve">Kaçak akaryakıtın değeri üzerinden günlük binde bir olarak; altı aydan sonraki muhafaza süresi için bu ücretin yarısı oranında uygulanır. </w:t>
      </w:r>
      <w:r>
        <w:rPr>
          <w:i/>
          <w:iCs/>
          <w:color w:val="555555"/>
        </w:rPr>
        <w:t xml:space="preserve">(Akaryakıt Yön. md. 8/2)</w:t>
      </w:r>
    </w:p>
    <w:p>
      <w:pPr>
        <w:keepNext/>
        <w:spacing w:after="40" w:before="140"/>
      </w:pPr>
      <w:r>
        <w:rPr>
          <w:b/>
          <w:bCs/>
          <w:color w:val="1B3A5C"/>
        </w:rPr>
        <w:t xml:space="preserve">S2635. </w:t>
      </w:r>
      <w:r>
        <w:t xml:space="preserve">5607 sayılı Kanuna Göre Elkonulan Akaryakıtın Teslimi, Muhafazası, Tasfiyesi ve Yapılan Masraflara İlişkin Uygulama Yönetmeliğine göre, kaçak akaryakıtın muhafaza ücreti hesabında muhafazanın sona erdiği gün dikkate alınır mı?</w:t>
      </w:r>
    </w:p>
    <w:p>
      <w:pPr>
        <w:spacing w:after="100"/>
        <w:ind w:left="360"/>
      </w:pPr>
      <w:r>
        <w:rPr>
          <w:b/>
          <w:bCs/>
        </w:rPr>
        <w:t xml:space="preserve">Cevap: </w:t>
      </w:r>
      <w:r>
        <w:t xml:space="preserve">Hayır; ücret hesabında muhafazanın sona erdiği gün dikkate alınmaz. </w:t>
      </w:r>
      <w:r>
        <w:rPr>
          <w:i/>
          <w:iCs/>
          <w:color w:val="555555"/>
        </w:rPr>
        <w:t xml:space="preserve">(Akaryakıt Yön. md. 8/3)</w:t>
      </w:r>
    </w:p>
    <w:p>
      <w:pPr>
        <w:keepNext/>
        <w:spacing w:after="40" w:before="140"/>
      </w:pPr>
      <w:r>
        <w:rPr>
          <w:b/>
          <w:bCs/>
          <w:color w:val="1B3A5C"/>
        </w:rPr>
        <w:t xml:space="preserve">S2636. </w:t>
      </w:r>
      <w:r>
        <w:t xml:space="preserve">5607 sayılı Kanuna Göre Elkonulan Akaryakıtın Teslimi, Muhafazası, Tasfiyesi ve Yapılan Masraflara İlişkin Uygulama Yönetmeliğine göre, kaçak akaryakıtın muhafaza ücretinin üst sınırı nedir?</w:t>
      </w:r>
    </w:p>
    <w:p>
      <w:pPr>
        <w:spacing w:after="100"/>
        <w:ind w:left="360"/>
      </w:pPr>
      <w:r>
        <w:rPr>
          <w:b/>
          <w:bCs/>
        </w:rPr>
        <w:t xml:space="preserve">Cevap: </w:t>
      </w:r>
      <w:r>
        <w:t xml:space="preserve">Muhafaza ücreti kaçak akaryakıtın değerinin yüzde otuzunu geçemez. </w:t>
      </w:r>
      <w:r>
        <w:rPr>
          <w:i/>
          <w:iCs/>
          <w:color w:val="555555"/>
        </w:rPr>
        <w:t xml:space="preserve">(Akaryakıt Yön. md. 8/4)</w:t>
      </w:r>
    </w:p>
    <w:p>
      <w:pPr>
        <w:pStyle w:val="Heading2"/>
        <w:pBdr>
          <w:left w:val="single" w:color="B8860B" w:sz="36" w:space="8"/>
        </w:pBdr>
        <w:spacing w:after="120" w:before="240"/>
      </w:pPr>
      <w:r>
        <w:t xml:space="preserve">Tasfiye edilen akaryakıtın muhafaza ücreti</w:t>
      </w:r>
    </w:p>
    <w:p>
      <w:pPr>
        <w:keepNext/>
        <w:spacing w:after="40" w:before="140"/>
      </w:pPr>
      <w:r>
        <w:rPr>
          <w:b/>
          <w:bCs/>
          <w:color w:val="1B3A5C"/>
        </w:rPr>
        <w:t xml:space="preserve">S2637. </w:t>
      </w:r>
      <w:r>
        <w:t xml:space="preserve">5607 sayılı Kanuna Göre Elkonulan Akaryakıtın Teslimi, Muhafazası, Tasfiyesi ve Yapılan Masraflara İlişkin Uygulama Yönetmeliğine göre, kaçak akaryakıtın satış suretiyle tasfiyesi halinde muhafaza ücreti nasıl belirlenir?</w:t>
      </w:r>
    </w:p>
    <w:p>
      <w:pPr>
        <w:spacing w:after="100"/>
        <w:ind w:left="360"/>
      </w:pPr>
      <w:r>
        <w:rPr>
          <w:b/>
          <w:bCs/>
        </w:rPr>
        <w:t xml:space="preserve">Cevap: </w:t>
      </w:r>
      <w:r>
        <w:t xml:space="preserve">Satış bedelinin yüzde onbeşi muhafaza ücreti olarak esas alınır ve il özel idaresi veya yatırım izleme ve koordinasyon başkanlığı bütçesinden ödenir; bu tutar hiçbir şekilde değerin yüzde otuzu olan azami haddi geçemez. </w:t>
      </w:r>
      <w:r>
        <w:rPr>
          <w:i/>
          <w:iCs/>
          <w:color w:val="555555"/>
        </w:rPr>
        <w:t xml:space="preserve">(Akaryakıt Yön. md. 9/1)</w:t>
      </w:r>
    </w:p>
    <w:p>
      <w:pPr>
        <w:pStyle w:val="Heading2"/>
        <w:pBdr>
          <w:left w:val="single" w:color="B8860B" w:sz="36" w:space="8"/>
        </w:pBdr>
        <w:spacing w:after="120" w:before="240"/>
      </w:pPr>
      <w:r>
        <w:t xml:space="preserve">Piyasa araştırması yapılmadan alım</w:t>
      </w:r>
    </w:p>
    <w:p>
      <w:pPr>
        <w:keepNext/>
        <w:spacing w:after="40" w:before="140"/>
      </w:pPr>
      <w:r>
        <w:rPr>
          <w:b/>
          <w:bCs/>
          <w:color w:val="1B3A5C"/>
        </w:rPr>
        <w:t xml:space="preserve">S2638. </w:t>
      </w:r>
      <w:r>
        <w:t xml:space="preserve">5607 sayılı Kanuna Göre Elkonulan Akaryakıtın Teslimi, Muhafazası, Tasfiyesi ve Yapılan Masraflara İlişkin Uygulama Yönetmeliğine göre, kamu kurum ve kuruluşları ile sermayesinin yarısından fazlası kamuya ait kuruluşlardan yapılacak mal ve hizmet alımlarında piyasa fiyat araştırması gerekir mi?</w:t>
      </w:r>
    </w:p>
    <w:p>
      <w:pPr>
        <w:spacing w:after="100"/>
        <w:ind w:left="360"/>
      </w:pPr>
      <w:r>
        <w:rPr>
          <w:b/>
          <w:bCs/>
        </w:rPr>
        <w:t xml:space="preserve">Cevap: </w:t>
      </w:r>
      <w:r>
        <w:t xml:space="preserve">Hayır; kamu kurum ve kuruluşları ile sermayesinin yarısından fazlası kamuya ait bulunan kuruluşlardan alımlar piyasa fiyat araştırması yapılmadan gerçekleştirilebilir. </w:t>
      </w:r>
      <w:r>
        <w:rPr>
          <w:i/>
          <w:iCs/>
          <w:color w:val="555555"/>
        </w:rPr>
        <w:t xml:space="preserve">(Akaryakıt Yön. md. 11/1-c)</w:t>
      </w:r>
    </w:p>
    <w:p>
      <w:pPr>
        <w:pStyle w:val="Heading2"/>
        <w:pBdr>
          <w:left w:val="single" w:color="B8860B" w:sz="36" w:space="8"/>
        </w:pBdr>
        <w:spacing w:after="120" w:before="240"/>
      </w:pPr>
      <w:r>
        <w:t xml:space="preserve">Ulusal marker eklenmesi ve alıcıların lisans şartı</w:t>
      </w:r>
    </w:p>
    <w:p>
      <w:pPr>
        <w:keepNext/>
        <w:spacing w:after="40" w:before="140"/>
      </w:pPr>
      <w:r>
        <w:rPr>
          <w:b/>
          <w:bCs/>
          <w:color w:val="1B3A5C"/>
        </w:rPr>
        <w:t xml:space="preserve">S2639. </w:t>
      </w:r>
      <w:r>
        <w:t xml:space="preserve">5607 sayılı Kanuna Göre Elkonulan Akaryakıtın Teslimi, Muhafazası, Tasfiyesi ve Yapılan Masraflara İlişkin Uygulama Yönetmeliğine göre, kamu kurum ve kuruluşları ile mahalli idarelerin kullanımına bedelsiz tahsis edilerek tasfiye edilecek akaryakıta ulusal marker eklenir mi?</w:t>
      </w:r>
    </w:p>
    <w:p>
      <w:pPr>
        <w:spacing w:after="100"/>
        <w:ind w:left="360"/>
      </w:pPr>
      <w:r>
        <w:rPr>
          <w:b/>
          <w:bCs/>
        </w:rPr>
        <w:t xml:space="preserve">Cevap: </w:t>
      </w:r>
      <w:r>
        <w:t xml:space="preserve">Hayır; bedelsiz tahsis yapılarak tasfiye edilecek akaryakıta veya akaryakıtla harmanlanan ürünlere ulusal marker eklenmez. </w:t>
      </w:r>
      <w:r>
        <w:rPr>
          <w:i/>
          <w:iCs/>
          <w:color w:val="555555"/>
        </w:rPr>
        <w:t xml:space="preserve">(Akaryakıt Yön. md. 15/1)</w:t>
      </w:r>
    </w:p>
    <w:p>
      <w:pPr>
        <w:keepNext/>
        <w:spacing w:after="40" w:before="140"/>
      </w:pPr>
      <w:r>
        <w:rPr>
          <w:b/>
          <w:bCs/>
          <w:color w:val="1B3A5C"/>
        </w:rPr>
        <w:t xml:space="preserve">S2640. </w:t>
      </w:r>
      <w:r>
        <w:t xml:space="preserve">5607 sayılı Kanuna Göre Elkonulan Akaryakıtın Teslimi, Muhafazası, Tasfiyesi ve Yapılan Masraflara İlişkin Uygulama Yönetmeliğine göre, satış suretiyle tasfiye edilen akaryakıtı satın alanlarda hangi şart aranır?</w:t>
      </w:r>
    </w:p>
    <w:p>
      <w:pPr>
        <w:spacing w:after="100"/>
        <w:ind w:left="360"/>
      </w:pPr>
      <w:r>
        <w:rPr>
          <w:b/>
          <w:bCs/>
        </w:rPr>
        <w:t xml:space="preserve">Cevap: </w:t>
      </w:r>
      <w:r>
        <w:t xml:space="preserve">Akaryakıtın türüne göre Enerji Piyasası Düzenleme Kurumunca verilmiş rafinerici, işleme, madeni yağ, ihrakiye teslim, dağıtıcı lisansına veya uygunluk yazısına sahip olmaları gerekir. </w:t>
      </w:r>
      <w:r>
        <w:rPr>
          <w:i/>
          <w:iCs/>
          <w:color w:val="555555"/>
        </w:rPr>
        <w:t xml:space="preserve">(Akaryakıt Yön. md. 15/2)</w:t>
      </w:r>
    </w:p>
    <w:p>
      <w:pPr>
        <w:pStyle w:val="Heading2"/>
        <w:pBdr>
          <w:left w:val="single" w:color="B8860B" w:sz="36" w:space="8"/>
        </w:pBdr>
        <w:spacing w:after="120" w:before="240"/>
      </w:pPr>
      <w:r>
        <w:t xml:space="preserve">Kaçak akaryakıtın tahsisi</w:t>
      </w:r>
    </w:p>
    <w:p>
      <w:pPr>
        <w:keepNext/>
        <w:spacing w:after="40" w:before="140"/>
      </w:pPr>
      <w:r>
        <w:rPr>
          <w:b/>
          <w:bCs/>
          <w:color w:val="1B3A5C"/>
        </w:rPr>
        <w:t xml:space="preserve">S2641. </w:t>
      </w:r>
      <w:r>
        <w:t xml:space="preserve">5607 sayılı Kanuna Göre Elkonulan Akaryakıtın Teslimi, Muhafazası, Tasfiyesi ve Yapılan Masraflara İlişkin Uygulama Yönetmeliğine göre, kaçak akaryakıtın tahsisi için oluşturulan tahsis komisyonu kaç kişiden oluşur ve kim tarafından kurulur?</w:t>
      </w:r>
    </w:p>
    <w:p>
      <w:pPr>
        <w:spacing w:after="100"/>
        <w:ind w:left="360"/>
      </w:pPr>
      <w:r>
        <w:rPr>
          <w:b/>
          <w:bCs/>
        </w:rPr>
        <w:t xml:space="preserve">Cevap: </w:t>
      </w:r>
      <w:r>
        <w:t xml:space="preserve">Elkonulan kaçak akaryakıtı teslim almakla sorumlu il özel idaresi veya yatırım izleme ve koordinasyon başkanlığınca en az üç kişiden oluşacak şekilde kurulur. </w:t>
      </w:r>
      <w:r>
        <w:rPr>
          <w:i/>
          <w:iCs/>
          <w:color w:val="555555"/>
        </w:rPr>
        <w:t xml:space="preserve">(Akaryakıt Yön. md. 16/1)</w:t>
      </w:r>
    </w:p>
    <w:p>
      <w:pPr>
        <w:keepNext/>
        <w:spacing w:after="40" w:before="140"/>
      </w:pPr>
      <w:r>
        <w:rPr>
          <w:b/>
          <w:bCs/>
          <w:color w:val="1B3A5C"/>
        </w:rPr>
        <w:t xml:space="preserve">S2642. </w:t>
      </w:r>
      <w:r>
        <w:t xml:space="preserve">5607 sayılı Kanuna Göre Elkonulan Akaryakıtın Teslimi, Muhafazası, Tasfiyesi ve Yapılan Masraflara İlişkin Uygulama Yönetmeliğine göre, il özel idarelerinde tahsis kararları kim tarafından onaylanır?</w:t>
      </w:r>
    </w:p>
    <w:p>
      <w:pPr>
        <w:spacing w:after="100"/>
        <w:ind w:left="360"/>
      </w:pPr>
      <w:r>
        <w:rPr>
          <w:b/>
          <w:bCs/>
        </w:rPr>
        <w:t xml:space="preserve">Cevap: </w:t>
      </w:r>
      <w:r>
        <w:t xml:space="preserve">Genel sekreter ya da görevlendireceği yardımcısı tarafından onaylanır. </w:t>
      </w:r>
      <w:r>
        <w:rPr>
          <w:i/>
          <w:iCs/>
          <w:color w:val="555555"/>
        </w:rPr>
        <w:t xml:space="preserve">(Akaryakıt Yön. md. 16/2)</w:t>
      </w:r>
    </w:p>
    <w:p>
      <w:pPr>
        <w:keepNext/>
        <w:spacing w:after="40" w:before="140"/>
      </w:pPr>
      <w:r>
        <w:rPr>
          <w:b/>
          <w:bCs/>
          <w:color w:val="1B3A5C"/>
        </w:rPr>
        <w:t xml:space="preserve">S2643. </w:t>
      </w:r>
      <w:r>
        <w:t xml:space="preserve">5607 sayılı Kanuna Göre Elkonulan Akaryakıtın Teslimi, Muhafazası, Tasfiyesi ve Yapılan Masraflara İlişkin Uygulama Yönetmeliğine göre, elkonulan kaçak akaryakıt bedelsiz tahsiste hangi öncelik sırasına göre tahsis edilir?</w:t>
      </w:r>
    </w:p>
    <w:p>
      <w:pPr>
        <w:spacing w:after="100"/>
        <w:ind w:left="360"/>
      </w:pPr>
      <w:r>
        <w:rPr>
          <w:b/>
          <w:bCs/>
        </w:rPr>
        <w:t xml:space="preserve">Cevap: </w:t>
      </w:r>
      <w:r>
        <w:t xml:space="preserve">Sırasıyla; akaryakıt kaçakçılığı ile mücadele eden kurum veya birimlere, akaryakıtın muhafaza edildiği yerdeki kamu kurum ve kuruluşlarına veya mahalli idarelere, muhafaza edildiği il dışındaki diğer kamu kurum ve kuruluşları ile mahalli idarelere tahsis edilir. </w:t>
      </w:r>
      <w:r>
        <w:rPr>
          <w:i/>
          <w:iCs/>
          <w:color w:val="555555"/>
        </w:rPr>
        <w:t xml:space="preserve">(Akaryakıt Yön. md. 16/3)</w:t>
      </w:r>
    </w:p>
    <w:p>
      <w:pPr>
        <w:keepNext/>
        <w:spacing w:after="40" w:before="140"/>
      </w:pPr>
      <w:r>
        <w:rPr>
          <w:b/>
          <w:bCs/>
          <w:color w:val="1B3A5C"/>
        </w:rPr>
        <w:t xml:space="preserve">S2644. </w:t>
      </w:r>
      <w:r>
        <w:t xml:space="preserve">5607 sayılı Kanuna Göre Elkonulan Akaryakıtın Teslimi, Muhafazası, Tasfiyesi ve Yapılan Masraflara İlişkin Uygulama Yönetmeliğine göre, kara, hava ve deniz hudut kapılarında elkonulan kaçak akaryakıt nasıl tasfiye edilir?</w:t>
      </w:r>
    </w:p>
    <w:p>
      <w:pPr>
        <w:spacing w:after="100"/>
        <w:ind w:left="360"/>
      </w:pPr>
      <w:r>
        <w:rPr>
          <w:b/>
          <w:bCs/>
        </w:rPr>
        <w:t xml:space="preserve">Cevap: </w:t>
      </w:r>
      <w:r>
        <w:t xml:space="preserve">Gümrük idarelerine bedelsiz tahsis edilerek tasfiye edilir; ihtiyaç fazlası akaryakıt kamu kurum ve kuruluşları ile mahalli idarelerin kullanımına bedelsiz tahsis edilir. </w:t>
      </w:r>
      <w:r>
        <w:rPr>
          <w:i/>
          <w:iCs/>
          <w:color w:val="555555"/>
        </w:rPr>
        <w:t xml:space="preserve">(Akaryakıt Yön. md. 16/4)</w:t>
      </w:r>
    </w:p>
    <w:p>
      <w:pPr>
        <w:keepNext/>
        <w:spacing w:after="40" w:before="140"/>
      </w:pPr>
      <w:r>
        <w:rPr>
          <w:b/>
          <w:bCs/>
          <w:color w:val="1B3A5C"/>
        </w:rPr>
        <w:t xml:space="preserve">S2645. </w:t>
      </w:r>
      <w:r>
        <w:t xml:space="preserve">5607 sayılı Kanuna Göre Elkonulan Akaryakıtın Teslimi, Muhafazası, Tasfiyesi ve Yapılan Masraflara İlişkin Uygulama Yönetmeliğine göre, tahsisi yapılan akaryakıt tahsis yapılan birim tarafından ne kadar sürede teslim alınmalıdır?</w:t>
      </w:r>
    </w:p>
    <w:p>
      <w:pPr>
        <w:spacing w:after="100"/>
        <w:ind w:left="360"/>
      </w:pPr>
      <w:r>
        <w:rPr>
          <w:b/>
          <w:bCs/>
        </w:rPr>
        <w:t xml:space="preserve">Cevap: </w:t>
      </w:r>
      <w:r>
        <w:t xml:space="preserve">On beş gün içinde teslim alınmalıdır; bu süre içinde teslim alınmazsa tahsis kararı iptal edilmiş sayılır ve başka birime tahsis yapılır. </w:t>
      </w:r>
      <w:r>
        <w:rPr>
          <w:i/>
          <w:iCs/>
          <w:color w:val="555555"/>
        </w:rPr>
        <w:t xml:space="preserve">(Akaryakıt Yön. md. 16/5)</w:t>
      </w:r>
    </w:p>
    <w:p>
      <w:pPr>
        <w:pStyle w:val="Heading2"/>
        <w:pBdr>
          <w:left w:val="single" w:color="B8860B" w:sz="36" w:space="8"/>
        </w:pBdr>
        <w:spacing w:after="120" w:before="240"/>
      </w:pPr>
      <w:r>
        <w:t xml:space="preserve">Teknik düzenlemelere uygun akaryakıtın satış suretiyle tasfiyesi</w:t>
      </w:r>
    </w:p>
    <w:p>
      <w:pPr>
        <w:keepNext/>
        <w:spacing w:after="40" w:before="140"/>
      </w:pPr>
      <w:r>
        <w:rPr>
          <w:b/>
          <w:bCs/>
          <w:color w:val="1B3A5C"/>
        </w:rPr>
        <w:t xml:space="preserve">S2646. </w:t>
      </w:r>
      <w:r>
        <w:t xml:space="preserve">5607 sayılı Kanuna Göre Elkonulan Akaryakıtın Teslimi, Muhafazası, Tasfiyesi ve Yapılan Masraflara İlişkin Uygulama Yönetmeliğine göre, teknik düzenlemelere uygun olup tahsis edilemeyen akaryakıt niteliğindeki ürünlerin satışında hangi ihale usulü emsal alınır?</w:t>
      </w:r>
    </w:p>
    <w:p>
      <w:pPr>
        <w:spacing w:after="100"/>
        <w:ind w:left="360"/>
      </w:pPr>
      <w:r>
        <w:rPr>
          <w:b/>
          <w:bCs/>
        </w:rPr>
        <w:t xml:space="preserve">Cevap: </w:t>
      </w:r>
      <w:r>
        <w:t xml:space="preserve">2886 sayılı Devlet İhale Kanununun açık teklif ve pazarlık usulünü düzenleyen hükümleri emsal alınır; bu Kanunun miktar, süreler, ilan ve benzeri kısıtlayıcı hükümleri dikkate alınmaz. </w:t>
      </w:r>
      <w:r>
        <w:rPr>
          <w:i/>
          <w:iCs/>
          <w:color w:val="555555"/>
        </w:rPr>
        <w:t xml:space="preserve">(Akaryakıt Yön. md. 17/1-a)</w:t>
      </w:r>
    </w:p>
    <w:p>
      <w:pPr>
        <w:keepNext/>
        <w:spacing w:after="40" w:before="140"/>
      </w:pPr>
      <w:r>
        <w:rPr>
          <w:b/>
          <w:bCs/>
          <w:color w:val="1B3A5C"/>
        </w:rPr>
        <w:t xml:space="preserve">S2647. </w:t>
      </w:r>
      <w:r>
        <w:t xml:space="preserve">5607 sayılı Kanuna Göre Elkonulan Akaryakıtın Teslimi, Muhafazası, Tasfiyesi ve Yapılan Masraflara İlişkin Uygulama Yönetmeliğine göre, teknik düzenlemelere uygun kaçak akaryakıtın satışında tahmini satış bedeli hangi tutardan aşağı tespit edilemez?</w:t>
      </w:r>
    </w:p>
    <w:p>
      <w:pPr>
        <w:spacing w:after="100"/>
        <w:ind w:left="360"/>
      </w:pPr>
      <w:r>
        <w:rPr>
          <w:b/>
          <w:bCs/>
        </w:rPr>
        <w:t xml:space="preserve">Cevap: </w:t>
      </w:r>
      <w:r>
        <w:t xml:space="preserve">İlana çıkıldığı tarihteki benzeri ürünlerin rafineri çıkış bedelinden vergiler düşüldükten sonra kalan kısmın yüzde altmış beşinden aşağı tespit edilemez. </w:t>
      </w:r>
      <w:r>
        <w:rPr>
          <w:i/>
          <w:iCs/>
          <w:color w:val="555555"/>
        </w:rPr>
        <w:t xml:space="preserve">(Akaryakıt Yön. md. 17/1-a)</w:t>
      </w:r>
    </w:p>
    <w:p>
      <w:pPr>
        <w:keepNext/>
        <w:spacing w:after="40" w:before="140"/>
      </w:pPr>
      <w:r>
        <w:rPr>
          <w:b/>
          <w:bCs/>
          <w:color w:val="1B3A5C"/>
        </w:rPr>
        <w:t xml:space="preserve">S2648. </w:t>
      </w:r>
      <w:r>
        <w:t xml:space="preserve">5607 sayılı Kanuna Göre Elkonulan Akaryakıtın Teslimi, Muhafazası, Tasfiyesi ve Yapılan Masraflara İlişkin Uygulama Yönetmeliğine göre, kaçak akaryakıtın tasfiye ihalesi hangi süre içinde gerçekleştirilir?</w:t>
      </w:r>
    </w:p>
    <w:p>
      <w:pPr>
        <w:spacing w:after="100"/>
        <w:ind w:left="360"/>
      </w:pPr>
      <w:r>
        <w:rPr>
          <w:b/>
          <w:bCs/>
        </w:rPr>
        <w:t xml:space="preserve">Cevap: </w:t>
      </w:r>
      <w:r>
        <w:t xml:space="preserve">Numune analiz raporunun laboratuvardan geldiği tarihten başlayarak bir ay içerisinde gerçekleştirilir. </w:t>
      </w:r>
      <w:r>
        <w:rPr>
          <w:i/>
          <w:iCs/>
          <w:color w:val="555555"/>
        </w:rPr>
        <w:t xml:space="preserve">(Akaryakıt Yön. md. 17/1-a-2)</w:t>
      </w:r>
    </w:p>
    <w:p>
      <w:pPr>
        <w:keepNext/>
        <w:spacing w:after="40" w:before="140"/>
      </w:pPr>
      <w:r>
        <w:rPr>
          <w:b/>
          <w:bCs/>
          <w:color w:val="1B3A5C"/>
        </w:rPr>
        <w:t xml:space="preserve">S2649. </w:t>
      </w:r>
      <w:r>
        <w:t xml:space="preserve">5607 sayılı Kanuna Göre Elkonulan Akaryakıtın Teslimi, Muhafazası, Tasfiyesi ve Yapılan Masraflara İlişkin Uygulama Yönetmeliğine göre, akaryakıta dönüştürülmek maksadıyla kullanılan madenî yağ, baz yağ, asfalt, solvent ve nafta gibi ürünlerin satış ihalesine kimler katılabilir?</w:t>
      </w:r>
    </w:p>
    <w:p>
      <w:pPr>
        <w:spacing w:after="100"/>
        <w:ind w:left="360"/>
      </w:pPr>
      <w:r>
        <w:rPr>
          <w:b/>
          <w:bCs/>
        </w:rPr>
        <w:t xml:space="preserve">Cevap: </w:t>
      </w:r>
      <w:r>
        <w:t xml:space="preserve">Yalnızca benzeri ürünlerin ithali için Enerji Piyasası Düzenleme Kurumundan alınan uygunluk belgesi sahipleri katılabilir. </w:t>
      </w:r>
      <w:r>
        <w:rPr>
          <w:i/>
          <w:iCs/>
          <w:color w:val="555555"/>
        </w:rPr>
        <w:t xml:space="preserve">(Akaryakıt Yön. md. 17/1-b)</w:t>
      </w:r>
    </w:p>
    <w:p>
      <w:pPr>
        <w:keepNext/>
        <w:spacing w:after="40" w:before="140"/>
      </w:pPr>
      <w:r>
        <w:rPr>
          <w:b/>
          <w:bCs/>
          <w:color w:val="1B3A5C"/>
        </w:rPr>
        <w:t xml:space="preserve">S2650. </w:t>
      </w:r>
      <w:r>
        <w:t xml:space="preserve">5607 sayılı Kanuna Göre Elkonulan Akaryakıtın Teslimi, Muhafazası, Tasfiyesi ve Yapılan Masraflara İlişkin Uygulama Yönetmeliğine göre, akaryakıta dönüştürme işlemi yapılmış madenî yağ, solvent, nafta ve benzeri ürünlerin satışında tahmini satış bedeli hangi tutardan aşağı belirlenemez?</w:t>
      </w:r>
    </w:p>
    <w:p>
      <w:pPr>
        <w:spacing w:after="100"/>
        <w:ind w:left="360"/>
      </w:pPr>
      <w:r>
        <w:rPr>
          <w:b/>
          <w:bCs/>
        </w:rPr>
        <w:t xml:space="preserve">Cevap: </w:t>
      </w:r>
      <w:r>
        <w:t xml:space="preserve">Dönüştürülmeden önceki orijinal halinin piyasa değerinin yüzde kırkından aşağı belirlenemez. (Dönüştürülmemiş ürünlerde ise ihale ilan tarihindeki benzerlerinin piyasa değerinin yüzde altmış beşinden aşağı belirlenemez.) </w:t>
      </w:r>
      <w:r>
        <w:rPr>
          <w:i/>
          <w:iCs/>
          <w:color w:val="555555"/>
        </w:rPr>
        <w:t xml:space="preserve">(Akaryakıt Yön. md. 17/1-b)</w:t>
      </w:r>
    </w:p>
    <w:p>
      <w:pPr>
        <w:pStyle w:val="Heading2"/>
        <w:pBdr>
          <w:left w:val="single" w:color="B8860B" w:sz="36" w:space="8"/>
        </w:pBdr>
        <w:spacing w:after="120" w:before="240"/>
      </w:pPr>
      <w:r>
        <w:t xml:space="preserve">Teknik düzenlemelere uygun olmayan akaryakıtın rafinerilere teslimi</w:t>
      </w:r>
    </w:p>
    <w:p>
      <w:pPr>
        <w:keepNext/>
        <w:spacing w:after="40" w:before="140"/>
      </w:pPr>
      <w:r>
        <w:rPr>
          <w:b/>
          <w:bCs/>
          <w:color w:val="1B3A5C"/>
        </w:rPr>
        <w:t xml:space="preserve">S2651. </w:t>
      </w:r>
      <w:r>
        <w:t xml:space="preserve">5607 sayılı Kanuna Göre Elkonulan Akaryakıtın Teslimi, Muhafazası, Tasfiyesi ve Yapılan Masraflara İlişkin Uygulama Yönetmeliğine göre, numune analiz sonuçları teknik düzenlemelere uygun olmayan kaçak akaryakıt nasıl tasfiye edilir?</w:t>
      </w:r>
    </w:p>
    <w:p>
      <w:pPr>
        <w:spacing w:after="100"/>
        <w:ind w:left="360"/>
      </w:pPr>
      <w:r>
        <w:rPr>
          <w:b/>
          <w:bCs/>
        </w:rPr>
        <w:t xml:space="preserve">Cevap: </w:t>
      </w:r>
      <w:r>
        <w:t xml:space="preserve">İl özel idaresi veya yatırım izleme ve koordinasyon başkanlığı tarafından numune analiz raporu ile birlikte en yakın rafinericiye satılır; rafinerici bu ürünleri almakla yükümlüdür. </w:t>
      </w:r>
      <w:r>
        <w:rPr>
          <w:i/>
          <w:iCs/>
          <w:color w:val="555555"/>
        </w:rPr>
        <w:t xml:space="preserve">(Akaryakıt Yön. md. 18/1)</w:t>
      </w:r>
    </w:p>
    <w:p>
      <w:pPr>
        <w:keepNext/>
        <w:spacing w:after="40" w:before="140"/>
      </w:pPr>
      <w:r>
        <w:rPr>
          <w:b/>
          <w:bCs/>
          <w:color w:val="1B3A5C"/>
        </w:rPr>
        <w:t xml:space="preserve">S2652. </w:t>
      </w:r>
      <w:r>
        <w:t xml:space="preserve">5607 sayılı Kanuna Göre Elkonulan Akaryakıtın Teslimi, Muhafazası, Tasfiyesi ve Yapılan Masraflara İlişkin Uygulama Yönetmeliğine göre, teknik düzenlemelere uygun olmayan kaçak akaryakıtın rafinericiye satışında satış bedeli hangi tutardan az olamaz?</w:t>
      </w:r>
    </w:p>
    <w:p>
      <w:pPr>
        <w:spacing w:after="100"/>
        <w:ind w:left="360"/>
      </w:pPr>
      <w:r>
        <w:rPr>
          <w:b/>
          <w:bCs/>
        </w:rPr>
        <w:t xml:space="preserve">Cevap: </w:t>
      </w:r>
      <w:r>
        <w:t xml:space="preserve">Benzin, motorin türleri, gaz yağı, jet yakıtı ile nafta ve solvent türlerinde rafineride bir önceki ay sonunda oluşan ham petrol/devir maliyet fiyatından; diğer ürünlerde ise bu fiyatın yüzde altmışından az olamaz. </w:t>
      </w:r>
      <w:r>
        <w:rPr>
          <w:i/>
          <w:iCs/>
          <w:color w:val="555555"/>
        </w:rPr>
        <w:t xml:space="preserve">(Akaryakıt Yön. md. 18/1)</w:t>
      </w:r>
    </w:p>
    <w:p>
      <w:pPr>
        <w:keepNext/>
        <w:spacing w:after="40" w:before="140"/>
      </w:pPr>
      <w:r>
        <w:rPr>
          <w:b/>
          <w:bCs/>
          <w:color w:val="1B3A5C"/>
        </w:rPr>
        <w:t xml:space="preserve">S2653. </w:t>
      </w:r>
      <w:r>
        <w:t xml:space="preserve">5607 sayılı Kanuna Göre Elkonulan Akaryakıtın Teslimi, Muhafazası, Tasfiyesi ve Yapılan Masraflara İlişkin Uygulama Yönetmeliğine göre, sahipsiz yakalanan kaçak akaryakıtın ulusal marker saha ölçüm sonucu yetersiz ise nasıl işlem yapılır?</w:t>
      </w:r>
    </w:p>
    <w:p>
      <w:pPr>
        <w:spacing w:after="100"/>
        <w:ind w:left="360"/>
      </w:pPr>
      <w:r>
        <w:rPr>
          <w:b/>
          <w:bCs/>
        </w:rPr>
        <w:t xml:space="preserve">Cevap: </w:t>
      </w:r>
      <w:r>
        <w:t xml:space="preserve">Ürünler analiz yapılmaksızın teknik düzenlemelere aykırı kabul edilir ve en yakın rafinericiye satılarak tasfiye edilir. </w:t>
      </w:r>
      <w:r>
        <w:rPr>
          <w:i/>
          <w:iCs/>
          <w:color w:val="555555"/>
        </w:rPr>
        <w:t xml:space="preserve">(Akaryakıt Yön. md. 18/2)</w:t>
      </w:r>
    </w:p>
    <w:p>
      <w:pPr>
        <w:keepNext/>
        <w:spacing w:after="40" w:before="140"/>
      </w:pPr>
      <w:r>
        <w:rPr>
          <w:b/>
          <w:bCs/>
          <w:color w:val="1B3A5C"/>
        </w:rPr>
        <w:t xml:space="preserve">S2654. </w:t>
      </w:r>
      <w:r>
        <w:t xml:space="preserve">5607 sayılı Kanuna Göre Elkonulan Akaryakıtın Teslimi, Muhafazası, Tasfiyesi ve Yapılan Masraflara İlişkin Uygulama Yönetmeliğine göre, rafinericilerin teknik düzenlemelere uygun olmayan kaçak akaryakıt için yaptıracağı analizlerin giderleri kim tarafından karşılanır?</w:t>
      </w:r>
    </w:p>
    <w:p>
      <w:pPr>
        <w:spacing w:after="100"/>
        <w:ind w:left="360"/>
      </w:pPr>
      <w:r>
        <w:rPr>
          <w:b/>
          <w:bCs/>
        </w:rPr>
        <w:t xml:space="preserve">Cevap: </w:t>
      </w:r>
      <w:r>
        <w:t xml:space="preserve">Analiz giderleri rafinericiler tarafından karşılanır; analizler akreditasyon sertifikasına sahip laboratuvarlarca yapılmalıdır. </w:t>
      </w:r>
      <w:r>
        <w:rPr>
          <w:i/>
          <w:iCs/>
          <w:color w:val="555555"/>
        </w:rPr>
        <w:t xml:space="preserve">(Akaryakıt Yön. md. 18/4)</w:t>
      </w:r>
    </w:p>
    <w:p>
      <w:pPr>
        <w:pStyle w:val="Heading2"/>
        <w:pBdr>
          <w:left w:val="single" w:color="B8860B" w:sz="36" w:space="8"/>
        </w:pBdr>
        <w:spacing w:after="120" w:before="240"/>
      </w:pPr>
      <w:r>
        <w:t xml:space="preserve">Gümrüğe terk edilen akaryakıtın tasfiyesi</w:t>
      </w:r>
    </w:p>
    <w:p>
      <w:pPr>
        <w:keepNext/>
        <w:spacing w:after="40" w:before="140"/>
      </w:pPr>
      <w:r>
        <w:rPr>
          <w:b/>
          <w:bCs/>
          <w:color w:val="1B3A5C"/>
        </w:rPr>
        <w:t xml:space="preserve">S2655. </w:t>
      </w:r>
      <w:r>
        <w:t xml:space="preserve">5607 sayılı Kanuna Göre Elkonulan Akaryakıtın Teslimi, Muhafazası, Tasfiyesi ve Yapılan Masraflara İlişkin Uygulama Yönetmeliğine göre, gümrüğe terk edilen veya terk edilmiş sayılan akaryakıttan teknik düzenlemelere uygun olanlar öncelikle nereye tahsis edilir?</w:t>
      </w:r>
    </w:p>
    <w:p>
      <w:pPr>
        <w:spacing w:after="100"/>
        <w:ind w:left="360"/>
      </w:pPr>
      <w:r>
        <w:rPr>
          <w:b/>
          <w:bCs/>
        </w:rPr>
        <w:t xml:space="preserve">Cevap: </w:t>
      </w:r>
      <w:r>
        <w:t xml:space="preserve">Öncelikle gümrük idarelerinin kullanımına, ihtiyaç fazlası ise kamu kurum ve kuruluşları ile mahalli idarelerin kullanımına bedelsiz tahsis edilir. </w:t>
      </w:r>
      <w:r>
        <w:rPr>
          <w:i/>
          <w:iCs/>
          <w:color w:val="555555"/>
        </w:rPr>
        <w:t xml:space="preserve">(Akaryakıt Yön. md. 19/1)</w:t>
      </w:r>
    </w:p>
    <w:p>
      <w:pPr>
        <w:keepNext/>
        <w:spacing w:after="40" w:before="140"/>
      </w:pPr>
      <w:r>
        <w:rPr>
          <w:b/>
          <w:bCs/>
          <w:color w:val="1B3A5C"/>
        </w:rPr>
        <w:t xml:space="preserve">S2656. </w:t>
      </w:r>
      <w:r>
        <w:t xml:space="preserve">5607 sayılı Kanuna Göre Elkonulan Akaryakıtın Teslimi, Muhafazası, Tasfiyesi ve Yapılan Masraflara İlişkin Uygulama Yönetmeliğine göre, gümrüğe terk edilen akaryakıttan tahsis edilemeyenler hangi mevzuata göre tasfiye edilir?</w:t>
      </w:r>
    </w:p>
    <w:p>
      <w:pPr>
        <w:spacing w:after="100"/>
        <w:ind w:left="360"/>
      </w:pPr>
      <w:r>
        <w:rPr>
          <w:b/>
          <w:bCs/>
        </w:rPr>
        <w:t xml:space="preserve">Cevap: </w:t>
      </w:r>
      <w:r>
        <w:t xml:space="preserve">Tasfiye Yönetmeliği hükümlerine göre tasfiye edilir. </w:t>
      </w:r>
      <w:r>
        <w:rPr>
          <w:i/>
          <w:iCs/>
          <w:color w:val="555555"/>
        </w:rPr>
        <w:t xml:space="preserve">(Akaryakıt Yön. md. 19/2)</w:t>
      </w:r>
    </w:p>
    <w:p>
      <w:pPr>
        <w:pStyle w:val="Heading2"/>
        <w:pBdr>
          <w:left w:val="single" w:color="B8860B" w:sz="36" w:space="8"/>
        </w:pBdr>
        <w:spacing w:after="120" w:before="240"/>
      </w:pPr>
      <w:r>
        <w:t xml:space="preserve">Sahibine iade</w:t>
      </w:r>
    </w:p>
    <w:p>
      <w:pPr>
        <w:keepNext/>
        <w:spacing w:after="40" w:before="140"/>
      </w:pPr>
      <w:r>
        <w:rPr>
          <w:b/>
          <w:bCs/>
          <w:color w:val="1B3A5C"/>
        </w:rPr>
        <w:t xml:space="preserve">S2657. </w:t>
      </w:r>
      <w:r>
        <w:t xml:space="preserve">5607 sayılı Kanuna Göre Elkonulan Akaryakıtın Teslimi, Muhafazası, Tasfiyesi ve Yapılan Masraflara İlişkin Uygulama Yönetmeliğine göre, satılarak bedeli bütçeye gelir kaydedilen akaryakıtın yargılama sonucunda sahibine iadesine karar verilmesi halinde hak sahibine ne ödenir?</w:t>
      </w:r>
    </w:p>
    <w:p>
      <w:pPr>
        <w:spacing w:after="100"/>
        <w:ind w:left="360"/>
      </w:pPr>
      <w:r>
        <w:rPr>
          <w:b/>
          <w:bCs/>
        </w:rPr>
        <w:t xml:space="preserve">Cevap: </w:t>
      </w:r>
      <w:r>
        <w:t xml:space="preserve">Toplam satış bedelinden vergiler düşüldükten sonra kalan tutar, elkoyma tarihinden kararın kesinleştiği tarihe kadar geçen süre için kanuni faiz eklenerek il özel idaresi veya yatırım izleme ve koordinasyon başkanlığı bütçesinden ödenir. </w:t>
      </w:r>
      <w:r>
        <w:rPr>
          <w:i/>
          <w:iCs/>
          <w:color w:val="555555"/>
        </w:rPr>
        <w:t xml:space="preserve">(Akaryakıt Yön. md. 20/1)</w:t>
      </w:r>
    </w:p>
    <w:p>
      <w:pPr>
        <w:keepNext/>
        <w:spacing w:after="40" w:before="140"/>
      </w:pPr>
      <w:r>
        <w:rPr>
          <w:b/>
          <w:bCs/>
          <w:color w:val="1B3A5C"/>
        </w:rPr>
        <w:t xml:space="preserve">S2658. </w:t>
      </w:r>
      <w:r>
        <w:t xml:space="preserve">5607 sayılı Kanuna Göre Elkonulan Akaryakıtın Teslimi, Muhafazası, Tasfiyesi ve Yapılan Masraflara İlişkin Uygulama Yönetmeliğine göre, tahsis edilmiş akaryakıtın yargılama sonucunda sahibine iadesine karar verilmesi halinde ödenecek tutar hangi bedel üzerinden hesaplanır?</w:t>
      </w:r>
    </w:p>
    <w:p>
      <w:pPr>
        <w:spacing w:after="100"/>
        <w:ind w:left="360"/>
      </w:pPr>
      <w:r>
        <w:rPr>
          <w:b/>
          <w:bCs/>
        </w:rPr>
        <w:t xml:space="preserve">Cevap: </w:t>
      </w:r>
      <w:r>
        <w:t xml:space="preserve">Rafinericiye satış bedeli (benzin, motorin, gaz yağı, jet yakıtı, nafta ve solventte bir önceki ay sonu ham petrol/devir maliyet fiyatı; diğer ürünlerde bunun yüzde altmışından az olmayan bedel) üzerinden hesaplanan bedelden vergiler düşülür ve elkoyma tarihinden kararın kesinleştiği tarihe kadar kanuni faiz eklenir. </w:t>
      </w:r>
      <w:r>
        <w:rPr>
          <w:i/>
          <w:iCs/>
          <w:color w:val="555555"/>
        </w:rPr>
        <w:t xml:space="preserve">(Akaryakıt Yön. md. 20/2)</w:t>
      </w:r>
    </w:p>
    <w:p>
      <w:pPr>
        <w:pStyle w:val="Heading2"/>
        <w:pBdr>
          <w:left w:val="single" w:color="B8860B" w:sz="36" w:space="8"/>
        </w:pBdr>
        <w:spacing w:after="120" w:before="240"/>
      </w:pPr>
      <w:r>
        <w:t xml:space="preserve">Geçiş hükmü</w:t>
      </w:r>
    </w:p>
    <w:p>
      <w:pPr>
        <w:keepNext/>
        <w:spacing w:after="40" w:before="140"/>
      </w:pPr>
      <w:r>
        <w:rPr>
          <w:b/>
          <w:bCs/>
          <w:color w:val="1B3A5C"/>
        </w:rPr>
        <w:t xml:space="preserve">S2659. </w:t>
      </w:r>
      <w:r>
        <w:t xml:space="preserve">5607 sayılı Kanuna Göre Elkonulan Akaryakıtın Teslimi, Muhafazası, Tasfiyesi ve Yapılan Masraflara İlişkin Uygulama Yönetmeliğine göre, 6455 sayılı Kanunun yürürlüğünden önce elkonulan kaçak akaryakıtın muhafazası ve tasfiyesinde hangi mevzuat uygulanır?</w:t>
      </w:r>
    </w:p>
    <w:p>
      <w:pPr>
        <w:spacing w:after="100"/>
        <w:ind w:left="360"/>
      </w:pPr>
      <w:r>
        <w:rPr>
          <w:b/>
          <w:bCs/>
        </w:rPr>
        <w:t xml:space="preserve">Cevap: </w:t>
      </w:r>
      <w:r>
        <w:t xml:space="preserve">Elkonulduğu tarihte yürürlükte olan mevzuat hükümleri uygulanır. </w:t>
      </w:r>
      <w:r>
        <w:rPr>
          <w:i/>
          <w:iCs/>
          <w:color w:val="555555"/>
        </w:rPr>
        <w:t xml:space="preserve">(Akaryakıt Yön. geçici md. 1/1)</w:t>
      </w:r>
    </w:p>
    <w:p>
      <w:pPr>
        <w:pStyle w:val="Heading1"/>
        <w:pBdr>
          <w:bottom w:val="single" w:color="B8860B" w:sz="12" w:space="4"/>
        </w:pBdr>
        <w:spacing w:after="180" w:before="360"/>
      </w:pPr>
      <w:r>
        <w:t xml:space="preserve">58. Silah, Mühimmat ve Gereç Tahsisi Yönetmeliği</w:t>
      </w:r>
    </w:p>
    <w:p>
      <w:pPr>
        <w:spacing w:after="160"/>
      </w:pPr>
      <w:r>
        <w:rPr>
          <w:i/>
          <w:iCs/>
          <w:color w:val="B8860B"/>
          <w:sz w:val="19"/>
          <w:szCs w:val="19"/>
        </w:rPr>
        <w:t xml:space="preserve">Kaçakçılık – el konulan silah, mühimmat, araç-gereç ve sarf malzemesinin güvenlik birimlerine tahsisi · Milli Savunma veya İç Güvenlik Hizmetleriyle Doğrudan İlgili Silah, Mühimmat, Araç ve Gereç ile Sarf Malzemesinin Tahsisine İlişkin Yönetmelik (Adalet, İçişleri, Millî Savunma ve Maliye Bakanlıkları; RG 01.02.2017/29966; dayanak 6136 sayılı Kanun Ek md. 12) md. 1-13 · Beş yılda 0 soru · 20 soru–cevap</w:t>
      </w:r>
    </w:p>
    <w:p>
      <w:pPr>
        <w:pStyle w:val="Heading2"/>
        <w:pBdr>
          <w:left w:val="single" w:color="B8860B" w:sz="36" w:space="8"/>
        </w:pBdr>
        <w:spacing w:after="120" w:before="240"/>
      </w:pPr>
      <w:r>
        <w:t xml:space="preserve">Amaç, kapsam ve tahsis yapılabilecek kurumlar</w:t>
      </w:r>
    </w:p>
    <w:p>
      <w:pPr>
        <w:keepNext/>
        <w:spacing w:after="40" w:before="140"/>
      </w:pPr>
      <w:r>
        <w:rPr>
          <w:b/>
          <w:bCs/>
          <w:color w:val="1B3A5C"/>
        </w:rPr>
        <w:t xml:space="preserve">S2660. </w:t>
      </w:r>
      <w:r>
        <w:t xml:space="preserve">Milli Savunma veya İç Güvenlik Hizmetleriyle Doğrudan İlgili Silah, Mühimmat, Araç ve Gereç ile Sarf Malzemesinin Tahsisine İlişkin Yönetmeliğe göre el konulan millî savunma veya iç güvenlik hizmetleriyle doğrudan ilgili silah, mühimmat, araç ve gereç ile sarf malzemesi hangi kurumlara tahsis edilebilir?</w:t>
      </w:r>
    </w:p>
    <w:p>
      <w:pPr>
        <w:spacing w:after="100"/>
        <w:ind w:left="360"/>
      </w:pPr>
      <w:r>
        <w:rPr>
          <w:b/>
          <w:bCs/>
        </w:rPr>
        <w:t xml:space="preserve">Cevap: </w:t>
      </w:r>
      <w:r>
        <w:t xml:space="preserve">Türk Silahlı Kuvvetleri, Emniyet Genel Müdürlüğü, Jandarma Genel Komutanlığı veya Sahil Güvenlik Komutanlığına tahsis edilebilir; gümrük idaresi bu kurumlar arasında değildir. </w:t>
      </w:r>
      <w:r>
        <w:rPr>
          <w:i/>
          <w:iCs/>
          <w:color w:val="555555"/>
        </w:rPr>
        <w:t xml:space="preserve">(Tahsis Yönetmeliği md. 1/1)</w:t>
      </w:r>
    </w:p>
    <w:p>
      <w:pPr>
        <w:keepNext/>
        <w:spacing w:after="40" w:before="140"/>
      </w:pPr>
      <w:r>
        <w:rPr>
          <w:b/>
          <w:bCs/>
          <w:color w:val="1B3A5C"/>
        </w:rPr>
        <w:t xml:space="preserve">S2661. </w:t>
      </w:r>
      <w:r>
        <w:t xml:space="preserve">Milli Savunma veya İç Güvenlik Hizmetleriyle Doğrudan İlgili Silah, Mühimmat, Araç ve Gereç ile Sarf Malzemesinin Tahsisine İlişkin Yönetmeliğe göre Yönetmelik hangi suçlar sebebiyle el konulan veya adli emanette bulunan eşyayı kapsar?</w:t>
      </w:r>
    </w:p>
    <w:p>
      <w:pPr>
        <w:spacing w:after="100"/>
        <w:ind w:left="360"/>
      </w:pPr>
      <w:r>
        <w:rPr>
          <w:b/>
          <w:bCs/>
        </w:rPr>
        <w:t xml:space="preserve">Cevap: </w:t>
      </w:r>
      <w:r>
        <w:t xml:space="preserve">Terör veya örgüt faaliyeti çerçevesinde işlenen suçlar ile 5607 sayılı Kaçakçılıkla Mücadele Kanunu kapsamındaki suçlar sebebiyle el konulan veya adli emanette bulunan eşyayı kapsar. </w:t>
      </w:r>
      <w:r>
        <w:rPr>
          <w:i/>
          <w:iCs/>
          <w:color w:val="555555"/>
        </w:rPr>
        <w:t xml:space="preserve">(Tahsis Yönetmeliği md. 1/1)</w:t>
      </w:r>
    </w:p>
    <w:p>
      <w:pPr>
        <w:pStyle w:val="Heading2"/>
        <w:pBdr>
          <w:left w:val="single" w:color="B8860B" w:sz="36" w:space="8"/>
        </w:pBdr>
        <w:spacing w:after="120" w:before="240"/>
      </w:pPr>
      <w:r>
        <w:t xml:space="preserve">Dayanak ve düzenleyen/yürüten bakanlıklar</w:t>
      </w:r>
    </w:p>
    <w:p>
      <w:pPr>
        <w:keepNext/>
        <w:spacing w:after="40" w:before="140"/>
      </w:pPr>
      <w:r>
        <w:rPr>
          <w:b/>
          <w:bCs/>
          <w:color w:val="1B3A5C"/>
        </w:rPr>
        <w:t xml:space="preserve">S2662. </w:t>
      </w:r>
      <w:r>
        <w:t xml:space="preserve">Milli Savunma veya İç Güvenlik Hizmetleriyle Doğrudan İlgili Silah, Mühimmat, Araç ve Gereç ile Sarf Malzemesinin Tahsisine İlişkin Yönetmeliğe göre Yönetmelik hangi kanuna dayanılarak hazırlanmıştır?</w:t>
      </w:r>
    </w:p>
    <w:p>
      <w:pPr>
        <w:spacing w:after="100"/>
        <w:ind w:left="360"/>
      </w:pPr>
      <w:r>
        <w:rPr>
          <w:b/>
          <w:bCs/>
        </w:rPr>
        <w:t xml:space="preserve">Cevap: </w:t>
      </w:r>
      <w:r>
        <w:t xml:space="preserve">6136 sayılı Ateşli Silahlar ve Bıçaklar ile Diğer Aletler Hakkında Kanuna dayanılarak hazırlanmıştır; dayanağı 5607 sayılı Kanun değildir. </w:t>
      </w:r>
      <w:r>
        <w:rPr>
          <w:i/>
          <w:iCs/>
          <w:color w:val="555555"/>
        </w:rPr>
        <w:t xml:space="preserve">(Tahsis Yönetmeliği md. 2)</w:t>
      </w:r>
    </w:p>
    <w:p>
      <w:pPr>
        <w:keepNext/>
        <w:spacing w:after="40" w:before="140"/>
      </w:pPr>
      <w:r>
        <w:rPr>
          <w:b/>
          <w:bCs/>
          <w:color w:val="1B3A5C"/>
        </w:rPr>
        <w:t xml:space="preserve">S2663. </w:t>
      </w:r>
      <w:r>
        <w:t xml:space="preserve">Milli Savunma veya İç Güvenlik Hizmetleriyle Doğrudan İlgili Silah, Mühimmat, Araç ve Gereç ile Sarf Malzemesinin Tahsisine İlişkin Yönetmeliğe göre Yönetmelik hangi bakanlıklarca çıkarılmış olup hükümlerini kimler yürütür?</w:t>
      </w:r>
    </w:p>
    <w:p>
      <w:pPr>
        <w:spacing w:after="100"/>
        <w:ind w:left="360"/>
      </w:pPr>
      <w:r>
        <w:rPr>
          <w:b/>
          <w:bCs/>
        </w:rPr>
        <w:t xml:space="preserve">Cevap: </w:t>
      </w:r>
      <w:r>
        <w:t xml:space="preserve">Adalet, İçişleri, Millî Savunma ve Maliye Bakanlıklarınca çıkarılmıştır ve hükümlerini bu dört Bakan birlikte yürütür. </w:t>
      </w:r>
      <w:r>
        <w:rPr>
          <w:i/>
          <w:iCs/>
          <w:color w:val="555555"/>
        </w:rPr>
        <w:t xml:space="preserve">(Tahsis Yönetmeliği md. 13)</w:t>
      </w:r>
    </w:p>
    <w:p>
      <w:pPr>
        <w:pStyle w:val="Heading2"/>
        <w:pBdr>
          <w:left w:val="single" w:color="B8860B" w:sz="36" w:space="8"/>
        </w:pBdr>
        <w:spacing w:after="120" w:before="240"/>
      </w:pPr>
      <w:r>
        <w:t xml:space="preserve">Tanımlar: araç ve gereç, kurumlar, mühimmat</w:t>
      </w:r>
    </w:p>
    <w:p>
      <w:pPr>
        <w:keepNext/>
        <w:spacing w:after="40" w:before="140"/>
      </w:pPr>
      <w:r>
        <w:rPr>
          <w:b/>
          <w:bCs/>
          <w:color w:val="1B3A5C"/>
        </w:rPr>
        <w:t xml:space="preserve">S2664. </w:t>
      </w:r>
      <w:r>
        <w:t xml:space="preserve">Milli Savunma veya İç Güvenlik Hizmetleriyle Doğrudan İlgili Silah, Mühimmat, Araç ve Gereç ile Sarf Malzemesinin Tahsisine İlişkin Yönetmeliğe göre "Kurumlar" kavramı hangi birimleri ifade eder?</w:t>
      </w:r>
    </w:p>
    <w:p>
      <w:pPr>
        <w:spacing w:after="100"/>
        <w:ind w:left="360"/>
      </w:pPr>
      <w:r>
        <w:rPr>
          <w:b/>
          <w:bCs/>
        </w:rPr>
        <w:t xml:space="preserve">Cevap: </w:t>
      </w:r>
      <w:r>
        <w:t xml:space="preserve">İl garnizon komutanlığı, emniyet müdürlüğü, jandarma komutanlığı ve sahil güvenlik komutanlığını ifade eder. </w:t>
      </w:r>
      <w:r>
        <w:rPr>
          <w:i/>
          <w:iCs/>
          <w:color w:val="555555"/>
        </w:rPr>
        <w:t xml:space="preserve">(Tahsis Yönetmeliği md. 3/1-ç)</w:t>
      </w:r>
    </w:p>
    <w:p>
      <w:pPr>
        <w:keepNext/>
        <w:spacing w:after="40" w:before="140"/>
      </w:pPr>
      <w:r>
        <w:rPr>
          <w:b/>
          <w:bCs/>
          <w:color w:val="1B3A5C"/>
        </w:rPr>
        <w:t xml:space="preserve">S2665. </w:t>
      </w:r>
      <w:r>
        <w:t xml:space="preserve">Milli Savunma veya İç Güvenlik Hizmetleriyle Doğrudan İlgili Silah, Mühimmat, Araç ve Gereç ile Sarf Malzemesinin Tahsisine İlişkin Yönetmeliğe göre insansız hava aracı, gece görüş sistemleri ve haberleşmeyi engelleyen cihazlar hangi kavram kapsamında değerlendirilir?</w:t>
      </w:r>
    </w:p>
    <w:p>
      <w:pPr>
        <w:spacing w:after="100"/>
        <w:ind w:left="360"/>
      </w:pPr>
      <w:r>
        <w:rPr>
          <w:b/>
          <w:bCs/>
        </w:rPr>
        <w:t xml:space="preserve">Cevap: </w:t>
      </w:r>
      <w:r>
        <w:t xml:space="preserve">"Araç ve gereç" kapsamında değerlendirilir; bu kavram nakil vasıtaları, silaha ait yedek parça ve bakım malzemeleri, dürbün gibi millî savunma ve iç güvenlik hizmetlerinde kullanılabilecek her türlü malzemeyi kapsar. </w:t>
      </w:r>
      <w:r>
        <w:rPr>
          <w:i/>
          <w:iCs/>
          <w:color w:val="555555"/>
        </w:rPr>
        <w:t xml:space="preserve">(Tahsis Yönetmeliği md. 3/1-a)</w:t>
      </w:r>
    </w:p>
    <w:p>
      <w:pPr>
        <w:keepNext/>
        <w:spacing w:after="40" w:before="140"/>
      </w:pPr>
      <w:r>
        <w:rPr>
          <w:b/>
          <w:bCs/>
          <w:color w:val="1B3A5C"/>
        </w:rPr>
        <w:t xml:space="preserve">S2666. </w:t>
      </w:r>
      <w:r>
        <w:t xml:space="preserve">Milli Savunma veya İç Güvenlik Hizmetleriyle Doğrudan İlgili Silah, Mühimmat, Araç ve Gereç ile Sarf Malzemesinin Tahsisine İlişkin Yönetmeliğe göre "mühimmat" kavramı neleri kapsar?</w:t>
      </w:r>
    </w:p>
    <w:p>
      <w:pPr>
        <w:spacing w:after="100"/>
        <w:ind w:left="360"/>
      </w:pPr>
      <w:r>
        <w:rPr>
          <w:b/>
          <w:bCs/>
        </w:rPr>
        <w:t xml:space="preserve">Cevap: </w:t>
      </w:r>
      <w:r>
        <w:t xml:space="preserve">Ateşli silahlarda kullanılan fişek kovanı, falya, barut tozu, kurşun veya mermiler dahil cephanenin kendisi veya bunu meydana getiren unsurlar ile her türlü patlayıcı maddeyi kapsar. </w:t>
      </w:r>
      <w:r>
        <w:rPr>
          <w:i/>
          <w:iCs/>
          <w:color w:val="555555"/>
        </w:rPr>
        <w:t xml:space="preserve">(Tahsis Yönetmeliği md. 3/1-d)</w:t>
      </w:r>
    </w:p>
    <w:p>
      <w:pPr>
        <w:pStyle w:val="Heading2"/>
        <w:pBdr>
          <w:left w:val="single" w:color="B8860B" w:sz="36" w:space="8"/>
        </w:pBdr>
        <w:spacing w:after="120" w:before="240"/>
      </w:pPr>
      <w:r>
        <w:t xml:space="preserve">Eşyaya ilişkin işlemlerin süresi</w:t>
      </w:r>
    </w:p>
    <w:p>
      <w:pPr>
        <w:keepNext/>
        <w:spacing w:after="40" w:before="140"/>
      </w:pPr>
      <w:r>
        <w:rPr>
          <w:b/>
          <w:bCs/>
          <w:color w:val="1B3A5C"/>
        </w:rPr>
        <w:t xml:space="preserve">S2667. </w:t>
      </w:r>
      <w:r>
        <w:t xml:space="preserve">Milli Savunma veya İç Güvenlik Hizmetleriyle Doğrudan İlgili Silah, Mühimmat, Araç ve Gereç ile Sarf Malzemesinin Tahsisine İlişkin Yönetmeliğe göre tahsise konu olabilecek eşya hakkında kriminal inceleme, bilirkişi raporu veya durum tespiti gibi yargılama için gerekli işlemler ne kadar süre içinde yerine getirilir?</w:t>
      </w:r>
    </w:p>
    <w:p>
      <w:pPr>
        <w:spacing w:after="100"/>
        <w:ind w:left="360"/>
      </w:pPr>
      <w:r>
        <w:rPr>
          <w:b/>
          <w:bCs/>
        </w:rPr>
        <w:t xml:space="preserve">Cevap: </w:t>
      </w:r>
      <w:r>
        <w:t xml:space="preserve">Zorunlu hâller haricinde ele geçirme tarihinden itibaren 15 gün içinde yerine getirilir. </w:t>
      </w:r>
      <w:r>
        <w:rPr>
          <w:i/>
          <w:iCs/>
          <w:color w:val="555555"/>
        </w:rPr>
        <w:t xml:space="preserve">(Tahsis Yönetmeliği md. 4/1)</w:t>
      </w:r>
    </w:p>
    <w:p>
      <w:pPr>
        <w:pStyle w:val="Heading2"/>
        <w:pBdr>
          <w:left w:val="single" w:color="B8860B" w:sz="36" w:space="8"/>
        </w:pBdr>
        <w:spacing w:after="120" w:before="240"/>
      </w:pPr>
      <w:r>
        <w:t xml:space="preserve">Eşyaların listelenmesi ve tahsis taleplerinin iletilmesi</w:t>
      </w:r>
    </w:p>
    <w:p>
      <w:pPr>
        <w:keepNext/>
        <w:spacing w:after="40" w:before="140"/>
      </w:pPr>
      <w:r>
        <w:rPr>
          <w:b/>
          <w:bCs/>
          <w:color w:val="1B3A5C"/>
        </w:rPr>
        <w:t xml:space="preserve">S2668. </w:t>
      </w:r>
      <w:r>
        <w:t xml:space="preserve">Milli Savunma veya İç Güvenlik Hizmetleriyle Doğrudan İlgili Silah, Mühimmat, Araç ve Gereç ile Sarf Malzemesinin Tahsisine İlişkin Yönetmeliğe göre tahsise konu olabilecek eşyaya ilişkin güncel listeler hangi sıklıkla, kim tarafından ve kimlere bildirilir?</w:t>
      </w:r>
    </w:p>
    <w:p>
      <w:pPr>
        <w:spacing w:after="100"/>
        <w:ind w:left="360"/>
      </w:pPr>
      <w:r>
        <w:rPr>
          <w:b/>
          <w:bCs/>
        </w:rPr>
        <w:t xml:space="preserve">Cevap: </w:t>
      </w:r>
      <w:r>
        <w:t xml:space="preserve">Ayda bir, valilik kanalıyla il jandarma komutanlığınca garnizon komutanlığı, emniyet müdürlüğü ve sahil güvenlik komutanlığına bildirilir. </w:t>
      </w:r>
      <w:r>
        <w:rPr>
          <w:i/>
          <w:iCs/>
          <w:color w:val="555555"/>
        </w:rPr>
        <w:t xml:space="preserve">(Tahsis Yönetmeliği md. 5/1)</w:t>
      </w:r>
    </w:p>
    <w:p>
      <w:pPr>
        <w:keepNext/>
        <w:spacing w:after="40" w:before="140"/>
      </w:pPr>
      <w:r>
        <w:rPr>
          <w:b/>
          <w:bCs/>
          <w:color w:val="1B3A5C"/>
        </w:rPr>
        <w:t xml:space="preserve">S2669. </w:t>
      </w:r>
      <w:r>
        <w:t xml:space="preserve">Milli Savunma veya İç Güvenlik Hizmetleriyle Doğrudan İlgili Silah, Mühimmat, Araç ve Gereç ile Sarf Malzemesinin Tahsisine İlişkin Yönetmeliğe göre kurumlar tahsis taleplerini listelerin bildiriminden itibaren ne kadar süre içinde Komisyona iletir?</w:t>
      </w:r>
    </w:p>
    <w:p>
      <w:pPr>
        <w:spacing w:after="100"/>
        <w:ind w:left="360"/>
      </w:pPr>
      <w:r>
        <w:rPr>
          <w:b/>
          <w:bCs/>
        </w:rPr>
        <w:t xml:space="preserve">Cevap: </w:t>
      </w:r>
      <w:r>
        <w:t xml:space="preserve">Bildirim tarihini müteakip 3 iş günü içinde Komisyona iletir. </w:t>
      </w:r>
      <w:r>
        <w:rPr>
          <w:i/>
          <w:iCs/>
          <w:color w:val="555555"/>
        </w:rPr>
        <w:t xml:space="preserve">(Tahsis Yönetmeliği md. 5/1)</w:t>
      </w:r>
    </w:p>
    <w:p>
      <w:pPr>
        <w:keepNext/>
        <w:spacing w:after="40" w:before="140"/>
      </w:pPr>
      <w:r>
        <w:rPr>
          <w:b/>
          <w:bCs/>
          <w:color w:val="1B3A5C"/>
        </w:rPr>
        <w:t xml:space="preserve">S2670. </w:t>
      </w:r>
      <w:r>
        <w:t xml:space="preserve">Milli Savunma veya İç Güvenlik Hizmetleriyle Doğrudan İlgili Silah, Mühimmat, Araç ve Gereç ile Sarf Malzemesinin Tahsisine İlişkin Yönetmeliğe göre bir seferde veya olayda çok sayıda eşya ele geçirilmesi ve kurumların bu eşyaya ihtiyaç duyması hâlinde yapılan tahsis talebi üzerine Komisyon ne kadar sürede toplanır?</w:t>
      </w:r>
    </w:p>
    <w:p>
      <w:pPr>
        <w:spacing w:after="100"/>
        <w:ind w:left="360"/>
      </w:pPr>
      <w:r>
        <w:rPr>
          <w:b/>
          <w:bCs/>
        </w:rPr>
        <w:t xml:space="preserve">Cevap: </w:t>
      </w:r>
      <w:r>
        <w:t xml:space="preserve">Listeler ivedilikle güncellenir ve talep Komisyona ulaştıktan sonra en geç 3 iş günü içinde Komisyon toplanıp karar verir (olağan taleplerde bu süre 5 iş günüdür). </w:t>
      </w:r>
      <w:r>
        <w:rPr>
          <w:i/>
          <w:iCs/>
          <w:color w:val="555555"/>
        </w:rPr>
        <w:t xml:space="preserve">(Tahsis Yönetmeliği md. 5/2)</w:t>
      </w:r>
    </w:p>
    <w:p>
      <w:pPr>
        <w:pStyle w:val="Heading2"/>
        <w:pBdr>
          <w:left w:val="single" w:color="B8860B" w:sz="36" w:space="8"/>
        </w:pBdr>
        <w:spacing w:after="120" w:before="240"/>
      </w:pPr>
      <w:r>
        <w:t xml:space="preserve">Tahsis komisyonu</w:t>
      </w:r>
    </w:p>
    <w:p>
      <w:pPr>
        <w:keepNext/>
        <w:spacing w:after="40" w:before="140"/>
      </w:pPr>
      <w:r>
        <w:rPr>
          <w:b/>
          <w:bCs/>
          <w:color w:val="1B3A5C"/>
        </w:rPr>
        <w:t xml:space="preserve">S2671. </w:t>
      </w:r>
      <w:r>
        <w:t xml:space="preserve">Milli Savunma veya İç Güvenlik Hizmetleriyle Doğrudan İlgili Silah, Mühimmat, Araç ve Gereç ile Sarf Malzemesinin Tahsisine İlişkin Yönetmeliğe göre tahsis komisyonu kimlerden oluşur?</w:t>
      </w:r>
    </w:p>
    <w:p>
      <w:pPr>
        <w:spacing w:after="100"/>
        <w:ind w:left="360"/>
      </w:pPr>
      <w:r>
        <w:rPr>
          <w:b/>
          <w:bCs/>
        </w:rPr>
        <w:t xml:space="preserve">Cevap: </w:t>
      </w:r>
      <w:r>
        <w:t xml:space="preserve">İl valisinin başkanlığında garnizon komutanı, emniyet müdürü, jandarma komutanı, sahil güvenlik komutanı ve sorumlu vali yardımcısından oluşur; Komisyonun sekretaryası il jandarma komutanlığınca yürütülür. </w:t>
      </w:r>
      <w:r>
        <w:rPr>
          <w:i/>
          <w:iCs/>
          <w:color w:val="555555"/>
        </w:rPr>
        <w:t xml:space="preserve">(Tahsis Yönetmeliği md. 6/1)</w:t>
      </w:r>
    </w:p>
    <w:p>
      <w:pPr>
        <w:keepNext/>
        <w:spacing w:after="40" w:before="140"/>
      </w:pPr>
      <w:r>
        <w:rPr>
          <w:b/>
          <w:bCs/>
          <w:color w:val="1B3A5C"/>
        </w:rPr>
        <w:t xml:space="preserve">S2672. </w:t>
      </w:r>
      <w:r>
        <w:t xml:space="preserve">Milli Savunma veya İç Güvenlik Hizmetleriyle Doğrudan İlgili Silah, Mühimmat, Araç ve Gereç ile Sarf Malzemesinin Tahsisine İlişkin Yönetmeliğe göre güncel listede yer alan eşyaya ilişkin tahsis talepleri Komisyona ulaştıktan sonra Komisyon en geç ne kadar sürede toplanır?</w:t>
      </w:r>
    </w:p>
    <w:p>
      <w:pPr>
        <w:spacing w:after="100"/>
        <w:ind w:left="360"/>
      </w:pPr>
      <w:r>
        <w:rPr>
          <w:b/>
          <w:bCs/>
        </w:rPr>
        <w:t xml:space="preserve">Cevap: </w:t>
      </w:r>
      <w:r>
        <w:t xml:space="preserve">En geç 5 iş günü içinde toplanır ve karar verir; ihtiyaç hâlinde gecikmeksizin derhal toplanır. </w:t>
      </w:r>
      <w:r>
        <w:rPr>
          <w:i/>
          <w:iCs/>
          <w:color w:val="555555"/>
        </w:rPr>
        <w:t xml:space="preserve">(Tahsis Yönetmeliği md. 6/3)</w:t>
      </w:r>
    </w:p>
    <w:p>
      <w:pPr>
        <w:pStyle w:val="Heading2"/>
        <w:pBdr>
          <w:left w:val="single" w:color="B8860B" w:sz="36" w:space="8"/>
        </w:pBdr>
        <w:spacing w:after="120" w:before="240"/>
      </w:pPr>
      <w:r>
        <w:t xml:space="preserve">Valinin tahsis talebi</w:t>
      </w:r>
    </w:p>
    <w:p>
      <w:pPr>
        <w:keepNext/>
        <w:spacing w:after="40" w:before="140"/>
      </w:pPr>
      <w:r>
        <w:rPr>
          <w:b/>
          <w:bCs/>
          <w:color w:val="1B3A5C"/>
        </w:rPr>
        <w:t xml:space="preserve">S2673. </w:t>
      </w:r>
      <w:r>
        <w:t xml:space="preserve">Milli Savunma veya İç Güvenlik Hizmetleriyle Doğrudan İlgili Silah, Mühimmat, Araç ve Gereç ile Sarf Malzemesinin Tahsisine İlişkin Yönetmeliğe göre Komisyonun tahsisi için talepte bulunulmasını uygun bulduğu eşya hakkında tahsis talebi kim tarafından, kime ve hangi aracılıkla yapılır?</w:t>
      </w:r>
    </w:p>
    <w:p>
      <w:pPr>
        <w:spacing w:after="100"/>
        <w:ind w:left="360"/>
      </w:pPr>
      <w:r>
        <w:rPr>
          <w:b/>
          <w:bCs/>
        </w:rPr>
        <w:t xml:space="preserve">Cevap: </w:t>
      </w:r>
      <w:r>
        <w:t xml:space="preserve">İlgili Vali tarafından derhal hâkim veya mahkemeden, Cumhuriyet başsavcılığı aracılığıyla talep edilir. </w:t>
      </w:r>
      <w:r>
        <w:rPr>
          <w:i/>
          <w:iCs/>
          <w:color w:val="555555"/>
        </w:rPr>
        <w:t xml:space="preserve">(Tahsis Yönetmeliği md. 7/1)</w:t>
      </w:r>
    </w:p>
    <w:p>
      <w:pPr>
        <w:pStyle w:val="Heading2"/>
        <w:pBdr>
          <w:left w:val="single" w:color="B8860B" w:sz="36" w:space="8"/>
        </w:pBdr>
        <w:spacing w:after="120" w:before="240"/>
      </w:pPr>
      <w:r>
        <w:t xml:space="preserve">Tahsis kararı ve itiraz</w:t>
      </w:r>
    </w:p>
    <w:p>
      <w:pPr>
        <w:keepNext/>
        <w:spacing w:after="40" w:before="140"/>
      </w:pPr>
      <w:r>
        <w:rPr>
          <w:b/>
          <w:bCs/>
          <w:color w:val="1B3A5C"/>
        </w:rPr>
        <w:t xml:space="preserve">S2674. </w:t>
      </w:r>
      <w:r>
        <w:t xml:space="preserve">Milli Savunma veya İç Güvenlik Hizmetleriyle Doğrudan İlgili Silah, Mühimmat, Araç ve Gereç ile Sarf Malzemesinin Tahsisine İlişkin Yönetmeliğe göre hâkim veya mahkemenin tahsis talebinin kabulü veya reddi kararlarına karşı kimler itiraz edebilir?</w:t>
      </w:r>
    </w:p>
    <w:p>
      <w:pPr>
        <w:spacing w:after="100"/>
        <w:ind w:left="360"/>
      </w:pPr>
      <w:r>
        <w:rPr>
          <w:b/>
          <w:bCs/>
        </w:rPr>
        <w:t xml:space="preserve">Cevap: </w:t>
      </w:r>
      <w:r>
        <w:t xml:space="preserve">Talepte bulunan Vali, Cumhuriyet savcısı ve dosyanın tarafları itiraz edebilir; itirazlar hakkında ivedilikle karar verilir. </w:t>
      </w:r>
      <w:r>
        <w:rPr>
          <w:i/>
          <w:iCs/>
          <w:color w:val="555555"/>
        </w:rPr>
        <w:t xml:space="preserve">(Tahsis Yönetmeliği md. 8/2)</w:t>
      </w:r>
    </w:p>
    <w:p>
      <w:pPr>
        <w:pStyle w:val="Heading2"/>
        <w:pBdr>
          <w:left w:val="single" w:color="B8860B" w:sz="36" w:space="8"/>
        </w:pBdr>
        <w:spacing w:after="120" w:before="240"/>
      </w:pPr>
      <w:r>
        <w:t xml:space="preserve">Tahsis kararının bildirilmesi ve listelerin gönderilmesi</w:t>
      </w:r>
    </w:p>
    <w:p>
      <w:pPr>
        <w:keepNext/>
        <w:spacing w:after="40" w:before="140"/>
      </w:pPr>
      <w:r>
        <w:rPr>
          <w:b/>
          <w:bCs/>
          <w:color w:val="1B3A5C"/>
        </w:rPr>
        <w:t xml:space="preserve">S2675. </w:t>
      </w:r>
      <w:r>
        <w:t xml:space="preserve">Milli Savunma veya İç Güvenlik Hizmetleriyle Doğrudan İlgili Silah, Mühimmat, Araç ve Gereç ile Sarf Malzemesinin Tahsisine İlişkin Yönetmeliğe göre hâkim veya mahkemece verilen tahsis kararları kim tarafından ve kimlere bildirilir?</w:t>
      </w:r>
    </w:p>
    <w:p>
      <w:pPr>
        <w:spacing w:after="100"/>
        <w:ind w:left="360"/>
      </w:pPr>
      <w:r>
        <w:rPr>
          <w:b/>
          <w:bCs/>
        </w:rPr>
        <w:t xml:space="preserve">Cevap: </w:t>
      </w:r>
      <w:r>
        <w:t xml:space="preserve">Valilik kanalıyla il jandarma komutanlığı tarafından, tahsis işleminin gerçekleştirilmesi için talepte bulunan kuruma ve Jandarma Genel Komutanlığına derhal bildirilir. </w:t>
      </w:r>
      <w:r>
        <w:rPr>
          <w:i/>
          <w:iCs/>
          <w:color w:val="555555"/>
        </w:rPr>
        <w:t xml:space="preserve">(Tahsis Yönetmeliği md. 9/1)</w:t>
      </w:r>
    </w:p>
    <w:p>
      <w:pPr>
        <w:keepNext/>
        <w:spacing w:after="40" w:before="140"/>
      </w:pPr>
      <w:r>
        <w:rPr>
          <w:b/>
          <w:bCs/>
          <w:color w:val="1B3A5C"/>
        </w:rPr>
        <w:t xml:space="preserve">S2676. </w:t>
      </w:r>
      <w:r>
        <w:t xml:space="preserve">Milli Savunma veya İç Güvenlik Hizmetleriyle Doğrudan İlgili Silah, Mühimmat, Araç ve Gereç ile Sarf Malzemesinin Tahsisine İlişkin Yönetmeliğe göre tahsis edilen eşyalara ilişkin güncel listeler kim tarafından hazırlanır ve hangi sıklıkla ilgili makamlara gönderilir?</w:t>
      </w:r>
    </w:p>
    <w:p>
      <w:pPr>
        <w:spacing w:after="100"/>
        <w:ind w:left="360"/>
      </w:pPr>
      <w:r>
        <w:rPr>
          <w:b/>
          <w:bCs/>
        </w:rPr>
        <w:t xml:space="preserve">Cevap: </w:t>
      </w:r>
      <w:r>
        <w:t xml:space="preserve">Jandarma Genel Komutanlığı tarafından hazırlanır ve İçişleri Bakanlığınca üç ayda bir Başbakanlık, Adalet, Maliye ve Milli Savunma Bakanlıkları ile Emniyet Genel Müdürlüğü ve Sahil Güvenlik Komutanlığına gönderilir. </w:t>
      </w:r>
      <w:r>
        <w:rPr>
          <w:i/>
          <w:iCs/>
          <w:color w:val="555555"/>
        </w:rPr>
        <w:t xml:space="preserve">(Tahsis Yönetmeliği md. 9/2)</w:t>
      </w:r>
    </w:p>
    <w:p>
      <w:pPr>
        <w:pStyle w:val="Heading2"/>
        <w:pBdr>
          <w:left w:val="single" w:color="B8860B" w:sz="36" w:space="8"/>
        </w:pBdr>
        <w:spacing w:after="120" w:before="240"/>
      </w:pPr>
      <w:r>
        <w:t xml:space="preserve">İade veya müsadere kararı</w:t>
      </w:r>
    </w:p>
    <w:p>
      <w:pPr>
        <w:keepNext/>
        <w:spacing w:after="40" w:before="140"/>
      </w:pPr>
      <w:r>
        <w:rPr>
          <w:b/>
          <w:bCs/>
          <w:color w:val="1B3A5C"/>
        </w:rPr>
        <w:t xml:space="preserve">S2677. </w:t>
      </w:r>
      <w:r>
        <w:t xml:space="preserve">Milli Savunma veya İç Güvenlik Hizmetleriyle Doğrudan İlgili Silah, Mühimmat, Araç ve Gereç ile Sarf Malzemesinin Tahsisine İlişkin Yönetmeliğe göre tahsis edilen eşya hakkında soruşturma veya kovuşturma sonunda müsadere kararı verilmesi hâlinde eşya ne olur?</w:t>
      </w:r>
    </w:p>
    <w:p>
      <w:pPr>
        <w:spacing w:after="100"/>
        <w:ind w:left="360"/>
      </w:pPr>
      <w:r>
        <w:rPr>
          <w:b/>
          <w:bCs/>
        </w:rPr>
        <w:t xml:space="preserve">Cevap: </w:t>
      </w:r>
      <w:r>
        <w:t xml:space="preserve">Tahsis edilen eşya, tahsis edildiği kurumun malı olarak işlem görür. </w:t>
      </w:r>
      <w:r>
        <w:rPr>
          <w:i/>
          <w:iCs/>
          <w:color w:val="555555"/>
        </w:rPr>
        <w:t xml:space="preserve">(Tahsis Yönetmeliği md. 10/2)</w:t>
      </w:r>
    </w:p>
    <w:p>
      <w:pPr>
        <w:pStyle w:val="Heading2"/>
        <w:pBdr>
          <w:left w:val="single" w:color="B8860B" w:sz="36" w:space="8"/>
        </w:pBdr>
        <w:spacing w:after="120" w:before="240"/>
      </w:pPr>
      <w:r>
        <w:t xml:space="preserve">Rayiç değerin tespiti ve bedelin ödenmesi</w:t>
      </w:r>
    </w:p>
    <w:p>
      <w:pPr>
        <w:keepNext/>
        <w:spacing w:after="40" w:before="140"/>
      </w:pPr>
      <w:r>
        <w:rPr>
          <w:b/>
          <w:bCs/>
          <w:color w:val="1B3A5C"/>
        </w:rPr>
        <w:t xml:space="preserve">S2678. </w:t>
      </w:r>
      <w:r>
        <w:t xml:space="preserve">Milli Savunma veya İç Güvenlik Hizmetleriyle Doğrudan İlgili Silah, Mühimmat, Araç ve Gereç ile Sarf Malzemesinin Tahsisine İlişkin Yönetmeliğe göre soruşturma veya kovuşturma sonunda iadesine karar verilen tahsisli eşyanın rayiç değeri hangi usule göre tespit edilir?</w:t>
      </w:r>
    </w:p>
    <w:p>
      <w:pPr>
        <w:spacing w:after="100"/>
        <w:ind w:left="360"/>
      </w:pPr>
      <w:r>
        <w:rPr>
          <w:b/>
          <w:bCs/>
        </w:rPr>
        <w:t xml:space="preserve">Cevap: </w:t>
      </w:r>
      <w:r>
        <w:t xml:space="preserve">İlgili kurumların tabi olduğu taşınır mal yönetmeliği hükümleri uyarınca eşyanın kurum envanterine kaydedilmesi sırasında izlenen usule göre tespit edilir. </w:t>
      </w:r>
      <w:r>
        <w:rPr>
          <w:i/>
          <w:iCs/>
          <w:color w:val="555555"/>
        </w:rPr>
        <w:t xml:space="preserve">(Tahsis Yönetmeliği md. 11/1)</w:t>
      </w:r>
    </w:p>
    <w:p>
      <w:pPr>
        <w:keepNext/>
        <w:spacing w:after="40" w:before="140"/>
      </w:pPr>
      <w:r>
        <w:rPr>
          <w:b/>
          <w:bCs/>
          <w:color w:val="1B3A5C"/>
        </w:rPr>
        <w:t xml:space="preserve">S2679. </w:t>
      </w:r>
      <w:r>
        <w:t xml:space="preserve">Milli Savunma veya İç Güvenlik Hizmetleriyle Doğrudan İlgili Silah, Mühimmat, Araç ve Gereç ile Sarf Malzemesinin Tahsisine İlişkin Yönetmeliğe göre iadesine karar verilen tahsisli eşyanın bedeli eşya sahibine kim tarafından ve nereden ödenir?</w:t>
      </w:r>
    </w:p>
    <w:p>
      <w:pPr>
        <w:spacing w:after="100"/>
        <w:ind w:left="360"/>
      </w:pPr>
      <w:r>
        <w:rPr>
          <w:b/>
          <w:bCs/>
        </w:rPr>
        <w:t xml:space="preserve">Cevap: </w:t>
      </w:r>
      <w:r>
        <w:t xml:space="preserve">Tahsis yapılan kurum tarafından rayiç değer üzerinden belirlenen bedel, kurum bütçesinden karşılanarak eşya sahibine ödenir. </w:t>
      </w:r>
      <w:r>
        <w:rPr>
          <w:i/>
          <w:iCs/>
          <w:color w:val="555555"/>
        </w:rPr>
        <w:t xml:space="preserve">(Tahsis Yönetmeliği md. 11/2)</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2026-10-05T23:04:50.598Z</dcterms:created>
  <dcterms:modified xsi:type="dcterms:W3CDTF">2026-10-05T23:04:50.598Z</dcterms:modified>
</cp:coreProperties>
</file>

<file path=docProps/custom.xml><?xml version="1.0" encoding="utf-8"?>
<Properties xmlns="http://schemas.openxmlformats.org/officeDocument/2006/custom-properties" xmlns:vt="http://schemas.openxmlformats.org/officeDocument/2006/docPropsVTypes"/>
</file>