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3A19F" w14:textId="77777777" w:rsidR="00985F27" w:rsidRPr="00985F27" w:rsidRDefault="00985F27" w:rsidP="00985F27">
      <w:r w:rsidRPr="00985F27">
        <w:rPr>
          <w:b/>
          <w:bCs/>
        </w:rPr>
        <w:t>Geri Gelen Eşya</w:t>
      </w:r>
    </w:p>
    <w:p w14:paraId="660C41AD" w14:textId="77777777" w:rsidR="00985F27" w:rsidRPr="00985F27" w:rsidRDefault="00985F27" w:rsidP="00985F27">
      <w:r w:rsidRPr="00985F27">
        <w:rPr>
          <w:b/>
          <w:bCs/>
        </w:rPr>
        <w:t>MADDE 168- 1.</w:t>
      </w:r>
      <w:r w:rsidRPr="00985F27">
        <w:t xml:space="preserve"> Serbest dolaşımda bulunan eşya, Türkiye Gümrük Bölgesinden veya Türkiye'nin anlaşmalarla dâhil olduğu gümrük birliği gümrük bölgelerinin diğer bir noktasından</w:t>
      </w:r>
      <w:bookmarkStart w:id="0" w:name="_ftnref155"/>
      <w:r w:rsidRPr="00985F27">
        <w:fldChar w:fldCharType="begin"/>
      </w:r>
      <w:r w:rsidRPr="00985F27">
        <w:instrText>HYPERLINK "https://www.gumrukkulliyati.com/docs/gumruk_mevzuati/gumruk_kanunu_.htm?fasilno=&amp;fasac=&amp;kriter=&amp;dil=TR&amp;tip=ith&amp;gtip=&amp;varyant=1&amp;yil=2026&amp;yili=&amp;ayi=&amp;konu=&amp;mulga=0&amp;bolge=&amp;refno=&amp;donem=&amp;sort=1&amp;yid=&amp;ktip=B&amp;menu=1&amp;dvtarih=2026-09-24&amp;trf=" \l "_ftn155" \o ""</w:instrText>
      </w:r>
      <w:r w:rsidRPr="00985F27">
        <w:fldChar w:fldCharType="separate"/>
      </w:r>
      <w:r w:rsidRPr="00985F27">
        <w:rPr>
          <w:rStyle w:val="Kpr"/>
          <w:b/>
          <w:bCs/>
          <w:i/>
          <w:iCs/>
        </w:rPr>
        <w:t>[155]</w:t>
      </w:r>
      <w:r w:rsidRPr="00985F27">
        <w:fldChar w:fldCharType="end"/>
      </w:r>
      <w:bookmarkEnd w:id="0"/>
      <w:r w:rsidRPr="00985F27">
        <w:t xml:space="preserve"> ihraç edildikten sonra üç yıl içinde yeniden serbest dolaşıma girmesi halinde ve beyan sahibinin talebi üzerine, ithalat vergilerinden muaf tutulur. Üç yıllık süre, beklenmeyen haller veya mücbir sebeplerle uzatılabilir.</w:t>
      </w:r>
    </w:p>
    <w:p w14:paraId="7F407FC8" w14:textId="77777777" w:rsidR="00985F27" w:rsidRPr="00985F27" w:rsidRDefault="00985F27" w:rsidP="00985F27">
      <w:r w:rsidRPr="00985F27">
        <w:t>Geri gelen eşyanın, Türkiye Gümrük Bölgesinden ihraç edilmeden önce, özel amaçlı</w:t>
      </w:r>
      <w:bookmarkStart w:id="1" w:name="_ftnref156"/>
      <w:r w:rsidRPr="00985F27">
        <w:fldChar w:fldCharType="begin"/>
      </w:r>
      <w:r w:rsidRPr="00985F27">
        <w:instrText>HYPERLINK "https://www.gumrukkulliyati.com/docs/gumruk_mevzuati/gumruk_kanunu_.htm?fasilno=&amp;fasac=&amp;kriter=&amp;dil=TR&amp;tip=ith&amp;gtip=&amp;varyant=1&amp;yil=2026&amp;yili=&amp;ayi=&amp;konu=&amp;mulga=0&amp;bolge=&amp;refno=&amp;donem=&amp;sort=1&amp;yid=&amp;ktip=B&amp;menu=1&amp;dvtarih=2026-09-24&amp;trf=" \l "_ftn156" \o ""</w:instrText>
      </w:r>
      <w:r w:rsidRPr="00985F27">
        <w:fldChar w:fldCharType="separate"/>
      </w:r>
      <w:r w:rsidRPr="00985F27">
        <w:rPr>
          <w:rStyle w:val="Kpr"/>
          <w:b/>
          <w:bCs/>
          <w:i/>
          <w:iCs/>
        </w:rPr>
        <w:t>[156]</w:t>
      </w:r>
      <w:r w:rsidRPr="00985F27">
        <w:fldChar w:fldCharType="end"/>
      </w:r>
      <w:bookmarkEnd w:id="1"/>
      <w:r w:rsidRPr="00985F27">
        <w:rPr>
          <w:i/>
          <w:iCs/>
        </w:rPr>
        <w:t xml:space="preserve"> </w:t>
      </w:r>
      <w:r w:rsidRPr="00985F27">
        <w:t>kullanımı nedeniyle indirimli veya sıfır vergi oranından yararlanarak serbest dolaşıma girmiş olduğu hallerde, eşyanın aynı amaca yönelik olarak tekrar serbest dolaşıma sokulmak istenmesi durumunda, bu eşyaya indirimli veya sıfır vergi oranı uygulanır. İthal amacının aynı olmaması halinde, söz konusu eşyaya uygulanacak ithalat vergileri tutarı, serbest dolaşıma ilk girişi sırasında alınmış tutar kadar indirilir. Ancak, serbest dolaşıma ilk girişi sırasında alınmış tutarın geri gelen eşyanın yeniden serbest dolaşıma girişi sırasında alınacak tutardan daha fazla olması halinde hiçbir iade yapılmaz.</w:t>
      </w:r>
    </w:p>
    <w:p w14:paraId="6873181C" w14:textId="77777777" w:rsidR="00985F27" w:rsidRPr="00985F27" w:rsidRDefault="00985F27" w:rsidP="00985F27">
      <w:r w:rsidRPr="00985F27">
        <w:rPr>
          <w:b/>
          <w:bCs/>
        </w:rPr>
        <w:t xml:space="preserve">2. </w:t>
      </w:r>
      <w:r w:rsidRPr="00985F27">
        <w:t>1 inci fıkrada belirtilen ithalat vergilerinden muafiyet;</w:t>
      </w:r>
    </w:p>
    <w:p w14:paraId="2270DF23" w14:textId="77777777" w:rsidR="00985F27" w:rsidRPr="00985F27" w:rsidRDefault="00985F27" w:rsidP="00985F27">
      <w:r w:rsidRPr="00985F27">
        <w:t>a) Aynen ihraç edildiği durumda olması hali hariç, hariçte işleme rejimi çerçevesinde Türkiye Gümrük Bölgesinden ihraç edilen eşyaya,</w:t>
      </w:r>
    </w:p>
    <w:p w14:paraId="5F2D09F2" w14:textId="77777777" w:rsidR="00985F27" w:rsidRPr="00985F27" w:rsidRDefault="00985F27" w:rsidP="00985F27">
      <w:r w:rsidRPr="00985F27">
        <w:t>b) İhracı, bir dış ticaret önlemine konu olan eşyaya,</w:t>
      </w:r>
    </w:p>
    <w:p w14:paraId="5DE366A6" w14:textId="77777777" w:rsidR="00985F27" w:rsidRPr="00985F27" w:rsidRDefault="00985F27" w:rsidP="00985F27">
      <w:r w:rsidRPr="00985F27">
        <w:t>Tanınmaz.</w:t>
      </w:r>
    </w:p>
    <w:p w14:paraId="77E5D10F" w14:textId="77777777" w:rsidR="00985F27" w:rsidRPr="00985F27" w:rsidRDefault="00985F27" w:rsidP="00985F27">
      <w:r w:rsidRPr="00985F27">
        <w:t>(b) bendine</w:t>
      </w:r>
      <w:bookmarkStart w:id="2" w:name="_ftnref157"/>
      <w:r w:rsidRPr="00985F27">
        <w:fldChar w:fldCharType="begin"/>
      </w:r>
      <w:r w:rsidRPr="00985F27">
        <w:instrText>HYPERLINK "https://www.gumrukkulliyati.com/docs/gumruk_mevzuati/gumruk_kanunu_.htm?fasilno=&amp;fasac=&amp;kriter=&amp;dil=TR&amp;tip=ith&amp;gtip=&amp;varyant=1&amp;yil=2026&amp;yili=&amp;ayi=&amp;konu=&amp;mulga=0&amp;bolge=&amp;refno=&amp;donem=&amp;sort=1&amp;yid=&amp;ktip=B&amp;menu=1&amp;dvtarih=2026-09-24&amp;trf=" \l "_ftn157" \o ""</w:instrText>
      </w:r>
      <w:r w:rsidRPr="00985F27">
        <w:fldChar w:fldCharType="separate"/>
      </w:r>
      <w:r w:rsidRPr="00985F27">
        <w:rPr>
          <w:rStyle w:val="Kpr"/>
          <w:b/>
          <w:bCs/>
          <w:i/>
          <w:iCs/>
        </w:rPr>
        <w:t>[157]</w:t>
      </w:r>
      <w:r w:rsidRPr="00985F27">
        <w:fldChar w:fldCharType="end"/>
      </w:r>
      <w:bookmarkEnd w:id="2"/>
      <w:r w:rsidRPr="00985F27">
        <w:t xml:space="preserve"> istisna getirilmesine ilişkin hal ve şartlar Cumhurbaşkanınca</w:t>
      </w:r>
      <w:bookmarkStart w:id="3" w:name="_ftnref158"/>
      <w:r w:rsidRPr="00985F27">
        <w:fldChar w:fldCharType="begin"/>
      </w:r>
      <w:r w:rsidRPr="00985F27">
        <w:instrText>HYPERLINK "https://www.gumrukkulliyati.com/docs/gumruk_mevzuati/gumruk_kanunu_.htm?fasilno=&amp;fasac=&amp;kriter=&amp;dil=TR&amp;tip=ith&amp;gtip=&amp;varyant=1&amp;yil=2026&amp;yili=&amp;ayi=&amp;konu=&amp;mulga=0&amp;bolge=&amp;refno=&amp;donem=&amp;sort=1&amp;yid=&amp;ktip=B&amp;menu=1&amp;dvtarih=2026-09-24&amp;trf=" \l "_ftn158" \o ""</w:instrText>
      </w:r>
      <w:r w:rsidRPr="00985F27">
        <w:fldChar w:fldCharType="separate"/>
      </w:r>
      <w:r w:rsidRPr="00985F27">
        <w:rPr>
          <w:rStyle w:val="Kpr"/>
          <w:b/>
          <w:bCs/>
          <w:i/>
          <w:iCs/>
        </w:rPr>
        <w:t>[158]</w:t>
      </w:r>
      <w:r w:rsidRPr="00985F27">
        <w:fldChar w:fldCharType="end"/>
      </w:r>
      <w:bookmarkEnd w:id="3"/>
      <w:r w:rsidRPr="00985F27">
        <w:t xml:space="preserve"> </w:t>
      </w:r>
      <w:hyperlink r:id="rId4" w:tgtFrame="_blank" w:history="1">
        <w:r w:rsidRPr="00985F27">
          <w:rPr>
            <w:rStyle w:val="Kpr"/>
          </w:rPr>
          <w:t>belirlenir.</w:t>
        </w:r>
      </w:hyperlink>
    </w:p>
    <w:p w14:paraId="469215B9" w14:textId="77777777" w:rsidR="00985F27" w:rsidRPr="00985F27" w:rsidRDefault="00985F27" w:rsidP="00985F27">
      <w:hyperlink r:id="rId5" w:anchor="m168" w:tgtFrame="_blank" w:history="1">
        <w:r w:rsidRPr="00985F27">
          <w:rPr>
            <w:rStyle w:val="Kpr"/>
            <w:b/>
            <w:bCs/>
            <w:i/>
            <w:iCs/>
          </w:rPr>
          <w:t>Gerekçe</w:t>
        </w:r>
      </w:hyperlink>
      <w:r w:rsidRPr="00985F27">
        <w:t xml:space="preserve"> </w:t>
      </w:r>
      <w:r w:rsidRPr="00985F27">
        <w:rPr>
          <w:i/>
          <w:iCs/>
        </w:rPr>
        <w:t>Yönetmelik Maddeleri</w:t>
      </w:r>
      <w:r w:rsidRPr="00985F27">
        <w:t xml:space="preserve"> </w:t>
      </w:r>
      <w:hyperlink r:id="rId6" w:anchor="m446" w:tgtFrame="_blank" w:history="1">
        <w:r w:rsidRPr="00985F27">
          <w:rPr>
            <w:rStyle w:val="Kpr"/>
            <w:b/>
            <w:bCs/>
          </w:rPr>
          <w:t>446-453</w:t>
        </w:r>
      </w:hyperlink>
    </w:p>
    <w:p w14:paraId="6D583BFC" w14:textId="77777777" w:rsidR="00985F27" w:rsidRPr="00985F27" w:rsidRDefault="00985F27" w:rsidP="00985F27">
      <w:r w:rsidRPr="00985F27">
        <w:rPr>
          <w:i/>
          <w:iCs/>
        </w:rPr>
        <w:t>KKTC Kargo (İthalat/İhracat) temsil 2017/</w:t>
      </w:r>
      <w:hyperlink r:id="rId7" w:tgtFrame="_blank" w:history="1">
        <w:r w:rsidRPr="00985F27">
          <w:rPr>
            <w:rStyle w:val="Kpr"/>
            <w:i/>
            <w:iCs/>
          </w:rPr>
          <w:t xml:space="preserve">10999 </w:t>
        </w:r>
        <w:proofErr w:type="spellStart"/>
        <w:r w:rsidRPr="00985F27">
          <w:rPr>
            <w:rStyle w:val="Kpr"/>
            <w:i/>
            <w:iCs/>
          </w:rPr>
          <w:t>s</w:t>
        </w:r>
      </w:hyperlink>
      <w:r w:rsidRPr="00985F27">
        <w:rPr>
          <w:i/>
          <w:iCs/>
        </w:rPr>
        <w:t>.BKK</w:t>
      </w:r>
      <w:proofErr w:type="spellEnd"/>
      <w:r w:rsidRPr="00985F27">
        <w:rPr>
          <w:i/>
          <w:iCs/>
        </w:rPr>
        <w:t xml:space="preserve"> G.G.T. (Hariçte İşleme-Geçici İhracat) </w:t>
      </w:r>
      <w:hyperlink r:id="rId8" w:tgtFrame="_blank" w:history="1">
        <w:r w:rsidRPr="00985F27">
          <w:rPr>
            <w:rStyle w:val="Kpr"/>
            <w:i/>
            <w:iCs/>
          </w:rPr>
          <w:t>Seri No 1</w:t>
        </w:r>
      </w:hyperlink>
    </w:p>
    <w:p w14:paraId="6D023452" w14:textId="77777777" w:rsidR="00985F27" w:rsidRPr="00985F27" w:rsidRDefault="00985F27" w:rsidP="00985F27">
      <w:r w:rsidRPr="00985F27">
        <w:rPr>
          <w:i/>
          <w:iCs/>
        </w:rPr>
        <w:t xml:space="preserve">Genelgeler </w:t>
      </w:r>
      <w:hyperlink r:id="rId9" w:tgtFrame="_blank" w:history="1">
        <w:r w:rsidRPr="00985F27">
          <w:rPr>
            <w:rStyle w:val="Kpr"/>
            <w:b/>
            <w:bCs/>
          </w:rPr>
          <w:t>1</w:t>
        </w:r>
      </w:hyperlink>
      <w:r w:rsidRPr="00985F27">
        <w:rPr>
          <w:b/>
          <w:bCs/>
        </w:rPr>
        <w:t xml:space="preserve"> </w:t>
      </w:r>
      <w:hyperlink r:id="rId10" w:tgtFrame="_blank" w:history="1">
        <w:r w:rsidRPr="00985F27">
          <w:rPr>
            <w:rStyle w:val="Kpr"/>
            <w:b/>
            <w:bCs/>
          </w:rPr>
          <w:t>2</w:t>
        </w:r>
      </w:hyperlink>
      <w:r w:rsidRPr="00985F27">
        <w:rPr>
          <w:b/>
          <w:bCs/>
        </w:rPr>
        <w:t xml:space="preserve"> </w:t>
      </w:r>
      <w:hyperlink r:id="rId11" w:tgtFrame="_blank" w:history="1">
        <w:r w:rsidRPr="00985F27">
          <w:rPr>
            <w:rStyle w:val="Kpr"/>
            <w:b/>
            <w:bCs/>
          </w:rPr>
          <w:t>3</w:t>
        </w:r>
      </w:hyperlink>
      <w:r w:rsidRPr="00985F27">
        <w:rPr>
          <w:b/>
          <w:bCs/>
        </w:rPr>
        <w:t xml:space="preserve"> </w:t>
      </w:r>
      <w:hyperlink r:id="rId12" w:tgtFrame="_blank" w:history="1">
        <w:r w:rsidRPr="00985F27">
          <w:rPr>
            <w:rStyle w:val="Kpr"/>
            <w:b/>
            <w:bCs/>
          </w:rPr>
          <w:t>4</w:t>
        </w:r>
      </w:hyperlink>
      <w:r w:rsidRPr="00985F27">
        <w:rPr>
          <w:b/>
          <w:bCs/>
        </w:rPr>
        <w:t xml:space="preserve"> </w:t>
      </w:r>
      <w:hyperlink r:id="rId13" w:tgtFrame="_blank" w:history="1">
        <w:r w:rsidRPr="00985F27">
          <w:rPr>
            <w:rStyle w:val="Kpr"/>
            <w:b/>
            <w:bCs/>
          </w:rPr>
          <w:t>5</w:t>
        </w:r>
      </w:hyperlink>
      <w:r w:rsidRPr="00985F27">
        <w:rPr>
          <w:b/>
          <w:bCs/>
        </w:rPr>
        <w:t xml:space="preserve"> </w:t>
      </w:r>
      <w:hyperlink r:id="rId14" w:tgtFrame="_blank" w:history="1">
        <w:r w:rsidRPr="00985F27">
          <w:rPr>
            <w:rStyle w:val="Kpr"/>
            <w:b/>
            <w:bCs/>
          </w:rPr>
          <w:t>6</w:t>
        </w:r>
      </w:hyperlink>
      <w:r w:rsidRPr="00985F27">
        <w:rPr>
          <w:b/>
          <w:bCs/>
        </w:rPr>
        <w:t xml:space="preserve"> </w:t>
      </w:r>
      <w:hyperlink r:id="rId15" w:tgtFrame="_blank" w:history="1">
        <w:r w:rsidRPr="00985F27">
          <w:rPr>
            <w:rStyle w:val="Kpr"/>
            <w:b/>
            <w:bCs/>
          </w:rPr>
          <w:t>7</w:t>
        </w:r>
      </w:hyperlink>
    </w:p>
    <w:p w14:paraId="089E1EB6" w14:textId="77777777" w:rsidR="00985F27" w:rsidRPr="00985F27" w:rsidRDefault="00985F27" w:rsidP="00985F27">
      <w:r w:rsidRPr="00985F27">
        <w:rPr>
          <w:i/>
          <w:iCs/>
        </w:rPr>
        <w:t>Tasarruflu Yazılar</w:t>
      </w:r>
      <w:r w:rsidRPr="00985F27">
        <w:rPr>
          <w:b/>
          <w:bCs/>
        </w:rPr>
        <w:t xml:space="preserve"> </w:t>
      </w:r>
      <w:hyperlink r:id="rId16" w:tgtFrame="_blank" w:history="1">
        <w:r w:rsidRPr="00985F27">
          <w:rPr>
            <w:rStyle w:val="Kpr"/>
            <w:b/>
            <w:bCs/>
          </w:rPr>
          <w:t>1</w:t>
        </w:r>
      </w:hyperlink>
      <w:r w:rsidRPr="00985F27">
        <w:rPr>
          <w:b/>
          <w:bCs/>
        </w:rPr>
        <w:t xml:space="preserve"> </w:t>
      </w:r>
      <w:hyperlink r:id="rId17" w:tgtFrame="_blank" w:history="1">
        <w:r w:rsidRPr="00985F27">
          <w:rPr>
            <w:rStyle w:val="Kpr"/>
            <w:b/>
            <w:bCs/>
          </w:rPr>
          <w:t>2</w:t>
        </w:r>
      </w:hyperlink>
      <w:r w:rsidRPr="00985F27">
        <w:rPr>
          <w:b/>
          <w:bCs/>
        </w:rPr>
        <w:t xml:space="preserve"> </w:t>
      </w:r>
      <w:hyperlink r:id="rId18" w:tgtFrame="_blank" w:history="1">
        <w:r w:rsidRPr="00985F27">
          <w:rPr>
            <w:rStyle w:val="Kpr"/>
            <w:b/>
            <w:bCs/>
          </w:rPr>
          <w:t>3</w:t>
        </w:r>
      </w:hyperlink>
      <w:r w:rsidRPr="00985F27">
        <w:rPr>
          <w:b/>
          <w:bCs/>
        </w:rPr>
        <w:t xml:space="preserve"> </w:t>
      </w:r>
      <w:hyperlink r:id="rId19" w:tgtFrame="_blank" w:history="1">
        <w:r w:rsidRPr="00985F27">
          <w:rPr>
            <w:rStyle w:val="Kpr"/>
            <w:b/>
            <w:bCs/>
          </w:rPr>
          <w:t>4</w:t>
        </w:r>
      </w:hyperlink>
      <w:r w:rsidRPr="00985F27">
        <w:rPr>
          <w:b/>
          <w:bCs/>
        </w:rPr>
        <w:t xml:space="preserve"> </w:t>
      </w:r>
      <w:hyperlink r:id="rId20" w:tgtFrame="_blank" w:history="1">
        <w:r w:rsidRPr="00985F27">
          <w:rPr>
            <w:rStyle w:val="Kpr"/>
            <w:b/>
            <w:bCs/>
          </w:rPr>
          <w:t>5</w:t>
        </w:r>
      </w:hyperlink>
      <w:r w:rsidRPr="00985F27">
        <w:rPr>
          <w:b/>
          <w:bCs/>
        </w:rPr>
        <w:t xml:space="preserve"> </w:t>
      </w:r>
      <w:hyperlink r:id="rId21" w:tgtFrame="_blank" w:history="1">
        <w:r w:rsidRPr="00985F27">
          <w:rPr>
            <w:rStyle w:val="Kpr"/>
            <w:b/>
            <w:bCs/>
          </w:rPr>
          <w:t>6</w:t>
        </w:r>
      </w:hyperlink>
      <w:r w:rsidRPr="00985F27">
        <w:rPr>
          <w:b/>
          <w:bCs/>
        </w:rPr>
        <w:t xml:space="preserve"> </w:t>
      </w:r>
      <w:hyperlink r:id="rId22" w:tgtFrame="_blank" w:history="1">
        <w:r w:rsidRPr="00985F27">
          <w:rPr>
            <w:rStyle w:val="Kpr"/>
            <w:b/>
            <w:bCs/>
          </w:rPr>
          <w:t>7</w:t>
        </w:r>
      </w:hyperlink>
      <w:r w:rsidRPr="00985F27">
        <w:rPr>
          <w:b/>
          <w:bCs/>
        </w:rPr>
        <w:t xml:space="preserve"> </w:t>
      </w:r>
      <w:hyperlink r:id="rId23" w:tgtFrame="_blank" w:history="1">
        <w:r w:rsidRPr="00985F27">
          <w:rPr>
            <w:rStyle w:val="Kpr"/>
            <w:b/>
            <w:bCs/>
          </w:rPr>
          <w:t>8</w:t>
        </w:r>
      </w:hyperlink>
      <w:r w:rsidRPr="00985F27">
        <w:rPr>
          <w:b/>
          <w:bCs/>
        </w:rPr>
        <w:t xml:space="preserve"> </w:t>
      </w:r>
      <w:hyperlink r:id="rId24" w:tgtFrame="_blank" w:history="1">
        <w:r w:rsidRPr="00985F27">
          <w:rPr>
            <w:rStyle w:val="Kpr"/>
            <w:b/>
            <w:bCs/>
          </w:rPr>
          <w:t>9</w:t>
        </w:r>
      </w:hyperlink>
      <w:r w:rsidRPr="00985F27">
        <w:rPr>
          <w:b/>
          <w:bCs/>
        </w:rPr>
        <w:t xml:space="preserve"> </w:t>
      </w:r>
      <w:hyperlink r:id="rId25" w:tgtFrame="_blank" w:history="1">
        <w:r w:rsidRPr="00985F27">
          <w:rPr>
            <w:rStyle w:val="Kpr"/>
            <w:b/>
            <w:bCs/>
          </w:rPr>
          <w:t>10</w:t>
        </w:r>
      </w:hyperlink>
    </w:p>
    <w:p w14:paraId="350CD567" w14:textId="77777777" w:rsidR="00985F27" w:rsidRPr="00985F27" w:rsidRDefault="00985F27" w:rsidP="00985F27">
      <w:r w:rsidRPr="00985F27">
        <w:t>---------------------------------------------------------------------------------------------------------</w:t>
      </w:r>
    </w:p>
    <w:p w14:paraId="4863AD7B" w14:textId="77777777" w:rsidR="00985F27" w:rsidRPr="00985F27" w:rsidRDefault="00985F27" w:rsidP="00985F27">
      <w:bookmarkStart w:id="4" w:name="madde169"/>
      <w:r w:rsidRPr="00985F27">
        <w:rPr>
          <w:b/>
          <w:bCs/>
        </w:rPr>
        <w:t>MADDE 169</w:t>
      </w:r>
      <w:bookmarkEnd w:id="4"/>
      <w:r w:rsidRPr="00985F27">
        <w:rPr>
          <w:b/>
          <w:bCs/>
        </w:rPr>
        <w:t xml:space="preserve">- </w:t>
      </w:r>
      <w:r w:rsidRPr="00985F27">
        <w:t>168 inci maddede belirtilen ithalat vergilerinden muafiyet, geri gelen eşyanın ihracı sırasındaki ayniyeti değişmeden yeniden ithali halinde tanınır. Bu koşula istisna getirilmesine ilişkin hal ve şartlar Cumhurbaşkanınca</w:t>
      </w:r>
      <w:bookmarkStart w:id="5" w:name="_ftnref159"/>
      <w:r w:rsidRPr="00985F27">
        <w:fldChar w:fldCharType="begin"/>
      </w:r>
      <w:r w:rsidRPr="00985F27">
        <w:instrText>HYPERLINK "https://www.gumrukkulliyati.com/docs/gumruk_mevzuati/gumruk_kanunu_.htm?fasilno=&amp;fasac=&amp;kriter=&amp;dil=TR&amp;tip=ith&amp;gtip=&amp;varyant=1&amp;yil=2026&amp;yili=&amp;ayi=&amp;konu=&amp;mulga=0&amp;bolge=&amp;refno=&amp;donem=&amp;sort=1&amp;yid=&amp;ktip=B&amp;menu=1&amp;dvtarih=2026-09-24&amp;trf=" \l "_ftn159" \o ""</w:instrText>
      </w:r>
      <w:r w:rsidRPr="00985F27">
        <w:fldChar w:fldCharType="separate"/>
      </w:r>
      <w:r w:rsidRPr="00985F27">
        <w:rPr>
          <w:rStyle w:val="Kpr"/>
          <w:b/>
          <w:bCs/>
          <w:i/>
          <w:iCs/>
        </w:rPr>
        <w:t>[159]</w:t>
      </w:r>
      <w:r w:rsidRPr="00985F27">
        <w:fldChar w:fldCharType="end"/>
      </w:r>
      <w:bookmarkEnd w:id="5"/>
      <w:r w:rsidRPr="00985F27">
        <w:t xml:space="preserve"> </w:t>
      </w:r>
      <w:hyperlink r:id="rId26" w:anchor="madde113" w:tgtFrame="_blank" w:history="1">
        <w:r w:rsidRPr="00985F27">
          <w:rPr>
            <w:rStyle w:val="Kpr"/>
          </w:rPr>
          <w:t>belirlenir.</w:t>
        </w:r>
      </w:hyperlink>
    </w:p>
    <w:p w14:paraId="33031217" w14:textId="77777777" w:rsidR="00985F27" w:rsidRPr="00985F27" w:rsidRDefault="00985F27" w:rsidP="00985F27">
      <w:hyperlink r:id="rId27" w:anchor="m169" w:tgtFrame="_blank" w:history="1">
        <w:r w:rsidRPr="00985F27">
          <w:rPr>
            <w:rStyle w:val="Kpr"/>
            <w:b/>
            <w:bCs/>
            <w:i/>
            <w:iCs/>
          </w:rPr>
          <w:t>Gerekçe</w:t>
        </w:r>
      </w:hyperlink>
      <w:r w:rsidRPr="00985F27">
        <w:rPr>
          <w:b/>
          <w:bCs/>
          <w:i/>
          <w:iCs/>
        </w:rPr>
        <w:t xml:space="preserve"> </w:t>
      </w:r>
      <w:r w:rsidRPr="00985F27">
        <w:rPr>
          <w:i/>
          <w:iCs/>
        </w:rPr>
        <w:t>Yönetmelik Maddeleri</w:t>
      </w:r>
      <w:r w:rsidRPr="00985F27">
        <w:rPr>
          <w:b/>
          <w:bCs/>
          <w:i/>
          <w:iCs/>
        </w:rPr>
        <w:t xml:space="preserve"> </w:t>
      </w:r>
      <w:hyperlink r:id="rId28" w:anchor="m444" w:tgtFrame="_blank" w:history="1">
        <w:r w:rsidRPr="00985F27">
          <w:rPr>
            <w:rStyle w:val="Kpr"/>
            <w:b/>
            <w:bCs/>
          </w:rPr>
          <w:t>444-445</w:t>
        </w:r>
      </w:hyperlink>
      <w:r w:rsidRPr="00985F27">
        <w:rPr>
          <w:b/>
          <w:bCs/>
        </w:rPr>
        <w:t xml:space="preserve"> </w:t>
      </w:r>
      <w:r w:rsidRPr="00985F27">
        <w:rPr>
          <w:i/>
          <w:iCs/>
        </w:rPr>
        <w:t>Tasarruflu Yazılar</w:t>
      </w:r>
      <w:r w:rsidRPr="00985F27">
        <w:rPr>
          <w:b/>
          <w:bCs/>
        </w:rPr>
        <w:t xml:space="preserve"> </w:t>
      </w:r>
      <w:hyperlink r:id="rId29" w:tgtFrame="_blank" w:history="1">
        <w:r w:rsidRPr="00985F27">
          <w:rPr>
            <w:rStyle w:val="Kpr"/>
            <w:b/>
            <w:bCs/>
          </w:rPr>
          <w:t>1</w:t>
        </w:r>
      </w:hyperlink>
      <w:r w:rsidRPr="00985F27">
        <w:rPr>
          <w:b/>
          <w:bCs/>
        </w:rPr>
        <w:t xml:space="preserve"> </w:t>
      </w:r>
      <w:hyperlink r:id="rId30" w:tgtFrame="_blank" w:history="1">
        <w:r w:rsidRPr="00985F27">
          <w:rPr>
            <w:rStyle w:val="Kpr"/>
            <w:b/>
            <w:bCs/>
          </w:rPr>
          <w:t>2</w:t>
        </w:r>
      </w:hyperlink>
    </w:p>
    <w:p w14:paraId="17D9BDFF" w14:textId="77777777" w:rsidR="00985F27" w:rsidRPr="00985F27" w:rsidRDefault="00985F27" w:rsidP="00985F27">
      <w:r w:rsidRPr="00985F27">
        <w:t>---------------------------------------------------------------------------------------------------------</w:t>
      </w:r>
    </w:p>
    <w:p w14:paraId="175A979C" w14:textId="77777777" w:rsidR="00985F27" w:rsidRPr="00985F27" w:rsidRDefault="00985F27" w:rsidP="00985F27">
      <w:bookmarkStart w:id="6" w:name="madde170"/>
      <w:bookmarkEnd w:id="6"/>
      <w:r w:rsidRPr="00985F27">
        <w:rPr>
          <w:b/>
          <w:bCs/>
        </w:rPr>
        <w:t>MADDE 170</w:t>
      </w:r>
      <w:r w:rsidRPr="00985F27">
        <w:t>- 168 ve 169 uncu madde hükümleri, dahilde işleme rejiminin uygulanmasından sonra ihraç edilen ve daha sonra geri gelen işlem görmüş ürünlere de uygulanır. Aynı hüküm yeniden ihraç edilen işlem görmüş ürünler için de geçerlidir.</w:t>
      </w:r>
    </w:p>
    <w:p w14:paraId="09770973" w14:textId="77777777" w:rsidR="00985F27" w:rsidRPr="00985F27" w:rsidRDefault="00985F27" w:rsidP="00985F27">
      <w:r w:rsidRPr="00985F27">
        <w:t>Bu gibi hallerde, eşyanın yeniden ihraç tarihi, serbest dolaşıma giriş tarihi olarak kabul edilir ve kanunen alınması gereken ithalat vergileri tutarı, dahilde işleme rejimi hükümlerine göre belirlenir.</w:t>
      </w:r>
    </w:p>
    <w:p w14:paraId="36B24916" w14:textId="77777777" w:rsidR="00985F27" w:rsidRPr="00985F27" w:rsidRDefault="00985F27" w:rsidP="00985F27">
      <w:hyperlink r:id="rId31" w:anchor="m170" w:tgtFrame="_blank" w:history="1">
        <w:r w:rsidRPr="00985F27">
          <w:rPr>
            <w:rStyle w:val="Kpr"/>
            <w:b/>
            <w:bCs/>
            <w:i/>
            <w:iCs/>
          </w:rPr>
          <w:t>Gerekçe</w:t>
        </w:r>
      </w:hyperlink>
      <w:r w:rsidRPr="00985F27">
        <w:t xml:space="preserve"> </w:t>
      </w:r>
      <w:r w:rsidRPr="00985F27">
        <w:rPr>
          <w:i/>
          <w:iCs/>
        </w:rPr>
        <w:t xml:space="preserve">Yönetmelik Maddeleri </w:t>
      </w:r>
      <w:hyperlink r:id="rId32" w:anchor="m451" w:tgtFrame="_blank" w:history="1">
        <w:r w:rsidRPr="00985F27">
          <w:rPr>
            <w:rStyle w:val="Kpr"/>
            <w:b/>
            <w:bCs/>
          </w:rPr>
          <w:t>451</w:t>
        </w:r>
      </w:hyperlink>
      <w:r w:rsidRPr="00985F27">
        <w:rPr>
          <w:b/>
          <w:bCs/>
        </w:rPr>
        <w:t xml:space="preserve"> </w:t>
      </w:r>
      <w:r w:rsidRPr="00985F27">
        <w:rPr>
          <w:i/>
          <w:iCs/>
        </w:rPr>
        <w:t xml:space="preserve">Genelgeler </w:t>
      </w:r>
      <w:hyperlink r:id="rId33" w:tgtFrame="_blank" w:history="1">
        <w:r w:rsidRPr="00985F27">
          <w:rPr>
            <w:rStyle w:val="Kpr"/>
            <w:b/>
            <w:bCs/>
          </w:rPr>
          <w:t>1</w:t>
        </w:r>
      </w:hyperlink>
      <w:r w:rsidRPr="00985F27">
        <w:rPr>
          <w:b/>
          <w:bCs/>
        </w:rPr>
        <w:t xml:space="preserve"> </w:t>
      </w:r>
      <w:hyperlink r:id="rId34" w:tgtFrame="_blank" w:history="1">
        <w:r w:rsidRPr="00985F27">
          <w:rPr>
            <w:rStyle w:val="Kpr"/>
            <w:b/>
            <w:bCs/>
          </w:rPr>
          <w:t>2</w:t>
        </w:r>
      </w:hyperlink>
    </w:p>
    <w:p w14:paraId="70AA8F54" w14:textId="77777777" w:rsidR="00985F27" w:rsidRPr="00985F27" w:rsidRDefault="00985F27" w:rsidP="00985F27">
      <w:r w:rsidRPr="00985F27">
        <w:t>---------------------------------------------------------------------------------------------------------</w:t>
      </w:r>
    </w:p>
    <w:p w14:paraId="4DCBB6D0" w14:textId="77777777" w:rsidR="00985F27" w:rsidRPr="00985F27" w:rsidRDefault="00985F27" w:rsidP="00985F27">
      <w:r w:rsidRPr="00985F27">
        <w:rPr>
          <w:b/>
          <w:bCs/>
        </w:rPr>
        <w:t>Geri Gelen Eşya ve Taşıtlar</w:t>
      </w:r>
    </w:p>
    <w:p w14:paraId="1B312308" w14:textId="77777777" w:rsidR="00985F27" w:rsidRPr="00985F27" w:rsidRDefault="00985F27" w:rsidP="00985F27">
      <w:proofErr w:type="spellStart"/>
      <w:r w:rsidRPr="00985F27">
        <w:rPr>
          <w:i/>
          <w:iCs/>
        </w:rPr>
        <w:lastRenderedPageBreak/>
        <w:t>Genelgele</w:t>
      </w:r>
      <w:proofErr w:type="spellEnd"/>
      <w:r w:rsidRPr="00985F27">
        <w:rPr>
          <w:i/>
          <w:iCs/>
        </w:rPr>
        <w:t xml:space="preserve"> </w:t>
      </w:r>
      <w:hyperlink r:id="rId35" w:tgtFrame="_blank" w:history="1">
        <w:r w:rsidRPr="00985F27">
          <w:rPr>
            <w:rStyle w:val="Kpr"/>
            <w:b/>
            <w:bCs/>
          </w:rPr>
          <w:t>1</w:t>
        </w:r>
      </w:hyperlink>
      <w:r w:rsidRPr="00985F27">
        <w:rPr>
          <w:b/>
          <w:bCs/>
        </w:rPr>
        <w:t xml:space="preserve"> </w:t>
      </w:r>
      <w:hyperlink r:id="rId36" w:tgtFrame="_blank" w:history="1">
        <w:r w:rsidRPr="00985F27">
          <w:rPr>
            <w:rStyle w:val="Kpr"/>
            <w:b/>
            <w:bCs/>
          </w:rPr>
          <w:t>2</w:t>
        </w:r>
      </w:hyperlink>
      <w:r w:rsidRPr="00985F27">
        <w:rPr>
          <w:b/>
          <w:bCs/>
        </w:rPr>
        <w:t xml:space="preserve"> </w:t>
      </w:r>
      <w:r w:rsidRPr="00985F27">
        <w:rPr>
          <w:i/>
          <w:iCs/>
        </w:rPr>
        <w:t>Tasarruflu Yazılar</w:t>
      </w:r>
      <w:r w:rsidRPr="00985F27">
        <w:rPr>
          <w:b/>
          <w:bCs/>
        </w:rPr>
        <w:t xml:space="preserve"> </w:t>
      </w:r>
      <w:hyperlink r:id="rId37" w:tgtFrame="_blank" w:history="1">
        <w:r w:rsidRPr="00985F27">
          <w:rPr>
            <w:rStyle w:val="Kpr"/>
            <w:b/>
            <w:bCs/>
          </w:rPr>
          <w:t>1</w:t>
        </w:r>
      </w:hyperlink>
      <w:r w:rsidRPr="00985F27">
        <w:rPr>
          <w:b/>
          <w:bCs/>
        </w:rPr>
        <w:t xml:space="preserve"> </w:t>
      </w:r>
      <w:hyperlink r:id="rId38" w:tgtFrame="_blank" w:history="1">
        <w:r w:rsidRPr="00985F27">
          <w:rPr>
            <w:rStyle w:val="Kpr"/>
            <w:b/>
            <w:bCs/>
          </w:rPr>
          <w:t>2</w:t>
        </w:r>
      </w:hyperlink>
      <w:r w:rsidRPr="00985F27">
        <w:rPr>
          <w:b/>
          <w:bCs/>
        </w:rPr>
        <w:t xml:space="preserve"> </w:t>
      </w:r>
      <w:hyperlink r:id="rId39" w:tgtFrame="_blank" w:history="1">
        <w:r w:rsidRPr="00985F27">
          <w:rPr>
            <w:rStyle w:val="Kpr"/>
            <w:b/>
            <w:bCs/>
          </w:rPr>
          <w:t>3</w:t>
        </w:r>
      </w:hyperlink>
      <w:r w:rsidRPr="00985F27">
        <w:rPr>
          <w:b/>
          <w:bCs/>
        </w:rPr>
        <w:t xml:space="preserve"> </w:t>
      </w:r>
      <w:hyperlink r:id="rId40" w:tgtFrame="_blank" w:history="1">
        <w:r w:rsidRPr="00985F27">
          <w:rPr>
            <w:rStyle w:val="Kpr"/>
            <w:b/>
            <w:bCs/>
          </w:rPr>
          <w:t>4</w:t>
        </w:r>
      </w:hyperlink>
    </w:p>
    <w:p w14:paraId="471998BD" w14:textId="77777777" w:rsidR="00985F27" w:rsidRPr="00985F27" w:rsidRDefault="00985F27" w:rsidP="00985F27">
      <w:r w:rsidRPr="00985F27">
        <w:rPr>
          <w:b/>
          <w:bCs/>
        </w:rPr>
        <w:t>Kesin ihracı yapıldıktan sonra geri gelen eşyanın ispatı</w:t>
      </w:r>
    </w:p>
    <w:p w14:paraId="3C05524B" w14:textId="77777777" w:rsidR="00985F27" w:rsidRPr="00985F27" w:rsidRDefault="00985F27" w:rsidP="00985F27">
      <w:r w:rsidRPr="00985F27">
        <w:rPr>
          <w:b/>
          <w:bCs/>
        </w:rPr>
        <w:t xml:space="preserve">MADDE </w:t>
      </w:r>
      <w:proofErr w:type="gramStart"/>
      <w:r w:rsidRPr="00985F27">
        <w:rPr>
          <w:b/>
          <w:bCs/>
        </w:rPr>
        <w:t>446 -</w:t>
      </w:r>
      <w:proofErr w:type="gramEnd"/>
      <w:r w:rsidRPr="00985F27">
        <w:rPr>
          <w:b/>
          <w:bCs/>
        </w:rPr>
        <w:t xml:space="preserve"> </w:t>
      </w:r>
      <w:r w:rsidRPr="00985F27">
        <w:t>(1) İhraç edilen eşyanın;</w:t>
      </w:r>
    </w:p>
    <w:p w14:paraId="3332D399" w14:textId="77777777" w:rsidR="00985F27" w:rsidRPr="00985F27" w:rsidRDefault="00985F27" w:rsidP="00985F27">
      <w:r w:rsidRPr="00985F27">
        <w:t>a) Gönderildiği ülkede yürürlükte olan mevzuat nedeniyle serbest dolaşıma girememesi veya kullanıma arz edilmemesi,</w:t>
      </w:r>
    </w:p>
    <w:p w14:paraId="3FEC71F1" w14:textId="77777777" w:rsidR="00985F27" w:rsidRPr="00985F27" w:rsidRDefault="00985F27" w:rsidP="00985F27">
      <w:r w:rsidRPr="00985F27">
        <w:t>b) Kusurlu olması veya sözleşme hükümlerine uygun olmaması nedenleriyle alıcısı tarafından kabul edilmemesi,</w:t>
      </w:r>
    </w:p>
    <w:p w14:paraId="6CDC10D3" w14:textId="77777777" w:rsidR="00985F27" w:rsidRPr="00985F27" w:rsidRDefault="00985F27" w:rsidP="00985F27">
      <w:r w:rsidRPr="00985F27">
        <w:t>c) İhracatçının elinde olmayan sebeplerle amaçlanan kullanıma girememesi,</w:t>
      </w:r>
    </w:p>
    <w:p w14:paraId="517E6C88" w14:textId="77777777" w:rsidR="00985F27" w:rsidRPr="00985F27" w:rsidRDefault="00985F27" w:rsidP="00985F27">
      <w:proofErr w:type="gramStart"/>
      <w:r w:rsidRPr="00985F27">
        <w:t>nedenleriyle</w:t>
      </w:r>
      <w:proofErr w:type="gramEnd"/>
      <w:r w:rsidRPr="00985F27">
        <w:t xml:space="preserve"> geri gelmesi halinde, durumun Türkiye Gümrük Bölgesi dışındaki alıcıdan veya Türkiye Gümrük Bölgesi dışındaki yetkili kurumlardan alınacak belgelerle gümrük idaresine ispatı gerekir.</w:t>
      </w:r>
    </w:p>
    <w:p w14:paraId="7A167D3C" w14:textId="77777777" w:rsidR="00985F27" w:rsidRPr="00985F27" w:rsidRDefault="00985F27" w:rsidP="00985F27">
      <w:r w:rsidRPr="00985F27">
        <w:t>(2) Birinci fıkranın (b) bendinde belirtilen durumlarda eşyanın ilk kullanım dışında kullanılmamış olması gerekmektedir. Bu durum, sadece, eşyanın kusurlu olduğunun veya sözleşme hükümlerine uygun olmadığının, kullanılmadan anlaşılamayacağı haller için geçerli olacaktır.</w:t>
      </w:r>
    </w:p>
    <w:p w14:paraId="4BCF7336" w14:textId="77777777" w:rsidR="00985F27" w:rsidRPr="00985F27" w:rsidRDefault="00985F27" w:rsidP="00985F27">
      <w:r w:rsidRPr="00985F27">
        <w:t>(3) Birinci fıkranın (c) bendinde belirtilen durumlar;</w:t>
      </w:r>
    </w:p>
    <w:p w14:paraId="7083C7BD" w14:textId="77777777" w:rsidR="00985F27" w:rsidRPr="00985F27" w:rsidRDefault="00985F27" w:rsidP="00985F27">
      <w:r w:rsidRPr="00985F27">
        <w:t>a) Gönderilen kişiye teslim edilmeden önce, eşyanın tabiatından ileri gelen veya nakliye sırasında meydana gelen hasar yüzünden Türkiye Gümrük Bölgesine geri gönderilen eşya,</w:t>
      </w:r>
    </w:p>
    <w:p w14:paraId="0A9297CC" w14:textId="77777777" w:rsidR="00985F27" w:rsidRPr="00985F27" w:rsidRDefault="00985F27" w:rsidP="00985F27">
      <w:r w:rsidRPr="00985F27">
        <w:t>b) Tüketilmek veya satılmak amacıyla yurt dışındaki sergi ve fuarlara gönderilen ancak, tüketilmeden veya satılmadan geri gelen eşya,</w:t>
      </w:r>
    </w:p>
    <w:p w14:paraId="34D62395" w14:textId="77777777" w:rsidR="00985F27" w:rsidRPr="00985F27" w:rsidRDefault="00985F27" w:rsidP="00985F27">
      <w:r w:rsidRPr="00985F27">
        <w:t>c) Alıcının fiziksel bir engeli veya yasal bir engel nedeniyle alıcısına teslim edilemeyen eşya,</w:t>
      </w:r>
    </w:p>
    <w:p w14:paraId="161FE6FE" w14:textId="77777777" w:rsidR="00985F27" w:rsidRPr="00985F27" w:rsidRDefault="00985F27" w:rsidP="00985F27">
      <w:proofErr w:type="gramStart"/>
      <w:r w:rsidRPr="00985F27">
        <w:t>ç</w:t>
      </w:r>
      <w:proofErr w:type="gramEnd"/>
      <w:r w:rsidRPr="00985F27">
        <w:t>) Tabiî afetler, tehlikeli ve salgın hastalıklar, büyük yangınlar, radyasyon ve hava kirliliği gibi önemli nitelikteki kimyasal ve teknolojik olaylar ile büyük nüfus hareketleri gibi kriz halleri veya siyasi ya da sosyal durumlarda meydana gelen ani ve beklenmeyen değişiklikler yüzünden alıcısına teslim edilemeyen veya ihracına ilişkin sözleşmede belirtilen tarihten sonra teslim edilen eşya,</w:t>
      </w:r>
    </w:p>
    <w:p w14:paraId="60ED6C46" w14:textId="77777777" w:rsidR="00985F27" w:rsidRPr="00985F27" w:rsidRDefault="00985F27" w:rsidP="00985F27">
      <w:r w:rsidRPr="00985F27">
        <w:t>d) Türkiye Gümrük Bölgesi dışındaki ülkelere gönderilen ancak, piyasa kuralları gereği gönderildiği ülkede satılamayan sebze ve meyveler,</w:t>
      </w:r>
    </w:p>
    <w:p w14:paraId="0F5F96A5" w14:textId="77777777" w:rsidR="00985F27" w:rsidRPr="00985F27" w:rsidRDefault="00985F27" w:rsidP="00985F27">
      <w:proofErr w:type="gramStart"/>
      <w:r w:rsidRPr="00985F27">
        <w:t>için</w:t>
      </w:r>
      <w:proofErr w:type="gramEnd"/>
      <w:r w:rsidRPr="00985F27">
        <w:t xml:space="preserve"> uygulanır.</w:t>
      </w:r>
    </w:p>
    <w:p w14:paraId="6122E9EB" w14:textId="77777777" w:rsidR="00985F27" w:rsidRPr="00985F27" w:rsidRDefault="00985F27" w:rsidP="00985F27">
      <w:r w:rsidRPr="00985F27">
        <w:t>(4) Serbest dolaşımda iken ihraç edilen, ancak çeşitli nedenlerle geri gelen ticari kullanıma mahsus taşıt araçları, iş makineleri ve üretime yönelik makineler, ayniyet tespiti kaydıyla, yukarıdaki fıkralarda belirtilen şartlara bağlı olmaksızın, geri gelen eşya muafiyetinden faydalandırılır.</w:t>
      </w:r>
      <w:r w:rsidRPr="00985F27">
        <w:rPr>
          <w:i/>
          <w:iCs/>
        </w:rPr>
        <w:t xml:space="preserve"> (31.12.2010 tarihli ve 27802 sayılı R.G. ile eklenmiştir)</w:t>
      </w:r>
    </w:p>
    <w:p w14:paraId="1374BC22" w14:textId="77777777" w:rsidR="00985F27" w:rsidRPr="00985F27" w:rsidRDefault="00985F27" w:rsidP="00985F27">
      <w:r w:rsidRPr="00985F27">
        <w:rPr>
          <w:b/>
          <w:bCs/>
        </w:rPr>
        <w:t>Eşyaya ait parçaların geri gelmesi</w:t>
      </w:r>
    </w:p>
    <w:p w14:paraId="00621D14" w14:textId="77777777" w:rsidR="00985F27" w:rsidRPr="00985F27" w:rsidRDefault="00985F27" w:rsidP="00985F27">
      <w:r w:rsidRPr="00985F27">
        <w:rPr>
          <w:b/>
          <w:bCs/>
        </w:rPr>
        <w:t xml:space="preserve">MADDE </w:t>
      </w:r>
      <w:proofErr w:type="gramStart"/>
      <w:r w:rsidRPr="00985F27">
        <w:rPr>
          <w:b/>
          <w:bCs/>
        </w:rPr>
        <w:t>447 -</w:t>
      </w:r>
      <w:proofErr w:type="gramEnd"/>
      <w:r w:rsidRPr="00985F27">
        <w:rPr>
          <w:b/>
          <w:bCs/>
        </w:rPr>
        <w:t xml:space="preserve"> </w:t>
      </w:r>
      <w:r w:rsidRPr="00985F27">
        <w:t>(1) Daha önce Türkiye Gümrük Bölgesinden ihraç edilen eşyaya ait olduğu anlaşılan parçaların geri gelmesi halinde gümrük vergilerinden muafiyet uygulanır.</w:t>
      </w:r>
    </w:p>
    <w:p w14:paraId="4F0228A2" w14:textId="77777777" w:rsidR="00985F27" w:rsidRPr="00985F27" w:rsidRDefault="00985F27" w:rsidP="00985F27">
      <w:r w:rsidRPr="00985F27">
        <w:t>(2) Bu hüküm, Türkiye Gümrük Bölgesinden ihraç edilen makinelere, araçlara, aletlere veya diğer ürünlere ait olan ve ait olduğu uzman raporlarıyla kanıtlanan parça veya aksesuarları içeren eşyaya da uygulanır.</w:t>
      </w:r>
    </w:p>
    <w:p w14:paraId="20DDBAAD" w14:textId="77777777" w:rsidR="00985F27" w:rsidRPr="00985F27" w:rsidRDefault="00985F27" w:rsidP="00985F27">
      <w:r w:rsidRPr="00985F27">
        <w:rPr>
          <w:b/>
          <w:bCs/>
        </w:rPr>
        <w:t>Geri gelen eşyanın beyanı</w:t>
      </w:r>
    </w:p>
    <w:p w14:paraId="754F4F51" w14:textId="77777777" w:rsidR="00985F27" w:rsidRPr="00985F27" w:rsidRDefault="00985F27" w:rsidP="00985F27">
      <w:r w:rsidRPr="00985F27">
        <w:rPr>
          <w:i/>
          <w:iCs/>
        </w:rPr>
        <w:lastRenderedPageBreak/>
        <w:t>Tasarruflu Yazılar</w:t>
      </w:r>
      <w:r w:rsidRPr="00985F27">
        <w:rPr>
          <w:b/>
          <w:bCs/>
        </w:rPr>
        <w:t xml:space="preserve"> </w:t>
      </w:r>
      <w:hyperlink r:id="rId41" w:tgtFrame="_blank" w:history="1">
        <w:r w:rsidRPr="00985F27">
          <w:rPr>
            <w:rStyle w:val="Kpr"/>
            <w:b/>
            <w:bCs/>
          </w:rPr>
          <w:t>1</w:t>
        </w:r>
      </w:hyperlink>
      <w:r w:rsidRPr="00985F27">
        <w:rPr>
          <w:b/>
          <w:bCs/>
        </w:rPr>
        <w:t xml:space="preserve"> </w:t>
      </w:r>
      <w:hyperlink r:id="rId42" w:tgtFrame="_blank" w:history="1">
        <w:r w:rsidRPr="00985F27">
          <w:rPr>
            <w:rStyle w:val="Kpr"/>
            <w:b/>
            <w:bCs/>
          </w:rPr>
          <w:t>2</w:t>
        </w:r>
      </w:hyperlink>
    </w:p>
    <w:p w14:paraId="7EA2D9C6" w14:textId="77777777" w:rsidR="00985F27" w:rsidRPr="00985F27" w:rsidRDefault="00985F27" w:rsidP="00985F27">
      <w:r w:rsidRPr="00985F27">
        <w:rPr>
          <w:b/>
          <w:bCs/>
        </w:rPr>
        <w:t xml:space="preserve">MADDE </w:t>
      </w:r>
      <w:proofErr w:type="gramStart"/>
      <w:r w:rsidRPr="00985F27">
        <w:rPr>
          <w:b/>
          <w:bCs/>
        </w:rPr>
        <w:t>448 -</w:t>
      </w:r>
      <w:proofErr w:type="gramEnd"/>
      <w:r w:rsidRPr="00985F27">
        <w:rPr>
          <w:b/>
          <w:bCs/>
        </w:rPr>
        <w:t xml:space="preserve"> </w:t>
      </w:r>
      <w:r w:rsidRPr="00985F27">
        <w:t xml:space="preserve">(1) Türkiye Gümrük Bölgesinden ihraç edildikten sonra geri gelen eşyanın beyanı, beyanın kontrolü ve diğer işlemler </w:t>
      </w:r>
      <w:hyperlink r:id="rId43" w:anchor="m180" w:history="1">
        <w:r w:rsidRPr="00985F27">
          <w:rPr>
            <w:rStyle w:val="Kpr"/>
          </w:rPr>
          <w:t>180 ila 195</w:t>
        </w:r>
      </w:hyperlink>
      <w:r w:rsidRPr="00985F27">
        <w:t xml:space="preserve"> inci madde hükümlerine göre yapılır. Yükümlü, ilgili gümrük idaresine eşyanın Türkiye Gümrük Bölgesinden ihracına ilişkin gümrük beyannamesi ve ayniyet tespitine ilişkin diğer belgeleri ibraz eder.</w:t>
      </w:r>
    </w:p>
    <w:p w14:paraId="48896ACE" w14:textId="77777777" w:rsidR="00985F27" w:rsidRPr="00985F27" w:rsidRDefault="00985F27" w:rsidP="00985F27">
      <w:r w:rsidRPr="00985F27">
        <w:rPr>
          <w:b/>
          <w:bCs/>
        </w:rPr>
        <w:t>Konsinye satış suretiyle ihraç edildikten sonra geri gelen eşyanın beyanı</w:t>
      </w:r>
    </w:p>
    <w:p w14:paraId="5AD32DA3" w14:textId="77777777" w:rsidR="00985F27" w:rsidRPr="00985F27" w:rsidRDefault="00985F27" w:rsidP="00985F27">
      <w:r w:rsidRPr="00985F27">
        <w:rPr>
          <w:b/>
          <w:bCs/>
        </w:rPr>
        <w:t xml:space="preserve">MADDE </w:t>
      </w:r>
      <w:proofErr w:type="gramStart"/>
      <w:r w:rsidRPr="00985F27">
        <w:rPr>
          <w:b/>
          <w:bCs/>
        </w:rPr>
        <w:t>449 -</w:t>
      </w:r>
      <w:proofErr w:type="gramEnd"/>
      <w:r w:rsidRPr="00985F27">
        <w:rPr>
          <w:b/>
          <w:bCs/>
        </w:rPr>
        <w:t xml:space="preserve"> </w:t>
      </w:r>
      <w:r w:rsidRPr="00985F27">
        <w:t>(1) Konsinye satış suretiyle ihraç edilen eşyanın çıkışında, gönderildiği yerde satılmayıp geri gelmesi ihtimali göz önünde bulundurularak ayniyet tespitine ilişkin tüm destekleyici bilgiler gümrük beyannamesine eklenir.</w:t>
      </w:r>
    </w:p>
    <w:p w14:paraId="728AA705" w14:textId="77777777" w:rsidR="00985F27" w:rsidRPr="00985F27" w:rsidRDefault="00985F27" w:rsidP="00985F27">
      <w:r w:rsidRPr="00985F27">
        <w:t>(2) Bu suretle ihraç edilen eşyanın geri gelmesi halinde 448 inci madde</w:t>
      </w:r>
      <w:r w:rsidRPr="00985F27">
        <w:rPr>
          <w:b/>
          <w:bCs/>
        </w:rPr>
        <w:t xml:space="preserve"> </w:t>
      </w:r>
      <w:r w:rsidRPr="00985F27">
        <w:t>hükümlerine göre işlem yapılır.</w:t>
      </w:r>
    </w:p>
    <w:p w14:paraId="4C365EBB" w14:textId="77777777" w:rsidR="00985F27" w:rsidRPr="00985F27" w:rsidRDefault="00985F27" w:rsidP="00985F27">
      <w:bookmarkStart w:id="7" w:name="m450"/>
      <w:bookmarkEnd w:id="7"/>
      <w:r w:rsidRPr="00985F27">
        <w:rPr>
          <w:b/>
          <w:bCs/>
        </w:rPr>
        <w:t>Geçici olarak çıkarıldıktan sonra geri gelen taşıtların ve ticari nitelikte olmayan eşyanın beyanı</w:t>
      </w:r>
    </w:p>
    <w:p w14:paraId="5CDD05C5" w14:textId="77777777" w:rsidR="00985F27" w:rsidRPr="00985F27" w:rsidRDefault="00985F27" w:rsidP="00985F27">
      <w:r w:rsidRPr="00985F27">
        <w:rPr>
          <w:i/>
          <w:iCs/>
        </w:rPr>
        <w:t>Tasarruflu Yazılar</w:t>
      </w:r>
      <w:r w:rsidRPr="00985F27">
        <w:rPr>
          <w:b/>
          <w:bCs/>
        </w:rPr>
        <w:t xml:space="preserve"> </w:t>
      </w:r>
      <w:hyperlink r:id="rId44" w:tgtFrame="_blank" w:history="1">
        <w:r w:rsidRPr="00985F27">
          <w:rPr>
            <w:rStyle w:val="Kpr"/>
            <w:b/>
            <w:bCs/>
          </w:rPr>
          <w:t>1</w:t>
        </w:r>
      </w:hyperlink>
    </w:p>
    <w:p w14:paraId="26334E9A" w14:textId="77777777" w:rsidR="00985F27" w:rsidRPr="00985F27" w:rsidRDefault="00985F27" w:rsidP="00985F27">
      <w:r w:rsidRPr="00985F27">
        <w:rPr>
          <w:b/>
          <w:bCs/>
        </w:rPr>
        <w:t xml:space="preserve">MADDE </w:t>
      </w:r>
      <w:proofErr w:type="gramStart"/>
      <w:r w:rsidRPr="00985F27">
        <w:rPr>
          <w:b/>
          <w:bCs/>
        </w:rPr>
        <w:t>450 -</w:t>
      </w:r>
      <w:proofErr w:type="gramEnd"/>
      <w:r w:rsidRPr="00985F27">
        <w:rPr>
          <w:b/>
          <w:bCs/>
        </w:rPr>
        <w:t xml:space="preserve"> </w:t>
      </w:r>
      <w:r w:rsidRPr="00985F27">
        <w:t>(1) Türkiye Gümrük Bölgesi dışına geçici olarak çıkarılan taşıt ve ticari nitelikte olmayan eşyanın süresi içinde geri gelmesi halinde aşağıdaki işlemler uygulanır:</w:t>
      </w:r>
    </w:p>
    <w:p w14:paraId="195B4356" w14:textId="77777777" w:rsidR="00985F27" w:rsidRPr="00985F27" w:rsidRDefault="00985F27" w:rsidP="00985F27">
      <w:r w:rsidRPr="00985F27">
        <w:t>a) Türkiye Gümrük Bölgesi dışına geçici olarak çıkarılan taşıtın süresi içerisinde yurda geri getirilmesi halinde, çıkış kayıtları Taşıt Takip Programından kapatılır. Çıkış işlemi sırasında yükümlü tarafından Triptik veya Gümrük Geçiş Karnesi beyanname olarak sunulmuşsa, geçici olarak çıkarılan taşıtın geri gelmesi halinde, bu belgeler beyanname olarak kabul olunur; ayrıca çıkış kayıtları Taşıt Takip Programından da kapatılır.</w:t>
      </w:r>
    </w:p>
    <w:p w14:paraId="5D330877" w14:textId="77777777" w:rsidR="00985F27" w:rsidRPr="00985F27" w:rsidRDefault="00985F27" w:rsidP="00985F27">
      <w:r w:rsidRPr="00985F27">
        <w:t xml:space="preserve">b) </w:t>
      </w:r>
      <w:hyperlink r:id="rId45" w:anchor="m444" w:history="1">
        <w:r w:rsidRPr="00985F27">
          <w:rPr>
            <w:rStyle w:val="Kpr"/>
          </w:rPr>
          <w:t>444</w:t>
        </w:r>
      </w:hyperlink>
      <w:r w:rsidRPr="00985F27">
        <w:t xml:space="preserve"> üncü maddenin birinci fıkrasının (b) bendi kapsamında çıkışı yapılan ticari nitelikte olmayan eşyanın süresi içerisinde geri getirilmesi halinde, gümrük idaresince çıkış kaydı kapatılır.</w:t>
      </w:r>
    </w:p>
    <w:p w14:paraId="09D8AF5A" w14:textId="77777777" w:rsidR="00985F27" w:rsidRPr="00985F27" w:rsidRDefault="00985F27" w:rsidP="00985F27">
      <w:r w:rsidRPr="00985F27">
        <w:t xml:space="preserve">c) </w:t>
      </w:r>
      <w:proofErr w:type="gramStart"/>
      <w:r w:rsidRPr="00985F27">
        <w:t>444 üncü</w:t>
      </w:r>
      <w:proofErr w:type="gramEnd"/>
      <w:r w:rsidRPr="00985F27">
        <w:t xml:space="preserve"> maddenin birinci fıkrasının (c) bendindeki diplomatik statüdeki memurların geri gelen taşıtlarının yalnızca plaka numaraları ve modelleri Taşıt Takip Programından evvelce yapılmış çıkış kayıtları ile karşılaştırılarak kapatılır ve herhangi bir gümrük formalitesi uygulanmayarak gerekli sürat ve kolaylık gösterilir.</w:t>
      </w:r>
    </w:p>
    <w:p w14:paraId="58CBB54F" w14:textId="77777777" w:rsidR="00985F27" w:rsidRPr="00985F27" w:rsidRDefault="00985F27" w:rsidP="00985F27">
      <w:proofErr w:type="gramStart"/>
      <w:r w:rsidRPr="00985F27">
        <w:t>ç</w:t>
      </w:r>
      <w:proofErr w:type="gramEnd"/>
      <w:r w:rsidRPr="00985F27">
        <w:t>) Geri gelen demiryolu araçlarının çıkış kayıtları usulü dairesinde kapatılır.</w:t>
      </w:r>
    </w:p>
    <w:p w14:paraId="19F77896" w14:textId="77777777" w:rsidR="00985F27" w:rsidRPr="00985F27" w:rsidRDefault="00985F27" w:rsidP="00985F27">
      <w:bookmarkStart w:id="8" w:name="m451"/>
      <w:bookmarkEnd w:id="8"/>
      <w:r w:rsidRPr="00985F27">
        <w:rPr>
          <w:b/>
          <w:bCs/>
        </w:rPr>
        <w:t>Yararlanılan menfaatlerin iadesi</w:t>
      </w:r>
    </w:p>
    <w:p w14:paraId="45D9C0A6" w14:textId="77777777" w:rsidR="00985F27" w:rsidRPr="00985F27" w:rsidRDefault="00985F27" w:rsidP="00985F27">
      <w:r w:rsidRPr="00985F27">
        <w:rPr>
          <w:i/>
          <w:iCs/>
        </w:rPr>
        <w:t xml:space="preserve">Genelgeler </w:t>
      </w:r>
      <w:hyperlink r:id="rId46" w:tgtFrame="_blank" w:history="1">
        <w:r w:rsidRPr="00985F27">
          <w:rPr>
            <w:rStyle w:val="Kpr"/>
            <w:b/>
            <w:bCs/>
          </w:rPr>
          <w:t>1</w:t>
        </w:r>
      </w:hyperlink>
      <w:r w:rsidRPr="00985F27">
        <w:rPr>
          <w:b/>
          <w:bCs/>
        </w:rPr>
        <w:t xml:space="preserve"> </w:t>
      </w:r>
      <w:hyperlink r:id="rId47" w:tgtFrame="_blank" w:history="1">
        <w:r w:rsidRPr="00985F27">
          <w:rPr>
            <w:rStyle w:val="Kpr"/>
            <w:b/>
            <w:bCs/>
          </w:rPr>
          <w:t>2</w:t>
        </w:r>
      </w:hyperlink>
    </w:p>
    <w:p w14:paraId="4DC075F2" w14:textId="77777777" w:rsidR="00985F27" w:rsidRPr="00985F27" w:rsidRDefault="00985F27" w:rsidP="00985F27">
      <w:r w:rsidRPr="00985F27">
        <w:rPr>
          <w:b/>
          <w:bCs/>
        </w:rPr>
        <w:t xml:space="preserve">MADDE </w:t>
      </w:r>
      <w:proofErr w:type="gramStart"/>
      <w:r w:rsidRPr="00985F27">
        <w:rPr>
          <w:b/>
          <w:bCs/>
        </w:rPr>
        <w:t>451 -</w:t>
      </w:r>
      <w:proofErr w:type="gramEnd"/>
      <w:r w:rsidRPr="00985F27">
        <w:rPr>
          <w:b/>
          <w:bCs/>
        </w:rPr>
        <w:t xml:space="preserve"> </w:t>
      </w:r>
      <w:r w:rsidRPr="00985F27">
        <w:t>(1) İhraç edildikten sonra geri gelen eşyanın gümrük vergilerinden muaf olarak serbest dolaşıma girebilmesi için ihracat nedeniyle yararlanılan hak ve menfaat varsa bunların iade edildiğini gösteren belgenin beyannameye eklenmesi gerekir.</w:t>
      </w:r>
    </w:p>
    <w:p w14:paraId="6B79B65A" w14:textId="77777777" w:rsidR="00985F27" w:rsidRPr="00985F27" w:rsidRDefault="00985F27" w:rsidP="00985F27">
      <w:r w:rsidRPr="00985F27">
        <w:t>(2) İhracat nedeniyle katma değer vergisi ve özel tüketim vergisi iadesinden veya istisnasından yararlanan eşyanın katma değer vergisi ve özel tüketim vergisi tahsil edilir.</w:t>
      </w:r>
    </w:p>
    <w:p w14:paraId="37559B0C" w14:textId="77777777" w:rsidR="00985F27" w:rsidRPr="00985F27" w:rsidRDefault="00985F27" w:rsidP="00985F27">
      <w:r w:rsidRPr="00985F27">
        <w:t>(3) İhraç edildikten sonra geri gelen eşyaya tekabül eden katma değer vergisi ve özel tüketim vergisi ile ihracata ilişkin diğer hak ve menfaatlere karşılık gerekli teminatın verilmesi halinde, söz konusu hak ve menfaatlerden yararlanılıp yararlanılmadığının tespit edilmesinden önce eşyanın teslimine Bakanlıkça belirlenecek usul ve esaslar çerçevesinde izin verilir.</w:t>
      </w:r>
      <w:r w:rsidRPr="00985F27">
        <w:rPr>
          <w:i/>
          <w:iCs/>
        </w:rPr>
        <w:t xml:space="preserve"> (30.12.2021 / 31705 sayılı R.G. ile </w:t>
      </w:r>
      <w:hyperlink r:id="rId48" w:tgtFrame="_blank" w:history="1">
        <w:r w:rsidRPr="00985F27">
          <w:rPr>
            <w:rStyle w:val="Kpr"/>
            <w:i/>
            <w:iCs/>
          </w:rPr>
          <w:t>eklenmiştir)</w:t>
        </w:r>
      </w:hyperlink>
    </w:p>
    <w:p w14:paraId="6A29FB0A" w14:textId="77777777" w:rsidR="00985F27" w:rsidRPr="00985F27" w:rsidRDefault="00985F27" w:rsidP="00985F27">
      <w:bookmarkStart w:id="9" w:name="m452"/>
      <w:bookmarkEnd w:id="9"/>
      <w:r w:rsidRPr="00985F27">
        <w:rPr>
          <w:b/>
          <w:bCs/>
        </w:rPr>
        <w:t>Sürelerin başlangıcı ve süre uzatımı</w:t>
      </w:r>
    </w:p>
    <w:p w14:paraId="6790AD1C" w14:textId="77777777" w:rsidR="00985F27" w:rsidRPr="00985F27" w:rsidRDefault="00985F27" w:rsidP="00985F27">
      <w:r w:rsidRPr="00985F27">
        <w:rPr>
          <w:b/>
          <w:bCs/>
        </w:rPr>
        <w:lastRenderedPageBreak/>
        <w:t xml:space="preserve">MADDE </w:t>
      </w:r>
      <w:proofErr w:type="gramStart"/>
      <w:r w:rsidRPr="00985F27">
        <w:rPr>
          <w:b/>
          <w:bCs/>
        </w:rPr>
        <w:t>452 -</w:t>
      </w:r>
      <w:proofErr w:type="gramEnd"/>
      <w:r w:rsidRPr="00985F27">
        <w:rPr>
          <w:b/>
          <w:bCs/>
        </w:rPr>
        <w:t xml:space="preserve"> </w:t>
      </w:r>
      <w:r w:rsidRPr="00985F27">
        <w:t>(1) Geri getirilme süresinin başlangıcı eşyanın fiilen ihraç edildiği tarihtir. Çıkışın partiler halinde yapılması halinde, her partiye ilişkin sürenin başlangıcı ayrı ayrı göz önünde bulundurulur.</w:t>
      </w:r>
    </w:p>
    <w:p w14:paraId="344DFC64" w14:textId="77777777" w:rsidR="00985F27" w:rsidRPr="00985F27" w:rsidRDefault="00985F27" w:rsidP="00985F27">
      <w:r w:rsidRPr="00985F27">
        <w:t>(2) Üç yıllık süre doğal afet, getirildiği ülkelerdeki ya da geçiş ülkelerindeki iç karışıklık, abluka veya savaş hali, resmi makamlarca getirilen yasaklar veya eşyanın alıkonulması gibi mücbir sebep ve beklenmeyen hallerle uzatılabilir. Özel ve zorunlu durumlar Müsteşarlıkça incelenir ve sonuçlandırılır.</w:t>
      </w:r>
    </w:p>
    <w:p w14:paraId="2ED84D6A" w14:textId="77777777" w:rsidR="00985F27" w:rsidRPr="00985F27" w:rsidRDefault="00985F27" w:rsidP="00985F27">
      <w:bookmarkStart w:id="10" w:name="m453"/>
      <w:bookmarkEnd w:id="10"/>
      <w:r w:rsidRPr="00985F27">
        <w:rPr>
          <w:b/>
          <w:bCs/>
        </w:rPr>
        <w:t>Süresini aşarak geri getirilen, getirilmeyen ve kesin ihracata dönüştürülen eşya</w:t>
      </w:r>
    </w:p>
    <w:p w14:paraId="3B1EA11E" w14:textId="77777777" w:rsidR="00985F27" w:rsidRPr="00985F27" w:rsidRDefault="00985F27" w:rsidP="00985F27">
      <w:r w:rsidRPr="00985F27">
        <w:rPr>
          <w:b/>
          <w:bCs/>
        </w:rPr>
        <w:t xml:space="preserve">MADDE 453 - </w:t>
      </w:r>
      <w:r w:rsidRPr="00985F27">
        <w:t xml:space="preserve">(1) Eşyanın süresi içinde mücbir sebep belgesi ibrazı ile süre uzatımı talebi olmaksızın Kanunun 168 inci maddesinin birinci fıkrasında belirtilen üç yıllık süreyi veya üç yıllık sürenin üzerinde gümrük idaresince uzatılan süre varsa bu süreyi aşarak geri getirilmesi halinde, Kanunun </w:t>
      </w:r>
      <w:hyperlink r:id="rId49" w:anchor="MAdde241_1" w:tgtFrame="_blank" w:history="1">
        <w:r w:rsidRPr="00985F27">
          <w:rPr>
            <w:rStyle w:val="Kpr"/>
          </w:rPr>
          <w:t>241 inci</w:t>
        </w:r>
      </w:hyperlink>
      <w:r w:rsidRPr="00985F27">
        <w:t xml:space="preserve"> maddesinin üçüncü fıkrasının (ı) bendi uyarınca usulsüzlük cezası tatbiki ile gümrük vergileri tahsil edilerek serbest dolaşıma giriş rejimi hükümleri uygulanır.</w:t>
      </w:r>
    </w:p>
    <w:p w14:paraId="2117CBED" w14:textId="77777777" w:rsidR="00985F27" w:rsidRPr="00985F27" w:rsidRDefault="00985F27" w:rsidP="00985F27">
      <w:r w:rsidRPr="00985F27">
        <w:t xml:space="preserve">(2) Eşya, Kanunun </w:t>
      </w:r>
      <w:hyperlink r:id="rId50" w:anchor="madde168x169x170GeriGelenE%C5%9Fya" w:tgtFrame="_blank" w:history="1">
        <w:r w:rsidRPr="00985F27">
          <w:rPr>
            <w:rStyle w:val="Kpr"/>
          </w:rPr>
          <w:t>168 inci</w:t>
        </w:r>
      </w:hyperlink>
      <w:r w:rsidRPr="00985F27">
        <w:t xml:space="preserve"> maddesinin birinci fıkrasında belirtilen üç yıllık süre aşılmaksızın, ek süreler dahil verilen sürelerin aşılarak geri getirilmesi halinde, Kanunun 241 inci maddesinin üçüncü fıkrasının (ı) bendi uyarınca usulsüzlük cezası tatbiki ile gümrük vergileri tahsil edilmeden serbest dolaşıma sokulur.</w:t>
      </w:r>
    </w:p>
    <w:p w14:paraId="28F6F647" w14:textId="77777777" w:rsidR="00985F27" w:rsidRPr="00985F27" w:rsidRDefault="00985F27" w:rsidP="00985F27">
      <w:r w:rsidRPr="00985F27">
        <w:t>(3) Geçici ihracat eşyasının, Kanunun 168 inci maddesinin birinci fıkrasında belirtilen üç yıllık süre ile varsa gümrük idaresince verilen ek süreler bitiminde geri getirilmediğinin tespit edilmiş olması halinde; ihracat vergilerine tabi eşyadan bu vergiler tahsil edilir. Ancak, eşyanın daha sonra serbest dolaşıma sokulmak istenmesi halinde, birinci fıkra hükümleri uygulanır.</w:t>
      </w:r>
    </w:p>
    <w:p w14:paraId="2552B798" w14:textId="77777777" w:rsidR="00985F27" w:rsidRPr="00985F27" w:rsidRDefault="00985F27" w:rsidP="00985F27">
      <w:r w:rsidRPr="00985F27">
        <w:t>(4) Geçici ihracat eşyasının, tabi olduğu mevzuat hükümleri uyarınca ilgili kurumunca veya gümrük idaresince verilen süre ile varsa verilen ek sürelerin veya gümrük idaresince verilen böyle bir süre yoksa Kanunun 168 inci maddesinin birinci fıkrasında belirtilen üç yıllık süre ile varsa verilen ek sürelerin bitiminden önce, geçici ihracatın kesin ihracata dönüştürülmek istenmesi halinde, kesin ihracata ilişkin gümrük beyannamesinin düzenlenmesi ve ihracat rejimine ilişkin tüm mevzuat hükümlerine uyulmuş olması kaydıyla geçici ihracata konu eşyanın kati ihracata dönüştürülmesine izin verilerek ilgili rejim sonlandırılır.</w:t>
      </w:r>
    </w:p>
    <w:p w14:paraId="715A05BA" w14:textId="77777777" w:rsidR="00985F27" w:rsidRPr="00985F27" w:rsidRDefault="00985F27" w:rsidP="00985F27">
      <w:r w:rsidRPr="00985F27">
        <w:t>(5) Geçici ihracatın dördüncü fıkrada belirtilen sürelerin bitiminden sonra kesin ihracata dönüştürülmek istenmesi halinde dördüncü fıkra hükümleri uygulanır.</w:t>
      </w:r>
    </w:p>
    <w:p w14:paraId="2213C9B3" w14:textId="77777777" w:rsidR="00985F27" w:rsidRPr="00985F27" w:rsidRDefault="00985F27" w:rsidP="00985F27">
      <w:r w:rsidRPr="00985F27">
        <w:rPr>
          <w:b/>
          <w:bCs/>
        </w:rPr>
        <w:t>Yeniden İhracat, İmha ve Terk</w:t>
      </w:r>
    </w:p>
    <w:p w14:paraId="6C2DA4AD" w14:textId="77777777" w:rsidR="00985F27" w:rsidRPr="00985F27" w:rsidRDefault="00985F27" w:rsidP="00985F27">
      <w:r w:rsidRPr="00985F27">
        <w:rPr>
          <w:b/>
          <w:bCs/>
        </w:rPr>
        <w:t>MADDE 163- 1.</w:t>
      </w:r>
      <w:r w:rsidRPr="00985F27">
        <w:t xml:space="preserve"> Serbest dolaşımda olmayan eşyanın, Türkiye Gümrük Bölgesinden yeniden ihracı mümkündür.</w:t>
      </w:r>
    </w:p>
    <w:p w14:paraId="2E137A15" w14:textId="77777777" w:rsidR="00985F27" w:rsidRPr="00985F27" w:rsidRDefault="00985F27" w:rsidP="00985F27">
      <w:r w:rsidRPr="00985F27">
        <w:rPr>
          <w:b/>
          <w:bCs/>
        </w:rPr>
        <w:t xml:space="preserve">2. </w:t>
      </w:r>
      <w:r w:rsidRPr="00985F27">
        <w:t>Ticaret politikası önlemleri dahil olmak üzere, eşyanın ihracı için öngörülen işlemler, gerektiğinde yeniden ihraç edilecek eşyaya da uygulanır.</w:t>
      </w:r>
    </w:p>
    <w:p w14:paraId="3C3F4D92" w14:textId="77777777" w:rsidR="00985F27" w:rsidRPr="00985F27" w:rsidRDefault="00985F27" w:rsidP="00985F27">
      <w:r w:rsidRPr="00985F27">
        <w:t>Serbest dolaşımda olmayan eşyanın, Türkiye Gümrük Bölgesinde ihracata ilişkin ticaret politikası önlemlerinin uygulanmayacağını öngören şartlı muafiyet içeren bir gümrük rejimine tabi tutulabileceği haller, yönetmelikle belirlenir.</w:t>
      </w:r>
    </w:p>
    <w:p w14:paraId="638FC0FD" w14:textId="77777777" w:rsidR="00985F27" w:rsidRPr="00985F27" w:rsidRDefault="00985F27" w:rsidP="00985F27">
      <w:hyperlink r:id="rId51" w:anchor="m163" w:tgtFrame="_blank" w:history="1">
        <w:r w:rsidRPr="00985F27">
          <w:rPr>
            <w:rStyle w:val="Kpr"/>
            <w:b/>
            <w:bCs/>
            <w:i/>
            <w:iCs/>
          </w:rPr>
          <w:t>Gerekçe</w:t>
        </w:r>
      </w:hyperlink>
      <w:r w:rsidRPr="00985F27">
        <w:t xml:space="preserve"> </w:t>
      </w:r>
      <w:r w:rsidRPr="00985F27">
        <w:rPr>
          <w:i/>
          <w:iCs/>
        </w:rPr>
        <w:t xml:space="preserve">Yönetmelik Maddeleri </w:t>
      </w:r>
      <w:hyperlink r:id="rId52" w:anchor="m308" w:tgtFrame="_blank" w:history="1">
        <w:r w:rsidRPr="00985F27">
          <w:rPr>
            <w:rStyle w:val="Kpr"/>
            <w:b/>
            <w:bCs/>
          </w:rPr>
          <w:t>308-327</w:t>
        </w:r>
      </w:hyperlink>
      <w:r w:rsidRPr="00985F27">
        <w:rPr>
          <w:b/>
          <w:bCs/>
        </w:rPr>
        <w:t>,</w:t>
      </w:r>
      <w:r w:rsidRPr="00985F27">
        <w:rPr>
          <w:i/>
          <w:iCs/>
        </w:rPr>
        <w:t xml:space="preserve"> </w:t>
      </w:r>
      <w:hyperlink r:id="rId53" w:anchor="m434" w:tgtFrame="_blank" w:history="1">
        <w:r w:rsidRPr="00985F27">
          <w:rPr>
            <w:rStyle w:val="Kpr"/>
            <w:b/>
            <w:bCs/>
          </w:rPr>
          <w:t>433-434</w:t>
        </w:r>
      </w:hyperlink>
    </w:p>
    <w:p w14:paraId="1CEB99C8" w14:textId="77777777" w:rsidR="00985F27" w:rsidRPr="00985F27" w:rsidRDefault="00985F27" w:rsidP="00985F27">
      <w:r w:rsidRPr="00985F27">
        <w:t>---------------------------------------------------------------------------------------------------------</w:t>
      </w:r>
    </w:p>
    <w:p w14:paraId="15774867" w14:textId="77777777" w:rsidR="00985F27" w:rsidRPr="00985F27" w:rsidRDefault="00985F27" w:rsidP="00985F27">
      <w:bookmarkStart w:id="11" w:name="madde164"/>
      <w:r w:rsidRPr="00985F27">
        <w:rPr>
          <w:b/>
          <w:bCs/>
        </w:rPr>
        <w:t>MADDE 164</w:t>
      </w:r>
      <w:bookmarkEnd w:id="11"/>
      <w:r w:rsidRPr="00985F27">
        <w:rPr>
          <w:b/>
          <w:bCs/>
        </w:rPr>
        <w:t>- l.</w:t>
      </w:r>
      <w:r w:rsidRPr="00985F27">
        <w:t xml:space="preserve"> Serbest dolaşımda olmayan eşyanın hazineye hiçbir masraf getirmeyecek şekilde, gümrük idaresinin gözetiminde imhası veya gümrüğe terk edilmesi mümkündür.</w:t>
      </w:r>
    </w:p>
    <w:p w14:paraId="1C215A7B" w14:textId="77777777" w:rsidR="00985F27" w:rsidRPr="00985F27" w:rsidRDefault="00985F27" w:rsidP="00985F27">
      <w:r w:rsidRPr="00985F27">
        <w:rPr>
          <w:b/>
          <w:bCs/>
        </w:rPr>
        <w:lastRenderedPageBreak/>
        <w:t xml:space="preserve">2. </w:t>
      </w:r>
      <w:r w:rsidRPr="00985F27">
        <w:t xml:space="preserve">İmha sonucunda çıkan artık ve atıklar, serbest dolaşımda olmayan eşya için öngörülen bir işlem veya kullanıma tabi tutulur. Söz konusu artık ve atıklar, </w:t>
      </w:r>
      <w:hyperlink r:id="rId54" w:anchor="madde36x37x38E%C5%9Fyan%C4%B1nG%C3%BCmr%C3%BCkB%C3%B6lgesineGirme" w:history="1">
        <w:proofErr w:type="gramStart"/>
        <w:r w:rsidRPr="00985F27">
          <w:rPr>
            <w:rStyle w:val="Kpr"/>
          </w:rPr>
          <w:t xml:space="preserve">36 </w:t>
        </w:r>
        <w:proofErr w:type="spellStart"/>
        <w:r w:rsidRPr="00985F27">
          <w:rPr>
            <w:rStyle w:val="Kpr"/>
          </w:rPr>
          <w:t>ncı</w:t>
        </w:r>
        <w:proofErr w:type="spellEnd"/>
        <w:proofErr w:type="gramEnd"/>
        <w:r w:rsidRPr="00985F27">
          <w:rPr>
            <w:rStyle w:val="Kpr"/>
          </w:rPr>
          <w:t xml:space="preserve"> </w:t>
        </w:r>
      </w:hyperlink>
      <w:r w:rsidRPr="00985F27">
        <w:t xml:space="preserve">maddenin </w:t>
      </w:r>
      <w:proofErr w:type="gramStart"/>
      <w:r w:rsidRPr="00985F27">
        <w:t xml:space="preserve">2 </w:t>
      </w:r>
      <w:proofErr w:type="spellStart"/>
      <w:r w:rsidRPr="00985F27">
        <w:t>nci</w:t>
      </w:r>
      <w:proofErr w:type="spellEnd"/>
      <w:proofErr w:type="gramEnd"/>
      <w:r w:rsidRPr="00985F27">
        <w:t xml:space="preserve"> fıkrasında belirlenen işlemler tamamlanıncaya kadar gümrük gözetimi altında kalır.</w:t>
      </w:r>
    </w:p>
    <w:p w14:paraId="4698E9F7" w14:textId="77777777" w:rsidR="00985F27" w:rsidRPr="00985F27" w:rsidRDefault="00985F27" w:rsidP="00985F27">
      <w:hyperlink r:id="rId55" w:anchor="m164" w:tgtFrame="_blank" w:history="1">
        <w:r w:rsidRPr="00985F27">
          <w:rPr>
            <w:rStyle w:val="Kpr"/>
            <w:b/>
            <w:bCs/>
            <w:i/>
            <w:iCs/>
          </w:rPr>
          <w:t>Gerekçe</w:t>
        </w:r>
      </w:hyperlink>
      <w:r w:rsidRPr="00985F27">
        <w:rPr>
          <w:i/>
          <w:iCs/>
        </w:rPr>
        <w:t xml:space="preserve"> Yönetmelik Maddeleri</w:t>
      </w:r>
      <w:r w:rsidRPr="00985F27">
        <w:t xml:space="preserve"> </w:t>
      </w:r>
      <w:hyperlink r:id="rId56" w:anchor="m098" w:tgtFrame="_blank" w:history="1">
        <w:r w:rsidRPr="00985F27">
          <w:rPr>
            <w:rStyle w:val="Kpr"/>
            <w:b/>
            <w:bCs/>
          </w:rPr>
          <w:t>98</w:t>
        </w:r>
      </w:hyperlink>
      <w:r w:rsidRPr="00985F27">
        <w:t xml:space="preserve">, </w:t>
      </w:r>
      <w:hyperlink r:id="rId57" w:anchor="m111" w:tgtFrame="_blank" w:history="1">
        <w:r w:rsidRPr="00985F27">
          <w:rPr>
            <w:rStyle w:val="Kpr"/>
            <w:b/>
            <w:bCs/>
          </w:rPr>
          <w:t>111</w:t>
        </w:r>
      </w:hyperlink>
      <w:r w:rsidRPr="00985F27">
        <w:t xml:space="preserve">, </w:t>
      </w:r>
      <w:hyperlink r:id="rId58" w:anchor="m323" w:tgtFrame="_blank" w:history="1">
        <w:r w:rsidRPr="00985F27">
          <w:rPr>
            <w:rStyle w:val="Kpr"/>
            <w:b/>
            <w:bCs/>
          </w:rPr>
          <w:t>323</w:t>
        </w:r>
      </w:hyperlink>
      <w:r w:rsidRPr="00985F27">
        <w:t xml:space="preserve">, </w:t>
      </w:r>
      <w:hyperlink r:id="rId59" w:anchor="m434" w:tgtFrame="_blank" w:history="1">
        <w:r w:rsidRPr="00985F27">
          <w:rPr>
            <w:rStyle w:val="Kpr"/>
            <w:b/>
            <w:bCs/>
          </w:rPr>
          <w:t>434</w:t>
        </w:r>
      </w:hyperlink>
    </w:p>
    <w:p w14:paraId="735474EE" w14:textId="77777777" w:rsidR="00985F27" w:rsidRPr="00985F27" w:rsidRDefault="00985F27" w:rsidP="00985F27">
      <w:r w:rsidRPr="00985F27">
        <w:rPr>
          <w:i/>
          <w:iCs/>
        </w:rPr>
        <w:t>Genelgeler</w:t>
      </w:r>
      <w:r w:rsidRPr="00985F27">
        <w:rPr>
          <w:b/>
          <w:bCs/>
        </w:rPr>
        <w:t xml:space="preserve"> </w:t>
      </w:r>
      <w:hyperlink r:id="rId60" w:tgtFrame="_blank" w:history="1">
        <w:r w:rsidRPr="00985F27">
          <w:rPr>
            <w:rStyle w:val="Kpr"/>
            <w:b/>
            <w:bCs/>
          </w:rPr>
          <w:t>1</w:t>
        </w:r>
      </w:hyperlink>
      <w:r w:rsidRPr="00985F27">
        <w:rPr>
          <w:b/>
          <w:bCs/>
        </w:rPr>
        <w:t xml:space="preserve"> </w:t>
      </w:r>
      <w:hyperlink r:id="rId61" w:tgtFrame="_blank" w:history="1">
        <w:r w:rsidRPr="00985F27">
          <w:rPr>
            <w:rStyle w:val="Kpr"/>
            <w:b/>
            <w:bCs/>
          </w:rPr>
          <w:t>2</w:t>
        </w:r>
      </w:hyperlink>
      <w:r w:rsidRPr="00985F27">
        <w:rPr>
          <w:b/>
          <w:bCs/>
        </w:rPr>
        <w:t xml:space="preserve"> </w:t>
      </w:r>
      <w:hyperlink r:id="rId62" w:tgtFrame="_blank" w:history="1">
        <w:r w:rsidRPr="00985F27">
          <w:rPr>
            <w:rStyle w:val="Kpr"/>
            <w:b/>
            <w:bCs/>
          </w:rPr>
          <w:t>3</w:t>
        </w:r>
      </w:hyperlink>
      <w:r w:rsidRPr="00985F27">
        <w:rPr>
          <w:b/>
          <w:bCs/>
        </w:rPr>
        <w:t xml:space="preserve"> </w:t>
      </w:r>
      <w:r w:rsidRPr="00985F27">
        <w:rPr>
          <w:i/>
          <w:iCs/>
        </w:rPr>
        <w:t>Tasarruflu Yazılar</w:t>
      </w:r>
      <w:r w:rsidRPr="00985F27">
        <w:rPr>
          <w:b/>
          <w:bCs/>
        </w:rPr>
        <w:t xml:space="preserve"> </w:t>
      </w:r>
      <w:hyperlink r:id="rId63" w:tgtFrame="_blank" w:history="1">
        <w:r w:rsidRPr="00985F27">
          <w:rPr>
            <w:rStyle w:val="Kpr"/>
            <w:b/>
            <w:bCs/>
          </w:rPr>
          <w:t>1</w:t>
        </w:r>
      </w:hyperlink>
    </w:p>
    <w:p w14:paraId="0A16C440" w14:textId="77777777" w:rsidR="00985F27" w:rsidRPr="00985F27" w:rsidRDefault="00985F27" w:rsidP="00985F27">
      <w:r w:rsidRPr="00985F27">
        <w:t>---------------------------------------------------------------------------------------------------------</w:t>
      </w:r>
    </w:p>
    <w:p w14:paraId="26739368" w14:textId="77777777" w:rsidR="00985F27" w:rsidRPr="00985F27" w:rsidRDefault="00985F27" w:rsidP="00985F27">
      <w:bookmarkStart w:id="12" w:name="madde165"/>
      <w:r w:rsidRPr="00985F27">
        <w:rPr>
          <w:b/>
          <w:bCs/>
        </w:rPr>
        <w:t>MADDE 165</w:t>
      </w:r>
      <w:bookmarkEnd w:id="12"/>
      <w:r w:rsidRPr="00985F27">
        <w:rPr>
          <w:b/>
          <w:bCs/>
        </w:rPr>
        <w:t>-</w:t>
      </w:r>
      <w:r w:rsidRPr="00985F27">
        <w:t xml:space="preserve"> Müsteşarlıkça belirlenen haller saklı kalmak üzere, eşyanın imhası</w:t>
      </w:r>
      <w:bookmarkStart w:id="13" w:name="_ftnref140"/>
      <w:r w:rsidRPr="00985F27">
        <w:fldChar w:fldCharType="begin"/>
      </w:r>
      <w:r w:rsidRPr="00985F27">
        <w:instrText>HYPERLINK "https://www.gumrukkulliyati.com/docs/gumruk_mevzuati/gumruk_kanunu_.htm?fasilno=&amp;fasac=&amp;kriter=&amp;dil=TR&amp;tip=ith&amp;gtip=&amp;varyant=1&amp;yil=2026&amp;yili=&amp;ayi=&amp;konu=&amp;mulga=0&amp;bolge=&amp;refno=&amp;donem=&amp;sort=1&amp;yid=&amp;ktip=B&amp;menu=1&amp;dvtarih=2026-09-24&amp;trf=" \l "_ftn140" \o ""</w:instrText>
      </w:r>
      <w:r w:rsidRPr="00985F27">
        <w:fldChar w:fldCharType="separate"/>
      </w:r>
      <w:r w:rsidRPr="00985F27">
        <w:rPr>
          <w:rStyle w:val="Kpr"/>
          <w:b/>
          <w:bCs/>
          <w:i/>
          <w:iCs/>
        </w:rPr>
        <w:t>[140]</w:t>
      </w:r>
      <w:r w:rsidRPr="00985F27">
        <w:fldChar w:fldCharType="end"/>
      </w:r>
      <w:bookmarkEnd w:id="13"/>
      <w:r w:rsidRPr="00985F27">
        <w:t xml:space="preserve"> gümrük idarelerine önceden bildirilir. Gümrük Müsteşarlığı, ticaret politikası önlemleri dahil olmak üzere eşyanın ihracı veya yeniden ihracına ilişkin işlemlerin veya önlemlerin gerektirdiği hallerde, yeniden ihracatı yasaklar. Türkiye Gümrük Bölgesinde bulundukları sırada ekonomik etkili bir gümrük rejimine tabi tutulan eşyanın yeniden ihraç edilmek istenmesi halinde, </w:t>
      </w:r>
      <w:hyperlink r:id="rId64" w:anchor="madde58den73" w:history="1">
        <w:r w:rsidRPr="00985F27">
          <w:rPr>
            <w:rStyle w:val="Kpr"/>
          </w:rPr>
          <w:t xml:space="preserve">58 ilâ 71 inci </w:t>
        </w:r>
      </w:hyperlink>
      <w:r w:rsidRPr="00985F27">
        <w:t xml:space="preserve">maddeler çerçevesinde bir gümrük beyannamesinin verilmesi gerekir. Bu gibi hallerde, </w:t>
      </w:r>
      <w:hyperlink r:id="rId65" w:anchor="madde150ve151ihracatrejimi" w:history="1">
        <w:proofErr w:type="gramStart"/>
        <w:r w:rsidRPr="00985F27">
          <w:rPr>
            <w:rStyle w:val="Kpr"/>
          </w:rPr>
          <w:t xml:space="preserve">150 </w:t>
        </w:r>
        <w:proofErr w:type="spellStart"/>
        <w:r w:rsidRPr="00985F27">
          <w:rPr>
            <w:rStyle w:val="Kpr"/>
          </w:rPr>
          <w:t>nci</w:t>
        </w:r>
        <w:proofErr w:type="spellEnd"/>
        <w:proofErr w:type="gramEnd"/>
        <w:r w:rsidRPr="00985F27">
          <w:rPr>
            <w:rStyle w:val="Kpr"/>
          </w:rPr>
          <w:t xml:space="preserve"> </w:t>
        </w:r>
      </w:hyperlink>
      <w:r w:rsidRPr="00985F27">
        <w:t xml:space="preserve">maddenin </w:t>
      </w:r>
      <w:proofErr w:type="gramStart"/>
      <w:r w:rsidRPr="00985F27">
        <w:t xml:space="preserve">2 </w:t>
      </w:r>
      <w:proofErr w:type="spellStart"/>
      <w:r w:rsidRPr="00985F27">
        <w:t>nci</w:t>
      </w:r>
      <w:proofErr w:type="spellEnd"/>
      <w:proofErr w:type="gramEnd"/>
      <w:r w:rsidRPr="00985F27">
        <w:t xml:space="preserve"> ve </w:t>
      </w:r>
      <w:proofErr w:type="gramStart"/>
      <w:r w:rsidRPr="00985F27">
        <w:t>4 üncü</w:t>
      </w:r>
      <w:proofErr w:type="gramEnd"/>
      <w:r w:rsidRPr="00985F27">
        <w:t xml:space="preserve"> fıkraları uygulanır.</w:t>
      </w:r>
    </w:p>
    <w:p w14:paraId="3AEAD38D" w14:textId="77777777" w:rsidR="00985F27" w:rsidRPr="00985F27" w:rsidRDefault="00985F27" w:rsidP="00985F27">
      <w:hyperlink r:id="rId66" w:anchor="m165" w:tgtFrame="_blank" w:history="1">
        <w:r w:rsidRPr="00985F27">
          <w:rPr>
            <w:rStyle w:val="Kpr"/>
            <w:b/>
            <w:bCs/>
            <w:i/>
            <w:iCs/>
          </w:rPr>
          <w:t>Gerekçe</w:t>
        </w:r>
      </w:hyperlink>
      <w:r w:rsidRPr="00985F27">
        <w:t xml:space="preserve"> </w:t>
      </w:r>
      <w:r w:rsidRPr="00985F27">
        <w:rPr>
          <w:i/>
          <w:iCs/>
        </w:rPr>
        <w:t xml:space="preserve">Yönetmelik Maddeleri </w:t>
      </w:r>
      <w:hyperlink r:id="rId67" w:anchor="m308" w:tgtFrame="_blank" w:history="1">
        <w:r w:rsidRPr="00985F27">
          <w:rPr>
            <w:rStyle w:val="Kpr"/>
            <w:b/>
            <w:bCs/>
          </w:rPr>
          <w:t>308-327</w:t>
        </w:r>
      </w:hyperlink>
      <w:r w:rsidRPr="00985F27">
        <w:rPr>
          <w:b/>
          <w:bCs/>
        </w:rPr>
        <w:t>,</w:t>
      </w:r>
      <w:r w:rsidRPr="00985F27">
        <w:rPr>
          <w:i/>
          <w:iCs/>
        </w:rPr>
        <w:t xml:space="preserve"> </w:t>
      </w:r>
      <w:hyperlink r:id="rId68" w:anchor="m434" w:tgtFrame="_blank" w:history="1">
        <w:r w:rsidRPr="00985F27">
          <w:rPr>
            <w:rStyle w:val="Kpr"/>
            <w:b/>
            <w:bCs/>
          </w:rPr>
          <w:t>434</w:t>
        </w:r>
      </w:hyperlink>
    </w:p>
    <w:p w14:paraId="5DC288BC" w14:textId="77777777" w:rsidR="00985F27" w:rsidRPr="00985F27" w:rsidRDefault="00985F27" w:rsidP="00985F27">
      <w:r w:rsidRPr="00985F27">
        <w:t>---------------------------------------------------------------------------------------------------------</w:t>
      </w:r>
    </w:p>
    <w:p w14:paraId="2EBCC890" w14:textId="77777777" w:rsidR="00985F27" w:rsidRPr="00985F27" w:rsidRDefault="00985F27" w:rsidP="00985F27">
      <w:r w:rsidRPr="00985F27">
        <w:rPr>
          <w:b/>
          <w:bCs/>
        </w:rPr>
        <w:t>Yeniden İhracat, İmha ve Terk</w:t>
      </w:r>
    </w:p>
    <w:p w14:paraId="1B6718ED" w14:textId="77777777" w:rsidR="00985F27" w:rsidRPr="00985F27" w:rsidRDefault="00985F27" w:rsidP="00985F27">
      <w:r w:rsidRPr="00985F27">
        <w:rPr>
          <w:b/>
          <w:bCs/>
        </w:rPr>
        <w:t>Yeniden ihracat</w:t>
      </w:r>
    </w:p>
    <w:p w14:paraId="5D34030E" w14:textId="77777777" w:rsidR="00985F27" w:rsidRPr="00985F27" w:rsidRDefault="00985F27" w:rsidP="00985F27">
      <w:r w:rsidRPr="00985F27">
        <w:rPr>
          <w:b/>
          <w:bCs/>
        </w:rPr>
        <w:t xml:space="preserve">MADDE 433 - </w:t>
      </w:r>
      <w:r w:rsidRPr="00985F27">
        <w:t xml:space="preserve">(1) Serbest dolaşımda bulunmayan eşyanın, Türkiye Gümrük Bölgesinde ihracata ilişkin ticaret politikası önlemlerinin uygulanmayacağını öngören şartlı muafiyet içeren bir gümrük rejimine tabi tutulabileceği haller, </w:t>
      </w:r>
      <w:hyperlink r:id="rId69" w:anchor="m308" w:history="1">
        <w:r w:rsidRPr="00985F27">
          <w:rPr>
            <w:rStyle w:val="Kpr"/>
          </w:rPr>
          <w:t>308 ila 327</w:t>
        </w:r>
      </w:hyperlink>
      <w:r w:rsidRPr="00985F27">
        <w:t xml:space="preserve"> </w:t>
      </w:r>
      <w:proofErr w:type="spellStart"/>
      <w:r w:rsidRPr="00985F27">
        <w:t>nci</w:t>
      </w:r>
      <w:proofErr w:type="spellEnd"/>
      <w:r w:rsidRPr="00985F27">
        <w:t xml:space="preserve"> maddelerde düzenlenmiştir.</w:t>
      </w:r>
    </w:p>
    <w:p w14:paraId="2F660A73" w14:textId="77777777" w:rsidR="00985F27" w:rsidRPr="00985F27" w:rsidRDefault="00985F27" w:rsidP="00985F27">
      <w:bookmarkStart w:id="14" w:name="m434"/>
      <w:bookmarkEnd w:id="14"/>
      <w:r w:rsidRPr="00985F27">
        <w:rPr>
          <w:b/>
          <w:bCs/>
        </w:rPr>
        <w:t>İmha ve terk</w:t>
      </w:r>
    </w:p>
    <w:p w14:paraId="78ABB9DC" w14:textId="77777777" w:rsidR="00985F27" w:rsidRPr="00985F27" w:rsidRDefault="00985F27" w:rsidP="00985F27">
      <w:r w:rsidRPr="00985F27">
        <w:rPr>
          <w:b/>
          <w:bCs/>
        </w:rPr>
        <w:t xml:space="preserve">MADDE </w:t>
      </w:r>
      <w:proofErr w:type="gramStart"/>
      <w:r w:rsidRPr="00985F27">
        <w:rPr>
          <w:b/>
          <w:bCs/>
        </w:rPr>
        <w:t>434 -</w:t>
      </w:r>
      <w:proofErr w:type="gramEnd"/>
      <w:r w:rsidRPr="00985F27">
        <w:rPr>
          <w:b/>
          <w:bCs/>
        </w:rPr>
        <w:t xml:space="preserve"> </w:t>
      </w:r>
      <w:r w:rsidRPr="00985F27">
        <w:t xml:space="preserve">(1) İmha sonucunda çıkan artık ve atıklar, serbest dolaşımda olmayan eşya için öngörülen bir işlem veya kullanıma tabi tutulur. Söz konusu artık ve atıklar, gümrük statüleri belirleninceye, serbest dolaşımda olmayan eşya ise Kanunun </w:t>
      </w:r>
      <w:hyperlink r:id="rId70" w:anchor="madde77" w:tgtFrame="_blank" w:history="1">
        <w:r w:rsidRPr="00985F27">
          <w:rPr>
            <w:rStyle w:val="Kpr"/>
          </w:rPr>
          <w:t xml:space="preserve">77 </w:t>
        </w:r>
        <w:proofErr w:type="spellStart"/>
        <w:r w:rsidRPr="00985F27">
          <w:rPr>
            <w:rStyle w:val="Kpr"/>
          </w:rPr>
          <w:t>nci</w:t>
        </w:r>
        <w:proofErr w:type="spellEnd"/>
      </w:hyperlink>
      <w:r w:rsidRPr="00985F27">
        <w:t xml:space="preserve"> maddesinin birinci fıkrası hükmü saklı kalmak üzere, gümrük statüleri değişinceye ya da serbest bölgeye girinceye yahut aynı Kanunun </w:t>
      </w:r>
      <w:hyperlink r:id="rId71" w:anchor="madde163den165Yeniden%C4%B0hracat%C4%B0mhaTerk" w:tgtFrame="_blank" w:history="1">
        <w:r w:rsidRPr="00985F27">
          <w:rPr>
            <w:rStyle w:val="Kpr"/>
          </w:rPr>
          <w:t>163 ve 164</w:t>
        </w:r>
      </w:hyperlink>
      <w:r w:rsidRPr="00985F27">
        <w:t xml:space="preserve"> üncü maddeleri gereğince yeniden ihraç veya imha edilinceye kadar gümrük gözetimi altında kalır.</w:t>
      </w:r>
    </w:p>
    <w:p w14:paraId="6F063630" w14:textId="77777777" w:rsidR="00985F27" w:rsidRPr="00985F27" w:rsidRDefault="00985F27" w:rsidP="00985F27">
      <w:r w:rsidRPr="00985F27">
        <w:t>(2) Kanunun 165 inci maddesinin uygulanmasında, eşya imhasının bildirimi, ilgili kişi tarafından yazılı olarak yapılır ve imzalanır.</w:t>
      </w:r>
    </w:p>
    <w:p w14:paraId="5C59C6A6" w14:textId="77777777" w:rsidR="00985F27" w:rsidRPr="00985F27" w:rsidRDefault="00985F27" w:rsidP="00985F27">
      <w:r w:rsidRPr="00985F27">
        <w:t>(3) Bildirim gümrük idarelerinin imhayı denetlemesi için yeteri kadar zaman verecek bir süre içinde yapılmalıdır.</w:t>
      </w:r>
    </w:p>
    <w:p w14:paraId="7B26A7D7" w14:textId="77777777" w:rsidR="00985F27" w:rsidRPr="00985F27" w:rsidRDefault="00985F27" w:rsidP="00985F27">
      <w:r w:rsidRPr="00985F27">
        <w:t xml:space="preserve">(4) Söz konusu eşya için tescil edilmiş bir gümrük beyannamesi olması halinde, gümrük idaresi beyanname üzerine imhaya ilişkin şerh düşer ve beyannameyi Kanunun </w:t>
      </w:r>
      <w:hyperlink r:id="rId72" w:anchor="madde64Beyannamelerin%C4%B0ptalEdilebilmesi" w:tgtFrame="_blank" w:history="1">
        <w:proofErr w:type="gramStart"/>
        <w:r w:rsidRPr="00985F27">
          <w:rPr>
            <w:rStyle w:val="Kpr"/>
          </w:rPr>
          <w:t>64 üncü</w:t>
        </w:r>
        <w:proofErr w:type="gramEnd"/>
      </w:hyperlink>
      <w:r w:rsidRPr="00985F27">
        <w:t xml:space="preserve"> maddesine uygun olarak iptal eder.</w:t>
      </w:r>
    </w:p>
    <w:p w14:paraId="1501E5A2" w14:textId="77777777" w:rsidR="00985F27" w:rsidRPr="00985F27" w:rsidRDefault="00985F27" w:rsidP="00985F27">
      <w:r w:rsidRPr="00985F27">
        <w:t>(5) Gümrük görevlileri eşyanın imhası sırasında hazır bulunarak, imha sonucunda kalan artık ya da atık miktarını ve tipini, bunlara uygulanabilecek mali yüklerin tespiti ve gümrük tarafından onaylanmış başka bir işlem veya kullanıma girdiğinde kullanılması için tutanak düzenler ya da bunları beyanname üzerinde belirtir.</w:t>
      </w:r>
    </w:p>
    <w:p w14:paraId="04D33B84" w14:textId="77777777" w:rsidR="00985F27" w:rsidRPr="00985F27" w:rsidRDefault="00985F27" w:rsidP="00985F27">
      <w:r w:rsidRPr="00985F27">
        <w:t>(6) Dördüncü fıkra hükümleri Hazineye terk edilen eşya için de uygulanır.</w:t>
      </w:r>
    </w:p>
    <w:p w14:paraId="45C5283E"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D14"/>
    <w:rsid w:val="00410288"/>
    <w:rsid w:val="00973D14"/>
    <w:rsid w:val="00985F27"/>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827CB"/>
  <w15:chartTrackingRefBased/>
  <w15:docId w15:val="{C8B0FA2C-CDFE-44C6-956E-F436FB3D8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73D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973D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973D14"/>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973D14"/>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973D14"/>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973D1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73D1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73D1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73D1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73D14"/>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973D14"/>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973D14"/>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973D14"/>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973D14"/>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973D1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73D1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73D1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73D14"/>
    <w:rPr>
      <w:rFonts w:eastAsiaTheme="majorEastAsia" w:cstheme="majorBidi"/>
      <w:color w:val="272727" w:themeColor="text1" w:themeTint="D8"/>
    </w:rPr>
  </w:style>
  <w:style w:type="paragraph" w:styleId="KonuBal">
    <w:name w:val="Title"/>
    <w:basedOn w:val="Normal"/>
    <w:next w:val="Normal"/>
    <w:link w:val="KonuBalChar"/>
    <w:uiPriority w:val="10"/>
    <w:qFormat/>
    <w:rsid w:val="00973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73D1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73D1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73D1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73D1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73D14"/>
    <w:rPr>
      <w:i/>
      <w:iCs/>
      <w:color w:val="404040" w:themeColor="text1" w:themeTint="BF"/>
    </w:rPr>
  </w:style>
  <w:style w:type="paragraph" w:styleId="ListeParagraf">
    <w:name w:val="List Paragraph"/>
    <w:basedOn w:val="Normal"/>
    <w:uiPriority w:val="34"/>
    <w:qFormat/>
    <w:rsid w:val="00973D14"/>
    <w:pPr>
      <w:ind w:left="720"/>
      <w:contextualSpacing/>
    </w:pPr>
  </w:style>
  <w:style w:type="character" w:styleId="GlVurgulama">
    <w:name w:val="Intense Emphasis"/>
    <w:basedOn w:val="VarsaylanParagrafYazTipi"/>
    <w:uiPriority w:val="21"/>
    <w:qFormat/>
    <w:rsid w:val="00973D14"/>
    <w:rPr>
      <w:i/>
      <w:iCs/>
      <w:color w:val="2F5496" w:themeColor="accent1" w:themeShade="BF"/>
    </w:rPr>
  </w:style>
  <w:style w:type="paragraph" w:styleId="GlAlnt">
    <w:name w:val="Intense Quote"/>
    <w:basedOn w:val="Normal"/>
    <w:next w:val="Normal"/>
    <w:link w:val="GlAlntChar"/>
    <w:uiPriority w:val="30"/>
    <w:qFormat/>
    <w:rsid w:val="00973D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973D14"/>
    <w:rPr>
      <w:i/>
      <w:iCs/>
      <w:color w:val="2F5496" w:themeColor="accent1" w:themeShade="BF"/>
    </w:rPr>
  </w:style>
  <w:style w:type="character" w:styleId="GlBavuru">
    <w:name w:val="Intense Reference"/>
    <w:basedOn w:val="VarsaylanParagrafYazTipi"/>
    <w:uiPriority w:val="32"/>
    <w:qFormat/>
    <w:rsid w:val="00973D14"/>
    <w:rPr>
      <w:b/>
      <w:bCs/>
      <w:smallCaps/>
      <w:color w:val="2F5496" w:themeColor="accent1" w:themeShade="BF"/>
      <w:spacing w:val="5"/>
    </w:rPr>
  </w:style>
  <w:style w:type="character" w:styleId="Kpr">
    <w:name w:val="Hyperlink"/>
    <w:basedOn w:val="VarsaylanParagrafYazTipi"/>
    <w:uiPriority w:val="99"/>
    <w:unhideWhenUsed/>
    <w:rsid w:val="00985F27"/>
    <w:rPr>
      <w:color w:val="0563C1" w:themeColor="hyperlink"/>
      <w:u w:val="single"/>
    </w:rPr>
  </w:style>
  <w:style w:type="character" w:styleId="zmlenmeyenBahsetme">
    <w:name w:val="Unresolved Mention"/>
    <w:basedOn w:val="VarsaylanParagrafYazTipi"/>
    <w:uiPriority w:val="99"/>
    <w:semiHidden/>
    <w:unhideWhenUsed/>
    <w:rsid w:val="00985F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umrukkulliyati.com/index.php?id=docs/gumruk_mevzuati/dosyalar/muafiyetler/bkk_2009-15481_gumruk_kanununun_bazi_maddelerinin_uygulanmasi_hakkinda_karar.htm" TargetMode="External"/><Relationship Id="rId21" Type="http://schemas.openxmlformats.org/officeDocument/2006/relationships/hyperlink" Target="https://www.gumrukkulliyati.com/index.php?id=docs/gumruk_mevzuati/dosyalar/tasarruflu_yazilar/28.05.2018_34683247_geri_gelen_esyada_ayniyeti_degismemek_kaydiyla_gozetim_kiymetinin_uygulanmayacagi.htm" TargetMode="External"/><Relationship Id="rId42" Type="http://schemas.openxmlformats.org/officeDocument/2006/relationships/hyperlink" Target="https://www.gumrukkulliyati.com/index.php?id=docs/gumruk_mevzuati/dosyalar/tasarruflu_yazilar/11.11.2020_58924795_geri_gelen_esyada_ihracat_esyasi_gtip_ayniyet_tespitinin_gerektigi_ve_aksi_durumda_olay_bazinda_konunun_incelenmesi.htm" TargetMode="External"/><Relationship Id="rId47" Type="http://schemas.openxmlformats.org/officeDocument/2006/relationships/hyperlink" Target="https://www.gumrukkulliyati.com/index.php?id=docs/gumruk_mevzuati/dosyalar/genelgeler/genelge_2022-04_geri_gelen_esyada_kdv_ve_otv_iadesi_veya_istisnasi_tespiti_yapilmadan_esya_tesliminde_teminatli_islemler.htm" TargetMode="External"/><Relationship Id="rId63" Type="http://schemas.openxmlformats.org/officeDocument/2006/relationships/hyperlink" Target="https://www.gumrukkulliyati.com/index.php?id=docs/gumruk_mevzuati/dosyalar/tasarruflu_yazilar/13.03.2020_53181873_ticaret_bakanligi_ile_izaydas_arasinda_imha_hizmeti_ucretlerinin_duzenlenmesi_hakkinda_protokol.htm" TargetMode="External"/><Relationship Id="rId68" Type="http://schemas.openxmlformats.org/officeDocument/2006/relationships/hyperlink" Target="https://www.gumrukkulliyati.com/index.php?id=docs/gumruk_mevzuati/dosyalar/yonetmelik_2009/gumruk_yonetmeligi_08.10.2009.htm" TargetMode="External"/><Relationship Id="rId2" Type="http://schemas.openxmlformats.org/officeDocument/2006/relationships/settings" Target="settings.xml"/><Relationship Id="rId16" Type="http://schemas.openxmlformats.org/officeDocument/2006/relationships/hyperlink" Target="https://www.gumrukkulliyati.com/index.php?id=docs/gumruk_mevzuati/dosyalar/tasarruflu_yazilar/02.02.2010_02389_dahilde_isleme_kapsaminda_ihracati_yapilan_esyanin_geri_gelmesi_antrepoya_konulduktan_sonra_..._kullanilmasi.htm" TargetMode="External"/><Relationship Id="rId29" Type="http://schemas.openxmlformats.org/officeDocument/2006/relationships/hyperlink" Target="https://www.gumrukkulliyati.com/index.php?id=docs/gumruk_mevzuati/dosyalar/tasarruflu_yazilar/11.11.2020_58924795_geri_gelen_esyada_ihracat_esyasi_gtip_ayniyet_tespitinin_gerektigi_ve_aksi_durumda_olay_bazinda_konunun_incelenmesi.htm" TargetMode="External"/><Relationship Id="rId11" Type="http://schemas.openxmlformats.org/officeDocument/2006/relationships/hyperlink" Target="https://www.gumrukkulliyati.com/index.php?id=docs/gumruk_mevzuati/dosyalar/genelgeler/genelge_2012-35_eski_kullanilmis_yenilestirilmis_esya_ithalati_ile_otomobil_uretim_yili_tespiti.htm" TargetMode="External"/><Relationship Id="rId24" Type="http://schemas.openxmlformats.org/officeDocument/2006/relationships/hyperlink" Target="https://www.gumrukkulliyati.com/index.php?id=docs/gumruk_mevzuati/dosyalar/tasarruflu_yazilar/22.11.2021_69326469_ihracattan_iade_edilen_yas_meyve_sebzenin_islemlerinin_yetkili_yerel_birimlerle_ve_..._ho.htm" TargetMode="External"/><Relationship Id="rId32" Type="http://schemas.openxmlformats.org/officeDocument/2006/relationships/hyperlink" Target="https://www.gumrukkulliyati.com/index.php?id=docs/gumruk_mevzuati/dosyalar/yonetmelik_2009/gumruk_yonetmeligi_08.10.2009.htm" TargetMode="External"/><Relationship Id="rId37" Type="http://schemas.openxmlformats.org/officeDocument/2006/relationships/hyperlink" Target="https://www.gumrukkulliyati.com/index.php?id=docs/gumruk_mevzuati/dosyalar/tasarruflu_yazilar/08.05.2013_09128_gecici_ihracat_amaciyla_yurtdisina_cikan_esyanin_geri_gelmesi_durumunda_tareks_numarasi_gerekmedigi.htm" TargetMode="External"/><Relationship Id="rId40" Type="http://schemas.openxmlformats.org/officeDocument/2006/relationships/hyperlink" Target="https://www.gumrukkulliyati.com/index.php?id=docs/gumruk_mevzuati/dosyalar/tasarruflu_yazilar/05.05.2025_108865704_ihracattan_geri_gelen_esyada_ilk_kullanim_disinda_kullanilmadigina_dair_uzman_raporu.htm" TargetMode="External"/><Relationship Id="rId45"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53" Type="http://schemas.openxmlformats.org/officeDocument/2006/relationships/hyperlink" Target="https://www.gumrukkulliyati.com/index.php?id=docs/gumruk_mevzuati/dosyalar/yonetmelik_2009/gumruk_yonetmeligi_08.10.2009.htm" TargetMode="External"/><Relationship Id="rId58" Type="http://schemas.openxmlformats.org/officeDocument/2006/relationships/hyperlink" Target="https://www.gumrukkulliyati.com/index.php?id=docs/gumruk_mevzuati/dosyalar/yonetmelik_2009/gumruk_yonetmeligi_08.10.2009.htm" TargetMode="External"/><Relationship Id="rId66" Type="http://schemas.openxmlformats.org/officeDocument/2006/relationships/hyperlink" Target="https://www.gumrukkulliyati.com/index.php?id=docs/gumruk_mevzuati/gumruk_kanunu_gerekcesi.htm" TargetMode="External"/><Relationship Id="rId74" Type="http://schemas.openxmlformats.org/officeDocument/2006/relationships/theme" Target="theme/theme1.xml"/><Relationship Id="rId5" Type="http://schemas.openxmlformats.org/officeDocument/2006/relationships/hyperlink" Target="https://www.gumrukkulliyati.com/index.php?id=docs/gumruk_mevzuati/gumruk_kanunu_gerekcesi.htm" TargetMode="External"/><Relationship Id="rId61" Type="http://schemas.openxmlformats.org/officeDocument/2006/relationships/hyperlink" Target="https://www.gumrukkulliyati.com/index.php?id=docs/gumruk_mevzuati/dosyalar/genelgeler/genelge_2014-16_test_ve_deneme_amaciyla_getirilen_esyanin_tam_muafiyet_kapsaminda_gecici_ithalati.htm" TargetMode="External"/><Relationship Id="rId19" Type="http://schemas.openxmlformats.org/officeDocument/2006/relationships/hyperlink" Target="https://www.gumrukkulliyati.com/index.php?id=docs/gumruk_mevzuati/dosyalar/tasarruflu_yazilar/25.01.2017_22121849_geri_gelen_esyada_iade-mahsup_edilen_kdv_nin_tahsilinde_gecikme_zammi_oraninda_faizin_durumu.htm" TargetMode="External"/><Relationship Id="rId14" Type="http://schemas.openxmlformats.org/officeDocument/2006/relationships/hyperlink" Target="https://www.gumrukkulliyati.com/index.php?id=docs/gumruk_mevzuati/dosyalar/genelgeler/genelge_2017-25_etgb_kapsaminda_geri_gelen_esyada_tek_pencereden_yukumluce_vergi_daire_yazisi_talebi_ile_tamamlayici_beyan.htm" TargetMode="External"/><Relationship Id="rId22" Type="http://schemas.openxmlformats.org/officeDocument/2006/relationships/hyperlink" Target="https://www.gumrukkulliyati.com/index.php?id=docs/gumruk_mevzuati/dosyalar/tasarruflu_yazilar/06.02.2020_52065123_ihracat_esyasinin_tamami_geri_gelen_esya_kapsaminda_ithal_edilir_ise_ilk_ihracat_beyannamesinden_damga_vergisi_alinacagi.htm" TargetMode="External"/><Relationship Id="rId27" Type="http://schemas.openxmlformats.org/officeDocument/2006/relationships/hyperlink" Target="https://www.gumrukkulliyati.com/index.php?id=docs/gumruk_mevzuati/gumruk_kanunu_gerekcesi.htm" TargetMode="External"/><Relationship Id="rId30" Type="http://schemas.openxmlformats.org/officeDocument/2006/relationships/hyperlink" Target="https://www.gumrukkulliyati.com/index.php?id=docs/gumruk_mevzuati/dosyalar/tasarruflu_yazilar/30.11.2023_90677649_tps_0996_kodlu_geri_gelen_esya_belgesi_basvuru_islemlerine_iliskin_yapilacak_islemler.htm" TargetMode="External"/><Relationship Id="rId35" Type="http://schemas.openxmlformats.org/officeDocument/2006/relationships/hyperlink" Target="https://www.gumrukkulliyati.com/index.php?id=docs/gumruk_mevzuati/dosyalar/genelgeler/genelge_2013-33_geri_gelen_esyada_imalatci_firma_vergi_dairesine_bildirim_garanti_kapsaminda_ise_kullanilmis_olsada_muafiyet_uygulanmasi.htm" TargetMode="External"/><Relationship Id="rId43"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48" Type="http://schemas.openxmlformats.org/officeDocument/2006/relationships/hyperlink" Target="https://www.gumrukkulliyati.com/index.php?id=docs/gumruk_mevzuati/dosyalar/yonetmelik_2009/gumruk_yonetmeliginde_degisiklik_yapilmasina_dair_yonetmelik_30.12.2021.htm" TargetMode="External"/><Relationship Id="rId56" Type="http://schemas.openxmlformats.org/officeDocument/2006/relationships/hyperlink" Target="https://www.gumrukkulliyati.com/index.php?id=docs/gumruk_mevzuati/dosyalar/yonetmelik_2009/gumruk_yonetmeligi_08.10.2009.htm" TargetMode="External"/><Relationship Id="rId64"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69"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8" Type="http://schemas.openxmlformats.org/officeDocument/2006/relationships/hyperlink" Target="https://www.gumrukkulliyati.com/index.php?id=docs/gumruk_mevzuati/dosyalar/diger_tebligler/gumruk_genel_tebligi_x1haricte_isleme-gecici_ihracatx2_seri_no_1.htm" TargetMode="External"/><Relationship Id="rId51" Type="http://schemas.openxmlformats.org/officeDocument/2006/relationships/hyperlink" Target="https://www.gumrukkulliyati.com/index.php?id=docs/gumruk_mevzuati/gumruk_kanunu_gerekcesi.htm" TargetMode="External"/><Relationship Id="rId72" Type="http://schemas.openxmlformats.org/officeDocument/2006/relationships/hyperlink" Target="https://www.gumrukkulliyati.com/index.php?id=docs/gumruk_mevzuati/gumruk_kanunu_.htm" TargetMode="External"/><Relationship Id="rId3" Type="http://schemas.openxmlformats.org/officeDocument/2006/relationships/webSettings" Target="webSettings.xml"/><Relationship Id="rId12" Type="http://schemas.openxmlformats.org/officeDocument/2006/relationships/hyperlink" Target="https://www.gumrukkulliyati.com/index.php?id=docs/gumruk_mevzuati/dosyalar/genelgeler/genelge_2013-22_dahilde_isleme_rejimi_kapsaminda_ihrac_edilen_esyanin_geri_getirilmesi.htm" TargetMode="External"/><Relationship Id="rId17" Type="http://schemas.openxmlformats.org/officeDocument/2006/relationships/hyperlink" Target="https://www.gumrukkulliyati.com/index.php?id=docs/gumruk_mevzuati/dosyalar/tasarruflu_yazilar/09.08.2011_02140_yurt_disina_sevk_isleminde_kullanilan_tir_karnesinin_geri_gelen_esya_girisinde_kullanilamayacagi.htm" TargetMode="External"/><Relationship Id="rId25" Type="http://schemas.openxmlformats.org/officeDocument/2006/relationships/hyperlink" Target="https://www.gumrukkulliyati.com/index.php?id=docs/gumruk_mevzuati/dosyalar/tasarruflu_yazilar/07.05.2024_96530376_posta_ve_kargo_yoluyla_gelen_esyada_basitlestirilmis_gumruk_beyannamesi_bgb_tamamlayici_beyani.htm" TargetMode="External"/><Relationship Id="rId33" Type="http://schemas.openxmlformats.org/officeDocument/2006/relationships/hyperlink" Target="https://www.gumrukkulliyati.com/index.php?id=docs/gumruk_mevzuati/dosyalar/genelgeler/genelge_2013-22_dahilde_isleme_rejimi_kapsaminda_ihrac_edilen_esyanin_geri_getirilmesi.htm" TargetMode="External"/><Relationship Id="rId38" Type="http://schemas.openxmlformats.org/officeDocument/2006/relationships/hyperlink" Target="https://www.gumrukkulliyati.com/index.php?id=docs/gumruk_mevzuati/dosyalar/tasarruflu_yazilar/22.08.2016_18249232_geri_gelen_pesin_ithalat_bedellerinin_2_gun_icinde_transfer_yapilmaz_ise_kkdf_tahsil_edilmesi_gerektigi.htm" TargetMode="External"/><Relationship Id="rId46" Type="http://schemas.openxmlformats.org/officeDocument/2006/relationships/hyperlink" Target="https://www.gumrukkulliyati.com/index.php?id=docs/gumruk_mevzuati/dosyalar/genelgeler/genelge_2013-33_geri_gelen_esyada_imalatci_firma_vergi_dairesine_bildirim_garanti_kapsaminda_ise_kullanilmis_olsada_muafiyet_uygulanmasi.htm" TargetMode="External"/><Relationship Id="rId59" Type="http://schemas.openxmlformats.org/officeDocument/2006/relationships/hyperlink" Target="https://www.gumrukkulliyati.com/index.php?id=docs/gumruk_mevzuati/dosyalar/yonetmelik_2009/gumruk_yonetmeligi_08.10.2009.htm" TargetMode="External"/><Relationship Id="rId67" Type="http://schemas.openxmlformats.org/officeDocument/2006/relationships/hyperlink" Target="https://www.gumrukkulliyati.com/index.php?id=docs/gumruk_mevzuati/dosyalar/yonetmelik_2009/gumruk_yonetmeligi_08.10.2009.htm" TargetMode="External"/><Relationship Id="rId20" Type="http://schemas.openxmlformats.org/officeDocument/2006/relationships/hyperlink" Target="https://www.gumrukkulliyati.com/index.php?id=docs/gumruk_mevzuati/dosyalar/tasarruflu_yazilar/23.11.2017_29802149_ithalatta_gozetim_uygulamasina_iliskin_kayit_belgesinin_geri_gelen_esya_kapsaminda_olmasi_durumunda_talep_edilmeyecegi.htm" TargetMode="External"/><Relationship Id="rId41" Type="http://schemas.openxmlformats.org/officeDocument/2006/relationships/hyperlink" Target="https://www.gumrukkulliyati.com/index.php?id=docs/gumruk_mevzuati/dosyalar/tasarruflu_yazilar/28.05.2018_34683247_geri_gelen_esyada_ayniyeti_degismemek_kaydiyla_gozetim_kiymetinin_uygulanmayacagi.htm" TargetMode="External"/><Relationship Id="rId54"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62" Type="http://schemas.openxmlformats.org/officeDocument/2006/relationships/hyperlink" Target="https://www.gumrukkulliyati.com/index.php?id=docs/gumruk_mevzuati/dosyalar/genelgeler/genelge_2012-38_sahit_numuneler_tahlil_sonuclarinin_ilgilisine_tebliginden_sonra_45_gun_sure_ile_saklanir.htm" TargetMode="External"/><Relationship Id="rId70" Type="http://schemas.openxmlformats.org/officeDocument/2006/relationships/hyperlink" Target="https://www.gumrukkulliyati.com/index.php?id=docs/gumruk_mevzuati/gumruk_kanunu_.htm" TargetMode="External"/><Relationship Id="rId1" Type="http://schemas.openxmlformats.org/officeDocument/2006/relationships/styles" Target="styles.xml"/><Relationship Id="rId6" Type="http://schemas.openxmlformats.org/officeDocument/2006/relationships/hyperlink" Target="https://www.gumrukkulliyati.com/index.php?id=docs/gumruk_mevzuati/dosyalar/yonetmelik_2009/gumruk_yonetmeligi_08.10.2009.htm" TargetMode="External"/><Relationship Id="rId15" Type="http://schemas.openxmlformats.org/officeDocument/2006/relationships/hyperlink" Target="https://www.gumrukkulliyati.com/index.php?id=docs/gumruk_mevzuati/dosyalar/genelgeler/genelge_2022-04_geri_gelen_esyada_kdv_ve_otv_iadesi_veya_istisnasi_tespiti_yapilmadan_esya_tesliminde_teminatli_islemler.htm" TargetMode="External"/><Relationship Id="rId23" Type="http://schemas.openxmlformats.org/officeDocument/2006/relationships/hyperlink" Target="https://www.gumrukkulliyati.com/index.php?id=docs/gumruk_mevzuati/dosyalar/tasarruflu_yazilar/20.01.2021_1055861_kultur_fonunun_ithalat_vergileri_icinde_olmadigi_ile_kesin_ihractan_iade_olan_muaf_esyada_tahsilinin_gerektigi.htm" TargetMode="External"/><Relationship Id="rId28" Type="http://schemas.openxmlformats.org/officeDocument/2006/relationships/hyperlink" Target="https://www.gumrukkulliyati.com/index.php?id=docs/gumruk_mevzuati/dosyalar/yonetmelik_2009/gumruk_yonetmeligi_08.10.2009.htm" TargetMode="External"/><Relationship Id="rId36" Type="http://schemas.openxmlformats.org/officeDocument/2006/relationships/hyperlink" Target="https://www.gumrukkulliyati.com/index.php?id=docs/gumruk_mevzuati/dosyalar/genelgeler/genelge_2022-04_geri_gelen_esyada_kdv_ve_otv_iadesi_veya_istisnasi_tespiti_yapilmadan_esya_tesliminde_teminatli_islemler.htm" TargetMode="External"/><Relationship Id="rId49" Type="http://schemas.openxmlformats.org/officeDocument/2006/relationships/hyperlink" Target="https://www.gumrukkulliyati.com/index.php?id=docs/gumruk_mevzuati/gumruk_kanunu_.htm" TargetMode="External"/><Relationship Id="rId57" Type="http://schemas.openxmlformats.org/officeDocument/2006/relationships/hyperlink" Target="https://www.gumrukkulliyati.com/index.php?id=docs/gumruk_mevzuati/dosyalar/yonetmelik_2009/gumruk_yonetmeligi_08.10.2009.htm" TargetMode="External"/><Relationship Id="rId10" Type="http://schemas.openxmlformats.org/officeDocument/2006/relationships/hyperlink" Target="https://www.gumrukkulliyati.com/index.php?id=docs/gumruk_mevzuati/dosyalar/genelgeler/genelge_2010-55_elektronik_ortamda_duzenlenen_bir_diib_kapsaminda_yapilacak_ithalat_ve_ihracat_islemleri.htm" TargetMode="External"/><Relationship Id="rId31" Type="http://schemas.openxmlformats.org/officeDocument/2006/relationships/hyperlink" Target="https://www.gumrukkulliyati.com/index.php?id=docs/gumruk_mevzuati/gumruk_kanunu_gerekcesi.htm" TargetMode="External"/><Relationship Id="rId44" Type="http://schemas.openxmlformats.org/officeDocument/2006/relationships/hyperlink" Target="https://www.gumrukkulliyati.com/index.php?id=docs/gumruk_mevzuati/dosyalar/tasarruflu_yazilar/30.05.2011_13028_gecici_cikis_yapan_tasitlarin_yurt_disinda_hibe_edilmesi_durumunda_trafik_tescilden_dusulmesi_hakkinda.htm" TargetMode="External"/><Relationship Id="rId52" Type="http://schemas.openxmlformats.org/officeDocument/2006/relationships/hyperlink" Target="https://www.gumrukkulliyati.com/index.php?id=docs/gumruk_mevzuati/dosyalar/yonetmelik_2009/gumruk_yonetmeligi_08.10.2009.htm" TargetMode="External"/><Relationship Id="rId60" Type="http://schemas.openxmlformats.org/officeDocument/2006/relationships/hyperlink" Target="https://www.gumrukkulliyati.com/index.php?id=docs/gumruk_mevzuati/dosyalar/genelgeler/genelge_2010-10_gecici_ithalati_yapilan_bos_ambalaj_ve_paletler_kullanilmayacak_hale_geldiginde_imhasi_damga_vergisi_istisnasi_ve_mavi_hatta_muayene_ayniyet_takibi.htm" TargetMode="External"/><Relationship Id="rId65"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73" Type="http://schemas.openxmlformats.org/officeDocument/2006/relationships/fontTable" Target="fontTable.xml"/><Relationship Id="rId4" Type="http://schemas.openxmlformats.org/officeDocument/2006/relationships/hyperlink" Target="https://www.gumrukkulliyati.com/index.php?id=docs/gumruk_mevzuati/dosyalar/muafiyetler/bkk_2009-15481_gumruk_kanununun_bazi_maddelerinin_uygulanmasi_hakkinda_karar.htm" TargetMode="External"/><Relationship Id="rId9" Type="http://schemas.openxmlformats.org/officeDocument/2006/relationships/hyperlink" Target="https://www.gumrukkulliyati.com/index.php?id=docs/gumruk_mevzuati/dosyalar/genelgeler/genelge_2009-93_gecici_ihracat_esyasinda_ek_sure_talebinin_karsilanmasi_ile_suresini_asarak_gelen_esyada_ozel_izin_alinmasina_gerek_olmadigi.htm" TargetMode="External"/><Relationship Id="rId13" Type="http://schemas.openxmlformats.org/officeDocument/2006/relationships/hyperlink" Target="https://www.gumrukkulliyati.com/index.php?id=docs/gumruk_mevzuati/dosyalar/genelgeler/genelge_2013-33_geri_gelen_esyada_imalatci_firma_vergi_dairesine_bildirim_garanti_kapsaminda_ise_kullanilmis_olsada_muafiyet_uygulanmasi.htm" TargetMode="External"/><Relationship Id="rId18" Type="http://schemas.openxmlformats.org/officeDocument/2006/relationships/hyperlink" Target="https://www.gumrukkulliyati.com/index.php?id=docs/gumruk_mevzuati/dosyalar/tasarruflu_yazilar/10.07.2013_12992_geri_gelen_esyada_resmi_yazismayla_takibat_ve_standardizasyona_konu_ilgili_kurumlarin_kontrolleri_ho.htm" TargetMode="External"/><Relationship Id="rId39" Type="http://schemas.openxmlformats.org/officeDocument/2006/relationships/hyperlink" Target="https://www.gumrukkulliyati.com/index.php?id=docs/gumruk_mevzuati/dosyalar/tasarruflu_yazilar/20.01.2021_1055861_kultur_fonunun_ithalat_vergileri_icinde_olmadigi_ile_kesin_ihractan_iade_olan_muaf_esyada_tahsilinin_gerektigi.htm" TargetMode="External"/><Relationship Id="rId34" Type="http://schemas.openxmlformats.org/officeDocument/2006/relationships/hyperlink" Target="https://www.gumrukkulliyati.com/index.php?id=docs/gumruk_mevzuati/dosyalar/genelgeler/genelge_2010-55_elektronik_ortamda_duzenlenen_bir_diib_kapsaminda_yapilacak_ithalat_ve_ihracat_islemleri.htm" TargetMode="External"/><Relationship Id="rId50" Type="http://schemas.openxmlformats.org/officeDocument/2006/relationships/hyperlink" Target="https://www.gumrukkulliyati.com/index.php?id=docs/gumruk_mevzuati/gumruk_kanunu_.htm" TargetMode="External"/><Relationship Id="rId55" Type="http://schemas.openxmlformats.org/officeDocument/2006/relationships/hyperlink" Target="https://www.gumrukkulliyati.com/index.php?id=docs/gumruk_mevzuati/gumruk_kanunu_gerekcesi.htm" TargetMode="External"/><Relationship Id="rId7" Type="http://schemas.openxmlformats.org/officeDocument/2006/relationships/hyperlink" Target="https://www.gumrukkulliyati.com/index.php?id=docs/gumruk_mevzuati/dosyalar/digerleri/bkk_2017-10999_turkiye_ile_kktc_arasinda_kargo_tasimaciligina_konu_esyanin_gumruk_islemlerine_iliskin_karar.htm" TargetMode="External"/><Relationship Id="rId71" Type="http://schemas.openxmlformats.org/officeDocument/2006/relationships/hyperlink" Target="https://www.gumrukkulliyati.com/index.php?id=docs/gumruk_mevzuati/gumruk_kanunu_.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4645</Words>
  <Characters>26478</Characters>
  <Application>Microsoft Office Word</Application>
  <DocSecurity>0</DocSecurity>
  <Lines>220</Lines>
  <Paragraphs>62</Paragraphs>
  <ScaleCrop>false</ScaleCrop>
  <Company/>
  <LinksUpToDate>false</LinksUpToDate>
  <CharactersWithSpaces>31061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2026-09-24T18:57:00Z</dcterms:created>
  <dcterms:modified xsi:type="dcterms:W3CDTF">2026-09-24T19:00:00Z</dcterms:modified>
</cp:coreProperties>
</file>