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97</w:t>
      </w:r>
    </w:p>
    <w:p>
      <w:pPr>
        <w:spacing w:after="60"/>
      </w:pPr>
      <w:r>
        <w:rPr>
          <w:color w:val="5B6475"/>
          <w:sz w:val="24"/>
          <w:szCs w:val="24"/>
        </w:rPr>
        <w:t xml:space="preserve">Sanat eserleri, kolleksiyon eşyası ve antikalar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97 kapsamındaki GTİP'lerde sınıflandırılmış 5 bağlayıcı tarife bilgisini (BTB) içerir; bunların 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97.01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97.05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97.01</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81125" cy="1571625"/>
                  <wp:effectExtent t="0" r="0" b="0" l="0"/>
                  <wp:docPr id="1" name="TR020185.jpg" descr="BTB resmi" title="TR020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811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9701.90.00.10.00</w:t>
            </w:r>
            <w:r>
              <w:rPr>
                <w:color w:val="5B6475"/>
                <w:sz w:val="18"/>
                <w:szCs w:val="18"/>
              </w:rPr>
              <w:t xml:space="preserve">   TR020185</w:t>
            </w:r>
          </w:p>
          <w:p>
            <w:pPr>
              <w:spacing w:after="100"/>
            </w:pPr>
            <w:r>
              <w:rPr>
                <w:b/>
                <w:bCs/>
                <w:color w:val="B91C1C"/>
                <w:sz w:val="18"/>
                <w:szCs w:val="18"/>
              </w:rPr>
              <w:t xml:space="preserve">Yürürlükte değil</w:t>
            </w:r>
            <w:r>
              <w:rPr>
                <w:color w:val="5B6475"/>
                <w:sz w:val="18"/>
                <w:szCs w:val="18"/>
              </w:rPr>
              <w:t xml:space="preserve">   ·   Başlangıç: 04.09.2002   ·   Bitiş: 03.09.2008</w:t>
            </w:r>
          </w:p>
          <w:p>
            <w:pPr>
              <w:spacing w:after="100" w:line="264"/>
            </w:pPr>
            <w:r>
              <w:rPr>
                <w:b/>
                <w:bCs/>
                <w:sz w:val="20"/>
                <w:szCs w:val="20"/>
              </w:rPr>
              <w:t xml:space="preserve">Eşya: </w:t>
            </w:r>
            <w:r>
              <w:rPr>
                <w:sz w:val="20"/>
                <w:szCs w:val="20"/>
              </w:rPr>
              <w:t xml:space="preserve">Ağaçların ve bitkilerin kurutularak yapma çiçeklerle birlikte ahşap bir pano üzerine yapıştırılması ile elde edilen ahşap çerçeveli, boyalı, duvara asılan süs eşyası.</w:t>
            </w:r>
          </w:p>
          <w:p>
            <w:pPr>
              <w:spacing w:after="60" w:line="264"/>
            </w:pPr>
            <w:r>
              <w:rPr>
                <w:b/>
                <w:bCs/>
                <w:color w:val="5B6475"/>
                <w:sz w:val="18"/>
                <w:szCs w:val="18"/>
              </w:rPr>
              <w:t xml:space="preserve">Gerekçe: </w:t>
            </w:r>
            <w:r>
              <w:rPr>
                <w:color w:val="5B6475"/>
                <w:sz w:val="18"/>
                <w:szCs w:val="18"/>
              </w:rPr>
              <w:t xml:space="preserve">Genel Yorum Kuralları (1) ve (6) ve Gümrük Tarife Cetveli İzahnamesi 97.01 Tarife Pozisyonu (B) Kolajlar ve Benzeri Dekoratif Panolar, Tablolar bölümüne ilişkin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2" name="TR340000200037.jpg" descr="BTB resmi" title="TR34000020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9701.90.00.10.00</w:t>
            </w:r>
            <w:r>
              <w:rPr>
                <w:color w:val="5B6475"/>
                <w:sz w:val="18"/>
                <w:szCs w:val="18"/>
              </w:rPr>
              <w:t xml:space="preserve">   TR340000200037</w:t>
            </w:r>
          </w:p>
          <w:p>
            <w:pPr>
              <w:spacing w:after="100"/>
            </w:pPr>
            <w:r>
              <w:rPr>
                <w:b/>
                <w:bCs/>
                <w:color w:val="B91C1C"/>
                <w:sz w:val="18"/>
                <w:szCs w:val="18"/>
              </w:rPr>
              <w:t xml:space="preserve">Yürürlükte değil</w:t>
            </w:r>
            <w:r>
              <w:rPr>
                <w:color w:val="5B6475"/>
                <w:sz w:val="18"/>
                <w:szCs w:val="18"/>
              </w:rPr>
              <w:t xml:space="preserve">   ·   Başlangıç: 02.03.2020   ·   Bitiş: 31.12.2021</w:t>
            </w:r>
          </w:p>
          <w:p>
            <w:pPr>
              <w:spacing w:after="100" w:line="264"/>
            </w:pPr>
            <w:r>
              <w:rPr>
                <w:b/>
                <w:bCs/>
                <w:sz w:val="20"/>
                <w:szCs w:val="20"/>
              </w:rPr>
              <w:t xml:space="preserve">Eşya: </w:t>
            </w:r>
            <w:r>
              <w:rPr>
                <w:sz w:val="20"/>
                <w:szCs w:val="20"/>
              </w:rPr>
              <w:t xml:space="preserve">MADAME COCO MARKA 1KCICK1757139 MODEL.KARTONDAN BİR ÇERÇEVE İÇERİSİNE YERLEŞTİRİLMİŞ AĞAÇ ÇUBUKLARININ YAN YANA BİRLEŞTİRİLMESİ İLE ELDE EDİLEN BİR ZEMİN ÜZERİNE SAKSI GÖRÜNTÜSÜ OLAN YAPMA ÇİÇEKLERİN YAPIŞTIRILMASIYLA ELDE EDİLEN DUVARA ASILAN DEKORATİF EŞYADIR.</w:t>
            </w:r>
          </w:p>
          <w:p>
            <w:pPr>
              <w:spacing w:after="60" w:line="264"/>
            </w:pPr>
            <w:r>
              <w:rPr>
                <w:b/>
                <w:bCs/>
                <w:color w:val="5B6475"/>
                <w:sz w:val="18"/>
                <w:szCs w:val="18"/>
              </w:rPr>
              <w:t xml:space="preserve">Gerekçe: </w:t>
            </w:r>
            <w:r>
              <w:rPr>
                <w:color w:val="5B6475"/>
                <w:sz w:val="18"/>
                <w:szCs w:val="18"/>
              </w:rPr>
              <w:t xml:space="preserve">GENEL YORUM KURALLARI (1) VE (6) 97.01 TARİFE POZİSYONU AÇIKLAMA NOTLARI. İSTANBUL LABORATUVAR MÜDÜRLÜĞÜNÜN 10.02.2020/3420BTB0134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3" name="TR040462.jpg" descr="BTB resmi" title="TR0404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9701.90.00.50.00</w:t>
            </w:r>
            <w:r>
              <w:rPr>
                <w:color w:val="5B6475"/>
                <w:sz w:val="18"/>
                <w:szCs w:val="18"/>
              </w:rPr>
              <w:t xml:space="preserve">   TR040462</w:t>
            </w:r>
          </w:p>
          <w:p>
            <w:pPr>
              <w:spacing w:after="100"/>
            </w:pPr>
            <w:r>
              <w:rPr>
                <w:b/>
                <w:bCs/>
                <w:color w:val="B91C1C"/>
                <w:sz w:val="18"/>
                <w:szCs w:val="18"/>
              </w:rPr>
              <w:t xml:space="preserve">Yürürlükte değil</w:t>
            </w:r>
            <w:r>
              <w:rPr>
                <w:color w:val="5B6475"/>
                <w:sz w:val="18"/>
                <w:szCs w:val="18"/>
              </w:rPr>
              <w:t xml:space="preserve">   ·   Başlangıç: 30.12.2004   ·   Bitiş: 30.12.2010</w:t>
            </w:r>
          </w:p>
          <w:p>
            <w:pPr>
              <w:spacing w:after="100" w:line="264"/>
            </w:pPr>
            <w:r>
              <w:rPr>
                <w:b/>
                <w:bCs/>
                <w:sz w:val="20"/>
                <w:szCs w:val="20"/>
              </w:rPr>
              <w:t xml:space="preserve">Eşya: </w:t>
            </w:r>
            <w:r>
              <w:rPr>
                <w:sz w:val="20"/>
                <w:szCs w:val="20"/>
              </w:rPr>
              <w:t xml:space="preserve">PLASTİKTEN MAMÜL BİR TABAKA ÜZERİNE TEKSTİL MADDESİ EMDİRİLMİŞ SİM VE PARLAK MADDELERLE ESENLENMİŞ, ÜZERİNE BASKI YAPILMIŞ RESİM VEYA DEKORATİF RESİMLERLE SÜSLENMİŞ, İKİ ÇUBUK ARASINA YERLEŞTİRİLMİŞ, RULO HALİNE GETİRİLEBİLEN TURİSTİK HATIRA EŞYASI OLARAK İMAL EDİLMİŞ TABLO.</w:t>
            </w:r>
          </w:p>
          <w:p>
            <w:pPr>
              <w:spacing w:after="60" w:line="264"/>
            </w:pPr>
            <w:r>
              <w:rPr>
                <w:b/>
                <w:bCs/>
                <w:color w:val="5B6475"/>
                <w:sz w:val="18"/>
                <w:szCs w:val="18"/>
              </w:rPr>
              <w:t xml:space="preserve">Gerekçe: </w:t>
            </w:r>
            <w:r>
              <w:rPr>
                <w:color w:val="5B6475"/>
                <w:sz w:val="18"/>
                <w:szCs w:val="18"/>
              </w:rPr>
              <w:t xml:space="preserve">-Gümrük Tarife Cetveli İzahnamesi 44.20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 name="TR060191.jpg" descr="BTB resmi" title="TR06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9701.90.00.90.00</w:t>
            </w:r>
            <w:r>
              <w:rPr>
                <w:color w:val="5B6475"/>
                <w:sz w:val="18"/>
                <w:szCs w:val="18"/>
              </w:rPr>
              <w:t xml:space="preserve">   TR060191</w:t>
            </w:r>
          </w:p>
          <w:p>
            <w:pPr>
              <w:spacing w:after="100"/>
            </w:pPr>
            <w:r>
              <w:rPr>
                <w:b/>
                <w:bCs/>
                <w:color w:val="B91C1C"/>
                <w:sz w:val="18"/>
                <w:szCs w:val="18"/>
              </w:rPr>
              <w:t xml:space="preserve">Yürürlükte değil</w:t>
            </w:r>
            <w:r>
              <w:rPr>
                <w:color w:val="5B6475"/>
                <w:sz w:val="18"/>
                <w:szCs w:val="18"/>
              </w:rPr>
              <w:t xml:space="preserve">   ·   Başlangıç: 24.04.2006   ·   Bitiş: 23.04.2012</w:t>
            </w:r>
          </w:p>
          <w:p>
            <w:pPr>
              <w:spacing w:after="100" w:line="264"/>
            </w:pPr>
            <w:r>
              <w:rPr>
                <w:b/>
                <w:bCs/>
                <w:sz w:val="20"/>
                <w:szCs w:val="20"/>
              </w:rPr>
              <w:t xml:space="preserve">Eşya: </w:t>
            </w:r>
            <w:r>
              <w:rPr>
                <w:sz w:val="20"/>
                <w:szCs w:val="20"/>
              </w:rPr>
              <w:t xml:space="preserve">Plastikten mamul camlı çerçevenin içerisine vidalanmak suretiyle tutturulmuş, içerisinde gaz bulunan, silah şeklinde çakmaktan oluşan set halinde eşya. Plastikten mamul camlı çerçevenin içerisine vidalanmak suretiyle tutturulmuş bıçak ve bu bıçağa ait kınından oluşan set halinde eşya.</w:t>
            </w:r>
          </w:p>
          <w:p>
            <w:pPr>
              <w:spacing w:after="60" w:line="264"/>
            </w:pPr>
            <w:r>
              <w:rPr>
                <w:b/>
                <w:bCs/>
                <w:color w:val="5B6475"/>
                <w:sz w:val="18"/>
                <w:szCs w:val="18"/>
              </w:rPr>
              <w:t xml:space="preserve">Gerekçe: </w:t>
            </w:r>
            <w:r>
              <w:rPr>
                <w:color w:val="5B6475"/>
                <w:sz w:val="18"/>
                <w:szCs w:val="18"/>
              </w:rPr>
              <w:t xml:space="preserve">Genel Yorum Kuralları (1) ve (6). GTC İzahnamesi 97.01 tarife pozisyonu açıklama notları</w:t>
            </w:r>
          </w:p>
        </w:tc>
      </w:tr>
    </w:tbl>
    <w:p>
      <w:pPr>
        <w:spacing w:after="100"/>
      </w:pPr>
    </w:p>
    <w:p>
      <w:pPr>
        <w:pStyle w:val="Heading1"/>
        <w:keepNext/>
        <w:pBdr>
          <w:bottom w:val="single" w:color="C9CED8" w:sz="6" w:space="4"/>
        </w:pBdr>
        <w:spacing w:after="140" w:before="320"/>
      </w:pPr>
      <w:r>
        <w:t xml:space="preserve">Pozisyon 97.05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90600"/>
                  <wp:effectExtent t="0" r="0" b="0" l="0"/>
                  <wp:docPr id="5" name="TR040310.jpg" descr="BTB resmi" title="TR0403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990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9705.00.00.00.00</w:t>
            </w:r>
            <w:r>
              <w:rPr>
                <w:color w:val="5B6475"/>
                <w:sz w:val="18"/>
                <w:szCs w:val="18"/>
              </w:rPr>
              <w:t xml:space="preserve">   TR040310</w:t>
            </w:r>
          </w:p>
          <w:p>
            <w:pPr>
              <w:spacing w:after="100"/>
            </w:pPr>
            <w:r>
              <w:rPr>
                <w:b/>
                <w:bCs/>
                <w:color w:val="B91C1C"/>
                <w:sz w:val="18"/>
                <w:szCs w:val="18"/>
              </w:rPr>
              <w:t xml:space="preserve">Yürürlükte değil</w:t>
            </w:r>
            <w:r>
              <w:rPr>
                <w:color w:val="5B6475"/>
                <w:sz w:val="18"/>
                <w:szCs w:val="18"/>
              </w:rPr>
              <w:t xml:space="preserve">   ·   Başlangıç: 02.08.2004   ·   Bitiş: 01.08.2010</w:t>
            </w:r>
          </w:p>
          <w:p>
            <w:pPr>
              <w:spacing w:after="100" w:line="264"/>
            </w:pPr>
            <w:r>
              <w:rPr>
                <w:b/>
                <w:bCs/>
                <w:sz w:val="20"/>
                <w:szCs w:val="20"/>
              </w:rPr>
              <w:t xml:space="preserve">Eşya: </w:t>
            </w:r>
            <w:r>
              <w:rPr>
                <w:sz w:val="20"/>
                <w:szCs w:val="20"/>
              </w:rPr>
              <w:t xml:space="preserve">vakum paketleme tekniği ile paketlenmiş, hava ile irtibatı kesilmiş özel karışımlı sıvı içerisinde muhafaza edilmiş, atardamarlarına kırmızı, toplardamarlarına mavi boya enjekte edilmiş ve sadece eğitim amacıyla kullanılan domuz cenini</w:t>
            </w:r>
          </w:p>
          <w:p>
            <w:pPr>
              <w:spacing w:after="60" w:line="264"/>
            </w:pPr>
            <w:r>
              <w:rPr>
                <w:b/>
                <w:bCs/>
                <w:color w:val="5B6475"/>
                <w:sz w:val="18"/>
                <w:szCs w:val="18"/>
              </w:rPr>
              <w:t xml:space="preserve">Gerekçe: </w:t>
            </w:r>
            <w:r>
              <w:rPr>
                <w:color w:val="5B6475"/>
                <w:sz w:val="18"/>
                <w:szCs w:val="18"/>
              </w:rPr>
              <w:t xml:space="preserve">GYK 1 ve 6 Gümrük Tarife Cetveli İzahnamesi 05.11 ve 97.05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97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1e8845bfe5ad86423b791b44bb5b428459378b2.jpg"/><Relationship Id="rId10" Type="http://schemas.openxmlformats.org/officeDocument/2006/relationships/image" Target="media/2b10e6080b36db17fb75be94d98df1e10e0b7d5b.jpg"/><Relationship Id="rId11" Type="http://schemas.openxmlformats.org/officeDocument/2006/relationships/image" Target="media/dc1cf7dacbd0a9af9e4eb03d21223fdc974f9aee.jpg"/><Relationship Id="rId12" Type="http://schemas.openxmlformats.org/officeDocument/2006/relationships/image" Target="media/f8e479518acbb610ae8a1acc13b8d1a40c098f07.jpg"/><Relationship Id="rId13" Type="http://schemas.openxmlformats.org/officeDocument/2006/relationships/image" Target="media/4119919699004aac10eb7247591cfc920a794c7a.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97 – Bağlayıcı Tarife Bilgileri</dc:title>
  <dc:creator>Gümrük Koçu - Ufuk Çetintaş</dc:creator>
  <cp:lastModifiedBy>Un-named</cp:lastModifiedBy>
  <cp:revision>1</cp:revision>
  <dcterms:created xsi:type="dcterms:W3CDTF">2026-10-21T15:27:30.381Z</dcterms:created>
  <dcterms:modified xsi:type="dcterms:W3CDTF">2026-10-21T15:27:30.382Z</dcterms:modified>
</cp:coreProperties>
</file>

<file path=docProps/custom.xml><?xml version="1.0" encoding="utf-8"?>
<Properties xmlns="http://schemas.openxmlformats.org/officeDocument/2006/custom-properties" xmlns:vt="http://schemas.openxmlformats.org/officeDocument/2006/docPropsVTypes"/>
</file>