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07</w:t>
      </w:r>
    </w:p>
    <w:p>
      <w:pPr>
        <w:spacing w:after="60"/>
      </w:pPr>
      <w:r>
        <w:rPr>
          <w:color w:val="5B6475"/>
          <w:sz w:val="24"/>
          <w:szCs w:val="24"/>
        </w:rPr>
        <w:t xml:space="preserve">Yenilen sebzeler ve bazı kök ve yumrular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07 kapsamındaki 14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Patates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Domates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Soğanlar, şalotlar, sarımsaklar, pırasalar ve diğer soğanımsı sebzeler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Lahanalar, karnabaharlar, alabaşlar, yaprak lahanalar ve benzeri yenilen brassikalar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Marul ( Lactuca sativa) ve hindiba (Cichorium spp.)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Havuçlar, şalgamlar, kırmızı pancar, teke sakalı (salsifis), kök kerevizi, turplar ve benzeri yenilen kökler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Hıyarlar ve kornişonlar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Baklagiller (kabuklu veya kabuksuz) (taze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sebzeler(taze veya soğutulmuş)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Sebzeler (pişirilmemiş veya buharda veya suda kaynatılarak pişirilmiş) (dondurulmuş)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olarak konserve edilmiş fakat bu halleriyle derhal yenilmeye elverişli olmayan sebzeler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Kurutulmuş sebzeler (bütün halde, kesilmiş, dilimlenmiş ,kırılmış veya toz halinde, fakat başka şekilde hazırlanmamış)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Kuru baklagiller (kabuksuz) (taneleri ikiye ayrılmış,tane kabukları çıkarılmış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0714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Manyok, ararot ,salep, yer elması ,tatlı patates ve yüksek oranda nişasta veya inülin içeren benzeri kök ve yumrular (taze , soğu- tulmuş, dondurulmuş veya kurutulmuş) (dilimlere ayrılmış veya "pellet" şeklinde olsun olmasın); sagu özü</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bl>
    <w:p>
      <w:pPr>
        <w:pStyle w:val="Heading1"/>
        <w:keepNext/>
        <w:pageBreakBefore/>
        <w:pBdr>
          <w:bottom w:val="single" w:color="C9CED8" w:sz="6" w:space="4"/>
        </w:pBdr>
        <w:spacing w:after="140" w:before="200"/>
      </w:pPr>
      <w:r>
        <w:t xml:space="preserve">0701 – Patates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0701.10.00.00.00</w:t>
            </w:r>
          </w:p>
          <w:p>
            <w:pPr>
              <w:spacing w:after="0" w:line="240"/>
              <w:jc w:val="left"/>
            </w:pPr>
            <w:r>
              <w:rPr>
                <w:b w:val="false"/>
                <w:bCs w:val="false"/>
                <w:sz w:val="15"/>
                <w:szCs w:val="15"/>
              </w:rPr>
              <w:t xml:space="preserve">Tohumluk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0701.90.10.00.00</w:t>
            </w:r>
          </w:p>
          <w:p>
            <w:pPr>
              <w:spacing w:after="0" w:line="240"/>
              <w:jc w:val="left"/>
            </w:pPr>
            <w:r>
              <w:rPr>
                <w:b w:val="false"/>
                <w:bCs w:val="false"/>
                <w:sz w:val="15"/>
                <w:szCs w:val="15"/>
              </w:rPr>
              <w:t xml:space="preserve">Nişasta imalinde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0701.90.50.00.00</w:t>
            </w:r>
          </w:p>
          <w:p>
            <w:pPr>
              <w:spacing w:after="0" w:line="240"/>
              <w:jc w:val="left"/>
            </w:pPr>
            <w:r>
              <w:rPr>
                <w:b w:val="false"/>
                <w:bCs w:val="false"/>
                <w:sz w:val="15"/>
                <w:szCs w:val="15"/>
              </w:rPr>
              <w:t xml:space="preserve">Taze (1 Ocak'tan 30 Haziran'a kadar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0701.90.90.00.00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p>
            <w:pPr>
              <w:spacing w:after="0" w:line="240"/>
              <w:jc w:val="left"/>
            </w:pPr>
            <w:r>
              <w:rPr>
                <w:b w:val="false"/>
                <w:bCs w:val="false"/>
                <w:sz w:val="18"/>
                <w:szCs w:val="18"/>
              </w:rPr>
              <w:t xml:space="preserve">Transit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Türkiyeye Girişi Yasak Bitki, Bitkisel Ürün Ve Diğer Maddeler (Bitki Karantinası Yönetmeliği - EK-3)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Tohumluk İthalatı Uygulama Genelgesi kapsamı ithalatlar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Solanum tuberosum L. dışındaki dikim amaçlı Solanum L.türlerinin stolon veya yumru oluşturan bitkileri veya melezleri (MENŞEİ ÜLKELER: Tüm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Dikim amaçlı olan Solanum L. türlerinin stolon veya yumru oluşturan bitkileri veya melezleri haricinde Solanum tuberosum L yumruları (MENŞEİ ÜLKELER: SADECE Clavibacter sepedonicus’un varlığı bilinen ülkeler)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M-9666</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5.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6.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patates (1 Ocak’tan 30 Haziran’a kadar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7.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Birleşik Arap Emirlikleri, Venezüella, Kosova, Singapur, Bosna-Hersek</w:t>
      </w:r>
    </w:p>
    <w:p>
      <w:pPr>
        <w:spacing w:after="60" w:line="260"/>
      </w:pPr>
      <w:r>
        <w:rPr>
          <w:b/>
          <w:bCs/>
          <w:color w:val="5B6475"/>
          <w:sz w:val="19"/>
          <w:szCs w:val="19"/>
        </w:rPr>
        <w:t xml:space="preserve">Mevzuat metni: </w:t>
      </w:r>
      <w:r>
        <w:rPr>
          <w:sz w:val="19"/>
          <w:szCs w:val="19"/>
        </w:rPr>
        <w:t xml:space="preserve">Mevzuat Ekleri, M-9367</w:t>
      </w:r>
    </w:p>
    <w:p>
      <w:pPr>
        <w:keepNext/>
        <w:spacing w:after="60" w:before="140"/>
      </w:pPr>
      <w:r>
        <w:rPr>
          <w:b/>
          <w:bCs/>
          <w:color w:val="2F5BD3"/>
          <w:sz w:val="20"/>
          <w:szCs w:val="20"/>
        </w:rPr>
        <w:t xml:space="preserve">8.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9. </w:t>
      </w:r>
      <w:r>
        <w:rPr>
          <w:b/>
          <w:bCs/>
          <w:sz w:val="20"/>
          <w:szCs w:val="20"/>
        </w:rPr>
        <w:t xml:space="preserve">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Kosova, Singapur, Bosna-Hersek</w:t>
      </w:r>
    </w:p>
    <w:p>
      <w:pPr>
        <w:spacing w:after="60" w:line="260"/>
      </w:pPr>
      <w:r>
        <w:rPr>
          <w:b/>
          <w:bCs/>
          <w:color w:val="5B6475"/>
          <w:sz w:val="19"/>
          <w:szCs w:val="19"/>
        </w:rPr>
        <w:t xml:space="preserve">Mevzuat metni: </w:t>
      </w:r>
      <w:r>
        <w:rPr>
          <w:sz w:val="19"/>
          <w:szCs w:val="19"/>
        </w:rPr>
        <w:t xml:space="preserve">Mevzuat Ekleri, M-9528</w:t>
      </w:r>
    </w:p>
    <w:p>
      <w:pPr>
        <w:keepNext/>
        <w:spacing w:after="60" w:before="140"/>
      </w:pPr>
      <w:r>
        <w:rPr>
          <w:b/>
          <w:bCs/>
          <w:color w:val="2F5BD3"/>
          <w:sz w:val="20"/>
          <w:szCs w:val="20"/>
        </w:rPr>
        <w:t xml:space="preserve">10.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11.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12. </w:t>
      </w:r>
      <w:r>
        <w:rPr>
          <w:b/>
          <w:bCs/>
          <w:sz w:val="20"/>
          <w:szCs w:val="20"/>
        </w:rPr>
        <w:t xml:space="preserve">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M-8254</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17.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19.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20.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24.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25.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26.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patates (1 Ocak’tan 30 Haziran’a kadar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0702 – Domates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0702.00.10.00.00</w:t>
            </w:r>
          </w:p>
          <w:p>
            <w:pPr>
              <w:spacing w:after="0" w:line="240"/>
              <w:jc w:val="left"/>
            </w:pPr>
            <w:r>
              <w:rPr>
                <w:b w:val="false"/>
                <w:bCs w:val="false"/>
                <w:sz w:val="15"/>
                <w:szCs w:val="15"/>
              </w:rPr>
              <w:t xml:space="preserve">En büyük çapı 47 mm'den az olan bütün domatesler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0702.00.91.00.00</w:t>
            </w:r>
          </w:p>
          <w:p>
            <w:pPr>
              <w:spacing w:after="0" w:line="240"/>
              <w:jc w:val="left"/>
            </w:pPr>
            <w:r>
              <w:rPr>
                <w:b w:val="false"/>
                <w:bCs w:val="false"/>
                <w:sz w:val="15"/>
                <w:szCs w:val="15"/>
              </w:rPr>
              <w:t xml:space="preserve">Salkımlar halinde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0702.00.99.00.00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48,6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17.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0702.00.99.00.00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Domates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0703 – Soğanlar, şalotlar, sarımsaklar, pırasalar ve diğer soğanımsı sebzeler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0703.10.11.00.00</w:t>
            </w:r>
          </w:p>
          <w:p>
            <w:pPr>
              <w:spacing w:after="0" w:line="240"/>
              <w:jc w:val="left"/>
            </w:pPr>
            <w:r>
              <w:rPr>
                <w:b w:val="false"/>
                <w:bCs w:val="false"/>
                <w:sz w:val="15"/>
                <w:szCs w:val="15"/>
              </w:rPr>
              <w:t xml:space="preserve">Arpacık soğanı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0703.10.19.00.11</w:t>
            </w:r>
          </w:p>
          <w:p>
            <w:pPr>
              <w:spacing w:after="0" w:line="240"/>
              <w:jc w:val="left"/>
            </w:pPr>
            <w:r>
              <w:rPr>
                <w:b w:val="false"/>
                <w:bCs w:val="false"/>
                <w:sz w:val="15"/>
                <w:szCs w:val="15"/>
              </w:rPr>
              <w:t xml:space="preserve">Kuru soğan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0703.10.19.00.12</w:t>
            </w:r>
          </w:p>
          <w:p>
            <w:pPr>
              <w:spacing w:after="0" w:line="240"/>
              <w:jc w:val="left"/>
            </w:pPr>
            <w:r>
              <w:rPr>
                <w:b w:val="false"/>
                <w:bCs w:val="false"/>
                <w:sz w:val="15"/>
                <w:szCs w:val="15"/>
              </w:rPr>
              <w:t xml:space="preserve">Taze (yeşil) soğan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0703.10.90.00.00</w:t>
            </w:r>
          </w:p>
          <w:p>
            <w:pPr>
              <w:spacing w:after="0" w:line="240"/>
              <w:jc w:val="left"/>
            </w:pPr>
            <w:r>
              <w:rPr>
                <w:b w:val="false"/>
                <w:bCs w:val="false"/>
                <w:sz w:val="15"/>
                <w:szCs w:val="15"/>
              </w:rPr>
              <w:t xml:space="preserve">Şalotlar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0703.20.00.00.11</w:t>
            </w:r>
          </w:p>
          <w:p>
            <w:pPr>
              <w:spacing w:after="0" w:line="240"/>
              <w:jc w:val="left"/>
            </w:pPr>
            <w:r>
              <w:rPr>
                <w:b w:val="false"/>
                <w:bCs w:val="false"/>
                <w:sz w:val="15"/>
                <w:szCs w:val="15"/>
              </w:rPr>
              <w:t xml:space="preserve">Taze (yeşil) sarımsak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0703.20.00.00.12</w:t>
            </w:r>
          </w:p>
          <w:p>
            <w:pPr>
              <w:spacing w:after="0" w:line="240"/>
              <w:jc w:val="left"/>
            </w:pPr>
            <w:r>
              <w:rPr>
                <w:b w:val="false"/>
                <w:bCs w:val="false"/>
                <w:sz w:val="15"/>
                <w:szCs w:val="15"/>
              </w:rPr>
              <w:t xml:space="preserve">Kuru sarımsak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0703.90.00.00.11</w:t>
            </w:r>
          </w:p>
          <w:p>
            <w:pPr>
              <w:spacing w:after="0" w:line="240"/>
              <w:jc w:val="left"/>
            </w:pPr>
            <w:r>
              <w:rPr>
                <w:b w:val="false"/>
                <w:bCs w:val="false"/>
                <w:sz w:val="15"/>
                <w:szCs w:val="15"/>
              </w:rPr>
              <w:t xml:space="preserve">Pırasa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0703.90.00.00.12</w:t>
            </w:r>
          </w:p>
          <w:p>
            <w:pPr>
              <w:spacing w:after="0" w:line="240"/>
              <w:jc w:val="left"/>
            </w:pPr>
            <w:r>
              <w:rPr>
                <w:b w:val="false"/>
                <w:bCs w:val="false"/>
                <w:sz w:val="15"/>
                <w:szCs w:val="15"/>
              </w:rPr>
              <w:t xml:space="preserve">Soğanımsı sebzeler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31 Ocak 2027 tarihine kadar (bu tarih dahil) gümrük vergisi %5 olarak (Bosna-Hersek, Singapur Cumhuriyeti ve Kosova hariç)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İrandan ithalatında 15 mart 2025 tarihi itibariyle bitki sağlık sertifikası kabul edilmeyecek.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31 Ocak 2027 tarihine kadar (bu tarih dahil) gümrük vergisi %5 olarak (Bosna-Hersek, Singapur Cumhuriyeti ve Kosova hariç) uygulanır.</w:t>
      </w:r>
    </w:p>
    <w:p>
      <w:pPr>
        <w:spacing w:after="60" w:line="260"/>
      </w:pPr>
      <w:r>
        <w:rPr>
          <w:b/>
          <w:bCs/>
          <w:color w:val="5B6475"/>
          <w:sz w:val="19"/>
          <w:szCs w:val="19"/>
        </w:rPr>
        <w:t xml:space="preserve">Uygulama tarihi: </w:t>
      </w:r>
      <w:r>
        <w:rPr>
          <w:sz w:val="19"/>
          <w:szCs w:val="19"/>
        </w:rPr>
        <w:t xml:space="preserve">İlgili mevzuat 27.08.2026-31.12.2026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Bosna-Hersek, Singapur, Kosova</w:t>
      </w:r>
    </w:p>
    <w:p>
      <w:pPr>
        <w:spacing w:after="60" w:line="260"/>
      </w:pPr>
      <w:r>
        <w:rPr>
          <w:b/>
          <w:bCs/>
          <w:color w:val="5B6475"/>
          <w:sz w:val="19"/>
          <w:szCs w:val="19"/>
        </w:rPr>
        <w:t xml:space="preserve">Mevzuat metni: </w:t>
      </w:r>
      <w:r>
        <w:rPr>
          <w:sz w:val="19"/>
          <w:szCs w:val="19"/>
        </w:rPr>
        <w:t xml:space="preserve">Mevzuat Ekleri, M-9665</w:t>
      </w:r>
    </w:p>
    <w:p>
      <w:pPr>
        <w:keepNext/>
        <w:spacing w:after="60" w:before="140"/>
      </w:pPr>
      <w:r>
        <w:rPr>
          <w:b/>
          <w:bCs/>
          <w:color w:val="2F5BD3"/>
          <w:sz w:val="20"/>
          <w:szCs w:val="20"/>
        </w:rPr>
        <w:t xml:space="preserve">2.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Arpacık soğanı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5.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6.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(yeşil)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Pırasa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7.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(yeşil)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Kosova, Bosna-Hersek</w:t>
      </w:r>
    </w:p>
    <w:p>
      <w:pPr>
        <w:spacing w:after="60" w:line="260"/>
      </w:pPr>
      <w:r>
        <w:rPr>
          <w:b/>
          <w:bCs/>
          <w:color w:val="5B6475"/>
          <w:sz w:val="19"/>
          <w:szCs w:val="19"/>
        </w:rPr>
        <w:t xml:space="preserve">Mevzuat metni: </w:t>
      </w:r>
      <w:r>
        <w:rPr>
          <w:sz w:val="19"/>
          <w:szCs w:val="19"/>
        </w:rPr>
        <w:t xml:space="preserve">Mevzuat Ekleri, M-9366</w:t>
      </w:r>
    </w:p>
    <w:p>
      <w:pPr>
        <w:keepNext/>
        <w:spacing w:after="60" w:before="140"/>
      </w:pPr>
      <w:r>
        <w:rPr>
          <w:b/>
          <w:bCs/>
          <w:color w:val="2F5BD3"/>
          <w:sz w:val="20"/>
          <w:szCs w:val="20"/>
        </w:rPr>
        <w:t xml:space="preserve">8.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9. </w:t>
      </w:r>
      <w:r>
        <w:rPr>
          <w:b/>
          <w:bCs/>
          <w:sz w:val="20"/>
          <w:szCs w:val="20"/>
        </w:rPr>
        <w:t xml:space="preserve">İrandan ithalatında 15 mart 2025 tarihi itibariyle bitki sağlık sertifikası kabul edilmeyecek.</w:t>
      </w:r>
    </w:p>
    <w:p>
      <w:pPr>
        <w:spacing w:after="60" w:line="260"/>
      </w:pPr>
      <w:r>
        <w:rPr>
          <w:b/>
          <w:bCs/>
          <w:color w:val="5B6475"/>
          <w:sz w:val="19"/>
          <w:szCs w:val="19"/>
        </w:rPr>
        <w:t xml:space="preserve">Uygulama tarihi: </w:t>
      </w:r>
      <w:r>
        <w:rPr>
          <w:sz w:val="19"/>
          <w:szCs w:val="19"/>
        </w:rPr>
        <w:t xml:space="preserve">İlgili mevzuat 20.02.2025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Pırasa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M-9026</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14.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PIRASA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17.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18.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Arpacık soğanı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22.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Pırasa ve diğer soğanımsı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24.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25.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(yeşil)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26.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28.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yapılan sarımsak ihracatı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(yeşil)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Pırasa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Pırasa ve diğer soğanımsı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Arpacık soğanı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Şalotlar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Taze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Pırasa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Soğanımsı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Arpacık soğanı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11.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12. </w:t>
      </w:r>
      <w:r>
        <w:rPr>
          <w:b/>
          <w:bCs/>
          <w:sz w:val="20"/>
          <w:szCs w:val="20"/>
        </w:rPr>
        <w:t xml:space="preserve">AB üyesi ülkelere yapılan sarımsak ihracatı</w:t>
      </w:r>
    </w:p>
    <w:p>
      <w:pPr>
        <w:spacing w:after="60" w:line="260"/>
      </w:pPr>
      <w:r>
        <w:rPr>
          <w:b/>
          <w:bCs/>
          <w:color w:val="5B6475"/>
          <w:sz w:val="19"/>
          <w:szCs w:val="19"/>
        </w:rPr>
        <w:t xml:space="preserve">Uygulama tarihi: </w:t>
      </w:r>
      <w:r>
        <w:rPr>
          <w:sz w:val="19"/>
          <w:szCs w:val="19"/>
        </w:rPr>
        <w:t xml:space="preserve">İlgili mevzuat 01.06.2005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M-903</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Soğan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şalotlar, sarımsaklar, pırasalar ve diğer soğanımsı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ve şalotlar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0703.10.11.00.00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Arpacık soğanı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(0703)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0703.20.00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 ila -5 oC arasında sıcaklıkta fakat tamamen dondurulmamış bütün sarımsak (allium sativum)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0704 – Lahanalar, karnabaharlar, alabaşlar, yaprak lahanalar ve benzeri yenilen brassikalar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0704.10.10.00.11</w:t>
            </w:r>
          </w:p>
          <w:p>
            <w:pPr>
              <w:spacing w:after="0" w:line="240"/>
              <w:jc w:val="left"/>
            </w:pPr>
            <w:r>
              <w:rPr>
                <w:b w:val="false"/>
                <w:bCs w:val="false"/>
                <w:sz w:val="15"/>
                <w:szCs w:val="15"/>
              </w:rPr>
              <w:t xml:space="preserve">Karnabahar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0704.10.10.00.12</w:t>
            </w:r>
          </w:p>
          <w:p>
            <w:pPr>
              <w:spacing w:after="0" w:line="240"/>
              <w:jc w:val="left"/>
            </w:pPr>
            <w:r>
              <w:rPr>
                <w:b w:val="false"/>
                <w:bCs w:val="false"/>
                <w:sz w:val="15"/>
                <w:szCs w:val="15"/>
              </w:rPr>
              <w:t xml:space="preserve">Brokoli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0704.20.00.00.00</w:t>
            </w:r>
          </w:p>
          <w:p>
            <w:pPr>
              <w:spacing w:after="0" w:line="240"/>
              <w:jc w:val="left"/>
            </w:pPr>
            <w:r>
              <w:rPr>
                <w:b w:val="false"/>
                <w:bCs w:val="false"/>
                <w:sz w:val="15"/>
                <w:szCs w:val="15"/>
              </w:rPr>
              <w:t xml:space="preserve">Brüksel lahanası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0704.90.10.00.11</w:t>
            </w:r>
          </w:p>
          <w:p>
            <w:pPr>
              <w:spacing w:after="0" w:line="240"/>
              <w:jc w:val="left"/>
            </w:pPr>
            <w:r>
              <w:rPr>
                <w:b w:val="false"/>
                <w:bCs w:val="false"/>
                <w:sz w:val="15"/>
                <w:szCs w:val="15"/>
              </w:rPr>
              <w:t xml:space="preserve">Beyaz lahana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0704.90.10.00.12</w:t>
            </w:r>
          </w:p>
          <w:p>
            <w:pPr>
              <w:spacing w:after="0" w:line="240"/>
              <w:jc w:val="left"/>
            </w:pPr>
            <w:r>
              <w:rPr>
                <w:b w:val="false"/>
                <w:bCs w:val="false"/>
                <w:sz w:val="15"/>
                <w:szCs w:val="15"/>
              </w:rPr>
              <w:t xml:space="preserve">Kırmızı lahana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0704.90.90.00.00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İrandan ithalatında 15 mart 2025 tarihi itibariyle bitki sağlık sertifikası kabul edilmeyecek.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brassikalar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brassikalar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Brüksel lahanası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İrandan ithalatında 15 mart 2025 tarihi itibariyle bitki sağlık sertifikası kabul edilmeyecek.</w:t>
      </w:r>
    </w:p>
    <w:p>
      <w:pPr>
        <w:spacing w:after="60" w:line="260"/>
      </w:pPr>
      <w:r>
        <w:rPr>
          <w:b/>
          <w:bCs/>
          <w:color w:val="5B6475"/>
          <w:sz w:val="19"/>
          <w:szCs w:val="19"/>
        </w:rPr>
        <w:t xml:space="preserve">Uygulama tarihi: </w:t>
      </w:r>
      <w:r>
        <w:rPr>
          <w:sz w:val="19"/>
          <w:szCs w:val="19"/>
        </w:rPr>
        <w:t xml:space="preserve">İlgili mevzuat 20.02.2025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 ve 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Brüksel lahanası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(beyaz, kara, kırmızı,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M-9026</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Karnabaharlar ve başlı 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Karnabaharlar ve başlı 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12.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brassicalar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17.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18.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brassikalar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20.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21.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brassikalar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Brüksel lahanası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Karnabaharlar ve başlı 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Brüksel lahanası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lahana ve 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brassikalar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Karnabahar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Brokoli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Brüksel lahanası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0704.90.10.00.12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lahana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brassicalar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Lahanalar, karnabaharlar, alabaşlar, yaprak lahanalar ve benzeri yenilen brassicalar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0705 – Marul ( Lactuca sativa) ve hindiba (Cichorium spp.)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0705.11.00.00.00</w:t>
            </w:r>
          </w:p>
          <w:p>
            <w:pPr>
              <w:spacing w:after="0" w:line="240"/>
              <w:jc w:val="left"/>
            </w:pPr>
            <w:r>
              <w:rPr>
                <w:b w:val="false"/>
                <w:bCs w:val="false"/>
                <w:sz w:val="15"/>
                <w:szCs w:val="15"/>
              </w:rPr>
              <w:t xml:space="preserve">Baş marul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0705.19.00.00.00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0705.21.00.00.00</w:t>
            </w:r>
          </w:p>
          <w:p>
            <w:pPr>
              <w:spacing w:after="0" w:line="240"/>
              <w:jc w:val="left"/>
            </w:pPr>
            <w:r>
              <w:rPr>
                <w:b w:val="false"/>
                <w:bCs w:val="false"/>
                <w:sz w:val="15"/>
                <w:szCs w:val="15"/>
              </w:rPr>
              <w:t xml:space="preserve">Başlı hindiba (Cichorium intybus var. folioeum)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0705.29.00.00.00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İrandan ithalatında 15 mart 2025 tarihi itibariyle bitki sağlık sertifikası kabul edilmeyecek.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marul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 Hindiba (Cichoriumintybusvar. folioeum)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İrandan ithalatında 15 mart 2025 tarihi itibariyle bitki sağlık sertifikası kabul edilmeyecek.</w:t>
      </w:r>
    </w:p>
    <w:p>
      <w:pPr>
        <w:spacing w:after="60" w:line="260"/>
      </w:pPr>
      <w:r>
        <w:rPr>
          <w:b/>
          <w:bCs/>
          <w:color w:val="5B6475"/>
          <w:sz w:val="19"/>
          <w:szCs w:val="19"/>
        </w:rPr>
        <w:t xml:space="preserve">Uygulama tarihi: </w:t>
      </w:r>
      <w:r>
        <w:rPr>
          <w:sz w:val="19"/>
          <w:szCs w:val="19"/>
        </w:rPr>
        <w:t xml:space="preserve">İlgili mevzuat 20.02.2025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M-9026</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marul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16.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17.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marul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 Hindiba (Cichoriumintybusvar. folioeum)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marul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 hindiba (Cichorium intybus var. folioeum)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 marul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Başlı hindiba (Cichorium intybus var, folioeum)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Marul (Lactuca sativa) ve hindiba (Cichorium spp.)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0706 – Havuçlar, şalgamlar, kırmızı pancar, teke sakalı (salsifis), kök kerevizi, turplar ve benzeri yenilen kökler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0706.10.00.00.11</w:t>
            </w:r>
          </w:p>
          <w:p>
            <w:pPr>
              <w:spacing w:after="0" w:line="240"/>
              <w:jc w:val="left"/>
            </w:pPr>
            <w:r>
              <w:rPr>
                <w:b w:val="false"/>
                <w:bCs w:val="false"/>
                <w:sz w:val="15"/>
                <w:szCs w:val="15"/>
              </w:rPr>
              <w:t xml:space="preserve">Havuçlar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0706.10.00.00.12</w:t>
            </w:r>
          </w:p>
          <w:p>
            <w:pPr>
              <w:spacing w:after="0" w:line="240"/>
              <w:jc w:val="left"/>
            </w:pPr>
            <w:r>
              <w:rPr>
                <w:b w:val="false"/>
                <w:bCs w:val="false"/>
                <w:sz w:val="15"/>
                <w:szCs w:val="15"/>
              </w:rPr>
              <w:t xml:space="preserve">Şalgamlar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0706.90.10.00.00</w:t>
            </w:r>
          </w:p>
          <w:p>
            <w:pPr>
              <w:spacing w:after="0" w:line="240"/>
              <w:jc w:val="left"/>
            </w:pPr>
            <w:r>
              <w:rPr>
                <w:b w:val="false"/>
                <w:bCs w:val="false"/>
                <w:sz w:val="15"/>
                <w:szCs w:val="15"/>
              </w:rPr>
              <w:t xml:space="preserve">Kök kerevizi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0706.90.30.00.00</w:t>
            </w:r>
          </w:p>
          <w:p>
            <w:pPr>
              <w:spacing w:after="0" w:line="240"/>
              <w:jc w:val="left"/>
            </w:pPr>
            <w:r>
              <w:rPr>
                <w:b w:val="false"/>
                <w:bCs w:val="false"/>
                <w:sz w:val="15"/>
                <w:szCs w:val="15"/>
              </w:rPr>
              <w:t xml:space="preserve">Bayır turbu (Cochlearia armoracia)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0706.90.90.00.00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36,9</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 kerevizi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ve şalgamlar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(salsifıs),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ve şalgamlar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17.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18.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20.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 kerevizi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ve şalgamlar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Şalgamlar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Kök kerevizi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Bayır turbu (Cochlearia armoracia)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 şalgamlar, kırmızı pancar, teke sakalı (salsifis), kök kerevizi, turplar ve benzeri yenilen kökler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0706.10.00.00.11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Havuçlar(d)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0707 – Hıyarlar ve kornişonlar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0707.00.05.00.00</w:t>
            </w:r>
          </w:p>
          <w:p>
            <w:pPr>
              <w:spacing w:after="0" w:line="240"/>
              <w:jc w:val="left"/>
            </w:pPr>
            <w:r>
              <w:rPr>
                <w:b w:val="false"/>
                <w:bCs w:val="false"/>
                <w:sz w:val="15"/>
                <w:szCs w:val="15"/>
              </w:rPr>
              <w:t xml:space="preserve">Hıyarlar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0707.00.90.00.00</w:t>
            </w:r>
          </w:p>
          <w:p>
            <w:pPr>
              <w:spacing w:after="0" w:line="240"/>
              <w:jc w:val="left"/>
            </w:pPr>
            <w:r>
              <w:rPr>
                <w:b w:val="false"/>
                <w:bCs w:val="false"/>
                <w:sz w:val="15"/>
                <w:szCs w:val="15"/>
              </w:rPr>
              <w:t xml:space="preserve">Kornişonlar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16.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0707.00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0708 – Baklagiller (kabuklu veya kabuksuz) (taze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0708.10.00.00.11</w:t>
            </w:r>
          </w:p>
          <w:p>
            <w:pPr>
              <w:spacing w:after="0" w:line="240"/>
              <w:jc w:val="left"/>
            </w:pPr>
            <w:r>
              <w:rPr>
                <w:b w:val="false"/>
                <w:bCs w:val="false"/>
                <w:sz w:val="15"/>
                <w:szCs w:val="15"/>
              </w:rPr>
              <w:t xml:space="preserve">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0708.10.00.00.12</w:t>
            </w:r>
          </w:p>
          <w:p>
            <w:pPr>
              <w:spacing w:after="0" w:line="240"/>
              <w:jc w:val="left"/>
            </w:pPr>
            <w:r>
              <w:rPr>
                <w:b w:val="false"/>
                <w:bCs w:val="false"/>
                <w:sz w:val="15"/>
                <w:szCs w:val="15"/>
              </w:rPr>
              <w:t xml:space="preserve">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0708.20.00.00.11</w:t>
            </w:r>
          </w:p>
          <w:p>
            <w:pPr>
              <w:spacing w:after="0" w:line="240"/>
              <w:jc w:val="left"/>
            </w:pPr>
            <w:r>
              <w:rPr>
                <w:b w:val="false"/>
                <w:bCs w:val="false"/>
                <w:sz w:val="15"/>
                <w:szCs w:val="15"/>
              </w:rPr>
              <w:t xml:space="preserve">Fasulye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0708.20.00.00.12</w:t>
            </w:r>
          </w:p>
          <w:p>
            <w:pPr>
              <w:spacing w:after="0" w:line="240"/>
              <w:jc w:val="left"/>
            </w:pPr>
            <w:r>
              <w:rPr>
                <w:b w:val="false"/>
                <w:bCs w:val="false"/>
                <w:sz w:val="15"/>
                <w:szCs w:val="15"/>
              </w:rPr>
              <w:t xml:space="preserve">Barbunya (kabuklu)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0708.20.00.00.13</w:t>
            </w:r>
          </w:p>
          <w:p>
            <w:pPr>
              <w:spacing w:after="0" w:line="240"/>
              <w:jc w:val="left"/>
            </w:pPr>
            <w:r>
              <w:rPr>
                <w:b w:val="false"/>
                <w:bCs w:val="false"/>
                <w:sz w:val="15"/>
                <w:szCs w:val="15"/>
              </w:rPr>
              <w:t xml:space="preserve">Barbunya (kabuksuz)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0708.90.00.00.11</w:t>
            </w:r>
          </w:p>
          <w:p>
            <w:pPr>
              <w:spacing w:after="0" w:line="240"/>
              <w:jc w:val="left"/>
            </w:pPr>
            <w:r>
              <w:rPr>
                <w:b w:val="false"/>
                <w:bCs w:val="false"/>
                <w:sz w:val="15"/>
                <w:szCs w:val="15"/>
              </w:rPr>
              <w:t xml:space="preserve">Kabuklu baklagiller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0708.90.00.00.12</w:t>
            </w:r>
          </w:p>
          <w:p>
            <w:pPr>
              <w:spacing w:after="0" w:line="240"/>
              <w:jc w:val="left"/>
            </w:pPr>
            <w:r>
              <w:rPr>
                <w:b w:val="false"/>
                <w:bCs w:val="false"/>
                <w:sz w:val="15"/>
                <w:szCs w:val="15"/>
              </w:rPr>
              <w:t xml:space="preserve">Kabuksuz baklagiller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(kabuklu veya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ssp.) (kabuklu veya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(kabuklu veya kabuksuz)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ssp.) (kabuklu veya kabuksuz)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barbunya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baklagiller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(kabuklu veya kabuksuz)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ssp.) (kabuklu veya kabuksuz)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baklagiller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14.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15.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(kabuklu veya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ssp.) (kabuklu veya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barbunya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baklagiller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baklagiller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Barbunya (kabuklu)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Barbunya (kabuksuz)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Kabuklu baklagiller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Kabuksuz baklagiller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Baklagiller (kabuklu veya kabuksuz)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(kabuklu veya kabuksuz)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(Vigna spp., Phaseotus ssp.) (kabuklu veya kabuksuz)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0709 – Diğer sebzeler(taze veya soğutulmuş)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0709.20.00.00.00</w:t>
            </w:r>
          </w:p>
          <w:p>
            <w:pPr>
              <w:spacing w:after="0" w:line="240"/>
              <w:jc w:val="left"/>
            </w:pPr>
            <w:r>
              <w:rPr>
                <w:b w:val="false"/>
                <w:bCs w:val="false"/>
                <w:sz w:val="15"/>
                <w:szCs w:val="15"/>
              </w:rPr>
              <w:t xml:space="preserve">Kuşkonmazlar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0709.30.00.00.00</w:t>
            </w:r>
          </w:p>
          <w:p>
            <w:pPr>
              <w:spacing w:after="0" w:line="240"/>
              <w:jc w:val="left"/>
            </w:pPr>
            <w:r>
              <w:rPr>
                <w:b w:val="false"/>
                <w:bCs w:val="false"/>
                <w:sz w:val="15"/>
                <w:szCs w:val="15"/>
              </w:rPr>
              <w:t xml:space="preserve">Patlıcanlar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0709.40.00.00.00</w:t>
            </w:r>
          </w:p>
          <w:p>
            <w:pPr>
              <w:spacing w:after="0" w:line="240"/>
              <w:jc w:val="left"/>
            </w:pPr>
            <w:r>
              <w:rPr>
                <w:b w:val="false"/>
                <w:bCs w:val="false"/>
                <w:sz w:val="15"/>
                <w:szCs w:val="15"/>
              </w:rPr>
              <w:t xml:space="preserve">Yaprak kerevizleri (kök kerevizleri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0709.51.00.00.00</w:t>
            </w:r>
          </w:p>
          <w:p>
            <w:pPr>
              <w:spacing w:after="0" w:line="240"/>
              <w:jc w:val="left"/>
            </w:pPr>
            <w:r>
              <w:rPr>
                <w:b w:val="false"/>
                <w:bCs w:val="false"/>
                <w:sz w:val="15"/>
                <w:szCs w:val="15"/>
              </w:rPr>
              <w:t xml:space="preserve">Agaricus cinsi mantarlar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0709.52.00.00.00</w:t>
            </w:r>
          </w:p>
          <w:p>
            <w:pPr>
              <w:spacing w:after="0" w:line="240"/>
              <w:jc w:val="left"/>
            </w:pPr>
            <w:r>
              <w:rPr>
                <w:b w:val="false"/>
                <w:bCs w:val="false"/>
                <w:sz w:val="15"/>
                <w:szCs w:val="15"/>
              </w:rPr>
              <w:t xml:space="preserve">Boletus cinsi mantarlar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0709.53.00.00.00</w:t>
            </w:r>
          </w:p>
          <w:p>
            <w:pPr>
              <w:spacing w:after="0" w:line="240"/>
              <w:jc w:val="left"/>
            </w:pPr>
            <w:r>
              <w:rPr>
                <w:b w:val="false"/>
                <w:bCs w:val="false"/>
                <w:sz w:val="15"/>
                <w:szCs w:val="15"/>
              </w:rPr>
              <w:t xml:space="preserve">Cantharellus cinsi mantarlar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0709.54.00.00.00</w:t>
            </w:r>
          </w:p>
          <w:p>
            <w:pPr>
              <w:spacing w:after="0" w:line="240"/>
              <w:jc w:val="left"/>
            </w:pPr>
            <w:r>
              <w:rPr>
                <w:b w:val="false"/>
                <w:bCs w:val="false"/>
                <w:sz w:val="15"/>
                <w:szCs w:val="15"/>
              </w:rPr>
              <w:t xml:space="preserve">Shiitake (Lentinus edodes)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0709.55.00.00.00</w:t>
            </w:r>
          </w:p>
          <w:p>
            <w:pPr>
              <w:spacing w:after="0" w:line="240"/>
              <w:jc w:val="left"/>
            </w:pPr>
            <w:r>
              <w:rPr>
                <w:b w:val="false"/>
                <w:bCs w:val="false"/>
                <w:sz w:val="15"/>
                <w:szCs w:val="15"/>
              </w:rPr>
              <w:t xml:space="preserve">Matsutake (Tricholoma matsutake, Tricholoma magnivelare, Tricholoma anatolicum, Tricholoma dulciolens, Tricholoma caligatum)</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0709.56.00.00.00</w:t>
            </w:r>
          </w:p>
          <w:p>
            <w:pPr>
              <w:spacing w:after="0" w:line="240"/>
              <w:jc w:val="left"/>
            </w:pPr>
            <w:r>
              <w:rPr>
                <w:b w:val="false"/>
                <w:bCs w:val="false"/>
                <w:sz w:val="15"/>
                <w:szCs w:val="15"/>
              </w:rPr>
              <w:t xml:space="preserve">Domalanlar (Tuber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0709.59.00.00.00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0709.60.10.00.11</w:t>
            </w:r>
          </w:p>
          <w:p>
            <w:pPr>
              <w:spacing w:after="0" w:line="240"/>
              <w:jc w:val="left"/>
            </w:pPr>
            <w:r>
              <w:rPr>
                <w:b w:val="false"/>
                <w:bCs w:val="false"/>
                <w:sz w:val="15"/>
                <w:szCs w:val="15"/>
              </w:rPr>
              <w:t xml:space="preserve">Sivri biber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0709.60.10.00.12</w:t>
            </w:r>
          </w:p>
          <w:p>
            <w:pPr>
              <w:spacing w:after="0" w:line="240"/>
              <w:jc w:val="left"/>
            </w:pPr>
            <w:r>
              <w:rPr>
                <w:b w:val="false"/>
                <w:bCs w:val="false"/>
                <w:sz w:val="15"/>
                <w:szCs w:val="15"/>
              </w:rPr>
              <w:t xml:space="preserve">Dolmalık biber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0709.60.10.00.13</w:t>
            </w:r>
          </w:p>
          <w:p>
            <w:pPr>
              <w:spacing w:after="0" w:line="240"/>
              <w:jc w:val="left"/>
            </w:pPr>
            <w:r>
              <w:rPr>
                <w:b w:val="false"/>
                <w:bCs w:val="false"/>
                <w:sz w:val="15"/>
                <w:szCs w:val="15"/>
              </w:rPr>
              <w:t xml:space="preserve">Çarliston biber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0709.60.10.00.14</w:t>
            </w:r>
          </w:p>
          <w:p>
            <w:pPr>
              <w:spacing w:after="0" w:line="240"/>
              <w:jc w:val="left"/>
            </w:pPr>
            <w:r>
              <w:rPr>
                <w:b w:val="false"/>
                <w:bCs w:val="false"/>
                <w:sz w:val="15"/>
                <w:szCs w:val="15"/>
              </w:rPr>
              <w:t xml:space="preserve">Kırmızı biber (paprika)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0709.60.91.00.00</w:t>
            </w:r>
          </w:p>
          <w:p>
            <w:pPr>
              <w:spacing w:after="0" w:line="240"/>
              <w:jc w:val="left"/>
            </w:pPr>
            <w:r>
              <w:rPr>
                <w:b w:val="false"/>
                <w:bCs w:val="false"/>
                <w:sz w:val="15"/>
                <w:szCs w:val="15"/>
              </w:rPr>
              <w:t xml:space="preserve">Capsicum oleoresin boyaları ve Capsisin imalinde kullanılan Capsicum cinsi biberler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0709.60.95.00.00</w:t>
            </w:r>
          </w:p>
          <w:p>
            <w:pPr>
              <w:spacing w:after="0" w:line="240"/>
              <w:jc w:val="left"/>
            </w:pPr>
            <w:r>
              <w:rPr>
                <w:b w:val="false"/>
                <w:bCs w:val="false"/>
                <w:sz w:val="15"/>
                <w:szCs w:val="15"/>
              </w:rPr>
              <w:t xml:space="preserve">Rezinoit veya uçucu yağların imalinde kullanılanlar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0709.60.99.00.00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0709.70.00.00.11</w:t>
            </w:r>
          </w:p>
          <w:p>
            <w:pPr>
              <w:spacing w:after="0" w:line="240"/>
              <w:jc w:val="left"/>
            </w:pPr>
            <w:r>
              <w:rPr>
                <w:b w:val="false"/>
                <w:bCs w:val="false"/>
                <w:sz w:val="15"/>
                <w:szCs w:val="15"/>
              </w:rPr>
              <w:t xml:space="preserve">Ispanak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0709.70.00.00.12</w:t>
            </w:r>
          </w:p>
          <w:p>
            <w:pPr>
              <w:spacing w:after="0" w:line="240"/>
              <w:jc w:val="left"/>
            </w:pPr>
            <w:r>
              <w:rPr>
                <w:b w:val="false"/>
                <w:bCs w:val="false"/>
                <w:sz w:val="15"/>
                <w:szCs w:val="15"/>
              </w:rPr>
              <w:t xml:space="preserve">Yeni Zelanda ıspanağı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0709.70.00.00.13</w:t>
            </w:r>
          </w:p>
          <w:p>
            <w:pPr>
              <w:spacing w:after="0" w:line="240"/>
              <w:jc w:val="left"/>
            </w:pPr>
            <w:r>
              <w:rPr>
                <w:b w:val="false"/>
                <w:bCs w:val="false"/>
                <w:sz w:val="15"/>
                <w:szCs w:val="15"/>
              </w:rPr>
              <w:t xml:space="preserve">Bahçe ıspanağı ( kara pazı )</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0709.91.00.00.00</w:t>
            </w:r>
          </w:p>
          <w:p>
            <w:pPr>
              <w:spacing w:after="0" w:line="240"/>
              <w:jc w:val="left"/>
            </w:pPr>
            <w:r>
              <w:rPr>
                <w:b w:val="false"/>
                <w:bCs w:val="false"/>
                <w:sz w:val="15"/>
                <w:szCs w:val="15"/>
              </w:rPr>
              <w:t xml:space="preserve">Enginarlar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0709.92.10.00.00</w:t>
            </w:r>
          </w:p>
          <w:p>
            <w:pPr>
              <w:spacing w:after="0" w:line="240"/>
              <w:jc w:val="left"/>
            </w:pPr>
            <w:r>
              <w:rPr>
                <w:b w:val="false"/>
                <w:bCs w:val="false"/>
                <w:sz w:val="15"/>
                <w:szCs w:val="15"/>
              </w:rPr>
              <w:t xml:space="preserve">Yağ üretiminde kullanılmayanlar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0709.93.10.00.00</w:t>
            </w:r>
          </w:p>
          <w:p>
            <w:pPr>
              <w:spacing w:after="0" w:line="240"/>
              <w:jc w:val="left"/>
            </w:pPr>
            <w:r>
              <w:rPr>
                <w:b w:val="false"/>
                <w:bCs w:val="false"/>
                <w:sz w:val="15"/>
                <w:szCs w:val="15"/>
              </w:rPr>
              <w:t xml:space="preserve">Dolmalık kabak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0709.93.90.00.00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0709.99.10.00.00</w:t>
            </w:r>
          </w:p>
          <w:p>
            <w:pPr>
              <w:spacing w:after="0" w:line="240"/>
              <w:jc w:val="left"/>
            </w:pPr>
            <w:r>
              <w:rPr>
                <w:b w:val="false"/>
                <w:bCs w:val="false"/>
                <w:sz w:val="15"/>
                <w:szCs w:val="15"/>
              </w:rPr>
              <w:t xml:space="preserve">Salatalık sebzeler, (marul (Lactuca sativa) ve hindiba (Cichorium spp.)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0709.99.20.00.00</w:t>
            </w:r>
          </w:p>
          <w:p>
            <w:pPr>
              <w:spacing w:after="0" w:line="240"/>
              <w:jc w:val="left"/>
            </w:pPr>
            <w:r>
              <w:rPr>
                <w:b w:val="false"/>
                <w:bCs w:val="false"/>
                <w:sz w:val="15"/>
                <w:szCs w:val="15"/>
              </w:rPr>
              <w:t xml:space="preserve">Pazı ve yaban enginarı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0709.99.40.00.00</w:t>
            </w:r>
          </w:p>
          <w:p>
            <w:pPr>
              <w:spacing w:after="0" w:line="240"/>
              <w:jc w:val="left"/>
            </w:pPr>
            <w:r>
              <w:rPr>
                <w:b w:val="false"/>
                <w:bCs w:val="false"/>
                <w:sz w:val="15"/>
                <w:szCs w:val="15"/>
              </w:rPr>
              <w:t xml:space="preserve">Kebere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0709.99.50.00.00</w:t>
            </w:r>
          </w:p>
          <w:p>
            <w:pPr>
              <w:spacing w:after="0" w:line="240"/>
              <w:jc w:val="left"/>
            </w:pPr>
            <w:r>
              <w:rPr>
                <w:b w:val="false"/>
                <w:bCs w:val="false"/>
                <w:sz w:val="15"/>
                <w:szCs w:val="15"/>
              </w:rPr>
              <w:t xml:space="preserve">Rezene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0709.99.60.00.00</w:t>
            </w:r>
          </w:p>
          <w:p>
            <w:pPr>
              <w:spacing w:after="0" w:line="240"/>
              <w:jc w:val="left"/>
            </w:pPr>
            <w:r>
              <w:rPr>
                <w:b w:val="false"/>
                <w:bCs w:val="false"/>
                <w:sz w:val="15"/>
                <w:szCs w:val="15"/>
              </w:rPr>
              <w:t xml:space="preserve">Tatlı mısır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0709.99.90.00.11</w:t>
            </w:r>
          </w:p>
          <w:p>
            <w:pPr>
              <w:spacing w:after="0" w:line="240"/>
              <w:jc w:val="left"/>
            </w:pPr>
            <w:r>
              <w:rPr>
                <w:b w:val="false"/>
                <w:bCs w:val="false"/>
                <w:sz w:val="15"/>
                <w:szCs w:val="15"/>
              </w:rPr>
              <w:t xml:space="preserve">Bamya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0709.99.90.00.12</w:t>
            </w:r>
          </w:p>
          <w:p>
            <w:pPr>
              <w:spacing w:after="0" w:line="240"/>
              <w:jc w:val="left"/>
            </w:pPr>
            <w:r>
              <w:rPr>
                <w:b w:val="false"/>
                <w:bCs w:val="false"/>
                <w:sz w:val="15"/>
                <w:szCs w:val="15"/>
              </w:rPr>
              <w:t xml:space="preserve">Semizotu</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0709.99.90.00.13</w:t>
            </w:r>
          </w:p>
          <w:p>
            <w:pPr>
              <w:spacing w:after="0" w:line="240"/>
              <w:jc w:val="left"/>
            </w:pPr>
            <w:r>
              <w:rPr>
                <w:b w:val="false"/>
                <w:bCs w:val="false"/>
                <w:sz w:val="15"/>
                <w:szCs w:val="15"/>
              </w:rPr>
              <w:t xml:space="preserve">Maydanoz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0709.99.90.00.14</w:t>
            </w:r>
          </w:p>
          <w:p>
            <w:pPr>
              <w:spacing w:after="0" w:line="240"/>
              <w:jc w:val="left"/>
            </w:pPr>
            <w:r>
              <w:rPr>
                <w:b w:val="false"/>
                <w:bCs w:val="false"/>
                <w:sz w:val="15"/>
                <w:szCs w:val="15"/>
              </w:rPr>
              <w:t xml:space="preserve">Asma yaprağı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0709.99.90.00.18</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Atom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denetimine tabi tutulan eşya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 (3)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kerevizleri (kök kerevizleri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Sivri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Dolmalık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Çarliston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biber (paprika)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Enginarlar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Dolmalık kabak (Balkabağı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(Sakız kabağı) (Balkabağı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Maydanoz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5.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 üretiminde kullanılmayan 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6.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PATLICAN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BİBER (yeşil)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11.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 [Zeytin hariç] (0709.92.10.00.00, 0709.92.90.00.00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12.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Enginarlar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15.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palm meyvesi içi]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20.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Enginarlar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21.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22. </w:t>
      </w:r>
      <w:r>
        <w:rPr>
          <w:b/>
          <w:bCs/>
          <w:sz w:val="20"/>
          <w:szCs w:val="20"/>
        </w:rPr>
        <w:t xml:space="preserve">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Vatikan; Ukrayna; Türkmenistan; Tacikistan; Sırbistan; San Marino; Rusya Federasyonu; Özbekistan; Norveç; Monako; Moldova; Makedonya Cumhuriyeti; Lihtenştayn; Kırgızistan; Kazakistan; Karadağ; İzlanda; İsviçre; Hırvatistan; Gürcistan; Ermenistan; Bosna-Hersek; Belarus (Beyaz Rusya); Azerbaycan; Arnavutluk; Andorra</w:t>
      </w:r>
    </w:p>
    <w:p>
      <w:pPr>
        <w:spacing w:after="60" w:line="260"/>
      </w:pPr>
      <w:r>
        <w:rPr>
          <w:b/>
          <w:bCs/>
          <w:color w:val="5B6475"/>
          <w:sz w:val="19"/>
          <w:szCs w:val="19"/>
        </w:rPr>
        <w:t xml:space="preserve">Mevzuat metni: </w:t>
      </w:r>
      <w:r>
        <w:rPr>
          <w:sz w:val="19"/>
          <w:szCs w:val="19"/>
        </w:rPr>
        <w:t xml:space="preserve">Mevzuat Ekleri, M-2340</w:t>
      </w:r>
    </w:p>
    <w:p>
      <w:pPr>
        <w:keepNext/>
        <w:spacing w:after="60" w:before="140"/>
      </w:pPr>
      <w:r>
        <w:rPr>
          <w:b/>
          <w:bCs/>
          <w:color w:val="2F5BD3"/>
          <w:sz w:val="20"/>
          <w:szCs w:val="20"/>
        </w:rPr>
        <w:t xml:space="preserve">23.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 (0709.92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25.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27.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28.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Form-1</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Form-1 Belgesi (Pestisit İzleme Formu)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kerevizleri (kök kerevizleri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Sivri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Dolmalık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Çarliston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biber (paprika)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Enginarlar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Dolmalık kabak (Balkabağı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(Sakız kabağı) (Balkabağı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Maydanoz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 üretiminde kullanılmayan 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(Zeytin)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kerevizleri (kök kerevizleri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Boletus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Cantharellus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Shiitake (Lentinus edodes)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Matsutake (Tricholoma matsutake, Tricholoma magnivelare, Tricholoma anatolicum, Tricholoma dulciolens, Tricholoma caligatum)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Domalanlar (Tuber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(Capsicum grossum) biberler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Ispanak,Yeni Zelanda ıspanağı ve bahçe ıspanağı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Enginarlar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Kuşkonmazlar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Yaprak kerevizleri (kök kerevizleri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Kuzu mantarları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Cüce kız mantarı (Chanterelles)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Yer mantarı (domalan)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Sivri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Dolmalık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Çarliston biber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biber (paprika)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0709.70.00.00.11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0709.70.00.00.12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 Zelanda ıspanağı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0709.70.00.00.13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Bahçe ıspanağı ( kara pazı)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Enginarlar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Dolmalık kabak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Semizotu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Maydanoz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Asma yaprağı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0709.99.90.00.18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M-3996</w:t>
      </w:r>
    </w:p>
    <w:p>
      <w:pPr>
        <w:keepNext/>
        <w:spacing w:after="60" w:before="140"/>
      </w:pPr>
      <w:r>
        <w:rPr>
          <w:b/>
          <w:bCs/>
          <w:color w:val="2F5BD3"/>
          <w:sz w:val="20"/>
          <w:szCs w:val="20"/>
        </w:rPr>
        <w:t xml:space="preserve">9.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Ham zeytin (fermantasyonu tamamlanmamış)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Ham zeytin (fermantasyonu tamamlanmamış)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Patlıcanlar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Capsicum veya Pimenta cinsi meyveler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0709.93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Balkabağı, kabak, su kabağı (Cucurbita spp.) (d)</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0710 – Sebzeler (pişirilmemiş veya buharda veya suda kaynatılarak pişirilmiş) (dondurulmuş)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0710.40.00.00.00</w:t>
            </w:r>
          </w:p>
          <w:p>
            <w:pPr>
              <w:spacing w:after="0" w:line="240"/>
              <w:jc w:val="left"/>
            </w:pPr>
            <w:r>
              <w:rPr>
                <w:b w:val="false"/>
                <w:bCs w:val="false"/>
                <w:sz w:val="15"/>
                <w:szCs w:val="15"/>
              </w:rPr>
              <w:t xml:space="preserve">Tatlı mısır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Atom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denetimine tabi tutulan eşya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4.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(pişirilmemiş veya buharda veya suda kaynatılarak pişirilmiş) (dondurulmuş) (0710.80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(pişirilmemiş veya buharda veya suda kaynatılarak pişirilmiş)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(Phaseolus spp., Vigna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14.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(Phaseolus spp., Vigna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0710.80.69.00.00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Vatikan; Ukrayna; Türkmenistan; Tacikistan; Sırbistan; San Marino; Rusya Federasyonu; Özbekistan; Norveç; Monako; Moldova; Makedonya Cumhuriyeti; Lihtenştayn; Kırgızistan; Kazakistan; Karadağ; İzlanda; İsviçre; Hırvatistan; Gürcistan; Ermenistan; Bosna-Hersek; Belarus (Beyaz Rusya); Azerbaycan; Arnavutluk; Andorra</w:t>
      </w:r>
    </w:p>
    <w:p>
      <w:pPr>
        <w:spacing w:after="60" w:line="260"/>
      </w:pPr>
      <w:r>
        <w:rPr>
          <w:b/>
          <w:bCs/>
          <w:color w:val="5B6475"/>
          <w:sz w:val="19"/>
          <w:szCs w:val="19"/>
        </w:rPr>
        <w:t xml:space="preserve">Mevzuat metni: </w:t>
      </w:r>
      <w:r>
        <w:rPr>
          <w:sz w:val="19"/>
          <w:szCs w:val="19"/>
        </w:rPr>
        <w:t xml:space="preserve">Mevzuat Ekleri, M-2340</w:t>
      </w:r>
    </w:p>
    <w:p>
      <w:pPr>
        <w:keepNext/>
        <w:spacing w:after="60" w:before="140"/>
      </w:pPr>
      <w:r>
        <w:rPr>
          <w:b/>
          <w:bCs/>
          <w:color w:val="2F5BD3"/>
          <w:sz w:val="20"/>
          <w:szCs w:val="20"/>
        </w:rPr>
        <w:t xml:space="preserve">17.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18.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19.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 (pişirilmemiş veya buharda veya suda kaynatılarak pişirilmiş) (dondurulmuş) (0710.80.10.00.00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20.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(Phaseolus spp., Vigna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23.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24.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biberler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Yalnızca 7. Fasıldaki karışık olarak 3 kg’a kadar ambalajlanmış yaş 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Fasulye (Phaseolus spp., Vigna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Ispanak, Yeni Zelanda ıspanağı ve orache ıspanağı (bahçe ıspanağı)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Dondurulmuş Soğan (pişirilmemiş veya buharda veya suda kaynatılarak pişirilmiş)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28.12.2022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10.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0710.80.61.00.00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(0710)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Tatlı mısırdan (Zea mays var. saccharata ) elde edilen dondurulmuş bebek mısır koçanları; - 5 ila 12 cm uzunluğundadır, çapları 10 mm veya daha fazla olabilir ancak 20 mm'yi geçmez (Kodeks Alimentarius Standardı 188-1993’te bebek mısır için belirlenmiş özelliklere göre).Bebek mısır koçanları, henüz olgunlaşmamış mısır koçanı iken (döllenmeden önce) erken bir aşamada hasat edilir ve yalnızca olgunlaşmamış/gelişmemiş mısır taneleri içerir.1 ve 6 No.lu Genel Yorum Kuralları uygulanmaktadır. 0710.80/1, 2005.80/2 ve 2005.99/2 no.lu görüşlere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0710.80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Tahıl mısırdan (tatlı mısır olmayan) elde edilen dondurulmuş bebek mısır koçanları ; - 5 ila 12 cm uzunluğundadır, çapları 10 mm veya daha fazla olabilir, ancak 20 mm'yi geçmez (Kodeks Alimentarius Standardı 188-1993’te bebek mısır için belirlenmiş özelliklere göre).Bebek mısır koçanları, henüz olgunlaşmamış mısır koçanı iken (döllenmeden önce) erken bir aşamada hasat edilir ve yalnızca olgunlaşmamış/gelişmemiş mısır taneleri içerir.1 ve 6 No.lu Genel Yorum Kuralları uygulanmaktadır. 0710.40/1, 2005.80/2 ve 2005.99/2 no.lu görüşlere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0711 – Geçici olarak konserve edilmiş fakat bu halleriyle derhal yenilmeye elverişli olmayan sebzeler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7"/>
        <w:gridCol w:w="541"/>
        <w:gridCol w:w="433"/>
        <w:gridCol w:w="433"/>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476"/>
        <w:gridCol w:w="872"/>
      </w:tblGrid>
      <w:tr>
        <w:trPr>
          <w:tblHeader/>
        </w:trPr>
        <w:tc>
          <w:tcPr>
            <w:tcW w:type="dxa" w:w="324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54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43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B-HER,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F.ADA, BK</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İran</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7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8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324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0711.90.30.00.00</w:t>
            </w:r>
          </w:p>
          <w:p>
            <w:pPr>
              <w:spacing w:after="0" w:line="240"/>
              <w:jc w:val="left"/>
            </w:pPr>
            <w:r>
              <w:rPr>
                <w:b w:val="false"/>
                <w:bCs w:val="false"/>
                <w:sz w:val="15"/>
                <w:szCs w:val="15"/>
              </w:rPr>
              <w:t xml:space="preserve">Tatlı mısır</w:t>
            </w:r>
          </w:p>
        </w:tc>
        <w:tc>
          <w:tcPr>
            <w:tcW w:type="dxa" w:w="54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3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1,6</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5,1 A</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2,91</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c>
          <w:tcPr>
            <w:tcW w:type="dxa" w:w="47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23,32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Atom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denetimine tabi tutulan eşya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imalinde kullanılmayan 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olarak konserve edilmiş fakat bu halleriyle derhal yenilmeye elverişli olmayan sebzeler (0711.20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6.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7.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10.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17. </w:t>
      </w:r>
      <w:r>
        <w:rPr>
          <w:b/>
          <w:bCs/>
          <w:sz w:val="20"/>
          <w:szCs w:val="20"/>
        </w:rPr>
        <w:t xml:space="preserve">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Vatikan; Ukrayna; Türkmenistan; Tacikistan; Sırbistan; San Marino; Rusya Federasyonu; Özbekistan; Norveç; Monako; Moldova; Makedonya Cumhuriyeti; Lihtenştayn; Kırgızistan; Kazakistan; Karadağ; İzlanda; İsviçre; Hırvatistan; Gürcistan; Ermenistan; Bosna-Hersek; Belarus (Beyaz Rusya); Azerbaycan; Arnavutluk; Andorra</w:t>
      </w:r>
    </w:p>
    <w:p>
      <w:pPr>
        <w:spacing w:after="60" w:line="260"/>
      </w:pPr>
      <w:r>
        <w:rPr>
          <w:b/>
          <w:bCs/>
          <w:color w:val="5B6475"/>
          <w:sz w:val="19"/>
          <w:szCs w:val="19"/>
        </w:rPr>
        <w:t xml:space="preserve">Mevzuat metni: </w:t>
      </w:r>
      <w:r>
        <w:rPr>
          <w:sz w:val="19"/>
          <w:szCs w:val="19"/>
        </w:rPr>
        <w:t xml:space="preserve">Mevzuat Ekleri, M-2340</w:t>
      </w:r>
    </w:p>
    <w:p>
      <w:pPr>
        <w:keepNext/>
        <w:spacing w:after="60" w:before="140"/>
      </w:pPr>
      <w:r>
        <w:rPr>
          <w:b/>
          <w:bCs/>
          <w:color w:val="2F5BD3"/>
          <w:sz w:val="20"/>
          <w:szCs w:val="20"/>
        </w:rPr>
        <w:t xml:space="preserve">18.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19.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olarak konserve edilmiş (örneğin; kükürtdioksitgazı kullanılarak salamurada, kükürtlü su içinde veya diğer koruyucu eriyikler içinde); fakat bu halleriyle derhal yenilmeye elverişli olmayan sebzeler (0711.20, 0711.40.00.00.00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21.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0711.90.70.00.00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Kebere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22.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Tatlı 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imalinde kullanılmayan 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(Zeytinler) (Yalnız net 20 kg ve üzeri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Hıyarlar ve kornişonlar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Sebzeler: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Torba, çuval ve kutulu halde işlem görmemiş 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8.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(0711)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0711.51.00.00.00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0712 – Kurutulmuş sebzeler (bütün halde, kesilmiş, dilimlenmiş ,kırılmış veya toz halinde, fakat başka şekilde hazırlanmamış)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0712.20.00.00.00</w:t>
            </w:r>
          </w:p>
          <w:p>
            <w:pPr>
              <w:spacing w:after="0" w:line="240"/>
              <w:jc w:val="left"/>
            </w:pPr>
            <w:r>
              <w:rPr>
                <w:b w:val="false"/>
                <w:bCs w:val="false"/>
                <w:sz w:val="15"/>
                <w:szCs w:val="15"/>
              </w:rPr>
              <w:t xml:space="preserve">Soğanlar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0712.31.00.00.00</w:t>
            </w:r>
          </w:p>
          <w:p>
            <w:pPr>
              <w:spacing w:after="0" w:line="240"/>
              <w:jc w:val="left"/>
            </w:pPr>
            <w:r>
              <w:rPr>
                <w:b w:val="false"/>
                <w:bCs w:val="false"/>
                <w:sz w:val="15"/>
                <w:szCs w:val="15"/>
              </w:rPr>
              <w:t xml:space="preserve">Agaricus cinsi mantarlar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0712.32.00.00.00</w:t>
            </w:r>
          </w:p>
          <w:p>
            <w:pPr>
              <w:spacing w:after="0" w:line="240"/>
              <w:jc w:val="left"/>
            </w:pPr>
            <w:r>
              <w:rPr>
                <w:b w:val="false"/>
                <w:bCs w:val="false"/>
                <w:sz w:val="15"/>
                <w:szCs w:val="15"/>
              </w:rPr>
              <w:t xml:space="preserve">Yahudi kulağı (Auricularia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0712.33.00.00.00</w:t>
            </w:r>
          </w:p>
          <w:p>
            <w:pPr>
              <w:spacing w:after="0" w:line="240"/>
              <w:jc w:val="left"/>
            </w:pPr>
            <w:r>
              <w:rPr>
                <w:b w:val="false"/>
                <w:bCs w:val="false"/>
                <w:sz w:val="15"/>
                <w:szCs w:val="15"/>
              </w:rPr>
              <w:t xml:space="preserve">Jöle mantarı (Tremella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0712.34.00.00.00</w:t>
            </w:r>
          </w:p>
          <w:p>
            <w:pPr>
              <w:spacing w:after="0" w:line="240"/>
              <w:jc w:val="left"/>
            </w:pPr>
            <w:r>
              <w:rPr>
                <w:b w:val="false"/>
                <w:bCs w:val="false"/>
                <w:sz w:val="15"/>
                <w:szCs w:val="15"/>
              </w:rPr>
              <w:t xml:space="preserve">Shiitake (Lentinus edodes)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0712.39.00.00.00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0712.90.05.00.00</w:t>
            </w:r>
          </w:p>
          <w:p>
            <w:pPr>
              <w:spacing w:after="0" w:line="240"/>
              <w:jc w:val="left"/>
            </w:pPr>
            <w:r>
              <w:rPr>
                <w:b w:val="false"/>
                <w:bCs w:val="false"/>
                <w:sz w:val="15"/>
                <w:szCs w:val="15"/>
              </w:rPr>
              <w:t xml:space="preserve">Patates (kesilmiş veya dilimlenmiş olsun olmasın, fakat başka şekilde hazırlanmamış)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0712.90.11.00.00</w:t>
            </w:r>
          </w:p>
          <w:p>
            <w:pPr>
              <w:spacing w:after="0" w:line="240"/>
              <w:jc w:val="left"/>
            </w:pPr>
            <w:r>
              <w:rPr>
                <w:b w:val="false"/>
                <w:bCs w:val="false"/>
                <w:sz w:val="15"/>
                <w:szCs w:val="15"/>
              </w:rPr>
              <w:t xml:space="preserve">Tohumluk (melez)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0712.90.30.00.00</w:t>
            </w:r>
          </w:p>
          <w:p>
            <w:pPr>
              <w:spacing w:after="0" w:line="240"/>
              <w:jc w:val="left"/>
            </w:pPr>
            <w:r>
              <w:rPr>
                <w:b w:val="false"/>
                <w:bCs w:val="false"/>
                <w:sz w:val="15"/>
                <w:szCs w:val="15"/>
              </w:rPr>
              <w:t xml:space="preserve">Domates</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0712.90.50.00.00</w:t>
            </w:r>
          </w:p>
          <w:p>
            <w:pPr>
              <w:spacing w:after="0" w:line="240"/>
              <w:jc w:val="left"/>
            </w:pPr>
            <w:r>
              <w:rPr>
                <w:b w:val="false"/>
                <w:bCs w:val="false"/>
                <w:sz w:val="15"/>
                <w:szCs w:val="15"/>
              </w:rPr>
              <w:t xml:space="preserve">Havuç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0712.90.90.00.11</w:t>
            </w:r>
          </w:p>
          <w:p>
            <w:pPr>
              <w:spacing w:after="0" w:line="240"/>
              <w:jc w:val="left"/>
            </w:pPr>
            <w:r>
              <w:rPr>
                <w:b w:val="false"/>
                <w:bCs w:val="false"/>
                <w:sz w:val="15"/>
                <w:szCs w:val="15"/>
              </w:rPr>
              <w:t xml:space="preserve">Sarımsak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A</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0712.90.90.00.12</w:t>
            </w:r>
          </w:p>
          <w:p>
            <w:pPr>
              <w:spacing w:after="0" w:line="240"/>
              <w:jc w:val="left"/>
            </w:pPr>
            <w:r>
              <w:rPr>
                <w:b w:val="false"/>
                <w:bCs w:val="false"/>
                <w:sz w:val="15"/>
                <w:szCs w:val="15"/>
              </w:rPr>
              <w:t xml:space="preserve">Pırasa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0712.90.90.00.13</w:t>
            </w:r>
          </w:p>
          <w:p>
            <w:pPr>
              <w:spacing w:after="0" w:line="240"/>
              <w:jc w:val="left"/>
            </w:pPr>
            <w:r>
              <w:rPr>
                <w:b w:val="false"/>
                <w:bCs w:val="false"/>
                <w:sz w:val="15"/>
                <w:szCs w:val="15"/>
              </w:rPr>
              <w:t xml:space="preserve">Ispanak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0712.90.90.00.14</w:t>
            </w:r>
          </w:p>
          <w:p>
            <w:pPr>
              <w:spacing w:after="0" w:line="240"/>
              <w:jc w:val="left"/>
            </w:pPr>
            <w:r>
              <w:rPr>
                <w:b w:val="false"/>
                <w:bCs w:val="false"/>
                <w:sz w:val="15"/>
                <w:szCs w:val="15"/>
              </w:rPr>
              <w:t xml:space="preserve">Kuşkonmaz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0712.90.90.00.15</w:t>
            </w:r>
          </w:p>
          <w:p>
            <w:pPr>
              <w:spacing w:after="0" w:line="240"/>
              <w:jc w:val="left"/>
            </w:pPr>
            <w:r>
              <w:rPr>
                <w:b w:val="false"/>
                <w:bCs w:val="false"/>
                <w:sz w:val="15"/>
                <w:szCs w:val="15"/>
              </w:rPr>
              <w:t xml:space="preserve">Bamya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0712.90.90.00.16</w:t>
            </w:r>
          </w:p>
          <w:p>
            <w:pPr>
              <w:spacing w:after="0" w:line="240"/>
              <w:jc w:val="left"/>
            </w:pPr>
            <w:r>
              <w:rPr>
                <w:b w:val="false"/>
                <w:bCs w:val="false"/>
                <w:sz w:val="15"/>
                <w:szCs w:val="15"/>
              </w:rPr>
              <w:t xml:space="preserve">Bezelye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0712.90.90.00.17</w:t>
            </w:r>
          </w:p>
          <w:p>
            <w:pPr>
              <w:spacing w:after="0" w:line="240"/>
              <w:jc w:val="left"/>
            </w:pPr>
            <w:r>
              <w:rPr>
                <w:b w:val="false"/>
                <w:bCs w:val="false"/>
                <w:sz w:val="15"/>
                <w:szCs w:val="15"/>
              </w:rPr>
              <w:t xml:space="preserve">Kabak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0712.90.90.00.18</w:t>
            </w:r>
          </w:p>
          <w:p>
            <w:pPr>
              <w:spacing w:after="0" w:line="240"/>
              <w:jc w:val="left"/>
            </w:pPr>
            <w:r>
              <w:rPr>
                <w:b w:val="false"/>
                <w:bCs w:val="false"/>
                <w:sz w:val="15"/>
                <w:szCs w:val="15"/>
              </w:rPr>
              <w:t xml:space="preserve">Karnabahar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0712.90.90.00.21</w:t>
            </w:r>
          </w:p>
          <w:p>
            <w:pPr>
              <w:spacing w:after="0" w:line="240"/>
              <w:jc w:val="left"/>
            </w:pPr>
            <w:r>
              <w:rPr>
                <w:b w:val="false"/>
                <w:bCs w:val="false"/>
                <w:sz w:val="15"/>
                <w:szCs w:val="15"/>
              </w:rPr>
              <w:t xml:space="preserve">Lahana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0712.90.90.00.22</w:t>
            </w:r>
          </w:p>
          <w:p>
            <w:pPr>
              <w:spacing w:after="0" w:line="240"/>
              <w:jc w:val="left"/>
            </w:pPr>
            <w:r>
              <w:rPr>
                <w:b w:val="false"/>
                <w:bCs w:val="false"/>
                <w:sz w:val="15"/>
                <w:szCs w:val="15"/>
              </w:rPr>
              <w:t xml:space="preserve">Patlıcan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0712.90.90.00.29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Karadağ menşeli bazı tarım ve işlenmiş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Atom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Radyoaktif denetimine tabi tutulan eşya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 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Singapur, Kosova, Bosna-Hersek, TPS_OIC</w:t>
      </w:r>
    </w:p>
    <w:p>
      <w:pPr>
        <w:spacing w:after="60" w:line="260"/>
      </w:pPr>
      <w:r>
        <w:rPr>
          <w:b/>
          <w:bCs/>
          <w:color w:val="5B6475"/>
          <w:sz w:val="19"/>
          <w:szCs w:val="19"/>
        </w:rPr>
        <w:t xml:space="preserve">Mevzuat metni: </w:t>
      </w:r>
      <w:r>
        <w:rPr>
          <w:sz w:val="19"/>
          <w:szCs w:val="19"/>
        </w:rPr>
        <w:t xml:space="preserve">Mevzuat Ekleri, M-9365</w:t>
      </w:r>
    </w:p>
    <w:p>
      <w:pPr>
        <w:keepNext/>
        <w:spacing w:after="60" w:before="140"/>
      </w:pPr>
      <w:r>
        <w:rPr>
          <w:b/>
          <w:bCs/>
          <w:color w:val="2F5BD3"/>
          <w:sz w:val="20"/>
          <w:szCs w:val="20"/>
        </w:rPr>
        <w:t xml:space="preserve">6.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Shiitake (Lentinus edodes)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0712.90.90.00.29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sebzeler (bütün halde, kesilmiş, dilimlenmiş, kırılmış veya toz halinde, fakat başka şekilde hazırlanmamış) (0712.20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9. </w:t>
      </w:r>
      <w:r>
        <w:rPr>
          <w:b/>
          <w:bCs/>
          <w:sz w:val="20"/>
          <w:szCs w:val="20"/>
        </w:rPr>
        <w:t xml:space="preserve">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Karadağ</w:t>
      </w:r>
    </w:p>
    <w:p>
      <w:pPr>
        <w:spacing w:after="60" w:line="260"/>
      </w:pPr>
      <w:r>
        <w:rPr>
          <w:b/>
          <w:bCs/>
          <w:color w:val="5B6475"/>
          <w:sz w:val="19"/>
          <w:szCs w:val="19"/>
        </w:rPr>
        <w:t xml:space="preserve">Mevzuat metni: </w:t>
      </w:r>
      <w:r>
        <w:rPr>
          <w:sz w:val="19"/>
          <w:szCs w:val="19"/>
        </w:rPr>
        <w:t xml:space="preserve">Mevzuat Ekleri, M-7877</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Sarımsak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13.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sebzeler (bütün halde, kesilmiş, dilimlenmiş, kırılmış veya toz halinde, fakat başka şekilde hazırlanmamış)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 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19.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20. </w:t>
      </w:r>
      <w:r>
        <w:rPr>
          <w:b/>
          <w:bCs/>
          <w:sz w:val="20"/>
          <w:szCs w:val="20"/>
        </w:rPr>
        <w:t xml:space="preserve">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Vatikan; Ukrayna; Türkmenistan; Tacikistan; Sırbistan; San Marino; Rusya Federasyonu; Özbekistan; Norveç; Monako; Moldova; Makedonya Cumhuriyeti; Lihtenştayn; Kırgızistan; Kazakistan; Karadağ; İzlanda; İsviçre; Hırvatistan; Gürcistan; Ermenistan; Bosna-Hersek; Belarus (Beyaz Rusya); Azerbaycan; Arnavutluk; Andorra</w:t>
      </w:r>
    </w:p>
    <w:p>
      <w:pPr>
        <w:spacing w:after="60" w:line="260"/>
      </w:pPr>
      <w:r>
        <w:rPr>
          <w:b/>
          <w:bCs/>
          <w:color w:val="5B6475"/>
          <w:sz w:val="19"/>
          <w:szCs w:val="19"/>
        </w:rPr>
        <w:t xml:space="preserve">Mevzuat metni: </w:t>
      </w:r>
      <w:r>
        <w:rPr>
          <w:sz w:val="19"/>
          <w:szCs w:val="19"/>
        </w:rPr>
        <w:t xml:space="preserve">Mevzuat Ekleri, M-2340</w:t>
      </w:r>
    </w:p>
    <w:p>
      <w:pPr>
        <w:keepNext/>
        <w:spacing w:after="60" w:before="140"/>
      </w:pPr>
      <w:r>
        <w:rPr>
          <w:b/>
          <w:bCs/>
          <w:color w:val="2F5BD3"/>
          <w:sz w:val="20"/>
          <w:szCs w:val="20"/>
        </w:rPr>
        <w:t xml:space="preserve">21.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23. </w:t>
      </w:r>
      <w:r>
        <w:rPr>
          <w:b/>
          <w:bCs/>
          <w:sz w:val="20"/>
          <w:szCs w:val="20"/>
        </w:rPr>
        <w:t xml:space="preserve">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sebze karışımları (0712.90.05.00.00, 0712.90.30.00.00, 0712.90.90.00.11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Domates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M-2066</w:t>
      </w:r>
    </w:p>
    <w:p>
      <w:pPr>
        <w:keepNext/>
        <w:spacing w:after="60" w:before="140"/>
      </w:pPr>
      <w:r>
        <w:rPr>
          <w:b/>
          <w:bCs/>
          <w:color w:val="2F5BD3"/>
          <w:sz w:val="20"/>
          <w:szCs w:val="20"/>
        </w:rPr>
        <w:t xml:space="preserve">24.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sebzeler (bütün halde, kesilmiş, dilimlenmiş, kırılmış veya toz halinde, fakat başka şekilde hazırlanmamış)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26.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sebze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Bamya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Soğanlar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Agaricus cinsi mantarlar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Yahudi kulağı (Auricularia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Jöle mantarı (Tremella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Shiitake (Lentinus edodes)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 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sebzeler; sebze karışımları, kurutulmuş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Kurutulmuş sebzeler (bütün halde, kesilmiş, dilimlenmi, kırılmış veya toz halinde, fakat başka şekilde hazırlanmamış):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0712.90.90.00.15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Bamya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11.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Doğa mantarı(Sadece Avrupa Birliği üyesi ülkelere yönelik ihracat için)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0712.90.11.00.00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(melez) tatlı mısır (Zea Mays var. Saccharata)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0713 – Kuru baklagiller (kabuksuz) (taneleri ikiye ayrılmış,tane kabukları çıkarılmış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0713.10.10.00.11</w:t>
            </w:r>
          </w:p>
          <w:p>
            <w:pPr>
              <w:spacing w:after="0" w:line="240"/>
              <w:jc w:val="left"/>
            </w:pPr>
            <w:r>
              <w:rPr>
                <w:b w:val="false"/>
                <w:bCs w:val="false"/>
                <w:sz w:val="15"/>
                <w:szCs w:val="15"/>
              </w:rPr>
              <w:t xml:space="preserve">Yem bezelyesi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0713.10.10.00.19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0713.10.90.00.11</w:t>
            </w:r>
          </w:p>
          <w:p>
            <w:pPr>
              <w:spacing w:after="0" w:line="240"/>
              <w:jc w:val="left"/>
            </w:pPr>
            <w:r>
              <w:rPr>
                <w:b w:val="false"/>
                <w:bCs w:val="false"/>
                <w:sz w:val="15"/>
                <w:szCs w:val="15"/>
              </w:rPr>
              <w:t xml:space="preserve">Yem bezelyesi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0713.10.90.00.19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0713.20.00.00.11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0713.20.00.00.19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0713.31.00.00.11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0713.31.00.00.19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0713.32.00.00.11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0713.32.00.00.19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0713.33.10.00.11</w:t>
            </w:r>
          </w:p>
          <w:p>
            <w:pPr>
              <w:spacing w:after="0" w:line="240"/>
              <w:jc w:val="left"/>
            </w:pPr>
            <w:r>
              <w:rPr>
                <w:b w:val="false"/>
                <w:bCs w:val="false"/>
                <w:sz w:val="15"/>
                <w:szCs w:val="15"/>
              </w:rPr>
              <w:t xml:space="preserve">Barbunya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0713.33.10.00.19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0713.33.90.00.11</w:t>
            </w:r>
          </w:p>
          <w:p>
            <w:pPr>
              <w:spacing w:after="0" w:line="240"/>
              <w:jc w:val="left"/>
            </w:pPr>
            <w:r>
              <w:rPr>
                <w:b w:val="false"/>
                <w:bCs w:val="false"/>
                <w:sz w:val="15"/>
                <w:szCs w:val="15"/>
              </w:rPr>
              <w:t xml:space="preserve">Barbunya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0713.33.90.00.19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0713.34.00.00.11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0713.34.00.00.19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0713.35.00.00.11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0713.35.00.00.19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0713.39.00.00.11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0713.39.00.00.19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0713.40.00.00.11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0713.40.00.00.12</w:t>
            </w:r>
          </w:p>
          <w:p>
            <w:pPr>
              <w:spacing w:after="0" w:line="240"/>
              <w:jc w:val="left"/>
            </w:pPr>
            <w:r>
              <w:rPr>
                <w:b w:val="false"/>
                <w:bCs w:val="false"/>
                <w:sz w:val="15"/>
                <w:szCs w:val="15"/>
              </w:rPr>
              <w:t xml:space="preserve">Yeşil mercimek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0713.40.00.00.13</w:t>
            </w:r>
          </w:p>
          <w:p>
            <w:pPr>
              <w:spacing w:after="0" w:line="240"/>
              <w:jc w:val="left"/>
            </w:pPr>
            <w:r>
              <w:rPr>
                <w:b w:val="false"/>
                <w:bCs w:val="false"/>
                <w:sz w:val="15"/>
                <w:szCs w:val="15"/>
              </w:rPr>
              <w:t xml:space="preserve">Kırmızı mercimek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0713.40.00.00.19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0713.50.00.00.11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0713.50.00.00.19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0713.60.00.00.11</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0713.60.00.00.12</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0713.90.00.00.13</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vergisi 30/4/2026 tarihine kadar (bu tarih dahil) %10 olarak uygulanır. (Bosna-Hersek, G. Kore, Singapur ve Venezuela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Özbekistan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Toprak Mahsulleri Ofisi Genel Müdürlüğünce kullanılmak üzere kuru baklagiller, buğday, mahlut, arpa, mısır ve pirinç ithalatında tarife kontenjanı açılmıştır./TPS-0954-İthal lisansı (Tarım-Otonom)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M-1070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M-927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bezelyesi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bezelyenin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küçük kırmızı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Barbunya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0713.34.00.00.11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bambara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0713.35.00.00.11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börülce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bakla ve at baklası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güvercin bezelye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Gümrük vergisi 30/4/2026 tarihine kadar (bu tarih dahil) %10 olarak uygulanır. (Bosna-Hersek, G. Kore, Singapur ve Venezuela hariç)</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Yeşil mercimek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Venezüella, Singapur, Bosna-Hersek, Güney Kore</w:t>
      </w:r>
    </w:p>
    <w:p>
      <w:pPr>
        <w:spacing w:after="60" w:line="260"/>
      </w:pPr>
      <w:r>
        <w:rPr>
          <w:b/>
          <w:bCs/>
          <w:color w:val="5B6475"/>
          <w:sz w:val="19"/>
          <w:szCs w:val="19"/>
        </w:rPr>
        <w:t xml:space="preserve">Mevzuat metni: </w:t>
      </w:r>
      <w:r>
        <w:rPr>
          <w:sz w:val="19"/>
          <w:szCs w:val="19"/>
        </w:rPr>
        <w:t xml:space="preserve">Mevzuat Ekleri, M-9364</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8. </w:t>
      </w:r>
      <w:r>
        <w:rPr>
          <w:b/>
          <w:bCs/>
          <w:sz w:val="20"/>
          <w:szCs w:val="20"/>
        </w:rPr>
        <w:t xml:space="preserve">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 (garbanzos)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Vigna mungo (L.) Hepper veya vignaradiata (L.) wilczek türü fasulyeler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fasulye (beyaz fasulye dahil) (Phaseolus vulgaris)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Özbekistan</w:t>
      </w:r>
    </w:p>
    <w:p>
      <w:pPr>
        <w:spacing w:after="60" w:line="260"/>
      </w:pPr>
      <w:r>
        <w:rPr>
          <w:b/>
          <w:bCs/>
          <w:color w:val="5B6475"/>
          <w:sz w:val="19"/>
          <w:szCs w:val="19"/>
        </w:rPr>
        <w:t xml:space="preserve">Mevzuat metni: </w:t>
      </w:r>
      <w:r>
        <w:rPr>
          <w:sz w:val="19"/>
          <w:szCs w:val="19"/>
        </w:rPr>
        <w:t xml:space="preserve">Mevzuat Ekleri, M-8262</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 (garbanzos)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M-6679</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 (garbanzos)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M-4204</w:t>
      </w:r>
    </w:p>
    <w:p>
      <w:pPr>
        <w:keepNext/>
        <w:spacing w:after="60" w:before="140"/>
      </w:pPr>
      <w:r>
        <w:rPr>
          <w:b/>
          <w:bCs/>
          <w:color w:val="2F5BD3"/>
          <w:sz w:val="20"/>
          <w:szCs w:val="20"/>
        </w:rPr>
        <w:t xml:space="preserve">14.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15.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bezelyesi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bezelyenin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küçük kırmızı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barbunya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0713.34.00.00.11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bambara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0713.35.00.00.11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börülce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bakla ve at baklası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güvercin bezelye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19.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Bezelye (Pisum sativum) (0713.10.10.00.11, 0713.10.10.00.19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20.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21.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bezelyesi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24.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22.02.2006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0713.31.00.00.19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13.04.2016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13.04.2016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0713.33.90.00.11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Barbunya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0713.33.90.00.19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13.04.2016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0713.34.00.00.19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13.04.2016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0713.35.00.00.19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13.04.2016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0713.39.00.00.19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13.04.2016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M-1070</w:t>
      </w:r>
    </w:p>
    <w:p>
      <w:pPr>
        <w:keepNext/>
        <w:spacing w:after="60" w:before="140"/>
      </w:pPr>
      <w:r>
        <w:rPr>
          <w:b/>
          <w:bCs/>
          <w:color w:val="2F5BD3"/>
          <w:sz w:val="20"/>
          <w:szCs w:val="20"/>
        </w:rPr>
        <w:t xml:space="preserve">25. </w:t>
      </w:r>
      <w:r>
        <w:rPr>
          <w:b/>
          <w:bCs/>
          <w:sz w:val="20"/>
          <w:szCs w:val="20"/>
        </w:rPr>
        <w:t xml:space="preserve">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Baklalar (Vicia faba var. Major) ve at baklası (Vicia faba var. equina, Vicia faba var. minor)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M-927</w:t>
      </w:r>
    </w:p>
    <w:p>
      <w:pPr>
        <w:keepNext/>
        <w:spacing w:after="60" w:before="140"/>
      </w:pPr>
      <w:r>
        <w:rPr>
          <w:b/>
          <w:bCs/>
          <w:color w:val="2F5BD3"/>
          <w:sz w:val="20"/>
          <w:szCs w:val="20"/>
        </w:rPr>
        <w:t xml:space="preserve">26.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Börülce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Mercimek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TrSağSrf</w:t>
            </w:r>
          </w:p>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Yeni bir talimata kadar ihracatı KISITLANDI; Bu ürünlerin ihracatında Bitki Sağlık Sertifikası ve/veya Sağlık Sertifikası DÜZENLENMEYECEK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Fas Krallığı'na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Tunus'a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Yeni bir talimata kadar ihracatı KISITLANDI; Bu ürünlerin ihracatında Bitki Sağlık Sertifikası ve/veya Sağlık Sertifikası DÜZENLENMEYECEK</w:t>
      </w:r>
    </w:p>
    <w:p>
      <w:pPr>
        <w:spacing w:after="60" w:line="260"/>
      </w:pPr>
      <w:r>
        <w:rPr>
          <w:b/>
          <w:bCs/>
          <w:color w:val="5B6475"/>
          <w:sz w:val="19"/>
          <w:szCs w:val="19"/>
        </w:rPr>
        <w:t xml:space="preserve">Uygulama tarihi: </w:t>
      </w:r>
      <w:r>
        <w:rPr>
          <w:sz w:val="19"/>
          <w:szCs w:val="19"/>
        </w:rPr>
        <w:t xml:space="preserve">İlgili mevzuat 26.02.2022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Fasulye (Beyaz Fasulye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Mercimek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26.02.2022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M-7840</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Bambara Fasulyesi (Vigna subterranea or Voandzeia subterranea):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Baklalar (Vicia faba var. Major) ve at baklası (Vicia faba var. equina, Vicia faba var. minor)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Güvercin bezelye (Cajanus cajan):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bezelyesi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bezelyenin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küçük kırmızı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barbunya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adi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0713.34.00.00.11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0713.35.00.00.11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bakla ve at baklası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güvercin bezelye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fasulye, beyaz fasulye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 (garbanzos)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fasulye (beyaz fasulye dahil) (Phaseolus vulgaris)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27.06.2008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Kırmızı mercimek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25.03.2023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11. </w:t>
      </w:r>
      <w:r>
        <w:rPr>
          <w:b/>
          <w:bCs/>
          <w:sz w:val="20"/>
          <w:szCs w:val="20"/>
        </w:rPr>
        <w:t xml:space="preserve">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Ekim amacıyla kullanılan türden nohut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nohutlar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Ekim amacıyla kullanılan türden mercimek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 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Ekim amacıyla kullanılan türden baklagil tohumları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Fas</w:t>
      </w:r>
    </w:p>
    <w:p>
      <w:pPr>
        <w:spacing w:after="60" w:line="260"/>
      </w:pPr>
      <w:r>
        <w:rPr>
          <w:b/>
          <w:bCs/>
          <w:color w:val="5B6475"/>
          <w:sz w:val="19"/>
          <w:szCs w:val="19"/>
        </w:rPr>
        <w:t xml:space="preserve">Mevzuat metni: </w:t>
      </w:r>
      <w:r>
        <w:rPr>
          <w:sz w:val="19"/>
          <w:szCs w:val="19"/>
        </w:rPr>
        <w:t xml:space="preserve">Mevzuat Ekleri, M-2089</w:t>
      </w:r>
    </w:p>
    <w:p>
      <w:pPr>
        <w:keepNext/>
        <w:spacing w:after="60" w:before="140"/>
      </w:pPr>
      <w:r>
        <w:rPr>
          <w:b/>
          <w:bCs/>
          <w:color w:val="2F5BD3"/>
          <w:sz w:val="20"/>
          <w:szCs w:val="20"/>
        </w:rPr>
        <w:t xml:space="preserve">12.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ayrılmış,tane kabukları çıkarılmış olsun olmasın);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13. </w:t>
      </w:r>
      <w:r>
        <w:rPr>
          <w:b/>
          <w:bCs/>
          <w:sz w:val="20"/>
          <w:szCs w:val="20"/>
        </w:rPr>
        <w:t xml:space="preserve">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fasulye, beyaz fasulye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Tunus</w:t>
      </w:r>
    </w:p>
    <w:p>
      <w:pPr>
        <w:spacing w:after="60" w:line="260"/>
      </w:pPr>
      <w:r>
        <w:rPr>
          <w:b/>
          <w:bCs/>
          <w:color w:val="5B6475"/>
          <w:sz w:val="19"/>
          <w:szCs w:val="19"/>
        </w:rPr>
        <w:t xml:space="preserve">Mevzuat metni: </w:t>
      </w:r>
      <w:r>
        <w:rPr>
          <w:sz w:val="19"/>
          <w:szCs w:val="19"/>
        </w:rPr>
        <w:t xml:space="preserve">Mevzuat Ekleri, M-1737</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Börülce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Mercimek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Mercimek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baklagiller (kabuksuz) (taneleri ikiye ayrılmış, tane kabukları çıkarılmış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Yem bezelyesi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bezelyenin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nohut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küçük kırmızı fasulye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barbunya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0713.33.10.00.19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0713.34.00.00.11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bambara fasulyesi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0713.35.00.00.11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börülce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0713.39.00.00.11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mercimekler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0713.50.00.00.11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bakla ve at baklası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güvercin bezelye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0713.90.00.00.13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olanlar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0714 – Manyok, ararot ,salep, yer elması ,tatlı patates ve yüksek oranda nişasta veya inülin içeren benzeri kök ve yumrular (taze , soğu- tulmuş, dondurulmuş veya kurutulmuş) (dilimlere ayrılmış veya "pellet" şeklinde olsun olmasın); sagu özü</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0714.10.00.00.11</w:t>
            </w:r>
          </w:p>
          <w:p>
            <w:pPr>
              <w:spacing w:after="0" w:line="240"/>
              <w:jc w:val="left"/>
            </w:pPr>
            <w:r>
              <w:rPr>
                <w:b w:val="false"/>
                <w:bCs w:val="false"/>
                <w:sz w:val="15"/>
                <w:szCs w:val="15"/>
              </w:rPr>
              <w:t xml:space="preserve">İnsan gıdası olarak kullanılmaya elverişli,net muhtevası 28 kg.ı geçmeyen ambalajlarda olanlar (taze ve bütün halde veya kabuk- suz ve dondurulmuş) (dilimlenmiş olsun olmasın)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0714.10.00.00.19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0714.20.10.00.00</w:t>
            </w:r>
          </w:p>
          <w:p>
            <w:pPr>
              <w:spacing w:after="0" w:line="240"/>
              <w:jc w:val="left"/>
            </w:pPr>
            <w:r>
              <w:rPr>
                <w:b w:val="false"/>
                <w:bCs w:val="false"/>
                <w:sz w:val="15"/>
                <w:szCs w:val="15"/>
              </w:rPr>
              <w:t xml:space="preserve">Taze, bütün halde (insan gıdası olarak kullanılmaya elverişli hale getirilmiş)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0714.20.90.10.00</w:t>
            </w:r>
          </w:p>
          <w:p>
            <w:pPr>
              <w:spacing w:after="0" w:line="240"/>
              <w:jc w:val="left"/>
            </w:pPr>
            <w:r>
              <w:rPr>
                <w:b w:val="false"/>
                <w:bCs w:val="false"/>
                <w:sz w:val="15"/>
                <w:szCs w:val="15"/>
              </w:rPr>
              <w:t xml:space="preserve">Dondurulmuş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0714.20.90.90.00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0714.30.00.00.00</w:t>
            </w:r>
          </w:p>
          <w:p>
            <w:pPr>
              <w:spacing w:after="0" w:line="240"/>
              <w:jc w:val="left"/>
            </w:pPr>
            <w:r>
              <w:rPr>
                <w:b w:val="false"/>
                <w:bCs w:val="false"/>
                <w:sz w:val="15"/>
                <w:szCs w:val="15"/>
              </w:rPr>
              <w:t xml:space="preserve">Hint Patatesi (Dioscorea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0714.40.00.00.00</w:t>
            </w:r>
          </w:p>
          <w:p>
            <w:pPr>
              <w:spacing w:after="0" w:line="240"/>
              <w:jc w:val="left"/>
            </w:pPr>
            <w:r>
              <w:rPr>
                <w:b w:val="false"/>
                <w:bCs w:val="false"/>
                <w:sz w:val="15"/>
                <w:szCs w:val="15"/>
              </w:rPr>
              <w:t xml:space="preserve">Kulkas Kökü (Taro) (Colocasia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0714.50.00.00.00</w:t>
            </w:r>
          </w:p>
          <w:p>
            <w:pPr>
              <w:spacing w:after="0" w:line="240"/>
              <w:jc w:val="left"/>
            </w:pPr>
            <w:r>
              <w:rPr>
                <w:b w:val="false"/>
                <w:bCs w:val="false"/>
                <w:sz w:val="15"/>
                <w:szCs w:val="15"/>
              </w:rPr>
              <w:t xml:space="preserve">Yautiya (Xanthosoma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0714.90.20.00.11</w:t>
            </w:r>
          </w:p>
          <w:p>
            <w:pPr>
              <w:spacing w:after="0" w:line="240"/>
              <w:jc w:val="left"/>
            </w:pPr>
            <w:r>
              <w:rPr>
                <w:b w:val="false"/>
                <w:bCs w:val="false"/>
                <w:sz w:val="15"/>
                <w:szCs w:val="15"/>
              </w:rPr>
              <w:t xml:space="preserve">Ararot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0714.90.20.00.12</w:t>
            </w:r>
          </w:p>
          <w:p>
            <w:pPr>
              <w:spacing w:after="0" w:line="240"/>
              <w:jc w:val="left"/>
            </w:pPr>
            <w:r>
              <w:rPr>
                <w:b w:val="false"/>
                <w:bCs w:val="false"/>
                <w:sz w:val="15"/>
                <w:szCs w:val="15"/>
              </w:rPr>
              <w:t xml:space="preserve">Salep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0714.90.20.00.19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0714.90.90.10.00</w:t>
            </w:r>
          </w:p>
          <w:p>
            <w:pPr>
              <w:spacing w:after="0" w:line="240"/>
              <w:jc w:val="left"/>
            </w:pPr>
            <w:r>
              <w:rPr>
                <w:b w:val="false"/>
                <w:bCs w:val="false"/>
                <w:sz w:val="15"/>
                <w:szCs w:val="15"/>
              </w:rPr>
              <w:t xml:space="preserve">Dondurulmuş</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0714.90.90.90.00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 (0702.00.00.00.00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Salep (toz, tablet ve her türlü formda) ihracatı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M-7986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(cassava):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Patatesi (Dioscorea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Kulkas Kökü (Taro) (Colocasia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Yautiya (Xanthosoma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7.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Yenilen sebzeler ve bazı kök ve yumrular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soğutulmuş, dondurulmuş veya kurutulmuş) (dilimlere ayrılmış veya 'pellet' şeklinde olsun olmasın); sagu özü: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Patates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Sahlep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11. </w:t>
      </w:r>
      <w:r>
        <w:rPr>
          <w:b/>
          <w:bCs/>
          <w:sz w:val="20"/>
          <w:szCs w:val="20"/>
        </w:rPr>
        <w:t xml:space="preserve">Salep (toz, tablet ve her türlü formda)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0714.90.20.00.12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Salep (toz, tablet ve her türlü formda)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M-7986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(0714)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0714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Manyok, ararot, salep, yer elması, tatlı patates ve yüksek oranda nişasta veya inülin içeren benzeri kök ve yumrular (taze veya soğutulmuş)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M-60 · 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Makedonya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Makedonya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Makedonya Cumhuriyeti Menşeli Bazı Tarım Ürünleri İthalatında Tarife Kontenjanı Uygulanması Hakkında Karar-2000/1336 İlgili diğer mevzuat kalemlerini(17) görmek için tıklayınız 1. Makedonya Cumhuriyeti Menşeli Bazı Tarım Ürünleri İthalatında Tarife Kontenjanı Uygulanmasına İlişkin Tebliğ (Yayım.Trh.: 7.07.2018) 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Makedonya Cumhuriyeti Menşeli Bazı Tarım Ürünleri İthalatında Tarife Kontenjanı Uygulanmasına İlişkin Tebliğ (Yayım.Trh.: 19.06.2016) Yürürlükte Değil2000/1336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Makedonya Cumhuriyeti Menşeli Bazı Tarım Ürünleri İthalatında Tarife Kontenjanı Uygulanmasına İlişkin Tebliğde Değişiklik Yapılmasına Dair Tebliğ (Yayım.Trh.: 31.12.2015) Yürürlükte DeğilMakedonya Cumhuriyeti Menşeli Bazı Tarım Ürünleri İthalatında Tarife Kontenjanı Uygulanmasına İlişkin Tebliğ Ek-2 de yer alan tablodaki MAK01 tarife kontenjanı kod numaralı satırda yer alan 0713.33.90.00.00 GTİP i 0713.33.90.00.19 olarak değiştirilmiş; MAK10 tarife kontenjanı kod numaralı satırda yer alan 1211.90 tarifesi 10 tonluk kontenjan uygulamasından biberiye hariç tutulmuştur.8. İkili Anlaşmalar Çerçevesinde Bazı Tarım ve İşlenmiş Tarım Ürünleri İthalatında Tarife Kontenjanı Uygulanmasına İlişkin Kararlarda Değişiklik Yapılmasına Dair Karar - 2012/4106 (Yayım.Trh.: 31.12.2012) İkili Anlaşmalar Çerçevesinde Bazı Tarım ve İşlenmiş Tarım Ürünleri İthalatında Tarife Kontenjanı Uygulanmasına İlişkin Kararlarda (Makedonya Cumhuriyeti, Hırvatistan, Fas Krallığı, Mısır arap Cumhuriyeti, Avrupa Birliği, Arnavutluk, Sırbistan, Bosna ve Hersek, Ürdün, Şili Menşeli Bazı Tarım Ürünleri İthalatında Tarife Kontenjanı Uygulanması Hakkında Kararlar) Değişiklik Yapılmasına Dair Karar9.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Makedonya Cumhuriyeti Menşeli Bazı Tarım Ürünleri İthalatında Tarife Kontenjanı Uygulanmasına İlişkin Tebliğ (Yayım.Trh.: 24.09.2010) Yürürlükte Değil2000/1336 sayılı Bakanlar Kurulu Kararı ile yürürlüğe konulan Karar uyarınca, Makedonya Cumhuriyeti menşeli tarım ürünlerinde açılan tarife kontenjanlarının uygulanmasına ilişkin Tebliğ11.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Karar12.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hk.13. Makedonya Cumhuriyeti Menşeli Bazı Tarım Ürünleri İthalatında Tarife Kontenjanı Uygulanmasına İlişkin Tebliğ (Yayım.Trh.: 30.10.2004) Yürürlükte Değil2000/1336 sayılı Bakanlar Kurulu Kararı ile yürürlüğe konulan Karar uyarınca, Makedonya Cumhuriyeti menşeli tarım ürünlerinde açılan tarife kontenjanlarının uygulanmasına ilişkin Tebliğ14. Makedonya Cumhuriyeti Menşeli Bazı Tarım Ürünleri İthalatında Tarife Kontenjanı Uygulanmasına İlişkin Tebliğde Değişiklik Yapılmasına Dair Tebliğ (Yayım.Trh.: 23.01.2002) Yürürlükte DeğilMakedonya Cumhuriyeti Menşeli Bazı Tarım Ürünleri İthalatında Tarife Kontenjanı Uygulanmasına İlişkin Tebliğde Değişiklik Yapılmasına Dair Tebliğ15. Makedonya Cumhuriyeti Menşeli Bazı Tarım Ürünleri İthalatında Tarife Kontenjanı Uygulanmasına İlişkin Tebliğde Değişiklik Yapılmasına Dair Tebliğ (Yayım.Trh.: 25.12.2001) Yürürlükte Değil23.12.2000 tarihli Makedonya Cumhuriyeti Menşeli Bazı Tarım Ürünleri İthalatında Tarife Kontenjanı Uygulanmasına İlişkin Tebliğin 8 inci maddesinin değiştirilmesi hakkında Tebliğ16. Makedonya Cumhuriyeti Menşeli Bazı Tarım Ürünleri İthalatında Tarife Kontenjanı Uygulanmasına İlişkin Tebliğ (Yayım.Trh.: 23.12.2000) Yürürlükte Değil2000/1336 sayılı karar ile açılan Makedonya Cumhuriyeti menşeli bazı tarım ürünleri için tespit edilen tarife kontenjanlarının uygulama esasları hakkında Tebliğ17. Makedonya Cumhuriyeti Menşeli Bazı Tarım Ürünleri İthalatında Tarife Kontenjanı Uygulanması Hakkında Karar-2000/1336 (Yayım.Trh.: 28.10.2000) Makedonya cumhuriyeti menşeli ve çıkışlı bazı tarım ürünleri için tarife kontenjanı açılması hakkında Karar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M-903 · AB üyesi ülkelere yapılan sarımsak ihracatı</w:t>
      </w:r>
    </w:p>
    <w:p>
      <w:pPr>
        <w:spacing w:after="60" w:line="260"/>
      </w:pPr>
      <w:r>
        <w:rPr>
          <w:b/>
          <w:bCs/>
          <w:color w:val="5B6475"/>
          <w:sz w:val="19"/>
          <w:szCs w:val="19"/>
        </w:rPr>
        <w:t xml:space="preserve">Uygulama tarihi: </w:t>
      </w:r>
      <w:r>
        <w:rPr>
          <w:sz w:val="19"/>
          <w:szCs w:val="19"/>
        </w:rPr>
        <w:t xml:space="preserve">İlgili mevzuat 01.06.2005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üyesi ülkelere yapılan sarımsak ihracatında, transit işlemleri ve menşe tespitinde dikkatli olunması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Menşe ile ilgili 01.06.2005 tarihli 13785 sayılı tasarruflu yazısı</w:t>
      </w:r>
    </w:p>
    <w:p>
      <w:pPr>
        <w:pStyle w:val="Heading2"/>
        <w:keepNext/>
        <w:spacing w:after="100" w:before="220"/>
      </w:pPr>
      <w:r>
        <w:t xml:space="preserve">M-927 · Fas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Fas Krallığı menşeli bu maddeler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Fas Krallığı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Fas Krallığı Menşeli Bazı Tarım Ürünleri İthalatında Tarife Kontenjanı Uygulanması Hakkında Karar - 2005/9824 İlgili diğer mevzuat kalemlerini(11) görmek için tıklayınız 1. Fas Krallığı Menşeli Bazı Tarım Ürünleri İthalatında Tarife Kontenjanı Uygulanmasına İlişkin Tebliğ (Yayım.Trh.: 7.07.2018) 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Fas Krallığı Menşeli Bazı Tarım Ürünleri İthalatında Tarife Kontenjanı Uygulanmasına İlişkin Tebliğ (Yayım.Trh.: 19.06.2016) Yürürlükte Değil2005/9824 sayılı Bakanlar Kurulu Kararı ile yürürlüğe konulan Fas Krallığı Menşeli Bazı Tarım Ürünleri İthalatında Tarife Kontenjanı Uygulanması Hakkında Karar uyarınca, Fas Krallığı menşeli bazı tarım ürünleri ithalatında uygulanacak tarife kontenjanlarının düzenlenmesi hk.6. Fas Krallığı Menşeli Bazı Tarım Ürünleri İthalatında Tarife Kontenjanı Uygulanmasına İlişkin Tebliğde Değişiklik Yapılmasına Dair Tebliğ (Yayım.Trh.: 31.12.2015) Yürürlükte DeğilFas Krallığı Menşeli Bazı Tarım Ürünleri İthalatında Tarife Kontenjanı Uygulanmasına İlişkin Tebliğ Ek-2 de yer alan tablodaki FAS15 tarife kontenjanı kod numaralı satırda yer alan biberiye, 1 tonluk kontenjan kapsamından çıkarılıp FAS14 tarife kontenjanı kod numaralı satıra eklenerek 500 kg lık kontenjan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Fas Krallığı Menşeli Bazı Tarım Ürünleri İthalatında Tarife Kontenjanı Uygulanmasına İlişkin Tebliğ (Yayım.Trh.: 24.09.2010)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hk.11. Fas Krallığı Menşeli Bazı Tarım Ürünleri İthalatında Tarife Kontenjanı Uygulanmasına İlişkin Tebliğ (Yayım.Trh.: 8.01.2006) Yürürlükte Değil19/12/2005 tarihli ve 2005/9824 sayılı Bakanlar Kurulu Kararı eki Fas Krallığı Menşeli Bazı Tarım Ürünleri İthalatında Tarife Kontenjanı Uygulanması Hakkında Karar uyarınca, Fas Krallığı menşeli tarım ürünlerinde açılan tarife kontenjanlarının dağıtımı hk.</w:t>
      </w:r>
    </w:p>
    <w:p>
      <w:pPr>
        <w:pStyle w:val="Heading2"/>
        <w:keepNext/>
        <w:spacing w:after="100" w:before="220"/>
      </w:pPr>
      <w:r>
        <w:t xml:space="preserve">M-1070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22.02.2006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(yalnız Tebliğde gösterilen CIF kıymetin altında birim kıymetleri haiz olanlarının) ileriye yönelik olarak ülke ayrımı yapılmaksızın gözetime tabidir.</w:t>
      </w:r>
    </w:p>
    <w:p>
      <w:pPr>
        <w:spacing w:after="60" w:line="260"/>
      </w:pPr>
      <w:r>
        <w:rPr>
          <w:sz w:val="19"/>
          <w:szCs w:val="19"/>
        </w:rPr>
        <w:t xml:space="preserve">Ekonomi Bakanlığınca (İthalat Genel Müdürlüğü) düzenlenecek gözetim belgesi ile ithal edilir. Gözetim belgesi gümrük beyannamesinin tescilinde ilgili gümrük idaresince aranır. Gözetim belgesinin bir örneği gümrük beyannamesine eklenir.</w:t>
      </w:r>
    </w:p>
    <w:p>
      <w:pPr>
        <w:spacing w:after="60" w:line="260"/>
      </w:pPr>
      <w:r>
        <w:rPr>
          <w:sz w:val="19"/>
          <w:szCs w:val="19"/>
        </w:rPr>
        <w:t xml:space="preserve">Bir gümrük beyannamesi kapsamında ilgili gümrük tarife pozisyonlarından brüt 50 kilogramdan daha az miktarda yapılacak olan ithalat, CIF kıymetine bakılmaksızın gözetim uygulamasından muaftır.2019/1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2006/2) İlgili diğer mevzuat kalemlerini(5)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İthalatta Gözetim Uygulanmasına İlişkin Tebliğ (Tebliğ No: 2006/2)’de Değişiklik Yapılmasına Dair Tebliğ (Yayım.Trh.: 13.04.2016) 0703 tarife pozisyonunda sınıflandırılan fasulye, barbunya gibi maddelerin ithalatında uygulanan gözetim kapsamındaki gtiplerde değişiklik yapıldı. Tohumluk olanları gözetim kapsamından çıkartıldı.4. İthalatta Gözetim Uygulanmasına İlişkin Tebliğ (Tebliğ No: 2006/2) de Değişiklik Yapılmasına Dair Tebliğ (Yayım.Trh.: 11.07.2012) 0703 pozisyonunda yer alan fasulye, barbunya gibi maddelerin ithalatına yönelik gözetim uygulaması ile ilgili 2006/2 sayılı tebliğde değişiklik yapılması hk.</w:t>
      </w:r>
    </w:p>
    <w:p>
      <w:pPr>
        <w:spacing w:after="60" w:line="260"/>
      </w:pPr>
      <w:r>
        <w:rPr>
          <w:sz w:val="19"/>
          <w:szCs w:val="19"/>
        </w:rPr>
        <w:t xml:space="preserve">5.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M-1737 · Türkiye menşeli tarım ürünlerinin, Tunus'a ihracatında tabi olunan tavizler</w:t>
      </w:r>
    </w:p>
    <w:p>
      <w:pPr>
        <w:spacing w:after="60" w:line="260"/>
      </w:pPr>
      <w:r>
        <w:rPr>
          <w:b/>
          <w:bCs/>
          <w:color w:val="5B6475"/>
          <w:sz w:val="19"/>
          <w:szCs w:val="19"/>
        </w:rPr>
        <w:t xml:space="preserve">Uygulama tarihi: </w:t>
      </w:r>
      <w:r>
        <w:rPr>
          <w:sz w:val="19"/>
          <w:szCs w:val="19"/>
        </w:rPr>
        <w:t xml:space="preserve">İlgili mevzuat 01.07.2005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Tunus Cumhuriyeti Arasında imzalanan Serbest Ticaret Alanı Tesis Eden Ortaklık Anlaşması gereği, Türkiye menşeli tarım ürünleri, Tunus'a ihracatında Anlaşmanın Eki Protokol II Tablo B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Tunus Cumhuriyeti Arasında Serbest Ticaret Alanı Tesis Eden Ortaklık Anlaşması - 2005/8734</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M-2066 · İsrail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25.03.2008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İsrail menşeli olanları için tarife kontenjanı açılmıştır. Tarife kontenjanı kapsamında yapılacak ithalat için Dış Ticaret Müsteşarlığı'nca (İthalat Genel Müdürlüğü) ithal lisansı düzenlenir. Söz konusu ithal lisansının gümrük yükümlülüğünün doğduğu tarihte ithalatçı tarafından ilgili gümrük idaresine ibrazı zorunludur. Bu kapsamda ithal edilecek maddenin, ithal lisansının geçerlilik süresi içerisinde serbest dolaşıma girmesi şarttır.</w:t>
      </w:r>
    </w:p>
    <w:p>
      <w:pPr>
        <w:spacing w:after="60" w:line="260"/>
      </w:pPr>
      <w:r>
        <w:rPr>
          <w:sz w:val="19"/>
          <w:szCs w:val="19"/>
        </w:rPr>
        <w:t xml:space="preserve">09.10.2006 / 26064 yazıda; Son zamanlarda AB den ve STA yaptığımız ülkelerden tarife kontenjanı kapsamında gerçekleştirilen tarım ürünleri ithalatında EUR. 1 dolaşım belgesi veya fatura beyanı dışında Menşe Şahadetnamesi, İthal Lisansı ya da sadece İthal Lisansı ibraz edilmek suretiyle tercihli tarifeden faydalanıldığının tespit edilmesinden dolayı, 3 yıl geriye dönük tarama yapılarak tarama sonucu EUR.1 Dolaşım Sertifikası ya da fatura beyanı bulunmayanların sonradan kontrol işlemlerinin yapılacağı bildirilmiştir.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İsrail Devleti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İsrail Devleti Menşeli Bazı Tarım ve İşlenmiş Tarım Ürünleri İthalatında Tarife Kontenjanı Uygulanması Hakkında Karar - 2008/13360 İlgili diğer mevzuat kalemlerini(8) görmek için tıklayınız 1. İsrail Devleti Menşeli Bazı Tarım ve İşlenmiş Tarım Ürünleri İthalatında Tarife Kontenjanı Uygulanmasına İlişkin Tebliğ (Yayım.Trh.: 7.07.2018) 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İsrail Devleti Menşeli Bazı Tarım ve İşlenmiş Tarım Ürünleri İthalatında Tarife Kontenjanı Uygulanmasına İlişkin Tebliğ (Yayım.Trh.: 19.06.2016) Yürürlükte Değil2008/13360 sayılı Bakanlar Kurulu Kararı ile yürürlüğe konulan İsrail Devleti Menşeli Bazı Tarım ve İşlenmiş Tarım Ürünleri İthalatında Tarife Kontenjanı Uygulanması Hakkında Karar ile 2008/13427 sayılı İsrail Devleti Menşeli Mayasız Ekmek İthalatında Tarife Kontenjanı Uygulanması Hakkında Karar uyarınca, İsrail Devleti menşeli bazı tarım ve işlenmiş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İsrail Devleti Menşeli Bazı Tarım ve İşlenmiş Tarım Ürünleri İthalatında Tarife Kontenjanı Uygulanması Hakkında Kararda Değişiklik Yapılmasına Dair Karar - 2012/3250 (Yayım.Trh.: 22.06.2012) 2008/13360 sayılı İsrail Devleti Menşeli Bazı Tarım ve İşlenmiş Tarım Ürünleri İthalatında Tarife Kontenjanı Uygulanması Hakkında Kararda bildirilen bazı ürünlerin gtip ve madde isimleri değiştirilmiştir.7.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hk.8. İsrail Devleti Menşeli Bazı Tarım ve İşlenmiş Tarım Ürünleri İthalatında Tarife Kontenjanı Uygulanmasına İlişkin Tebliğ (Yayım.Trh.: 31.12.1997) Yürürlükte Değilİsrail Devleti menşeli bazı tarım ve işlenmiş tarım ürünleri için tespit edilen tarife kontenjanlarının dağıtımı, herbir başvuru için azami miktarları aşmamak üzere başvuru sırası dikkate alınarak yapılması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M-2089 · Türkiye menşeli tarım ürünlerinin, Fas Krallığı'na ihracatında tabi olunan tavizler</w:t>
      </w:r>
    </w:p>
    <w:p>
      <w:pPr>
        <w:spacing w:after="60" w:line="260"/>
      </w:pPr>
      <w:r>
        <w:rPr>
          <w:b/>
          <w:bCs/>
          <w:color w:val="5B6475"/>
          <w:sz w:val="19"/>
          <w:szCs w:val="19"/>
        </w:rPr>
        <w:t xml:space="preserve">Uygulama tarihi: </w:t>
      </w:r>
      <w:r>
        <w:rPr>
          <w:sz w:val="19"/>
          <w:szCs w:val="19"/>
        </w:rPr>
        <w:t xml:space="preserve">İlgili mevzuat 01.01.2006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Fas Krallığı Arasında imzalanan Serbest Ticaret Anlaşması gereği, Türkiye menşeli tarım ürünleri, Fas Krallığı'na ihracatında Anlaşmanın Eki Protokol II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Fas Krallığı Arasındaki Serbest Ticaret Anlaşması - 2004/8170</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M-2340 · Radyoaktif denetimine tabi tutulan eşya ve ülkeler</w:t>
      </w:r>
    </w:p>
    <w:p>
      <w:pPr>
        <w:spacing w:after="60" w:line="260"/>
      </w:pPr>
      <w:r>
        <w:rPr>
          <w:b/>
          <w:bCs/>
          <w:color w:val="5B6475"/>
          <w:sz w:val="19"/>
          <w:szCs w:val="19"/>
        </w:rPr>
        <w:t xml:space="preserve">Uygulama tarihi: </w:t>
      </w:r>
      <w:r>
        <w:rPr>
          <w:sz w:val="19"/>
          <w:szCs w:val="19"/>
        </w:rPr>
        <w:t xml:space="preserve">İlgili mevzuat 12.01.2009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12.01.2009 tarihli 00160 sayılı tasarruflu yazıda; Bu eşyaların Andorra, Arnavutluk, Azerbaycan, Beyaz Rusya (Belerus), Bosna Hersek, Ermenistan, Gürcistan, Hırvatistan, İsviçre, İzlanda, Karadağ, Kazakistan, Kırgızistan, Liechtenstein, Makedonya, Moldova, Monako, Norveç, Özbekistan, Rusya Federasyonu, San Marino, Sırbistan, Tacikistan, Türkmenistan, Ukrayna, Vatikan menşeli olması halinde radyoaktivite yönünden kontrole tabi tutulması ve her bir sevkiyat için 500 gr.dan az olmamak üzere Tarım ve Köyişleri Bakanlığı tarafından gümrüklerde alınacak numunelerin Türkiye Atom enerjisi Kurumunda analizini müteakip adı geçen Bakanlıkça söz konusu eşyanın ithalatına izin verilmesi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12.01.2009 tarihli 00160 sayılı tasarruflu yazısı</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M-2357 · 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Tohumların (Orman ağacı tohumları hariç) ihracatı Tarım ve Köyişleri Bakanlığının Ön İznine tabidir. (Ek-2/7)</w:t>
      </w:r>
    </w:p>
    <w:p>
      <w:pPr>
        <w:spacing w:after="60" w:line="260"/>
      </w:pPr>
      <w:r>
        <w:rPr>
          <w:sz w:val="19"/>
          <w:szCs w:val="19"/>
        </w:rPr>
        <w:t xml:space="preserve">Ülkemizden yapılacak tohumluk ihracatı ön izni ile ilgili usul ve esasları için bakınız: Tohumluk İhracatı Uygulama Genelgesi (2019/4)</w:t>
      </w:r>
    </w:p>
    <w:p>
      <w:pPr>
        <w:spacing w:after="60" w:line="260"/>
      </w:pPr>
      <w:r>
        <w:rPr>
          <w:sz w:val="19"/>
          <w:szCs w:val="19"/>
        </w:rPr>
        <w:t xml:space="preserve">09.10.2018 / 37808399 yazıda; Tohumluk sertifikası olmayan eşyanın "tohumluk" olarak ihraç edilmesinin önüne geçmek ve yurt içi arz dengesi de dikkate alınarak tohumlukların ihracatında (sebze türleri hariç) "tohumluk sertifikası" şartı getirildiği belirtilerek, bu tür istismarları önlemek amacıyla gümrük müdürlüklerine ulaşan tohumluk ihraç taleplerinde "ihraç ön izin yazısı" beraberinde "tohumluk sertifikası"nın da dikkate alınması istenilmektedir.</w:t>
      </w:r>
    </w:p>
    <w:p>
      <w:pPr>
        <w:spacing w:after="60" w:line="260"/>
      </w:pPr>
      <w:r>
        <w:rPr>
          <w:sz w:val="19"/>
          <w:szCs w:val="19"/>
        </w:rPr>
        <w:t xml:space="preserve">29.11.2018 tarihli ve 39346778 sayılı yazıda; Tohumluk ihracatında ön izin sertifikasında ve ambalaj üzerindeki parti nonun aynı olacağı ile uyuşmazlık halinde tohumluk kontrolörlerinden destek alınacağı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kalemlerini(9) görmek için tıklayınız 1. Tohumluk İhracatı Uygulama Genelgesi (2019/4) (Yayım.Trh.: 19.04.2019) Ülkemizden yapılacak tohumluk ihracatı ön izni ile ilgili usul ve esasları hk.2. Gümrükler Genel Müdürlüğünün 29.11.2018 tarihli ve 39346778 sayılı yazısı (Tohumluk İhracatı hk.) (Yayım.Trh.: 29.11.2018) İhracat beyanlarında, tohumluk sertifikası üzerinde belirtilen parti no ile tohumluk ambalajı üzerinde yer alan tohumluk etiketindeki parti no.sunun uyuşup uyuşmadığının gümrük idaresince kontrolü; yapılan kontrollerde herhangi bir uyuşmazlık fark edilmesi halinde, tohumluk kontrolörlerinden kontrol ve tespit için görevlendirme talep edilebileceği hk.3. Gümrükler Genel Müdürlüğünün 09.10.2018 tarihli 37808399 sayılı tasarruflu yazısı (Tohumluk İhracatı) (Yayım.Trh.: 9.10.2018) Tohumluk sertifikası olmayan eşyanın Tohumluk olarak ihraç edilmesinin önüne geçmek ve yurt içi arz dengesi de dikkate alınarak tohumlukların ihracatında (Sebze Türleri Hariç) Tohumluk Sertifikası şartı getirildiği, gümrük müdürlüklerine ulaşan tohumluk ihraç taleplerinde İhraç Ön İzin Yazısı beraberinde Tohumluk Sertifikasının da dikkate alınması gerektiği hk.4. Tohumluk İhracatı Uygulama Genelgesi (2017/4) (Yayım.Trh.: 1.01.2017) Yürürlükte DeğilÜlkemizden yapılacak tohumluk ihracatı ön izni ile ilgili usul ve esasları hk.5. Tohumluk İhracatı Uygulama Genelgesi (2015/4) (Yayım.Trh.: 1.01.2015) Yürürlükte DeğilÜlkemizden yapılan tohumluk ihracatı ile ilgili usul ve esaslar hk.6.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Tebliğ7. Tarım ve Köyişleri Bakanlığı’nın Denetimine Tabi Ürünlerin İthalatına Dair Dış Ticarette Standardizasyon Tebliği nde Değişiklik Yapılmasına Dair Dış Ticarette Standardizasyon Tebliği (No: 2010/31) (Yayım.Trh.: 7.05.2010) Yürürlükte Değil31/12/2009 tarihli ve 27449 sayılı (2. Mükerrer) Resmî Gazete de yayımlanarak yürürlüğe giren Tarım ve Köyişleri Bakanlığı nın Denetimine Tabi Ürünlerin İthalatına Dair Dış Ticarette Standardizasyon Tebliği (Tebliğ No: 2010/5) nde yapılan değişiklikler hk.8.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Tebliğ9.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M-3672 · 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tohum, fide, fidan ve çiçek soğanları gibi çoğaltım materyalinin Türkiye Gümrük Bölgesine girişi Ek-3'te yer alan listede belirtilen gümrük idarelerinden gerçekleştirilir. Ancak, giriş gümrük idarelerinde resmi kontrolleri tamamlanamayan çoğaltım materyalinin ek-3'te yer alan listede belirtilen diğer yetkili gümrük idarelerine veya Ankara ve İstanbul’daki diğer gümrük idarelerine sevk edilerek resmi kontrolleri gerçekleştirilir. (Madde 3/3)</w:t>
      </w:r>
    </w:p>
    <w:p>
      <w:pPr>
        <w:spacing w:after="60" w:line="260"/>
      </w:pPr>
      <w:r>
        <w:rPr>
          <w:sz w:val="19"/>
          <w:szCs w:val="19"/>
        </w:rPr>
        <w:t xml:space="preserve">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kalemlerini(12)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yapılabilecektir.3.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Bakanlığının Kontrolüne Tabi Ürünlerin İthalat Denetimi Tebliği (Ürün Güvenliği ve Denetimi: 2015/5) (Yayım.Trh.: 31.12.2014) Yürürlükte Değilİnsan sağlığı ve güvenliği ile hayvan ve bitki varlığı ve sağlığı yönünden Gıda, Tarım ve Hayvancılık Bakanlığının kontrolüne tabi Tebliğ eki listelerde belirtilen ürünlerin ithalatına ilişkin usul ve esaslar hk.10.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hk.11.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hk.12.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M-3996 · Rusya Federasyonuna ihracatında Form-1 Belgesi (Pestisit İzleme Formu) aranır.</w:t>
      </w:r>
    </w:p>
    <w:p>
      <w:pPr>
        <w:spacing w:after="60" w:line="260"/>
      </w:pPr>
      <w:r>
        <w:rPr>
          <w:b/>
          <w:bCs/>
          <w:color w:val="5B6475"/>
          <w:sz w:val="19"/>
          <w:szCs w:val="19"/>
        </w:rPr>
        <w:t xml:space="preserve">Uygulama tarihi: </w:t>
      </w:r>
      <w:r>
        <w:rPr>
          <w:sz w:val="19"/>
          <w:szCs w:val="19"/>
        </w:rPr>
        <w:t xml:space="preserve">İlgili mevzuat 19.11.2014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Rusya Federasyonuna ihracatında, Gıda Tarım ve Hayvancılık Bakanlığının 17.10.2014 / 38025 sayılı yazısı ekinde bildirilen Form-1 Belgesinin (Pestisit İzleme Formu), Gümrük çıkışlarında aranacağı bildirilmiştir.</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19.11.2014 tarihli 3855679 sayılı tasarruflu yazısı (Rusya Federasyonuna bitkisel ürün ihracatında Form-1 belgesi aranacak ürünler listesi) İlgili diğer mevzuat kalemlerini(2)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02.08.2005 tarihli 19765 sayılı tasarruflu yazısı (Yayım.Trh.: 2.08.2005) Yürürlükte DeğilRusya Federasyonuna ihracatta bitki sağlık sertifikasının ibrazı zorunlu ürünler hk.</w:t>
      </w:r>
    </w:p>
    <w:p>
      <w:pPr>
        <w:pStyle w:val="Heading2"/>
        <w:keepNext/>
        <w:spacing w:after="100" w:before="220"/>
      </w:pPr>
      <w:r>
        <w:t xml:space="preserve">M-4204 · İran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İran İslam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İran İslam Cumhuriyeti Menşeli Bazı Tarım Ürünleri İthalatında Tarife Kontenjanı Uygulanması Hakkında Karar - 2014/7137 İlgili diğer mevzuat kalemlerini(9) görmek için tıklayınız 1. İran İslam Cumhuriyeti Menşeli Bazı Tarım Ürünleri İthalatında Tarife Kontenjanı Uygulanmasına İlişkin Tebliğ (Yayım.Trh.: 7.07.2018) 2014/7137 sayılı Bakanlar Kurulu Kararı ile yürürlüğe konulan İran İslam Cumhuriyeti Menşeli Bazı Tarım Ürünleri İthalatında Tarife Kontenjanı Uygulanması Hakkında Karar uyarınca,İran İslam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İran İslam Cumhuriyeti Menşeli Bazı Tarım Ürünleri İthalatında Tarife Kontenjanı Uygulanmasına İlişkin Tebliğ (Yayım.Trh.: 19.06.2016) Yürürlükte Değilİran İslam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İran İslam Cumhuriyeti Menşeli Bazı Tarım Ürünleri İthalatında Tarife Kontenjanı Uygulanmasına İlişkin Tebliğde Değişiklik Yapılmasına Dair Tebliğ (Yayım.Trh.: 31.12.2015) Yürürlükte Değilİran İslam Cumhuriyeti Menşeli Bazı Tarım Ürünleri İthalatında Tarife Kontenjanı Uygulanmasına İlişkin Tebliğ Ek-2 de yer alan tablodaki İRAN034 tarife kontenjanı kod numaralı satırda yer alan biberiye, 10 tonluk kontenjan kapsamından çıkarılıp İRAN032 tarife kontenjanı kod numaralı satıra eklenerek 500 kg lık kontenjan kapsamına alınmıştır.8. İran İslam Cumhuriyeti Menşeli Bazı Tarım Ürünleri İthalatında Tarife Kontenjanı Uygulanmasına İlişkin Tebliğ (Yayım.Trh.: 24.01.2015) Yürürlükte Değil2014/7137 sayılı İran İslam Cumhuriyeti Menşeli Bazı Tarım Ürünleri İthalatında Tarife Kontenjanı Uygulanması Hakkında Karar ithalatında açılan tarife kontenjanının dağıtım yöntemi ile başvuru ve kullanım usul ve esasları hk.</w:t>
      </w:r>
    </w:p>
    <w:p>
      <w:pPr>
        <w:spacing w:after="60" w:line="260"/>
      </w:pPr>
      <w:r>
        <w:rPr>
          <w:sz w:val="19"/>
          <w:szCs w:val="19"/>
        </w:rPr>
        <w:t xml:space="preserve">9. Türkiye Cumhuriyeti ile İran İslam Cumhuriyeti Arasındaki Tercihli Ticaret Anlaşmasının Onaylanması Hakkında Karar - 2014/6916 (Yayım.Trh.: 4.11.2014) Türkiye-İran Tercihli Ticaret Anlaşması ile Türkiyenin bazı tarım ürünlerinde İrana tarife indirimi vermesi, buna karşılık İranın sanayi ürününde Türkiyeye tarife indirimi sağlaması kararlaştırıldı.</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M-6679 · 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Toprak Mahsulleri Ofisi Genel Müdürlüğünce kullanılmak üzere kuru baklagiller, buğday, mahlut, arpa, mısır ve pirinç ithalatında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serbest dolaşıma giriş beyannamelerinin, ithal lisansının geçerlilik süresi içinde tescil edilmiş olması şarttır.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Hububat ve Bakliyat İthalatında Tarife Kontenjanı Uygulanması Hakkında Karar (Karar Sayısı: 649) İlgili diğer mevzuat kalemlerini(3) görmek için tıklayınız 1. Hububat ve Bakliyat İthalatında Tarife Kontenjanı Uygulanması Hakkında Kararda Değişiklik Yapılmasına İlişkin Karar (Karar Sayısı: 2421) (Yayım.Trh.: 18.04.2020) 649 sayılı Hububat ve Bakliyat İthalatında Tarife Kontenjanı Uygulanması Hakkında Kararın 2 nci maddesinde yapılan değişiklikle; 0713 Kuru baklagiller, 1001 Buğday ve mahlut, 1003 Arpa, 1005 Mısır, 1006 Pirinç ithalatında tarife kontenjanı kapsamında yapılacak ithalatta gümrük vergisinin yanısıra ek mali yükümlülük de %0 oranında uygulanır.2. Hububat ve Bakliyat İthalatında Tarife Kontenjanı Uygulanması Hakkında Kararda Değişiklik Yapılmasına İlişkin Karar (Karar Sayısı: 1835) (Yayım.Trh.: 15.12.2019) 649 sayılı Hububat ve Bakliyat İthalatında Tarife Kontenjanı Uygulanması Hakkında Kararda yapılan değişiklikle; 1001 gtipli Buğday ve mahlut ithalatında 1.000.000 ton olarak açılan tarife kontenjanı 1.500.000 tona çıkarılmıştır.3.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M-7840 · Yeni bir talimata kadar ihracatı KISITLANDI; Bu ürünlerin ihracatında Bitki Sağlık Sertifikası ve/veya Sağlık Sertifikası DÜZENLENMEYECEK</w:t>
      </w:r>
    </w:p>
    <w:p>
      <w:pPr>
        <w:spacing w:after="60" w:line="260"/>
      </w:pPr>
      <w:r>
        <w:rPr>
          <w:b/>
          <w:bCs/>
          <w:color w:val="5B6475"/>
          <w:sz w:val="19"/>
          <w:szCs w:val="19"/>
        </w:rPr>
        <w:t xml:space="preserve">Uygulama tarihi: </w:t>
      </w:r>
      <w:r>
        <w:rPr>
          <w:sz w:val="19"/>
          <w:szCs w:val="19"/>
        </w:rPr>
        <w:t xml:space="preserve">İlgili mevzuat 26.02.2022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Tarım ve Orman Bakanlığı Gıda ve Kontrol Genel Müdürlüğü'nün 26.02.2022 / 4668614 sayılı yazısında; Yeni bir bilgilendirme yapılana kadar; 2022/1 sayılı Bazı Tarım Ürünlerinin İhracatına İlişkin Tebliğ kapsamında yer alan bu ürünlerin ihracatının kısıtlanmasına karar verilmiş ve bu kapsamda, Adi Fasulye (Beyaz Fasulye), Kırmızı Mercimek, Dökme Zeytinyağı (Ambalaj Miktarı 5 Kg geçen) ürünler için Bitki Sağlık Sertifikası ve/veya Sağlık Sertifikası düzenlenmemesi gerektiği bildirilmiştir.</w:t>
      </w:r>
    </w:p>
    <w:p>
      <w:pPr>
        <w:spacing w:after="60" w:line="260"/>
      </w:pPr>
      <w:r>
        <w:rPr>
          <w:sz w:val="19"/>
          <w:szCs w:val="19"/>
        </w:rPr>
        <w:t xml:space="preserve">GKGM 07.07.2022 tarihli 6277668 sayılı yazısı ile de 150930000014 ve 150990000018 GTİP'li - Zeytinyağı (Diğerleri) (Ambalaj miktarı 5 Kg'ı Geçen Zeytinyağı) ürünlerinde ihracat kısıtlamaları KALDIRILDI.</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Tarım ve Orman Bakanlığı Gıda ve Kontrol Genel Müdürlüğünün 26.02.2022 tarihli ve 4668614 sayılı yazısı (İhracat Kısıtlaması (Fasulye, Mercimek, Dökme Zeytinyağı)) İlgili diğer mevzuat kalemlerini(6) görmek için tıklayınız 1. Gıda ve Kontrol Genel Müdürlüğünün 07.07.2022 tarihli 6277668 sayılı yazısı (Zeytinyağı İhracatı Kısıtlaması Hakkında) (Yayım.Trh.: 7.07.2022) 150930000014 ve 150990000018 GTİP li Zeytinyağı (Diğerleri) ürünleri için yapılacak ihracat başvurularına bitki sağlık sertifikası/sağlık sertifikası düzenlenmesi ve bu ürünlerin ülkeden fiilen çıkışlarına izin verilmesi hk.2. Gümrükler Genel Müdürlüğünün 08.04.2022 tarihli 73640114 sayılı yazısı (Zeytinyağı İhracatı Kısıtlaması Hk) (Yayım.Trh.: 8.04.2022) Dönemsel kısıtlamanın başladığı 26.2.2022 tarihinden önce gümrük beyannamesi açılmış zeytinyağı için, ihracat başvurularının başlamış işlem olarak kabul edilebileceği, başlamış işlem tanımına giren 1509.30.00.00.14 ve 1509.90.00.00.18 GTİP li Zeytinyağı (Diğerleri) (Ambalaj miktarı 5 Kg ı Geçen Zeytinyağı) ürünler için Bitki Sağlık Sertifikası ve/veya Sağlık Sertifikası düzenlenmesinde sakınca bulunmadığı hk.3. Gümrükler Genel Müdürlüğünün 07.04.2022 tarihli 73602165 sayılı yazısı (İhracat Kısıtlaması-İstisna ve Muafiyetler (Yayım.Trh.: 7.04.2022) İhracat kısıtlamasındaki başlamış işlem tarihinin tareks başvurusunun onaylanması olduğu hk.4. Gümrükler Genel Müdürlüğünün 01.03.2022 tarihli 72393135 sayılı yazısı (Kuru Fasulye, Mercimek, Dökme Zeytinyağı İhracat Kısıtlaması) (Yayım.Trh.: 1.03.2022) 0713.33.90.00.19 Adi Fasulye (Beyaz Fasulye Dahil), 0713.40.00.00.13 Kırmızı Mercimek, 1509.30.00.00.14 ve 1509.90.00.00.18 Zeytinyağı (Diğerleri) (Ambalaj miktarı 5 Kg ı Geçen Dökme Zeytinyağı) ürünlerin ihracatının kısıtlanması hk.</w:t>
      </w:r>
    </w:p>
    <w:p>
      <w:pPr>
        <w:spacing w:after="60" w:line="260"/>
      </w:pPr>
      <w:r>
        <w:rPr>
          <w:sz w:val="19"/>
          <w:szCs w:val="19"/>
        </w:rPr>
        <w:t xml:space="preserve">5.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hk.6. Bazı Tarım Ürünlerinin İhracatına İlişkin Tebliğ (İhracat: 2022/1) (Yayım.Trh.: 27.01.2022) Yürürlükte DeğilBazı Tarım ürünleri ihracatında gerektiğinde dönemsel düzenlemeler yapmaya Tarım ve Orman Bakanlığı yetkili kılınmıştır.</w:t>
      </w:r>
    </w:p>
    <w:p>
      <w:pPr>
        <w:pStyle w:val="Heading2"/>
        <w:keepNext/>
        <w:spacing w:after="100" w:before="220"/>
      </w:pPr>
      <w:r>
        <w:t xml:space="preserve">M-7877 · Karadağ menşeli bazı tarım ve işlenmiş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Karadağ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Karadağ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Karadağ Menşeli Bazı Tarım ve İşlenmiş Tarım Ürünleri İthalatında Tarife Kontenjanı Uygulanması Hakkında Karar - 2010/157 İlgili diğer mevzuat kalemlerini(9) görmek için tıklayınız 1. Karadağ Menşeli Bazı Tarım ve İşlenmiş Tarım Ürünleri İthalatında Tarife Kontenjanı Uygulanması Hakkında Kararda Değişiklik Yapılmasına İlişkin Karar (Karar Sayısı: 5749) (Yayım.Trh.: 25.06.2022) Karadağ Menşeli Bazı Tarım ve İşlenmiş Tarım Ürünleri İthalatında Tarife Kontenjanı Uygulanması Hakkında Kararda yapılan değişikle; 5526 sayılı Kararla revize edilen Türkiye ile Karadağ arasındaki serbest ticaret anlaşmasına ait Protokol I uyarınca Karadağ menşeli bazı tarım ve işlenmiş tarım ürünleri ithalatında uygulanacak tarife kontenjanları yeniden düzenlendi (Yürürlük; 1/7/2022).2. Karadağ Menşeli Bazı Tarım ve İşlenmiş Tarım Ürünleri İthalatında Tarife Kontenjanı Uygulanmasına İlişkin Tebliğde Değişiklik Yapılmasına Dair Tebliğ (Yayım.Trh.: 25.06.2022) Tarife kontenjanlarının dağıtımına ilişkin Karadağ Menşeli Bazı Tarım ve İşlenmiş Tarım Ürünleri İthalatında Tarife Kontenjanı Uygulanmasına İlişkin Tebliğde yer alan tarife kontenjanları listesinde değişiklik yapılmış; tahsisatı TTY ye göre yapılan tarife kontenjanlarından faydalanabilmek için, Bakanlığa müracaat süresi ile ilgili geçici madde eklenmiştir (Yürürlük;1/7/2022).3. Karadağ Menşeli Bazı Tarım ve İşlenmiş Tarım Ürünleri İthalatında Tarife Kontenjanı Uygulanmasına İlişkin Tebliğ (Yayım.Trh.: 7.07.2018) 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Karadağ Menşeli Bazı Tarım ve İşlenmiş Tarım Ürünleri İthalatında Tarife Kontenjanı Uygulanmasına İlişkin Tebliğ (Yayım.Trh.: 19.06.2016) Yürürlükte Değil2010/157 sayılı Bakanlar Kurulu Kararı ile yürürlüğe konulan Karadağ Menşeli Bazı Tarım ve İşlenmiş Tarım Ürünleri İthalatında Tarife Kontenjanı Uygulanması Hakkında Karar uyarınca, Karadağ Cumhuriyeti menşeli bazı tarım ve işlenmiş tarım ürünleri ithalatında uygulanacak tarife kontenjanlarının düzenlenmesi hk.7. Karadağ Menşeli Bazı Tarım ve İşlenmiş Tarım Ürünleri İthalatında Tarife Kontenjanı Uygulanmasına İlişkin Tebliğ (Yayım.Trh.: 24.09.2010) Yürürlükte Değil2010/157 sayılı Karar uyarınca, Karadağ menşeli bazı tarım ve işlenmiş tarım ürünleri için tespit edilen tarife kontenjanlarının uygulama esasları hakkında Tebliğ8. Karadağ Menşeli Bazı Tarım ve İşlenmiş Tarım Ürünleri İthalatında Tarife Kontenjanı Uygulanmasına İlişkin Tebliğ (Yayım.Trh.: 12.03.2010) Yürürlükte Değil2010/157 sayılı Karar uyarınca, Karadağ menşeli bazı tarım ve işlenmiş tarım ürünleri için tespit edilen tarife kontenjanlarının uygulama esasları hakkında Tebliğ9. Türkiye Cumhuriyeti ile Karadağ Arasında İmzalanan Serbest Ticaret Anlaşması’nın Onaylanması Hakkında Karar - 2009/15753 (Yayım.Trh.: 14.01.2010) Türkiye Cumhuriyeti ile Karadağ arasında imzalanan Serbest Ticaret Anlaşmasının onaylanması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M-7986 · Salep (toz, tablet ve her türlü formda) ihracatı yasaktır.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Salep (toz, tablet ve her türlü formda) ihracatı yasaktır. (96/31 sayılı Tebliğ - Ek1/12)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Gümrükler Genel Müdürlüğünün 17.08.2023 tarihli 87974065 sayılı yazısı (BGB-Salep İşlemleri-İhracı Yasak Olan Eşya) (Yayım.Trh.: 17.08.2023) Salep ticari tanımlı eşyanın ihracatının yasak olduğu, farklı GTİP ler ile Salep ticari tanımlı eşyanın beyan edilmesine ve Salep ticari tanımına sahip eşyanın farklı GTİP ler kullanılarak beyan edilmesine karşı müteyakkız olunması hk.2. İhracı Yasak ve Ön İzne Bağlı Mallara İlişkin Tebliğde (İhracat 96/31) Değişiklik Yapılmasına Dair Tebliğ (İhracat: 2010/16) (Yayım.Trh.: 10.11.2010) İhracat 96/31 sayılı İhracı Yasak ve Ön İzne Bağlı Mallara İlişkin Tebliğ eki (EK:1) İhracı Yasak Mallar Listesinden ....odun kömürü... ibaresi çıkartılmıştır.</w:t>
      </w:r>
    </w:p>
    <w:p>
      <w:pPr>
        <w:spacing w:after="60" w:line="260"/>
      </w:pPr>
      <w:r>
        <w:rPr>
          <w:sz w:val="19"/>
          <w:szCs w:val="19"/>
        </w:rPr>
        <w:t xml:space="preserve">3. İhracat Rejimi Kararı (95/7623) (Yayım.Trh.: 6.01.1996) İhracatın ülke ekonomisi yararına düzenlenmesini, desteklenmesini ve geliştirilmesini sağlamak için ihracatta yetkili mercii ve uygulanacak esasları belirlemek amacıyla hazırlanan karar</w:t>
      </w:r>
    </w:p>
    <w:p>
      <w:pPr>
        <w:pStyle w:val="Heading2"/>
        <w:keepNext/>
        <w:spacing w:after="100" w:before="220"/>
      </w:pPr>
      <w:r>
        <w:t xml:space="preserve">M-8254 · 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bu maddeler için tarife kontenjanı açılmıştır. Tarife kontenjanları kapsamında yapılacak ithalat için Ticaret Bakanlığı'nca ithal lisansı düzenlenir.</w:t>
      </w:r>
    </w:p>
    <w:p>
      <w:pPr>
        <w:spacing w:after="60" w:line="260"/>
      </w:pPr>
      <w:r>
        <w:rPr>
          <w:sz w:val="19"/>
          <w:szCs w:val="19"/>
        </w:rPr>
        <w:t xml:space="preserve">İthal lisansıyla yapılacak ithalatta, Bakanlıkça düzenlenen ithal lisansı gümrük beyannamesinin tescilinde ilgili gümrük idaresince aranır. 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Pakistan İslam Cumhuriyeti Menşeli Bazı Ürünlerin İthalatında Tarife Kontenjanı Uygulanmasına İlişkin Tebliğ (1.05.2023 t. 32177 s. R.G.)</w:t>
      </w:r>
    </w:p>
    <w:p>
      <w:pPr>
        <w:spacing w:after="60" w:line="260"/>
      </w:pPr>
      <w:r>
        <w:rPr>
          <w:sz w:val="19"/>
          <w:szCs w:val="19"/>
        </w:rPr>
        <w:t xml:space="preserve">08.05.2023 / 85215981 sayılı yazıda; Tahsisat yöntemi (BSGTY/TTY) uyarınca uygun muafiyet koduna ilave olarak 2812 kodlu "TUR-PAK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Pakistan İslam Cumhuriyeti Menşeli Bazı Ürünlerin İthalatında Tarife Kontenjanı Uygulanması Hakkında Karar (Karar Sayısı: 7185) İlgili diğer mevzuat kalemlerini(3) görmek için tıklayınız 1. Gümrükler Genel Müdürlüğünün 08.05.2023 tarihli 85217708 sayılı yazısı (Türkiye Cumhuriyeti ve Pakistan İslam Cumhuriyeti Arasında Yapılan Mal Ticareti Anlaşmasına Yönelik Anlaşma ve Menşe Belgesi Kodu Oluşturulması) (Yayım.Trh.: 8.05.2023) BİLGE Sisteminde TURPAK Türkiye Pakistan Mal Ticaret Anlaşmasına yönelik anlaşma kodu ile 2812 kodlu TUR-PAK Menşe İspat Belgesi oluşturulmuş olup tarife kontenjanı kapsamı eşyanın karşısında belirtilen tahsisat yöntemi (BSGTY/TTY) uyarınca uygun muafiyet koduna ilave olarak belirtilen TURPAK anlaşma kodu ve 2812 kodlu menşe ispat belgesinin kullanılması gerekmektedir.2. Gümrükler Genel Müdürlüğünün 08.05.2023 tarihli 85215981 sayılı yazısı (Türkiye Cumhuriyeti ve Pakistan İslam Cumhuriyeti Arasında Yapılan Mal Ticareti Anlaşmasına Yönelik Anlaşma ve Menşe Belgesi Kodu Oluşturulması) (Yayım.Trh.: 8.05.2023) Pakistan 2812 kodlu TURPAK menşe belgesi için BSGTY-TTY muafiyet kodu oluşturulduğu hk.3. Pakistan İslam Cumhuriyeti Menşeli Bazı Ürünlerin İthalatında Tarife Kontenjanı Uygulanmasına İlişkin Tebliğ (Yayım.Trh.: 1.05.2023) 7185 sayılı Cumhurbaşkanı Kararı ile yürürlüğe konulan Pakistan İslam Cumhuriyeti Menşeli Bazı Ürünlerin İthalatında Tarife Kontenjanı Uygulanması Hakkında Karar çerçevesinde Pakistan menşeli bazı eşyanın (patates, mısır, susam ,pirinç, elma suyu ve baharat karışımları) ithalatında uygulanacak tarife kontenjanlarının düzenlenmesi hk.</w:t>
      </w:r>
    </w:p>
    <w:p>
      <w:pPr>
        <w:pStyle w:val="Heading2"/>
        <w:keepNext/>
        <w:spacing w:after="100" w:before="220"/>
      </w:pPr>
      <w:r>
        <w:t xml:space="preserve">M-8262 · Özbekistan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01.07.2023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7286 sayılı Cumhurbaşkanı Kararı ile onaylanan Türkiye Cumhuriyeti ile Özbekistan Cumhuriyeti Arasındaki Tercihli Ticaret Anlaşması uyarınca, Özbekistan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Özbekistan Cumhuriyeti Menşeli Bazı Ürünlerin İthalatında Tarife Kontenjanı Uygulanmasına İlişkin Tebliğ (22.06.2023 t. 32229 s. R.G.)</w:t>
      </w:r>
    </w:p>
    <w:p>
      <w:pPr>
        <w:spacing w:after="60" w:line="260"/>
      </w:pPr>
      <w:r>
        <w:rPr>
          <w:sz w:val="19"/>
          <w:szCs w:val="19"/>
        </w:rPr>
        <w:t xml:space="preserve">07.07.2023 / 86959775 sayılı yazıda; BİLGE Sisteminde OZBEK Anlaşma Kodunun seçilmesi,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Özbekistan Cumhuriyeti Menşeli Bazı Ürünlerin İthalatında Tarife Kontenjanı Uygulanması Hakkında Karar (Karar Sayısı: 7319) İlgili diğer mevzuat kalemlerini(3) görmek için tıklayınız 1. Gümrükler Genel Müdürlüğünün 07.07.2023 tarihli 86959775 sayılı yazısı (Türkiye ile Özbekistan Arasındaki Tercihli Ticaret Anlaşmasının Onaylanması Hakkında Karar kapsamında OZBEK Anlaşma Kodu) (Yayım.Trh.: 7.07.2023) Türkiye ile Özbekistan Arasındaki Tercihli Ticaret Anlaşmasının Onaylanması Hakkında Karar ile; Özbekistan Cumhuriyeti Menşeli Bazı Ürünlerin İthalatında Tarife Kontenjanı Uygulanması Hakkında Karar ve Özbekistan Cumhuriyeti Menşeli Bazı Ürünlerin İthalatında Tarife Kontenjanı Uygulanmasına İlişkin Tebliğ kapsamında tercihli tarife hükümlerinden yararlanabilmek amacıyla; BİLGE Sisteminde OZBEK Anlaşma Kodunun seçilmesi, anılan Anlaşmaya istinaden Tarife Kontenjanından yararlanılmak istenmesi halinde ise OZBEK anlaşma kodunun seçilmesi ile birlikte muafiyetler alanında da TFKTJ ile BSGTY muafiyet kodlarının beyan edilmesi ve 0302 kodlu EUR.1 Dolaşım Belgesinin beyanname ekinde ibraz edilmesi gerekmektedir.2. Özbekistan Cumhuriyeti Menşeli Bazı Ürünlerin İthalatında Tarife Kontenjanı Uygulanmasına İlişkin Tebliğ (Yayım.Trh.: 22.06.2023) 7319 sayılı Özbekistan Cumhuriyeti Menşeli Bazı Ürünlerin İthalatında Tarife Kontenjanı Uygulanması Hakkında Karar çerçevesinde Özbekistan menşeli bazı bazı tarım ürünleri (Soğan, sebze karışımları, nohut, fasulye, kabuksuz badem ve ceviz, kurutulmuş üzüm, erik, bazı meyve türleri, kurutulmuş biber, kabuksuz yer fıstığı) ithalatında uygulanacak tarife kontenjanlarının düzenlenmesi hk (Yürürlük; 1/7/2023).3. Türkiye Cumhuriyeti ile Özbekistan Cumhuriyeti Arasındaki Tercihli Ticaret Anlaşmasının Onaylanması Hakkında Karar (Karar Sayısı: 7286) (Yayım.Trh.: 12.05.2023) Türkiye Cumhuriyeti ile Özbekistan Cumhuriyeti Arasındaki Tercihli Ticaret Anlaşması ile bazı tarım ürünleri için tarife kontenjanı kapsamında vergi indirimi uygulanacaktır.</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M-9026 · İrandan ithalatında 15 mart 2025 tarihi itibariyle bitki sağlık sertifikası kabul edilmeyecek.</w:t>
      </w:r>
    </w:p>
    <w:p>
      <w:pPr>
        <w:spacing w:after="60" w:line="260"/>
      </w:pPr>
      <w:r>
        <w:rPr>
          <w:b/>
          <w:bCs/>
          <w:color w:val="5B6475"/>
          <w:sz w:val="19"/>
          <w:szCs w:val="19"/>
        </w:rPr>
        <w:t xml:space="preserve">Uygulama tarihi: </w:t>
      </w:r>
      <w:r>
        <w:rPr>
          <w:sz w:val="19"/>
          <w:szCs w:val="19"/>
        </w:rPr>
        <w:t xml:space="preserve">İlgili mevzuat 20.02.2025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17.02.2025 tarihli ve 18049912 sayılı yazıda; Bu ürünlerin İran`dan ithalinde 15 Mart 2025 tarihinden önce İran yetkili otoritesi tarafından düzenlenen Bitki Sağlık Sertifikaları (BSS)`nın kabul edilerek ithalat işlemlerinin yürütüleceği; 15 Mart 2025 tarihi dahil olmak üzere, bu tarihten sonraki başvuruların kabul EDİLMEYECEĞİ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20.02.2025 tarihli 106433737 sayılı yazısı (İran dan İthalat)</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M-9154 · 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Ek-3 - Tohum, Fide, Fidan ve Çiçek Soğanları Gibi Çoğaltım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6 (altı)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hk.5. Süs Bitkileri İthalatı Uygulama Genelgesi (2019/3) (Yayım.Trh.: 19.04.2019) Süs bitkileri üretimi yapan işletmelerin ve bu Genelge kapsamında belirtilen kullanıcıların ihtiyacı olan kaliteli tohum, aşı gözü, aşı kalemi, çelik, fide, fidan gibi çoğaltım materyalinin ve doğrudan satış amacıyla kullanılacak süs bitkilerinin ithalatı ile ilgili usul ve esaslar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Genelge No: 2019/3 (Bitki Karantinası Uygunluk Yazısı-Transit TPS Entegrasyonu) (Yayım.Trh.: 5.02.2019) TPS-GTHB Uygunluk Yazısı (Bitki Karantinası) kapsamı eşyanın karayolu ile transit rejimi kapsamında yurda giriş işlemleri hk.8.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M-9194 · 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Türk Standartlarına göre ticari kalite denetimine tabidir. Ticari kalite denetimlerine ilişkin başvuru, denetim ve bildirimlere ilişkin işlemleri TAREKS üzerinden yapılır. (Ürün Güvenliği ve Denetimi: 2026/21 - Ek1)</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Ek-1/C kapsamı ürünler için TAREKS referans numarasının yanı sıra, Tarım ve Orman Bakanlığı tarafından düzenlenen Bitki Sağlık Sertifikası’nın tarihi ve seri numarasının da gümrük beyannamesinin 44 numaralı hanesine firma tarafından kaydedilmesi zorunludur. Aksi takdirde, ürünlerin ihracatına izin verilmez.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 ve Genelge: 2019/45(1030 -TPS-Bitki Sağlık Sertifikası))</w:t>
      </w:r>
    </w:p>
    <w:p>
      <w:pPr>
        <w:spacing w:after="60" w:line="260"/>
      </w:pPr>
      <w:r>
        <w:rPr>
          <w:sz w:val="19"/>
          <w:szCs w:val="19"/>
        </w:rPr>
        <w:t xml:space="preserve">17.01.2020 tarihli ve 51476508 sayılı yazıda; ilk başvuruda gideceği ülke olarak AB dışı ülkeler seçilen ancak devir ve ifraz ile gideceği ülke AB ülkeleri olarak değiştirilen kuru kayısı (GTİP 0813.10.00.00.00) ihracat başvurularının fiili denetime tabi tutulmasının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Ürün Güvenliği ve Denetimi Genel Müdürlüğünün 17.01.2020 tarihli ve 51476508 sayılı yazısı (AB Ülkelerine Kuru Kayısı İhracatı) (Yayım.Trh.: 17.01.2020) İlk başvuruda gideceği ülke olarak AB dışı ülkeler seçilen ancak devir ve ifraz ile gideceği ülke AB ülkeleri olarak değiştirilen 0813.10.00.00.00 gtip li kuru kayısı ihracat başvurularının fiili denetime tabi tutulması hk.3.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M-9195 · 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Ticari kalite denetimlerine ilişkin başvuru, denetim ve bildirimlere ilişkin işlemleri TAREKS üzerinden yapılır. (Ürün Güvenliği ve Denetimi: 2026/21 - Ek2)</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2017/17ve Genelge: 2019/45(1030 -TPS-Bitki Sağlık Sertifikası))</w:t>
      </w:r>
    </w:p>
    <w:p>
      <w:pPr>
        <w:spacing w:after="60" w:line="260"/>
      </w:pPr>
      <w:r>
        <w:rPr>
          <w:sz w:val="19"/>
          <w:szCs w:val="19"/>
        </w:rPr>
        <w:t xml:space="preserve">Doğal Arı Balı Analiz Belgesi Tek Pencere Sistemine alınmış olup TAREKS üzerinden onay işlemi yapılarak, denetim bilgileri Tek Pencere Sisteminde bulunan 1028 kodlu belge aracılığıyla TPS'ye iletilecektir. (Genelge: 2019/46)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Genelge No: 2019/46 (TPS-Doğal Arı Balı Analiz Belgesi) (Yayım.Trh.: 30.12.2019) 0409.00 tarife pozisyonu altında sınıflandırılan tüm balların ihracatında ve ithalatında (geri gelen eşya dahil) ibrazı zorunlu olan veve 2009/24 sayılı Genelge uyarınca ikinci denetim işlemleri tesis edilen Doğal Arı Balı Analiz Belgesi Tek Pencere Sistemine alınmıştır.3.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M-9364 · Gümrük vergisi 30/4/2026 tarihine kadar (bu tarih dahil) %10 olarak uygulanır. (Bosna-Hersek, G. Kore, Singapur ve Venezuela hariç)</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30 Nisan 2026 tarihine kadar (bu tarih dahil) gümrük vergisi %10 olarak (Bosna-Hersek, Güney Kore, Singapur Cumhuriyeti ve Venezuela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M-9365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709 $/ton ek mali yükümlülük (Bosna-Hersek, Kosova, Singapur Cumhuriyeti ve TPS-OIC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M-9366 · Dip Not -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oranları ile birlikte 1.192 $/ton ek mali yükümlülük (Bosna-Hersek ve Kosova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M-9367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yazısı"nın ilgili gümrük idaresine ibraz edilmesi halinde söz konusu gümrük vergisi %15 (Bosna-Hersek, Singapur Cumhuriyeti, Kosova, Venezuela ve Birleşik Arap Emirlikleri hariç)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M-9528 · Tohumluk İthalatı Uygulama Genelgesi kapsamı ithalatlar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"Tohumluk İthalatı Uygulama Genelgesi" kapsamında Tarım ve Orman Bakanlığınca düzenlenen ithalat ön izin yazısında ithalat amacının "çoğaltım" olduğu belirtilirse gümrük vergisi %1 olarak uygulanır (Bosna-Hersek, Singapur Cumhuriyeti, Kosova ve Venezuela hariç).</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p>
      <w:pPr>
        <w:pStyle w:val="Heading2"/>
        <w:keepNext/>
        <w:spacing w:after="100" w:before="220"/>
      </w:pPr>
      <w:r>
        <w:t xml:space="preserve">M-9665 · 31 Ocak 2027 tarihine kadar (bu tarih dahil) gümrük vergisi %5 olarak (Bosna-Hersek, Singapur Cumhuriyeti ve Kosova hariç) uygulanır.</w:t>
      </w:r>
    </w:p>
    <w:p>
      <w:pPr>
        <w:spacing w:after="60" w:line="260"/>
      </w:pPr>
      <w:r>
        <w:rPr>
          <w:b/>
          <w:bCs/>
          <w:color w:val="5B6475"/>
          <w:sz w:val="19"/>
          <w:szCs w:val="19"/>
        </w:rPr>
        <w:t xml:space="preserve">Uygulama tarihi: </w:t>
      </w:r>
      <w:r>
        <w:rPr>
          <w:sz w:val="19"/>
          <w:szCs w:val="19"/>
        </w:rPr>
        <w:t xml:space="preserve">İlgili mevzuat 27.08.2026-31.12.2026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31 Ocak 2027 tarihine kadar (bu tarih dahil) gümrük vergisi %5 olarak (Bosna-Hersek, Singapur Cumhuriyeti ve Kosova hariç)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İthalat Rejimi Kararında Değişiklik Yapılmasına İlişkin Karar (Karar Sayısı: 11644) (Yayım.Trh.: 27.08.2026) İthalat Rejimi Kararında yapılan değişiklik ile; 0703.10.19.00.11 GTİP li kuru soğanda %5 gümrük vergisi uygulama süresi 31 Ocak 2027 tarihine kadar uzatılmış, 1206.00.91.00.19 ve 1206.00.99.00.19 GTİP li ayçiçeği tohumunda %12 gümrük vergisi uygulanacak ikinci dönem ise 30 Kasım dan 1 Ekim e çekilmiştir.2. İthalat Rejimi Kararında Değişiklik Yapılmasına İlişkin Karar (Karar Sayısı: 11506) (Yayım.Trh.: 11.07.2026) İthalat Rejimi Kararında Değişiklik Yapılmasına İlişkin Karar</w:t>
      </w:r>
    </w:p>
    <w:p>
      <w:pPr>
        <w:pStyle w:val="Heading2"/>
        <w:keepNext/>
        <w:spacing w:after="100" w:before="220"/>
      </w:pPr>
      <w:r>
        <w:t xml:space="preserve">M-9666 · Türkiyeye Girişi Yasak Bitki, Bitkisel Ürün Ve Diğer Maddeler (Bitki Karantinası Yönetmeliği - EK-3)</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EK-3’te yer alan girişi yasak bitki, bitkisel ürün ve diğer maddelerin Türkiye’ye girişine izin verilmez. Ancak bu ürünler, Türkiye’ye giriş yapmaksızın ve gümrük statüsü değiştirilmeden, gerekli şartların sağlanması kaydıyla başka bir ülkeden başka bir ülkeye Türkiye üzerinden transit olarak taşınabilir. Transit sırasında ürünlerin boşaltılması, indirilmesi veya başka bir araca aktarılması mümkün değildir. (Madde 12/1-2, Madde 9/4)</w:t>
      </w:r>
    </w:p>
    <w:p>
      <w:pPr>
        <w:spacing w:after="60" w:line="260"/>
      </w:pPr>
      <w:r>
        <w:rPr>
          <w:sz w:val="19"/>
          <w:szCs w:val="19"/>
        </w:rPr>
        <w:t xml:space="preserve">Transit taşımaların, zararlı organizmaların Türkiye’ye girişini veya yayılmasını önleyecek şekilde kapalı ve mühürlü taşıma araçlarıyla gerçekleştirilmesi ve bitki sağlığı riski bulunmaması gerekir. (Madde 9/3)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07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07 – Vergi ve Mevzuat Bilgileri</dc:title>
  <dc:creator>Gümrük Koçu - Ufuk Çetintaş</dc:creator>
  <cp:lastModifiedBy>Un-named</cp:lastModifiedBy>
  <cp:revision>1</cp:revision>
  <dcterms:created xsi:type="dcterms:W3CDTF">2026-10-21T18:18:12.177Z</dcterms:created>
  <dcterms:modified xsi:type="dcterms:W3CDTF">2026-10-21T18:18:12.177Z</dcterms:modified>
</cp:coreProperties>
</file>

<file path=docProps/custom.xml><?xml version="1.0" encoding="utf-8"?>
<Properties xmlns="http://schemas.openxmlformats.org/officeDocument/2006/custom-properties" xmlns:vt="http://schemas.openxmlformats.org/officeDocument/2006/docPropsVTypes"/>
</file>