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74</w:t>
      </w:r>
    </w:p>
    <w:p>
      <w:pPr>
        <w:spacing w:after="60"/>
      </w:pPr>
      <w:r>
        <w:rPr>
          <w:color w:val="5B6475"/>
          <w:sz w:val="24"/>
          <w:szCs w:val="24"/>
        </w:rPr>
        <w:t xml:space="preserve">Bakır ve bakırdan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74 kapsamındaki 19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matları; çöktürülmüş bakır (tersip bakır)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Rafine edilmemiş bakır; elektrolitik rafine için bakır anotları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Rafine edilmiş bakır ve bakır alaşımları (ham)</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Bakırın ön alaşımları (kupro alyajlar)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tozları ve bakırdan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çubuklar ve profiller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saclar, levhalar, yapraklar ve şeritler (kalınlıkları 0,15 mm. yi geçenler)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ince yaprak ve şeritler (baskılı veya baskısız ve kağıttan, kar - tondan , plastik maddelerden veya benzeri maddelerden mesnetler üzeri- ne tesbit edilmiş olsun olmasın) kalınlıkları (mesnetleri hariç) 0,15 mm. yi geçmeyenler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ince ve kalın borular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ince ve kalın boru bağlantı parçaları (rakorlar, dirsekler, manşonlar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demetlenmiş teller, kablolar, örme halatlar ve benzerleri (elektrik için izole edilmiş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veya başları bakırdan ve gövdeleri demir ve çelikten küçük ve büyük çiviler, pünezler, yivli çiviler ve benzerleri (83.05 pozisyonuna girenler hariç) ; bakırdan civata ve somunlar, çengelli vidalar, perçin çivileri, pimler, kamalar, rondelalar (yaylanmayı sağlayıcı rondela dahil)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sofra, mutfak ve diğer ev işlerinde kullanılan eşya ile sağlığı koruyucu eşya ve bunların aksamı; bakırdan süngerler, temizlik ve parlat- ma işlerinde kullanılan eşya, eldivenler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7419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bl>
    <w:p>
      <w:pPr>
        <w:pStyle w:val="Heading1"/>
        <w:keepNext/>
        <w:pageBreakBefore/>
        <w:pBdr>
          <w:bottom w:val="single" w:color="C9CED8" w:sz="6" w:space="4"/>
        </w:pBdr>
        <w:spacing w:after="140" w:before="200"/>
      </w:pPr>
      <w:r>
        <w:t xml:space="preserve">7401 – Bakır matları; çöktürülmüş bakır (tersip bakır)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7401.00.00.00.00</w:t>
            </w:r>
          </w:p>
          <w:p>
            <w:pPr>
              <w:spacing w:after="0" w:line="240"/>
              <w:jc w:val="left"/>
            </w:pPr>
            <w:r>
              <w:rPr>
                <w:b w:val="false"/>
                <w:bCs w:val="false"/>
                <w:sz w:val="15"/>
                <w:szCs w:val="15"/>
              </w:rPr>
              <w:t xml:space="preserve">Bakır matları; çöktürülmüş bakır (tersip bakır)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matları; çöktürülmüş bakır (tersip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matları; çöktürülmüş bakır (tersip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matları; çöktürülmüş bakır (tersip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matları; çöktürülmüş bakır (tersip bakır)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7402 – Rafine edilmemiş bakır; elektrolitik rafine için bakır anotları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7402.00.00.00.11</w:t>
            </w:r>
          </w:p>
          <w:p>
            <w:pPr>
              <w:spacing w:after="0" w:line="240"/>
              <w:jc w:val="left"/>
            </w:pPr>
            <w:r>
              <w:rPr>
                <w:b w:val="false"/>
                <w:bCs w:val="false"/>
                <w:sz w:val="15"/>
                <w:szCs w:val="15"/>
              </w:rPr>
              <w:t xml:space="preserve">Blister bakır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7402.00.00.00.12</w:t>
            </w:r>
          </w:p>
          <w:p>
            <w:pPr>
              <w:spacing w:after="0" w:line="240"/>
              <w:jc w:val="left"/>
            </w:pPr>
            <w:r>
              <w:rPr>
                <w:b w:val="false"/>
                <w:bCs w:val="false"/>
                <w:sz w:val="15"/>
                <w:szCs w:val="15"/>
              </w:rPr>
              <w:t xml:space="preserve">Elektrolitik rafine için bakır anotları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Blister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Blister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Blister bakır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rafine için bakır anotları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rafine için bakır anotları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rafine için bakır anotları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7402.00.00.00.11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Blister bakır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7402.00.00.00.12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rafine için bakır anotları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7402.00.00.00.19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7403 – Rafine edilmiş bakır ve bakır alaşımları (ham)</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7403.11.00.10.00</w:t>
            </w:r>
          </w:p>
          <w:p>
            <w:pPr>
              <w:spacing w:after="0" w:line="240"/>
              <w:jc w:val="left"/>
            </w:pPr>
            <w:r>
              <w:rPr>
                <w:b w:val="false"/>
                <w:bCs w:val="false"/>
                <w:sz w:val="15"/>
                <w:szCs w:val="15"/>
              </w:rPr>
              <w:t xml:space="preserve">Elektrolitik bakırdan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7403.12.00.00.00</w:t>
            </w:r>
          </w:p>
          <w:p>
            <w:pPr>
              <w:spacing w:after="0" w:line="240"/>
              <w:jc w:val="left"/>
            </w:pPr>
            <w:r>
              <w:rPr>
                <w:b w:val="false"/>
                <w:bCs w:val="false"/>
                <w:sz w:val="15"/>
                <w:szCs w:val="15"/>
              </w:rPr>
              <w:t xml:space="preserve">Tel çubukları (wire bars)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7403.13.00.00.00</w:t>
            </w:r>
          </w:p>
          <w:p>
            <w:pPr>
              <w:spacing w:after="0" w:line="240"/>
              <w:jc w:val="left"/>
            </w:pPr>
            <w:r>
              <w:rPr>
                <w:b w:val="false"/>
                <w:bCs w:val="false"/>
                <w:sz w:val="15"/>
                <w:szCs w:val="15"/>
              </w:rPr>
              <w:t xml:space="preserve">Kütükler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7403.19.00.10.00</w:t>
            </w:r>
          </w:p>
          <w:p>
            <w:pPr>
              <w:spacing w:after="0" w:line="240"/>
              <w:jc w:val="left"/>
            </w:pPr>
            <w:r>
              <w:rPr>
                <w:b w:val="false"/>
                <w:bCs w:val="false"/>
                <w:sz w:val="15"/>
                <w:szCs w:val="15"/>
              </w:rPr>
              <w:t xml:space="preserve">Elektrolitik bakırdan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7403.21.00.00.00</w:t>
            </w:r>
          </w:p>
          <w:p>
            <w:pPr>
              <w:spacing w:after="0" w:line="240"/>
              <w:jc w:val="left"/>
            </w:pPr>
            <w:r>
              <w:rPr>
                <w:b w:val="false"/>
                <w:bCs w:val="false"/>
                <w:sz w:val="15"/>
                <w:szCs w:val="15"/>
              </w:rPr>
              <w:t xml:space="preserve">Bakır -çinko esaslı alaşımlar (pirinç)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7403.22.00.00.00</w:t>
            </w:r>
          </w:p>
          <w:p>
            <w:pPr>
              <w:spacing w:after="0" w:line="240"/>
              <w:jc w:val="left"/>
            </w:pPr>
            <w:r>
              <w:rPr>
                <w:b w:val="false"/>
                <w:bCs w:val="false"/>
                <w:sz w:val="15"/>
                <w:szCs w:val="15"/>
              </w:rPr>
              <w:t xml:space="preserve">Bakır -kalay esaslı alaşımlar (bronz)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7403.29.00.00.00</w:t>
            </w:r>
          </w:p>
          <w:p>
            <w:pPr>
              <w:spacing w:after="0" w:line="240"/>
              <w:jc w:val="left"/>
            </w:pPr>
            <w:r>
              <w:rPr>
                <w:b w:val="false"/>
                <w:bCs w:val="false"/>
                <w:sz w:val="15"/>
                <w:szCs w:val="15"/>
              </w:rPr>
              <w:t xml:space="preserve">Diğer bakır alaşımlar [74.05 pozisyonundaki ön alaşımlar (kupro alyajlar)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Kodu7403.19.00.10.00Elektrolitik bakırdanTS EN 13601Bakır ve bakır alaşımları - Genel elektriksel amaçlar için bakır çubuk, bar ve telBu standard, genel elektriksel amaçlar için bakır çubuk, tellik çubuk ve tel için bileşim, elektrik özellikleri dahil özellikler ile boyut ve şekil toleranslarını kapsar. Kesitler ve büyüklük aralıkları: - Çapları veya paralel kenarlar arası genişlikleri 2 mm - 80 mm (dahil) olan yuvarlak, kare ve hegzagonal kesitli çubuk; - Kalınlıkları 2 mm - 40 mm (dahil) ve genişlikleri 3 mm - 200 mm (dahil) olan dikdörtgen kesitli tellik çubuk; - Çapları veya paralel kenarlar arası genişlikleri 2 mm - 25 mm (dahil) ve kalınlıkları 0,5 mm - 12 mm (dahil) ile genişlikleri 1 mm - 200 mm (dahil) olan yuvarlak, kare, hegzagonal ve dikdörtgen kesitli tel.77.120.30; 77.150.30TS EN 13602Bakır ve bakır alaşımları - Çekilmiş yuvarlak kesitli bakır tel - Elektriksel iletkenlerin imalatı içinBu standard, çıplak ve izoleli kablo ve esnek kordonların üretimi için düşünülen elektrik iletkenlerin imalatı için 0,04 mm - 5,0 mm çekilmiş yuvarlak kesitli bakır telin bileşim, özellikler (elektriksel özellikler dahil) ve boyut toleranslarını kapsar.77.120.30; 77.150.30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çubukları (wire bars)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çubukları (wire bars)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çubukları (wire bars)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bakırdan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-kalay esaslı alaşımlar (bronz)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-kalay esaslı alaşımlar (bronz)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-kalay esaslı alaşımlar (bronz)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 [74.05 pozisyonundaki ön alaşımlar (kupro alyajlar)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 [74.05 pozisyonundaki ön alaşımlar (kupro alyajlar)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 [74.05 pozisyonundaki ön alaşımlar (kupro alyajlar)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bakırdan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 çubukları (wire bars)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bakırdan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-çinko esaslı alaşımlar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-kalay esaslı alaşımlar (bronz)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 [74.05 pozisyonundaki ön alaşımlar (kupro alyajlar)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7403.22.00.00.00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7404 – Bakır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7404.00.10.00.00</w:t>
            </w:r>
          </w:p>
          <w:p>
            <w:pPr>
              <w:spacing w:after="0" w:line="240"/>
              <w:jc w:val="left"/>
            </w:pPr>
            <w:r>
              <w:rPr>
                <w:b w:val="false"/>
                <w:bCs w:val="false"/>
                <w:sz w:val="15"/>
                <w:szCs w:val="15"/>
              </w:rPr>
              <w:t xml:space="preserve">Rafine edilmiş 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7404.00.91.00.00</w:t>
            </w:r>
          </w:p>
          <w:p>
            <w:pPr>
              <w:spacing w:after="0" w:line="240"/>
              <w:jc w:val="left"/>
            </w:pPr>
            <w:r>
              <w:rPr>
                <w:b w:val="false"/>
                <w:bCs w:val="false"/>
                <w:sz w:val="15"/>
                <w:szCs w:val="15"/>
              </w:rPr>
              <w:t xml:space="preserve">Bakır -çinko esaslı alaşımlardan olanlar (pirinç)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bakır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Bakır-çinko esaslı alaşımların (pirinç)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4.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bakır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Bakır-çinko esaslı alaşımların (pirinç)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hurda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bakır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Bakır-çinko esaslı alaşımların (pirinç)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7404.00.99.00.00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7405 – Bakırın ön alaşımları (kupro alyajlar)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7405.00.00.10.00</w:t>
            </w:r>
          </w:p>
          <w:p>
            <w:pPr>
              <w:spacing w:after="0" w:line="240"/>
              <w:jc w:val="left"/>
            </w:pPr>
            <w:r>
              <w:rPr>
                <w:b w:val="false"/>
                <w:bCs w:val="false"/>
                <w:sz w:val="15"/>
                <w:szCs w:val="15"/>
              </w:rPr>
              <w:t xml:space="preserve">Ağırlık itibariyle %8'den fazla bakır içeren bakır fosfor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7405.00.00.20.00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%8'den fazla bakır içeren bakır fosfor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%8'den fazla bakır içeren bakır fosfor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%8'den fazla bakır içeren bakır fosfor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7405.00.00.10.00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%8'den fazla bakır içeren bakır fosfor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7405.00.00.20.00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7406 – Bakır tozları ve bakırdan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7406.10.00.00.00</w:t>
            </w:r>
          </w:p>
          <w:p>
            <w:pPr>
              <w:spacing w:after="0" w:line="240"/>
              <w:jc w:val="left"/>
            </w:pPr>
            <w:r>
              <w:rPr>
                <w:b w:val="false"/>
                <w:bCs w:val="false"/>
                <w:sz w:val="15"/>
                <w:szCs w:val="15"/>
              </w:rPr>
              <w:t xml:space="preserve">Pul bünyeli olmayan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7406.20.00.00.11</w:t>
            </w:r>
          </w:p>
          <w:p>
            <w:pPr>
              <w:spacing w:after="0" w:line="240"/>
              <w:jc w:val="left"/>
            </w:pPr>
            <w:r>
              <w:rPr>
                <w:b w:val="false"/>
                <w:bCs w:val="false"/>
                <w:sz w:val="15"/>
                <w:szCs w:val="15"/>
              </w:rPr>
              <w:t xml:space="preserve">Pul bünyeli bakır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7406.20.00.00.12</w:t>
            </w:r>
          </w:p>
          <w:p>
            <w:pPr>
              <w:spacing w:after="0" w:line="240"/>
              <w:jc w:val="left"/>
            </w:pPr>
            <w:r>
              <w:rPr>
                <w:b w:val="false"/>
                <w:bCs w:val="false"/>
                <w:sz w:val="15"/>
                <w:szCs w:val="15"/>
              </w:rPr>
              <w:t xml:space="preserve">Bakırdan 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bakır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bakır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bakır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Pul bünyeli olmayan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7406.20.00.00.11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Pul bünyeli bakır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7406.20.00.00.12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7407 – Bakır çubuklar ve profiller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p>
            <w:pPr>
              <w:spacing w:after="0" w:line="240"/>
              <w:jc w:val="left"/>
            </w:pPr>
            <w:r>
              <w:rPr>
                <w:b w:val="false"/>
                <w:bCs w:val="false"/>
                <w:sz w:val="15"/>
                <w:szCs w:val="15"/>
              </w:rPr>
              <w:t xml:space="preserve">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p>
            <w:pPr>
              <w:spacing w:after="0" w:line="240"/>
              <w:jc w:val="left"/>
            </w:pPr>
            <w:r>
              <w:rPr>
                <w:b w:val="false"/>
                <w:bCs w:val="false"/>
                <w:sz w:val="15"/>
                <w:szCs w:val="15"/>
              </w:rPr>
              <w:t xml:space="preserve">Y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7408 – Bakır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p>
            <w:pPr>
              <w:spacing w:after="0" w:line="240"/>
              <w:jc w:val="left"/>
            </w:pPr>
            <w:r>
              <w:rPr>
                <w:b w:val="false"/>
                <w:bCs w:val="false"/>
                <w:sz w:val="15"/>
                <w:szCs w:val="15"/>
              </w:rPr>
              <w:t xml:space="preserve">Elektrolitik tel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p>
            <w:pPr>
              <w:spacing w:after="0" w:line="240"/>
              <w:jc w:val="left"/>
            </w:pPr>
            <w:r>
              <w:rPr>
                <w:b w:val="false"/>
                <w:bCs w:val="false"/>
                <w:sz w:val="15"/>
                <w:szCs w:val="15"/>
              </w:rPr>
              <w:t xml:space="preserve">Elektrolitik tel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p>
            <w:pPr>
              <w:spacing w:after="0" w:line="240"/>
              <w:jc w:val="left"/>
            </w:pPr>
            <w:r>
              <w:rPr>
                <w:b w:val="false"/>
                <w:bCs w:val="false"/>
                <w:sz w:val="15"/>
                <w:szCs w:val="15"/>
              </w:rPr>
              <w:t xml:space="preserve">Elektrolitik tel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p>
            <w:pPr>
              <w:spacing w:after="0" w:line="240"/>
              <w:jc w:val="left"/>
            </w:pPr>
            <w:r>
              <w:rPr>
                <w:b w:val="false"/>
                <w:bCs w:val="false"/>
                <w:sz w:val="15"/>
                <w:szCs w:val="15"/>
              </w:rPr>
              <w:t xml:space="preserve">Bakır -çinko esaslı alaşımlardan olanlar (pirinç)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Kodu7408.11.00.00.11Elektrolitik telTS EN 13601Bakır ve bakır alaşımları - Genel elektriksel amaçlar için bakır çubuk, bar ve telBu standard, genel elektriksel amaçlar için bakır çubuk, tellik çubuk ve tel için bileşim, elektrik özellikleri dahil özellikler ile boyut ve şekil toleranslarını kapsar. Kesitler ve büyüklük aralıkları: - Çapları veya paralel kenarlar arası genişlikleri 2 mm - 80 mm (dahil) olan yuvarlak, kare ve hegzagonal kesitli çubuk; - Kalınlıkları 2 mm - 40 mm (dahil) ve genişlikleri 3 mm - 200 mm (dahil) olan dikdörtgen kesitli tellik çubuk; - Çapları veya paralel kenarlar arası genişlikleri 2 mm - 25 mm (dahil) ve kalınlıkları 0,5 mm - 12 mm (dahil) ile genişlikleri 1 mm - 200 mm (dahil) olan yuvarlak, kare, hegzagonal ve dikdörtgen kesitli tel.77.120.30; 77.150.30TS EN 13602Bakır ve bakır alaşımları - Çekilmiş yuvarlak kesitli bakır tel - Elektriksel iletkenlerin imalatı içinBu standard, çıplak ve izoleli kablo ve esnek kordonların üretimi için düşünülen elektrik iletkenlerin imalatı için 0,04 mm - 5,0 mm çekilmiş yuvarlak kesitli bakır telin bileşim, özellikler (elektriksel özellikler dahil) ve boyut toleranslarını kapsar.77.120.30; 77.150.307408.19.10.00.11Elektrolitik telTS EN 13601Bakır ve bakır alaşımları - Genel elektriksel amaçlar için bakır çubuk, bar ve telBu standard, genel elektriksel amaçlar için bakır çubuk, tellik çubuk ve tel için bileşim, elektrik özellikleri dahil özellikler ile boyut ve şekil toleranslarını kapsar. Kesitler ve büyüklük aralıkları: - Çapları veya paralel kenarlar arası genişlikleri 2 mm - 80 mm (dahil) olan yuvarlak, kare ve hegzagonal kesitli çubuk; - Kalınlıkları 2 mm - 40 mm (dahil) ve genişlikleri 3 mm - 200 mm (dahil) olan dikdörtgen kesitli tellik çubuk; - Çapları veya paralel kenarlar arası genişlikleri 2 mm - 25 mm (dahil) ve kalınlıkları 0,5 mm - 12 mm (dahil) ile genişlikleri 1 mm - 200 mm (dahil) olan yuvarlak, kare, hegzagonal ve dikdörtgen kesitli tel.77.120.30; 77.150.30TS EN 13602Bakır ve bakır alaşımları - Çekilmiş yuvarlak kesitli bakır tel - Elektriksel iletkenlerin imalatı içinBu standard, çıplak ve izoleli kablo ve esnek kordonların üretimi için düşünülen elektrik iletkenlerin imalatı için 0,04 mm - 5,0 mm çekilmiş yuvarlak kesitli bakır telin bileşim, özellikler (elektriksel özellikler dahil) ve boyut toleranslarını kapsar.77.120.30; 77.150.307408.19.90.00.11Elektrolitik telTS EN 13601Bakır ve bakır alaşımları - Genel elektriksel amaçlar için bakır çubuk, bar ve telBu standard, genel elektriksel amaçlar için bakır çubuk, tellik çubuk ve tel için bileşim, elektrik özellikleri dahil özellikler ile boyut ve şekil toleranslarını kapsar. Kesitler ve büyüklük aralıkları: - Çapları veya paralel kenarlar arası genişlikleri 2 mm - 80 mm (dahil) olan yuvarlak, kare ve hegzagonal kesitli çubuk; - Kalınlıkları 2 mm - 40 mm (dahil) ve genişlikleri 3 mm - 200 mm (dahil) olan dikdörtgen kesitli tellik çubuk; - Çapları veya paralel kenarlar arası genişlikleri 2 mm - 25 mm (dahil) ve kalınlıkları 0,5 mm - 12 mm (dahil) ile genişlikleri 1 mm - 200 mm (dahil) olan yuvarlak, kare, hegzagonal ve dikdörtgen kesitli tel.77.120.30; 77.150.30TS EN 13602Bakır ve bakır alaşımları - Çekilmiş yuvarlak kesitli bakır tel - Elektriksel iletkenlerin imalatı içinBu standard, çıplak ve izoleli kablo ve esnek kordonların üretimi için düşünülen elektrik iletkenlerin imalatı için 0,04 mm - 5,0 mm çekilmiş yuvarlak kesitli bakır telin bileşim, özellikler (elektriksel özellikler dahil) ve boyut toleranslarını kapsar.77.120.30; 77.150.30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-çinko esaslı alaşımlardan olanlar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-nikel esaslı alaşımlardan (kupro -nikel) veya bakır -nikel - çinko esaslı alaşımlardan (nikel gümüşleri)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Elektrolitik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-çinko esaslı alaşımlardan olanlar (pirinç)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 çinko esaslı alaşımlardan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-çinko esaslı alaşımlardan olanlar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-nikel esaslı alaşımlardan (kupro -nikel) veya bakır -nikel - çinko esaslı alaşımlardan (nikel gümüşleri)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7408.11.00.00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Azami kesit boyutu 6 mm'yi geçenlerden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7409 – Bakır saclar, levhalar, yapraklar ve şeritler (kalınlıkları 0,15 mm. yi geçenler)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p>
            <w:pPr>
              <w:spacing w:after="0" w:line="240"/>
              <w:jc w:val="left"/>
            </w:pPr>
            <w:r>
              <w:rPr>
                <w:b w:val="false"/>
                <w:bCs w:val="false"/>
                <w:sz w:val="15"/>
                <w:szCs w:val="15"/>
              </w:rPr>
              <w:t xml:space="preserve">Rulo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p>
            <w:pPr>
              <w:spacing w:after="0" w:line="240"/>
              <w:jc w:val="left"/>
            </w:pPr>
            <w:r>
              <w:rPr>
                <w:b w:val="false"/>
                <w:bCs w:val="false"/>
                <w:sz w:val="15"/>
                <w:szCs w:val="15"/>
              </w:rPr>
              <w:t xml:space="preserve">Rulo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p>
            <w:pPr>
              <w:spacing w:after="0" w:line="240"/>
              <w:jc w:val="left"/>
            </w:pPr>
            <w:r>
              <w:rPr>
                <w:b w:val="false"/>
                <w:bCs w:val="false"/>
                <w:sz w:val="15"/>
                <w:szCs w:val="15"/>
              </w:rPr>
              <w:t xml:space="preserve">Rulo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p>
            <w:pPr>
              <w:spacing w:after="0" w:line="240"/>
              <w:jc w:val="left"/>
            </w:pPr>
            <w:r>
              <w:rPr>
                <w:b w:val="false"/>
                <w:bCs w:val="false"/>
                <w:sz w:val="15"/>
                <w:szCs w:val="15"/>
              </w:rPr>
              <w:t xml:space="preserve">Diğer bakır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-nikel esaslı alaşımlardan (kupro -nikel) ve bakır -nikel -çinko esaslı alaşımlardan olanlar (nikel gümüşleri)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-nikel esaslı alaşımlardan (kupro -nikel) ve bakır -nikel -çinko esaslı alaşımlardan olanlar (nikel gümüşleri)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bakır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1.Fenol-formaldehid reçinelerden yaprak ve plakalar: Yüzlerinden biri veya ikisi üzerine rafine edilmiş bakırdan ince bir yaprakla veya sacla dublaj yapılmış baskı devrelerin imaline mahsus eşya. Bakır sac veya ince yapraklar eşyaya esas özelliğini vermektedir ( elektrik iletkeni).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7410 – Bakırdan ince yaprak ve şeritler (baskılı veya baskısız ve kağıttan, kar - tondan , plastik maddelerden veya benzeri maddelerden mesnetler üzeri- ne tesbit edilmiş olsun olmasın) kalınlıkları (mesnetleri hariç) 0,15 mm. yi geçmeyenler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p>
            <w:pPr>
              <w:spacing w:after="0" w:line="240"/>
              <w:jc w:val="left"/>
            </w:pPr>
            <w:r>
              <w:rPr>
                <w:b w:val="false"/>
                <w:bCs w:val="false"/>
                <w:sz w:val="15"/>
                <w:szCs w:val="15"/>
              </w:rPr>
              <w:t xml:space="preserve">Bakır kalınlığı 35 mikrona kadar (35 mikron dahil)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p>
            <w:pPr>
              <w:spacing w:after="0" w:line="240"/>
              <w:jc w:val="left"/>
            </w:pPr>
            <w:r>
              <w:rPr>
                <w:b w:val="false"/>
                <w:bCs w:val="false"/>
                <w:sz w:val="15"/>
                <w:szCs w:val="15"/>
              </w:rPr>
              <w:t xml:space="preserve">Bakır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p>
            <w:pPr>
              <w:spacing w:after="0" w:line="240"/>
              <w:jc w:val="left"/>
            </w:pPr>
            <w:r>
              <w:rPr>
                <w:b w:val="false"/>
                <w:bCs w:val="false"/>
                <w:sz w:val="15"/>
                <w:szCs w:val="15"/>
              </w:rPr>
              <w:t xml:space="preserve">Rafine edilmiş 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p>
            <w:pPr>
              <w:spacing w:after="0" w:line="240"/>
              <w:jc w:val="left"/>
            </w:pPr>
            <w:r>
              <w:rPr>
                <w:b w:val="false"/>
                <w:bCs w:val="false"/>
                <w:sz w:val="15"/>
                <w:szCs w:val="15"/>
              </w:rPr>
              <w:t xml:space="preserve">Bakır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7410.21.00 10 * Dolgu maddesi olarak aluminyum oksit veya titanyum dioksit ihtiva eden veya cam elyaf mensucat ile takviye edilmiş her iki yüzü bakır folyo ile kaplanmış politetrafloroetilen levha veya plaka.031.12.2029 7410.21.00 20 *, aBir katmanı 100 mikrometre (µm) ve tek tarafı veya çift tarafı üzerine 35 mikrometre rafine bakır folyo ile kolamine olan cam epoksi rulolardan oluşan, akıllı kartların üretiminde kullanılan %10’luk toleransa sahip folyolar.031.12.2029 7410.21.00 30 * Bir ya da her iki yüzü bakır folyo ile kaplanmış, epoksi reçine ve/veya cam fiber içersin içermesin poliimid film.031.12.2029 7410.21.00 40 * Herbir kenarı cam elyaf mensucat ile lamine edilmiş ve epoksi reçine ile emdirilmiş herhangi bir dokunmamış elyaftan en az bir merkezi kağıt tabakasından veya bir merkezi levhadan oluşan, yahut fenolik reçine ile emdirilmiş çok katlı kağıttan oluşan ve bir ya da her iki kenarı maksimum 0,15 mm kalınlığında bakır film ile kaplı tabaka veya levhalar.031.12.2029 7410.21.00 50 * Kalınlığı 0,15 mm. den fazla olmayan bakır folyo ile bir veya her iki tarafı kaplanmış, ısı ile sertleşen reçine emdirilmiş en az bir cam elyafı dokuma katmanı içeren, dielektrik sabiti 3,9’dan az ve IPC-TM-650’ye göre 10 Ghz frekansta kayıp faktörü (Df) 0,015 den az olan levhalar.031.12.2029 7410.21.00 65 * Levhalar veya Plakalar—halojenli alev geciktiriciler kullanılmadan, modifiye epoksi reçine ile emprenye edilmiş en az bir kat fiberglas kumaştan oluşan,—bir veya her iki yüzü 0,15 mm veya daha az kalınlıkta bakır folyo ile kaplanmış,—ve TMA'ya göre 145°C veya daha yüksek ancak 280°C'den fazla olmayan bir TG'ye sahip, IPC-4l01/128 veya 4101/130 veya IPC-4101/153 veya 4101/154’e uygun.031.12.2030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kalınlığı 35 mikrona kadar (35 mikron dahil)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7410.22.00.00.00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kalınlığı 35 mikrona kadar (35 mikron dahil)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1.Fenol-formaldehid reçinelerden yaprak ve plakalar: Yüzlerinden biri veya ikisi üzerine rafine edilmiş bakırdan ince bir yaprakla veya sacla dublaj yapılmış baskı devrelerin imaline mahsus eşya. Bakır sac veya ince yapraklar eşyaya esas özelliğini vermektedir ( elektrik iletkeni).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7411 – Bakırdan ince ve kalın borular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p>
            <w:pPr>
              <w:spacing w:after="0" w:line="240"/>
              <w:jc w:val="left"/>
            </w:pPr>
            <w:r>
              <w:rPr>
                <w:b w:val="false"/>
                <w:bCs w:val="false"/>
                <w:sz w:val="15"/>
                <w:szCs w:val="15"/>
              </w:rPr>
              <w:t xml:space="preserve">Düz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p>
            <w:pPr>
              <w:spacing w:after="0" w:line="240"/>
              <w:jc w:val="left"/>
            </w:pPr>
            <w:r>
              <w:rPr>
                <w:b w:val="false"/>
                <w:bCs w:val="false"/>
                <w:sz w:val="15"/>
                <w:szCs w:val="15"/>
              </w:rPr>
              <w:t xml:space="preserve">Yivli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p>
            <w:pPr>
              <w:spacing w:after="0" w:line="240"/>
              <w:jc w:val="left"/>
            </w:pPr>
            <w:r>
              <w:rPr>
                <w:b w:val="false"/>
                <w:bCs w:val="false"/>
                <w:sz w:val="15"/>
                <w:szCs w:val="15"/>
              </w:rPr>
              <w:t xml:space="preserve">Yivli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p>
            <w:pPr>
              <w:spacing w:after="0" w:line="240"/>
              <w:jc w:val="left"/>
            </w:pPr>
            <w:r>
              <w:rPr>
                <w:b w:val="false"/>
                <w:bCs w:val="false"/>
                <w:sz w:val="15"/>
                <w:szCs w:val="15"/>
              </w:rPr>
              <w:t xml:space="preserve">Düz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Yunanistan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Düz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Yivli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-nikel esaslı alaşımlardan (kupro -nikel) veya bakır -nikel -çinko esaslı alaşımlardan olanlar (nikel gümüşleri)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Yunanistan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05.04.2024-05.04.2029 tarihleri arasında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 Elvalhalcor Hellenic Copper and Aluminium Industry S.A. (Firma Kodu : YUN-HALCOR)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7411.10.90.00.29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Elvalhalcor Hellenic Copper and Aluminium Industry S.A. (Firma Kodu : YUN-HALCOR)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w:t>
      </w:r>
    </w:p>
    <w:p>
      <w:pPr>
        <w:spacing w:after="60" w:line="260"/>
      </w:pPr>
      <w:r>
        <w:rPr>
          <w:b/>
          <w:bCs/>
          <w:color w:val="5B6475"/>
          <w:sz w:val="19"/>
          <w:szCs w:val="19"/>
        </w:rPr>
        <w:t xml:space="preserve">Mevzuat metni: </w:t>
      </w:r>
      <w:r>
        <w:rPr>
          <w:sz w:val="19"/>
          <w:szCs w:val="19"/>
        </w:rPr>
        <w:t xml:space="preserve">Mevzuat Ekleri, M-8635</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Düz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7411.10.90.00.29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-nikel esaslı alaşımlardan (kupro -nikel) veya bakır -nikel -çinko esaslı alaşımlardan olanlar (nikel gümüşleri)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7411.29.00.00.00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7412 – Bakırdan ince ve kalın boru bağlantı parçaları (rakorlar, dirsekler, manşonlar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p>
            <w:pPr>
              <w:spacing w:after="0" w:line="240"/>
              <w:jc w:val="left"/>
            </w:pPr>
            <w:r>
              <w:rPr>
                <w:b w:val="false"/>
                <w:bCs w:val="false"/>
                <w:sz w:val="15"/>
                <w:szCs w:val="15"/>
              </w:rPr>
              <w:t xml:space="preserve">Rafine edilmiş 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p>
            <w:pPr>
              <w:spacing w:after="0" w:line="240"/>
              <w:jc w:val="left"/>
            </w:pPr>
            <w:r>
              <w:rPr>
                <w:b w:val="false"/>
                <w:bCs w:val="false"/>
                <w:sz w:val="15"/>
                <w:szCs w:val="15"/>
              </w:rPr>
              <w:t xml:space="preserve">Pirinçten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Pirinçten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7412.20.00.00.19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“dişli tıpa” ticari isimli eşyaların tarife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“dişli tıpa” ticari isimli eşyaların tarife sınıflandırılması</w:t>
      </w:r>
    </w:p>
    <w:p>
      <w:pPr>
        <w:spacing w:after="60" w:line="260"/>
      </w:pPr>
      <w:r>
        <w:rPr>
          <w:b/>
          <w:bCs/>
          <w:color w:val="5B6475"/>
          <w:sz w:val="19"/>
          <w:szCs w:val="19"/>
        </w:rPr>
        <w:t xml:space="preserve">Uygulama tarihi: </w:t>
      </w:r>
      <w:r>
        <w:rPr>
          <w:sz w:val="19"/>
          <w:szCs w:val="19"/>
        </w:rPr>
        <w:t xml:space="preserve">İlgili mevzuat 13.05.2025 tarihinden itibaren geçerlidir.</w:t>
      </w:r>
    </w:p>
    <w:p>
      <w:pPr>
        <w:spacing w:after="60" w:line="260"/>
      </w:pPr>
      <w:r>
        <w:rPr>
          <w:b/>
          <w:bCs/>
          <w:color w:val="5B6475"/>
          <w:sz w:val="19"/>
          <w:szCs w:val="19"/>
        </w:rPr>
        <w:t xml:space="preserve">İlgili maddeler: </w:t>
      </w:r>
      <w:r>
        <w:rPr>
          <w:sz w:val="19"/>
          <w:szCs w:val="19"/>
        </w:rPr>
        <w:t xml:space="preserve">Seçili Gümrük Tarifesi (7412)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dişli tıpa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M-9036</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G.T.İ.P.AçıklamaResimTarih7412.20.00.00.118705906008 model Pirinç Adaptör. İki veya daha fazla cihazı birbirine bağlamak için kullanılan pirinçten mamul bağlantı parçasıdır.Gerekçe:Türk Gümrük Tarife Cetveli İzahnamesi’nin 7412 tarife pozisyonu açıklama notları, İzmir Laboratuvar Müdürlüğünün 07.11.2025 tarihli ve 3525BTB0677 sayılı Analiz Raporu ve Tarife Yorumuna İlişkin Genel Kurallar 1, 6TR35000025010815.12.2025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7413 – Bakırdan demetlenmiş teller, kablolar, örme halatlar ve benzerleri (elektrik için izole edilmiş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Taşıtları7413.00.00.00.00(a)X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7413.00.00 20 * İçerisinde dokunmuş veya sıkıştırılmış en az iki yalıtımsız bakır kablo ve bir veya daha fazla titreşim emiciden oluşmuş hoparlör merkezleme halkası.031.12.2027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demetlenmiş teller, kablolar, örme halatlar ve benzerleri (elektrik için izole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7413.00 * Bağlantı elemanları ile birlikte olanlar0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demetlenmiş teller, kablolar, örme halatlar ve benzerleri (elektrik için izole edilmiş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demetlenmiş teller, kablolar, örme halatlar ve benzerleri (elektrik için izole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(74.15-74.19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7414 – </w:t>
      </w:r>
    </w:p>
    <w:p>
      <w:pPr>
        <w:pStyle w:val="Heading1"/>
        <w:keepNext/>
        <w:pageBreakBefore/>
        <w:pBdr>
          <w:bottom w:val="single" w:color="C9CED8" w:sz="6" w:space="4"/>
        </w:pBdr>
        <w:spacing w:after="140" w:before="200"/>
      </w:pPr>
      <w:r>
        <w:t xml:space="preserve">7415 – Bakırdan veya başları bakırdan ve gövdeleri demir ve çelikten küçük ve büyük çiviler, pünezler, yivli çiviler ve benzerleri (83.05 pozisyonuna girenler hariç) ; bakırdan civata ve somunlar, çengelli vidalar, perçin çivileri, pimler, kamalar, rondelalar (yaylanmayı sağlayıcı rondela dahil)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7415.10.00.00.00</w:t>
            </w:r>
          </w:p>
          <w:p>
            <w:pPr>
              <w:spacing w:after="0" w:line="240"/>
              <w:jc w:val="left"/>
            </w:pPr>
            <w:r>
              <w:rPr>
                <w:b w:val="false"/>
                <w:bCs w:val="false"/>
                <w:sz w:val="15"/>
                <w:szCs w:val="15"/>
              </w:rPr>
              <w:t xml:space="preserve">Büyük ve küçük çiviler, pünezler, yivli çiviler ve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7415.21.00.00.00</w:t>
            </w:r>
          </w:p>
          <w:p>
            <w:pPr>
              <w:spacing w:after="0" w:line="240"/>
              <w:jc w:val="left"/>
            </w:pPr>
            <w:r>
              <w:rPr>
                <w:b w:val="false"/>
                <w:bCs w:val="false"/>
                <w:sz w:val="15"/>
                <w:szCs w:val="15"/>
              </w:rPr>
              <w:t xml:space="preserve">Rondelalar (yaylanmayı sağlayıcı olanlar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7415.29.00.00.11</w:t>
            </w:r>
          </w:p>
          <w:p>
            <w:pPr>
              <w:spacing w:after="0" w:line="240"/>
              <w:jc w:val="left"/>
            </w:pPr>
            <w:r>
              <w:rPr>
                <w:b w:val="false"/>
                <w:bCs w:val="false"/>
                <w:sz w:val="15"/>
                <w:szCs w:val="15"/>
              </w:rPr>
              <w:t xml:space="preserve">Perçin çivileri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7415.33.00.00.11</w:t>
            </w:r>
          </w:p>
          <w:p>
            <w:pPr>
              <w:spacing w:after="0" w:line="240"/>
              <w:jc w:val="left"/>
            </w:pPr>
            <w:r>
              <w:rPr>
                <w:b w:val="false"/>
                <w:bCs w:val="false"/>
                <w:sz w:val="15"/>
                <w:szCs w:val="15"/>
              </w:rPr>
              <w:t xml:space="preserve">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7415.33.00.00.12</w:t>
            </w:r>
          </w:p>
          <w:p>
            <w:pPr>
              <w:spacing w:after="0" w:line="240"/>
              <w:jc w:val="left"/>
            </w:pPr>
            <w:r>
              <w:rPr>
                <w:b w:val="false"/>
                <w:bCs w:val="false"/>
                <w:sz w:val="15"/>
                <w:szCs w:val="15"/>
              </w:rPr>
              <w:t xml:space="preserve">Civata ve somunlar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Büyük ve küçük çiviler, pünezler, yivli çiviler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Büyük ve küçük çiviler, pünezler, yivli çiviler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Büyük ve küçük çiviler, pünezler, yivli çiviler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 (yaylanmayı sağlayıcı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 (yaylanmayı sağlayıcı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 (yaylanmayı sağlayıcı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 ve somunlar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 ve somunlar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 ve somunlar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7415.39.00.00.00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 ve küçük çiviler, pünezler, yivli çiviler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 (yaylanmayı sağlayıcı olanlar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Perçin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7415.33.00.00.12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 ve somunlar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7415.33.00.00.12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7415.39.00.00.00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ve bakırdan eşya (74.18 ve 74.19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G.T.İ.P.AçıklamaResimTarih7415.29.00.00.11"PERÇİN KOD: 35030431" ticari tanımlı eşyanın elektronik kart üzerindeki komponentlerin daha sağlıklı lehim alması için PCB'ye çakılarak komponentlerin lehimlenmesini sağlayan, 1,6*3*3 mm ölçülerinde baş kısmı dairesel ve ortası delik olan, esası bakırdan mamül, çinko ve alüminyum içeren eşyadır.Gerekçe:"Tarife Yorumu ile İlgili Genel Kuralları ve Türk Gümrük Tarife Cetveli İzahnamesinin 7415 pozisyonu açıklama notları ile İzmir Laboratuvar Gümrük Müdürlüğünden alınan 18.10.2022 tarihli 79200377 sayılı yazısı eki 17.10.2022 tarihli ve 3522BTB0300 sayılı Analiz Raporuna istinaden"TR35000022009927.10.2022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7416 – </w:t>
      </w:r>
    </w:p>
    <w:p>
      <w:pPr>
        <w:pStyle w:val="Heading1"/>
        <w:keepNext/>
        <w:pageBreakBefore/>
        <w:pBdr>
          <w:bottom w:val="single" w:color="C9CED8" w:sz="6" w:space="4"/>
        </w:pBdr>
        <w:spacing w:after="140" w:before="200"/>
      </w:pPr>
      <w:r>
        <w:t xml:space="preserve">7417 – </w:t>
      </w:r>
    </w:p>
    <w:p>
      <w:pPr>
        <w:pStyle w:val="Heading1"/>
        <w:keepNext/>
        <w:pageBreakBefore/>
        <w:pBdr>
          <w:bottom w:val="single" w:color="C9CED8" w:sz="6" w:space="4"/>
        </w:pBdr>
        <w:spacing w:after="140" w:before="200"/>
      </w:pPr>
      <w:r>
        <w:t xml:space="preserve">7418 – Bakırdan sofra, mutfak ve diğer ev işlerinde kullanılan eşya ile sağlığı koruyucu eşya ve bunların aksamı; bakırdan süngerler, temizlik ve parlat- ma işlerinde kullanılan eşya, eldivenler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7418.10.10.00.00</w:t>
            </w:r>
          </w:p>
          <w:p>
            <w:pPr>
              <w:spacing w:after="0" w:line="240"/>
              <w:jc w:val="left"/>
            </w:pPr>
            <w:r>
              <w:rPr>
                <w:b w:val="false"/>
                <w:bCs w:val="false"/>
                <w:sz w:val="15"/>
                <w:szCs w:val="15"/>
              </w:rPr>
              <w:t xml:space="preserve">Ev işlerinde kullanılan türden, elektrikli olmayan pişirme veya ısıtma cihazları ve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7418.10.90.00.11</w:t>
            </w:r>
          </w:p>
          <w:p>
            <w:pPr>
              <w:spacing w:after="0" w:line="240"/>
              <w:jc w:val="left"/>
            </w:pPr>
            <w:r>
              <w:rPr>
                <w:b w:val="false"/>
                <w:bCs w:val="false"/>
                <w:sz w:val="15"/>
                <w:szCs w:val="15"/>
              </w:rPr>
              <w:t xml:space="preserve">Ev işlerinde kullanılan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7418.10.90.00.15</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7418.20.00.00.11</w:t>
            </w:r>
          </w:p>
          <w:p>
            <w:pPr>
              <w:spacing w:after="0" w:line="240"/>
              <w:jc w:val="left"/>
            </w:pPr>
            <w:r>
              <w:rPr>
                <w:b w:val="false"/>
                <w:bCs w:val="false"/>
                <w:sz w:val="15"/>
                <w:szCs w:val="15"/>
              </w:rPr>
              <w:t xml:space="preserve">Sağlığı koruyucu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7418.20.00.00.15</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7418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 türden, elektrikli olmayan pişirme veya ısıtma cihazları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7418.10.90.00.15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türden, elektrikli olmayan pişirme veya ısıtma cihazları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türden, elektrikli olmayan pişirme veya ısıtma cihazları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türden, elektrikli olmayan pişirme veya ısıtma cihazları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7418.20.00.00.15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sofra, mutfak ve diğer ev işlerinde kullanılan eşya ile sağlığı koruyucu eşya ve bunların aksamı; bakırdan süngerler, temizlik ve parlat- ma işlerinde kullanılan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 ve bunların aksamı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7419 – Bakırdan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7419.20.00.10.00</w:t>
            </w:r>
          </w:p>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7419.80.10.00.11</w:t>
            </w:r>
          </w:p>
          <w:p>
            <w:pPr>
              <w:spacing w:after="0" w:line="240"/>
              <w:jc w:val="left"/>
            </w:pPr>
            <w:r>
              <w:rPr>
                <w:b w:val="false"/>
                <w:bCs w:val="false"/>
                <w:sz w:val="15"/>
                <w:szCs w:val="15"/>
              </w:rPr>
              <w:t xml:space="preserve">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7419.80.10.00.12</w:t>
            </w:r>
          </w:p>
          <w:p>
            <w:pPr>
              <w:spacing w:after="0" w:line="240"/>
              <w:jc w:val="left"/>
            </w:pPr>
            <w:r>
              <w:rPr>
                <w:b w:val="false"/>
                <w:bCs w:val="false"/>
                <w:sz w:val="15"/>
                <w:szCs w:val="15"/>
              </w:rPr>
              <w:t xml:space="preserve">Bakırdan metal depluvayye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7419.80.30.00.00</w:t>
            </w:r>
          </w:p>
          <w:p>
            <w:pPr>
              <w:spacing w:after="0" w:line="240"/>
              <w:jc w:val="left"/>
            </w:pPr>
            <w:r>
              <w:rPr>
                <w:b w:val="false"/>
                <w:bCs w:val="false"/>
                <w:sz w:val="15"/>
                <w:szCs w:val="15"/>
              </w:rPr>
              <w:t xml:space="preserve">Bakır yaylar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7419.80.90.10.00</w:t>
            </w:r>
          </w:p>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7419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Kodu7419.80.30.00.00Bakır yaylar11772Karayolu Taşıtları-Jant Balans Ağırlıkları-Tespit Yayları (Hafif Alaşımlı Döküm Jantlar ve Çelik Jantlar İçin)Bu standard, TS 8987 ve TS 4364 Türk Standardları kapsamına giren, jantlarda kullanılan, jant balans ağırlıkları ile tesbit yaylarını kapsar. Yapıştırma jant balans ağırlıklarını kapsamaz.43.040.501442Yaylar (Çekmeye Çalışan) Silindirik, Helisel-Yuvarlak Telden Soğuk SarılmışBu standard, özellikleri Madde 1.2 ve Föy-1'de gösterilen çelik veya bakır alaşımı yuvarlak tellerden soğuk durumda sarılarak yapılan ve çekmeye çalışan yayları kapsar.21.160TS 1441-1Yaylar - Kalite gerekleri - Silindirik helisel sıkıştırma yayları (basınca çalışan) - Bölüm 1: Yuvarlak tel ve çubuktan imal edilen, sıcak sarılmışBu standard; daire kesitli çubuktan, sıcak sarılan silindirik-helisel sıkıştırma yaylarının tarifini, sınıflandırma ve özelliklerini, numune alma, muayene ve deneyleri ile piyasaya arz şekline dair hususları kapsar. Bu standardda belirtilen müsaade edilebilir sapmalar, aşağıdaki koşulları karşılayan helisel sıkıştırma yaylarına uygulanır: - Parti büyüklüğü 5000 parçaya kadar - Çubuk veya tel çapı d 8 ilâ 60 mm - Sarım dış çapı De ? 460 mm - Yüklenmemiş yay uzunluğu L0 ? 800 mm - Aktif sarım sayısı n ? 3 - Sarım oranı w 3 ilâ 12 Parti büyüklüğünün 5000 parça veya daha fazla olduğu durumda, TS 1441-2 uygulanır.21.160TS 1441-2Yaylar - Kalite gerekleri - Silindirik helisel sıkıştırma yayları (basınca çalışan) - Bölüm 2: Yuvarlak çubuktan imal edilen, seri imalat içinBu standard, yuvarlak çubuktan, silindirik helisel sıkıştırma yaylarının tarifini ve deneylerini kapsar. Bu standard kapsamına giren yaylar esas olarak taşıt süspansiyonlarında kullanılır. Not – Taşıt süspansiyon yayları genel olarak büyük ölçekte ve otomatik üretim hatlarında seri olarak imal edilir. Bu yüzden, imalat toleransları TS 1441-1’e göre daha dardır. Bu standardda belirtilen müsaade edilebilir sapmalar, aşağıdaki şartları karşılayan silindirik helisel sıkıştırma yaylarına uygulanır:21.160TS EN 15800Silindirik helisel yaylar - Yuvarlak telden imal edilmiş - Soğuk sarılmış sıkıştırma yayları (basınca çalışan yaylar) - Kalite özellikleriBu standard, yuvarlak yay telinden imal edilmiş helisel sıkıştırma yaylarını kapsar. Soğuk sarılmış sıkıştırma yayları, çapı 16 mm’ye kadar olan telden imal edilebilir (EN 13906-1’e de bakılmalıdır).21.160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7419.80.90.90.00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metal depluvayye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madde için (sıkıştırılmış veya sıvı gaz hariç) bakırdan depolar, sarnıçlar, küvler ve benzeri diğer kaplar (hacmi 300 Iitreden fazla olan, mekanik veya termik tertibatı bulunmayanlar) (iç yüzeyleri kaplanmış ve ısıyı tecrit veya muhafaza edici maddelerle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BAKIR VE BAKIRDAN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Çapları 6 mm. yi geçmeyen bakır tellerden mensucat ( sonsuz veya devamlı mensucat dahil), ızgara, kafeslikler ve ağlar; bakırdan metal depluvayye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Bronz tellerden mensucat: Çerçeveler üzerine monte edilmiş (hazırlanmış olsun olmasın), elle veya kafes baskı usulüyle mensucat baskısı için tekstil baskı makineleri üzerinde kullanılmaya mahsus mensucat. Bu eşya, tellerin yapıldığı metalin türüne göre, XV. Bölümün diğer Fasıllarının ilgili pozisyonlarında da sınıflandırılabilir.1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7419.80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Yangın söndürme sistemleri için püskürtücü kafalar: Tesisatın , su boruları üzerine vidalanmasını sağlayan boru şeklinde bir aksamı bulunan pirinç bir gövdeden müteşekkil bu kafa, kalibrelenmiş, ısıtıldığı zaman kolay eriyebilen (ötektik) alaşımlı bir unsur yardımıyla tutturulmuş metal bir kapsülle kapatılmıştır; sıcağın etkisiyle,erime, kapsülün düşmesini ve kafanın alt kısmına yerleştirilen saptırıcı bir plaka üzerine suyun fışkırtılmasını sağlamaktadır.1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G.T.İ.P.AçıklamaResimTarih7419.80.90.90.00BAKIR KAFES KOD 35039660;Ürünü manyetik etkilerden korumak için kullanılan, bakır/çinko/nikel alaşımlı metal bir kafes İçerisinde herhangi bir ekstra parçası olmayan, Otomativ CHMSL stop lambasının driver kartında , Kartı manyetik olarak dış etkilerden (EMC)koruma amaçlı kullanılan eşyaGerekçe:"BAKIR KAFES KOD:35039660" ticari tanımlı eşya İzmir Laboratuvar Gümrük Müdürlüğünün 3520BTB0070 sayılı 18.03.2022 tarihli analiz raporu, Tarife Yorumu ile İlgili Genel Yorum Kurallarının 1 ve 6 ıncı maddeleri ve Gümrük Tarife Cetveli İzahnamesinin 7419 tarife pozisyonu açıklama notlarına istinadenTR35000022003706.04.20227419.80.90.90.00gasket kod 30096649 "Gasket (Kod 30096649)" ticari tanımlı SMD EMI Shielding Gasket 7.5x12.5x7.5mm Çamaşır ve Bulaşık makinaların tuş kartında dokunmayı algılamak için kullanılan eşyaGerekçe:"Gasket (Kod 30096649)" ticari tanımlı SMD EMI Shielding Gasket 7.5x12.5x7.5mm Çamaşır ve Bulaşık makinaların tuş kartında dokunmayı algılamak için kullanılan eşyanın,Tarife Yorumu ile İlgili Genel Yorum Kurallarının 1 ve 6 ıncı maddeleri ve Gümrük Tarife Cetveli İzahnamesinin 74.19 tarife pozisyonu açıklama notlarına istinadenTR35000022004704.04.2022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M-8635 · Yunanistan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05.04.2024-05.04.2029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Yunanistan Cumhuriyeti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2024/12) İlgili diğer mevzuat kalemlerini(7)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2024/12) (Yayım.Trh.: 5.04.2024) Yunanistan Cumhuriyeti menşeli 7411.10.10.00.00 ve 7411.10.90.00.29 gtip altında sınıflandırılan rafine edilmiş bakırdan ince ve kalın boruların ithalatında 2017/25 sayılı İthalatta Haksız Rekabetin Önlenmesine İlişkin Tebliğ ile yürürlükte bulunan dampinge karşı önlemin uygulanmaya devam edilmesine karar verilmiştir.3. İthalatta Haksız Rekabetin Önlenmesine İlişkin Tebliğ (No: 2022/30) (Yayım.Trh.: 12.10.2022) Yunanistan Cumhuriyeti menşeli 7411.10.10.00.11, 7411.10.10.00.12, 7411.10.10.00.19, 7411.10.90.00.00 gtipi altında yer alan rafine edilmiş bakırdan ince ve kalın borular tanımlı ürüne yönelik olarak bir nihai gözden geçirme soruşturması açılmıştır.4. İthalatta Haksız Rekabetin Önlenmesine İlişkin Tebliğ (No: 2022/5) (Yayım.Trh.: 11.02.2022) 2021 yılının ikinci yarısında yürürlük süresi dolan dampinge karşı önlemlerin ilanı ile 2022 yılının ikinci yarısında süresi dolacak mevcut dampinge karşı önlemlerin ilanı hk.5. İthalatta Haksız Rekabetin Önlenmesine İlişkin Tebliğ (Tebliğ No: 2017/25)’de Değişiklik Yapılmasına Dair Tebliğ (Yayım.Trh.: 6.03.2018) Yunanistan Cumhuriyeti menşeli 7411.10.10.00.00 ve 7411.10.90.00.00 gümrük tarife istatistik pozisyonlu rafine edilmiş bakırdan ince ve kalın boruların ithalatında dampinge karşı kesin önlemine tabi Halcor Metal Works S.A. firmasının unvanı, Elvalhalcor Hellenic Copper and Aluminium Industry S.A. olarak değiştirilmiştir.6. İthalatta Haksız Rekabetin Önlenmesine İlişkin Tebliğ (No: 2017/25) (Yayım.Trh.: 17.10.2017) Yunanistan Cumhuriyeti menşeli 7411.10.10.00.00 ve 7411.10.90.00.00 gümrük tarife istatistik pozisyonlu rafine edilmiş bakırdan ince ve kalın boruların ithalatında dampinge karşı kesin önlem vardır.7.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M-9036 · “dişli tıpa” ticari isimli eşyaların tarife sınıflandırılması</w:t>
      </w:r>
    </w:p>
    <w:p>
      <w:pPr>
        <w:spacing w:after="60" w:line="260"/>
      </w:pPr>
      <w:r>
        <w:rPr>
          <w:b/>
          <w:bCs/>
          <w:color w:val="5B6475"/>
          <w:sz w:val="19"/>
          <w:szCs w:val="19"/>
        </w:rPr>
        <w:t xml:space="preserve">Uygulama tarihi: </w:t>
      </w:r>
      <w:r>
        <w:rPr>
          <w:sz w:val="19"/>
          <w:szCs w:val="19"/>
        </w:rPr>
        <w:t xml:space="preserve">İlgili mevzuat 13.05.2025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13.05.2025 / 109130920 sayılı yazıda; “dişli tıpa” ticari isimli eşyanın “dişli kapak” olmayıp, genel kullanıma mahsus kör tapa olduğu, eşyanın üretildiği malzeme cinsine göre:</w:t>
      </w:r>
    </w:p>
    <w:p>
      <w:pPr>
        <w:spacing w:after="60" w:line="260"/>
      </w:pPr>
      <w:r>
        <w:rPr>
          <w:sz w:val="19"/>
          <w:szCs w:val="19"/>
        </w:rPr>
        <w:t xml:space="preserve">- Demir veya çelikten ise 73.18 tarife pozisyonunda,</w:t>
      </w:r>
    </w:p>
    <w:p>
      <w:pPr>
        <w:spacing w:after="60" w:line="260"/>
      </w:pPr>
      <w:r>
        <w:rPr>
          <w:sz w:val="19"/>
          <w:szCs w:val="19"/>
        </w:rPr>
        <w:t xml:space="preserve">- Bakırdan ise 74.12 tarife pozisyonunda sınıflandırılması gerektiği bildirilmiştir.</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M-9196 · 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metal hurdaları, Çevre, Şehircilik ve İklim Değişikliği Bakanlığından Metal Hurda İthalatçı Belgesi almış olmak kaydıyla; metal hurdaları ergiterek işlem yapan sanayiciler ile, metal hurdaları parçalamak ve boyutlarını küçültmek suretiyle kalitesini ve yoğunluğunu arttırmak üzere ön işlem uygulayan ve bu amaçla Çevre, Şehircilik ve İklim Değişikliği Bakanlığından Geçici Faaliyet Belgesi veya Çevre İzin ve Lisans Belgesine sahip sanayiciler,ithal edebilirler.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Genelgeve Genelge: 2017/14)</w:t>
      </w:r>
    </w:p>
    <w:p>
      <w:pPr>
        <w:spacing w:after="60" w:line="260"/>
      </w:pPr>
      <w:r>
        <w:rPr>
          <w:sz w:val="19"/>
          <w:szCs w:val="19"/>
        </w:rPr>
        <w:t xml:space="preserve">Metal Hurdaların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müdürlüklerini görmek için mevzuat bağlantıları bölümünde yer alan “Gümrük Kapıları” sekmesini kullanınız.)</w:t>
      </w:r>
    </w:p>
    <w:p>
      <w:pPr>
        <w:spacing w:after="60" w:line="260"/>
      </w:pPr>
      <w:r>
        <w:rPr>
          <w:sz w:val="19"/>
          <w:szCs w:val="19"/>
        </w:rPr>
        <w:t xml:space="preserve">2872 sayılı Çevre Kanunun 18 inci maddesine göre;İthaline izin verilen hurdaların CIF bedelinin %0,5'i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25.02.2025 / 72277671 sayılı yazıda; LÜBNAN çıkışlı Hurda Metal İthalatında RADYASYON kontrol işlemlerinin nasıl yapılacağı bildirilmiştir.</w:t>
      </w:r>
    </w:p>
    <w:p>
      <w:pPr>
        <w:spacing w:after="60" w:line="260"/>
      </w:pPr>
      <w:r>
        <w:rPr>
          <w:sz w:val="19"/>
          <w:szCs w:val="19"/>
        </w:rPr>
        <w:t xml:space="preserve">06.08.2024 / 99538599 sayılı yazıda; Liman gümrük idarelerine gelen metal hurdaların iç gümrüklere transit taleplerinde söz konusu eşyanın tam tespiti durumunda karşılanması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 İlgili diğer mevzuat kalemlerini(13)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Gümrükler Genel Müdürlüğünün 06.08.2024 tarihli ve 99538599 sayılı yazısı (Metal Hurda İthalatı) (Yayım.Trh.: 6.08.2024) Liman gümrük idarelerine gelen metal hurdaların iç gümrüklere transit taleplerinde söz konusu eşyanın tam tespiti durumunda karşılanması hk.3. Gümrük Genel Tebliği (Gümrük İşlemleri) (Seri No: 104)’nde Değişiklik Yapılmasına Dair Tebliğ (Gümrük İşlemleri) (Seri No: 182) (Yayım.Trh.: 28.05.2022) 104 seri nolu Gümrük Genel Tebliğinde yapılan değişiklikle; daha önce sadece plastik ve kağıt atıklarda yetkili olan Habur Gümrük Müdürlüğü metal hurdaların da giriş işlemlerini gerçekleştirebilecek; metal hurdaların Türkiye Gümrük Bölgesine giriş işlemlerini gerçekleştirmeye yetkili gümrük müdürlüklerine Öncüpınar ile Karkamış Gümrük Müdürlüğü eklendi.4. Gümrükler Genel Müdürlüğünün 25.02.2022 tarihli 72277671 sayılı yazısı (Lübnan Çıkışlı Hurda Metal İthalatı) (Yayım.Trh.: 25.02.2022) Lübnan Çıkışlı Hurda Metal İthalatı hk.5.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hk.11. Gümrük Genel Tebliği (Gümrük İşlemleri) (Seri No: 104) (Yayım.Trh.: 28.01.2013) Atıkların ve metal hurdaların Türkiye Gümrük Bölgesine giriş işlemlerini gerçekleştirmeye yetkili gümrük müdürlüklerinin belirlenmesi hk.12. Gümrükler Muhafaza Genel Müdürlüğünün 13.06.2011 tarihli 03731 sayılı tasarruflu yazısı (Özel Limanlardan Hurda Metal İthalatı) (Yayım.Trh.: 13.06.2011) TAEK belgesi olmayan özel liman işletmelerine bağlı limanlarda metal hurda ithalatına izin verilmemesi13. Gümrük Genel Tebliği (Gümrük İşlemleri) (Seri No: 82) (Yayım.Trh.: 18.03.2011) Yürürlükte DeğilÇevrenin Korunması Yönünden Kontrol Altında Tutulan Atıkların İthalatına Dair DTS Tebliği kapsamı atık ve metal hurdaların, Telsiz ve Telekomünikasyon Terminal Ekipmanlarının İthalat Denetimlerine Dair DTS Tebliği kapsamı telsiz ve telekomünikasyon terminal ekipmanlarının ve Pil ve Akümülatörlerin İthalat Denetimlerine Dair DTS Tebliği kapsamı pil ve akümülatörlerin serbest dolaşıma giriş işlemlerinin yapılacağı gümrük müdürlükleri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74 – Vergi ve Mevzuat Bilgileri</dc:title>
  <dc:creator>Gümrük Koçu - Ufuk Çetintaş</dc:creator>
  <cp:lastModifiedBy>Un-named</cp:lastModifiedBy>
  <cp:revision>1</cp:revision>
  <dcterms:created xsi:type="dcterms:W3CDTF">2026-10-21T18:21:11.189Z</dcterms:created>
  <dcterms:modified xsi:type="dcterms:W3CDTF">2026-10-21T18:21:11.190Z</dcterms:modified>
</cp:coreProperties>
</file>

<file path=docProps/custom.xml><?xml version="1.0" encoding="utf-8"?>
<Properties xmlns="http://schemas.openxmlformats.org/officeDocument/2006/custom-properties" xmlns:vt="http://schemas.openxmlformats.org/officeDocument/2006/docPropsVTypes"/>
</file>