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99</w:t>
      </w:r>
    </w:p>
    <w:p>
      <w:pPr>
        <w:spacing w:after="60"/>
      </w:pPr>
      <w:r>
        <w:rPr>
          <w:color w:val="5B6475"/>
          <w:sz w:val="24"/>
          <w:szCs w:val="24"/>
        </w:rPr>
        <w:t xml:space="preserve">Özel amaçlı gümrük tarife istatistik pozisyonları</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99 kapsamındaki 4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9905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Yerleşim yerini nakleden gerçek kişilere ait şahsi eşya</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9919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Diğerleri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9930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Deniz ve hava taşıtlarına verilen eşya</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9931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Açık denizde bulunan yapılardaki mürettebata veya yapılardaki motor, makine, cihaz gibi ekipmanın çalışması için verilen eşya</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r>
    </w:tbl>
    <w:p>
      <w:pPr>
        <w:pStyle w:val="Heading1"/>
        <w:keepNext/>
        <w:pageBreakBefore/>
        <w:pBdr>
          <w:bottom w:val="single" w:color="C9CED8" w:sz="6" w:space="4"/>
        </w:pBdr>
        <w:spacing w:after="140" w:before="200"/>
      </w:pPr>
      <w:r>
        <w:t xml:space="preserve">9905 – Yerleşim yerini nakleden gerçek kişilere ait şahsi eşya</w:t>
      </w:r>
    </w:p>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9919 – Diğerleri</w:t>
      </w:r>
    </w:p>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9930 – Deniz ve hava taşıtlarına verilen eşya</w:t>
      </w:r>
    </w:p>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3.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(9930)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9930.24.00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Fasıl l’den 24'e kadar olan tarife pozisyonlarından uçak ve gemilere teslim edilen ürünler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9930.99.00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Fasıl 1 ’den 24’e kadar olan tarife pozisyonları ile Fasıl 27 tarife pozisyonu dışında başka yerde sınıflandırılan, uçak ve gemilere teslim edilen ürünler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Kumanya</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Deniz ve Hava Taşıtlarına İhracat Teslimleri /TPS-Eşya Teslim Listesi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M-7524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Deniz ve Hava Taşıtlarına İhracat Teslimleri /TPS-Eşya Teslim Listesi</w:t>
      </w:r>
    </w:p>
    <w:p>
      <w:pPr>
        <w:spacing w:after="60" w:line="260"/>
      </w:pPr>
      <w:r>
        <w:rPr>
          <w:b/>
          <w:bCs/>
          <w:color w:val="5B6475"/>
          <w:sz w:val="19"/>
          <w:szCs w:val="19"/>
        </w:rPr>
        <w:t xml:space="preserve">Uygulama tarihi: </w:t>
      </w:r>
      <w:r>
        <w:rPr>
          <w:sz w:val="19"/>
          <w:szCs w:val="19"/>
        </w:rPr>
        <w:t xml:space="preserve">İlgili mevzuat 06.01.2021 tarihinden itibaren geçerlidir.</w:t>
      </w:r>
    </w:p>
    <w:p>
      <w:pPr>
        <w:spacing w:after="60" w:line="260"/>
      </w:pPr>
      <w:r>
        <w:rPr>
          <w:b/>
          <w:bCs/>
          <w:color w:val="5B6475"/>
          <w:sz w:val="19"/>
          <w:szCs w:val="19"/>
        </w:rPr>
        <w:t xml:space="preserve">İlgili maddeler: </w:t>
      </w:r>
      <w:r>
        <w:rPr>
          <w:sz w:val="19"/>
          <w:szCs w:val="19"/>
        </w:rPr>
        <w:t xml:space="preserve">Seçili Gümrük Tarifesi (9930)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9930.24.00.00.00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Türk Gümrük Tarife Cetvelinin ilk 24 faslında sınıflandırılan ürünlerden temin edilen kumanyalar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9930.99.00.00.00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Kumanya, yakıt ve yağlayıcı maddeler dışında kalan ürünlerden yapılan teslimler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M-7524</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(9930)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9930.24.00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Fasıl l’den 24'e kadar olan tarife pozisyonlarından uçak ve gemilere teslim edilen ürünler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9930.99.00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Fasıl 1 ’den 24’e kadar olan tarife pozisyonları ile Fasıl 27 tarife pozisyonu dışında başka yerde sınıflandırılan, uçak ve gemilere teslim edilen ürünler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9931 – Açık denizde bulunan yapılardaki mürettebata veya yapılardaki motor, makine, cihaz gibi ekipmanın çalışması için verilen eşya</w:t>
      </w:r>
    </w:p>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M-3274 · 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 Ülkeye Giriş Yapan Canlı Hayvanlarda Yürütülecek Veteriner Kontrollerinin Düzenlenmesine Dair Yönetmeliğe ve Ürünlerin Ülkeye Girişinde Veteriner Kontrollerinin Düzenlenmesine Dair Yönetmeliğe uygun olarak veteriner sınır kontrol noktalarında veteriner kontrollerine tabidir. (Madde 5)</w:t>
      </w:r>
    </w:p>
    <w:p>
      <w:pPr>
        <w:spacing w:after="60" w:line="260"/>
      </w:pPr>
      <w:r>
        <w:rPr>
          <w:sz w:val="19"/>
          <w:szCs w:val="19"/>
        </w:rPr>
        <w:t xml:space="preserve">Veteriner kontrollerine tabi olmayan belirli kompozit ürünler ve gıda maddeleri listesi de Yönetmelik eki Ek 2 de bildirilmiştir.</w:t>
      </w:r>
    </w:p>
    <w:p>
      <w:pPr>
        <w:spacing w:after="60" w:line="260"/>
      </w:pPr>
      <w:r>
        <w:rPr>
          <w:sz w:val="19"/>
          <w:szCs w:val="19"/>
        </w:rPr>
        <w:t xml:space="preserve">Veteriner kontrollerine tabi olan hayvan ve ürünlerin Türkiye Gümrük Bölgesine Girişi, Tarım ve Orman Bakanlığı Kontrolüne Tabi Belirli Ürünlerin Girişine Yetkili Gümrük İdareleri ile Resmi Kontrollerini Yapmaya Yetkili İl Tarım ve Orman Müdürlüklerinin Belirlenmesine Dair Tebliğ</w:t>
      </w:r>
    </w:p>
    <w:p>
      <w:pPr>
        <w:spacing w:after="60" w:line="260"/>
      </w:pPr>
      <w:r>
        <w:rPr>
          <w:sz w:val="19"/>
          <w:szCs w:val="19"/>
        </w:rPr>
        <w:t xml:space="preserve">ek-1'de yer alan listede belirtilen gümrük idarelerinden gerçekleştirilir. Veteriner kontrollerini yürütmeye yetkili Tarım ve Orman Bakanlığı birimleri Tarım ve Orman Bakanlığının resmi internet sitesinde yayımlanır. (Madde 3/1)</w:t>
      </w:r>
    </w:p>
    <w:p>
      <w:pPr>
        <w:spacing w:after="60" w:line="260"/>
      </w:pPr>
      <w:r>
        <w:rPr>
          <w:sz w:val="19"/>
          <w:szCs w:val="19"/>
        </w:rPr>
        <w:t xml:space="preserve">24.07.2012 / 16027 sayılı yazıda; Canlı hayvanların ülkemize girişinde ve TRANSİT geçişinde veteriner kontrollerine tabi tutulması gerektiği belirtilmiştir.</w:t>
      </w:r>
    </w:p>
    <w:p>
      <w:pPr>
        <w:spacing w:after="60" w:line="260"/>
      </w:pPr>
      <w:r>
        <w:rPr>
          <w:sz w:val="19"/>
          <w:szCs w:val="19"/>
        </w:rPr>
        <w:t xml:space="preserve">Gıda ve Kontrol Genel Müdürlüğünün 29.05.2014 tarih ve 21465 sayılı yazısısında;İthal edilmek istenen sap ve samanın hem veteriner hem de bitki sağlığı kontrolüne tabi olması nedeniyle, ülkemize girişinin her ikisine ait ortak Ağrı, Ankara, Antalya, Ardahan (yalnız sınır ticareti kapsamında), Artvin, Balıkesir, Edirne, Hatay, İğdır, İstanbul, İzmir, Kocaeli, Mersin, Samsun, Şırnak, Tekirdağ, Trabzon ve Zonguldak illerinde yetkilendirilen gümrük idarelerinden yapılabileceği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Ülkeye Girişte Veteriner Kontrollerine Tabi Olan Hayvan ve Ürünlere Dair Yönetmelik İlgili diğer mevzuat kalemlerini(21) görmek için tıklayınız 1. Veteriner Kontrollerine Tabi Ürün İthalatında Kontrol Belgesi ve İthalat Aşamalarında Sunulması Gereken Belgeler ile Bunlara İlişkin Usul ve Esaslar Hakkında Tebliğ (No: 2021/28) (Yayım.Trh.: 20.11.2021) Veteriner tıbbi ürünler mevzuatı kapsamındaki ürünler ile üreme ürünleri hariç, Ülkeye Girişte Veteriner Kontrollerine Tabi Olan Hayvan ve Ürünlere Dair Yönetmelik kapsamındaki veteriner kontrollerine tabi ürünlerin ithalatında kontrol belgesi ve ithalat aşamalarında sunulması gereken belgeler ile bunlara ilişkin usul ve esaslar hk.2.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hk.3. Ülkeye Girişte Veteriner Kontrollerine Tabi Olan Hayvan ve Ürünlere Dair Yönetmelikte Değişiklik Yapılmasına Dair Yönetmelik (Yayım.Trh.: 29.09.2018) Ülkeye Girişte Veteriner Kontrollerine Tabi Olan Hayvan ve Ürünlere Dair Yönetmeliğin Ek-1 inde yer alan Veteriner Kontrollerine Tabi Olan Hayvan ve Ürünlerin Listesi ve Ek 2 sinde yer alan veteriner kontrollerine tabi olmayan gıda maddeleri listesi değiştirilmiştir.4. Sığır Eti İthalatında Sağlık ve Teknik Şartların Belirlenmesine İlişkin Tebliğ (No: 2017/43) (Yayım.Trh.: 7.10.2017) Sığır eti ithalatına ilişkin sağlık ve teknik şartlar ile bu ürünlerin ithalatında Kontrol Belgesi düzenlenmesi ile ilgili usul ve esaslar hk.5.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eklenmiştir.6. Gümrükler Genel Müdürlüğünün 14.06.2017 tarihli ve 25753910 sayılı yazısı (Gıda Tarım ve Hayvancılık Bakanlığı- Aktarma) (Yayım.Trh.: 14.06.2017) Hayvansal ürünlerin Aktarma işlemlerinde yeknesak uygulama ile ilgili Gıda Tarım Bakanlığı uygulamaları hk.7.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eklenmiştir.)8. Gümrükler Genel Müdürlüğünün 27.04.2016 tarihli ve 15603216 sayılı yazısı (Sınır Kapılarında Hayvan Refahı Uygulamaları) (Yayım.Trh.: 27.04.2016) İlgili Veteriner Kontrol Noktası Müdürlükleri ile temas kurularak canlı hayvan taşıyan araçların gümrük işlemlerinin mümkün olan en kısa sürede tamamlanabilmesini teminen gerekli tedbirlerin alınması hk.9. Canlı Hayvan ve Hayvansal Ürünlerin İthalatında Kullanılacak Veteriner Sağlık Sertifikalarının Standart Modellerinin Belirlenmesine Dair Yönetmelik (Yayım.Trh.: 31.01.2016) Yürürlükte DeğilCanlı hayvan ve hayvansal ürünlerin ithalatında kullanılacak veteriner sağlık sertifikalarının standart modellerinin belirlenmesine ilişkin usul ve esaslar hk.10. Ürün Sevkiyatlarının Giriş Veteriner Sınır Kontrol Noktasında Aktarılmasına İlişkin Kurallar Hakkında Tebliğ (No: 2015/39) (Yayım.Trh.: 19.09.2015) Ürünlerin Ülkeye Girişinde Veteriner Kontrollerinin Düzenlenmesine Dair Yönetmeliğin, deniz ya da hava yoluyla gelen ürün sevkiyatlarının 19/09/2016 tarihi itibariyle giriş veteriner sınır kontrol noktasında aktarılması hk.11. Ülkeye Girişte Veteriner Kontrollerine Tabi Olan Hayvan ve Ürünlere Dair Yönetmelikte Değişiklik Yapılmasına Dair Yönetmelik (Yayım.Trh.: 28.08.2015) Ülkeye Girişte Veteriner Kontrollerine Tabi Olan Hayvan ve Ürünlere Dair Yönetmeliğin Ek-1 inde yer alan Veteriner Kontrollerine Tabi Olan Hayvan ve Ürünlerin Listesi 1/1/2016 tarihi itibariyle değiştirilmiştir.12.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14.06.2015) Veteriner kontrollerine tabi olan hayvan ve ürünlerin yetkili ihtisas gümrüklerine Gemlik ve Çanakkale, zirai karantina kontrolüne tabi orman ürünleri yetkili ihtisas gümrüklerine de Giresun eklenmiştir.13. Gıda ve Kontrol Genel Müdürlüğünün 29.05.2014 tarih ve 21465 sayılı yazısı (Sap saman ithalatına ilişkin resmi kontroller ve yetkili giriş kapıları hk.) (Yayım.Trh.: 29.05.2014) Sap saman ithalatına ilişkin resmi kontroller ve yetkili giriş kapıları hk.14.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hk.15. Gıda ve Kontrol Genel Müdürlüğünün 10.08.2012 tarih ve 27819 sayılı yazısı (Ot, yaprak, sap ve saman ithalatı) (Yayım.Trh.: 10.08.2012) İthalat yasağı kaldırılan ot, yaprak, sap ve saman ithalatında yürütülecek resmi kontroller hk.</w:t>
      </w:r>
    </w:p>
    <w:p>
      <w:pPr>
        <w:spacing w:after="60" w:line="260"/>
      </w:pPr>
      <w:r>
        <w:rPr>
          <w:sz w:val="19"/>
          <w:szCs w:val="19"/>
        </w:rPr>
        <w:t xml:space="preserve">16. Gümrükler Genel Müdürlüğünün 24.07.2012 tarih ve 16027 sayılı tasarruflu yazısı (Transit geçişler - Canlı hayvan) (Yayım.Trh.: 24.07.2012) Canlı hayvanların transit geçişinde veteriner kontrollerine tabi tutulması gerektiği hk.17. Hayvansal Ürün İthalatında Kontrol Belgesi Onaylanması ve İthalat Aşamasında Sunulması Gereken Belgeler Hakkında Tebliğ (No: 2012/12) (Yayım.Trh.: 19.02.2012) Yürürlükte DeğilÜlkeye Girişte Veteriner Kontrollerine Tabi Olan Hayvan ve Ürünlere Dair Yönetmelik kapsamındaki hayvansal ürünlerin (veteriner tıbbi ürünler mevzuatı kapsamındaki ürünler ile üreme ürünleri hariç) ithalatında kontrol belgesi onaylama işlemleri ile bu aşamada sunulması gereken belgeler ve ithalat aşamasında sunulması gereken belgeler hk.18. Sığır Eti İthalatında Sağlık ve Teknik Şartların Belirlenmesine İlişkin Tebliğ (No: 2012/13) (Yayım.Trh.: 19.02.2012) Yürürlükte DeğilSığır eti ithalatına ilişkin sağlık ve teknik şartlar ile bu ürünlerin ithalatında Kontrol Belgesi düzenlenmesi ile ilgili usul ve esaslar hk.19. Ürünlerin Ülkeye Girişinde Veteriner Kontrollerinin Düzenlenmesine Dair Yönetmelik (Yayım.Trh.: 17.12.2011) Halk ve hayvan sağlığının korunması amacıyla veteriner kontrollerine tabi olan ürünlerin ülkeye girişinde yapılacak veteriner kontrolleri hk.</w:t>
      </w:r>
    </w:p>
    <w:p>
      <w:pPr>
        <w:spacing w:after="60" w:line="260"/>
      </w:pPr>
      <w:r>
        <w:rPr>
          <w:sz w:val="19"/>
          <w:szCs w:val="19"/>
        </w:rPr>
        <w:t xml:space="preserve">20. Ülkeye Giriş Yapan Canlı Hayvanlarda Yürütülecek Veteriner Kontrollerinin Düzenlenmesine Dair Yönetmelik (Yayım.Trh.: 17.12.2011) Canlı hayvanların (yolcu beraberinde gelen tek tırnaklı hayvanlar ve ev ve süs hayvanları hariç) ülkeye girişinde tabi olacağı veteriner kontrollerine ilişkin usul ve esasların düzenlenmesi hk.</w:t>
      </w:r>
    </w:p>
    <w:p>
      <w:pPr>
        <w:spacing w:after="60" w:line="260"/>
      </w:pPr>
      <w:r>
        <w:rPr>
          <w:sz w:val="19"/>
          <w:szCs w:val="19"/>
        </w:rPr>
        <w:t xml:space="preserve">21. Veteriner Hizmetleri, Bitki Sağlığı, Gıda ve Yem Kanunu - 5996 (Yayım.Trh.: 13.06.2010) Gıda, gıda ile temas eden madde ve malzeme ile yemlerin üretim, işleme ve dağıtımının tüm aşamaları, bitki koruma ürünü ve veteriner tıbbi ürün kalıntıları ile diğer kalıntılar ve bulaşanların kontrolleri, salgın veya bulaşıcı hayvan hastalıkları, bitki ve bitkisel ürünlerdeki zararlı organizmalar ile mücadeleyi, çiftlik ve deney hayvanları ile ev ve süs hayvanlarının refahı, zootekni konuları, veteriner sağlık ve bitki koruma ürünleri, veteriner ve bitki sağlığı hizmetleri, canlı hayvan ve ürünlerin ülkeye giriş ve çıkış işlemleri ve bu konulara ilişkin resmî kontroller ve yaptırımlar.</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M-7524 · Deniz ve Hava Taşıtlarına İhracat Teslimleri /TPS-Eşya Teslim Listesi</w:t>
      </w:r>
    </w:p>
    <w:p>
      <w:pPr>
        <w:spacing w:after="60" w:line="260"/>
      </w:pPr>
      <w:r>
        <w:rPr>
          <w:b/>
          <w:bCs/>
          <w:color w:val="5B6475"/>
          <w:sz w:val="19"/>
          <w:szCs w:val="19"/>
        </w:rPr>
        <w:t xml:space="preserve">Uygulama tarihi: </w:t>
      </w:r>
      <w:r>
        <w:rPr>
          <w:sz w:val="19"/>
          <w:szCs w:val="19"/>
        </w:rPr>
        <w:t xml:space="preserve">İlgili mevzuat 06.01.2021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2021/22 sayılı Gümrükler Genel Müdürlüğü Genelgesinde; Dış sefere çıkan Türk ve yabancı bayraklı deniz taşıtları ile hava gemilerine serbest dolaşımdaki eşyadan 4458 sayılı Gümrük Kanununun 176 ncı maddesi ve Gümrük Yönetmeliğinin 418 inci maddesi çerçevesinde yapılan kumanya, yakıt, yağlayıcı madde ile işletme ve donatım eşyası teslimlerinde yapılması gerekli işlemler bildirilmiştir.</w:t>
      </w:r>
    </w:p>
    <w:p>
      <w:pPr>
        <w:spacing w:after="60" w:line="260"/>
      </w:pPr>
      <w:r>
        <w:rPr>
          <w:sz w:val="19"/>
          <w:szCs w:val="19"/>
        </w:rPr>
        <w:t xml:space="preserve">1014 kodlu TPS-Eşya Teslim Listesi başvurusu, yükümlüsünce E-Devlet Kapısı üzerinden gerçekleştirilir. Sistem tarafından üretilen 23 haneli belge numarası ihracat beyannamesinin (BS-16 kodlu tamamlayıcı beyan) 44 nolu kutusuna yazılır. (2019/18 sayılı Genelge)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2021/22 (Deniz ve hava taşıtlarına ihracat hükmünde kumanya ve ihrakiye teslimleri) İlgili diğer mevzuat kalemlerini(19) görmek için tıklayınız 1. Enerji Piyasası Düzenleme Kurulunun 12/12/2024 Tarihli ve 13070 Sayılı Kararı (Ham petrol, akaryakıt, ihrakiye, madeni yağ, baz yağ ve petrolle ilişkili maddelerin ithalatı hk.) (Yayım.Trh.: 17.12.2024) Ham petrol, akaryakıt, ihrakiye, madeni yağ, baz yağ ve petrolle ilişkili maddeler ve bu maddeleri kimlerin ithal edebileceği, hangi belgelerin gerektiği ile ilgili Enerji Piyasası Düzenleme Kurulu Kararı.2. Gümrükler Genel Müdürlüğünün 13.04.2022 tarihli 73771098 sayılı yazısı (Kırmızı Et İhracatında Dönemsel Düzenleme Yapılması (GTİP 0201, 0202, 0204)-Kumanya Teslimleri) (Yayım.Trh.: 13.04.2022) İhracat kısıtlamasına tabi büyükbaş koyun ve keçi etlerinin 300 kg kadar kumanya olarak verilebileceği hk.3. Enerji Piyasası Düzenleme Kurulunun 17/12/2020 Tarihli ve 9822 Sayılı Kararı (Ham petrol, akaryakıt, ihrakiye, madeni yağ, baz yağ ve petrolle ilişkili maddelerin ithalatı hk.) (Yayım.Trh.: 22.12.2020) Yürürlükte DeğilHam petrol, akaryakıt, ihrakiye, madeni yağ, baz yağ ve petrolle ilişkili maddeler ve bu maddeleri kimlerin ithal edebileceği, hangi belgelerin gerektiği ile ilgili Enerji Piyasası Düzenleme Kurulu Kararı.4. Gümrükler Genel Müdürlüğünün 30.04.2020 tarihli 54135513 sayılı yazısı (Koruyucu Önlük, Maske vs. Eşyanın Kumanya Olarak Tesliminde Ön İzin Belgesi Hk) (Yayım.Trh.: 30.04.2020) Koruyucu önlük, maske vs eşyanın kumanya olarak tesliminde ihracat ön izin belgesinden muaf tutulma limitleri5. Gümrükler Genel Müdürlüğünün 30.03.2020 tarihli 53579260 sayılı yazısı (2020/5 Sayılı Tebliğ Kapsamı Eşyanın Gemilere Kumanya Olarak Verilmesi Hk.) (Yayım.Trh.: 30.03.2020) İhracatı ön izne bağlanan 2020-5 Tebliğ kapsamı eşyanın gemilere kumanya olarak verilmesi durumu hk.6. Genelge No: 2019/18 (TPS-Eşya Teslim Listesi) (Yayım.Trh.: 3.05.2019) 2013/28 sayılı Genelge eki Deniz ve Hava Taşıtlarına İhracat Hükmünde Yapılan Eşya Teslim Listesinin (Eşya Teslim Listesi) e-başvuru Sistemi aracılığıyla Tek Pencere Sistemi kapsamına alınması hk7. Enerji Piyasası Düzenleme Kurulunun 07/12/2016 Tarihli ve 6648 Sayılı Kararı (Ham petrol, akaryakıt, ihrakiye, madeni yağ, baz yağ ve petrolle ilişkili maddelerin ithalatı hk.) (Yayım.Trh.: 9.12.2016) Yürürlükte DeğilHam petrol, akaryakıt, ihrakiye, madeni yağ, baz yağ ve petrolle ilişkili maddeler ve bu maddeleri kimlerin ithal edebileceği, hangi belgelerin gerektiği ile ilgili Enerji Piyasası Düzenleme Kurulu Kararı.8. Ham Petrol, Akaryakıt, İhrakiye, Madeni Yağ, Baz Yağ ve Petrolle İlişkili Maddelere Dair Karar - 5922 (Yayım.Trh.: 19.12.2015) Yürürlükte DeğilHam petrol, akaryakıt, ihrakiye, madeni yağ, baz yağ ve petrolle ilişkili maddeler ve bu maddeleri kimlerin ithal edebileceği, hangi belgelerin gerektiği ile ilgili Enerji Piyasası Düzenleme Kurulu Kararı.9. Ham Petrol, Akaryakıt, İhrakiye, Madeni Yağ, Baz Yağ ve Petrolle İlişkili Maddelere Dair Karar - 5373 (Yayım.Trh.: 30.12.2014) Yürürlükte DeğilHam petrol, akaryakıt, ihrakiye, madeni yağ, baz yağ ve petrolle ilişkili maddeler ve bu maddeleri kimlerin ithal edebileceği, hangi belgelerin gerektiği ile ilgili Enerji Piyasası Düzenleme Kurulu Kararı.10. Genelge No: 2013/28 (Deniz ve Hava Taşıtlarına İhracat Teslimleri hk.) (Yayım.Trh.: 24.07.2013) Yürürlükte DeğilDış sefere çıkan Türk ve yabancı bayraklı deniz taşıtları ile hava gemilerine serbest dolaşımdaki eşyadan ihracat hükmündeki teslimlerde uyulması gereken usul ve esaslar hk.11. Genelge No: 2012/1 (Deniz ve Hava Taşıtlarına İhracat Teslimleri) (Yayım.Trh.: 23.01.2012) Deniz ve Hava Taşıtlarına İhracat Teslimleri konulu 2007/23 sayılı Genelgede değişiklik yapılmıştır.12. Ham Petrol, Akaryakıt, İhrakiye, Madeni Yağ, Baz Yağ ve Petrolle İlişkili Maddelere Dair Karar - 3572-12 (Yayım.Trh.: 31.12.2011) Yürürlükte DeğilHam petrol, akaryakıt, ihrakiye, madeni yağ, baz yağ ve petrolle ilişkili maddeler ve bu maddeleri kimlerin ithal edebileceği, hangi belgelerin gerektiği ile ilgili Enerji Piyasası Düzenleme Kurulu Kararı.13. Ham Petrol, Akaryakıt, İhrakiye, Madeni Yağ, Baz Yağ ve Petrolle İlişkili Maddelere Dair Karar - 2957 (Yayım.Trh.: 28.12.2010) Yürürlükte DeğilEnerji Piyasası Düzenleme Kurulunun ham petrol, akaryakıt, ihrakiye, madeni yağ, baz yağ ve petrolle ilişkili maddelere dair kararı.14. Ham Petrol, Akaryakıt, İhrakiye, Madeni Yağ, Baz Yağ ve Petrolle İlişkili Maddelere Dair Karar - 2380 (Yayım.Trh.: 31.12.2009) Yürürlükte DeğilEnerji Piyasası Düzenleme Kurulunun ham petrol, akaryakıt, ihrakiye, madeni yağ, baz yağ ve petrolle ilişkili maddelere dair kararı.15. Ham Petrol, Akaryakıt, İhrakiye, Madeni Yağ, Baz Yağ ve Petrolle İlişkili Maddelere Dair Karar - 1908 (Yayım.Trh.: 31.12.2008) Yürürlükte DeğilEnerji Piyasası Düzenleme Kurulunun ham petrol, akaryakıt, ihrakiye, madeni yağ, baz yağ ve petrolle ilişkili maddelere dair kararı.16. Enerji Piyasası Düzenleme Kurumunun 17/12/2007 Tarih ve 1430 sayılı Kurul Kararı (Yayım.Trh.: 4.01.2008) Yürürlükte DeğilEnerji Piyasası Düzenleme Kurulunun ham petrol, akaryakıt, ihrakiye, madeni yağ, baz yağ ve petrolle ilişkili maddelere dair kararı.17. Gümrükler Genel Müdürlüğü nün Antrepo ile ilgili 15.06.2007 tarihli 17982 sayılı tasarruflu yazısı (Yayım.Trh.: 15.06.2007) Yürürlükte DeğilDış sefere çıkan gemi, bot ve diğer deniz taşıtları ile hava gemilerine ihracat hükmünde antrepolardan serbest dolaşımda bulunan eşya verilmesi hallerinde yapılacak işlemler hk.18. Genelge No: 2007/23 (Yayım.Trh.: 1.06.2007) Yürürlükte DeğilDış sefere çıkan Türk ve yabancı bayraklı deniz taşıtları ile hava gemilerine yapılan ve ihracat sayılan kumanya, yakıt ve yağlayıcı madde teslimlerinin gümrük beyanının yapılmasına ilişkin işlemler hk.19. Enerji Piyasası Düzenleme Kurumunun 21/12/2006 Tarih ve 1034 sayılı Kurul Kararı (Yayım.Trh.: 20.01.2007) Yürürlükte DeğilEnerji Piyasası Düzenleme Kurulunun ham petrol, akaryakıt, ihrakiye, madeni yağ, baz yağ ve petrolle ilişkili maddelere dair kararı.</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99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99 – Vergi ve Mevzuat Bilgileri</dc:title>
  <dc:creator>Gümrük Koçu - Ufuk Çetintaş</dc:creator>
  <cp:lastModifiedBy>Un-named</cp:lastModifiedBy>
  <cp:revision>1</cp:revision>
  <dcterms:created xsi:type="dcterms:W3CDTF">2026-10-21T18:22:13.500Z</dcterms:created>
  <dcterms:modified xsi:type="dcterms:W3CDTF">2026-10-21T18:22:13.501Z</dcterms:modified>
</cp:coreProperties>
</file>

<file path=docProps/custom.xml><?xml version="1.0" encoding="utf-8"?>
<Properties xmlns="http://schemas.openxmlformats.org/officeDocument/2006/custom-properties" xmlns:vt="http://schemas.openxmlformats.org/officeDocument/2006/docPropsVTypes"/>
</file>