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right"/>
      </w:pPr>
      <w:r>
        <w:rPr>
          <w:rFonts w:hint="eastAsia" w:ascii="Arial" w:hAnsi="Arial"/>
        </w:rPr>
        <w:t>天天爱K歌</w:t>
      </w:r>
    </w:p>
    <w:p>
      <w:pPr>
        <w:pStyle w:val="1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19"/>
        <w:jc w:val="right"/>
        <w:rPr>
          <w:sz w:val="28"/>
        </w:rPr>
      </w:pPr>
      <w:r>
        <w:rPr>
          <w:rFonts w:hint="eastAsia"/>
          <w:sz w:val="28"/>
        </w:rPr>
        <w:t>版本</w:t>
      </w:r>
      <w:r>
        <w:rPr>
          <w:rFonts w:ascii="Arial" w:hAnsi="Arial"/>
          <w:sz w:val="28"/>
        </w:rPr>
        <w:t xml:space="preserve"> 1.2</w:t>
      </w:r>
    </w:p>
    <w:p>
      <w:pPr>
        <w:pStyle w:val="46"/>
      </w:pPr>
    </w:p>
    <w:p>
      <w:pPr>
        <w:pStyle w:val="46"/>
      </w:pPr>
    </w:p>
    <w:p>
      <w:pPr>
        <w:pStyle w:val="19"/>
        <w:rPr>
          <w:sz w:val="28"/>
        </w:rPr>
      </w:pPr>
    </w:p>
    <w:p/>
    <w:p/>
    <w:p/>
    <w:p/>
    <w:p/>
    <w:p/>
    <w:p/>
    <w:p/>
    <w:p/>
    <w:p/>
    <w:p/>
    <w:p/>
    <w:p/>
    <w:p/>
    <w:p/>
    <w:p/>
    <w:p/>
    <w:p/>
    <w:p/>
    <w:p/>
    <w:p/>
    <w:p/>
    <w:p/>
    <w:p/>
    <w:p/>
    <w:p/>
    <w:p/>
    <w:p/>
    <w:p/>
    <w:p/>
    <w:p/>
    <w:p/>
    <w:p/>
    <w:p/>
    <w:p/>
    <w:p>
      <w:pPr>
        <w:sectPr>
          <w:headerReference r:id="rId3" w:type="default"/>
          <w:pgSz w:w="12240" w:h="15840"/>
          <w:pgMar w:top="1440" w:right="1440" w:bottom="1440" w:left="1440" w:header="720" w:footer="720" w:gutter="0"/>
          <w:cols w:space="720" w:num="1"/>
        </w:sectPr>
      </w:pPr>
    </w:p>
    <w:p>
      <w:pPr>
        <w:pStyle w:val="19"/>
      </w:pPr>
      <w:r>
        <w:rPr>
          <w:rFonts w:hint="eastAsia"/>
        </w:rPr>
        <w:t>修订历史记录</w:t>
      </w:r>
    </w:p>
    <w:tbl>
      <w:tblPr>
        <w:tblStyle w:val="3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rPr>
                <w:rFonts w:ascii="Times New Roman"/>
              </w:rPr>
              <w:t>22/3/2021</w:t>
            </w:r>
          </w:p>
        </w:tc>
        <w:tc>
          <w:tcPr>
            <w:tcW w:w="1152" w:type="dxa"/>
          </w:tcPr>
          <w:p>
            <w:pPr>
              <w:pStyle w:val="39"/>
            </w:pPr>
            <w:r>
              <w:rPr>
                <w:rFonts w:ascii="Times New Roman"/>
              </w:rPr>
              <w:t>1.0</w:t>
            </w:r>
          </w:p>
        </w:tc>
        <w:tc>
          <w:tcPr>
            <w:tcW w:w="3744" w:type="dxa"/>
          </w:tcPr>
          <w:p>
            <w:pPr>
              <w:pStyle w:val="39"/>
            </w:pPr>
            <w:r>
              <w:rPr>
                <w:rFonts w:hint="eastAsia" w:ascii="Times New Roman"/>
              </w:rPr>
              <w:t>初稿</w:t>
            </w:r>
          </w:p>
        </w:tc>
        <w:tc>
          <w:tcPr>
            <w:tcW w:w="2304" w:type="dxa"/>
          </w:tcPr>
          <w:p>
            <w:pPr>
              <w:pStyle w:val="39"/>
            </w:pPr>
            <w:r>
              <w:rPr>
                <w:rFonts w:hint="eastAsia" w:ascii="Times New Roman"/>
              </w:rPr>
              <w:t>江雨泽</w:t>
            </w:r>
            <w:r>
              <w:rPr>
                <w:rFonts w:hint="default" w:ascii="Times New Roman"/>
              </w:rPr>
              <w:t>、</w:t>
            </w:r>
            <w:r>
              <w:rPr>
                <w:rFonts w:hint="eastAsia" w:ascii="Times New Roman"/>
              </w:rPr>
              <w:t>曹沅欣</w:t>
            </w:r>
            <w:r>
              <w:rPr>
                <w:rFonts w:hint="default" w:ascii="Times New Roman"/>
              </w:rPr>
              <w:t>、</w:t>
            </w:r>
            <w:r>
              <w:rPr>
                <w:rFonts w:hint="eastAsia" w:ascii="Times New Roman"/>
              </w:rPr>
              <w:t>郭志东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rPr>
                <w:rFonts w:ascii="Times New Roman"/>
              </w:rPr>
              <w:t>25/3/2021</w:t>
            </w:r>
          </w:p>
        </w:tc>
        <w:tc>
          <w:tcPr>
            <w:tcW w:w="1152" w:type="dxa"/>
          </w:tcPr>
          <w:p>
            <w:pPr>
              <w:pStyle w:val="39"/>
            </w:pPr>
            <w:r>
              <w:rPr>
                <w:rFonts w:ascii="Times New Roman"/>
              </w:rPr>
              <w:t>1.1</w:t>
            </w:r>
          </w:p>
        </w:tc>
        <w:tc>
          <w:tcPr>
            <w:tcW w:w="3744" w:type="dxa"/>
          </w:tcPr>
          <w:p>
            <w:pPr>
              <w:pStyle w:val="39"/>
            </w:pPr>
            <w:r>
              <w:rPr>
                <w:rFonts w:hint="eastAsia" w:ascii="Times New Roman"/>
              </w:rPr>
              <w:t>对该文档进行更为详细地编写</w:t>
            </w:r>
          </w:p>
        </w:tc>
        <w:tc>
          <w:tcPr>
            <w:tcW w:w="2304" w:type="dxa"/>
          </w:tcPr>
          <w:p>
            <w:pPr>
              <w:pStyle w:val="39"/>
            </w:pPr>
            <w:r>
              <w:rPr>
                <w:rFonts w:hint="eastAsia" w:ascii="Times New Roman"/>
              </w:rPr>
              <w:t>江雨泽</w:t>
            </w:r>
            <w: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rPr>
                <w:rFonts w:ascii="Times New Roman"/>
              </w:rPr>
              <w:t>6/19/2021</w:t>
            </w:r>
          </w:p>
        </w:tc>
        <w:tc>
          <w:tcPr>
            <w:tcW w:w="1152" w:type="dxa"/>
          </w:tcPr>
          <w:p>
            <w:pPr>
              <w:pStyle w:val="39"/>
            </w:pPr>
            <w:r>
              <w:rPr>
                <w:rFonts w:ascii="Times New Roman"/>
              </w:rPr>
              <w:t>1.2</w:t>
            </w:r>
          </w:p>
        </w:tc>
        <w:tc>
          <w:tcPr>
            <w:tcW w:w="3744" w:type="dxa"/>
          </w:tcPr>
          <w:p>
            <w:pPr>
              <w:pStyle w:val="39"/>
            </w:pPr>
            <w:r>
              <w:rPr>
                <w:rFonts w:hint="eastAsia"/>
              </w:rPr>
              <w:t>根据项目的实际情况修正</w:t>
            </w:r>
          </w:p>
        </w:tc>
        <w:tc>
          <w:tcPr>
            <w:tcW w:w="2304" w:type="dxa"/>
          </w:tcPr>
          <w:p>
            <w:pPr>
              <w:pStyle w:val="39"/>
            </w:pPr>
            <w:r>
              <w:rPr>
                <w:rFonts w:hint="eastAsia" w:ascii="Times New Roman"/>
              </w:rPr>
              <w:t>江雨泽</w:t>
            </w:r>
            <w:r>
              <w:t xml:space="preserve"> </w:t>
            </w:r>
            <w:r>
              <w:t>、郭志东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19"/>
      </w:pPr>
      <w:r>
        <w:br w:type="page"/>
      </w:r>
      <w:r>
        <w:rPr>
          <w:rFonts w:hint="eastAsia"/>
        </w:rPr>
        <w:t>目录</w:t>
      </w:r>
    </w:p>
    <w:p>
      <w:pPr>
        <w:pStyle w:val="20"/>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t>简介</w:t>
      </w:r>
      <w:r>
        <w:tab/>
      </w:r>
      <w:r>
        <w:fldChar w:fldCharType="begin"/>
      </w:r>
      <w:r>
        <w:instrText xml:space="preserve"> PAGEREF _Toc75028525 \h </w:instrText>
      </w:r>
      <w:r>
        <w:fldChar w:fldCharType="separate"/>
      </w:r>
      <w:r>
        <w:t>5</w:t>
      </w:r>
      <w:r>
        <w:fldChar w:fldCharType="end"/>
      </w:r>
    </w:p>
    <w:p>
      <w:pPr>
        <w:pStyle w:val="21"/>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t>目的</w:t>
      </w:r>
      <w:r>
        <w:tab/>
      </w:r>
      <w:r>
        <w:fldChar w:fldCharType="begin"/>
      </w:r>
      <w:r>
        <w:instrText xml:space="preserve"> PAGEREF _Toc75028526 \h </w:instrText>
      </w:r>
      <w:r>
        <w:fldChar w:fldCharType="separate"/>
      </w:r>
      <w:r>
        <w:t>5</w:t>
      </w:r>
      <w:r>
        <w:fldChar w:fldCharType="end"/>
      </w:r>
    </w:p>
    <w:p>
      <w:pPr>
        <w:pStyle w:val="21"/>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t>定义、首字母缩写词和缩略语</w:t>
      </w:r>
      <w:r>
        <w:tab/>
      </w:r>
      <w:r>
        <w:fldChar w:fldCharType="begin"/>
      </w:r>
      <w:r>
        <w:instrText xml:space="preserve"> PAGEREF _Toc75028527 \h </w:instrText>
      </w:r>
      <w:r>
        <w:fldChar w:fldCharType="separate"/>
      </w:r>
      <w:r>
        <w:t>5</w:t>
      </w:r>
      <w:r>
        <w:fldChar w:fldCharType="end"/>
      </w:r>
    </w:p>
    <w:p>
      <w:pPr>
        <w:pStyle w:val="21"/>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t>参考资料</w:t>
      </w:r>
      <w:r>
        <w:tab/>
      </w:r>
      <w:r>
        <w:fldChar w:fldCharType="begin"/>
      </w:r>
      <w:r>
        <w:instrText xml:space="preserve"> PAGEREF _Toc75028528 \h </w:instrText>
      </w:r>
      <w:r>
        <w:fldChar w:fldCharType="separate"/>
      </w:r>
      <w:r>
        <w:t>5</w:t>
      </w:r>
      <w:r>
        <w:fldChar w:fldCharType="end"/>
      </w:r>
    </w:p>
    <w:p>
      <w:pPr>
        <w:pStyle w:val="20"/>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t>整体说明</w:t>
      </w:r>
      <w:r>
        <w:tab/>
      </w:r>
      <w:r>
        <w:fldChar w:fldCharType="begin"/>
      </w:r>
      <w:r>
        <w:instrText xml:space="preserve"> PAGEREF _Toc75028529 \h </w:instrText>
      </w:r>
      <w:r>
        <w:fldChar w:fldCharType="separate"/>
      </w:r>
      <w:r>
        <w:t>5</w:t>
      </w:r>
      <w:r>
        <w:fldChar w:fldCharType="end"/>
      </w:r>
    </w:p>
    <w:p>
      <w:pPr>
        <w:pStyle w:val="20"/>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t>具体需求</w:t>
      </w:r>
      <w:r>
        <w:tab/>
      </w:r>
      <w:r>
        <w:fldChar w:fldCharType="begin"/>
      </w:r>
      <w:r>
        <w:instrText xml:space="preserve"> PAGEREF _Toc75028530 \h </w:instrText>
      </w:r>
      <w:r>
        <w:fldChar w:fldCharType="separate"/>
      </w:r>
      <w:r>
        <w:t>6</w:t>
      </w:r>
      <w:r>
        <w:fldChar w:fldCharType="end"/>
      </w:r>
    </w:p>
    <w:p>
      <w:pPr>
        <w:pStyle w:val="21"/>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t>功能</w:t>
      </w:r>
      <w:r>
        <w:tab/>
      </w:r>
      <w:r>
        <w:fldChar w:fldCharType="begin"/>
      </w:r>
      <w:r>
        <w:instrText xml:space="preserve"> PAGEREF _Toc75028531 \h </w:instrText>
      </w:r>
      <w:r>
        <w:fldChar w:fldCharType="separate"/>
      </w:r>
      <w:r>
        <w:t>6</w:t>
      </w:r>
      <w:r>
        <w:fldChar w:fldCharType="end"/>
      </w:r>
    </w:p>
    <w:p>
      <w:pPr>
        <w:pStyle w:val="22"/>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t>Use case 图</w:t>
      </w:r>
      <w:r>
        <w:tab/>
      </w:r>
      <w:r>
        <w:fldChar w:fldCharType="begin"/>
      </w:r>
      <w:r>
        <w:instrText xml:space="preserve"> PAGEREF _Toc75028532 \h </w:instrText>
      </w:r>
      <w:r>
        <w:fldChar w:fldCharType="separate"/>
      </w:r>
      <w:r>
        <w:t>6</w:t>
      </w:r>
      <w:r>
        <w:fldChar w:fldCharType="end"/>
      </w:r>
    </w:p>
    <w:p>
      <w:pPr>
        <w:pStyle w:val="22"/>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t>搜索歌曲</w:t>
      </w:r>
      <w:r>
        <w:tab/>
      </w:r>
      <w:r>
        <w:fldChar w:fldCharType="begin"/>
      </w:r>
      <w:r>
        <w:instrText xml:space="preserve"> PAGEREF _Toc75028533 \h </w:instrText>
      </w:r>
      <w:r>
        <w:fldChar w:fldCharType="separate"/>
      </w:r>
      <w:r>
        <w:t>6</w:t>
      </w:r>
      <w:r>
        <w:fldChar w:fldCharType="end"/>
      </w:r>
    </w:p>
    <w:p>
      <w:pPr>
        <w:pStyle w:val="22"/>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t>伴奏演唱</w:t>
      </w:r>
      <w:r>
        <w:tab/>
      </w:r>
      <w:r>
        <w:fldChar w:fldCharType="begin"/>
      </w:r>
      <w:r>
        <w:instrText xml:space="preserve"> PAGEREF _Toc75028534 \h </w:instrText>
      </w:r>
      <w:r>
        <w:fldChar w:fldCharType="separate"/>
      </w:r>
      <w:r>
        <w:t>7</w:t>
      </w:r>
      <w:r>
        <w:fldChar w:fldCharType="end"/>
      </w:r>
    </w:p>
    <w:p>
      <w:pPr>
        <w:pStyle w:val="22"/>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t>自弹自唱</w:t>
      </w:r>
      <w:r>
        <w:tab/>
      </w:r>
      <w:r>
        <w:fldChar w:fldCharType="begin"/>
      </w:r>
      <w:r>
        <w:instrText xml:space="preserve"> PAGEREF _Toc75028535 \h </w:instrText>
      </w:r>
      <w:r>
        <w:fldChar w:fldCharType="separate"/>
      </w:r>
      <w:r>
        <w:t>7</w:t>
      </w:r>
      <w:r>
        <w:fldChar w:fldCharType="end"/>
      </w:r>
    </w:p>
    <w:p>
      <w:pPr>
        <w:pStyle w:val="22"/>
        <w:rPr>
          <w:rFonts w:asciiTheme="minorHAnsi" w:hAnsiTheme="minorHAnsi" w:eastAsiaTheme="minorEastAsia" w:cstheme="minorBidi"/>
          <w:kern w:val="2"/>
          <w:sz w:val="21"/>
          <w:szCs w:val="22"/>
        </w:rPr>
      </w:pPr>
      <w:r>
        <w:t>3.1.5</w:t>
      </w:r>
      <w:r>
        <w:rPr>
          <w:rFonts w:asciiTheme="minorHAnsi" w:hAnsiTheme="minorHAnsi" w:eastAsiaTheme="minorEastAsia" w:cstheme="minorBidi"/>
          <w:kern w:val="2"/>
          <w:sz w:val="21"/>
          <w:szCs w:val="22"/>
        </w:rPr>
        <w:tab/>
      </w:r>
      <w:r>
        <w:t>自动评分</w:t>
      </w:r>
      <w:r>
        <w:tab/>
      </w:r>
      <w:r>
        <w:fldChar w:fldCharType="begin"/>
      </w:r>
      <w:r>
        <w:instrText xml:space="preserve"> PAGEREF _Toc75028536 \h </w:instrText>
      </w:r>
      <w:r>
        <w:fldChar w:fldCharType="separate"/>
      </w:r>
      <w:r>
        <w:t>8</w:t>
      </w:r>
      <w:r>
        <w:fldChar w:fldCharType="end"/>
      </w:r>
    </w:p>
    <w:p>
      <w:pPr>
        <w:pStyle w:val="22"/>
        <w:rPr>
          <w:rFonts w:asciiTheme="minorHAnsi" w:hAnsiTheme="minorHAnsi" w:eastAsiaTheme="minorEastAsia" w:cstheme="minorBidi"/>
          <w:kern w:val="2"/>
          <w:sz w:val="21"/>
          <w:szCs w:val="22"/>
        </w:rPr>
      </w:pPr>
      <w:r>
        <w:t>3.1.6</w:t>
      </w:r>
      <w:r>
        <w:rPr>
          <w:rFonts w:asciiTheme="minorHAnsi" w:hAnsiTheme="minorHAnsi" w:eastAsiaTheme="minorEastAsia" w:cstheme="minorBidi"/>
          <w:kern w:val="2"/>
          <w:sz w:val="21"/>
          <w:szCs w:val="22"/>
        </w:rPr>
        <w:tab/>
      </w:r>
      <w:r>
        <w:t>调音</w:t>
      </w:r>
      <w:r>
        <w:tab/>
      </w:r>
      <w:r>
        <w:fldChar w:fldCharType="begin"/>
      </w:r>
      <w:r>
        <w:instrText xml:space="preserve"> PAGEREF _Toc75028537 \h </w:instrText>
      </w:r>
      <w:r>
        <w:fldChar w:fldCharType="separate"/>
      </w:r>
      <w:r>
        <w:t>8</w:t>
      </w:r>
      <w:r>
        <w:fldChar w:fldCharType="end"/>
      </w:r>
    </w:p>
    <w:p>
      <w:pPr>
        <w:pStyle w:val="22"/>
        <w:rPr>
          <w:rFonts w:asciiTheme="minorHAnsi" w:hAnsiTheme="minorHAnsi" w:eastAsiaTheme="minorEastAsia" w:cstheme="minorBidi"/>
          <w:kern w:val="2"/>
          <w:sz w:val="21"/>
          <w:szCs w:val="22"/>
        </w:rPr>
      </w:pPr>
      <w:r>
        <w:t>3.1.7</w:t>
      </w:r>
      <w:r>
        <w:rPr>
          <w:rFonts w:asciiTheme="minorHAnsi" w:hAnsiTheme="minorHAnsi" w:eastAsiaTheme="minorEastAsia" w:cstheme="minorBidi"/>
          <w:kern w:val="2"/>
          <w:sz w:val="21"/>
          <w:szCs w:val="22"/>
        </w:rPr>
        <w:tab/>
      </w:r>
      <w:r>
        <w:t>保存录音</w:t>
      </w:r>
      <w:r>
        <w:tab/>
      </w:r>
      <w:r>
        <w:fldChar w:fldCharType="begin"/>
      </w:r>
      <w:r>
        <w:instrText xml:space="preserve"> PAGEREF _Toc75028538 \h </w:instrText>
      </w:r>
      <w:r>
        <w:fldChar w:fldCharType="separate"/>
      </w:r>
      <w:r>
        <w:t>8</w:t>
      </w:r>
      <w:r>
        <w:fldChar w:fldCharType="end"/>
      </w:r>
    </w:p>
    <w:p>
      <w:pPr>
        <w:pStyle w:val="22"/>
        <w:rPr>
          <w:rFonts w:asciiTheme="minorHAnsi" w:hAnsiTheme="minorHAnsi" w:eastAsiaTheme="minorEastAsia" w:cstheme="minorBidi"/>
          <w:kern w:val="2"/>
          <w:sz w:val="21"/>
          <w:szCs w:val="22"/>
        </w:rPr>
      </w:pPr>
      <w:r>
        <w:t>3.1.8</w:t>
      </w:r>
      <w:r>
        <w:rPr>
          <w:rFonts w:asciiTheme="minorHAnsi" w:hAnsiTheme="minorHAnsi" w:eastAsiaTheme="minorEastAsia" w:cstheme="minorBidi"/>
          <w:kern w:val="2"/>
          <w:sz w:val="21"/>
          <w:szCs w:val="22"/>
        </w:rPr>
        <w:tab/>
      </w:r>
      <w:r>
        <w:t>分享</w:t>
      </w:r>
      <w:r>
        <w:tab/>
      </w:r>
      <w:r>
        <w:fldChar w:fldCharType="begin"/>
      </w:r>
      <w:r>
        <w:instrText xml:space="preserve"> PAGEREF _Toc75028539 \h </w:instrText>
      </w:r>
      <w:r>
        <w:fldChar w:fldCharType="separate"/>
      </w:r>
      <w:r>
        <w:t>9</w:t>
      </w:r>
      <w:r>
        <w:fldChar w:fldCharType="end"/>
      </w:r>
    </w:p>
    <w:p>
      <w:pPr>
        <w:pStyle w:val="22"/>
        <w:rPr>
          <w:rFonts w:asciiTheme="minorHAnsi" w:hAnsiTheme="minorHAnsi" w:eastAsiaTheme="minorEastAsia" w:cstheme="minorBidi"/>
          <w:kern w:val="2"/>
          <w:sz w:val="21"/>
          <w:szCs w:val="22"/>
        </w:rPr>
      </w:pPr>
      <w:r>
        <w:t>3.1.9</w:t>
      </w:r>
      <w:r>
        <w:rPr>
          <w:rFonts w:asciiTheme="minorHAnsi" w:hAnsiTheme="minorHAnsi" w:eastAsiaTheme="minorEastAsia" w:cstheme="minorBidi"/>
          <w:kern w:val="2"/>
          <w:sz w:val="21"/>
          <w:szCs w:val="22"/>
        </w:rPr>
        <w:tab/>
      </w:r>
      <w:r>
        <w:t>登录</w:t>
      </w:r>
      <w:r>
        <w:tab/>
      </w:r>
      <w:r>
        <w:fldChar w:fldCharType="begin"/>
      </w:r>
      <w:r>
        <w:instrText xml:space="preserve"> PAGEREF _Toc75028540 \h </w:instrText>
      </w:r>
      <w:r>
        <w:fldChar w:fldCharType="separate"/>
      </w:r>
      <w:r>
        <w:t>9</w:t>
      </w:r>
      <w:r>
        <w:fldChar w:fldCharType="end"/>
      </w:r>
    </w:p>
    <w:p>
      <w:pPr>
        <w:pStyle w:val="22"/>
        <w:tabs>
          <w:tab w:val="left" w:pos="1724"/>
        </w:tabs>
        <w:rPr>
          <w:rFonts w:asciiTheme="minorHAnsi" w:hAnsiTheme="minorHAnsi" w:eastAsiaTheme="minorEastAsia" w:cstheme="minorBidi"/>
          <w:kern w:val="2"/>
          <w:sz w:val="21"/>
          <w:szCs w:val="22"/>
        </w:rPr>
      </w:pPr>
      <w:r>
        <w:t>3.1.10</w:t>
      </w:r>
      <w:r>
        <w:rPr>
          <w:rFonts w:asciiTheme="minorHAnsi" w:hAnsiTheme="minorHAnsi" w:eastAsiaTheme="minorEastAsia" w:cstheme="minorBidi"/>
          <w:kern w:val="2"/>
          <w:sz w:val="21"/>
          <w:szCs w:val="22"/>
        </w:rPr>
        <w:tab/>
      </w:r>
      <w:r>
        <w:t>上传歌曲</w:t>
      </w:r>
      <w:r>
        <w:tab/>
      </w:r>
      <w:r>
        <w:fldChar w:fldCharType="begin"/>
      </w:r>
      <w:r>
        <w:instrText xml:space="preserve"> PAGEREF _Toc75028541 \h </w:instrText>
      </w:r>
      <w:r>
        <w:fldChar w:fldCharType="separate"/>
      </w:r>
      <w:r>
        <w:t>9</w:t>
      </w:r>
      <w:r>
        <w:fldChar w:fldCharType="end"/>
      </w:r>
    </w:p>
    <w:p>
      <w:pPr>
        <w:pStyle w:val="21"/>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t>易用性</w:t>
      </w:r>
      <w:r>
        <w:tab/>
      </w:r>
      <w:r>
        <w:fldChar w:fldCharType="begin"/>
      </w:r>
      <w:r>
        <w:instrText xml:space="preserve"> PAGEREF _Toc75028542 \h </w:instrText>
      </w:r>
      <w:r>
        <w:fldChar w:fldCharType="separate"/>
      </w:r>
      <w:r>
        <w:t>10</w:t>
      </w:r>
      <w:r>
        <w:fldChar w:fldCharType="end"/>
      </w:r>
    </w:p>
    <w:p>
      <w:pPr>
        <w:pStyle w:val="22"/>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t>普通用户</w:t>
      </w:r>
      <w:r>
        <w:tab/>
      </w:r>
      <w:r>
        <w:fldChar w:fldCharType="begin"/>
      </w:r>
      <w:r>
        <w:instrText xml:space="preserve"> PAGEREF _Toc75028543 \h </w:instrText>
      </w:r>
      <w:r>
        <w:fldChar w:fldCharType="separate"/>
      </w:r>
      <w:r>
        <w:t>10</w:t>
      </w:r>
      <w:r>
        <w:fldChar w:fldCharType="end"/>
      </w:r>
    </w:p>
    <w:p>
      <w:pPr>
        <w:pStyle w:val="22"/>
        <w:rPr>
          <w:rFonts w:asciiTheme="minorHAnsi" w:hAnsiTheme="minorHAnsi" w:eastAsiaTheme="minorEastAsia" w:cstheme="minorBidi"/>
          <w:kern w:val="2"/>
          <w:sz w:val="21"/>
          <w:szCs w:val="22"/>
        </w:rPr>
      </w:pPr>
      <w:r>
        <w:t>3.2.2</w:t>
      </w:r>
      <w:r>
        <w:rPr>
          <w:rFonts w:asciiTheme="minorHAnsi" w:hAnsiTheme="minorHAnsi" w:eastAsiaTheme="minorEastAsia" w:cstheme="minorBidi"/>
          <w:kern w:val="2"/>
          <w:sz w:val="21"/>
          <w:szCs w:val="22"/>
        </w:rPr>
        <w:tab/>
      </w:r>
      <w:r>
        <w:t>系统管理员</w:t>
      </w:r>
      <w:r>
        <w:tab/>
      </w:r>
      <w:r>
        <w:fldChar w:fldCharType="begin"/>
      </w:r>
      <w:r>
        <w:instrText xml:space="preserve"> PAGEREF _Toc75028544 \h </w:instrText>
      </w:r>
      <w:r>
        <w:fldChar w:fldCharType="separate"/>
      </w:r>
      <w:r>
        <w:t>10</w:t>
      </w:r>
      <w:r>
        <w:fldChar w:fldCharType="end"/>
      </w:r>
    </w:p>
    <w:p>
      <w:pPr>
        <w:pStyle w:val="21"/>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t>可靠性</w:t>
      </w:r>
      <w:r>
        <w:tab/>
      </w:r>
      <w:r>
        <w:fldChar w:fldCharType="begin"/>
      </w:r>
      <w:r>
        <w:instrText xml:space="preserve"> PAGEREF _Toc75028545 \h </w:instrText>
      </w:r>
      <w:r>
        <w:fldChar w:fldCharType="separate"/>
      </w:r>
      <w:r>
        <w:t>10</w:t>
      </w:r>
      <w:r>
        <w:fldChar w:fldCharType="end"/>
      </w:r>
    </w:p>
    <w:p>
      <w:pPr>
        <w:pStyle w:val="22"/>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t>平均故障间隔时间</w:t>
      </w:r>
      <w:r>
        <w:tab/>
      </w:r>
      <w:r>
        <w:fldChar w:fldCharType="begin"/>
      </w:r>
      <w:r>
        <w:instrText xml:space="preserve"> PAGEREF _Toc75028546 \h </w:instrText>
      </w:r>
      <w:r>
        <w:fldChar w:fldCharType="separate"/>
      </w:r>
      <w:r>
        <w:t>10</w:t>
      </w:r>
      <w:r>
        <w:fldChar w:fldCharType="end"/>
      </w:r>
    </w:p>
    <w:p>
      <w:pPr>
        <w:pStyle w:val="22"/>
        <w:rPr>
          <w:rFonts w:asciiTheme="minorHAnsi" w:hAnsiTheme="minorHAnsi" w:eastAsiaTheme="minorEastAsia" w:cstheme="minorBidi"/>
          <w:kern w:val="2"/>
          <w:sz w:val="21"/>
          <w:szCs w:val="22"/>
        </w:rPr>
      </w:pPr>
      <w:r>
        <w:t>3.3.2</w:t>
      </w:r>
      <w:r>
        <w:rPr>
          <w:rFonts w:asciiTheme="minorHAnsi" w:hAnsiTheme="minorHAnsi" w:eastAsiaTheme="minorEastAsia" w:cstheme="minorBidi"/>
          <w:kern w:val="2"/>
          <w:sz w:val="21"/>
          <w:szCs w:val="22"/>
        </w:rPr>
        <w:tab/>
      </w:r>
      <w:r>
        <w:t>平均修复时间</w:t>
      </w:r>
      <w:r>
        <w:tab/>
      </w:r>
      <w:r>
        <w:fldChar w:fldCharType="begin"/>
      </w:r>
      <w:r>
        <w:instrText xml:space="preserve"> PAGEREF _Toc75028547 \h </w:instrText>
      </w:r>
      <w:r>
        <w:fldChar w:fldCharType="separate"/>
      </w:r>
      <w:r>
        <w:t>10</w:t>
      </w:r>
      <w:r>
        <w:fldChar w:fldCharType="end"/>
      </w:r>
    </w:p>
    <w:p>
      <w:pPr>
        <w:pStyle w:val="22"/>
        <w:rPr>
          <w:rFonts w:asciiTheme="minorHAnsi" w:hAnsiTheme="minorHAnsi" w:eastAsiaTheme="minorEastAsia" w:cstheme="minorBidi"/>
          <w:kern w:val="2"/>
          <w:sz w:val="21"/>
          <w:szCs w:val="22"/>
        </w:rPr>
      </w:pPr>
      <w:r>
        <w:t>3.3.3</w:t>
      </w:r>
      <w:r>
        <w:rPr>
          <w:rFonts w:asciiTheme="minorHAnsi" w:hAnsiTheme="minorHAnsi" w:eastAsiaTheme="minorEastAsia" w:cstheme="minorBidi"/>
          <w:kern w:val="2"/>
          <w:sz w:val="21"/>
          <w:szCs w:val="22"/>
        </w:rPr>
        <w:tab/>
      </w:r>
      <w:r>
        <w:t>可用性</w:t>
      </w:r>
      <w:r>
        <w:tab/>
      </w:r>
      <w:r>
        <w:fldChar w:fldCharType="begin"/>
      </w:r>
      <w:r>
        <w:instrText xml:space="preserve"> PAGEREF _Toc75028548 \h </w:instrText>
      </w:r>
      <w:r>
        <w:fldChar w:fldCharType="separate"/>
      </w:r>
      <w:r>
        <w:t>10</w:t>
      </w:r>
      <w:r>
        <w:fldChar w:fldCharType="end"/>
      </w:r>
    </w:p>
    <w:p>
      <w:pPr>
        <w:pStyle w:val="21"/>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t>性能</w:t>
      </w:r>
      <w:r>
        <w:tab/>
      </w:r>
      <w:r>
        <w:fldChar w:fldCharType="begin"/>
      </w:r>
      <w:r>
        <w:instrText xml:space="preserve"> PAGEREF _Toc75028549 \h </w:instrText>
      </w:r>
      <w:r>
        <w:fldChar w:fldCharType="separate"/>
      </w:r>
      <w:r>
        <w:t>10</w:t>
      </w:r>
      <w:r>
        <w:fldChar w:fldCharType="end"/>
      </w:r>
    </w:p>
    <w:p>
      <w:pPr>
        <w:pStyle w:val="22"/>
        <w:rPr>
          <w:rFonts w:asciiTheme="minorHAnsi" w:hAnsiTheme="minorHAnsi" w:eastAsiaTheme="minorEastAsia" w:cstheme="minorBidi"/>
          <w:kern w:val="2"/>
          <w:sz w:val="21"/>
          <w:szCs w:val="22"/>
        </w:rPr>
      </w:pPr>
      <w:r>
        <w:t>3.4.1</w:t>
      </w:r>
      <w:r>
        <w:rPr>
          <w:rFonts w:asciiTheme="minorHAnsi" w:hAnsiTheme="minorHAnsi" w:eastAsiaTheme="minorEastAsia" w:cstheme="minorBidi"/>
          <w:kern w:val="2"/>
          <w:sz w:val="21"/>
          <w:szCs w:val="22"/>
        </w:rPr>
        <w:tab/>
      </w:r>
      <w:r>
        <w:t>容量</w:t>
      </w:r>
      <w:r>
        <w:tab/>
      </w:r>
      <w:r>
        <w:fldChar w:fldCharType="begin"/>
      </w:r>
      <w:r>
        <w:instrText xml:space="preserve"> PAGEREF _Toc75028550 \h </w:instrText>
      </w:r>
      <w:r>
        <w:fldChar w:fldCharType="separate"/>
      </w:r>
      <w:r>
        <w:t>10</w:t>
      </w:r>
      <w:r>
        <w:fldChar w:fldCharType="end"/>
      </w:r>
    </w:p>
    <w:p>
      <w:pPr>
        <w:pStyle w:val="22"/>
        <w:rPr>
          <w:rFonts w:asciiTheme="minorHAnsi" w:hAnsiTheme="minorHAnsi" w:eastAsiaTheme="minorEastAsia" w:cstheme="minorBidi"/>
          <w:kern w:val="2"/>
          <w:sz w:val="21"/>
          <w:szCs w:val="22"/>
        </w:rPr>
      </w:pPr>
      <w:r>
        <w:t>3.4.2</w:t>
      </w:r>
      <w:r>
        <w:rPr>
          <w:rFonts w:asciiTheme="minorHAnsi" w:hAnsiTheme="minorHAnsi" w:eastAsiaTheme="minorEastAsia" w:cstheme="minorBidi"/>
          <w:kern w:val="2"/>
          <w:sz w:val="21"/>
          <w:szCs w:val="22"/>
        </w:rPr>
        <w:tab/>
      </w:r>
      <w:r>
        <w:t>资源利用情况</w:t>
      </w:r>
      <w:r>
        <w:tab/>
      </w:r>
      <w:r>
        <w:fldChar w:fldCharType="begin"/>
      </w:r>
      <w:r>
        <w:instrText xml:space="preserve"> PAGEREF _Toc75028551 \h </w:instrText>
      </w:r>
      <w:r>
        <w:fldChar w:fldCharType="separate"/>
      </w:r>
      <w:r>
        <w:t>10</w:t>
      </w:r>
      <w:r>
        <w:fldChar w:fldCharType="end"/>
      </w:r>
    </w:p>
    <w:p>
      <w:pPr>
        <w:pStyle w:val="22"/>
        <w:rPr>
          <w:rFonts w:asciiTheme="minorHAnsi" w:hAnsiTheme="minorHAnsi" w:eastAsiaTheme="minorEastAsia" w:cstheme="minorBidi"/>
          <w:kern w:val="2"/>
          <w:sz w:val="21"/>
          <w:szCs w:val="22"/>
        </w:rPr>
      </w:pPr>
      <w:r>
        <w:t>3.4.3</w:t>
      </w:r>
      <w:r>
        <w:rPr>
          <w:rFonts w:asciiTheme="minorHAnsi" w:hAnsiTheme="minorHAnsi" w:eastAsiaTheme="minorEastAsia" w:cstheme="minorBidi"/>
          <w:kern w:val="2"/>
          <w:sz w:val="21"/>
          <w:szCs w:val="22"/>
        </w:rPr>
        <w:tab/>
      </w:r>
      <w:r>
        <w:t>响应时间</w:t>
      </w:r>
      <w:r>
        <w:tab/>
      </w:r>
      <w:r>
        <w:fldChar w:fldCharType="begin"/>
      </w:r>
      <w:r>
        <w:instrText xml:space="preserve"> PAGEREF _Toc75028552 \h </w:instrText>
      </w:r>
      <w:r>
        <w:fldChar w:fldCharType="separate"/>
      </w:r>
      <w:r>
        <w:t>10</w:t>
      </w:r>
      <w:r>
        <w:fldChar w:fldCharType="end"/>
      </w:r>
    </w:p>
    <w:p>
      <w:pPr>
        <w:pStyle w:val="21"/>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t>可支持性</w:t>
      </w:r>
      <w:r>
        <w:tab/>
      </w:r>
      <w:r>
        <w:fldChar w:fldCharType="begin"/>
      </w:r>
      <w:r>
        <w:instrText xml:space="preserve"> PAGEREF _Toc75028553 \h </w:instrText>
      </w:r>
      <w:r>
        <w:fldChar w:fldCharType="separate"/>
      </w:r>
      <w:r>
        <w:t>10</w:t>
      </w:r>
      <w:r>
        <w:fldChar w:fldCharType="end"/>
      </w:r>
    </w:p>
    <w:p>
      <w:pPr>
        <w:pStyle w:val="22"/>
        <w:rPr>
          <w:rFonts w:asciiTheme="minorHAnsi" w:hAnsiTheme="minorHAnsi" w:eastAsiaTheme="minorEastAsia" w:cstheme="minorBidi"/>
          <w:kern w:val="2"/>
          <w:sz w:val="21"/>
          <w:szCs w:val="22"/>
        </w:rPr>
      </w:pPr>
      <w:r>
        <w:t>3.5.1</w:t>
      </w:r>
      <w:r>
        <w:rPr>
          <w:rFonts w:asciiTheme="minorHAnsi" w:hAnsiTheme="minorHAnsi" w:eastAsiaTheme="minorEastAsia" w:cstheme="minorBidi"/>
          <w:kern w:val="2"/>
          <w:sz w:val="21"/>
          <w:szCs w:val="22"/>
        </w:rPr>
        <w:tab/>
      </w:r>
      <w:r>
        <w:t>编码标准</w:t>
      </w:r>
      <w:r>
        <w:tab/>
      </w:r>
      <w:r>
        <w:fldChar w:fldCharType="begin"/>
      </w:r>
      <w:r>
        <w:instrText xml:space="preserve"> PAGEREF _Toc75028554 \h </w:instrText>
      </w:r>
      <w:r>
        <w:fldChar w:fldCharType="separate"/>
      </w:r>
      <w:r>
        <w:t>10</w:t>
      </w:r>
      <w:r>
        <w:fldChar w:fldCharType="end"/>
      </w:r>
    </w:p>
    <w:p>
      <w:pPr>
        <w:pStyle w:val="22"/>
        <w:rPr>
          <w:rFonts w:asciiTheme="minorHAnsi" w:hAnsiTheme="minorHAnsi" w:eastAsiaTheme="minorEastAsia" w:cstheme="minorBidi"/>
          <w:kern w:val="2"/>
          <w:sz w:val="21"/>
          <w:szCs w:val="22"/>
        </w:rPr>
      </w:pPr>
      <w:r>
        <w:t>3.5.2</w:t>
      </w:r>
      <w:r>
        <w:rPr>
          <w:rFonts w:asciiTheme="minorHAnsi" w:hAnsiTheme="minorHAnsi" w:eastAsiaTheme="minorEastAsia" w:cstheme="minorBidi"/>
          <w:kern w:val="2"/>
          <w:sz w:val="21"/>
          <w:szCs w:val="22"/>
        </w:rPr>
        <w:tab/>
      </w:r>
      <w:r>
        <w:t>命名约定</w:t>
      </w:r>
      <w:r>
        <w:tab/>
      </w:r>
      <w:r>
        <w:fldChar w:fldCharType="begin"/>
      </w:r>
      <w:r>
        <w:instrText xml:space="preserve"> PAGEREF _Toc75028555 \h </w:instrText>
      </w:r>
      <w:r>
        <w:fldChar w:fldCharType="separate"/>
      </w:r>
      <w:r>
        <w:t>10</w:t>
      </w:r>
      <w:r>
        <w:fldChar w:fldCharType="end"/>
      </w:r>
    </w:p>
    <w:p>
      <w:pPr>
        <w:pStyle w:val="22"/>
        <w:rPr>
          <w:rFonts w:asciiTheme="minorHAnsi" w:hAnsiTheme="minorHAnsi" w:eastAsiaTheme="minorEastAsia" w:cstheme="minorBidi"/>
          <w:kern w:val="2"/>
          <w:sz w:val="21"/>
          <w:szCs w:val="22"/>
        </w:rPr>
      </w:pPr>
      <w:r>
        <w:t>3.5.3</w:t>
      </w:r>
      <w:r>
        <w:rPr>
          <w:rFonts w:asciiTheme="minorHAnsi" w:hAnsiTheme="minorHAnsi" w:eastAsiaTheme="minorEastAsia" w:cstheme="minorBidi"/>
          <w:kern w:val="2"/>
          <w:sz w:val="21"/>
          <w:szCs w:val="22"/>
        </w:rPr>
        <w:tab/>
      </w:r>
      <w:r>
        <w:t>可拓展性</w:t>
      </w:r>
      <w:r>
        <w:tab/>
      </w:r>
      <w:r>
        <w:fldChar w:fldCharType="begin"/>
      </w:r>
      <w:r>
        <w:instrText xml:space="preserve"> PAGEREF _Toc75028556 \h </w:instrText>
      </w:r>
      <w:r>
        <w:fldChar w:fldCharType="separate"/>
      </w:r>
      <w:r>
        <w:t>10</w:t>
      </w:r>
      <w:r>
        <w:fldChar w:fldCharType="end"/>
      </w:r>
    </w:p>
    <w:p>
      <w:pPr>
        <w:pStyle w:val="21"/>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t>设计约束</w:t>
      </w:r>
      <w:r>
        <w:tab/>
      </w:r>
      <w:r>
        <w:fldChar w:fldCharType="begin"/>
      </w:r>
      <w:r>
        <w:instrText xml:space="preserve"> PAGEREF _Toc75028557 \h </w:instrText>
      </w:r>
      <w:r>
        <w:fldChar w:fldCharType="separate"/>
      </w:r>
      <w:r>
        <w:t>10</w:t>
      </w:r>
      <w:r>
        <w:fldChar w:fldCharType="end"/>
      </w:r>
    </w:p>
    <w:p>
      <w:pPr>
        <w:pStyle w:val="22"/>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t>开发环境</w:t>
      </w:r>
      <w:r>
        <w:tab/>
      </w:r>
      <w:r>
        <w:fldChar w:fldCharType="begin"/>
      </w:r>
      <w:r>
        <w:instrText xml:space="preserve"> PAGEREF _Toc75028558 \h </w:instrText>
      </w:r>
      <w:r>
        <w:fldChar w:fldCharType="separate"/>
      </w:r>
      <w:r>
        <w:t>10</w:t>
      </w:r>
      <w:r>
        <w:fldChar w:fldCharType="end"/>
      </w:r>
    </w:p>
    <w:p>
      <w:pPr>
        <w:pStyle w:val="22"/>
        <w:rPr>
          <w:rFonts w:asciiTheme="minorHAnsi" w:hAnsiTheme="minorHAnsi" w:eastAsiaTheme="minorEastAsia" w:cstheme="minorBidi"/>
          <w:kern w:val="2"/>
          <w:sz w:val="21"/>
          <w:szCs w:val="22"/>
        </w:rPr>
      </w:pPr>
      <w:r>
        <w:t>3.6.2</w:t>
      </w:r>
      <w:r>
        <w:rPr>
          <w:rFonts w:asciiTheme="minorHAnsi" w:hAnsiTheme="minorHAnsi" w:eastAsiaTheme="minorEastAsia" w:cstheme="minorBidi"/>
          <w:kern w:val="2"/>
          <w:sz w:val="21"/>
          <w:szCs w:val="22"/>
        </w:rPr>
        <w:tab/>
      </w:r>
      <w:r>
        <w:t>开发语言</w:t>
      </w:r>
      <w:r>
        <w:tab/>
      </w:r>
      <w:r>
        <w:fldChar w:fldCharType="begin"/>
      </w:r>
      <w:r>
        <w:instrText xml:space="preserve"> PAGEREF _Toc75028559 \h </w:instrText>
      </w:r>
      <w:r>
        <w:fldChar w:fldCharType="separate"/>
      </w:r>
      <w:r>
        <w:t>10</w:t>
      </w:r>
      <w:r>
        <w:fldChar w:fldCharType="end"/>
      </w:r>
    </w:p>
    <w:p>
      <w:pPr>
        <w:pStyle w:val="22"/>
        <w:rPr>
          <w:rFonts w:asciiTheme="minorHAnsi" w:hAnsiTheme="minorHAnsi" w:eastAsiaTheme="minorEastAsia" w:cstheme="minorBidi"/>
          <w:kern w:val="2"/>
          <w:sz w:val="21"/>
          <w:szCs w:val="22"/>
        </w:rPr>
      </w:pPr>
      <w:r>
        <w:t>3.6.3</w:t>
      </w:r>
      <w:r>
        <w:rPr>
          <w:rFonts w:asciiTheme="minorHAnsi" w:hAnsiTheme="minorHAnsi" w:eastAsiaTheme="minorEastAsia" w:cstheme="minorBidi"/>
          <w:kern w:val="2"/>
          <w:sz w:val="21"/>
          <w:szCs w:val="22"/>
        </w:rPr>
        <w:tab/>
      </w:r>
      <w:r>
        <w:t>架构约束</w:t>
      </w:r>
      <w:r>
        <w:tab/>
      </w:r>
      <w:r>
        <w:fldChar w:fldCharType="begin"/>
      </w:r>
      <w:r>
        <w:instrText xml:space="preserve"> PAGEREF _Toc75028560 \h </w:instrText>
      </w:r>
      <w:r>
        <w:fldChar w:fldCharType="separate"/>
      </w:r>
      <w:r>
        <w:t>10</w:t>
      </w:r>
      <w:r>
        <w:fldChar w:fldCharType="end"/>
      </w:r>
    </w:p>
    <w:p>
      <w:pPr>
        <w:pStyle w:val="21"/>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t>联机用户文档和帮助系统需求</w:t>
      </w:r>
      <w:r>
        <w:tab/>
      </w:r>
      <w:r>
        <w:fldChar w:fldCharType="begin"/>
      </w:r>
      <w:r>
        <w:instrText xml:space="preserve"> PAGEREF _Toc75028561 \h </w:instrText>
      </w:r>
      <w:r>
        <w:fldChar w:fldCharType="separate"/>
      </w:r>
      <w:r>
        <w:t>11</w:t>
      </w:r>
      <w:r>
        <w:fldChar w:fldCharType="end"/>
      </w:r>
    </w:p>
    <w:p>
      <w:pPr>
        <w:pStyle w:val="21"/>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t>联机帮助</w:t>
      </w:r>
      <w:r>
        <w:tab/>
      </w:r>
      <w:r>
        <w:fldChar w:fldCharType="begin"/>
      </w:r>
      <w:r>
        <w:instrText xml:space="preserve"> PAGEREF _Toc75028562 \h </w:instrText>
      </w:r>
      <w:r>
        <w:fldChar w:fldCharType="separate"/>
      </w:r>
      <w:r>
        <w:t>11</w:t>
      </w:r>
      <w:r>
        <w:fldChar w:fldCharType="end"/>
      </w:r>
    </w:p>
    <w:p>
      <w:pPr>
        <w:pStyle w:val="21"/>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t>自述文件</w:t>
      </w:r>
      <w:r>
        <w:tab/>
      </w:r>
      <w:r>
        <w:fldChar w:fldCharType="begin"/>
      </w:r>
      <w:r>
        <w:instrText xml:space="preserve"> PAGEREF _Toc75028563 \h </w:instrText>
      </w:r>
      <w:r>
        <w:fldChar w:fldCharType="separate"/>
      </w:r>
      <w:r>
        <w:t>11</w:t>
      </w:r>
      <w:r>
        <w:fldChar w:fldCharType="end"/>
      </w:r>
    </w:p>
    <w:p>
      <w:pPr>
        <w:pStyle w:val="21"/>
        <w:tabs>
          <w:tab w:val="left" w:pos="1200"/>
        </w:tabs>
        <w:rPr>
          <w:rFonts w:asciiTheme="minorHAnsi" w:hAnsiTheme="minorHAnsi" w:eastAsiaTheme="minorEastAsia" w:cstheme="minorBidi"/>
          <w:kern w:val="2"/>
          <w:sz w:val="21"/>
          <w:szCs w:val="22"/>
        </w:rPr>
      </w:pPr>
      <w:r>
        <w:t>3.10</w:t>
      </w:r>
      <w:r>
        <w:rPr>
          <w:rFonts w:asciiTheme="minorHAnsi" w:hAnsiTheme="minorHAnsi" w:eastAsiaTheme="minorEastAsia" w:cstheme="minorBidi"/>
          <w:kern w:val="2"/>
          <w:sz w:val="21"/>
          <w:szCs w:val="22"/>
        </w:rPr>
        <w:tab/>
      </w:r>
      <w:r>
        <w:t>接口</w:t>
      </w:r>
      <w:r>
        <w:tab/>
      </w:r>
      <w:r>
        <w:fldChar w:fldCharType="begin"/>
      </w:r>
      <w:r>
        <w:instrText xml:space="preserve"> PAGEREF _Toc75028564 \h </w:instrText>
      </w:r>
      <w:r>
        <w:fldChar w:fldCharType="separate"/>
      </w:r>
      <w:r>
        <w:t>11</w:t>
      </w:r>
      <w:r>
        <w:fldChar w:fldCharType="end"/>
      </w:r>
    </w:p>
    <w:p>
      <w:pPr>
        <w:pStyle w:val="22"/>
        <w:tabs>
          <w:tab w:val="left" w:pos="1724"/>
        </w:tabs>
        <w:rPr>
          <w:rFonts w:asciiTheme="minorHAnsi" w:hAnsiTheme="minorHAnsi" w:eastAsiaTheme="minorEastAsia" w:cstheme="minorBidi"/>
          <w:kern w:val="2"/>
          <w:sz w:val="21"/>
          <w:szCs w:val="22"/>
        </w:rPr>
      </w:pPr>
      <w:r>
        <w:t>3.10.1</w:t>
      </w:r>
      <w:r>
        <w:rPr>
          <w:rFonts w:asciiTheme="minorHAnsi" w:hAnsiTheme="minorHAnsi" w:eastAsiaTheme="minorEastAsia" w:cstheme="minorBidi"/>
          <w:kern w:val="2"/>
          <w:sz w:val="21"/>
          <w:szCs w:val="22"/>
        </w:rPr>
        <w:tab/>
      </w:r>
      <w:r>
        <w:t>用户界面</w:t>
      </w:r>
      <w:r>
        <w:tab/>
      </w:r>
      <w:r>
        <w:fldChar w:fldCharType="begin"/>
      </w:r>
      <w:r>
        <w:instrText xml:space="preserve"> PAGEREF _Toc75028565 \h </w:instrText>
      </w:r>
      <w:r>
        <w:fldChar w:fldCharType="separate"/>
      </w:r>
      <w:r>
        <w:t>11</w:t>
      </w:r>
      <w:r>
        <w:fldChar w:fldCharType="end"/>
      </w:r>
    </w:p>
    <w:p>
      <w:pPr>
        <w:pStyle w:val="22"/>
        <w:tabs>
          <w:tab w:val="left" w:pos="1724"/>
        </w:tabs>
        <w:rPr>
          <w:rFonts w:asciiTheme="minorHAnsi" w:hAnsiTheme="minorHAnsi" w:eastAsiaTheme="minorEastAsia" w:cstheme="minorBidi"/>
          <w:kern w:val="2"/>
          <w:sz w:val="21"/>
          <w:szCs w:val="22"/>
        </w:rPr>
      </w:pPr>
      <w:r>
        <w:t>3.10.2</w:t>
      </w:r>
      <w:r>
        <w:rPr>
          <w:rFonts w:asciiTheme="minorHAnsi" w:hAnsiTheme="minorHAnsi" w:eastAsiaTheme="minorEastAsia" w:cstheme="minorBidi"/>
          <w:kern w:val="2"/>
          <w:sz w:val="21"/>
          <w:szCs w:val="22"/>
        </w:rPr>
        <w:tab/>
      </w:r>
      <w:r>
        <w:t>硬件接口</w:t>
      </w:r>
      <w:r>
        <w:tab/>
      </w:r>
      <w:r>
        <w:fldChar w:fldCharType="begin"/>
      </w:r>
      <w:r>
        <w:instrText xml:space="preserve"> PAGEREF _Toc75028566 \h </w:instrText>
      </w:r>
      <w:r>
        <w:fldChar w:fldCharType="separate"/>
      </w:r>
      <w:r>
        <w:t>11</w:t>
      </w:r>
      <w:r>
        <w:fldChar w:fldCharType="end"/>
      </w:r>
    </w:p>
    <w:p>
      <w:pPr>
        <w:pStyle w:val="22"/>
        <w:tabs>
          <w:tab w:val="left" w:pos="1724"/>
        </w:tabs>
        <w:rPr>
          <w:rFonts w:asciiTheme="minorHAnsi" w:hAnsiTheme="minorHAnsi" w:eastAsiaTheme="minorEastAsia" w:cstheme="minorBidi"/>
          <w:kern w:val="2"/>
          <w:sz w:val="21"/>
          <w:szCs w:val="22"/>
        </w:rPr>
      </w:pPr>
      <w:r>
        <w:t>3.10.3</w:t>
      </w:r>
      <w:r>
        <w:rPr>
          <w:rFonts w:asciiTheme="minorHAnsi" w:hAnsiTheme="minorHAnsi" w:eastAsiaTheme="minorEastAsia" w:cstheme="minorBidi"/>
          <w:kern w:val="2"/>
          <w:sz w:val="21"/>
          <w:szCs w:val="22"/>
        </w:rPr>
        <w:tab/>
      </w:r>
      <w:r>
        <w:t>软件接口</w:t>
      </w:r>
      <w:r>
        <w:tab/>
      </w:r>
      <w:r>
        <w:fldChar w:fldCharType="begin"/>
      </w:r>
      <w:r>
        <w:instrText xml:space="preserve"> PAGEREF _Toc75028567 \h </w:instrText>
      </w:r>
      <w:r>
        <w:fldChar w:fldCharType="separate"/>
      </w:r>
      <w:r>
        <w:t>11</w:t>
      </w:r>
      <w:r>
        <w:fldChar w:fldCharType="end"/>
      </w:r>
    </w:p>
    <w:p>
      <w:pPr>
        <w:pStyle w:val="22"/>
        <w:tabs>
          <w:tab w:val="left" w:pos="1724"/>
        </w:tabs>
        <w:rPr>
          <w:rFonts w:asciiTheme="minorHAnsi" w:hAnsiTheme="minorHAnsi" w:eastAsiaTheme="minorEastAsia" w:cstheme="minorBidi"/>
          <w:kern w:val="2"/>
          <w:sz w:val="21"/>
          <w:szCs w:val="22"/>
        </w:rPr>
      </w:pPr>
      <w:r>
        <w:t>3.10.4</w:t>
      </w:r>
      <w:r>
        <w:rPr>
          <w:rFonts w:asciiTheme="minorHAnsi" w:hAnsiTheme="minorHAnsi" w:eastAsiaTheme="minorEastAsia" w:cstheme="minorBidi"/>
          <w:kern w:val="2"/>
          <w:sz w:val="21"/>
          <w:szCs w:val="22"/>
        </w:rPr>
        <w:tab/>
      </w:r>
      <w:r>
        <w:t>通信接口</w:t>
      </w:r>
      <w:r>
        <w:tab/>
      </w:r>
      <w:r>
        <w:fldChar w:fldCharType="begin"/>
      </w:r>
      <w:r>
        <w:instrText xml:space="preserve"> PAGEREF _Toc75028568 \h </w:instrText>
      </w:r>
      <w:r>
        <w:fldChar w:fldCharType="separate"/>
      </w:r>
      <w:r>
        <w:t>11</w:t>
      </w:r>
      <w:r>
        <w:fldChar w:fldCharType="end"/>
      </w:r>
    </w:p>
    <w:p>
      <w:pPr>
        <w:pStyle w:val="21"/>
        <w:tabs>
          <w:tab w:val="left" w:pos="1200"/>
        </w:tabs>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t>适用的标准</w:t>
      </w:r>
      <w:r>
        <w:tab/>
      </w:r>
      <w:r>
        <w:fldChar w:fldCharType="begin"/>
      </w:r>
      <w:r>
        <w:instrText xml:space="preserve"> PAGEREF _Toc75028569 \h </w:instrText>
      </w:r>
      <w:r>
        <w:fldChar w:fldCharType="separate"/>
      </w:r>
      <w:r>
        <w:t>11</w:t>
      </w:r>
      <w:r>
        <w:fldChar w:fldCharType="end"/>
      </w:r>
    </w:p>
    <w:p>
      <w:pPr>
        <w:pStyle w:val="19"/>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75028525"/>
      <w:bookmarkStart w:id="1" w:name="_Toc498836223"/>
      <w:r>
        <w:rPr>
          <w:rFonts w:hint="eastAsia"/>
        </w:rPr>
        <w:t>简介</w:t>
      </w:r>
      <w:bookmarkEnd w:id="0"/>
      <w:bookmarkEnd w:id="1"/>
    </w:p>
    <w:p>
      <w:pPr>
        <w:pStyle w:val="3"/>
        <w:numPr>
          <w:ilvl w:val="1"/>
          <w:numId w:val="1"/>
        </w:numPr>
      </w:pPr>
      <w:bookmarkStart w:id="2" w:name="_Toc75028526"/>
      <w:bookmarkStart w:id="3" w:name="_Toc498836224"/>
      <w:r>
        <w:rPr>
          <w:rFonts w:hint="eastAsia"/>
        </w:rPr>
        <w:t>目的</w:t>
      </w:r>
      <w:bookmarkEnd w:id="2"/>
      <w:bookmarkEnd w:id="3"/>
    </w:p>
    <w:p>
      <w:r>
        <w:rPr>
          <w:rFonts w:hint="eastAsia" w:ascii="Arial" w:hAnsi="Arial"/>
        </w:rPr>
        <w:t>该</w:t>
      </w:r>
      <w:r>
        <w:t>软件需求规约将会</w:t>
      </w:r>
      <w:r>
        <w:rPr>
          <w:rFonts w:hint="eastAsia"/>
        </w:rPr>
        <w:t>详细地说明</w:t>
      </w:r>
      <w:r>
        <w:t>该软件的</w:t>
      </w:r>
      <w:r>
        <w:rPr>
          <w:rFonts w:hint="eastAsia"/>
        </w:rPr>
        <w:t>外部行为，说明非功能需求、设计约束以及提供完整、综合的软件需求说明所需的其他因素。</w:t>
      </w:r>
    </w:p>
    <w:p>
      <w:pPr>
        <w:pStyle w:val="3"/>
      </w:pPr>
      <w:bookmarkStart w:id="4" w:name="_Toc75028527"/>
      <w:bookmarkStart w:id="5" w:name="_Toc498836226"/>
      <w:r>
        <w:rPr>
          <w:rFonts w:hint="eastAsia"/>
        </w:rPr>
        <w:t>定义、首字母缩写词和缩略语</w:t>
      </w:r>
      <w:bookmarkEnd w:id="4"/>
      <w:bookmarkEnd w:id="5"/>
    </w:p>
    <w:p>
      <w:r>
        <w:rPr>
          <w:rFonts w:hint="eastAsia"/>
        </w:rPr>
        <w:t>参见该术语表。</w:t>
      </w:r>
    </w:p>
    <w:p>
      <w:pPr>
        <w:pStyle w:val="3"/>
      </w:pPr>
      <w:bookmarkStart w:id="6" w:name="_Toc75028528"/>
      <w:bookmarkStart w:id="7" w:name="_Toc498836227"/>
      <w:r>
        <w:rPr>
          <w:rFonts w:hint="eastAsia"/>
        </w:rPr>
        <w:t>参考资料</w:t>
      </w:r>
      <w:bookmarkEnd w:id="6"/>
      <w:bookmarkEnd w:id="7"/>
    </w:p>
    <w:p>
      <w:r>
        <w:rPr>
          <w:rFonts w:hint="eastAsia" w:ascii="Arial" w:hAnsi="Arial"/>
        </w:rPr>
        <w:t>软件需求规约模板。</w:t>
      </w:r>
    </w:p>
    <w:p>
      <w:pPr>
        <w:pStyle w:val="2"/>
        <w:numPr>
          <w:ilvl w:val="0"/>
          <w:numId w:val="1"/>
        </w:numPr>
        <w:ind w:left="720" w:hanging="720"/>
      </w:pPr>
      <w:bookmarkStart w:id="8" w:name="_Toc75028529"/>
      <w:bookmarkStart w:id="9" w:name="_Toc498836229"/>
      <w:r>
        <w:rPr>
          <w:rFonts w:hint="eastAsia"/>
        </w:rPr>
        <w:t>整体说明</w:t>
      </w:r>
      <w:bookmarkEnd w:id="8"/>
      <w:bookmarkEnd w:id="9"/>
    </w:p>
    <w:p>
      <w:r>
        <w:rPr>
          <w:rFonts w:hint="eastAsia"/>
        </w:rPr>
        <w:t>产品总体效果：实现一款带有自弹自唱功能的手机K歌软件。</w:t>
      </w:r>
    </w:p>
    <w:p/>
    <w:p>
      <w:r>
        <w:rPr>
          <w:rFonts w:hint="eastAsia"/>
        </w:rPr>
        <w:t>产品功能：提供在线搜索和下载歌曲，MTV 画面，播放伴奏，K歌录音，分享，歌唱打分，自弹自唱等功能。</w:t>
      </w:r>
    </w:p>
    <w:p/>
    <w:p>
      <w:r>
        <w:rPr>
          <w:rFonts w:hint="eastAsia"/>
        </w:rPr>
        <w:t>用户特征：软件的主要用户为广泛的K歌爱好者。</w:t>
      </w:r>
    </w:p>
    <w:p/>
    <w:p>
      <w:r>
        <w:rPr>
          <w:rFonts w:hint="eastAsia"/>
        </w:rPr>
        <w:t>本应用不需要进行任何硬件开发或购置。</w:t>
      </w:r>
    </w:p>
    <w:p>
      <w:r>
        <w:rPr>
          <w:rFonts w:hint="eastAsia"/>
        </w:rPr>
        <w:t>本应用提供的歌曲仅限于系统管理员上传的歌曲。</w:t>
      </w:r>
    </w:p>
    <w:p>
      <w:r>
        <w:rPr>
          <w:rFonts w:hint="eastAsia"/>
        </w:rPr>
        <w:t>本应用的歌曲演唱及打分功能需要用户佩戴耳机才可以正常使用，否则手机话筒会将伴奏声录入，影响录音音质及打分精确程度。</w:t>
      </w:r>
    </w:p>
    <w:p>
      <w:r>
        <w:rPr>
          <w:rFonts w:hint="eastAsia"/>
        </w:rPr>
        <w:t>本应用需要存储的数据类型必须被数据库支持。</w:t>
      </w:r>
    </w:p>
    <w:p>
      <w:r>
        <w:rPr>
          <w:rFonts w:hint="eastAsia"/>
        </w:rPr>
        <w:t>本应用的开发将由郭志东，曹沅欣和江雨泽完成，App端使用Android</w:t>
      </w:r>
      <w:r>
        <w:t xml:space="preserve"> </w:t>
      </w:r>
      <w:r>
        <w:rPr>
          <w:rFonts w:hint="eastAsia"/>
        </w:rPr>
        <w:t>Studio进行开发。</w:t>
      </w:r>
    </w:p>
    <w:p>
      <w:pPr>
        <w:rPr>
          <w:rFonts w:hint="eastAsia"/>
        </w:rPr>
      </w:pPr>
      <w:r>
        <w:rPr>
          <w:rFonts w:hint="eastAsia"/>
          <w:lang w:eastAsia="zh-Hans"/>
        </w:rPr>
        <w:t>该软件</w:t>
      </w:r>
      <w:r>
        <w:rPr>
          <w:rFonts w:hint="eastAsia"/>
        </w:rPr>
        <w:t>采用java，C++，Vue和Python作为主要的开发语言。</w:t>
      </w:r>
    </w:p>
    <w:p>
      <w:r>
        <w:rPr>
          <w:rFonts w:hint="eastAsia"/>
        </w:rPr>
        <w:t>本应用的全部开发需要在6月25日前完成。</w:t>
      </w:r>
    </w:p>
    <w:p/>
    <w:p>
      <w:r>
        <w:rPr>
          <w:rFonts w:hint="eastAsia"/>
        </w:rPr>
        <w:t>假设与依赖关系：</w:t>
      </w:r>
    </w:p>
    <w:p>
      <w:r>
        <w:rPr>
          <w:rFonts w:hint="eastAsia"/>
        </w:rPr>
        <w:t>用户使用Android手机。</w:t>
      </w:r>
    </w:p>
    <w:p>
      <w:pPr>
        <w:pStyle w:val="2"/>
        <w:numPr>
          <w:ilvl w:val="0"/>
          <w:numId w:val="1"/>
        </w:numPr>
        <w:ind w:left="720" w:hanging="720"/>
      </w:pPr>
      <w:bookmarkStart w:id="10" w:name="_Toc75028530"/>
      <w:bookmarkStart w:id="11" w:name="_Toc498836230"/>
      <w:r>
        <w:rPr>
          <w:rFonts w:hint="eastAsia"/>
        </w:rPr>
        <w:t>具体需求</w:t>
      </w:r>
      <w:bookmarkEnd w:id="10"/>
      <w:bookmarkEnd w:id="11"/>
    </w:p>
    <w:p>
      <w:pPr>
        <w:pStyle w:val="3"/>
      </w:pPr>
      <w:bookmarkStart w:id="12" w:name="_Toc75028531"/>
      <w:bookmarkStart w:id="13" w:name="_Toc498836231"/>
      <w:r>
        <w:rPr>
          <w:rFonts w:hint="eastAsia"/>
        </w:rPr>
        <w:t>功能</w:t>
      </w:r>
      <w:bookmarkEnd w:id="12"/>
      <w:bookmarkEnd w:id="13"/>
    </w:p>
    <w:p>
      <w:pPr>
        <w:pStyle w:val="4"/>
      </w:pPr>
      <w:bookmarkStart w:id="14" w:name="_Toc75028532"/>
      <w:bookmarkStart w:id="15" w:name="_Toc498836232"/>
      <w:r>
        <w:rPr>
          <w:rFonts w:hint="eastAsia"/>
        </w:rPr>
        <w:t>Use case 图</w:t>
      </w:r>
      <w:bookmarkEnd w:id="14"/>
      <w:bookmarkEnd w:id="15"/>
    </w:p>
    <w:p>
      <w:r>
        <w:drawing>
          <wp:inline distT="0" distB="0" distL="0" distR="0">
            <wp:extent cx="4406900" cy="4375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07126" cy="4375375"/>
                    </a:xfrm>
                    <a:prstGeom prst="rect">
                      <a:avLst/>
                    </a:prstGeom>
                  </pic:spPr>
                </pic:pic>
              </a:graphicData>
            </a:graphic>
          </wp:inline>
        </w:drawing>
      </w:r>
    </w:p>
    <w:p>
      <w:pPr>
        <w:pStyle w:val="4"/>
      </w:pPr>
      <w:bookmarkStart w:id="16" w:name="_Toc75028533"/>
      <w:r>
        <w:rPr>
          <w:rFonts w:hint="eastAsia"/>
        </w:rPr>
        <w:t>搜索歌曲</w:t>
      </w:r>
      <w:bookmarkEnd w:id="16"/>
    </w:p>
    <w:p>
      <w:r>
        <w:rPr>
          <w:rFonts w:hint="eastAsia"/>
        </w:rPr>
        <w:t>描述</w:t>
      </w:r>
    </w:p>
    <w:p>
      <w:r>
        <w:rPr>
          <w:rFonts w:hint="eastAsia"/>
        </w:rPr>
        <w:t>该用例允许用户在搜索栏中输入关键字，应用会以列表的形式展示所有曲名中包含关键字的歌曲。</w:t>
      </w:r>
    </w:p>
    <w:p>
      <w:pPr>
        <w:tabs>
          <w:tab w:val="left" w:pos="5510"/>
        </w:tabs>
      </w:pPr>
      <w:r>
        <w:tab/>
      </w:r>
    </w:p>
    <w:p>
      <w:r>
        <w:rPr>
          <w:rFonts w:hint="eastAsia"/>
        </w:rPr>
        <w:t>基本流</w:t>
      </w:r>
    </w:p>
    <w:p>
      <w:r>
        <w:rPr>
          <w:rFonts w:hint="eastAsia"/>
        </w:rPr>
        <w:t>该用例开始于用户希望搜索自己接下来想要演唱的歌曲时。</w:t>
      </w:r>
    </w:p>
    <w:p>
      <w:r>
        <w:rPr>
          <w:rFonts w:hint="eastAsia"/>
        </w:rPr>
        <w:t>1.</w:t>
      </w:r>
      <w:r>
        <w:rPr>
          <w:rFonts w:hint="eastAsia"/>
        </w:rPr>
        <w:tab/>
      </w:r>
      <w:r>
        <w:rPr>
          <w:rFonts w:hint="eastAsia"/>
        </w:rPr>
        <w:t>用户点击搜索框。</w:t>
      </w:r>
    </w:p>
    <w:p>
      <w:r>
        <w:rPr>
          <w:rFonts w:hint="eastAsia"/>
        </w:rPr>
        <w:t>2.</w:t>
      </w:r>
      <w:r>
        <w:rPr>
          <w:rFonts w:hint="eastAsia"/>
        </w:rPr>
        <w:tab/>
      </w:r>
      <w:r>
        <w:rPr>
          <w:rFonts w:hint="eastAsia"/>
        </w:rPr>
        <w:t>操作系统弹出输入法。</w:t>
      </w:r>
    </w:p>
    <w:p>
      <w:r>
        <w:rPr>
          <w:rFonts w:hint="eastAsia"/>
        </w:rPr>
        <w:t>3.</w:t>
      </w:r>
      <w:r>
        <w:rPr>
          <w:rFonts w:hint="eastAsia"/>
        </w:rPr>
        <w:tab/>
      </w:r>
      <w:r>
        <w:rPr>
          <w:rFonts w:hint="eastAsia"/>
        </w:rPr>
        <w:t>用户在搜索框中输入自己想要搜索歌曲或歌手名称的关键词。</w:t>
      </w:r>
    </w:p>
    <w:p>
      <w:r>
        <w:rPr>
          <w:rFonts w:hint="eastAsia"/>
        </w:rPr>
        <w:t>4.</w:t>
      </w:r>
      <w:r>
        <w:rPr>
          <w:rFonts w:hint="eastAsia"/>
        </w:rPr>
        <w:tab/>
      </w:r>
      <w:r>
        <w:rPr>
          <w:rFonts w:hint="eastAsia"/>
        </w:rPr>
        <w:t>用户点击输入法中的“搜索”按钮。</w:t>
      </w:r>
    </w:p>
    <w:p>
      <w:r>
        <w:rPr>
          <w:rFonts w:hint="eastAsia"/>
        </w:rPr>
        <w:t>5.</w:t>
      </w:r>
      <w:r>
        <w:rPr>
          <w:rFonts w:hint="eastAsia"/>
        </w:rPr>
        <w:tab/>
      </w:r>
      <w:r>
        <w:rPr>
          <w:rFonts w:hint="eastAsia"/>
        </w:rPr>
        <w:t>软件以列表的形式展示在线曲库中所有曲名中包含关键字的歌曲。</w:t>
      </w:r>
    </w:p>
    <w:p>
      <w:r>
        <w:rPr>
          <w:rFonts w:hint="eastAsia"/>
        </w:rPr>
        <w:t>6.</w:t>
      </w:r>
      <w:r>
        <w:rPr>
          <w:rFonts w:hint="eastAsia"/>
        </w:rPr>
        <w:tab/>
      </w:r>
      <w:r>
        <w:rPr>
          <w:rFonts w:hint="eastAsia"/>
        </w:rPr>
        <w:t>用户选择自己希望演唱的歌曲并点击“K歌”按钮。</w:t>
      </w:r>
    </w:p>
    <w:p>
      <w:r>
        <w:rPr>
          <w:rFonts w:hint="eastAsia"/>
        </w:rPr>
        <w:t>7.</w:t>
      </w:r>
      <w:r>
        <w:rPr>
          <w:rFonts w:hint="eastAsia"/>
        </w:rPr>
        <w:tab/>
      </w:r>
      <w:r>
        <w:rPr>
          <w:rFonts w:hint="eastAsia"/>
        </w:rPr>
        <w:t>软件弹窗显示“伴奏演唱”与“自弹自唱”两个按钮，供用户选择自己希望的演唱方式。</w:t>
      </w:r>
    </w:p>
    <w:p>
      <w:r>
        <w:rPr>
          <w:rFonts w:hint="eastAsia"/>
        </w:rPr>
        <w:t>8.</w:t>
      </w:r>
      <w:r>
        <w:rPr>
          <w:rFonts w:hint="eastAsia"/>
        </w:rPr>
        <w:tab/>
      </w:r>
      <w:r>
        <w:rPr>
          <w:rFonts w:hint="eastAsia"/>
        </w:rPr>
        <w:t>用户选择自己希望的演唱方式。</w:t>
      </w:r>
    </w:p>
    <w:p/>
    <w:p>
      <w:r>
        <w:rPr>
          <w:rFonts w:hint="eastAsia"/>
        </w:rPr>
        <w:t>备选流</w:t>
      </w:r>
    </w:p>
    <w:p>
      <w:r>
        <w:rPr>
          <w:rFonts w:hint="eastAsia"/>
        </w:rPr>
        <w:t>4a.  用户直接在列表中选择希望演唱的歌曲并点击“K歌”按钮。</w:t>
      </w:r>
    </w:p>
    <w:p>
      <w:r>
        <w:rPr>
          <w:rFonts w:hint="eastAsia"/>
        </w:rPr>
        <w:t>软件弹窗显示“伴奏演唱”与“自弹自唱”两个按钮，直接跳到第7步。</w:t>
      </w:r>
    </w:p>
    <w:p>
      <w:r>
        <w:rPr>
          <w:rFonts w:hint="eastAsia"/>
        </w:rPr>
        <w:t>6a.  用户点击“返回”键</w:t>
      </w:r>
    </w:p>
    <w:p>
      <w:r>
        <w:rPr>
          <w:rFonts w:hint="eastAsia"/>
        </w:rPr>
        <w:t>软件返回到主页，该用例结束。</w:t>
      </w:r>
    </w:p>
    <w:p>
      <w:r>
        <w:rPr>
          <w:rFonts w:hint="eastAsia"/>
        </w:rPr>
        <w:t>6b.  用户点击搜索框</w:t>
      </w:r>
    </w:p>
    <w:p>
      <w:r>
        <w:rPr>
          <w:rFonts w:hint="eastAsia"/>
        </w:rPr>
        <w:t>允许用户更换关键词重新搜索歌曲，回到第2步。</w:t>
      </w:r>
    </w:p>
    <w:p>
      <w:r>
        <w:rPr>
          <w:rFonts w:hint="eastAsia"/>
        </w:rPr>
        <w:t>8a.  用户点击“返回”键</w:t>
      </w:r>
    </w:p>
    <w:p>
      <w:r>
        <w:rPr>
          <w:rFonts w:hint="eastAsia"/>
        </w:rPr>
        <w:t>重新展示在线曲库中的歌曲列表，回到第5步。</w:t>
      </w:r>
    </w:p>
    <w:p/>
    <w:p>
      <w:r>
        <w:rPr>
          <w:rFonts w:hint="eastAsia"/>
        </w:rPr>
        <w:t>非功能需求：从服务器读取歌曲信息时间不超过3秒。</w:t>
      </w:r>
    </w:p>
    <w:p>
      <w:pPr>
        <w:pStyle w:val="4"/>
      </w:pPr>
      <w:bookmarkStart w:id="17" w:name="_Toc75028534"/>
      <w:r>
        <w:rPr>
          <w:rFonts w:hint="eastAsia"/>
        </w:rPr>
        <w:t>伴奏演唱</w:t>
      </w:r>
      <w:bookmarkEnd w:id="17"/>
    </w:p>
    <w:p>
      <w:r>
        <w:rPr>
          <w:rFonts w:hint="eastAsia"/>
        </w:rPr>
        <w:t>描述</w:t>
      </w:r>
    </w:p>
    <w:p>
      <w:r>
        <w:rPr>
          <w:rFonts w:hint="eastAsia"/>
        </w:rPr>
        <w:t>该用例允许用户在观看歌曲MV的同时演唱歌曲。</w:t>
      </w:r>
    </w:p>
    <w:p/>
    <w:p>
      <w:r>
        <w:rPr>
          <w:rFonts w:hint="eastAsia"/>
        </w:rPr>
        <w:t>基本流</w:t>
      </w:r>
    </w:p>
    <w:p>
      <w:r>
        <w:rPr>
          <w:rFonts w:hint="eastAsia"/>
        </w:rPr>
        <w:t>该用例开始于用户对搜索到的歌曲点击“伴奏演唱”按钮后。</w:t>
      </w:r>
    </w:p>
    <w:p>
      <w:pPr>
        <w:pStyle w:val="54"/>
        <w:numPr>
          <w:ilvl w:val="0"/>
          <w:numId w:val="3"/>
        </w:numPr>
        <w:ind w:firstLineChars="0"/>
      </w:pPr>
      <w:bookmarkStart w:id="18" w:name="_Hlk67589188"/>
      <w:r>
        <w:rPr>
          <w:rFonts w:hint="eastAsia"/>
        </w:rPr>
        <w:t>软件展示演唱页面，在播放声音的同时，同步展示歌曲MV与逐字高亮显示的歌词。</w:t>
      </w:r>
    </w:p>
    <w:p>
      <w:pPr>
        <w:pStyle w:val="54"/>
        <w:numPr>
          <w:ilvl w:val="0"/>
          <w:numId w:val="3"/>
        </w:numPr>
        <w:ind w:firstLineChars="0"/>
      </w:pPr>
      <w:r>
        <w:rPr>
          <w:rFonts w:hint="eastAsia"/>
        </w:rPr>
        <w:t>用户进行演唱。</w:t>
      </w:r>
    </w:p>
    <w:p>
      <w:pPr>
        <w:pStyle w:val="54"/>
        <w:numPr>
          <w:ilvl w:val="0"/>
          <w:numId w:val="3"/>
        </w:numPr>
        <w:ind w:firstLineChars="0"/>
      </w:pPr>
      <w:r>
        <w:rPr>
          <w:rFonts w:hint="eastAsia"/>
        </w:rPr>
        <w:t>歌曲演唱完毕。</w:t>
      </w:r>
      <w:bookmarkEnd w:id="18"/>
    </w:p>
    <w:p/>
    <w:p>
      <w:r>
        <w:rPr>
          <w:rFonts w:hint="eastAsia"/>
        </w:rPr>
        <w:t>备选流</w:t>
      </w:r>
    </w:p>
    <w:p>
      <w:r>
        <w:rPr>
          <w:rFonts w:hint="eastAsia"/>
        </w:rPr>
        <w:t>2</w:t>
      </w:r>
      <w:r>
        <w:t xml:space="preserve">.a </w:t>
      </w:r>
      <w:r>
        <w:rPr>
          <w:rFonts w:hint="eastAsia"/>
        </w:rPr>
        <w:t>用户在演唱过程中点击“返回”键</w:t>
      </w:r>
    </w:p>
    <w:p>
      <w:r>
        <w:rPr>
          <w:rFonts w:hint="eastAsia"/>
        </w:rPr>
        <w:t>用例结束。</w:t>
      </w:r>
    </w:p>
    <w:p>
      <w:r>
        <w:rPr>
          <w:rFonts w:hint="eastAsia"/>
        </w:rPr>
        <w:t>2</w:t>
      </w:r>
      <w:r>
        <w:t>.</w:t>
      </w:r>
      <w:r>
        <w:rPr>
          <w:rFonts w:hint="eastAsia"/>
        </w:rPr>
        <w:t>b用户在演唱过程中点击“重唱”键</w:t>
      </w:r>
    </w:p>
    <w:p>
      <w:r>
        <w:rPr>
          <w:rFonts w:hint="eastAsia"/>
        </w:rPr>
        <w:t>重唱歌曲，回到第1步。</w:t>
      </w:r>
    </w:p>
    <w:p>
      <w:r>
        <w:rPr>
          <w:rFonts w:hint="eastAsia"/>
        </w:rPr>
        <w:t>2</w:t>
      </w:r>
      <w:r>
        <w:t>.</w:t>
      </w:r>
      <w:r>
        <w:rPr>
          <w:rFonts w:hint="eastAsia"/>
        </w:rPr>
        <w:t>c</w:t>
      </w:r>
      <w:r>
        <w:t xml:space="preserve"> </w:t>
      </w:r>
      <w:r>
        <w:rPr>
          <w:rFonts w:hint="eastAsia"/>
        </w:rPr>
        <w:t>用户在演唱过程中点击“结束”键</w:t>
      </w:r>
    </w:p>
    <w:p>
      <w:r>
        <w:rPr>
          <w:rFonts w:hint="eastAsia"/>
        </w:rPr>
        <w:t>用例结束。</w:t>
      </w:r>
    </w:p>
    <w:p/>
    <w:p>
      <w:r>
        <w:rPr>
          <w:rFonts w:hint="eastAsia"/>
        </w:rPr>
        <w:t>非功能需求：演唱时无卡顿及音画不同步的现象。采用粒子特效渲染用户在演唱过程中的实时打分。</w:t>
      </w:r>
    </w:p>
    <w:p>
      <w:pPr>
        <w:pStyle w:val="4"/>
      </w:pPr>
      <w:bookmarkStart w:id="19" w:name="_Toc75028535"/>
      <w:r>
        <w:rPr>
          <w:rFonts w:hint="eastAsia"/>
        </w:rPr>
        <w:t>自弹自唱</w:t>
      </w:r>
      <w:bookmarkEnd w:id="19"/>
    </w:p>
    <w:p>
      <w:r>
        <w:rPr>
          <w:rFonts w:hint="eastAsia"/>
        </w:rPr>
        <w:t>描述</w:t>
      </w:r>
    </w:p>
    <w:p>
      <w:r>
        <w:rPr>
          <w:rFonts w:hint="eastAsia"/>
        </w:rPr>
        <w:t>该用例允许用户在点击和弦按钮弹奏伴奏的同时演唱歌曲。</w:t>
      </w:r>
    </w:p>
    <w:p/>
    <w:p>
      <w:r>
        <w:rPr>
          <w:rFonts w:hint="eastAsia"/>
        </w:rPr>
        <w:t>基本流</w:t>
      </w:r>
    </w:p>
    <w:p>
      <w:r>
        <w:rPr>
          <w:rFonts w:hint="eastAsia"/>
        </w:rPr>
        <w:t>该用例开始于用户对搜索到的歌曲点击“自弹自唱”按钮后。</w:t>
      </w:r>
    </w:p>
    <w:p>
      <w:r>
        <w:rPr>
          <w:rFonts w:hint="eastAsia"/>
        </w:rPr>
        <w:t>1.</w:t>
      </w:r>
      <w:r>
        <w:rPr>
          <w:rFonts w:hint="eastAsia"/>
        </w:rPr>
        <w:tab/>
      </w:r>
      <w:r>
        <w:rPr>
          <w:rFonts w:hint="eastAsia"/>
        </w:rPr>
        <w:t>软件展示自弹自唱页面。</w:t>
      </w:r>
    </w:p>
    <w:p>
      <w:r>
        <w:rPr>
          <w:rFonts w:hint="eastAsia"/>
        </w:rPr>
        <w:t>2.</w:t>
      </w:r>
      <w:r>
        <w:rPr>
          <w:rFonts w:hint="eastAsia"/>
        </w:rPr>
        <w:tab/>
      </w:r>
      <w:r>
        <w:rPr>
          <w:rFonts w:hint="eastAsia"/>
        </w:rPr>
        <w:t>用户进行演唱，并在演唱的同时根据屏幕上的提示点击适当的和弦按钮。</w:t>
      </w:r>
    </w:p>
    <w:p>
      <w:r>
        <w:rPr>
          <w:rFonts w:hint="eastAsia"/>
        </w:rPr>
        <w:t>3.</w:t>
      </w:r>
      <w:r>
        <w:rPr>
          <w:rFonts w:hint="eastAsia"/>
        </w:rPr>
        <w:tab/>
      </w:r>
      <w:r>
        <w:rPr>
          <w:rFonts w:hint="eastAsia"/>
        </w:rPr>
        <w:t>歌曲弹唱完毕。</w:t>
      </w:r>
    </w:p>
    <w:p/>
    <w:p/>
    <w:p>
      <w:r>
        <w:rPr>
          <w:rFonts w:hint="eastAsia"/>
        </w:rPr>
        <w:t>备选流</w:t>
      </w:r>
    </w:p>
    <w:p>
      <w:r>
        <w:rPr>
          <w:rFonts w:hint="eastAsia"/>
        </w:rPr>
        <w:t>2</w:t>
      </w:r>
      <w:r>
        <w:t xml:space="preserve">.a </w:t>
      </w:r>
      <w:r>
        <w:rPr>
          <w:rFonts w:hint="eastAsia"/>
        </w:rPr>
        <w:t>用户在弹唱过程中点击“返回”键</w:t>
      </w:r>
    </w:p>
    <w:p>
      <w:r>
        <w:rPr>
          <w:rFonts w:hint="eastAsia"/>
        </w:rPr>
        <w:t>用例结束。</w:t>
      </w:r>
    </w:p>
    <w:p>
      <w:r>
        <w:rPr>
          <w:rFonts w:hint="eastAsia"/>
        </w:rPr>
        <w:t>2</w:t>
      </w:r>
      <w:r>
        <w:t>.</w:t>
      </w:r>
      <w:r>
        <w:rPr>
          <w:rFonts w:hint="eastAsia"/>
        </w:rPr>
        <w:t>b用户在弹唱过程中点击“重唱”键</w:t>
      </w:r>
    </w:p>
    <w:p>
      <w:r>
        <w:rPr>
          <w:rFonts w:hint="eastAsia"/>
        </w:rPr>
        <w:t>重新弹唱歌曲，回到第1步。</w:t>
      </w:r>
    </w:p>
    <w:p>
      <w:r>
        <w:rPr>
          <w:rFonts w:hint="eastAsia"/>
        </w:rPr>
        <w:t>2</w:t>
      </w:r>
      <w:r>
        <w:t>.</w:t>
      </w:r>
      <w:r>
        <w:rPr>
          <w:rFonts w:hint="eastAsia"/>
        </w:rPr>
        <w:t>c</w:t>
      </w:r>
      <w:r>
        <w:t xml:space="preserve"> </w:t>
      </w:r>
      <w:r>
        <w:rPr>
          <w:rFonts w:hint="eastAsia"/>
        </w:rPr>
        <w:t>用户在弹唱过程中点击“结束”键</w:t>
      </w:r>
    </w:p>
    <w:p>
      <w:r>
        <w:rPr>
          <w:rFonts w:hint="eastAsia"/>
        </w:rPr>
        <w:t>用例结束。</w:t>
      </w:r>
    </w:p>
    <w:p/>
    <w:p>
      <w:r>
        <w:rPr>
          <w:rFonts w:hint="eastAsia"/>
        </w:rPr>
        <w:t>非功能需求：用户无需任何乐器基础，只需认真观看新手教程后即可轻松地使用此功能。界面美观有吸引力，采用粒子特效渲染按键提示。</w:t>
      </w:r>
    </w:p>
    <w:p>
      <w:pPr>
        <w:pStyle w:val="4"/>
      </w:pPr>
      <w:bookmarkStart w:id="20" w:name="_Toc75028536"/>
      <w:bookmarkStart w:id="21" w:name="_Toc498836233"/>
      <w:r>
        <w:rPr>
          <w:rFonts w:hint="eastAsia"/>
        </w:rPr>
        <w:t>自动评分</w:t>
      </w:r>
      <w:bookmarkEnd w:id="20"/>
    </w:p>
    <w:p>
      <w:r>
        <w:rPr>
          <w:rFonts w:hint="eastAsia"/>
        </w:rPr>
        <w:t>描述</w:t>
      </w:r>
    </w:p>
    <w:p>
      <w:r>
        <w:rPr>
          <w:rFonts w:hint="eastAsia"/>
        </w:rPr>
        <w:t>该用例允许用户在演唱歌曲的同时获得歌唱打分系统的自动评分。</w:t>
      </w:r>
    </w:p>
    <w:p/>
    <w:p>
      <w:r>
        <w:rPr>
          <w:rFonts w:hint="eastAsia"/>
        </w:rPr>
        <w:t>基本流</w:t>
      </w:r>
    </w:p>
    <w:p>
      <w:r>
        <w:rPr>
          <w:rFonts w:hint="eastAsia"/>
        </w:rPr>
        <w:t>该用例开始于用户对搜索到的歌曲点击“伴奏演唱”按钮后。</w:t>
      </w:r>
    </w:p>
    <w:p>
      <w:r>
        <w:rPr>
          <w:rFonts w:hint="eastAsia"/>
        </w:rPr>
        <w:t>1.</w:t>
      </w:r>
      <w:r>
        <w:rPr>
          <w:rFonts w:hint="eastAsia"/>
        </w:rPr>
        <w:tab/>
      </w:r>
      <w:r>
        <w:rPr>
          <w:rFonts w:hint="eastAsia"/>
        </w:rPr>
        <w:t>软件展示歌曲演唱页面。</w:t>
      </w:r>
    </w:p>
    <w:p>
      <w:r>
        <w:rPr>
          <w:rFonts w:hint="eastAsia"/>
        </w:rPr>
        <w:t>2.</w:t>
      </w:r>
      <w:r>
        <w:rPr>
          <w:rFonts w:hint="eastAsia"/>
        </w:rPr>
        <w:tab/>
      </w:r>
      <w:r>
        <w:rPr>
          <w:rFonts w:hint="eastAsia"/>
        </w:rPr>
        <w:t>用户进行演唱。</w:t>
      </w:r>
    </w:p>
    <w:p>
      <w:r>
        <w:rPr>
          <w:rFonts w:hint="eastAsia"/>
        </w:rPr>
        <w:t>3</w:t>
      </w:r>
      <w:r>
        <w:t>.</w:t>
      </w:r>
      <w:r>
        <w:tab/>
      </w:r>
      <w:r>
        <w:rPr>
          <w:rFonts w:hint="eastAsia"/>
        </w:rPr>
        <w:t>在用户演唱的过程中，每唱完一整句歌词，屏幕上显示该句的演唱得分。</w:t>
      </w:r>
    </w:p>
    <w:p>
      <w:r>
        <w:t>4</w:t>
      </w:r>
      <w:r>
        <w:rPr>
          <w:rFonts w:hint="eastAsia"/>
        </w:rPr>
        <w:t>.</w:t>
      </w:r>
      <w:r>
        <w:rPr>
          <w:rFonts w:hint="eastAsia"/>
        </w:rPr>
        <w:tab/>
      </w:r>
      <w:r>
        <w:rPr>
          <w:rFonts w:hint="eastAsia"/>
        </w:rPr>
        <w:t>歌曲弹唱完毕。</w:t>
      </w:r>
    </w:p>
    <w:p/>
    <w:p/>
    <w:p>
      <w:r>
        <w:rPr>
          <w:rFonts w:hint="eastAsia"/>
        </w:rPr>
        <w:t>备选流</w:t>
      </w:r>
    </w:p>
    <w:p>
      <w:r>
        <w:rPr>
          <w:rFonts w:hint="eastAsia"/>
        </w:rPr>
        <w:t>2</w:t>
      </w:r>
      <w:r>
        <w:t xml:space="preserve">.a </w:t>
      </w:r>
      <w:r>
        <w:rPr>
          <w:rFonts w:hint="eastAsia"/>
        </w:rPr>
        <w:t>用户在弹唱过程中点击“返回”键</w:t>
      </w:r>
    </w:p>
    <w:p>
      <w:r>
        <w:rPr>
          <w:rFonts w:hint="eastAsia"/>
        </w:rPr>
        <w:t>用例结束。</w:t>
      </w:r>
    </w:p>
    <w:p>
      <w:r>
        <w:rPr>
          <w:rFonts w:hint="eastAsia"/>
        </w:rPr>
        <w:t>2</w:t>
      </w:r>
      <w:r>
        <w:t>.</w:t>
      </w:r>
      <w:r>
        <w:rPr>
          <w:rFonts w:hint="eastAsia"/>
        </w:rPr>
        <w:t>b用户在弹唱过程中点击“重唱”键</w:t>
      </w:r>
    </w:p>
    <w:p>
      <w:r>
        <w:rPr>
          <w:rFonts w:hint="eastAsia"/>
        </w:rPr>
        <w:t>重新弹唱歌曲，回到第1步。</w:t>
      </w:r>
    </w:p>
    <w:p>
      <w:r>
        <w:rPr>
          <w:rFonts w:hint="eastAsia"/>
        </w:rPr>
        <w:t>2</w:t>
      </w:r>
      <w:r>
        <w:t>.</w:t>
      </w:r>
      <w:r>
        <w:rPr>
          <w:rFonts w:hint="eastAsia"/>
        </w:rPr>
        <w:t>c</w:t>
      </w:r>
      <w:r>
        <w:t xml:space="preserve"> </w:t>
      </w:r>
      <w:r>
        <w:rPr>
          <w:rFonts w:hint="eastAsia"/>
        </w:rPr>
        <w:t>用户在弹唱过程中点击“结束”键</w:t>
      </w:r>
    </w:p>
    <w:p>
      <w:r>
        <w:rPr>
          <w:rFonts w:hint="eastAsia"/>
        </w:rPr>
        <w:t>用例结束。</w:t>
      </w:r>
    </w:p>
    <w:p/>
    <w:p>
      <w:r>
        <w:rPr>
          <w:rFonts w:hint="eastAsia"/>
        </w:rPr>
        <w:t>非功能需求：根据音准，气息，情感等多个方面来为用户的演唱进行打分，评价标准科学合理。</w:t>
      </w:r>
    </w:p>
    <w:p>
      <w:pPr>
        <w:pStyle w:val="4"/>
      </w:pPr>
      <w:bookmarkStart w:id="22" w:name="_Toc75028537"/>
      <w:r>
        <w:rPr>
          <w:rFonts w:hint="eastAsia"/>
        </w:rPr>
        <w:t>调音</w:t>
      </w:r>
      <w:bookmarkEnd w:id="22"/>
    </w:p>
    <w:p>
      <w:r>
        <w:rPr>
          <w:rFonts w:hint="eastAsia"/>
        </w:rPr>
        <w:t>描述</w:t>
      </w:r>
    </w:p>
    <w:p>
      <w:r>
        <w:rPr>
          <w:rFonts w:hint="eastAsia"/>
        </w:rPr>
        <w:t>该用例允许用户在演唱歌曲后对录音进行调音。</w:t>
      </w:r>
    </w:p>
    <w:p/>
    <w:p>
      <w:pPr>
        <w:autoSpaceDE w:val="0"/>
        <w:autoSpaceDN w:val="0"/>
        <w:adjustRightInd w:val="0"/>
        <w:rPr>
          <w:rFonts w:cs="SimSun"/>
        </w:rPr>
      </w:pPr>
      <w:r>
        <w:rPr>
          <w:rFonts w:hint="eastAsia" w:cs="SimSun"/>
        </w:rPr>
        <w:t>基本流</w:t>
      </w:r>
    </w:p>
    <w:p>
      <w:pPr>
        <w:autoSpaceDE w:val="0"/>
        <w:autoSpaceDN w:val="0"/>
        <w:adjustRightInd w:val="0"/>
        <w:rPr>
          <w:rFonts w:cs="SimSun"/>
        </w:rPr>
      </w:pPr>
      <w:r>
        <w:rPr>
          <w:rFonts w:hint="eastAsia" w:cs="SimSun"/>
        </w:rPr>
        <w:t>该用例开始于歌曲的演唱或弹唱完成后。</w:t>
      </w:r>
    </w:p>
    <w:p>
      <w:pPr>
        <w:autoSpaceDE w:val="0"/>
        <w:autoSpaceDN w:val="0"/>
        <w:adjustRightInd w:val="0"/>
        <w:rPr>
          <w:rFonts w:cs="SimSun"/>
        </w:rPr>
      </w:pPr>
      <w:r>
        <w:rPr>
          <w:rFonts w:cs="SimSun"/>
        </w:rPr>
        <w:t>1.</w:t>
      </w:r>
      <w:r>
        <w:rPr>
          <w:rFonts w:cs="SimSun"/>
        </w:rPr>
        <w:tab/>
      </w:r>
      <w:r>
        <w:rPr>
          <w:rFonts w:hint="eastAsia" w:cs="SimSun"/>
        </w:rPr>
        <w:t>软件展示歌曲演唱或弹唱结束后的调音页面。</w:t>
      </w:r>
    </w:p>
    <w:p>
      <w:pPr>
        <w:autoSpaceDE w:val="0"/>
        <w:autoSpaceDN w:val="0"/>
        <w:adjustRightInd w:val="0"/>
        <w:rPr>
          <w:rFonts w:cs="SimSun"/>
        </w:rPr>
      </w:pPr>
      <w:r>
        <w:rPr>
          <w:rFonts w:cs="SimSun"/>
        </w:rPr>
        <w:t>2.</w:t>
      </w:r>
      <w:r>
        <w:rPr>
          <w:rFonts w:cs="SimSun"/>
        </w:rPr>
        <w:tab/>
      </w:r>
      <w:r>
        <w:rPr>
          <w:rFonts w:hint="eastAsia" w:cs="SimSun"/>
        </w:rPr>
        <w:t>用户</w:t>
      </w:r>
      <w:r>
        <w:rPr>
          <w:rFonts w:hint="eastAsia" w:cs="SimSun"/>
          <w:lang w:val="zh-CN"/>
        </w:rPr>
        <w:t>调节屏幕上的进度条来调整伴奏音量，人声音量等</w:t>
      </w:r>
      <w:r>
        <w:rPr>
          <w:rFonts w:hint="eastAsia" w:cs="SimSun"/>
        </w:rPr>
        <w:t>。</w:t>
      </w:r>
    </w:p>
    <w:p>
      <w:pPr>
        <w:autoSpaceDE w:val="0"/>
        <w:autoSpaceDN w:val="0"/>
        <w:adjustRightInd w:val="0"/>
        <w:rPr>
          <w:rFonts w:cs="SimSun"/>
        </w:rPr>
      </w:pPr>
    </w:p>
    <w:p>
      <w:pPr>
        <w:autoSpaceDE w:val="0"/>
        <w:autoSpaceDN w:val="0"/>
        <w:adjustRightInd w:val="0"/>
        <w:rPr>
          <w:rFonts w:cs="SimSun"/>
        </w:rPr>
      </w:pPr>
      <w:r>
        <w:rPr>
          <w:rFonts w:hint="eastAsia" w:cs="SimSun"/>
        </w:rPr>
        <w:t>备选流</w:t>
      </w:r>
    </w:p>
    <w:p>
      <w:pPr>
        <w:autoSpaceDE w:val="0"/>
        <w:autoSpaceDN w:val="0"/>
        <w:adjustRightInd w:val="0"/>
        <w:rPr>
          <w:rFonts w:hAnsi="Microsoft Sans Serif" w:cs="SimSun"/>
        </w:rPr>
      </w:pPr>
      <w:r>
        <w:rPr>
          <w:rFonts w:hAnsi="Microsoft Sans Serif" w:cs="SimSun"/>
        </w:rPr>
        <w:t xml:space="preserve">2.a </w:t>
      </w:r>
      <w:r>
        <w:rPr>
          <w:rFonts w:hint="eastAsia" w:hAnsi="Microsoft Sans Serif" w:cs="SimSun"/>
        </w:rPr>
        <w:t>用户在</w:t>
      </w:r>
      <w:r>
        <w:rPr>
          <w:rFonts w:hint="eastAsia" w:hAnsi="Microsoft Sans Serif" w:cs="SimSun"/>
          <w:lang w:val="zh-CN"/>
        </w:rPr>
        <w:t>调音</w:t>
      </w:r>
      <w:r>
        <w:rPr>
          <w:rFonts w:hint="eastAsia" w:hAnsi="Microsoft Sans Serif" w:cs="SimSun"/>
        </w:rPr>
        <w:t>过程中点击</w:t>
      </w:r>
      <w:r>
        <w:rPr>
          <w:rFonts w:hAnsi="Microsoft Sans Serif" w:cs="SimSun"/>
        </w:rPr>
        <w:t>“</w:t>
      </w:r>
      <w:r>
        <w:rPr>
          <w:rFonts w:hint="eastAsia" w:hAnsi="Microsoft Sans Serif" w:cs="SimSun"/>
        </w:rPr>
        <w:t>返回</w:t>
      </w:r>
      <w:r>
        <w:rPr>
          <w:rFonts w:hAnsi="Microsoft Sans Serif" w:cs="SimSun"/>
        </w:rPr>
        <w:t>”</w:t>
      </w:r>
      <w:r>
        <w:rPr>
          <w:rFonts w:hint="eastAsia" w:hAnsi="Microsoft Sans Serif" w:cs="SimSun"/>
        </w:rPr>
        <w:t>键</w:t>
      </w:r>
    </w:p>
    <w:p>
      <w:pPr>
        <w:autoSpaceDE w:val="0"/>
        <w:autoSpaceDN w:val="0"/>
        <w:adjustRightInd w:val="0"/>
        <w:rPr>
          <w:rFonts w:hAnsi="Microsoft Sans Serif" w:cs="SimSun"/>
        </w:rPr>
      </w:pPr>
      <w:r>
        <w:rPr>
          <w:rFonts w:hint="eastAsia" w:hAnsi="Microsoft Sans Serif" w:cs="SimSun"/>
          <w:lang w:val="zh-CN"/>
        </w:rPr>
        <w:t>退回上一级界面</w:t>
      </w:r>
      <w:r>
        <w:rPr>
          <w:rFonts w:hint="eastAsia" w:hAnsi="Microsoft Sans Serif" w:cs="SimSun"/>
        </w:rPr>
        <w:t>，用例结束。</w:t>
      </w:r>
    </w:p>
    <w:p>
      <w:pPr>
        <w:autoSpaceDE w:val="0"/>
        <w:autoSpaceDN w:val="0"/>
        <w:adjustRightInd w:val="0"/>
        <w:spacing w:line="240" w:lineRule="auto"/>
        <w:rPr>
          <w:rFonts w:ascii="Microsoft Sans Serif" w:hAnsi="Microsoft Sans Serif" w:cs="Microsoft Sans Serif"/>
          <w:lang w:val="zh-CN"/>
        </w:rPr>
      </w:pPr>
    </w:p>
    <w:p>
      <w:pPr>
        <w:autoSpaceDE w:val="0"/>
        <w:autoSpaceDN w:val="0"/>
        <w:adjustRightInd w:val="0"/>
        <w:spacing w:line="240" w:lineRule="auto"/>
        <w:rPr>
          <w:rFonts w:hint="eastAsia" w:ascii="Microsoft Sans Serif" w:hAnsi="Microsoft Sans Serif" w:cs="Microsoft Sans Serif"/>
          <w:lang w:val="zh-CN"/>
        </w:rPr>
      </w:pPr>
      <w:r>
        <w:rPr>
          <w:rFonts w:hint="eastAsia" w:ascii="Microsoft Sans Serif" w:hAnsi="Microsoft Sans Serif" w:cs="Microsoft Sans Serif"/>
          <w:lang w:val="zh-CN"/>
        </w:rPr>
        <w:t>非功能需求：调音过程中保障相对良好的音质。</w:t>
      </w:r>
    </w:p>
    <w:p>
      <w:pPr>
        <w:rPr>
          <w:rFonts w:hint="eastAsia"/>
        </w:rPr>
      </w:pPr>
    </w:p>
    <w:p>
      <w:pPr>
        <w:pStyle w:val="4"/>
      </w:pPr>
      <w:bookmarkStart w:id="23" w:name="_Toc75028538"/>
      <w:r>
        <w:rPr>
          <w:rFonts w:hint="eastAsia"/>
        </w:rPr>
        <w:t>保存录音</w:t>
      </w:r>
      <w:bookmarkEnd w:id="23"/>
    </w:p>
    <w:p>
      <w:r>
        <w:rPr>
          <w:rFonts w:hint="eastAsia"/>
        </w:rPr>
        <w:t>描述</w:t>
      </w:r>
    </w:p>
    <w:p>
      <w:r>
        <w:rPr>
          <w:rFonts w:hint="eastAsia"/>
        </w:rPr>
        <w:t>该用例允许用户在完成歌曲的演唱或弹唱后对录音进行保存。</w:t>
      </w:r>
    </w:p>
    <w:p/>
    <w:p>
      <w:r>
        <w:rPr>
          <w:rFonts w:hint="eastAsia"/>
        </w:rPr>
        <w:t>基本流</w:t>
      </w:r>
    </w:p>
    <w:p>
      <w:r>
        <w:rPr>
          <w:rFonts w:hint="eastAsia"/>
        </w:rPr>
        <w:t>该用例开始于歌曲的演唱或弹唱完成后。</w:t>
      </w:r>
    </w:p>
    <w:p>
      <w:r>
        <w:rPr>
          <w:rFonts w:hint="eastAsia"/>
        </w:rPr>
        <w:t>1.</w:t>
      </w:r>
      <w:r>
        <w:rPr>
          <w:rFonts w:hint="eastAsia"/>
        </w:rPr>
        <w:tab/>
      </w:r>
      <w:r>
        <w:rPr>
          <w:rFonts w:hint="eastAsia"/>
        </w:rPr>
        <w:t>软件展示歌曲演唱或弹唱结束后的调音页面。</w:t>
      </w:r>
    </w:p>
    <w:p>
      <w:r>
        <w:rPr>
          <w:rFonts w:hint="eastAsia"/>
        </w:rPr>
        <w:t>2.</w:t>
      </w:r>
      <w:r>
        <w:rPr>
          <w:rFonts w:hint="eastAsia"/>
        </w:rPr>
        <w:tab/>
      </w:r>
      <w:r>
        <w:rPr>
          <w:rFonts w:hint="eastAsia"/>
        </w:rPr>
        <w:t>用户点击“保存录音”按钮。</w:t>
      </w:r>
    </w:p>
    <w:p>
      <w:r>
        <w:rPr>
          <w:rFonts w:hint="eastAsia"/>
        </w:rPr>
        <w:t>3</w:t>
      </w:r>
      <w:r>
        <w:t>.</w:t>
      </w:r>
      <w:r>
        <w:tab/>
      </w:r>
      <w:r>
        <w:rPr>
          <w:rFonts w:hint="eastAsia"/>
        </w:rPr>
        <w:t>软件保存用户的演唱或弹唱录音。</w:t>
      </w:r>
    </w:p>
    <w:p>
      <w:r>
        <w:rPr>
          <w:rFonts w:hint="eastAsia"/>
        </w:rPr>
        <w:t>4</w:t>
      </w:r>
      <w:r>
        <w:t>.</w:t>
      </w:r>
      <w:r>
        <w:tab/>
      </w:r>
      <w:r>
        <w:rPr>
          <w:rFonts w:hint="eastAsia"/>
        </w:rPr>
        <w:t>屏幕上提示“保存成功”。</w:t>
      </w:r>
    </w:p>
    <w:p/>
    <w:p>
      <w:r>
        <w:rPr>
          <w:rFonts w:hint="eastAsia"/>
        </w:rPr>
        <w:t>备选流</w:t>
      </w:r>
    </w:p>
    <w:p>
      <w:r>
        <w:t xml:space="preserve">3.a </w:t>
      </w:r>
      <w:r>
        <w:rPr>
          <w:rFonts w:hint="eastAsia"/>
        </w:rPr>
        <w:t>用户在保存过程中点击“返回”键</w:t>
      </w:r>
    </w:p>
    <w:p>
      <w:r>
        <w:rPr>
          <w:rFonts w:hint="eastAsia"/>
        </w:rPr>
        <w:t>取消保存，用例结束。</w:t>
      </w:r>
    </w:p>
    <w:p/>
    <w:p>
      <w:pPr>
        <w:pStyle w:val="4"/>
      </w:pPr>
      <w:bookmarkStart w:id="24" w:name="_Toc75028539"/>
      <w:r>
        <w:rPr>
          <w:rFonts w:hint="eastAsia"/>
        </w:rPr>
        <w:t>分享</w:t>
      </w:r>
      <w:bookmarkEnd w:id="24"/>
    </w:p>
    <w:p>
      <w:r>
        <w:rPr>
          <w:rFonts w:hint="eastAsia"/>
        </w:rPr>
        <w:t>描述</w:t>
      </w:r>
    </w:p>
    <w:p>
      <w:r>
        <w:rPr>
          <w:rFonts w:hint="eastAsia"/>
        </w:rPr>
        <w:t>该用例允许用户在完成歌曲的演唱或弹唱后对录音文件进行分享。</w:t>
      </w:r>
    </w:p>
    <w:p/>
    <w:p>
      <w:r>
        <w:rPr>
          <w:rFonts w:hint="eastAsia"/>
        </w:rPr>
        <w:t>基本流</w:t>
      </w:r>
    </w:p>
    <w:p>
      <w:r>
        <w:rPr>
          <w:rFonts w:hint="eastAsia"/>
        </w:rPr>
        <w:t>该用例开始于歌曲的演唱或弹唱完成后。</w:t>
      </w:r>
    </w:p>
    <w:p>
      <w:r>
        <w:rPr>
          <w:rFonts w:hint="eastAsia"/>
        </w:rPr>
        <w:t>1.</w:t>
      </w:r>
      <w:r>
        <w:rPr>
          <w:rFonts w:hint="eastAsia"/>
        </w:rPr>
        <w:tab/>
      </w:r>
      <w:r>
        <w:rPr>
          <w:rFonts w:hint="eastAsia"/>
        </w:rPr>
        <w:t>软件展示歌曲演唱或弹唱结束后的调音页面。</w:t>
      </w:r>
    </w:p>
    <w:p>
      <w:r>
        <w:rPr>
          <w:rFonts w:hint="eastAsia"/>
        </w:rPr>
        <w:t>2.</w:t>
      </w:r>
      <w:r>
        <w:rPr>
          <w:rFonts w:hint="eastAsia"/>
        </w:rPr>
        <w:tab/>
      </w:r>
      <w:r>
        <w:rPr>
          <w:rFonts w:hint="eastAsia"/>
        </w:rPr>
        <w:t>用户点击“分享”按钮。</w:t>
      </w:r>
    </w:p>
    <w:p>
      <w:r>
        <w:rPr>
          <w:rFonts w:hint="eastAsia"/>
        </w:rPr>
        <w:t>3</w:t>
      </w:r>
      <w:r>
        <w:t>.</w:t>
      </w:r>
      <w:r>
        <w:tab/>
      </w:r>
      <w:r>
        <w:rPr>
          <w:rFonts w:hint="eastAsia"/>
        </w:rPr>
        <w:t>软件保存用户的演唱或弹唱录音。</w:t>
      </w:r>
    </w:p>
    <w:p>
      <w:r>
        <w:rPr>
          <w:rFonts w:hint="eastAsia"/>
        </w:rPr>
        <w:t>4</w:t>
      </w:r>
      <w:r>
        <w:t>.</w:t>
      </w:r>
      <w:r>
        <w:tab/>
      </w:r>
      <w:r>
        <w:rPr>
          <w:rFonts w:hint="eastAsia"/>
        </w:rPr>
        <w:t>软件调用操作系统的“分享到”接口，屏幕上显示由操作系统提供的分享界面。</w:t>
      </w:r>
    </w:p>
    <w:p>
      <w:r>
        <w:t>5.</w:t>
      </w:r>
      <w:r>
        <w:tab/>
      </w:r>
      <w:r>
        <w:rPr>
          <w:rFonts w:hint="eastAsia"/>
        </w:rPr>
        <w:t>用户选择分享目标。</w:t>
      </w:r>
    </w:p>
    <w:p/>
    <w:p>
      <w:r>
        <w:rPr>
          <w:rFonts w:hint="eastAsia"/>
        </w:rPr>
        <w:t>备选流</w:t>
      </w:r>
    </w:p>
    <w:p>
      <w:r>
        <w:t xml:space="preserve">5.a </w:t>
      </w:r>
      <w:r>
        <w:rPr>
          <w:rFonts w:hint="eastAsia"/>
        </w:rPr>
        <w:t>用户点击“返回”键</w:t>
      </w:r>
    </w:p>
    <w:p>
      <w:r>
        <w:rPr>
          <w:rFonts w:hint="eastAsia"/>
        </w:rPr>
        <w:t>取消分享，用例结束。</w:t>
      </w:r>
    </w:p>
    <w:p/>
    <w:p>
      <w:pPr>
        <w:pStyle w:val="4"/>
      </w:pPr>
      <w:bookmarkStart w:id="25" w:name="_Toc75028540"/>
      <w:r>
        <w:rPr>
          <w:rFonts w:hint="eastAsia"/>
        </w:rPr>
        <w:t>登录</w:t>
      </w:r>
      <w:bookmarkEnd w:id="25"/>
    </w:p>
    <w:p>
      <w:r>
        <w:rPr>
          <w:rFonts w:hint="eastAsia"/>
        </w:rPr>
        <w:t>描述</w:t>
      </w:r>
    </w:p>
    <w:p>
      <w:r>
        <w:rPr>
          <w:rFonts w:hint="eastAsia"/>
        </w:rPr>
        <w:t>该用例允许系统管理员进行登录。</w:t>
      </w:r>
    </w:p>
    <w:p/>
    <w:p>
      <w:r>
        <w:rPr>
          <w:rFonts w:hint="eastAsia"/>
        </w:rPr>
        <w:t>基本流</w:t>
      </w:r>
    </w:p>
    <w:p>
      <w:r>
        <w:rPr>
          <w:rFonts w:hint="eastAsia"/>
        </w:rPr>
        <w:t>该用例开始于系统管理员打开“更新曲库”的网页后。</w:t>
      </w:r>
    </w:p>
    <w:p>
      <w:r>
        <w:rPr>
          <w:rFonts w:hint="eastAsia"/>
        </w:rPr>
        <w:t>1.</w:t>
      </w:r>
      <w:r>
        <w:rPr>
          <w:rFonts w:hint="eastAsia"/>
        </w:rPr>
        <w:tab/>
      </w:r>
      <w:r>
        <w:rPr>
          <w:rFonts w:hint="eastAsia"/>
        </w:rPr>
        <w:t>网页展示登录页面，提示系统管理员输入用户名和密码。</w:t>
      </w:r>
    </w:p>
    <w:p>
      <w:r>
        <w:rPr>
          <w:rFonts w:hint="eastAsia"/>
        </w:rPr>
        <w:t>2.</w:t>
      </w:r>
      <w:r>
        <w:rPr>
          <w:rFonts w:hint="eastAsia"/>
        </w:rPr>
        <w:tab/>
      </w:r>
      <w:r>
        <w:rPr>
          <w:rFonts w:hint="eastAsia"/>
        </w:rPr>
        <w:t>系统管理员输入用户名和密码。</w:t>
      </w:r>
    </w:p>
    <w:p>
      <w:r>
        <w:rPr>
          <w:rFonts w:hint="eastAsia"/>
        </w:rPr>
        <w:t>3</w:t>
      </w:r>
      <w:r>
        <w:t>.</w:t>
      </w:r>
      <w:r>
        <w:tab/>
      </w:r>
      <w:r>
        <w:rPr>
          <w:rFonts w:hint="eastAsia"/>
        </w:rPr>
        <w:t>系统管理员点击登录按钮。</w:t>
      </w:r>
    </w:p>
    <w:p/>
    <w:p>
      <w:r>
        <w:rPr>
          <w:rFonts w:hint="eastAsia"/>
        </w:rPr>
        <w:t>备选流</w:t>
      </w:r>
    </w:p>
    <w:p>
      <w:r>
        <w:t>3.a</w:t>
      </w:r>
      <w:r>
        <w:tab/>
      </w:r>
      <w:r>
        <w:rPr>
          <w:rFonts w:hint="eastAsia"/>
        </w:rPr>
        <w:t>用户名或密码错误</w:t>
      </w:r>
    </w:p>
    <w:p>
      <w:r>
        <w:rPr>
          <w:rFonts w:hint="eastAsia"/>
        </w:rPr>
        <w:t>网页提示系统管理员“登录失败”，回到第2步。</w:t>
      </w:r>
    </w:p>
    <w:p/>
    <w:p>
      <w:pPr>
        <w:pStyle w:val="4"/>
      </w:pPr>
      <w:bookmarkStart w:id="26" w:name="_Toc75028541"/>
      <w:r>
        <w:rPr>
          <w:rFonts w:hint="eastAsia"/>
        </w:rPr>
        <w:t>上传歌曲</w:t>
      </w:r>
      <w:bookmarkEnd w:id="26"/>
    </w:p>
    <w:p>
      <w:r>
        <w:rPr>
          <w:rFonts w:hint="eastAsia"/>
        </w:rPr>
        <w:t>描述</w:t>
      </w:r>
    </w:p>
    <w:p>
      <w:r>
        <w:rPr>
          <w:rFonts w:hint="eastAsia"/>
        </w:rPr>
        <w:t>该用例允许系统管理员上传歌曲，对曲库进行更新。</w:t>
      </w:r>
    </w:p>
    <w:p/>
    <w:p>
      <w:r>
        <w:rPr>
          <w:rFonts w:hint="eastAsia"/>
        </w:rPr>
        <w:t>基本流</w:t>
      </w:r>
    </w:p>
    <w:p>
      <w:r>
        <w:rPr>
          <w:rFonts w:hint="eastAsia"/>
        </w:rPr>
        <w:t>该用例开始于系统管理员成功登录用于“更新曲库”的网页后。</w:t>
      </w:r>
    </w:p>
    <w:p>
      <w:r>
        <w:rPr>
          <w:rFonts w:hint="eastAsia"/>
        </w:rPr>
        <w:t>1.</w:t>
      </w:r>
      <w:r>
        <w:rPr>
          <w:rFonts w:hint="eastAsia"/>
        </w:rPr>
        <w:tab/>
      </w:r>
      <w:r>
        <w:rPr>
          <w:rFonts w:hint="eastAsia"/>
        </w:rPr>
        <w:t>网页展示更新曲库页面，提示系统管理员填写歌曲名，歌手名，并上传专辑图，原唱音频，伴奏音频等资源。</w:t>
      </w:r>
    </w:p>
    <w:p>
      <w:r>
        <w:t>2.</w:t>
      </w:r>
      <w:r>
        <w:tab/>
      </w:r>
      <w:r>
        <w:rPr>
          <w:rFonts w:hint="eastAsia"/>
        </w:rPr>
        <w:t>系统管理员点击上传按钮。</w:t>
      </w:r>
    </w:p>
    <w:p/>
    <w:p>
      <w:pPr>
        <w:pStyle w:val="3"/>
        <w:ind w:left="720" w:hanging="720"/>
      </w:pPr>
      <w:bookmarkStart w:id="27" w:name="_Toc75028542"/>
      <w:r>
        <w:rPr>
          <w:rFonts w:hint="eastAsia"/>
        </w:rPr>
        <w:t>易用性</w:t>
      </w:r>
      <w:bookmarkEnd w:id="21"/>
      <w:bookmarkEnd w:id="27"/>
    </w:p>
    <w:p>
      <w:pPr>
        <w:pStyle w:val="4"/>
        <w:ind w:left="720" w:hanging="720"/>
      </w:pPr>
      <w:bookmarkStart w:id="28" w:name="_Toc75028543"/>
      <w:r>
        <w:rPr>
          <w:rFonts w:hint="eastAsia"/>
        </w:rPr>
        <w:t>普通用户</w:t>
      </w:r>
      <w:bookmarkEnd w:id="28"/>
    </w:p>
    <w:p>
      <w:r>
        <w:rPr>
          <w:rFonts w:hint="eastAsia"/>
        </w:rPr>
        <w:t>使用自弹自唱功能时，浏览“新手引导”后即可开始轻松地使用此功能，培训时间不超过1min。使用其他功能前不需要任何培训。</w:t>
      </w:r>
    </w:p>
    <w:p>
      <w:pPr>
        <w:pStyle w:val="4"/>
        <w:ind w:left="720" w:hanging="720"/>
      </w:pPr>
      <w:bookmarkStart w:id="29" w:name="_Toc75028544"/>
      <w:r>
        <w:rPr>
          <w:rFonts w:hint="eastAsia"/>
        </w:rPr>
        <w:t>系统管理员</w:t>
      </w:r>
      <w:bookmarkEnd w:id="29"/>
    </w:p>
    <w:p>
      <w:r>
        <w:rPr>
          <w:rFonts w:hint="eastAsia"/>
        </w:rPr>
        <w:t>培训时间不超过</w:t>
      </w:r>
      <w:r>
        <w:t>5</w:t>
      </w:r>
      <w:r>
        <w:rPr>
          <w:rFonts w:hint="eastAsia"/>
        </w:rPr>
        <w:t>小时，即可使用更新曲库功能。</w:t>
      </w:r>
    </w:p>
    <w:p>
      <w:pPr>
        <w:pStyle w:val="3"/>
      </w:pPr>
      <w:bookmarkStart w:id="30" w:name="_Toc75028545"/>
      <w:bookmarkStart w:id="31" w:name="_Toc498836235"/>
      <w:r>
        <w:rPr>
          <w:rFonts w:hint="eastAsia"/>
        </w:rPr>
        <w:t>可靠性</w:t>
      </w:r>
      <w:bookmarkEnd w:id="30"/>
      <w:bookmarkEnd w:id="31"/>
    </w:p>
    <w:p>
      <w:pPr>
        <w:pStyle w:val="4"/>
        <w:ind w:left="720" w:hanging="720"/>
      </w:pPr>
      <w:bookmarkStart w:id="32" w:name="_Toc75028546"/>
      <w:r>
        <w:rPr>
          <w:rFonts w:hint="eastAsia"/>
        </w:rPr>
        <w:t>平均故障间隔时间</w:t>
      </w:r>
      <w:bookmarkEnd w:id="32"/>
    </w:p>
    <w:p>
      <w:r>
        <w:rPr>
          <w:rFonts w:hint="eastAsia"/>
          <w:lang w:eastAsia="zh-Hans"/>
        </w:rPr>
        <w:t>该系统</w:t>
      </w:r>
      <w:r>
        <w:rPr>
          <w:rFonts w:hint="eastAsia"/>
        </w:rPr>
        <w:t>平均故障间隔时间不少于3</w:t>
      </w:r>
      <w:r>
        <w:t>0</w:t>
      </w:r>
      <w:r>
        <w:rPr>
          <w:rFonts w:hint="eastAsia"/>
        </w:rPr>
        <w:t>天。</w:t>
      </w:r>
    </w:p>
    <w:p>
      <w:pPr>
        <w:pStyle w:val="4"/>
        <w:ind w:left="720" w:hanging="720"/>
      </w:pPr>
      <w:bookmarkStart w:id="33" w:name="_Toc75028547"/>
      <w:r>
        <w:rPr>
          <w:rFonts w:hint="eastAsia"/>
        </w:rPr>
        <w:t>平均修复时间</w:t>
      </w:r>
      <w:bookmarkEnd w:id="33"/>
    </w:p>
    <w:p>
      <w:r>
        <w:rPr>
          <w:rFonts w:hint="eastAsia"/>
          <w:lang w:eastAsia="zh-Hans"/>
        </w:rPr>
        <w:t>该系统</w:t>
      </w:r>
      <w:r>
        <w:rPr>
          <w:rFonts w:hint="eastAsia"/>
        </w:rPr>
        <w:t>故障的平均修复时间不超过2</w:t>
      </w:r>
      <w:r>
        <w:t>4</w:t>
      </w:r>
      <w:r>
        <w:rPr>
          <w:rFonts w:hint="eastAsia"/>
        </w:rPr>
        <w:t>小时。</w:t>
      </w:r>
    </w:p>
    <w:p>
      <w:pPr>
        <w:pStyle w:val="4"/>
        <w:ind w:left="720" w:hanging="720"/>
      </w:pPr>
      <w:bookmarkStart w:id="34" w:name="_Toc75028548"/>
      <w:r>
        <w:rPr>
          <w:rFonts w:hint="eastAsia"/>
        </w:rPr>
        <w:t>可用性</w:t>
      </w:r>
      <w:bookmarkEnd w:id="34"/>
    </w:p>
    <w:p>
      <w:r>
        <w:rPr>
          <w:rFonts w:hint="eastAsia"/>
        </w:rPr>
        <w:t>无不可抗力因素出现时，</w:t>
      </w:r>
      <w:r>
        <w:rPr>
          <w:rFonts w:hint="eastAsia"/>
          <w:lang w:eastAsia="zh-Hans"/>
        </w:rPr>
        <w:t>该系统</w:t>
      </w:r>
      <w:r>
        <w:rPr>
          <w:rFonts w:hint="eastAsia"/>
        </w:rPr>
        <w:t>全年正常运行时间超过9</w:t>
      </w:r>
      <w:r>
        <w:t>9</w:t>
      </w:r>
      <w:r>
        <w:rPr>
          <w:rFonts w:hint="eastAsia"/>
        </w:rPr>
        <w:t>%。</w:t>
      </w:r>
    </w:p>
    <w:p>
      <w:pPr>
        <w:pStyle w:val="3"/>
        <w:numPr>
          <w:ilvl w:val="1"/>
          <w:numId w:val="1"/>
        </w:numPr>
      </w:pPr>
      <w:bookmarkStart w:id="35" w:name="_Toc498836237"/>
      <w:bookmarkStart w:id="36" w:name="_Toc75028549"/>
      <w:r>
        <w:rPr>
          <w:rFonts w:hint="eastAsia"/>
        </w:rPr>
        <w:t>性能</w:t>
      </w:r>
      <w:bookmarkEnd w:id="35"/>
      <w:bookmarkEnd w:id="36"/>
    </w:p>
    <w:p>
      <w:pPr>
        <w:pStyle w:val="4"/>
        <w:ind w:left="720" w:hanging="720"/>
      </w:pPr>
      <w:bookmarkStart w:id="37" w:name="_Toc75028550"/>
      <w:r>
        <w:rPr>
          <w:rFonts w:hint="eastAsia"/>
        </w:rPr>
        <w:t>容量</w:t>
      </w:r>
      <w:bookmarkEnd w:id="37"/>
    </w:p>
    <w:p>
      <w:r>
        <w:rPr>
          <w:rFonts w:hint="eastAsia"/>
        </w:rPr>
        <w:t>该系统可以同时容纳的客户超过</w:t>
      </w:r>
      <w:r>
        <w:t>50</w:t>
      </w:r>
      <w:r>
        <w:rPr>
          <w:rFonts w:hint="eastAsia"/>
        </w:rPr>
        <w:t>人。</w:t>
      </w:r>
    </w:p>
    <w:p>
      <w:pPr>
        <w:pStyle w:val="4"/>
        <w:ind w:left="720" w:hanging="720"/>
      </w:pPr>
      <w:bookmarkStart w:id="38" w:name="_Toc75028551"/>
      <w:r>
        <w:rPr>
          <w:rFonts w:hint="eastAsia"/>
        </w:rPr>
        <w:t>资源利用情况</w:t>
      </w:r>
      <w:bookmarkEnd w:id="38"/>
    </w:p>
    <w:p>
      <w:r>
        <w:rPr>
          <w:rFonts w:hint="eastAsia"/>
          <w:lang w:eastAsia="zh-Hans"/>
        </w:rPr>
        <w:t>该软件</w:t>
      </w:r>
      <w:r>
        <w:rPr>
          <w:rFonts w:hint="eastAsia"/>
        </w:rPr>
        <w:t>使用内存不超过</w:t>
      </w:r>
      <w:r>
        <w:t>256</w:t>
      </w:r>
      <w:r>
        <w:rPr>
          <w:rFonts w:hint="eastAsia"/>
        </w:rPr>
        <w:t>Mib。下载歌曲时，每首歌曲消耗流量不超过</w:t>
      </w:r>
      <w:r>
        <w:t>200Mib</w:t>
      </w:r>
      <w:r>
        <w:rPr>
          <w:rFonts w:hint="eastAsia"/>
        </w:rPr>
        <w:t>。</w:t>
      </w:r>
    </w:p>
    <w:p>
      <w:pPr>
        <w:pStyle w:val="4"/>
        <w:ind w:left="720" w:hanging="720"/>
      </w:pPr>
      <w:bookmarkStart w:id="39" w:name="_Toc75028552"/>
      <w:r>
        <w:rPr>
          <w:rFonts w:hint="eastAsia"/>
        </w:rPr>
        <w:t>响应时间</w:t>
      </w:r>
      <w:bookmarkEnd w:id="39"/>
    </w:p>
    <w:p>
      <w:r>
        <w:rPr>
          <w:rFonts w:hint="eastAsia"/>
          <w:lang w:eastAsia="zh-Hans"/>
        </w:rPr>
        <w:t>该软件</w:t>
      </w:r>
      <w:r>
        <w:rPr>
          <w:rFonts w:hint="eastAsia"/>
        </w:rPr>
        <w:t>对搜索歌曲的响应时间平均在</w:t>
      </w:r>
      <w:r>
        <w:t>0.5</w:t>
      </w:r>
      <w:r>
        <w:rPr>
          <w:rFonts w:hint="eastAsia"/>
        </w:rPr>
        <w:t>秒，最长不超过5秒。</w:t>
      </w:r>
    </w:p>
    <w:p>
      <w:pPr>
        <w:pStyle w:val="3"/>
      </w:pPr>
      <w:bookmarkStart w:id="40" w:name="_Toc75028553"/>
      <w:bookmarkStart w:id="41" w:name="_Toc498836239"/>
      <w:r>
        <w:rPr>
          <w:rFonts w:hint="eastAsia"/>
        </w:rPr>
        <w:t>可支持性</w:t>
      </w:r>
      <w:bookmarkEnd w:id="40"/>
      <w:bookmarkEnd w:id="41"/>
    </w:p>
    <w:p>
      <w:pPr>
        <w:pStyle w:val="4"/>
        <w:ind w:left="720" w:hanging="720"/>
      </w:pPr>
      <w:bookmarkStart w:id="42" w:name="_Toc75028554"/>
      <w:r>
        <w:rPr>
          <w:rFonts w:hint="eastAsia"/>
        </w:rPr>
        <w:t>编码标准</w:t>
      </w:r>
      <w:bookmarkEnd w:id="42"/>
    </w:p>
    <w:p>
      <w:r>
        <w:rPr>
          <w:rFonts w:hint="eastAsia"/>
          <w:lang w:eastAsia="zh-Hans"/>
        </w:rPr>
        <w:t>该软件</w:t>
      </w:r>
      <w:r>
        <w:rPr>
          <w:rFonts w:hint="eastAsia"/>
        </w:rPr>
        <w:t>采用谷歌编程规范，以面向对象的方法进行程序设计。</w:t>
      </w:r>
    </w:p>
    <w:p>
      <w:pPr>
        <w:pStyle w:val="4"/>
        <w:ind w:left="720" w:hanging="720"/>
      </w:pPr>
      <w:bookmarkStart w:id="43" w:name="_Toc75028555"/>
      <w:bookmarkStart w:id="44" w:name="_Toc498836241"/>
      <w:r>
        <w:rPr>
          <w:rFonts w:hint="eastAsia"/>
        </w:rPr>
        <w:t>命名约定</w:t>
      </w:r>
      <w:bookmarkEnd w:id="43"/>
    </w:p>
    <w:p>
      <w:r>
        <w:rPr>
          <w:rFonts w:hint="eastAsia"/>
          <w:lang w:eastAsia="zh-Hans"/>
        </w:rPr>
        <w:t>该软件</w:t>
      </w:r>
      <w:r>
        <w:rPr>
          <w:rFonts w:hint="eastAsia"/>
        </w:rPr>
        <w:t>采用驼峰命名法进行编程过程的标识符命名。</w:t>
      </w:r>
    </w:p>
    <w:p>
      <w:pPr>
        <w:pStyle w:val="4"/>
        <w:numPr>
          <w:ilvl w:val="2"/>
          <w:numId w:val="1"/>
        </w:numPr>
        <w:ind w:left="720" w:hanging="720"/>
      </w:pPr>
      <w:bookmarkStart w:id="45" w:name="_Toc75028556"/>
      <w:r>
        <w:rPr>
          <w:rFonts w:hint="eastAsia"/>
        </w:rPr>
        <w:t>可拓展性</w:t>
      </w:r>
      <w:bookmarkEnd w:id="45"/>
    </w:p>
    <w:p>
      <w:r>
        <w:rPr>
          <w:rFonts w:hint="eastAsia"/>
        </w:rPr>
        <w:t>该软件采用多种设计模式进行设计，以方便未来的运维工作。</w:t>
      </w:r>
    </w:p>
    <w:p/>
    <w:p>
      <w:pPr>
        <w:pStyle w:val="3"/>
      </w:pPr>
      <w:bookmarkStart w:id="46" w:name="_Toc75028557"/>
      <w:r>
        <w:rPr>
          <w:rFonts w:hint="eastAsia"/>
        </w:rPr>
        <w:t>设计约束</w:t>
      </w:r>
      <w:bookmarkEnd w:id="44"/>
      <w:bookmarkEnd w:id="46"/>
    </w:p>
    <w:p>
      <w:pPr>
        <w:pStyle w:val="4"/>
        <w:ind w:left="720" w:hanging="720"/>
      </w:pPr>
      <w:bookmarkStart w:id="47" w:name="_Toc75028558"/>
      <w:r>
        <w:rPr>
          <w:rFonts w:hint="eastAsia"/>
        </w:rPr>
        <w:t>开发环境</w:t>
      </w:r>
      <w:bookmarkEnd w:id="47"/>
    </w:p>
    <w:p>
      <w:r>
        <w:rPr>
          <w:rFonts w:hint="eastAsia"/>
          <w:lang w:eastAsia="zh-Hans"/>
        </w:rPr>
        <w:t>该软件</w:t>
      </w:r>
      <w:r>
        <w:rPr>
          <w:rFonts w:hint="eastAsia"/>
        </w:rPr>
        <w:t>采用Android</w:t>
      </w:r>
      <w:r>
        <w:t xml:space="preserve"> </w:t>
      </w:r>
      <w:r>
        <w:rPr>
          <w:rFonts w:hint="eastAsia"/>
        </w:rPr>
        <w:t>Studio作为IDE开发项目。</w:t>
      </w:r>
    </w:p>
    <w:p>
      <w:pPr>
        <w:pStyle w:val="4"/>
        <w:ind w:left="720" w:hanging="720"/>
      </w:pPr>
      <w:bookmarkStart w:id="48" w:name="_Toc75028559"/>
      <w:r>
        <w:rPr>
          <w:rFonts w:hint="eastAsia"/>
        </w:rPr>
        <w:t>开发语言</w:t>
      </w:r>
      <w:bookmarkEnd w:id="48"/>
    </w:p>
    <w:p>
      <w:bookmarkStart w:id="49" w:name="_Hlk75028612"/>
      <w:r>
        <w:rPr>
          <w:rFonts w:hint="eastAsia"/>
          <w:lang w:eastAsia="zh-Hans"/>
        </w:rPr>
        <w:t>该软件</w:t>
      </w:r>
      <w:r>
        <w:rPr>
          <w:rFonts w:hint="eastAsia"/>
        </w:rPr>
        <w:t>采用java，C++，Vue和Python作为主要的开发语言。</w:t>
      </w:r>
      <w:bookmarkEnd w:id="49"/>
    </w:p>
    <w:p>
      <w:pPr>
        <w:pStyle w:val="4"/>
        <w:ind w:left="720" w:hanging="720"/>
      </w:pPr>
      <w:bookmarkStart w:id="50" w:name="_Toc75028560"/>
      <w:r>
        <w:rPr>
          <w:rFonts w:hint="eastAsia"/>
        </w:rPr>
        <w:t>架构约束</w:t>
      </w:r>
      <w:bookmarkEnd w:id="50"/>
    </w:p>
    <w:p>
      <w:r>
        <w:rPr>
          <w:rFonts w:hint="eastAsia"/>
          <w:lang w:eastAsia="zh-Hans"/>
        </w:rPr>
        <w:t>该软件</w:t>
      </w:r>
      <w:r>
        <w:rPr>
          <w:rFonts w:hint="eastAsia"/>
        </w:rPr>
        <w:t>采用C</w:t>
      </w:r>
      <w:r>
        <w:t>/S</w:t>
      </w:r>
      <w:r>
        <w:rPr>
          <w:rFonts w:hint="eastAsia"/>
        </w:rPr>
        <w:t>架构进行开发。</w:t>
      </w:r>
    </w:p>
    <w:p>
      <w:pPr>
        <w:pStyle w:val="3"/>
      </w:pPr>
      <w:bookmarkStart w:id="51" w:name="_Toc75028561"/>
      <w:bookmarkStart w:id="52" w:name="_Toc498836243"/>
      <w:r>
        <w:rPr>
          <w:rFonts w:hint="eastAsia"/>
        </w:rPr>
        <w:t>联机用户文档和帮助系统需求</w:t>
      </w:r>
      <w:bookmarkEnd w:id="51"/>
      <w:bookmarkEnd w:id="52"/>
    </w:p>
    <w:p>
      <w:r>
        <w:rPr>
          <w:rFonts w:hint="eastAsia"/>
          <w:lang w:eastAsia="zh-Hans"/>
        </w:rPr>
        <w:t>该软件</w:t>
      </w:r>
      <w:r>
        <w:rPr>
          <w:rFonts w:hint="eastAsia"/>
        </w:rPr>
        <w:t>将提供联机帮助和自述文件。</w:t>
      </w:r>
    </w:p>
    <w:p>
      <w:pPr>
        <w:pStyle w:val="3"/>
        <w:ind w:left="720" w:hanging="720"/>
      </w:pPr>
      <w:bookmarkStart w:id="53" w:name="_Toc75028562"/>
      <w:bookmarkStart w:id="54" w:name="_Toc75026469"/>
      <w:bookmarkStart w:id="55" w:name="_Toc498919274"/>
      <w:r>
        <w:rPr>
          <w:rFonts w:hint="eastAsia"/>
        </w:rPr>
        <w:t>联机帮助</w:t>
      </w:r>
      <w:bookmarkEnd w:id="53"/>
      <w:bookmarkEnd w:id="54"/>
      <w:bookmarkEnd w:id="55"/>
    </w:p>
    <w:p>
      <w:pPr>
        <w:rPr>
          <w:lang w:eastAsia="zh-Hans"/>
        </w:rPr>
      </w:pPr>
      <w:r>
        <w:rPr>
          <w:rFonts w:hint="eastAsia"/>
          <w:lang w:eastAsia="zh-Hans"/>
        </w:rPr>
        <w:t>本项目为</w:t>
      </w:r>
      <w:r>
        <w:rPr>
          <w:rFonts w:hint="eastAsia"/>
        </w:rPr>
        <w:t>App</w:t>
      </w:r>
      <w:r>
        <w:rPr>
          <w:rFonts w:hint="eastAsia"/>
          <w:lang w:eastAsia="zh-Hans"/>
        </w:rPr>
        <w:t>的歌曲演唱功能和系统管理员</w:t>
      </w:r>
      <w:r>
        <w:rPr>
          <w:rFonts w:hint="eastAsia"/>
        </w:rPr>
        <w:t>web</w:t>
      </w:r>
      <w:r>
        <w:rPr>
          <w:rFonts w:hint="eastAsia"/>
          <w:lang w:eastAsia="zh-Hans"/>
        </w:rPr>
        <w:t>端的和弦文件上传提供了联机帮助</w:t>
      </w:r>
      <w:r>
        <w:rPr>
          <w:lang w:eastAsia="zh-Hans"/>
        </w:rPr>
        <w:t>：</w:t>
      </w:r>
      <w:r>
        <w:rPr>
          <w:rFonts w:hint="eastAsia"/>
          <w:lang w:eastAsia="zh-Hans"/>
        </w:rPr>
        <w:t>用户可以通过查询联机帮助获得使用提示</w:t>
      </w:r>
      <w:r>
        <w:rPr>
          <w:lang w:eastAsia="zh-Hans"/>
        </w:rPr>
        <w:t>。</w:t>
      </w:r>
    </w:p>
    <w:p>
      <w:pPr>
        <w:pStyle w:val="3"/>
        <w:ind w:left="720" w:hanging="720"/>
      </w:pPr>
      <w:bookmarkStart w:id="56" w:name="_Toc75028563"/>
      <w:bookmarkStart w:id="57" w:name="_Toc498919275"/>
      <w:bookmarkStart w:id="58" w:name="_Toc75026470"/>
      <w:r>
        <w:rPr>
          <w:rFonts w:hint="eastAsia"/>
        </w:rPr>
        <w:t>自述文件</w:t>
      </w:r>
      <w:bookmarkEnd w:id="56"/>
      <w:bookmarkEnd w:id="57"/>
      <w:bookmarkEnd w:id="58"/>
    </w:p>
    <w:p>
      <w:pPr>
        <w:rPr>
          <w:lang w:eastAsia="zh-Hans"/>
        </w:rPr>
      </w:pPr>
      <w:r>
        <w:rPr>
          <w:rFonts w:hint="eastAsia"/>
          <w:lang w:eastAsia="zh-Hans"/>
        </w:rPr>
        <w:t>本项目的</w:t>
      </w:r>
      <w:r>
        <w:rPr>
          <w:rFonts w:hint="eastAsia"/>
        </w:rPr>
        <w:t>App</w:t>
      </w:r>
      <w:r>
        <w:rPr>
          <w:rFonts w:hint="eastAsia"/>
          <w:lang w:eastAsia="zh-Hans"/>
        </w:rPr>
        <w:t>可通过安装包文件在安卓手机上进行安装</w:t>
      </w:r>
      <w:r>
        <w:rPr>
          <w:lang w:eastAsia="zh-Hans"/>
        </w:rPr>
        <w:t>。</w:t>
      </w:r>
      <w:r>
        <w:rPr>
          <w:rFonts w:hint="eastAsia"/>
          <w:lang w:eastAsia="zh-Hans"/>
        </w:rPr>
        <w:t>安装后可直接打开使用</w:t>
      </w:r>
      <w:r>
        <w:rPr>
          <w:lang w:eastAsia="zh-Hans"/>
        </w:rPr>
        <w:t>。</w:t>
      </w:r>
      <w:r>
        <w:rPr>
          <w:rFonts w:hint="eastAsia"/>
          <w:lang w:eastAsia="zh-Hans"/>
        </w:rPr>
        <w:t>软件的更新仍然通过安装包文件</w:t>
      </w:r>
      <w:r>
        <w:rPr>
          <w:lang w:eastAsia="zh-Hans"/>
        </w:rPr>
        <w:t>。</w:t>
      </w:r>
    </w:p>
    <w:p>
      <w:pPr>
        <w:ind w:left="600" w:hanging="600" w:hangingChars="300"/>
        <w:rPr>
          <w:lang w:eastAsia="zh-Hans"/>
        </w:rPr>
      </w:pPr>
      <w:r>
        <w:rPr>
          <w:rFonts w:hint="eastAsia"/>
          <w:lang w:eastAsia="zh-Hans"/>
        </w:rPr>
        <w:t>本软件的自述文件包含下述几项</w:t>
      </w:r>
      <w:r>
        <w:rPr>
          <w:lang w:eastAsia="zh-Hans"/>
        </w:rPr>
        <w:t>：</w:t>
      </w:r>
    </w:p>
    <w:p>
      <w:pPr>
        <w:numPr>
          <w:ilvl w:val="0"/>
          <w:numId w:val="4"/>
        </w:numPr>
        <w:ind w:left="1000" w:leftChars="200" w:hanging="600" w:hangingChars="300"/>
        <w:rPr>
          <w:lang w:eastAsia="zh-Hans"/>
        </w:rPr>
      </w:pPr>
      <w:r>
        <w:rPr>
          <w:rFonts w:hint="eastAsia"/>
          <w:lang w:eastAsia="zh-Hans"/>
        </w:rPr>
        <w:t>软件版本</w:t>
      </w:r>
    </w:p>
    <w:p>
      <w:pPr>
        <w:numPr>
          <w:ilvl w:val="0"/>
          <w:numId w:val="4"/>
        </w:numPr>
        <w:ind w:left="1000" w:leftChars="200" w:hanging="600" w:hangingChars="300"/>
        <w:rPr>
          <w:lang w:eastAsia="zh-Hans"/>
        </w:rPr>
      </w:pPr>
      <w:r>
        <w:rPr>
          <w:rFonts w:hint="eastAsia"/>
          <w:lang w:eastAsia="zh-Hans"/>
        </w:rPr>
        <w:t>软件所依赖各个</w:t>
      </w:r>
      <w:r>
        <w:rPr>
          <w:rFonts w:hint="eastAsia"/>
        </w:rPr>
        <w:t>库的</w:t>
      </w:r>
      <w:r>
        <w:rPr>
          <w:rFonts w:hint="eastAsia"/>
          <w:lang w:eastAsia="zh-Hans"/>
        </w:rPr>
        <w:t>版本</w:t>
      </w:r>
    </w:p>
    <w:p>
      <w:pPr>
        <w:numPr>
          <w:ilvl w:val="0"/>
          <w:numId w:val="4"/>
        </w:numPr>
        <w:ind w:left="1000" w:leftChars="200" w:hanging="600" w:hangingChars="300"/>
        <w:rPr>
          <w:lang w:eastAsia="zh-Hans"/>
        </w:rPr>
      </w:pPr>
      <w:r>
        <w:rPr>
          <w:rFonts w:hint="eastAsia"/>
          <w:lang w:eastAsia="zh-Hans"/>
        </w:rPr>
        <w:t>软件的版权声明</w:t>
      </w:r>
    </w:p>
    <w:p/>
    <w:p>
      <w:pPr>
        <w:pStyle w:val="3"/>
      </w:pPr>
      <w:bookmarkStart w:id="59" w:name="_Toc75028564"/>
      <w:bookmarkStart w:id="60" w:name="_Toc498836245"/>
      <w:r>
        <w:rPr>
          <w:rFonts w:hint="eastAsia"/>
        </w:rPr>
        <w:t>接口</w:t>
      </w:r>
      <w:bookmarkEnd w:id="59"/>
      <w:bookmarkEnd w:id="60"/>
    </w:p>
    <w:p>
      <w:pPr>
        <w:pStyle w:val="4"/>
        <w:ind w:left="720" w:hanging="720"/>
      </w:pPr>
      <w:bookmarkStart w:id="61" w:name="_Toc75028565"/>
      <w:bookmarkStart w:id="62" w:name="_Toc498836246"/>
      <w:r>
        <w:rPr>
          <w:rFonts w:hint="eastAsia"/>
        </w:rPr>
        <w:t>用户界面</w:t>
      </w:r>
      <w:bookmarkEnd w:id="61"/>
      <w:bookmarkEnd w:id="62"/>
    </w:p>
    <w:p>
      <w:r>
        <w:rPr>
          <w:rFonts w:hint="eastAsia"/>
        </w:rPr>
        <w:t>该软件会实现“点歌”页，“我的”页，“搜索结果”页，“演唱”页，“自弹自唱”页，“K歌结果”页，“设置”页等用户页面。</w:t>
      </w:r>
    </w:p>
    <w:p>
      <w:pPr>
        <w:pStyle w:val="4"/>
        <w:numPr>
          <w:ilvl w:val="2"/>
          <w:numId w:val="1"/>
        </w:numPr>
        <w:ind w:left="720" w:hanging="720"/>
      </w:pPr>
      <w:bookmarkStart w:id="63" w:name="_Toc75028566"/>
      <w:bookmarkStart w:id="64" w:name="_Toc498836247"/>
      <w:r>
        <w:rPr>
          <w:rFonts w:hint="eastAsia"/>
        </w:rPr>
        <w:t>硬件接口</w:t>
      </w:r>
      <w:bookmarkEnd w:id="63"/>
      <w:bookmarkEnd w:id="64"/>
    </w:p>
    <w:p>
      <w:r>
        <w:rPr>
          <w:rFonts w:hint="eastAsia"/>
        </w:rPr>
        <w:t>无.</w:t>
      </w:r>
    </w:p>
    <w:p>
      <w:pPr>
        <w:pStyle w:val="4"/>
        <w:ind w:left="720" w:hanging="720"/>
      </w:pPr>
      <w:bookmarkStart w:id="65" w:name="_Toc75028567"/>
      <w:bookmarkStart w:id="66" w:name="_Toc498836248"/>
      <w:r>
        <w:rPr>
          <w:rFonts w:hint="eastAsia"/>
        </w:rPr>
        <w:t>软件接口</w:t>
      </w:r>
      <w:bookmarkEnd w:id="65"/>
      <w:bookmarkEnd w:id="66"/>
    </w:p>
    <w:p>
      <w:r>
        <w:rPr>
          <w:rFonts w:hint="eastAsia"/>
        </w:rPr>
        <w:t>该软件通过调用安卓操作系统提供的接口来实现演唱或弹唱录音文件的分享。</w:t>
      </w:r>
    </w:p>
    <w:p>
      <w:pPr>
        <w:pStyle w:val="4"/>
        <w:ind w:left="720" w:hanging="720"/>
      </w:pPr>
      <w:bookmarkStart w:id="67" w:name="_Toc498836249"/>
      <w:bookmarkStart w:id="68" w:name="_Toc75028568"/>
      <w:r>
        <w:rPr>
          <w:rFonts w:hint="eastAsia"/>
        </w:rPr>
        <w:t>通信接口</w:t>
      </w:r>
      <w:bookmarkEnd w:id="67"/>
      <w:bookmarkEnd w:id="68"/>
    </w:p>
    <w:p>
      <w:r>
        <w:rPr>
          <w:rFonts w:hint="eastAsia"/>
        </w:rPr>
        <w:t>无.</w:t>
      </w:r>
    </w:p>
    <w:p>
      <w:pPr>
        <w:pStyle w:val="3"/>
      </w:pPr>
      <w:bookmarkStart w:id="69" w:name="_Toc498836252"/>
      <w:bookmarkStart w:id="70" w:name="_Toc75028569"/>
      <w:r>
        <w:rPr>
          <w:rFonts w:hint="eastAsia"/>
        </w:rPr>
        <w:t>适用的标准</w:t>
      </w:r>
      <w:bookmarkEnd w:id="69"/>
      <w:bookmarkEnd w:id="70"/>
    </w:p>
    <w:p>
      <w:pPr>
        <w:rPr>
          <w:lang w:eastAsia="zh-Hans"/>
        </w:rPr>
      </w:pPr>
      <w:bookmarkStart w:id="71" w:name="_Hlk67592143"/>
      <w:r>
        <w:rPr>
          <w:rFonts w:hint="eastAsia"/>
          <w:lang w:eastAsia="zh-Hans"/>
        </w:rPr>
        <w:t>该软件适用于中华人民共和国的法律法规，兼容</w:t>
      </w:r>
      <w:r>
        <w:rPr>
          <w:rFonts w:hint="eastAsia"/>
        </w:rPr>
        <w:t>A</w:t>
      </w:r>
      <w:r>
        <w:t>ndroid 10</w:t>
      </w:r>
      <w:r>
        <w:rPr>
          <w:rFonts w:hint="eastAsia"/>
          <w:lang w:eastAsia="zh-Hans"/>
        </w:rPr>
        <w:t>操作系统的手机</w:t>
      </w:r>
      <w:r>
        <w:rPr>
          <w:lang w:eastAsia="zh-Hans"/>
        </w:rPr>
        <w:t>。</w:t>
      </w:r>
      <w:bookmarkEnd w:id="71"/>
    </w:p>
    <w:p>
      <w:pPr>
        <w:rPr>
          <w:lang w:eastAsia="zh-Hans"/>
        </w:rPr>
      </w:pPr>
    </w:p>
    <w:p>
      <w:pPr>
        <w:rPr>
          <w:lang w:eastAsia="zh-Hans"/>
        </w:rPr>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Microsoft Sans Serif">
    <w:panose1 w:val="020B0604020202020204"/>
    <w:charset w:val="00"/>
    <w:family w:val="swiss"/>
    <w:pitch w:val="default"/>
    <w:sig w:usb0="E1002AFF" w:usb1="C0000002" w:usb2="00000008" w:usb3="00000000" w:csb0="200101FF" w:csb1="2028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09F"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SJTU</w:t>
          </w:r>
          <w:r>
            <w:rPr>
              <w:rFonts w:ascii="Times New Roman"/>
            </w:rPr>
            <w:fldChar w:fldCharType="end"/>
          </w:r>
          <w:r>
            <w:rPr>
              <w:rFonts w:ascii="Times New Roman"/>
            </w:rPr>
            <w:t>, 2021</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SJTU</w:t>
    </w:r>
    <w:r>
      <w:rPr>
        <w:rFonts w:ascii="Arial" w:hAnsi="Arial"/>
        <w:b/>
        <w:sz w:val="36"/>
      </w:rPr>
      <w:fldChar w:fldCharType="end"/>
    </w:r>
  </w:p>
  <w:p>
    <w:pPr>
      <w:pBdr>
        <w:bottom w:val="single" w:color="auto" w:sz="6" w:space="1"/>
      </w:pBdr>
      <w:jc w:val="right"/>
      <w:rPr>
        <w:sz w:val="24"/>
      </w:rPr>
    </w:pP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c>
        <w:tcPr>
          <w:tcW w:w="6379" w:type="dxa"/>
        </w:tcPr>
        <w:p>
          <w:r>
            <w:rPr>
              <w:rFonts w:hint="eastAsia" w:ascii="Times New Roman"/>
            </w:rPr>
            <w:t>天天爱K歌</w:t>
          </w:r>
        </w:p>
      </w:tc>
      <w:tc>
        <w:tcPr>
          <w:tcW w:w="3179" w:type="dxa"/>
        </w:tcPr>
        <w:p>
          <w:pPr>
            <w:tabs>
              <w:tab w:val="left" w:pos="1135"/>
            </w:tabs>
            <w:spacing w:before="40"/>
            <w:ind w:right="68"/>
            <w:rPr>
              <w:rFonts w:ascii="Times New Roman"/>
            </w:rPr>
          </w:pPr>
          <w:r>
            <w:rPr>
              <w:rFonts w:ascii="Times New Roman"/>
            </w:rPr>
            <w:t xml:space="preserve">  Version:           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pPr>
            <w:rPr>
              <w:rFonts w:ascii="Times New Roman"/>
            </w:rPr>
          </w:pPr>
          <w:r>
            <w:rPr>
              <w:rFonts w:ascii="Times New Roman"/>
            </w:rPr>
            <w:t xml:space="preserve">  Date:  22/3/2021</w:t>
          </w:r>
        </w:p>
      </w:tc>
    </w:tr>
  </w:tbl>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6715A4"/>
    <w:multiLevelType w:val="multilevel"/>
    <w:tmpl w:val="006715A4"/>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385723A2"/>
    <w:multiLevelType w:val="multilevel"/>
    <w:tmpl w:val="385723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04E167D"/>
    <w:multiLevelType w:val="singleLevel"/>
    <w:tmpl w:val="604E167D"/>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NotDisplayPageBoundaries w:val="1"/>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549CE"/>
    <w:rsid w:val="00077704"/>
    <w:rsid w:val="000A632C"/>
    <w:rsid w:val="000E3965"/>
    <w:rsid w:val="000F3464"/>
    <w:rsid w:val="00104A24"/>
    <w:rsid w:val="00132927"/>
    <w:rsid w:val="0015797F"/>
    <w:rsid w:val="00173C05"/>
    <w:rsid w:val="002569AF"/>
    <w:rsid w:val="00272C8F"/>
    <w:rsid w:val="0028141E"/>
    <w:rsid w:val="00286234"/>
    <w:rsid w:val="002B6D6E"/>
    <w:rsid w:val="002E06AD"/>
    <w:rsid w:val="00302E2E"/>
    <w:rsid w:val="003A7329"/>
    <w:rsid w:val="003B2E70"/>
    <w:rsid w:val="003B4F5E"/>
    <w:rsid w:val="004149E8"/>
    <w:rsid w:val="00446115"/>
    <w:rsid w:val="00497B7F"/>
    <w:rsid w:val="00513F12"/>
    <w:rsid w:val="00516DA0"/>
    <w:rsid w:val="005236B6"/>
    <w:rsid w:val="005930DC"/>
    <w:rsid w:val="005A04AD"/>
    <w:rsid w:val="006971E4"/>
    <w:rsid w:val="006C420C"/>
    <w:rsid w:val="007D30B5"/>
    <w:rsid w:val="00873FE5"/>
    <w:rsid w:val="008A04B0"/>
    <w:rsid w:val="008F0B97"/>
    <w:rsid w:val="008F5B47"/>
    <w:rsid w:val="0092457D"/>
    <w:rsid w:val="009D4369"/>
    <w:rsid w:val="00A14892"/>
    <w:rsid w:val="00A47AB3"/>
    <w:rsid w:val="00A83E3F"/>
    <w:rsid w:val="00B02CED"/>
    <w:rsid w:val="00B4227A"/>
    <w:rsid w:val="00C216A5"/>
    <w:rsid w:val="00C24638"/>
    <w:rsid w:val="00C249A2"/>
    <w:rsid w:val="00C44889"/>
    <w:rsid w:val="00C951E6"/>
    <w:rsid w:val="00CC102C"/>
    <w:rsid w:val="00CC27DB"/>
    <w:rsid w:val="00CF4FFA"/>
    <w:rsid w:val="00D04C00"/>
    <w:rsid w:val="00D92DDA"/>
    <w:rsid w:val="00DA1C72"/>
    <w:rsid w:val="00DC6662"/>
    <w:rsid w:val="00DD0D4B"/>
    <w:rsid w:val="00DF0495"/>
    <w:rsid w:val="00E67440"/>
    <w:rsid w:val="00FD78A4"/>
    <w:rsid w:val="2E53A397"/>
    <w:rsid w:val="7FFF2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qFormat="1"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link w:val="55"/>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Body Text"/>
    <w:basedOn w:val="1"/>
    <w:qFormat/>
    <w:uiPriority w:val="0"/>
    <w:pPr>
      <w:keepLines/>
      <w:spacing w:after="120"/>
      <w:ind w:left="720"/>
    </w:pPr>
  </w:style>
  <w:style w:type="paragraph" w:styleId="12">
    <w:name w:val="Body Text Indent"/>
    <w:basedOn w:val="1"/>
    <w:qFormat/>
    <w:uiPriority w:val="0"/>
    <w:pPr>
      <w:ind w:left="720"/>
    </w:pPr>
    <w:rPr>
      <w:i/>
      <w:color w:val="0000FF"/>
      <w:u w:val="single"/>
    </w:rPr>
  </w:style>
  <w:style w:type="paragraph" w:styleId="13">
    <w:name w:val="Document Map"/>
    <w:basedOn w:val="1"/>
    <w:semiHidden/>
    <w:qFormat/>
    <w:uiPriority w:val="0"/>
    <w:pPr>
      <w:shd w:val="clear" w:color="auto" w:fill="000080"/>
    </w:pPr>
  </w:style>
  <w:style w:type="paragraph" w:styleId="14">
    <w:name w:val="footer"/>
    <w:basedOn w:val="1"/>
    <w:uiPriority w:val="0"/>
    <w:pPr>
      <w:tabs>
        <w:tab w:val="center" w:pos="4320"/>
        <w:tab w:val="right" w:pos="8640"/>
      </w:tabs>
    </w:pPr>
  </w:style>
  <w:style w:type="paragraph" w:styleId="1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16">
    <w:name w:val="header"/>
    <w:basedOn w:val="1"/>
    <w:qFormat/>
    <w:uiPriority w:val="0"/>
    <w:pPr>
      <w:tabs>
        <w:tab w:val="center" w:pos="4320"/>
        <w:tab w:val="right" w:pos="8640"/>
      </w:tabs>
    </w:pPr>
  </w:style>
  <w:style w:type="paragraph" w:styleId="17">
    <w:name w:val="Normal Indent"/>
    <w:basedOn w:val="1"/>
    <w:uiPriority w:val="0"/>
    <w:pPr>
      <w:ind w:left="900" w:hanging="900"/>
    </w:pPr>
  </w:style>
  <w:style w:type="paragraph" w:styleId="18">
    <w:name w:val="Subtitle"/>
    <w:basedOn w:val="1"/>
    <w:qFormat/>
    <w:uiPriority w:val="0"/>
    <w:pPr>
      <w:spacing w:after="60"/>
      <w:jc w:val="center"/>
    </w:pPr>
    <w:rPr>
      <w:i/>
      <w:sz w:val="36"/>
      <w:lang w:val="en-AU"/>
    </w:rPr>
  </w:style>
  <w:style w:type="paragraph" w:styleId="19">
    <w:name w:val="Title"/>
    <w:basedOn w:val="1"/>
    <w:next w:val="1"/>
    <w:qFormat/>
    <w:uiPriority w:val="0"/>
    <w:pPr>
      <w:spacing w:line="240" w:lineRule="auto"/>
      <w:jc w:val="center"/>
    </w:pPr>
    <w:rPr>
      <w:b/>
      <w:sz w:val="36"/>
    </w:rPr>
  </w:style>
  <w:style w:type="paragraph" w:styleId="20">
    <w:name w:val="toc 1"/>
    <w:basedOn w:val="1"/>
    <w:next w:val="1"/>
    <w:uiPriority w:val="39"/>
    <w:pPr>
      <w:tabs>
        <w:tab w:val="right" w:pos="9360"/>
      </w:tabs>
      <w:spacing w:before="240" w:after="60"/>
      <w:ind w:right="720"/>
    </w:pPr>
  </w:style>
  <w:style w:type="paragraph" w:styleId="21">
    <w:name w:val="toc 2"/>
    <w:basedOn w:val="1"/>
    <w:next w:val="1"/>
    <w:qFormat/>
    <w:uiPriority w:val="39"/>
    <w:pPr>
      <w:tabs>
        <w:tab w:val="right" w:pos="9360"/>
      </w:tabs>
      <w:ind w:left="432" w:right="720"/>
    </w:pPr>
  </w:style>
  <w:style w:type="paragraph" w:styleId="22">
    <w:name w:val="toc 3"/>
    <w:basedOn w:val="1"/>
    <w:next w:val="1"/>
    <w:qFormat/>
    <w:uiPriority w:val="39"/>
    <w:pPr>
      <w:tabs>
        <w:tab w:val="left" w:pos="1440"/>
        <w:tab w:val="right" w:pos="9360"/>
      </w:tabs>
      <w:ind w:left="864"/>
    </w:pPr>
  </w:style>
  <w:style w:type="paragraph" w:styleId="23">
    <w:name w:val="toc 4"/>
    <w:basedOn w:val="1"/>
    <w:next w:val="1"/>
    <w:semiHidden/>
    <w:uiPriority w:val="0"/>
    <w:pPr>
      <w:ind w:left="600"/>
    </w:pPr>
  </w:style>
  <w:style w:type="paragraph" w:styleId="24">
    <w:name w:val="toc 5"/>
    <w:basedOn w:val="1"/>
    <w:next w:val="1"/>
    <w:semiHidden/>
    <w:qFormat/>
    <w:uiPriority w:val="0"/>
    <w:pPr>
      <w:ind w:left="800"/>
    </w:pPr>
  </w:style>
  <w:style w:type="paragraph" w:styleId="25">
    <w:name w:val="toc 6"/>
    <w:basedOn w:val="1"/>
    <w:next w:val="1"/>
    <w:semiHidden/>
    <w:qFormat/>
    <w:uiPriority w:val="0"/>
    <w:pPr>
      <w:ind w:left="1000"/>
    </w:pPr>
  </w:style>
  <w:style w:type="paragraph" w:styleId="26">
    <w:name w:val="toc 7"/>
    <w:basedOn w:val="1"/>
    <w:next w:val="1"/>
    <w:semiHidden/>
    <w:uiPriority w:val="0"/>
    <w:pPr>
      <w:ind w:left="1200"/>
    </w:pPr>
  </w:style>
  <w:style w:type="paragraph" w:styleId="27">
    <w:name w:val="toc 8"/>
    <w:basedOn w:val="1"/>
    <w:next w:val="1"/>
    <w:semiHidden/>
    <w:uiPriority w:val="0"/>
    <w:pPr>
      <w:ind w:left="1400"/>
    </w:pPr>
  </w:style>
  <w:style w:type="paragraph" w:styleId="28">
    <w:name w:val="toc 9"/>
    <w:basedOn w:val="1"/>
    <w:next w:val="1"/>
    <w:semiHidden/>
    <w:qFormat/>
    <w:uiPriority w:val="0"/>
    <w:pPr>
      <w:ind w:left="1600"/>
    </w:pPr>
  </w:style>
  <w:style w:type="character" w:styleId="30">
    <w:name w:val="FollowedHyperlink"/>
    <w:uiPriority w:val="0"/>
    <w:rPr>
      <w:color w:val="800080"/>
      <w:u w:val="single"/>
    </w:rPr>
  </w:style>
  <w:style w:type="character" w:styleId="31">
    <w:name w:val="footnote reference"/>
    <w:semiHidden/>
    <w:uiPriority w:val="0"/>
    <w:rPr>
      <w:sz w:val="20"/>
      <w:vertAlign w:val="superscript"/>
    </w:rPr>
  </w:style>
  <w:style w:type="character" w:styleId="32">
    <w:name w:val="Hyperlink"/>
    <w:qFormat/>
    <w:uiPriority w:val="0"/>
    <w:rPr>
      <w:color w:val="0000FF"/>
      <w:u w:val="single"/>
    </w:rPr>
  </w:style>
  <w:style w:type="character" w:styleId="33">
    <w:name w:val="page number"/>
    <w:basedOn w:val="29"/>
    <w:uiPriority w:val="0"/>
  </w:style>
  <w:style w:type="character" w:styleId="34">
    <w:name w:val="Strong"/>
    <w:qFormat/>
    <w:uiPriority w:val="0"/>
    <w:rPr>
      <w:b/>
    </w:rPr>
  </w:style>
  <w:style w:type="paragraph" w:customStyle="1" w:styleId="36">
    <w:name w:val="Paragraph2"/>
    <w:basedOn w:val="1"/>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uiPriority w:val="0"/>
    <w:pPr>
      <w:spacing w:before="80" w:line="240" w:lineRule="auto"/>
      <w:ind w:left="2250"/>
      <w:jc w:val="both"/>
    </w:pPr>
  </w:style>
  <w:style w:type="paragraph" w:customStyle="1" w:styleId="44">
    <w:name w:val="Body"/>
    <w:basedOn w:val="1"/>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1"/>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character" w:customStyle="1" w:styleId="55">
    <w:name w:val="标题 3 字符"/>
    <w:basedOn w:val="29"/>
    <w:link w:val="4"/>
    <w:uiPriority w:val="0"/>
    <w:rPr>
      <w:rFonts w:ascii="SimSun"/>
      <w: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kingsoft.wpsoffice.mac/Data/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11</Pages>
  <Words>844</Words>
  <Characters>4816</Characters>
  <Lines>40</Lines>
  <Paragraphs>11</Paragraphs>
  <TotalTime>0</TotalTime>
  <ScaleCrop>false</ScaleCrop>
  <LinksUpToDate>false</LinksUpToDate>
  <CharactersWithSpaces>5649</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2020-09-03T19:03:00Z</dcterms:created>
  <dc:creator>bjshen</dc:creator>
  <cp:lastModifiedBy>david</cp:lastModifiedBy>
  <cp:lastPrinted>2021-03-25T19:27:00Z</cp:lastPrinted>
  <dcterms:modified xsi:type="dcterms:W3CDTF">2021-06-21T09:42:58Z</dcterms:modified>
  <dc:subject>&lt;项目名称&gt;</dc:subject>
  <dc:title>软件需求规约</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1033-3.5.1.5630</vt:lpwstr>
  </property>
</Properties>
</file>