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A558" w14:textId="77777777" w:rsidR="00497549" w:rsidRDefault="00000000">
      <w:pPr>
        <w:spacing w:before="240" w:line="4" w:lineRule="atLeast"/>
        <w:ind w:left="-1134" w:firstLine="567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MADISON MAYERS</w:t>
      </w:r>
    </w:p>
    <w:p w14:paraId="1626FC9C" w14:textId="77777777" w:rsidR="00497549" w:rsidRDefault="00000000">
      <w:pPr>
        <w:spacing w:before="240" w:line="4" w:lineRule="atLeast"/>
        <w:ind w:left="-1134" w:right="-3828" w:firstLine="567"/>
      </w:pPr>
      <w:r>
        <w:rPr>
          <w:rFonts w:ascii="Century Gothic" w:hAnsi="Century Gothic"/>
          <w:color w:val="000000"/>
        </w:rPr>
        <w:t>SAN FRANCISCO, CA (555)432-1000 MADISON-EXAMPLE@EXAMPLE.COM</w:t>
      </w:r>
    </w:p>
    <w:p w14:paraId="70B5A5C4" w14:textId="77777777" w:rsidR="00497549" w:rsidRDefault="00000000">
      <w:pPr>
        <w:spacing w:line="1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3B0A8" wp14:editId="3AECE843">
                <wp:simplePos x="0" y="0"/>
                <wp:positionH relativeFrom="margin">
                  <wp:align>right</wp:align>
                </wp:positionH>
                <wp:positionV relativeFrom="paragraph">
                  <wp:posOffset>76864</wp:posOffset>
                </wp:positionV>
                <wp:extent cx="6093461" cy="45089"/>
                <wp:effectExtent l="0" t="0" r="2539" b="0"/>
                <wp:wrapNone/>
                <wp:docPr id="1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461" cy="45089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"/>
                            <a:gd name="f4" fmla="*/ f0 1 1"/>
                            <a:gd name="f5" fmla="*/ f1 1 1"/>
                            <a:gd name="f6" fmla="val f2"/>
                            <a:gd name="f7" fmla="val f3"/>
                            <a:gd name="f8" fmla="+- f7 0 f6"/>
                            <a:gd name="f9" fmla="val f8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1" h="1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B0B567E" id="Flowchart: Process 4" o:spid="_x0000_s1026" style="position:absolute;margin-left:428.6pt;margin-top:6.05pt;width:479.8pt;height:3.5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+AzQIAACEHAAAOAAAAZHJzL2Uyb0RvYy54bWysVctu2zAQvBfoPxA8togl2Y6TGLFzSOCi&#10;QNEESPoBNEVaAiiSIBnL+fvuUg/LsnMpeqEozXAfs6vl/cOhUmQvnC+NXtFsklIiNDd5qXcr+udt&#10;c3VLiQ9M50wZLVb0Q3j6sP765b62SzE1hVG5cASMaL+s7YoWIdhlknheiIr5ibFCAyiNq1iAV7dL&#10;csdqsF6pZJqmi6Q2LrfOcOE9fH1qQLqO9qUUPDxL6UUgakUhthBXF9ctrsn6ni13jtmi5G0Y7B+i&#10;qFipwWlv6okFRt5deWaqKrkz3sgw4aZKjJQlFzEHyCZLR9m8FsyKmAuI420vk/9/Zvnv/at9cSBD&#10;bf3SwxazOEhX4RPiI4co1kcvljgEwuHjIr2bzRcZJRyw+XV6e4diJsfD/N2HH8JEQ2z/y4dG6xx2&#10;UamcaFZBS0ioi6wUyL5nitRtSXoUPBzRYoxOh2hXzv7sbIhm47PzDv2WEJmSjJwxrocMwM8Zi46B&#10;scvp2MXNCTwbw/BzNLl9vyLyhqRELsaUu44SHdyO4awXD5NYQIgy1gE6sVch6yVEzs1lTi8kcjKI&#10;ZH6ebNbrGUng6xLpRNYMSNcXLJ0qC+5aEvTPrusQVnRNww+67RrYEYazZcbzefzjrPHYowWnBBox&#10;oEBgBHjYZD09HXJdpO75J9zLlrefsqdD2+qC7SaeNgMHMwmnkcxAcphHMgMtYCJJVBdmkszmTZEt&#10;CygApoFbUsN8paTAFb9VZi/eTEQDCgDNhwI0PQgej7jSJzxwM+R1aPe0jbWWFVsWrHVo92xZrc8x&#10;iyvjRVMIDD1WpE8H1RiMBm9UmW9KpTAV73bbR+UINPuKbjaPaRr/aThyQlOacAa3hVQsRDG0QQtx&#10;wFjnwxPzRWMjHmsrp6AlkuOYw93W5B8vjqifGmYq3g/dxnWbbbvBbPAEzOGYTntn4KAfvkfW8WZb&#10;/wUAAP//AwBQSwMEFAAGAAgAAAAhAN4w9U/dAAAABgEAAA8AAABkcnMvZG93bnJldi54bWxMj8FO&#10;wzAQRO9I/IO1SFyq1mlUoibEqRASJ7jQRoijG2+TiHgd2W4T+HqWEz3OzGrmbbmb7SAu6EPvSMF6&#10;lYBAapzpqVVQH16WWxAhajJ6cIQKvjHArrq9KXVh3ETveNnHVnAJhUIr6GIcCylD06HVYeVGJM5O&#10;zlsdWfpWGq8nLreDTJMkk1b3xAudHvG5w+Zrf7YK3hbttPk41T/jULvP7LDwzmxelbq/m58eQUSc&#10;4/8x/OEzOlTMdHRnMkEMCviRyG66BsFp/pBnII5s5CnIqpTX+NUvAAAA//8DAFBLAQItABQABgAI&#10;AAAAIQC2gziS/gAAAOEBAAATAAAAAAAAAAAAAAAAAAAAAABbQ29udGVudF9UeXBlc10ueG1sUEsB&#10;Ai0AFAAGAAgAAAAhADj9If/WAAAAlAEAAAsAAAAAAAAAAAAAAAAALwEAAF9yZWxzLy5yZWxzUEsB&#10;Ai0AFAAGAAgAAAAhABeev4DNAgAAIQcAAA4AAAAAAAAAAAAAAAAALgIAAGRycy9lMm9Eb2MueG1s&#10;UEsBAi0AFAAGAAgAAAAhAN4w9U/dAAAABgEAAA8AAAAAAAAAAAAAAAAAJwUAAGRycy9kb3ducmV2&#10;LnhtbFBLBQYAAAAABAAEAPMAAAAxBgAAAAA=&#10;" path="m,l1,r,1l,1,,xe" fillcolor="#ffc000" stroked="f">
                <v:path arrowok="t" o:connecttype="custom" o:connectlocs="3046731,0;6093461,22545;3046731,45089;0,22545" o:connectangles="270,0,90,180" textboxrect="0,0,1,1"/>
                <w10:wrap anchorx="margin"/>
              </v:shape>
            </w:pict>
          </mc:Fallback>
        </mc:AlternateContent>
      </w:r>
    </w:p>
    <w:tbl>
      <w:tblPr>
        <w:tblW w:w="10065" w:type="dxa"/>
        <w:tblInd w:w="-5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6"/>
        <w:gridCol w:w="7369"/>
      </w:tblGrid>
      <w:tr w:rsidR="00497549" w14:paraId="3F30DA49" w14:textId="77777777">
        <w:tblPrEx>
          <w:tblCellMar>
            <w:top w:w="0" w:type="dxa"/>
            <w:bottom w:w="0" w:type="dxa"/>
          </w:tblCellMar>
        </w:tblPrEx>
        <w:tc>
          <w:tcPr>
            <w:tcW w:w="2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539C8" w14:textId="77777777" w:rsidR="00497549" w:rsidRDefault="00000000">
            <w:pPr>
              <w:spacing w:before="240" w:after="2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PROFESSIONAL</w:t>
            </w:r>
          </w:p>
          <w:p w14:paraId="74A65E95" w14:textId="77777777" w:rsidR="00497549" w:rsidRDefault="00000000">
            <w:pPr>
              <w:spacing w:before="240" w:after="2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6B6C" w14:textId="77777777" w:rsidR="00497549" w:rsidRDefault="00000000">
            <w:pPr>
              <w:spacing w:before="240" w:after="240" w:line="240" w:lineRule="auto"/>
            </w:pPr>
            <w:r>
              <w:t>Focused Sales Consultant well-known for providing exciting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product demonstrations and convincing leads to purchase.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Detailed and quick-paced and a true team player. Pursuing a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new sales-driven role where hard work and dedication will be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highly valued.</w:t>
            </w:r>
          </w:p>
        </w:tc>
      </w:tr>
      <w:tr w:rsidR="00497549" w14:paraId="4C070757" w14:textId="77777777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0A5F" w14:textId="77777777" w:rsidR="00497549" w:rsidRDefault="00000000">
            <w:pPr>
              <w:spacing w:before="240" w:after="240" w:line="240" w:lineRule="auto"/>
            </w:pPr>
            <w:r>
              <w:rPr>
                <w:rFonts w:ascii="Century Gothic" w:hAnsi="Century Gothic"/>
                <w:b/>
                <w:bCs/>
                <w:color w:val="000000"/>
              </w:rPr>
              <w:t>SKILLS</w:t>
            </w:r>
          </w:p>
        </w:tc>
        <w:tc>
          <w:tcPr>
            <w:tcW w:w="7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AEE9" w14:textId="77777777" w:rsidR="00497549" w:rsidRDefault="00497549">
            <w:pPr>
              <w:spacing w:after="0" w:line="240" w:lineRule="auto"/>
            </w:pPr>
          </w:p>
          <w:tbl>
            <w:tblPr>
              <w:tblW w:w="6121" w:type="dxa"/>
              <w:tblInd w:w="24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242"/>
              <w:gridCol w:w="3044"/>
            </w:tblGrid>
            <w:tr w:rsidR="00497549" w14:paraId="1BC9077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237"/>
              </w:trPr>
              <w:tc>
                <w:tcPr>
                  <w:tcW w:w="283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3FF6AA" w14:textId="77777777" w:rsidR="00497549" w:rsidRDefault="00000000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240"/>
                  </w:pPr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Sales and marketing</w:t>
                  </w:r>
                </w:p>
                <w:p w14:paraId="74E69F50" w14:textId="77777777" w:rsidR="00497549" w:rsidRDefault="00000000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240"/>
                  </w:pPr>
                  <w:r>
                    <w:rPr>
                      <w:sz w:val="20"/>
                      <w:szCs w:val="20"/>
                    </w:rPr>
                    <w:t>Product and service</w:t>
                  </w:r>
                  <w:r>
                    <w:t xml:space="preserve"> </w:t>
                  </w:r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knowledge</w:t>
                  </w:r>
                </w:p>
                <w:p w14:paraId="4E7AABCF" w14:textId="77777777" w:rsidR="00497549" w:rsidRDefault="00000000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240"/>
                  </w:pPr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Demonstrations</w:t>
                  </w:r>
                </w:p>
                <w:p w14:paraId="531E05D4" w14:textId="77777777" w:rsidR="00497549" w:rsidRDefault="00000000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240"/>
                  </w:pPr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Payment processing</w:t>
                  </w:r>
                </w:p>
              </w:tc>
              <w:tc>
                <w:tcPr>
                  <w:tcW w:w="24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D289DB" w14:textId="77777777" w:rsidR="00497549" w:rsidRDefault="00497549"/>
              </w:tc>
              <w:tc>
                <w:tcPr>
                  <w:tcW w:w="304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FF695B" w14:textId="77777777" w:rsidR="00497549" w:rsidRDefault="00497549"/>
                <w:p w14:paraId="157996E3" w14:textId="77777777" w:rsidR="00497549" w:rsidRDefault="0000000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sz w:val="20"/>
                      <w:szCs w:val="20"/>
                    </w:rPr>
                    <w:t>Customer service</w:t>
                  </w:r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sz w:val="20"/>
                      <w:szCs w:val="20"/>
                    </w:rPr>
                    <w:t>Sales reporting</w:t>
                  </w:r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 </w:t>
                  </w:r>
                </w:p>
                <w:p w14:paraId="749E393C" w14:textId="77777777" w:rsidR="00497549" w:rsidRDefault="0000000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Trusted key holder</w:t>
                  </w:r>
                </w:p>
                <w:p w14:paraId="7506AA88" w14:textId="77777777" w:rsidR="00497549" w:rsidRDefault="0000000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Strategic sales knowledge</w:t>
                  </w:r>
                </w:p>
              </w:tc>
            </w:tr>
          </w:tbl>
          <w:p w14:paraId="0A2F1A0C" w14:textId="77777777" w:rsidR="00497549" w:rsidRDefault="00497549">
            <w:pPr>
              <w:spacing w:before="240" w:after="240" w:line="240" w:lineRule="auto"/>
            </w:pPr>
          </w:p>
        </w:tc>
      </w:tr>
      <w:tr w:rsidR="00497549" w14:paraId="12B5EAE5" w14:textId="77777777">
        <w:tblPrEx>
          <w:tblCellMar>
            <w:top w:w="0" w:type="dxa"/>
            <w:bottom w:w="0" w:type="dxa"/>
          </w:tblCellMar>
        </w:tblPrEx>
        <w:tc>
          <w:tcPr>
            <w:tcW w:w="2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16B4C" w14:textId="77777777" w:rsidR="00497549" w:rsidRDefault="00000000">
            <w:pPr>
              <w:spacing w:before="240" w:after="240" w:line="240" w:lineRule="auto"/>
            </w:pPr>
            <w:r>
              <w:rPr>
                <w:rFonts w:ascii="Century Gothic" w:hAnsi="Century Gothic"/>
                <w:b/>
                <w:bCs/>
                <w:color w:val="000000"/>
              </w:rPr>
              <w:t>WORK HISTORY</w:t>
            </w:r>
          </w:p>
        </w:tc>
        <w:tc>
          <w:tcPr>
            <w:tcW w:w="7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E2284" w14:textId="77777777" w:rsidR="00497549" w:rsidRDefault="00000000">
            <w:pPr>
              <w:spacing w:before="240" w:after="240" w:line="24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JANUARY 2018-CURRENT</w:t>
            </w:r>
          </w:p>
          <w:p w14:paraId="4D2F0EF9" w14:textId="77777777" w:rsidR="00497549" w:rsidRDefault="00000000">
            <w:pPr>
              <w:spacing w:before="240" w:after="240" w:line="240" w:lineRule="auto"/>
            </w:pPr>
            <w:r>
              <w:rPr>
                <w:b/>
                <w:bCs/>
              </w:rPr>
              <w:t>Sales</w:t>
            </w:r>
            <w:r>
              <w:t xml:space="preserve"> </w:t>
            </w:r>
            <w:r>
              <w:rPr>
                <w:b/>
                <w:bCs/>
              </w:rPr>
              <w:t>Consultant</w:t>
            </w:r>
            <w:r>
              <w:t>| Verizon Wireless | San Francisco, CA</w:t>
            </w:r>
          </w:p>
          <w:p w14:paraId="215E4B50" w14:textId="77777777" w:rsidR="00497549" w:rsidRDefault="00000000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</w:pPr>
            <w:r>
              <w:t>Processed credit and debit card payments to complete the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purchasing experience.</w:t>
            </w:r>
            <w:r>
              <w:rPr>
                <w:rFonts w:ascii="Century Gothic" w:hAnsi="Century Gothic"/>
                <w:color w:val="000000"/>
              </w:rPr>
              <w:t> </w:t>
            </w:r>
          </w:p>
          <w:p w14:paraId="397C0245" w14:textId="77777777" w:rsidR="00497549" w:rsidRDefault="00000000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</w:pPr>
            <w:r>
              <w:t>Identified prospects' needs and developed appropriate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responses along with information on products and services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that would be suitable.</w:t>
            </w:r>
            <w:r>
              <w:rPr>
                <w:rFonts w:ascii="Century Gothic" w:hAnsi="Century Gothic"/>
                <w:color w:val="000000"/>
              </w:rPr>
              <w:t> </w:t>
            </w:r>
          </w:p>
          <w:p w14:paraId="656FF279" w14:textId="77777777" w:rsidR="00497549" w:rsidRDefault="00000000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</w:pPr>
            <w:r>
              <w:t>Provided pricing information to customers regarding specific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products.</w:t>
            </w:r>
          </w:p>
        </w:tc>
      </w:tr>
      <w:tr w:rsidR="00497549" w14:paraId="06EFE9FD" w14:textId="77777777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2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10BFC" w14:textId="77777777" w:rsidR="00497549" w:rsidRDefault="00497549">
            <w:pPr>
              <w:spacing w:before="240" w:after="240" w:line="240" w:lineRule="auto"/>
            </w:pPr>
          </w:p>
        </w:tc>
        <w:tc>
          <w:tcPr>
            <w:tcW w:w="7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5B69D" w14:textId="77777777" w:rsidR="00497549" w:rsidRDefault="00000000">
            <w:pPr>
              <w:spacing w:before="240" w:after="240" w:line="24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AUGUST 2016-FEBRUARY 2018</w:t>
            </w:r>
          </w:p>
          <w:p w14:paraId="26AB6660" w14:textId="77777777" w:rsidR="00497549" w:rsidRDefault="00000000">
            <w:pPr>
              <w:spacing w:before="240" w:after="240" w:line="240" w:lineRule="auto"/>
            </w:pPr>
            <w:r>
              <w:rPr>
                <w:b/>
                <w:bCs/>
              </w:rPr>
              <w:t>Sales</w:t>
            </w:r>
            <w:r>
              <w:t xml:space="preserve"> </w:t>
            </w:r>
            <w:r>
              <w:rPr>
                <w:b/>
                <w:bCs/>
              </w:rPr>
              <w:t>Representative</w:t>
            </w:r>
            <w:r>
              <w:t>| Nike Inc | San Francisco, CA</w:t>
            </w:r>
          </w:p>
          <w:p w14:paraId="18833357" w14:textId="77777777" w:rsidR="00497549" w:rsidRDefault="00000000">
            <w:pPr>
              <w:pStyle w:val="ListParagraph"/>
              <w:numPr>
                <w:ilvl w:val="0"/>
                <w:numId w:val="3"/>
              </w:numPr>
              <w:spacing w:before="240" w:after="240" w:line="240" w:lineRule="auto"/>
            </w:pPr>
            <w:r>
              <w:t>Identified prospects' needs and developed appropriate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responses along with information on fitting products and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services.</w:t>
            </w:r>
            <w:r>
              <w:rPr>
                <w:rFonts w:ascii="Century Gothic" w:hAnsi="Century Gothic"/>
                <w:color w:val="000000"/>
              </w:rPr>
              <w:t> </w:t>
            </w:r>
          </w:p>
          <w:p w14:paraId="7C554880" w14:textId="77777777" w:rsidR="00497549" w:rsidRDefault="00000000">
            <w:pPr>
              <w:pStyle w:val="ListParagraph"/>
              <w:numPr>
                <w:ilvl w:val="0"/>
                <w:numId w:val="3"/>
              </w:numPr>
              <w:spacing w:before="240" w:after="240" w:line="240" w:lineRule="auto"/>
            </w:pPr>
            <w:r>
              <w:t>Responded to customer concerns with friendly and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knowledgeable service.</w:t>
            </w:r>
            <w:r>
              <w:rPr>
                <w:rFonts w:ascii="Century Gothic" w:hAnsi="Century Gothic"/>
                <w:color w:val="000000"/>
              </w:rPr>
              <w:t> </w:t>
            </w:r>
          </w:p>
          <w:p w14:paraId="6ECB43AB" w14:textId="77777777" w:rsidR="00497549" w:rsidRDefault="00000000">
            <w:pPr>
              <w:pStyle w:val="ListParagraph"/>
              <w:numPr>
                <w:ilvl w:val="0"/>
                <w:numId w:val="3"/>
              </w:numPr>
              <w:spacing w:before="240" w:after="240" w:line="240" w:lineRule="auto"/>
            </w:pPr>
            <w:r>
              <w:t>Increased profits through effective sales training and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troubleshooting profit loss areas.</w:t>
            </w:r>
          </w:p>
        </w:tc>
      </w:tr>
      <w:tr w:rsidR="00497549" w14:paraId="1A162F0F" w14:textId="77777777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2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053EB" w14:textId="77777777" w:rsidR="00497549" w:rsidRDefault="00000000">
            <w:pPr>
              <w:spacing w:before="240" w:after="240" w:line="240" w:lineRule="auto"/>
            </w:pPr>
            <w:r>
              <w:rPr>
                <w:rFonts w:ascii="Century Gothic" w:hAnsi="Century Gothic"/>
                <w:b/>
                <w:bCs/>
                <w:color w:val="000000"/>
              </w:rPr>
              <w:t>EDUCATION</w:t>
            </w:r>
          </w:p>
        </w:tc>
        <w:tc>
          <w:tcPr>
            <w:tcW w:w="7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435F" w14:textId="77777777" w:rsidR="00497549" w:rsidRDefault="00000000">
            <w:pPr>
              <w:spacing w:before="240" w:after="240" w:line="240" w:lineRule="auto"/>
              <w:ind w:right="-532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2017</w:t>
            </w:r>
          </w:p>
          <w:p w14:paraId="52B58E05" w14:textId="77777777" w:rsidR="00497549" w:rsidRDefault="00000000">
            <w:pPr>
              <w:spacing w:before="240" w:after="240" w:line="240" w:lineRule="auto"/>
              <w:ind w:right="-532"/>
            </w:pPr>
            <w:r>
              <w:t>Associate of Arts:</w:t>
            </w:r>
            <w:r>
              <w:rPr>
                <w:rFonts w:ascii="Century Gothic" w:hAnsi="Century Gothic"/>
                <w:color w:val="000000"/>
              </w:rPr>
              <w:t> </w:t>
            </w:r>
            <w:r>
              <w:t>Business Management</w:t>
            </w:r>
            <w:r>
              <w:rPr>
                <w:rFonts w:ascii="Century Gothic" w:hAnsi="Century Gothic"/>
                <w:color w:val="000000"/>
              </w:rPr>
              <w:t> </w:t>
            </w:r>
          </w:p>
        </w:tc>
      </w:tr>
    </w:tbl>
    <w:p w14:paraId="601812BC" w14:textId="77777777" w:rsidR="00497549" w:rsidRDefault="00497549">
      <w:pPr>
        <w:spacing w:before="240" w:after="240"/>
      </w:pPr>
    </w:p>
    <w:sectPr w:rsidR="00497549">
      <w:pgSz w:w="11906" w:h="16838"/>
      <w:pgMar w:top="1134" w:right="1440" w:bottom="1440" w:left="1418" w:header="720" w:footer="720" w:gutter="0"/>
      <w:cols w:num="2" w:space="2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F507" w14:textId="77777777" w:rsidR="00DE46D3" w:rsidRDefault="00DE46D3">
      <w:pPr>
        <w:spacing w:after="0" w:line="240" w:lineRule="auto"/>
      </w:pPr>
      <w:r>
        <w:separator/>
      </w:r>
    </w:p>
  </w:endnote>
  <w:endnote w:type="continuationSeparator" w:id="0">
    <w:p w14:paraId="6D8AA126" w14:textId="77777777" w:rsidR="00DE46D3" w:rsidRDefault="00DE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AB8D" w14:textId="77777777" w:rsidR="00DE46D3" w:rsidRDefault="00DE46D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755ABF" w14:textId="77777777" w:rsidR="00DE46D3" w:rsidRDefault="00DE4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5ED1"/>
    <w:multiLevelType w:val="multilevel"/>
    <w:tmpl w:val="737E15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32199A"/>
    <w:multiLevelType w:val="multilevel"/>
    <w:tmpl w:val="E0141D8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8676E"/>
    <w:multiLevelType w:val="multilevel"/>
    <w:tmpl w:val="4A12EA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72151245">
    <w:abstractNumId w:val="0"/>
  </w:num>
  <w:num w:numId="2" w16cid:durableId="251817648">
    <w:abstractNumId w:val="2"/>
  </w:num>
  <w:num w:numId="3" w16cid:durableId="74922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97549"/>
    <w:rsid w:val="00497549"/>
    <w:rsid w:val="004E1CB2"/>
    <w:rsid w:val="00DE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6DB8"/>
  <w15:docId w15:val="{79F27471-E429-4C52-967D-8878AF14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pPr>
      <w:spacing w:after="0" w:line="216" w:lineRule="auto"/>
      <w:contextualSpacing/>
    </w:pPr>
    <w:rPr>
      <w:rFonts w:ascii="Calibri Light" w:eastAsia="Times New Roman" w:hAnsi="Calibri Light"/>
      <w:color w:val="404040"/>
      <w:spacing w:val="-10"/>
      <w:kern w:val="3"/>
      <w:sz w:val="56"/>
      <w:szCs w:val="56"/>
      <w:lang w:val="en-US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color w:val="404040"/>
      <w:spacing w:val="-10"/>
      <w:kern w:val="3"/>
      <w:sz w:val="56"/>
      <w:szCs w:val="56"/>
      <w:lang w:val="en-US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A5A5A"/>
      <w:spacing w:val="15"/>
      <w:lang w:val="en-US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A5A5A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 Paruthimakalaingan</dc:creator>
  <dc:description/>
  <cp:lastModifiedBy>Gunal Paruthimakalaingan</cp:lastModifiedBy>
  <cp:revision>2</cp:revision>
  <dcterms:created xsi:type="dcterms:W3CDTF">2022-09-20T04:03:00Z</dcterms:created>
  <dcterms:modified xsi:type="dcterms:W3CDTF">2022-09-20T04:03:00Z</dcterms:modified>
</cp:coreProperties>
</file>