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PHASE IV: PROJECT DESIGN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06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 xml:space="preserve"> November 2025</w:t>
            </w:r>
          </w:p>
        </w:tc>
      </w:tr>
      <w:tr>
        <w:trPr>
          <w:trHeight w:val="327"/>
        </w:trP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 xml:space="preserve">Title: Project Design Phase for </w:t>
      </w:r>
      <w:r>
        <w:rPr>
          <w:rFonts w:ascii="Times New Roman" w:eastAsia="Times New Roman" w:cs="Times New Roman" w:hAnsi="Times New Roman"/>
          <w:b/>
          <w:bCs/>
          <w:i/>
          <w:iCs/>
          <w:kern w:val="0"/>
          <w:sz w:val="27"/>
          <w:szCs w:val="27"/>
          <w:lang w:eastAsia="en-IN"/>
        </w:rPr>
        <w:t>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objective of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is to create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visual, technical, and logical architecture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of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application.</w:t>
        <w:br/>
        <w:t>This phase translates the requirements defined earlier into a detailed design, ensuring that the system’s structure, interface, and automation flow align with project objectives — minimizing food waste and optimizing delivery logistics.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This design focuses on: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Interface Design (UI/UX)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Automation Design (Flows and Triggers)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Security Model Integration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Dashboard &amp; Report Visualization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2. Design Overview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design stage uses Salesforce’s declarative and programmatic features to model a robust, user-friendly system.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FoodConnect app design is structured around: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Five Core Custom Objects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(Venue, Drop-Off Point, Volunteer, Task, Execution Details)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Automated Flows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data entry and record creation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Apex Triggers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pre-save validations and formula execution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Dashboards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live data visualization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Profiles &amp; Sharing Rules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access management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3. User Interface (UI) Design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3.1 Lightning App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 custom Lightning App named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“FoodConnect”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was created to give NGOs and volunteers a seamless experience.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Steps: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Navigate to Setup → App Manager → New Lightning App.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Add App Name, Description, and choose the app logo.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Configure navigation with the following tabs: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Home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Venues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Drop-Off Points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Tasks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Execution Details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Volunteers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Reports &amp; Dashboards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Design Principle Used: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Minimalist UI: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Clean interface, large form spacing for clarity.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Role-based Navigation: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Admins access all tabs, volunteers see task-related ones only.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3.2 Home Page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Home Page serves as the operational dashboard and record entry point.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Components Added: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Screen Flow: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"Venue Form Flow" for fast record creation.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Embedded Dashboard: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Shows total deliveries, distances, and volunteer activity.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Informational Card: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Displays a motivational banner image on food donation impact.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4. Automation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Automation ensures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hands-free workflow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by minimizing manual interventions and maintaining data accuracy.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4.1 Screen Flow: Venue Form Flow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“Venue Form Flow” simplifies data entry for NGO admins.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 Steps: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Add Screen Elements → Venue Name, Email, Phone, Latitude, Longitude.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Use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Create Record Element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→ Store data in the Venue Object.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Add confirmation screen → “Venue Record Created Successfully.”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0" b="0"/>
            <wp:docPr id="14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矩形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4.2 Apex Trigger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 custom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Apex Trigger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was designed on the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Drop-Off Point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object to auto-calculate 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Distance Field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using the formula: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cs="Courier New" w:hAnsi="Courier New"/>
          <w:kern w:val="0"/>
          <w:sz w:val="20"/>
          <w:szCs w:val="20"/>
          <w:lang w:eastAsia="en-IN"/>
        </w:rPr>
      </w:pPr>
      <w:r>
        <w:rPr>
          <w:rFonts w:ascii="Courier New" w:eastAsia="Times New Roman" w:cs="Courier New" w:hAnsi="Courier New"/>
          <w:kern w:val="0"/>
          <w:sz w:val="20"/>
          <w:szCs w:val="20"/>
          <w:lang w:eastAsia="en-IN"/>
        </w:rPr>
        <w:t>DISTANCE(Drop_Off_Point_Location__c, Venue__r.Geolocation__c, 'km')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Trigger Steps: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Event: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Before Insert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Function: Fetch associated Venue record.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Calculate distance dynamically.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Store result in “Distance__c” field.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Rationale: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This ensures every new Drop-Off Point record includes an accurate distance value before saving, enabling precise task assignment.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9" name="矩形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0" o:spid="_x0000_s2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5. Security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Security Model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in Salesforce ensures data privacy and controlled access among users.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5.1 Profile-Based Access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Volunteer Profile: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Read and Create permissions on Volunteer and Task objects.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NGO Admin Profile: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Full CRUD access to all objects.</w:t>
      </w:r>
    </w:p>
    <w:p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System Admin: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Access to all configurations.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5.2 Criteria-Based Sharing Rules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Two automated rules were defined: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Distance &lt; 15 km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→ Share with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Isha Volunteers Group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Distance &gt; 30 km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→ Share with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NGO Coordinators Group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Benefit: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br/>
        <w:t>This allows automatic filtering of records by geographic location, keeping data relevant and clutter-free.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矩形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6. Reporting and Dashboard Design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6.1 Reports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Custom report types were created to link:</w:t>
      </w:r>
    </w:p>
    <w:p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Venue → Drop-Off Point → Task</w:t>
      </w:r>
    </w:p>
    <w:p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Volunteer → Task → Execution Details</w: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6.2 Dashboard Components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dashboard visualizes real-time project impact using: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Bar Chart: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Total deliveries by volunteers.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Pie Chart: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Food category distribution (Veg / Non-Veg).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Line Chart: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Monthly volunteer participation trends.</w:t>
      </w:r>
    </w:p>
    <w:p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Table View: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Task completion details.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0" b="0"/>
            <wp:docPr id="23" name="图片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图片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6" name="矩形 2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7" o:spid="_x0000_s2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7. System Architecture Design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system architecture integrates UI, automation, database, and reporting modules into one functional ecosystem.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2470"/>
        <w:gridCol w:w="3751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Layer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Function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Presentation Layer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Lightning App UI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User interaction interface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Logic Layer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Apex Triggers, Flows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Automates business logic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Data Layer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Custom Objects, Fields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Manages records and relationships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Analytics Layer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Dashboards, Reports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Provides insights and metrics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8" name="矩形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9" o:spid="_x0000_s29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8. Design Constraints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9"/>
        <w:gridCol w:w="2534"/>
        <w:gridCol w:w="2802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Constraint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Impact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Solution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Formula field performance under large datasets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Slower computation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 indexed fields for faster lookup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User error in Flow inputs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Invalid data records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Add validation rules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Dashboard refresh limits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Slight delay in real-time updates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Schedule refresh every 15 mins</w:t>
            </w:r>
          </w:p>
        </w:tc>
      </w:tr>
    </w:tbl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0" name="矩形 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1" o:spid="_x0000_s3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9. Future Design Considerations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Integration with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Google Maps API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advanced geolocation tracking.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Development of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Mobile App Interface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using Salesforce Mobile SDK.</w:t>
      </w:r>
    </w:p>
    <w:p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AI-based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Food Demand Prediction System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NGOs.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These enhancements will further expand FoodConnect’s scalability and intelligence.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2" name="矩形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3" o:spid="_x0000_s3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1"/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36"/>
          <w:szCs w:val="36"/>
          <w:lang w:eastAsia="en-IN"/>
        </w:rPr>
        <w:t>10. Summary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Project Design Phase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transformed theoretical requirements into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visual and technical framework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  <w:br/>
        <w:t xml:space="preserve">Through the use of Salesforce Lightning, Flow Builder, Apex, and Dashboards,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achieves an ideal balance between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automation, user experience, and performance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Key Achievements:</w:t>
      </w:r>
    </w:p>
    <w:p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Modern, intuitive Lightning App interface</w:t>
      </w:r>
    </w:p>
    <w:p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Fully automated data flow through Flows and Triggers</w:t>
      </w:r>
    </w:p>
    <w:p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Secure and role-based data accessibility</w:t>
      </w:r>
    </w:p>
    <w:p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Real-time reporting with visual dashboards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CE343B0"/>
    <w:multiLevelType w:val="multilevel"/>
    <w:tmpl w:val="137CEEE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203392"/>
    <w:multiLevelType w:val="multilevel"/>
    <w:tmpl w:val="59C4292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BE077E"/>
    <w:multiLevelType w:val="multilevel"/>
    <w:tmpl w:val="5C464A9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EE464E"/>
    <w:multiLevelType w:val="multilevel"/>
    <w:tmpl w:val="B186172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DF78E1"/>
    <w:multiLevelType w:val="multilevel"/>
    <w:tmpl w:val="4AC0FAE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010DC1"/>
    <w:multiLevelType w:val="multilevel"/>
    <w:tmpl w:val="AEF4761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410214"/>
    <w:multiLevelType w:val="multilevel"/>
    <w:tmpl w:val="E66435A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D26760"/>
    <w:multiLevelType w:val="multilevel"/>
    <w:tmpl w:val="494EC82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5C57ED"/>
    <w:multiLevelType w:val="multilevel"/>
    <w:tmpl w:val="CFFC7FC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30BD3"/>
    <w:multiLevelType w:val="multilevel"/>
    <w:tmpl w:val="9586C12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8B2FE4"/>
    <w:multiLevelType w:val="multilevel"/>
    <w:tmpl w:val="0CEC2E4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1A325D"/>
    <w:multiLevelType w:val="multilevel"/>
    <w:tmpl w:val="983EF7B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D46435"/>
    <w:multiLevelType w:val="multilevel"/>
    <w:tmpl w:val="22F8D6B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8.png"/><Relationship Id="rId3" Type="http://schemas.openxmlformats.org/officeDocument/2006/relationships/image" Target="media/15.png"/><Relationship Id="rId4" Type="http://schemas.openxmlformats.org/officeDocument/2006/relationships/image" Target="media/24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8</Pages>
  <Words>833</Words>
  <Characters>4858</Characters>
  <Lines>169</Lines>
  <Paragraphs>129</Paragraphs>
  <CharactersWithSpaces>5558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2025-11-05T10:04:00Z</dcterms:created>
  <dcterms:modified xsi:type="dcterms:W3CDTF">2025-11-06T04:07:13Z</dcterms:modified>
</cp:coreProperties>
</file>