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ADBB2" w14:textId="77777777" w:rsidR="0046106B" w:rsidRPr="002008FE" w:rsidRDefault="0046106B" w:rsidP="0046106B">
      <w:pPr>
        <w:pStyle w:val="Default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lang w:val="mn-MN"/>
        </w:rPr>
        <w:t xml:space="preserve">Умайн хүзүүний хорт хавдрын </w:t>
      </w:r>
      <w:r w:rsidRPr="00DA6F1A">
        <w:rPr>
          <w:rFonts w:ascii="Arial" w:hAnsi="Arial" w:cs="Arial"/>
          <w:b/>
          <w:color w:val="auto"/>
          <w:lang w:val="mn-MN"/>
        </w:rPr>
        <w:t>хосолсон</w:t>
      </w:r>
      <w:r>
        <w:rPr>
          <w:rFonts w:ascii="Arial" w:hAnsi="Arial" w:cs="Arial"/>
          <w:b/>
          <w:lang w:val="mn-MN"/>
        </w:rPr>
        <w:t xml:space="preserve"> </w:t>
      </w:r>
      <w:r w:rsidRPr="00632819">
        <w:rPr>
          <w:rFonts w:ascii="Arial" w:hAnsi="Arial" w:cs="Arial"/>
          <w:b/>
          <w:lang w:val="mn-MN"/>
        </w:rPr>
        <w:t>туяа эмчилгээ</w:t>
      </w:r>
      <w:r>
        <w:rPr>
          <w:rFonts w:ascii="Arial" w:hAnsi="Arial" w:cs="Arial"/>
          <w:b/>
          <w:lang w:val="mn-MN"/>
        </w:rPr>
        <w:t xml:space="preserve">ний үед шулуун гэдэсний эзэлхүүнд суурилсан тунг тооцож, хожуу үед  илрэх гаж нөлөөг үнэлэх нь </w:t>
      </w:r>
    </w:p>
    <w:p w14:paraId="0A7B2551" w14:textId="77777777" w:rsidR="0046106B" w:rsidRPr="00951576" w:rsidRDefault="0046106B" w:rsidP="0046106B">
      <w:pPr>
        <w:pStyle w:val="NormalWeb"/>
        <w:jc w:val="right"/>
        <w:rPr>
          <w:rFonts w:ascii="Arial" w:eastAsia="MS PGothic" w:hAnsi="Arial" w:cs="Arial"/>
          <w:bCs/>
          <w:sz w:val="20"/>
          <w:szCs w:val="20"/>
        </w:rPr>
      </w:pPr>
      <w:r w:rsidRPr="00156A1C">
        <w:rPr>
          <w:rFonts w:ascii="Arial" w:eastAsia="MS PGothic" w:hAnsi="Arial" w:cs="Arial"/>
          <w:bCs/>
          <w:sz w:val="20"/>
          <w:szCs w:val="20"/>
          <w:lang w:val="mn-MN"/>
        </w:rPr>
        <w:t xml:space="preserve">Я.Эрдэнэтуяа </w:t>
      </w:r>
      <w:r w:rsidRPr="00156A1C">
        <w:rPr>
          <w:rFonts w:ascii="Arial" w:eastAsia="MS PGothic" w:hAnsi="Arial" w:cs="Arial"/>
          <w:bCs/>
          <w:sz w:val="20"/>
          <w:szCs w:val="20"/>
          <w:vertAlign w:val="superscript"/>
          <w:lang w:val="mn-MN"/>
        </w:rPr>
        <w:t>1</w:t>
      </w:r>
      <w:r w:rsidRPr="00156A1C">
        <w:rPr>
          <w:rFonts w:ascii="Arial" w:eastAsia="MS PGothic" w:hAnsi="Arial" w:cs="Arial"/>
          <w:bCs/>
          <w:sz w:val="20"/>
          <w:szCs w:val="20"/>
          <w:lang w:val="mn-MN"/>
        </w:rPr>
        <w:t xml:space="preserve">, Д.Мөнхбаатар </w:t>
      </w:r>
      <w:r w:rsidRPr="00156A1C">
        <w:rPr>
          <w:rFonts w:ascii="Arial" w:eastAsia="MS PGothic" w:hAnsi="Arial" w:cs="Arial"/>
          <w:bCs/>
          <w:sz w:val="20"/>
          <w:szCs w:val="20"/>
          <w:vertAlign w:val="superscript"/>
          <w:lang w:val="mn-MN"/>
        </w:rPr>
        <w:t>2</w:t>
      </w:r>
      <w:r w:rsidRPr="00156A1C">
        <w:rPr>
          <w:rFonts w:ascii="Arial" w:eastAsia="MS PGothic" w:hAnsi="Arial" w:cs="Arial"/>
          <w:bCs/>
          <w:sz w:val="20"/>
          <w:szCs w:val="20"/>
          <w:lang w:val="mn-MN"/>
        </w:rPr>
        <w:t xml:space="preserve">, Д.Гончигсүрэн </w:t>
      </w:r>
      <w:r w:rsidRPr="00156A1C">
        <w:rPr>
          <w:rFonts w:ascii="Arial" w:eastAsia="MS PGothic" w:hAnsi="Arial" w:cs="Arial"/>
          <w:bCs/>
          <w:sz w:val="20"/>
          <w:szCs w:val="20"/>
          <w:vertAlign w:val="superscript"/>
          <w:lang w:val="mn-MN"/>
        </w:rPr>
        <w:t>3,</w:t>
      </w:r>
      <w:r w:rsidRPr="00156A1C">
        <w:rPr>
          <w:rFonts w:ascii="Arial" w:eastAsia="MS PGothic" w:hAnsi="Arial" w:cs="Arial"/>
          <w:bCs/>
          <w:sz w:val="20"/>
          <w:szCs w:val="20"/>
          <w:lang w:val="mn-MN"/>
        </w:rPr>
        <w:t xml:space="preserve">, Ш.Энхтуяа </w:t>
      </w:r>
      <w:r w:rsidRPr="00156A1C">
        <w:rPr>
          <w:rFonts w:ascii="Arial" w:eastAsia="MS PGothic" w:hAnsi="Arial" w:cs="Arial"/>
          <w:bCs/>
          <w:sz w:val="20"/>
          <w:szCs w:val="20"/>
          <w:vertAlign w:val="superscript"/>
          <w:lang w:val="mn-MN"/>
        </w:rPr>
        <w:t>4</w:t>
      </w:r>
      <w:r w:rsidRPr="00156A1C">
        <w:rPr>
          <w:rFonts w:ascii="Arial" w:eastAsia="MS PGothic" w:hAnsi="Arial" w:cs="Arial"/>
          <w:bCs/>
          <w:sz w:val="20"/>
          <w:szCs w:val="20"/>
          <w:lang w:val="mn-MN"/>
        </w:rPr>
        <w:t xml:space="preserve"> </w:t>
      </w:r>
      <w:r>
        <w:rPr>
          <w:rFonts w:ascii="Arial" w:eastAsia="MS PGothic" w:hAnsi="Arial" w:cs="Arial"/>
          <w:bCs/>
          <w:sz w:val="20"/>
          <w:szCs w:val="20"/>
          <w:lang w:val="mn-MN"/>
        </w:rPr>
        <w:t xml:space="preserve">, М.Минжмаа </w:t>
      </w:r>
      <w:r>
        <w:rPr>
          <w:rFonts w:ascii="Arial" w:eastAsia="MS PGothic" w:hAnsi="Arial" w:cs="Arial"/>
          <w:bCs/>
          <w:sz w:val="20"/>
          <w:szCs w:val="20"/>
          <w:vertAlign w:val="superscript"/>
        </w:rPr>
        <w:t>1</w:t>
      </w:r>
    </w:p>
    <w:p w14:paraId="31534C40" w14:textId="77777777" w:rsidR="0046106B" w:rsidRDefault="0046106B" w:rsidP="0046106B">
      <w:pPr>
        <w:pStyle w:val="BodyText"/>
        <w:spacing w:line="225" w:lineRule="atLeast"/>
        <w:jc w:val="right"/>
        <w:rPr>
          <w:rFonts w:ascii="Arial" w:hAnsi="Arial" w:cs="Arial"/>
          <w:color w:val="000000"/>
          <w:sz w:val="20"/>
          <w:szCs w:val="20"/>
          <w:lang w:val="mn-MN"/>
        </w:rPr>
      </w:pPr>
      <w:r w:rsidRPr="00156A1C">
        <w:rPr>
          <w:rFonts w:ascii="Arial" w:hAnsi="Arial" w:cs="Arial"/>
          <w:color w:val="000000"/>
          <w:sz w:val="20"/>
          <w:szCs w:val="20"/>
          <w:vertAlign w:val="superscript"/>
          <w:lang w:val="mn-MN"/>
        </w:rPr>
        <w:t>1</w:t>
      </w:r>
      <w:r w:rsidRPr="00377469">
        <w:rPr>
          <w:rFonts w:ascii="Arial" w:hAnsi="Arial" w:cs="Arial"/>
          <w:color w:val="000000"/>
          <w:sz w:val="20"/>
          <w:szCs w:val="20"/>
          <w:lang w:val="mn-MN"/>
        </w:rPr>
        <w:t>Хавдар судлалын үндэсний төв</w:t>
      </w:r>
    </w:p>
    <w:p w14:paraId="63A0F316" w14:textId="77777777" w:rsidR="0046106B" w:rsidRDefault="0046106B" w:rsidP="0046106B">
      <w:pPr>
        <w:pStyle w:val="BodyText"/>
        <w:spacing w:line="225" w:lineRule="atLeast"/>
        <w:jc w:val="right"/>
        <w:rPr>
          <w:rFonts w:ascii="Arial" w:hAnsi="Arial" w:cs="Arial"/>
          <w:color w:val="000000"/>
          <w:sz w:val="20"/>
          <w:szCs w:val="20"/>
          <w:lang w:val="mn-MN"/>
        </w:rPr>
      </w:pPr>
      <w:r w:rsidRPr="00786128">
        <w:rPr>
          <w:rFonts w:ascii="Arial" w:hAnsi="Arial" w:cs="Arial"/>
          <w:color w:val="000000"/>
          <w:sz w:val="20"/>
          <w:szCs w:val="20"/>
          <w:vertAlign w:val="superscript"/>
          <w:lang w:val="mn-MN"/>
        </w:rPr>
        <w:t>2</w:t>
      </w:r>
      <w:r>
        <w:rPr>
          <w:rFonts w:ascii="Arial" w:hAnsi="Arial" w:cs="Arial"/>
          <w:color w:val="000000"/>
          <w:sz w:val="20"/>
          <w:szCs w:val="20"/>
          <w:lang w:val="mn-MN"/>
        </w:rPr>
        <w:t xml:space="preserve"> Анагаахын шинжлэх ухааны үндэсний их сургууль</w:t>
      </w:r>
    </w:p>
    <w:p w14:paraId="309A89E8" w14:textId="77777777" w:rsidR="0046106B" w:rsidRDefault="0046106B" w:rsidP="0046106B">
      <w:pPr>
        <w:pStyle w:val="BodyText"/>
        <w:spacing w:line="225" w:lineRule="atLeast"/>
        <w:jc w:val="right"/>
        <w:rPr>
          <w:rFonts w:ascii="Arial" w:hAnsi="Arial" w:cs="Arial"/>
          <w:color w:val="000000"/>
          <w:sz w:val="20"/>
          <w:szCs w:val="20"/>
          <w:lang w:val="mn-MN"/>
        </w:rPr>
      </w:pPr>
      <w:r w:rsidRPr="00786128">
        <w:rPr>
          <w:rFonts w:ascii="Arial" w:hAnsi="Arial" w:cs="Arial"/>
          <w:color w:val="000000"/>
          <w:sz w:val="20"/>
          <w:szCs w:val="20"/>
          <w:vertAlign w:val="superscript"/>
          <w:lang w:val="mn-MN"/>
        </w:rPr>
        <w:t xml:space="preserve">3 </w:t>
      </w:r>
      <w:r>
        <w:rPr>
          <w:rFonts w:ascii="Arial" w:hAnsi="Arial" w:cs="Arial"/>
          <w:color w:val="000000"/>
          <w:sz w:val="20"/>
          <w:szCs w:val="20"/>
          <w:lang w:val="mn-MN"/>
        </w:rPr>
        <w:t>Грандмед эмнэлэг</w:t>
      </w:r>
    </w:p>
    <w:p w14:paraId="33A946E0" w14:textId="77777777" w:rsidR="0046106B" w:rsidRPr="00786128" w:rsidRDefault="0046106B" w:rsidP="0046106B">
      <w:pPr>
        <w:pStyle w:val="BodyText"/>
        <w:spacing w:line="225" w:lineRule="atLeast"/>
        <w:jc w:val="right"/>
        <w:rPr>
          <w:rFonts w:ascii="Arial" w:hAnsi="Arial" w:cs="Arial"/>
          <w:color w:val="000000"/>
          <w:sz w:val="20"/>
          <w:szCs w:val="20"/>
          <w:lang w:val="mn-MN"/>
        </w:rPr>
      </w:pPr>
      <w:r w:rsidRPr="00786128">
        <w:rPr>
          <w:rFonts w:ascii="Arial" w:hAnsi="Arial" w:cs="Arial"/>
          <w:color w:val="000000"/>
          <w:sz w:val="20"/>
          <w:szCs w:val="20"/>
          <w:vertAlign w:val="superscript"/>
          <w:lang w:val="mn-MN"/>
        </w:rPr>
        <w:t>4</w:t>
      </w:r>
      <w:r>
        <w:rPr>
          <w:rFonts w:ascii="Arial" w:hAnsi="Arial" w:cs="Arial"/>
          <w:color w:val="000000"/>
          <w:sz w:val="20"/>
          <w:szCs w:val="20"/>
          <w:lang w:val="mn-MN"/>
        </w:rPr>
        <w:t>Эмгэг судлалын үндэсний төв</w:t>
      </w:r>
    </w:p>
    <w:p w14:paraId="0010BEB2" w14:textId="77777777" w:rsidR="0046106B" w:rsidRPr="00632819" w:rsidRDefault="0046106B" w:rsidP="0046106B">
      <w:pPr>
        <w:pStyle w:val="Default"/>
        <w:jc w:val="right"/>
        <w:rPr>
          <w:rFonts w:ascii="Arial" w:hAnsi="Arial" w:cs="Arial"/>
          <w:b/>
          <w:lang w:val="mn-MN"/>
        </w:rPr>
      </w:pPr>
    </w:p>
    <w:p w14:paraId="1D705270" w14:textId="77777777" w:rsidR="00B060F4" w:rsidRDefault="0046106B">
      <w:pPr>
        <w:rPr>
          <w:rFonts w:ascii="Arial" w:hAnsi="Arial" w:cs="Arial"/>
          <w:b/>
          <w:lang w:val="mn-MN"/>
        </w:rPr>
      </w:pPr>
      <w:r w:rsidRPr="0046106B">
        <w:rPr>
          <w:rFonts w:ascii="Arial" w:hAnsi="Arial" w:cs="Arial"/>
          <w:b/>
          <w:lang w:val="mn-MN"/>
        </w:rPr>
        <w:t>Судалгааны ажлын үндэслэл</w:t>
      </w:r>
    </w:p>
    <w:p w14:paraId="791746C3" w14:textId="77777777" w:rsidR="007D0C19" w:rsidRDefault="007D0C19">
      <w:pPr>
        <w:rPr>
          <w:rFonts w:ascii="Arial" w:hAnsi="Arial" w:cs="Arial"/>
          <w:b/>
          <w:lang w:val="mn-MN"/>
        </w:rPr>
      </w:pPr>
    </w:p>
    <w:p w14:paraId="783F7DA4" w14:textId="08FA3A61" w:rsidR="00027A7B" w:rsidRDefault="007D0C19" w:rsidP="00224A72">
      <w:pPr>
        <w:rPr>
          <w:rFonts w:ascii="Arial" w:hAnsi="Arial" w:cs="Arial"/>
          <w:lang w:val="mn-MN"/>
        </w:rPr>
      </w:pPr>
      <w:r w:rsidRPr="005441BF">
        <w:rPr>
          <w:rFonts w:ascii="Arial" w:hAnsi="Arial" w:cs="Arial"/>
          <w:lang w:val="mn-MN"/>
        </w:rPr>
        <w:t>У</w:t>
      </w:r>
      <w:r w:rsidR="00FB4E24">
        <w:rPr>
          <w:rFonts w:ascii="Arial" w:hAnsi="Arial" w:cs="Arial"/>
          <w:lang w:val="mn-MN"/>
        </w:rPr>
        <w:t>майн хүзүүний хорт хавдрын</w:t>
      </w:r>
      <w:r w:rsidRPr="005441BF">
        <w:rPr>
          <w:rFonts w:ascii="Arial" w:hAnsi="Arial" w:cs="Arial"/>
          <w:lang w:val="mn-MN"/>
        </w:rPr>
        <w:t xml:space="preserve"> </w:t>
      </w:r>
      <w:r w:rsidR="00FB4E24">
        <w:rPr>
          <w:rFonts w:ascii="Arial" w:hAnsi="Arial" w:cs="Arial"/>
          <w:lang w:val="mn-MN"/>
        </w:rPr>
        <w:t xml:space="preserve">(УХХХ) </w:t>
      </w:r>
      <w:r w:rsidRPr="005441BF">
        <w:rPr>
          <w:rFonts w:ascii="Arial" w:hAnsi="Arial" w:cs="Arial"/>
          <w:lang w:val="mn-MN"/>
        </w:rPr>
        <w:t xml:space="preserve">IIB-IVA үе шатанд </w:t>
      </w:r>
      <w:r>
        <w:rPr>
          <w:rFonts w:ascii="Arial" w:hAnsi="Arial" w:cs="Arial"/>
          <w:lang w:val="mn-MN"/>
        </w:rPr>
        <w:t>т</w:t>
      </w:r>
      <w:r w:rsidRPr="005441BF">
        <w:rPr>
          <w:rFonts w:ascii="Arial" w:hAnsi="Arial" w:cs="Arial"/>
          <w:lang w:val="mn-MN"/>
        </w:rPr>
        <w:t xml:space="preserve">уяа эмчилгээг зайнаас болон дотуур </w:t>
      </w:r>
      <w:r w:rsidR="00FB4E24">
        <w:rPr>
          <w:rFonts w:ascii="Arial" w:hAnsi="Arial" w:cs="Arial"/>
          <w:lang w:val="mn-MN"/>
        </w:rPr>
        <w:t xml:space="preserve">(ДТЭ) </w:t>
      </w:r>
      <w:r w:rsidRPr="005441BF">
        <w:rPr>
          <w:rFonts w:ascii="Arial" w:hAnsi="Arial" w:cs="Arial"/>
          <w:lang w:val="mn-MN"/>
        </w:rPr>
        <w:t>гэсэн 2 хэлбэрээр хослуулан  хийснээр хэсэг газрын эдгэрэлтийн түвшин</w:t>
      </w:r>
      <w:r>
        <w:rPr>
          <w:rFonts w:ascii="Arial" w:hAnsi="Arial" w:cs="Arial"/>
          <w:lang w:val="mn-MN"/>
        </w:rPr>
        <w:t xml:space="preserve">, </w:t>
      </w:r>
      <w:r w:rsidRPr="005441BF">
        <w:rPr>
          <w:rFonts w:ascii="Arial" w:hAnsi="Arial" w:cs="Arial"/>
          <w:lang w:val="mn-MN"/>
        </w:rPr>
        <w:t>цаашид нийт</w:t>
      </w:r>
      <w:r w:rsidR="00156E79">
        <w:rPr>
          <w:rFonts w:ascii="Arial" w:hAnsi="Arial" w:cs="Arial"/>
          <w:lang w:val="mn-MN"/>
        </w:rPr>
        <w:t xml:space="preserve"> </w:t>
      </w:r>
      <w:r w:rsidRPr="005441BF">
        <w:rPr>
          <w:rFonts w:ascii="Arial" w:hAnsi="Arial" w:cs="Arial"/>
          <w:lang w:val="mn-MN"/>
        </w:rPr>
        <w:t>амьдрах чадамж сайжирдаг</w:t>
      </w:r>
      <w:r>
        <w:rPr>
          <w:rFonts w:ascii="Arial" w:hAnsi="Arial" w:cs="Arial"/>
          <w:lang w:val="mn-MN"/>
        </w:rPr>
        <w:t xml:space="preserve">. </w:t>
      </w:r>
    </w:p>
    <w:p w14:paraId="5F70CA38" w14:textId="77777777" w:rsidR="00224A72" w:rsidRDefault="00156E79" w:rsidP="00156E79">
      <w:pPr>
        <w:pStyle w:val="BodyText"/>
        <w:rPr>
          <w:rFonts w:ascii="Arial" w:hAnsi="Arial" w:cs="Arial"/>
          <w:sz w:val="24"/>
          <w:szCs w:val="24"/>
          <w:lang w:val="mn-MN"/>
        </w:rPr>
      </w:pPr>
      <w:r w:rsidRPr="005441BF">
        <w:rPr>
          <w:rFonts w:ascii="Arial" w:hAnsi="Arial" w:cs="Arial"/>
          <w:sz w:val="24"/>
          <w:szCs w:val="24"/>
          <w:lang w:val="mn-MN"/>
        </w:rPr>
        <w:t xml:space="preserve">2005 онд Европын Эмэгтэйчүүдийн Хавдрын Туяа Эмчилгээний Байгууллагаас (GEC-ESTRO) УХХХ-ын ДТЭ-нд </w:t>
      </w:r>
      <w:r>
        <w:rPr>
          <w:rFonts w:ascii="Arial" w:hAnsi="Arial" w:cs="Arial"/>
          <w:sz w:val="24"/>
          <w:szCs w:val="24"/>
          <w:lang w:val="mn-MN"/>
        </w:rPr>
        <w:t>Гурван хэмжээст д</w:t>
      </w:r>
      <w:r w:rsidRPr="005441BF">
        <w:rPr>
          <w:rFonts w:ascii="Arial" w:hAnsi="Arial" w:cs="Arial"/>
          <w:sz w:val="24"/>
          <w:szCs w:val="24"/>
          <w:lang w:val="mn-MN"/>
        </w:rPr>
        <w:t>үрс</w:t>
      </w:r>
      <w:r>
        <w:rPr>
          <w:rFonts w:ascii="Arial" w:hAnsi="Arial" w:cs="Arial"/>
          <w:sz w:val="24"/>
          <w:szCs w:val="24"/>
          <w:lang w:val="mn-MN"/>
        </w:rPr>
        <w:t>э</w:t>
      </w:r>
      <w:r w:rsidRPr="005441BF">
        <w:rPr>
          <w:rFonts w:ascii="Arial" w:hAnsi="Arial" w:cs="Arial"/>
          <w:sz w:val="24"/>
          <w:szCs w:val="24"/>
          <w:lang w:val="mn-MN"/>
        </w:rPr>
        <w:t xml:space="preserve">д суурилсан (IGBT) аргыг </w:t>
      </w:r>
      <w:r w:rsidRPr="00DA6F1A">
        <w:rPr>
          <w:rFonts w:ascii="Arial" w:hAnsi="Arial" w:cs="Arial"/>
          <w:sz w:val="24"/>
          <w:szCs w:val="24"/>
          <w:lang w:val="mn-MN"/>
        </w:rPr>
        <w:t xml:space="preserve">нэвтрүүлсэнээс хойш түүний эмнэлзүйн үр дүнгийн талаарх судалгаанууд нь зөвхөн хавдрын эдгэрэлтийг </w:t>
      </w:r>
      <w:r w:rsidRPr="005441BF">
        <w:rPr>
          <w:rFonts w:ascii="Arial" w:hAnsi="Arial" w:cs="Arial"/>
          <w:sz w:val="24"/>
          <w:szCs w:val="24"/>
          <w:lang w:val="mn-MN"/>
        </w:rPr>
        <w:t>сайжруулаад зо</w:t>
      </w:r>
      <w:r>
        <w:rPr>
          <w:rFonts w:ascii="Arial" w:hAnsi="Arial" w:cs="Arial"/>
          <w:sz w:val="24"/>
          <w:szCs w:val="24"/>
          <w:lang w:val="mn-MN"/>
        </w:rPr>
        <w:t>гсохгүй</w:t>
      </w:r>
      <w:r w:rsidRPr="007D0C19">
        <w:rPr>
          <w:rFonts w:ascii="Arial" w:hAnsi="Arial" w:cs="Arial"/>
          <w:sz w:val="24"/>
          <w:szCs w:val="24"/>
          <w:lang w:val="mn-MN"/>
        </w:rPr>
        <w:t xml:space="preserve"> </w:t>
      </w:r>
      <w:r w:rsidRPr="005441BF">
        <w:rPr>
          <w:rFonts w:ascii="Arial" w:hAnsi="Arial" w:cs="Arial"/>
          <w:sz w:val="24"/>
          <w:szCs w:val="24"/>
          <w:lang w:val="mn-MN"/>
        </w:rPr>
        <w:t>хожуу үеийн гаж нөлөөг эрс багасгасныг мэдээлж байна</w:t>
      </w:r>
      <w:r>
        <w:rPr>
          <w:rFonts w:ascii="Arial" w:hAnsi="Arial" w:cs="Arial"/>
          <w:sz w:val="24"/>
          <w:szCs w:val="24"/>
          <w:lang w:val="mn-MN"/>
        </w:rPr>
        <w:t>.</w:t>
      </w:r>
    </w:p>
    <w:p w14:paraId="0F66FFAE" w14:textId="5B5B7A54" w:rsidR="00156E79" w:rsidRDefault="00156E79" w:rsidP="00156E79">
      <w:pPr>
        <w:pStyle w:val="BodyText"/>
        <w:rPr>
          <w:rFonts w:ascii="Arial" w:hAnsi="Arial" w:cs="Arial"/>
          <w:lang w:val="mn-MN"/>
        </w:rPr>
      </w:pPr>
      <w:r w:rsidRPr="007D0C19">
        <w:rPr>
          <w:rFonts w:ascii="Arial" w:hAnsi="Arial" w:cs="Arial"/>
          <w:lang w:val="mn-MN"/>
        </w:rPr>
        <w:t xml:space="preserve"> </w:t>
      </w:r>
      <w:r w:rsidR="00224A72">
        <w:rPr>
          <w:rFonts w:ascii="Arial" w:hAnsi="Arial" w:cs="Arial"/>
          <w:noProof/>
          <w:lang w:val="mn-MN"/>
        </w:rPr>
        <w:drawing>
          <wp:inline distT="0" distB="0" distL="0" distR="0" wp14:anchorId="7C49CA23" wp14:editId="359178AD">
            <wp:extent cx="3922665" cy="269557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1-12-11 at 7.39.49 PM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03" t="22349" r="28160" b="15928"/>
                    <a:stretch/>
                  </pic:blipFill>
                  <pic:spPr bwMode="auto">
                    <a:xfrm>
                      <a:off x="0" y="0"/>
                      <a:ext cx="3946144" cy="2711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935F3" w14:textId="28227A6B" w:rsidR="00156E79" w:rsidRDefault="00156E79" w:rsidP="007D0C19">
      <w:pPr>
        <w:pStyle w:val="BodyText"/>
        <w:rPr>
          <w:rFonts w:ascii="Arial" w:hAnsi="Arial" w:cs="Arial"/>
          <w:sz w:val="24"/>
          <w:szCs w:val="24"/>
          <w:lang w:val="mn-MN"/>
        </w:rPr>
      </w:pPr>
    </w:p>
    <w:p w14:paraId="6E46286D" w14:textId="6F66EB26" w:rsidR="00224A72" w:rsidRDefault="00224A72" w:rsidP="00224A72">
      <w:pPr>
        <w:pStyle w:val="BodyText"/>
        <w:rPr>
          <w:rFonts w:ascii="Arial" w:hAnsi="Arial" w:cs="Arial"/>
          <w:sz w:val="24"/>
          <w:szCs w:val="24"/>
          <w:lang w:val="mn-MN"/>
        </w:rPr>
      </w:pPr>
      <w:r>
        <w:rPr>
          <w:rFonts w:ascii="Arial" w:hAnsi="Arial" w:cs="Arial"/>
          <w:sz w:val="24"/>
          <w:szCs w:val="24"/>
          <w:lang w:val="mn-MN"/>
        </w:rPr>
        <w:t xml:space="preserve">Уламжлалт Манчестерийн технологийг өмнө нь хэрэглэж байв. Ортогональ Рентген зураг дээр хавдрын байрлал, зэргэлдээх эрүүл эрхтний ханан дээр орон зайн төсөөлсөн цэгүүдийг авч, тунгийн тооцоолол хийдэг 2 хэмжээст арга юм. </w:t>
      </w:r>
    </w:p>
    <w:p w14:paraId="5A58149A" w14:textId="00D26F47" w:rsidR="00224A72" w:rsidRPr="002B0D12" w:rsidRDefault="00224A72" w:rsidP="00224A72">
      <w:pPr>
        <w:pStyle w:val="BodyText"/>
        <w:rPr>
          <w:rFonts w:ascii="Arial" w:hAnsi="Arial" w:cs="Arial"/>
          <w:sz w:val="24"/>
          <w:szCs w:val="24"/>
          <w:lang w:val="mn-MN"/>
        </w:rPr>
      </w:pPr>
      <w:r w:rsidRPr="007917B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0397C3" wp14:editId="5FAEB21C">
            <wp:extent cx="3473501" cy="1676400"/>
            <wp:effectExtent l="0" t="0" r="0" b="0"/>
            <wp:docPr id="13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EFA07760-B3A4-5947-96AE-C0E8E915A6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EFA07760-B3A4-5947-96AE-C0E8E915A6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05" t="25210" r="19167" b="31865"/>
                    <a:stretch/>
                  </pic:blipFill>
                  <pic:spPr bwMode="auto">
                    <a:xfrm>
                      <a:off x="0" y="0"/>
                      <a:ext cx="3475091" cy="1677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9C35A" w14:textId="77777777" w:rsidR="00224A72" w:rsidRDefault="00224A72" w:rsidP="00224A72">
      <w:pPr>
        <w:pStyle w:val="BodyText"/>
        <w:rPr>
          <w:rFonts w:ascii="Arial" w:hAnsi="Arial" w:cs="Arial"/>
          <w:sz w:val="24"/>
          <w:szCs w:val="24"/>
          <w:lang w:val="mn-MN"/>
        </w:rPr>
      </w:pPr>
      <w:r w:rsidRPr="00923358">
        <w:rPr>
          <w:rFonts w:ascii="Arial" w:hAnsi="Arial" w:cs="Arial"/>
          <w:sz w:val="24"/>
          <w:szCs w:val="24"/>
          <w:lang w:val="mn-MN"/>
        </w:rPr>
        <w:t>Бид 2018 оны 1</w:t>
      </w:r>
      <w:r>
        <w:rPr>
          <w:rFonts w:ascii="Arial" w:hAnsi="Arial" w:cs="Arial"/>
          <w:sz w:val="24"/>
          <w:szCs w:val="24"/>
          <w:lang w:val="mn-MN"/>
        </w:rPr>
        <w:t>2</w:t>
      </w:r>
      <w:r w:rsidRPr="00923358">
        <w:rPr>
          <w:rFonts w:ascii="Arial" w:hAnsi="Arial" w:cs="Arial"/>
          <w:sz w:val="24"/>
          <w:szCs w:val="24"/>
          <w:lang w:val="mn-MN"/>
        </w:rPr>
        <w:t xml:space="preserve"> сард тунгийн тооцооллын 2 хэмжээст аргаас 3 хэмжээст дүрсэд </w:t>
      </w:r>
      <w:r w:rsidRPr="00923358">
        <w:rPr>
          <w:rFonts w:ascii="Arial" w:hAnsi="Arial" w:cs="Arial"/>
          <w:sz w:val="24"/>
          <w:szCs w:val="24"/>
          <w:lang w:val="mn-MN"/>
        </w:rPr>
        <w:lastRenderedPageBreak/>
        <w:t>суурилсан арга</w:t>
      </w:r>
      <w:r>
        <w:rPr>
          <w:rFonts w:ascii="Arial" w:hAnsi="Arial" w:cs="Arial"/>
          <w:sz w:val="24"/>
          <w:szCs w:val="24"/>
          <w:lang w:val="mn-MN"/>
        </w:rPr>
        <w:t xml:space="preserve">д шилжин, </w:t>
      </w:r>
      <w:r w:rsidRPr="00923358">
        <w:rPr>
          <w:rFonts w:ascii="Arial" w:hAnsi="Arial" w:cs="Arial"/>
          <w:sz w:val="24"/>
          <w:szCs w:val="24"/>
          <w:lang w:val="mn-MN"/>
        </w:rPr>
        <w:t xml:space="preserve">дотуур туяа эмчилгээг анх нэвтрүүлэн хийж эхэлсэн бөгөөд давсаг, шулуун гэдэс гэх мэт цацрагт өртөх эрсдэлтэй эрүүл эд эрхтний тун-эзлэхүүний  параметрийг гаргаж авах боломж бүрдсэн юм. </w:t>
      </w:r>
    </w:p>
    <w:p w14:paraId="39174759" w14:textId="5F0DDBC7" w:rsidR="004E793D" w:rsidRDefault="004E793D" w:rsidP="007D0C19">
      <w:pPr>
        <w:pStyle w:val="BodyText"/>
        <w:rPr>
          <w:rFonts w:ascii="Arial" w:hAnsi="Arial" w:cs="Arial"/>
          <w:lang w:val="mn-MN"/>
        </w:rPr>
      </w:pPr>
    </w:p>
    <w:p w14:paraId="264EB06E" w14:textId="0E0C584F" w:rsidR="002B0D12" w:rsidRDefault="002B0D12" w:rsidP="00224A72">
      <w:pPr>
        <w:pStyle w:val="BodyText"/>
        <w:rPr>
          <w:rFonts w:ascii="Arial" w:hAnsi="Arial" w:cs="Arial"/>
          <w:sz w:val="24"/>
          <w:szCs w:val="24"/>
          <w:lang w:val="mn-MN"/>
        </w:rPr>
      </w:pPr>
    </w:p>
    <w:p w14:paraId="781C1201" w14:textId="77777777" w:rsidR="00224A72" w:rsidRDefault="00224A72" w:rsidP="00224A72">
      <w:pPr>
        <w:pStyle w:val="BodyText"/>
        <w:rPr>
          <w:rFonts w:ascii="Arial" w:hAnsi="Arial" w:cs="Arial"/>
          <w:sz w:val="24"/>
          <w:szCs w:val="24"/>
          <w:lang w:val="mn-MN"/>
        </w:rPr>
      </w:pPr>
      <w:r w:rsidRPr="00923358">
        <w:rPr>
          <w:rFonts w:ascii="Arial" w:hAnsi="Arial" w:cs="Arial"/>
          <w:sz w:val="24"/>
          <w:szCs w:val="24"/>
          <w:lang w:val="mn-MN"/>
        </w:rPr>
        <w:t>УХХХ-ын туяа эмчилгээтэй холбоотой шулуун гэдэс, давсаг, нарийн бүдүүн гэдэсний талаас ихэвчлэн хожуу үеийн гаж нөлөө илэрч болох ба энэ нь дээрх тун-эзлэхүүний параметрээс хэрхэн хамаарч байгааг судлахыг зори</w:t>
      </w:r>
      <w:r>
        <w:rPr>
          <w:rFonts w:ascii="Arial" w:hAnsi="Arial" w:cs="Arial"/>
          <w:sz w:val="24"/>
          <w:szCs w:val="24"/>
          <w:lang w:val="mn-MN"/>
        </w:rPr>
        <w:t>сон</w:t>
      </w:r>
      <w:r w:rsidRPr="00923358">
        <w:rPr>
          <w:rFonts w:ascii="Arial" w:hAnsi="Arial" w:cs="Arial"/>
          <w:sz w:val="24"/>
          <w:szCs w:val="24"/>
          <w:lang w:val="mn-MN"/>
        </w:rPr>
        <w:t xml:space="preserve">. </w:t>
      </w:r>
    </w:p>
    <w:p w14:paraId="31173CD8" w14:textId="33ECD8A0" w:rsidR="00AF57A0" w:rsidRPr="00923358" w:rsidRDefault="00AF57A0" w:rsidP="007D0C19">
      <w:pPr>
        <w:pStyle w:val="BodyText"/>
        <w:rPr>
          <w:rFonts w:ascii="Arial" w:hAnsi="Arial" w:cs="Arial"/>
          <w:sz w:val="24"/>
          <w:szCs w:val="24"/>
          <w:lang w:val="mn-MN"/>
        </w:rPr>
      </w:pPr>
    </w:p>
    <w:p w14:paraId="6385F64B" w14:textId="77777777" w:rsidR="00AF57A0" w:rsidRDefault="00AF57A0" w:rsidP="00AF57A0">
      <w:pPr>
        <w:pStyle w:val="PlainText"/>
        <w:rPr>
          <w:rFonts w:ascii="Arial" w:hAnsi="Arial" w:cs="Arial"/>
          <w:b/>
          <w:color w:val="000000" w:themeColor="text1"/>
          <w:sz w:val="24"/>
          <w:lang w:val="mn-MN"/>
        </w:rPr>
      </w:pPr>
      <w:r>
        <w:rPr>
          <w:rFonts w:ascii="Arial" w:hAnsi="Arial" w:cs="Arial"/>
          <w:b/>
          <w:color w:val="000000" w:themeColor="text1"/>
          <w:sz w:val="24"/>
          <w:lang w:val="mn-MN"/>
        </w:rPr>
        <w:t>Судалгааны ажлын з</w:t>
      </w:r>
      <w:r w:rsidRPr="00923358">
        <w:rPr>
          <w:rFonts w:ascii="Arial" w:hAnsi="Arial" w:cs="Arial"/>
          <w:b/>
          <w:color w:val="000000" w:themeColor="text1"/>
          <w:sz w:val="24"/>
          <w:lang w:val="mn-MN"/>
        </w:rPr>
        <w:t>орилг</w:t>
      </w:r>
      <w:r>
        <w:rPr>
          <w:rFonts w:ascii="Arial" w:hAnsi="Arial" w:cs="Arial"/>
          <w:b/>
          <w:color w:val="000000" w:themeColor="text1"/>
          <w:sz w:val="24"/>
          <w:lang w:val="mn-MN"/>
        </w:rPr>
        <w:t>о, зорилт</w:t>
      </w:r>
    </w:p>
    <w:p w14:paraId="2546948F" w14:textId="77777777" w:rsidR="00AF57A0" w:rsidRDefault="00AF57A0" w:rsidP="00AF57A0">
      <w:pPr>
        <w:pStyle w:val="PlainText"/>
        <w:rPr>
          <w:rFonts w:ascii="Arial" w:hAnsi="Arial" w:cs="Arial"/>
          <w:color w:val="000000" w:themeColor="text1"/>
          <w:sz w:val="24"/>
          <w:lang w:val="mn-MN"/>
        </w:rPr>
      </w:pPr>
    </w:p>
    <w:p w14:paraId="1FBDE859" w14:textId="77777777" w:rsidR="00AF57A0" w:rsidRPr="005441BF" w:rsidRDefault="00AF57A0" w:rsidP="00AF57A0">
      <w:pPr>
        <w:pStyle w:val="PlainText"/>
        <w:rPr>
          <w:rFonts w:ascii="Arial" w:hAnsi="Arial" w:cs="Arial"/>
          <w:color w:val="000000" w:themeColor="text1"/>
          <w:sz w:val="24"/>
          <w:lang w:val="mn-MN"/>
        </w:rPr>
      </w:pPr>
      <w:r w:rsidRPr="00923358">
        <w:rPr>
          <w:rFonts w:ascii="Arial" w:hAnsi="Arial" w:cs="Arial"/>
          <w:sz w:val="24"/>
          <w:lang w:val="mn-MN"/>
        </w:rPr>
        <w:t xml:space="preserve">Энэ судалгаа нь </w:t>
      </w:r>
      <w:r w:rsidRPr="00923358">
        <w:rPr>
          <w:rFonts w:ascii="Arial" w:hAnsi="Arial" w:cs="Arial"/>
          <w:color w:val="000000" w:themeColor="text1"/>
          <w:sz w:val="24"/>
          <w:lang w:val="mn-MN"/>
        </w:rPr>
        <w:t xml:space="preserve">УХХХ-ын IIB-IVA үе шатанд </w:t>
      </w:r>
      <w:r w:rsidRPr="00923358">
        <w:rPr>
          <w:rFonts w:ascii="Arial" w:eastAsia="Times New Roman" w:hAnsi="Arial" w:cs="Arial"/>
          <w:bCs/>
          <w:color w:val="000000" w:themeColor="text1"/>
          <w:sz w:val="24"/>
          <w:lang w:val="mn-MN"/>
        </w:rPr>
        <w:t>Компьютерт томографийн</w:t>
      </w:r>
      <w:r w:rsidRPr="005441BF">
        <w:rPr>
          <w:rFonts w:ascii="Arial" w:eastAsia="Times New Roman" w:hAnsi="Arial" w:cs="Arial"/>
          <w:bCs/>
          <w:color w:val="000000" w:themeColor="text1"/>
          <w:sz w:val="24"/>
          <w:lang w:val="mn-MN"/>
        </w:rPr>
        <w:t xml:space="preserve"> </w:t>
      </w:r>
      <w:r w:rsidRPr="00AF57A0">
        <w:rPr>
          <w:rFonts w:ascii="Arial" w:eastAsia="Times New Roman" w:hAnsi="Arial" w:cs="Arial"/>
          <w:bCs/>
          <w:color w:val="000000" w:themeColor="text1"/>
          <w:sz w:val="24"/>
          <w:lang w:val="mn-MN"/>
        </w:rPr>
        <w:t>(</w:t>
      </w:r>
      <w:r>
        <w:rPr>
          <w:rFonts w:ascii="Arial" w:eastAsia="Times New Roman" w:hAnsi="Arial" w:cs="Arial"/>
          <w:bCs/>
          <w:color w:val="000000" w:themeColor="text1"/>
          <w:sz w:val="24"/>
          <w:lang w:val="mn-MN"/>
        </w:rPr>
        <w:t>КТ</w:t>
      </w:r>
      <w:r w:rsidRPr="00AF57A0">
        <w:rPr>
          <w:rFonts w:ascii="Arial" w:eastAsia="Times New Roman" w:hAnsi="Arial" w:cs="Arial"/>
          <w:bCs/>
          <w:color w:val="000000" w:themeColor="text1"/>
          <w:sz w:val="24"/>
          <w:lang w:val="mn-MN"/>
        </w:rPr>
        <w:t>)</w:t>
      </w:r>
      <w:r>
        <w:rPr>
          <w:rFonts w:ascii="Arial" w:eastAsia="Times New Roman" w:hAnsi="Arial" w:cs="Arial"/>
          <w:bCs/>
          <w:color w:val="000000" w:themeColor="text1"/>
          <w:sz w:val="24"/>
          <w:lang w:val="mn-MN"/>
        </w:rPr>
        <w:t xml:space="preserve"> </w:t>
      </w:r>
      <w:r w:rsidRPr="005441BF">
        <w:rPr>
          <w:rFonts w:ascii="Arial" w:eastAsia="Times New Roman" w:hAnsi="Arial" w:cs="Arial"/>
          <w:bCs/>
          <w:color w:val="000000" w:themeColor="text1"/>
          <w:sz w:val="24"/>
          <w:lang w:val="mn-MN"/>
        </w:rPr>
        <w:t xml:space="preserve">гурван хэмжээст дүрсэд суурилсан  </w:t>
      </w:r>
      <w:r>
        <w:rPr>
          <w:rFonts w:ascii="Arial" w:hAnsi="Arial" w:cs="Arial"/>
          <w:color w:val="000000" w:themeColor="text1"/>
          <w:sz w:val="24"/>
          <w:lang w:val="mn-MN"/>
        </w:rPr>
        <w:t>дотуур туяа эмчилгээ</w:t>
      </w:r>
      <w:r w:rsidRPr="005441BF">
        <w:rPr>
          <w:rFonts w:ascii="Arial" w:hAnsi="Arial" w:cs="Arial"/>
          <w:color w:val="000000" w:themeColor="text1"/>
          <w:sz w:val="24"/>
          <w:lang w:val="mn-MN"/>
        </w:rPr>
        <w:t xml:space="preserve">ний аргыг хэрэглэж, </w:t>
      </w:r>
      <w:r>
        <w:rPr>
          <w:rFonts w:ascii="Arial" w:hAnsi="Arial" w:cs="Arial"/>
          <w:color w:val="000000" w:themeColor="text1"/>
          <w:sz w:val="24"/>
          <w:lang w:val="mn-MN"/>
        </w:rPr>
        <w:t xml:space="preserve">шулуун гэдэсний тунг тооцон, хожуу үед илрэх гаж нөлөөний илрэх зэрэг болон хугацааны хамаарлыг үнэлэх зорилгоор </w:t>
      </w:r>
      <w:r w:rsidRPr="005441BF">
        <w:rPr>
          <w:rFonts w:ascii="Arial" w:hAnsi="Arial" w:cs="Arial"/>
          <w:color w:val="000000" w:themeColor="text1"/>
          <w:sz w:val="24"/>
          <w:lang w:val="mn-MN"/>
        </w:rPr>
        <w:t>дараах зорилтыг дэвшүүлсэн.</w:t>
      </w:r>
    </w:p>
    <w:p w14:paraId="5387733A" w14:textId="77777777" w:rsidR="00AF57A0" w:rsidRPr="005441BF" w:rsidRDefault="00AF57A0" w:rsidP="00AF57A0">
      <w:pPr>
        <w:pStyle w:val="PlainText"/>
        <w:rPr>
          <w:rFonts w:ascii="Arial" w:eastAsia="Times New Roman" w:hAnsi="Arial" w:cs="Arial"/>
          <w:bCs/>
          <w:color w:val="000000" w:themeColor="text1"/>
          <w:sz w:val="24"/>
          <w:lang w:val="mn-MN"/>
        </w:rPr>
      </w:pPr>
    </w:p>
    <w:p w14:paraId="0E5C4A32" w14:textId="77777777" w:rsidR="00AF57A0" w:rsidRPr="00662FD9" w:rsidRDefault="00AF57A0" w:rsidP="00AF57A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4"/>
          <w:szCs w:val="24"/>
          <w:lang w:val="mn-MN"/>
        </w:rPr>
      </w:pPr>
      <w:r>
        <w:rPr>
          <w:rFonts w:ascii="Arial" w:hAnsi="Arial" w:cs="Arial"/>
          <w:bCs/>
          <w:color w:val="000000" w:themeColor="text1"/>
          <w:sz w:val="24"/>
          <w:szCs w:val="24"/>
          <w:lang w:val="mn-MN"/>
        </w:rPr>
        <w:t xml:space="preserve">Дотуур туяа эмчилгээний үед шулуун гэдэсний </w:t>
      </w:r>
      <w:r>
        <w:rPr>
          <w:rFonts w:ascii="Arial" w:hAnsi="Arial" w:cs="Arial"/>
          <w:color w:val="000000" w:themeColor="text1"/>
          <w:sz w:val="24"/>
          <w:lang w:val="mn-MN"/>
        </w:rPr>
        <w:t>2см</w:t>
      </w:r>
      <w:r w:rsidRPr="00B31D29">
        <w:rPr>
          <w:rFonts w:ascii="Arial" w:hAnsi="Arial" w:cs="Arial"/>
          <w:color w:val="000000" w:themeColor="text1"/>
          <w:sz w:val="24"/>
          <w:vertAlign w:val="superscript"/>
          <w:lang w:val="mn-MN"/>
        </w:rPr>
        <w:t>3</w:t>
      </w:r>
      <w:r>
        <w:rPr>
          <w:rFonts w:ascii="Arial" w:hAnsi="Arial" w:cs="Arial"/>
          <w:color w:val="000000" w:themeColor="text1"/>
          <w:sz w:val="24"/>
          <w:lang w:val="mn-MN"/>
        </w:rPr>
        <w:t xml:space="preserve"> эзэлхүүний</w:t>
      </w:r>
      <w:r>
        <w:rPr>
          <w:rFonts w:ascii="Arial" w:hAnsi="Arial" w:cs="Arial"/>
          <w:bCs/>
          <w:color w:val="000000" w:themeColor="text1"/>
          <w:sz w:val="24"/>
          <w:szCs w:val="24"/>
          <w:lang w:val="mn-MN"/>
        </w:rPr>
        <w:t xml:space="preserve"> авсан тунд </w:t>
      </w:r>
      <w:r w:rsidRPr="00662FD9">
        <w:rPr>
          <w:rFonts w:ascii="Arial" w:hAnsi="Arial" w:cs="Arial"/>
          <w:bCs/>
          <w:color w:val="000000" w:themeColor="text1"/>
          <w:sz w:val="24"/>
          <w:szCs w:val="24"/>
          <w:lang w:val="mn-MN"/>
        </w:rPr>
        <w:t>үнэлгээ хийх</w:t>
      </w:r>
    </w:p>
    <w:p w14:paraId="059716A4" w14:textId="23A63ED2" w:rsidR="00AF57A0" w:rsidRDefault="00AF57A0" w:rsidP="00AF57A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4"/>
          <w:szCs w:val="24"/>
          <w:lang w:val="mn-MN"/>
        </w:rPr>
      </w:pPr>
      <w:r w:rsidRPr="00662FD9">
        <w:rPr>
          <w:rFonts w:ascii="Arial" w:hAnsi="Arial" w:cs="Arial"/>
          <w:bCs/>
          <w:color w:val="000000" w:themeColor="text1"/>
          <w:sz w:val="24"/>
          <w:szCs w:val="24"/>
          <w:lang w:val="mn-MN"/>
        </w:rPr>
        <w:t>Шулуун гэдэсний талаас хожуу үед илрэх гаж нөлөөг RTOG/EORTC үнэлгээний удирдамжийн дагуу зэрэглэн үнэлж, үүсэх хугацааг тодорхойлох</w:t>
      </w:r>
    </w:p>
    <w:p w14:paraId="3BC4C493" w14:textId="77777777" w:rsidR="005C4D79" w:rsidRPr="00662FD9" w:rsidRDefault="005C4D79" w:rsidP="005C4D79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4"/>
          <w:szCs w:val="24"/>
          <w:lang w:val="mn-MN"/>
        </w:rPr>
      </w:pPr>
    </w:p>
    <w:p w14:paraId="104C4715" w14:textId="77777777" w:rsidR="00AF57A0" w:rsidRDefault="00AF57A0" w:rsidP="00AF57A0">
      <w:pPr>
        <w:autoSpaceDE w:val="0"/>
        <w:autoSpaceDN w:val="0"/>
        <w:adjustRightInd w:val="0"/>
        <w:jc w:val="both"/>
        <w:rPr>
          <w:rFonts w:ascii="Arial" w:hAnsi="Arial" w:cs="Arial"/>
          <w:b/>
          <w:lang w:val="mn-MN"/>
        </w:rPr>
      </w:pPr>
      <w:r w:rsidRPr="00AF57A0">
        <w:rPr>
          <w:rFonts w:ascii="Arial" w:hAnsi="Arial" w:cs="Arial"/>
          <w:b/>
          <w:lang w:val="mn-MN"/>
        </w:rPr>
        <w:t>Материал, арга зүй</w:t>
      </w:r>
    </w:p>
    <w:p w14:paraId="594F9844" w14:textId="77777777" w:rsidR="00AF57A0" w:rsidRDefault="00AF57A0" w:rsidP="00AF57A0">
      <w:pPr>
        <w:autoSpaceDE w:val="0"/>
        <w:autoSpaceDN w:val="0"/>
        <w:adjustRightInd w:val="0"/>
        <w:jc w:val="both"/>
        <w:rPr>
          <w:rFonts w:ascii="Arial" w:hAnsi="Arial" w:cs="Arial"/>
          <w:lang w:val="mn-MN"/>
        </w:rPr>
      </w:pPr>
    </w:p>
    <w:p w14:paraId="5D9145EA" w14:textId="77777777" w:rsidR="00AF57A0" w:rsidRPr="00AF57A0" w:rsidRDefault="00AF57A0" w:rsidP="00AF57A0">
      <w:pPr>
        <w:autoSpaceDE w:val="0"/>
        <w:autoSpaceDN w:val="0"/>
        <w:adjustRightInd w:val="0"/>
        <w:jc w:val="both"/>
        <w:rPr>
          <w:rFonts w:ascii="Arial" w:eastAsiaTheme="minorHAnsi" w:hAnsi="Arial" w:cs="Arial"/>
          <w:b/>
          <w:lang w:val="mn-MN"/>
        </w:rPr>
      </w:pPr>
      <w:r w:rsidRPr="00AF57A0">
        <w:rPr>
          <w:rFonts w:ascii="Arial" w:hAnsi="Arial" w:cs="Arial"/>
          <w:lang w:val="mn-MN"/>
        </w:rPr>
        <w:t xml:space="preserve">Энэ судалгаанд 2019 оны 3-р сараас 2020 оны 12-р сарын хооронд </w:t>
      </w:r>
      <w:r w:rsidRPr="00AF57A0">
        <w:rPr>
          <w:rFonts w:ascii="Arial" w:hAnsi="Arial" w:cs="Arial"/>
          <w:color w:val="000000" w:themeColor="text1"/>
          <w:lang w:val="mn-MN"/>
        </w:rPr>
        <w:t>ХСҮТ-ийн Туяа эмчилгээний тасагт УХХХ-ын FIGO ангилалаар IIB-IVA үе шатанд оношлогдож,  эмчлэгдсэн 44 өвчтөнийг хамруулсан.</w:t>
      </w:r>
    </w:p>
    <w:p w14:paraId="74811EDE" w14:textId="203F3051" w:rsidR="00765938" w:rsidRDefault="00AF57A0" w:rsidP="00AF57A0">
      <w:pPr>
        <w:jc w:val="both"/>
        <w:rPr>
          <w:rFonts w:ascii="Arial" w:hAnsi="Arial" w:cs="Arial"/>
          <w:color w:val="000000" w:themeColor="text1"/>
          <w:lang w:val="mn-MN" w:eastAsia="en-AU"/>
        </w:rPr>
      </w:pPr>
      <w:r w:rsidRPr="00AF57A0">
        <w:rPr>
          <w:rFonts w:ascii="Arial" w:hAnsi="Arial" w:cs="Arial"/>
          <w:color w:val="000000" w:themeColor="text1"/>
          <w:lang w:val="mn-MN" w:eastAsia="en-AU"/>
        </w:rPr>
        <w:t xml:space="preserve">Бүх өвчтөнд зайн туяа эмчилгээ хийсний дараа КТ-ийн дүрсэд суурилсан дотуур туяа эмчилгээг хослуулан хийсэн. </w:t>
      </w:r>
    </w:p>
    <w:p w14:paraId="0C6C7B1A" w14:textId="4DF5909F" w:rsidR="002B0D12" w:rsidRDefault="00AF57A0" w:rsidP="00AF57A0">
      <w:pPr>
        <w:jc w:val="both"/>
        <w:rPr>
          <w:rFonts w:ascii="Arial" w:hAnsi="Arial" w:cs="Arial"/>
          <w:color w:val="000000" w:themeColor="text1"/>
          <w:lang w:val="mn-MN" w:eastAsia="en-AU"/>
        </w:rPr>
      </w:pPr>
      <w:r w:rsidRPr="00AF57A0">
        <w:rPr>
          <w:rFonts w:ascii="Arial" w:hAnsi="Arial" w:cs="Arial"/>
          <w:color w:val="000000" w:themeColor="text1"/>
          <w:lang w:val="mn-MN" w:eastAsia="en-AU"/>
        </w:rPr>
        <w:t xml:space="preserve">КТ-ийн дүрсэд суурилсан дотуур туяа эмчилгээг хийхдээ шулуун гэдэсний эзэлхүүнийг </w:t>
      </w:r>
      <w:r w:rsidR="005E417E">
        <w:rPr>
          <w:rFonts w:ascii="Arial" w:hAnsi="Arial" w:cs="Arial"/>
          <w:color w:val="000000" w:themeColor="text1"/>
          <w:lang w:val="mn-MN"/>
        </w:rPr>
        <w:t>Олон улсын</w:t>
      </w:r>
      <w:r w:rsidRPr="00AF57A0">
        <w:rPr>
          <w:rFonts w:ascii="Arial" w:hAnsi="Arial" w:cs="Arial"/>
          <w:color w:val="000000" w:themeColor="text1"/>
          <w:lang w:val="mn-MN"/>
        </w:rPr>
        <w:t xml:space="preserve"> Туяа эмчилгээний нийгэмлэгээс хамтран гаргасан удирдамжийн дагуу </w:t>
      </w:r>
      <w:r w:rsidRPr="00AF57A0">
        <w:rPr>
          <w:rFonts w:ascii="Arial" w:hAnsi="Arial" w:cs="Arial"/>
          <w:color w:val="000000" w:themeColor="text1"/>
          <w:lang w:val="mn-MN" w:eastAsia="en-AU"/>
        </w:rPr>
        <w:t>3 хэмжээсээр тодорхойлсоны дараа хавдрын голомтын эзэлхүүний харалдаа байрласан шулуун гэдэсний 2см</w:t>
      </w:r>
      <w:r w:rsidRPr="00AF57A0">
        <w:rPr>
          <w:rFonts w:ascii="Arial" w:hAnsi="Arial" w:cs="Arial"/>
          <w:color w:val="000000" w:themeColor="text1"/>
          <w:vertAlign w:val="superscript"/>
          <w:lang w:val="mn-MN" w:eastAsia="en-AU"/>
        </w:rPr>
        <w:t>3</w:t>
      </w:r>
      <w:r w:rsidRPr="00AF57A0">
        <w:rPr>
          <w:rFonts w:ascii="Arial" w:hAnsi="Arial" w:cs="Arial"/>
          <w:color w:val="000000" w:themeColor="text1"/>
          <w:lang w:val="mn-MN" w:eastAsia="en-AU"/>
        </w:rPr>
        <w:t xml:space="preserve"> эзэлхүүний (D2cc) тунг тооцов. </w:t>
      </w:r>
    </w:p>
    <w:p w14:paraId="135BB80D" w14:textId="51EF5F9E" w:rsidR="002B0D12" w:rsidRDefault="005E417E" w:rsidP="00AF57A0">
      <w:pPr>
        <w:jc w:val="both"/>
        <w:rPr>
          <w:rFonts w:ascii="Arial" w:hAnsi="Arial" w:cs="Arial"/>
          <w:color w:val="000000" w:themeColor="text1"/>
          <w:lang w:val="mn-MN" w:eastAsia="en-AU"/>
        </w:rPr>
      </w:pPr>
      <w:r>
        <w:rPr>
          <w:rFonts w:ascii="Arial" w:hAnsi="Arial" w:cs="Arial"/>
          <w:noProof/>
          <w:color w:val="000000" w:themeColor="text1"/>
          <w:lang w:val="mn-MN" w:eastAsia="en-AU"/>
        </w:rPr>
        <w:drawing>
          <wp:inline distT="0" distB="0" distL="0" distR="0" wp14:anchorId="26F994F0" wp14:editId="532BCFD0">
            <wp:extent cx="3073400" cy="147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1-12-11 at 10.58.27 PM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86" t="34055" r="19955" b="24796"/>
                    <a:stretch/>
                  </pic:blipFill>
                  <pic:spPr bwMode="auto">
                    <a:xfrm>
                      <a:off x="0" y="0"/>
                      <a:ext cx="3073400" cy="147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9FE40" w14:textId="77777777" w:rsidR="005E417E" w:rsidRDefault="005E417E" w:rsidP="00AF57A0">
      <w:pPr>
        <w:jc w:val="both"/>
        <w:rPr>
          <w:rFonts w:ascii="Arial" w:hAnsi="Arial" w:cs="Arial"/>
          <w:color w:val="000000" w:themeColor="text1"/>
          <w:lang w:val="mn-MN" w:eastAsia="en-AU"/>
        </w:rPr>
      </w:pPr>
    </w:p>
    <w:p w14:paraId="641551EE" w14:textId="77777777" w:rsidR="002B0D12" w:rsidRDefault="00AF57A0" w:rsidP="00AF57A0">
      <w:pPr>
        <w:jc w:val="both"/>
        <w:rPr>
          <w:rFonts w:ascii="Arial" w:hAnsi="Arial" w:cs="Arial"/>
          <w:color w:val="000000" w:themeColor="text1"/>
          <w:lang w:val="mn-MN"/>
        </w:rPr>
      </w:pPr>
      <w:r w:rsidRPr="00AF57A0">
        <w:rPr>
          <w:rFonts w:ascii="Arial" w:hAnsi="Arial" w:cs="Arial"/>
          <w:color w:val="000000" w:themeColor="text1"/>
          <w:lang w:val="mn-MN" w:eastAsia="en-AU"/>
        </w:rPr>
        <w:t xml:space="preserve">Цацрагийн нэгж ба хэмжилтийн олон улсын комиссын зааварчилгаагаар </w:t>
      </w:r>
      <w:r w:rsidRPr="00AF57A0">
        <w:rPr>
          <w:rFonts w:ascii="Arial" w:eastAsia="Times New Roman" w:hAnsi="Arial" w:cs="Arial"/>
          <w:color w:val="000000" w:themeColor="text1"/>
          <w:lang w:val="mn-MN"/>
        </w:rPr>
        <w:t>(D</w:t>
      </w:r>
      <w:r w:rsidRPr="00AF57A0">
        <w:rPr>
          <w:rFonts w:ascii="Arial" w:eastAsia="Times New Roman" w:hAnsi="Arial" w:cs="Arial"/>
          <w:color w:val="000000" w:themeColor="text1"/>
          <w:vertAlign w:val="subscript"/>
          <w:lang w:val="mn-MN"/>
        </w:rPr>
        <w:t>ICRU</w:t>
      </w:r>
      <w:r w:rsidRPr="00AF57A0">
        <w:rPr>
          <w:rFonts w:ascii="Arial" w:eastAsia="Times New Roman" w:hAnsi="Arial" w:cs="Arial"/>
          <w:color w:val="000000" w:themeColor="text1"/>
          <w:lang w:val="mn-MN"/>
        </w:rPr>
        <w:t>)</w:t>
      </w:r>
      <w:r w:rsidRPr="00AF57A0">
        <w:rPr>
          <w:rFonts w:ascii="Arial" w:hAnsi="Arial" w:cs="Arial"/>
          <w:color w:val="000000" w:themeColor="text1"/>
          <w:lang w:val="mn-MN"/>
        </w:rPr>
        <w:t xml:space="preserve"> ICRU цэг дээрх тунг компьютер автоматаар тооцоолсон. </w:t>
      </w:r>
    </w:p>
    <w:p w14:paraId="2933FA5A" w14:textId="6D17C4BD" w:rsidR="00AF57A0" w:rsidRDefault="00AF57A0" w:rsidP="00AF57A0">
      <w:pPr>
        <w:jc w:val="both"/>
        <w:rPr>
          <w:rFonts w:ascii="Arial" w:hAnsi="Arial" w:cs="Arial"/>
          <w:color w:val="000000" w:themeColor="text1"/>
          <w:lang w:val="mn-MN"/>
        </w:rPr>
      </w:pPr>
      <w:r w:rsidRPr="00AF57A0">
        <w:rPr>
          <w:rFonts w:ascii="Arial" w:eastAsia="Times New Roman" w:hAnsi="Arial" w:cs="Arial"/>
          <w:color w:val="000000" w:themeColor="text1"/>
          <w:lang w:val="mn-MN"/>
        </w:rPr>
        <w:t xml:space="preserve">Хосолсон туяа эмчилгээнээс шулуун гэдэсний авсан тунг тооцохдоо </w:t>
      </w:r>
      <w:r w:rsidRPr="00AF57A0">
        <w:rPr>
          <w:rFonts w:ascii="Arial" w:hAnsi="Arial" w:cs="Arial"/>
          <w:color w:val="000000" w:themeColor="text1"/>
        </w:rPr>
        <w:t>α</w:t>
      </w:r>
      <w:r w:rsidRPr="00AF57A0">
        <w:rPr>
          <w:rFonts w:ascii="Arial" w:hAnsi="Arial" w:cs="Arial"/>
          <w:color w:val="000000" w:themeColor="text1"/>
          <w:lang w:val="mn-MN"/>
        </w:rPr>
        <w:t>/</w:t>
      </w:r>
      <w:r w:rsidRPr="00AF57A0">
        <w:rPr>
          <w:rFonts w:ascii="Arial" w:hAnsi="Arial" w:cs="Arial"/>
          <w:color w:val="000000" w:themeColor="text1"/>
        </w:rPr>
        <w:t>β</w:t>
      </w:r>
      <w:r w:rsidRPr="00AF57A0">
        <w:rPr>
          <w:rFonts w:ascii="Arial" w:hAnsi="Arial" w:cs="Arial"/>
          <w:color w:val="000000" w:themeColor="text1"/>
          <w:lang w:val="mn-MN"/>
        </w:rPr>
        <w:t xml:space="preserve"> шугаман квадратын загварыг ашиглан нэг удаагийн 2Гр (EQD2) тунтай харьцуулж, </w:t>
      </w:r>
      <w:r w:rsidRPr="00AF57A0">
        <w:rPr>
          <w:rFonts w:ascii="Arial" w:hAnsi="Arial" w:cs="Arial"/>
          <w:color w:val="000000" w:themeColor="text1"/>
        </w:rPr>
        <w:t>α</w:t>
      </w:r>
      <w:r w:rsidRPr="00AF57A0">
        <w:rPr>
          <w:rFonts w:ascii="Arial" w:hAnsi="Arial" w:cs="Arial"/>
          <w:color w:val="000000" w:themeColor="text1"/>
          <w:lang w:val="mn-MN"/>
        </w:rPr>
        <w:t>/</w:t>
      </w:r>
      <w:r w:rsidRPr="00AF57A0">
        <w:rPr>
          <w:rFonts w:ascii="Arial" w:hAnsi="Arial" w:cs="Arial"/>
          <w:color w:val="000000" w:themeColor="text1"/>
        </w:rPr>
        <w:t>β</w:t>
      </w:r>
      <w:r w:rsidRPr="00AF57A0">
        <w:rPr>
          <w:rFonts w:ascii="Arial" w:hAnsi="Arial" w:cs="Arial"/>
          <w:color w:val="000000" w:themeColor="text1"/>
          <w:lang w:val="mn-MN"/>
        </w:rPr>
        <w:t xml:space="preserve"> = 3Гр томъёололоор биологийн эквивалент тунг тооцоолон, хэвийн эд эрхтэний хожуу гаж нөлөөнд нөлөөлөх тунг гаргав. </w:t>
      </w:r>
    </w:p>
    <w:p w14:paraId="4A180817" w14:textId="2C1F9EE8" w:rsidR="00AF57A0" w:rsidRDefault="00AF57A0" w:rsidP="00AF57A0">
      <w:pPr>
        <w:jc w:val="both"/>
        <w:rPr>
          <w:rFonts w:ascii="Arial" w:hAnsi="Arial" w:cs="Arial"/>
          <w:lang w:val="mn-MN"/>
        </w:rPr>
      </w:pPr>
      <w:r w:rsidRPr="003F04A2">
        <w:rPr>
          <w:rFonts w:ascii="Arial" w:hAnsi="Arial" w:cs="Arial"/>
          <w:color w:val="000000" w:themeColor="text1"/>
          <w:lang w:val="mn-MN"/>
        </w:rPr>
        <w:lastRenderedPageBreak/>
        <w:t>Хяналтын 6 сар</w:t>
      </w:r>
      <w:r>
        <w:rPr>
          <w:rFonts w:ascii="Arial" w:hAnsi="Arial" w:cs="Arial"/>
          <w:color w:val="000000" w:themeColor="text1"/>
          <w:lang w:val="mn-MN"/>
        </w:rPr>
        <w:t>аас дээш хугацаанд</w:t>
      </w:r>
      <w:r w:rsidRPr="003F04A2">
        <w:rPr>
          <w:rFonts w:ascii="Arial" w:hAnsi="Arial" w:cs="Arial"/>
          <w:color w:val="000000" w:themeColor="text1"/>
          <w:lang w:val="mn-MN"/>
        </w:rPr>
        <w:t xml:space="preserve"> </w:t>
      </w:r>
      <w:r w:rsidRPr="003F04A2">
        <w:rPr>
          <w:rFonts w:ascii="Arial" w:hAnsi="Arial" w:cs="Arial"/>
          <w:lang w:val="mn-MN"/>
        </w:rPr>
        <w:t>анамнез,</w:t>
      </w:r>
      <w:r>
        <w:rPr>
          <w:rFonts w:ascii="Arial" w:hAnsi="Arial" w:cs="Arial"/>
          <w:lang w:val="mn-MN"/>
        </w:rPr>
        <w:t xml:space="preserve"> </w:t>
      </w:r>
      <w:r w:rsidRPr="003F04A2">
        <w:rPr>
          <w:rFonts w:ascii="Arial" w:hAnsi="Arial" w:cs="Arial"/>
          <w:lang w:val="mn-MN"/>
        </w:rPr>
        <w:t>эмнэлзүйн үзлэг</w:t>
      </w:r>
      <w:r>
        <w:rPr>
          <w:rFonts w:ascii="Arial" w:hAnsi="Arial" w:cs="Arial"/>
          <w:lang w:val="mn-MN"/>
        </w:rPr>
        <w:t>,</w:t>
      </w:r>
      <w:r w:rsidRPr="003F04A2">
        <w:rPr>
          <w:rFonts w:ascii="Arial" w:hAnsi="Arial" w:cs="Arial"/>
          <w:lang w:val="mn-MN"/>
        </w:rPr>
        <w:t xml:space="preserve"> </w:t>
      </w:r>
      <w:r w:rsidRPr="003F04A2">
        <w:rPr>
          <w:rFonts w:ascii="Arial" w:hAnsi="Arial" w:cs="Arial"/>
          <w:color w:val="000000" w:themeColor="text1"/>
          <w:lang w:val="mn-MN"/>
        </w:rPr>
        <w:t xml:space="preserve">дурангийн </w:t>
      </w:r>
      <w:r w:rsidRPr="003F04A2">
        <w:rPr>
          <w:rFonts w:ascii="Arial" w:hAnsi="Arial" w:cs="Arial"/>
          <w:lang w:val="mn-MN"/>
        </w:rPr>
        <w:t>шинжилгээ</w:t>
      </w:r>
      <w:r>
        <w:rPr>
          <w:rFonts w:ascii="Arial" w:hAnsi="Arial" w:cs="Arial"/>
          <w:lang w:val="mn-MN"/>
        </w:rPr>
        <w:t xml:space="preserve">гээр </w:t>
      </w:r>
      <w:r w:rsidRPr="003F04A2">
        <w:rPr>
          <w:rFonts w:ascii="Arial" w:hAnsi="Arial" w:cs="Arial"/>
          <w:lang w:val="mn-MN"/>
        </w:rPr>
        <w:t>шулуун гэдэсний байдалд үнэлгээ хийж, RTOG/EORTC туяа эмчилгээний хожуу гаж нөлөөг үнэлэх системийн дагуу үнэлэв.</w:t>
      </w:r>
    </w:p>
    <w:p w14:paraId="16FB3971" w14:textId="2ECA9EC0" w:rsidR="0046106B" w:rsidRDefault="00460002">
      <w:pPr>
        <w:rPr>
          <w:rFonts w:ascii="Arial" w:hAnsi="Arial" w:cs="Arial"/>
          <w:lang w:val="mn-MN"/>
        </w:rPr>
      </w:pPr>
      <w:r>
        <w:rPr>
          <w:rFonts w:ascii="Arial" w:hAnsi="Arial" w:cs="Arial"/>
          <w:noProof/>
          <w:lang w:val="mn-MN"/>
        </w:rPr>
        <w:drawing>
          <wp:inline distT="0" distB="0" distL="0" distR="0" wp14:anchorId="0EEBF0AC" wp14:editId="603EC1A1">
            <wp:extent cx="1619250" cy="1067233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1-12-11 at 11.06.27 PM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03" t="22703" r="33037" b="50337"/>
                    <a:stretch/>
                  </pic:blipFill>
                  <pic:spPr bwMode="auto">
                    <a:xfrm>
                      <a:off x="0" y="0"/>
                      <a:ext cx="1619250" cy="1067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8E782" w14:textId="77777777" w:rsidR="0018764E" w:rsidRDefault="0018764E">
      <w:pPr>
        <w:rPr>
          <w:rFonts w:ascii="Arial" w:hAnsi="Arial" w:cs="Arial"/>
          <w:lang w:val="mn-MN"/>
        </w:rPr>
      </w:pPr>
    </w:p>
    <w:p w14:paraId="629AC91E" w14:textId="45FBCFD1" w:rsidR="00C4027D" w:rsidRDefault="00C4027D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  <w:lang w:val="mn-MN"/>
        </w:rPr>
        <w:t>С</w:t>
      </w:r>
      <w:r>
        <w:rPr>
          <w:rFonts w:ascii="Arial" w:hAnsi="Arial" w:cs="Arial"/>
          <w:b/>
          <w:bCs/>
          <w:color w:val="000000"/>
        </w:rPr>
        <w:t>татистик арга зүй</w:t>
      </w:r>
    </w:p>
    <w:p w14:paraId="56DDB752" w14:textId="77777777" w:rsidR="00C4027D" w:rsidRDefault="00C4027D">
      <w:pPr>
        <w:rPr>
          <w:rFonts w:ascii="Arial" w:hAnsi="Arial" w:cs="Arial"/>
          <w:b/>
          <w:bCs/>
          <w:color w:val="000000"/>
        </w:rPr>
      </w:pPr>
    </w:p>
    <w:p w14:paraId="04A0B89E" w14:textId="46BF8F76" w:rsidR="0055048B" w:rsidRPr="0055048B" w:rsidRDefault="0055048B" w:rsidP="00A82A93">
      <w:pPr>
        <w:shd w:val="clear" w:color="auto" w:fill="FFFFFF"/>
        <w:jc w:val="both"/>
        <w:rPr>
          <w:rFonts w:ascii="Arial" w:eastAsia="Times New Roman" w:hAnsi="Arial" w:cs="Arial"/>
          <w:color w:val="000000"/>
          <w:lang w:val="en-AU" w:eastAsia="en-AU"/>
        </w:rPr>
      </w:pPr>
      <w:r w:rsidRPr="0055048B">
        <w:rPr>
          <w:rFonts w:ascii="Arial" w:eastAsia="Times New Roman" w:hAnsi="Arial" w:cs="Arial"/>
          <w:color w:val="000000"/>
          <w:lang w:val="en-AU" w:eastAsia="en-AU"/>
        </w:rPr>
        <w:t>Судалгааны өгөгдлүүд дээр статистик боловсруулалтын “</w:t>
      </w:r>
      <w:r>
        <w:rPr>
          <w:rFonts w:ascii="Arial" w:eastAsia="Times New Roman" w:hAnsi="Arial" w:cs="Arial"/>
          <w:color w:val="000000"/>
          <w:lang w:val="en-AU" w:eastAsia="en-AU"/>
        </w:rPr>
        <w:t>Python 3.8</w:t>
      </w:r>
      <w:r w:rsidRPr="0055048B">
        <w:rPr>
          <w:rFonts w:ascii="Arial" w:eastAsia="Times New Roman" w:hAnsi="Arial" w:cs="Arial"/>
          <w:color w:val="000000"/>
          <w:lang w:val="en-AU" w:eastAsia="en-AU"/>
        </w:rPr>
        <w:t>”</w:t>
      </w:r>
      <w:r>
        <w:rPr>
          <w:rFonts w:ascii="Arial" w:eastAsia="Times New Roman" w:hAnsi="Arial" w:cs="Arial"/>
          <w:color w:val="000000"/>
          <w:lang w:val="en-AU" w:eastAsia="en-AU"/>
        </w:rPr>
        <w:t>, “Power BI”</w:t>
      </w:r>
      <w:r w:rsidRPr="0055048B">
        <w:rPr>
          <w:rFonts w:ascii="Arial" w:eastAsia="Times New Roman" w:hAnsi="Arial" w:cs="Arial"/>
          <w:color w:val="000000"/>
          <w:lang w:val="en-AU" w:eastAsia="en-AU"/>
        </w:rPr>
        <w:t xml:space="preserve"> программ</w:t>
      </w:r>
      <w:r>
        <w:rPr>
          <w:rFonts w:ascii="Arial" w:eastAsia="Times New Roman" w:hAnsi="Arial" w:cs="Arial"/>
          <w:color w:val="000000"/>
          <w:lang w:val="mn-MN" w:eastAsia="en-AU"/>
        </w:rPr>
        <w:t>уудыг</w:t>
      </w:r>
      <w:r w:rsidRPr="0055048B">
        <w:rPr>
          <w:rFonts w:ascii="Arial" w:eastAsia="Times New Roman" w:hAnsi="Arial" w:cs="Arial"/>
          <w:color w:val="000000"/>
          <w:lang w:val="en-AU" w:eastAsia="en-AU"/>
        </w:rPr>
        <w:t xml:space="preserve"> ашиглан кодлож, дүн шинжилгээ хийнэ.</w:t>
      </w:r>
      <w:r w:rsidR="008F6A21">
        <w:rPr>
          <w:rFonts w:ascii="Arial" w:eastAsia="Times New Roman" w:hAnsi="Arial" w:cs="Arial"/>
          <w:color w:val="000000"/>
          <w:lang w:val="mn-MN" w:eastAsia="en-AU"/>
        </w:rPr>
        <w:t xml:space="preserve"> </w:t>
      </w:r>
      <w:r w:rsidRPr="0055048B">
        <w:rPr>
          <w:rFonts w:ascii="Arial" w:eastAsia="Times New Roman" w:hAnsi="Arial" w:cs="Arial"/>
          <w:color w:val="000000"/>
          <w:lang w:val="en-AU" w:eastAsia="en-AU"/>
        </w:rPr>
        <w:t>Дескрептив статистикийн аргаар хувьсагчдын дундаж, хэлбэлзлийн үзүүлэлтийг тоо</w:t>
      </w:r>
      <w:r w:rsidR="008F6A21">
        <w:rPr>
          <w:rFonts w:ascii="Arial" w:eastAsia="Times New Roman" w:hAnsi="Arial" w:cs="Arial"/>
          <w:color w:val="000000"/>
          <w:lang w:val="mn-MN" w:eastAsia="en-AU"/>
        </w:rPr>
        <w:t>цов</w:t>
      </w:r>
      <w:r w:rsidRPr="0055048B">
        <w:rPr>
          <w:rFonts w:ascii="Arial" w:eastAsia="Times New Roman" w:hAnsi="Arial" w:cs="Arial"/>
          <w:color w:val="000000"/>
          <w:lang w:val="en-AU" w:eastAsia="en-AU"/>
        </w:rPr>
        <w:t>.</w:t>
      </w:r>
      <w:r w:rsidR="008F6A21">
        <w:rPr>
          <w:rFonts w:ascii="Arial" w:eastAsia="Times New Roman" w:hAnsi="Arial" w:cs="Arial"/>
          <w:color w:val="000000"/>
          <w:lang w:val="mn-MN" w:eastAsia="en-AU"/>
        </w:rPr>
        <w:t xml:space="preserve"> </w:t>
      </w:r>
      <w:r w:rsidRPr="0055048B">
        <w:rPr>
          <w:rFonts w:ascii="Arial" w:eastAsia="Times New Roman" w:hAnsi="Arial" w:cs="Arial"/>
          <w:color w:val="000000"/>
          <w:lang w:val="en-AU" w:eastAsia="en-AU"/>
        </w:rPr>
        <w:t xml:space="preserve">Үзүүлэлтийн тархалтыг </w:t>
      </w:r>
      <w:r w:rsidR="00751AA2" w:rsidRPr="0070584D">
        <w:rPr>
          <w:rFonts w:ascii="Arial" w:eastAsia="Times New Roman" w:hAnsi="Arial" w:cs="Arial"/>
          <w:color w:val="000000"/>
          <w:lang w:val="en-AU" w:eastAsia="en-AU"/>
        </w:rPr>
        <w:t xml:space="preserve">Шапиро-Вилк </w:t>
      </w:r>
      <w:r w:rsidRPr="0055048B">
        <w:rPr>
          <w:rFonts w:ascii="Arial" w:eastAsia="Times New Roman" w:hAnsi="Arial" w:cs="Arial"/>
          <w:color w:val="000000"/>
          <w:lang w:val="en-AU" w:eastAsia="en-AU"/>
        </w:rPr>
        <w:t>тестээр шалга</w:t>
      </w:r>
      <w:r w:rsidR="008F6A21" w:rsidRPr="0070584D">
        <w:rPr>
          <w:rFonts w:ascii="Arial" w:eastAsia="Times New Roman" w:hAnsi="Arial" w:cs="Arial"/>
          <w:color w:val="000000"/>
          <w:lang w:val="en-AU" w:eastAsia="en-AU"/>
        </w:rPr>
        <w:t>в.</w:t>
      </w:r>
      <w:r w:rsidR="00A82A93" w:rsidRPr="0070584D">
        <w:rPr>
          <w:rFonts w:ascii="Arial" w:eastAsia="Times New Roman" w:hAnsi="Arial" w:cs="Arial"/>
          <w:color w:val="000000"/>
          <w:lang w:val="en-AU" w:eastAsia="en-AU"/>
        </w:rPr>
        <w:t xml:space="preserve"> </w:t>
      </w:r>
      <w:r w:rsidR="006A7553" w:rsidRPr="0070584D">
        <w:rPr>
          <w:rFonts w:ascii="Arial" w:eastAsia="Times New Roman" w:hAnsi="Arial" w:cs="Arial"/>
          <w:color w:val="000000"/>
          <w:lang w:val="en-AU" w:eastAsia="en-AU"/>
        </w:rPr>
        <w:t>Хувьсагчидын хоорондын хамаарлыг логистик регрессийн аргуудар шинжил</w:t>
      </w:r>
      <w:r w:rsidR="008F6A21" w:rsidRPr="0070584D">
        <w:rPr>
          <w:rFonts w:ascii="Arial" w:eastAsia="Times New Roman" w:hAnsi="Arial" w:cs="Arial"/>
          <w:color w:val="000000"/>
          <w:lang w:val="en-AU" w:eastAsia="en-AU"/>
        </w:rPr>
        <w:t>ж</w:t>
      </w:r>
      <w:r w:rsidR="00A82A93" w:rsidRPr="0070584D">
        <w:rPr>
          <w:rFonts w:ascii="Arial" w:eastAsia="Times New Roman" w:hAnsi="Arial" w:cs="Arial"/>
          <w:color w:val="000000"/>
          <w:lang w:val="en-AU" w:eastAsia="en-AU"/>
        </w:rPr>
        <w:t xml:space="preserve"> үр дүнг хэвлэн тавив</w:t>
      </w:r>
      <w:r w:rsidR="008F6A21" w:rsidRPr="0070584D">
        <w:rPr>
          <w:rFonts w:ascii="Arial" w:eastAsia="Times New Roman" w:hAnsi="Arial" w:cs="Arial"/>
          <w:color w:val="000000"/>
          <w:lang w:val="en-AU" w:eastAsia="en-AU"/>
        </w:rPr>
        <w:t xml:space="preserve">. </w:t>
      </w:r>
      <w:r w:rsidR="00A82A93" w:rsidRPr="0070584D">
        <w:rPr>
          <w:rFonts w:ascii="Arial" w:eastAsia="Times New Roman" w:hAnsi="Arial" w:cs="Arial"/>
          <w:color w:val="000000"/>
          <w:lang w:val="en-AU" w:eastAsia="en-AU"/>
        </w:rPr>
        <w:t xml:space="preserve">Каплан-Мейерийн аргаар </w:t>
      </w:r>
      <w:r w:rsidR="0070584D" w:rsidRPr="0070584D">
        <w:rPr>
          <w:rFonts w:ascii="Arial" w:eastAsia="Times New Roman" w:hAnsi="Arial" w:cs="Arial"/>
          <w:color w:val="000000"/>
          <w:lang w:val="en-AU" w:eastAsia="en-AU"/>
        </w:rPr>
        <w:t xml:space="preserve">шулуун гэдэсний гаж нөлөөний илрэх зэрэг нь хяналтын (сараар) хугацаанаас хамаарах хамаарлыг дүрслэв. </w:t>
      </w:r>
      <w:r w:rsidRPr="0055048B">
        <w:rPr>
          <w:rFonts w:ascii="Arial" w:eastAsia="Times New Roman" w:hAnsi="Arial" w:cs="Arial"/>
          <w:color w:val="000000"/>
          <w:lang w:val="en-AU" w:eastAsia="en-AU"/>
        </w:rPr>
        <w:t>Дунджийн итгэх интервалыг 95%-р (CI 95%), статистик үнэн магадлалын утгыг тогтоох p-утгыг 0.05-р (p&lt;0.05) тогтооно.</w:t>
      </w:r>
    </w:p>
    <w:p w14:paraId="1A60A6E8" w14:textId="77777777" w:rsidR="00C4027D" w:rsidRDefault="00C4027D">
      <w:pPr>
        <w:rPr>
          <w:rFonts w:ascii="Arial" w:hAnsi="Arial" w:cs="Arial"/>
          <w:b/>
          <w:bCs/>
          <w:lang w:val="mn-MN"/>
        </w:rPr>
      </w:pPr>
    </w:p>
    <w:p w14:paraId="3ED76AC9" w14:textId="21D0CED0" w:rsidR="00AF57A0" w:rsidRDefault="00DD051D">
      <w:pPr>
        <w:rPr>
          <w:rFonts w:ascii="Arial" w:hAnsi="Arial" w:cs="Arial"/>
          <w:b/>
          <w:bCs/>
          <w:lang w:val="mn-MN"/>
        </w:rPr>
      </w:pPr>
      <w:r>
        <w:rPr>
          <w:rFonts w:ascii="Arial" w:hAnsi="Arial" w:cs="Arial"/>
          <w:b/>
          <w:bCs/>
          <w:lang w:val="mn-MN"/>
        </w:rPr>
        <w:t>Судалгааны ү</w:t>
      </w:r>
      <w:r w:rsidR="00AF57A0" w:rsidRPr="00D930B9">
        <w:rPr>
          <w:rFonts w:ascii="Arial" w:hAnsi="Arial" w:cs="Arial"/>
          <w:b/>
          <w:bCs/>
          <w:lang w:val="mn-MN"/>
        </w:rPr>
        <w:t>р дүн</w:t>
      </w:r>
    </w:p>
    <w:tbl>
      <w:tblPr>
        <w:tblStyle w:val="TableGrid"/>
        <w:tblpPr w:leftFromText="180" w:rightFromText="180" w:vertAnchor="page" w:horzAnchor="margin" w:tblpY="10021"/>
        <w:tblW w:w="6937" w:type="dxa"/>
        <w:tblLook w:val="04A0" w:firstRow="1" w:lastRow="0" w:firstColumn="1" w:lastColumn="0" w:noHBand="0" w:noVBand="1"/>
      </w:tblPr>
      <w:tblGrid>
        <w:gridCol w:w="1873"/>
        <w:gridCol w:w="971"/>
        <w:gridCol w:w="1149"/>
        <w:gridCol w:w="606"/>
        <w:gridCol w:w="606"/>
        <w:gridCol w:w="1732"/>
      </w:tblGrid>
      <w:tr w:rsidR="0055048B" w:rsidRPr="00E73ECD" w14:paraId="6B14D77A" w14:textId="77777777" w:rsidTr="0055048B">
        <w:trPr>
          <w:trHeight w:val="712"/>
        </w:trPr>
        <w:tc>
          <w:tcPr>
            <w:tcW w:w="1873" w:type="dxa"/>
          </w:tcPr>
          <w:p w14:paraId="06AB9DB5" w14:textId="77777777" w:rsidR="0055048B" w:rsidRPr="00E76B30" w:rsidRDefault="0055048B" w:rsidP="0055048B">
            <w:pPr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</w:p>
        </w:tc>
        <w:tc>
          <w:tcPr>
            <w:tcW w:w="971" w:type="dxa"/>
          </w:tcPr>
          <w:p w14:paraId="00CDD38B" w14:textId="77777777" w:rsidR="0055048B" w:rsidRPr="00E73ECD" w:rsidRDefault="0055048B" w:rsidP="0055048B">
            <w:pPr>
              <w:rPr>
                <w:rFonts w:ascii="Arial" w:hAnsi="Arial" w:cs="Arial"/>
                <w:b/>
                <w:sz w:val="20"/>
                <w:szCs w:val="20"/>
                <w:lang w:val="mn-MN"/>
              </w:rPr>
            </w:pPr>
            <w:r w:rsidRPr="00E73ECD">
              <w:rPr>
                <w:rFonts w:ascii="Arial" w:hAnsi="Arial" w:cs="Arial"/>
                <w:b/>
                <w:sz w:val="20"/>
                <w:szCs w:val="20"/>
              </w:rPr>
              <w:t>Дундаж</w:t>
            </w:r>
          </w:p>
        </w:tc>
        <w:tc>
          <w:tcPr>
            <w:tcW w:w="1149" w:type="dxa"/>
          </w:tcPr>
          <w:p w14:paraId="7339241B" w14:textId="77777777" w:rsidR="0055048B" w:rsidRPr="00E73ECD" w:rsidRDefault="0055048B" w:rsidP="0055048B">
            <w:pPr>
              <w:rPr>
                <w:rFonts w:ascii="Arial" w:hAnsi="Arial" w:cs="Arial"/>
                <w:b/>
                <w:sz w:val="20"/>
                <w:szCs w:val="20"/>
                <w:lang w:val="en-AU"/>
              </w:rPr>
            </w:pPr>
            <w:r w:rsidRPr="00E73ECD">
              <w:rPr>
                <w:rFonts w:ascii="Arial" w:hAnsi="Arial" w:cs="Arial"/>
                <w:b/>
                <w:sz w:val="20"/>
                <w:szCs w:val="20"/>
              </w:rPr>
              <w:t>Стандарт хазайлт</w:t>
            </w:r>
          </w:p>
        </w:tc>
        <w:tc>
          <w:tcPr>
            <w:tcW w:w="606" w:type="dxa"/>
          </w:tcPr>
          <w:p w14:paraId="722B0AE1" w14:textId="77777777" w:rsidR="0055048B" w:rsidRPr="00E73ECD" w:rsidRDefault="0055048B" w:rsidP="0055048B">
            <w:pPr>
              <w:rPr>
                <w:rFonts w:ascii="Arial" w:hAnsi="Arial" w:cs="Arial"/>
                <w:b/>
                <w:sz w:val="20"/>
                <w:szCs w:val="20"/>
                <w:lang w:val="en-AU"/>
              </w:rPr>
            </w:pPr>
            <w:r w:rsidRPr="00E73ECD">
              <w:rPr>
                <w:rFonts w:ascii="Arial" w:hAnsi="Arial" w:cs="Arial"/>
                <w:b/>
                <w:sz w:val="20"/>
                <w:szCs w:val="20"/>
              </w:rPr>
              <w:t>Min</w:t>
            </w:r>
          </w:p>
        </w:tc>
        <w:tc>
          <w:tcPr>
            <w:tcW w:w="606" w:type="dxa"/>
          </w:tcPr>
          <w:p w14:paraId="784D54D8" w14:textId="77777777" w:rsidR="0055048B" w:rsidRPr="00E73ECD" w:rsidRDefault="0055048B" w:rsidP="0055048B">
            <w:pPr>
              <w:rPr>
                <w:rFonts w:ascii="Arial" w:hAnsi="Arial" w:cs="Arial"/>
                <w:b/>
                <w:sz w:val="20"/>
                <w:szCs w:val="20"/>
                <w:lang w:val="en-AU"/>
              </w:rPr>
            </w:pPr>
            <w:r w:rsidRPr="00E73ECD">
              <w:rPr>
                <w:rFonts w:ascii="Arial" w:hAnsi="Arial" w:cs="Arial"/>
                <w:b/>
                <w:sz w:val="20"/>
                <w:szCs w:val="20"/>
              </w:rPr>
              <w:t>Max</w:t>
            </w:r>
          </w:p>
        </w:tc>
        <w:tc>
          <w:tcPr>
            <w:tcW w:w="1732" w:type="dxa"/>
          </w:tcPr>
          <w:p w14:paraId="49BCCD17" w14:textId="77777777" w:rsidR="0055048B" w:rsidRPr="00E73ECD" w:rsidRDefault="0055048B" w:rsidP="0055048B">
            <w:pPr>
              <w:rPr>
                <w:rFonts w:ascii="Arial" w:hAnsi="Arial" w:cs="Arial"/>
                <w:b/>
                <w:sz w:val="20"/>
                <w:szCs w:val="20"/>
                <w:lang w:val="en-AU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mn-MN"/>
              </w:rPr>
              <w:t xml:space="preserve">Дунджын </w:t>
            </w:r>
            <w:r w:rsidRPr="00E73ECD">
              <w:rPr>
                <w:rFonts w:ascii="Arial" w:hAnsi="Arial" w:cs="Arial"/>
                <w:b/>
                <w:sz w:val="20"/>
                <w:szCs w:val="20"/>
              </w:rPr>
              <w:t xml:space="preserve">95% </w:t>
            </w:r>
            <w:r>
              <w:rPr>
                <w:rFonts w:ascii="Arial" w:hAnsi="Arial" w:cs="Arial"/>
                <w:b/>
                <w:sz w:val="20"/>
                <w:szCs w:val="20"/>
                <w:lang w:val="mn-MN"/>
              </w:rPr>
              <w:t>и</w:t>
            </w:r>
            <w:r w:rsidRPr="00E73ECD">
              <w:rPr>
                <w:rFonts w:ascii="Arial" w:hAnsi="Arial" w:cs="Arial"/>
                <w:b/>
                <w:sz w:val="20"/>
                <w:szCs w:val="20"/>
              </w:rPr>
              <w:t>тгэмжлэгдсэн интервал</w:t>
            </w:r>
          </w:p>
        </w:tc>
      </w:tr>
      <w:tr w:rsidR="0055048B" w:rsidRPr="00E73ECD" w14:paraId="48D4BFF7" w14:textId="77777777" w:rsidTr="0055048B">
        <w:trPr>
          <w:trHeight w:val="194"/>
        </w:trPr>
        <w:tc>
          <w:tcPr>
            <w:tcW w:w="1873" w:type="dxa"/>
          </w:tcPr>
          <w:p w14:paraId="199B4148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b/>
                <w:sz w:val="20"/>
                <w:szCs w:val="20"/>
              </w:rPr>
              <w:t>ICRU_bladder</w:t>
            </w:r>
          </w:p>
        </w:tc>
        <w:tc>
          <w:tcPr>
            <w:tcW w:w="971" w:type="dxa"/>
          </w:tcPr>
          <w:p w14:paraId="7424389A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64.7</w:t>
            </w:r>
          </w:p>
        </w:tc>
        <w:tc>
          <w:tcPr>
            <w:tcW w:w="1149" w:type="dxa"/>
          </w:tcPr>
          <w:p w14:paraId="2C9C56CB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8.92</w:t>
            </w:r>
          </w:p>
        </w:tc>
        <w:tc>
          <w:tcPr>
            <w:tcW w:w="606" w:type="dxa"/>
          </w:tcPr>
          <w:p w14:paraId="04BA847D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51.5</w:t>
            </w:r>
          </w:p>
        </w:tc>
        <w:tc>
          <w:tcPr>
            <w:tcW w:w="606" w:type="dxa"/>
          </w:tcPr>
          <w:p w14:paraId="0279619E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70.4</w:t>
            </w:r>
          </w:p>
        </w:tc>
        <w:tc>
          <w:tcPr>
            <w:tcW w:w="1732" w:type="dxa"/>
          </w:tcPr>
          <w:p w14:paraId="05A29257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61.98</w:t>
            </w:r>
            <w:r>
              <w:rPr>
                <w:rFonts w:ascii="Arial" w:hAnsi="Arial" w:cs="Arial"/>
                <w:sz w:val="20"/>
                <w:szCs w:val="20"/>
                <w:lang w:val="mn-MN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AU"/>
              </w:rPr>
              <w:t>-</w:t>
            </w:r>
            <w:r w:rsidRPr="00E73ECD">
              <w:rPr>
                <w:rFonts w:ascii="Arial" w:hAnsi="Arial" w:cs="Arial"/>
                <w:sz w:val="20"/>
                <w:szCs w:val="20"/>
              </w:rPr>
              <w:t xml:space="preserve"> 67.41</w:t>
            </w:r>
          </w:p>
        </w:tc>
      </w:tr>
      <w:tr w:rsidR="0055048B" w:rsidRPr="00E73ECD" w14:paraId="58DC4FD1" w14:textId="77777777" w:rsidTr="0055048B">
        <w:trPr>
          <w:trHeight w:val="201"/>
        </w:trPr>
        <w:tc>
          <w:tcPr>
            <w:tcW w:w="1873" w:type="dxa"/>
          </w:tcPr>
          <w:p w14:paraId="24D54595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b/>
                <w:sz w:val="20"/>
                <w:szCs w:val="20"/>
              </w:rPr>
              <w:t>ICRU_rectum</w:t>
            </w:r>
          </w:p>
        </w:tc>
        <w:tc>
          <w:tcPr>
            <w:tcW w:w="971" w:type="dxa"/>
          </w:tcPr>
          <w:p w14:paraId="24DB2E09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66.18</w:t>
            </w:r>
          </w:p>
        </w:tc>
        <w:tc>
          <w:tcPr>
            <w:tcW w:w="1149" w:type="dxa"/>
          </w:tcPr>
          <w:p w14:paraId="0781DEFF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7.29</w:t>
            </w:r>
          </w:p>
        </w:tc>
        <w:tc>
          <w:tcPr>
            <w:tcW w:w="606" w:type="dxa"/>
          </w:tcPr>
          <w:p w14:paraId="1C549A4E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54.2</w:t>
            </w:r>
          </w:p>
        </w:tc>
        <w:tc>
          <w:tcPr>
            <w:tcW w:w="606" w:type="dxa"/>
          </w:tcPr>
          <w:p w14:paraId="74B0689E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84.1</w:t>
            </w:r>
          </w:p>
        </w:tc>
        <w:tc>
          <w:tcPr>
            <w:tcW w:w="1732" w:type="dxa"/>
          </w:tcPr>
          <w:p w14:paraId="2EAA5DC6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63.96</w:t>
            </w:r>
            <w:r>
              <w:rPr>
                <w:rFonts w:ascii="Arial" w:hAnsi="Arial" w:cs="Arial"/>
                <w:sz w:val="20"/>
                <w:szCs w:val="20"/>
              </w:rPr>
              <w:t xml:space="preserve"> -</w:t>
            </w:r>
            <w:r w:rsidRPr="00E73ECD">
              <w:rPr>
                <w:rFonts w:ascii="Arial" w:hAnsi="Arial" w:cs="Arial"/>
                <w:sz w:val="20"/>
                <w:szCs w:val="20"/>
              </w:rPr>
              <w:t xml:space="preserve"> 68.39</w:t>
            </w:r>
          </w:p>
        </w:tc>
      </w:tr>
      <w:tr w:rsidR="0055048B" w:rsidRPr="00E73ECD" w14:paraId="2AACE391" w14:textId="77777777" w:rsidTr="0055048B">
        <w:trPr>
          <w:trHeight w:val="201"/>
        </w:trPr>
        <w:tc>
          <w:tcPr>
            <w:tcW w:w="1873" w:type="dxa"/>
          </w:tcPr>
          <w:p w14:paraId="16EEEB6E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b/>
                <w:sz w:val="20"/>
                <w:szCs w:val="20"/>
              </w:rPr>
              <w:t>EQD2_bladder</w:t>
            </w:r>
          </w:p>
        </w:tc>
        <w:tc>
          <w:tcPr>
            <w:tcW w:w="971" w:type="dxa"/>
          </w:tcPr>
          <w:p w14:paraId="66CAA104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75.43</w:t>
            </w:r>
          </w:p>
        </w:tc>
        <w:tc>
          <w:tcPr>
            <w:tcW w:w="1149" w:type="dxa"/>
          </w:tcPr>
          <w:p w14:paraId="0690104A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8.51</w:t>
            </w:r>
          </w:p>
        </w:tc>
        <w:tc>
          <w:tcPr>
            <w:tcW w:w="606" w:type="dxa"/>
          </w:tcPr>
          <w:p w14:paraId="5FCDA7B2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54.2</w:t>
            </w:r>
          </w:p>
        </w:tc>
        <w:tc>
          <w:tcPr>
            <w:tcW w:w="606" w:type="dxa"/>
          </w:tcPr>
          <w:p w14:paraId="6FA73612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89.1</w:t>
            </w:r>
          </w:p>
        </w:tc>
        <w:tc>
          <w:tcPr>
            <w:tcW w:w="1732" w:type="dxa"/>
          </w:tcPr>
          <w:p w14:paraId="7CD24BA5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72.85</w:t>
            </w:r>
            <w:r>
              <w:rPr>
                <w:rFonts w:ascii="Arial" w:hAnsi="Arial" w:cs="Arial"/>
                <w:sz w:val="20"/>
                <w:szCs w:val="20"/>
              </w:rPr>
              <w:t xml:space="preserve"> -</w:t>
            </w:r>
            <w:r w:rsidRPr="00E73ECD">
              <w:rPr>
                <w:rFonts w:ascii="Arial" w:hAnsi="Arial" w:cs="Arial"/>
                <w:sz w:val="20"/>
                <w:szCs w:val="20"/>
              </w:rPr>
              <w:t xml:space="preserve"> 78.02</w:t>
            </w:r>
          </w:p>
        </w:tc>
      </w:tr>
      <w:tr w:rsidR="0055048B" w:rsidRPr="00E73ECD" w14:paraId="43F53EBE" w14:textId="77777777" w:rsidTr="0055048B">
        <w:trPr>
          <w:trHeight w:val="194"/>
        </w:trPr>
        <w:tc>
          <w:tcPr>
            <w:tcW w:w="1873" w:type="dxa"/>
          </w:tcPr>
          <w:p w14:paraId="45A2F76F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b/>
                <w:sz w:val="20"/>
                <w:szCs w:val="20"/>
              </w:rPr>
              <w:t>EQD2_rectum</w:t>
            </w:r>
          </w:p>
        </w:tc>
        <w:tc>
          <w:tcPr>
            <w:tcW w:w="971" w:type="dxa"/>
          </w:tcPr>
          <w:p w14:paraId="17FB3B49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61.17</w:t>
            </w:r>
          </w:p>
        </w:tc>
        <w:tc>
          <w:tcPr>
            <w:tcW w:w="1149" w:type="dxa"/>
          </w:tcPr>
          <w:p w14:paraId="1C1E30D2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6.12</w:t>
            </w:r>
          </w:p>
        </w:tc>
        <w:tc>
          <w:tcPr>
            <w:tcW w:w="606" w:type="dxa"/>
          </w:tcPr>
          <w:p w14:paraId="4D439ED6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48.9</w:t>
            </w:r>
          </w:p>
        </w:tc>
        <w:tc>
          <w:tcPr>
            <w:tcW w:w="606" w:type="dxa"/>
          </w:tcPr>
          <w:p w14:paraId="36315A93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75.1</w:t>
            </w:r>
          </w:p>
        </w:tc>
        <w:tc>
          <w:tcPr>
            <w:tcW w:w="1732" w:type="dxa"/>
          </w:tcPr>
          <w:p w14:paraId="1E6C8349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59.31</w:t>
            </w:r>
            <w:r>
              <w:rPr>
                <w:rFonts w:ascii="Arial" w:hAnsi="Arial" w:cs="Arial"/>
                <w:sz w:val="20"/>
                <w:szCs w:val="20"/>
              </w:rPr>
              <w:t xml:space="preserve"> -</w:t>
            </w:r>
            <w:r w:rsidRPr="00E73ECD">
              <w:rPr>
                <w:rFonts w:ascii="Arial" w:hAnsi="Arial" w:cs="Arial"/>
                <w:sz w:val="20"/>
                <w:szCs w:val="20"/>
              </w:rPr>
              <w:t xml:space="preserve"> 63.03</w:t>
            </w:r>
          </w:p>
        </w:tc>
      </w:tr>
      <w:tr w:rsidR="0055048B" w:rsidRPr="00E73ECD" w14:paraId="0818E560" w14:textId="77777777" w:rsidTr="0055048B">
        <w:trPr>
          <w:trHeight w:val="201"/>
        </w:trPr>
        <w:tc>
          <w:tcPr>
            <w:tcW w:w="1873" w:type="dxa"/>
          </w:tcPr>
          <w:p w14:paraId="3274D3D8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b/>
                <w:sz w:val="20"/>
                <w:szCs w:val="20"/>
              </w:rPr>
              <w:t>HR-CTV_volume</w:t>
            </w:r>
          </w:p>
        </w:tc>
        <w:tc>
          <w:tcPr>
            <w:tcW w:w="971" w:type="dxa"/>
          </w:tcPr>
          <w:p w14:paraId="46EFD09F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28.77</w:t>
            </w:r>
          </w:p>
        </w:tc>
        <w:tc>
          <w:tcPr>
            <w:tcW w:w="1149" w:type="dxa"/>
          </w:tcPr>
          <w:p w14:paraId="792344B7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9.45</w:t>
            </w:r>
          </w:p>
        </w:tc>
        <w:tc>
          <w:tcPr>
            <w:tcW w:w="606" w:type="dxa"/>
          </w:tcPr>
          <w:p w14:paraId="59102254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10.5</w:t>
            </w:r>
          </w:p>
        </w:tc>
        <w:tc>
          <w:tcPr>
            <w:tcW w:w="606" w:type="dxa"/>
          </w:tcPr>
          <w:p w14:paraId="5B01E879" w14:textId="77777777" w:rsidR="0055048B" w:rsidRPr="00E73ECD" w:rsidRDefault="0055048B" w:rsidP="0055048B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65.9</w:t>
            </w:r>
          </w:p>
        </w:tc>
        <w:tc>
          <w:tcPr>
            <w:tcW w:w="1732" w:type="dxa"/>
          </w:tcPr>
          <w:p w14:paraId="734062BD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25.93</w:t>
            </w:r>
            <w:r>
              <w:rPr>
                <w:rFonts w:ascii="Arial" w:hAnsi="Arial" w:cs="Arial"/>
                <w:sz w:val="20"/>
                <w:szCs w:val="20"/>
              </w:rPr>
              <w:t xml:space="preserve"> -</w:t>
            </w:r>
            <w:r w:rsidRPr="00E73ECD">
              <w:rPr>
                <w:rFonts w:ascii="Arial" w:hAnsi="Arial" w:cs="Arial"/>
                <w:sz w:val="20"/>
                <w:szCs w:val="20"/>
              </w:rPr>
              <w:t xml:space="preserve"> 31.64</w:t>
            </w:r>
          </w:p>
        </w:tc>
      </w:tr>
      <w:tr w:rsidR="0055048B" w:rsidRPr="00E73ECD" w14:paraId="318BE240" w14:textId="77777777" w:rsidTr="0055048B">
        <w:trPr>
          <w:trHeight w:val="90"/>
        </w:trPr>
        <w:tc>
          <w:tcPr>
            <w:tcW w:w="1873" w:type="dxa"/>
          </w:tcPr>
          <w:p w14:paraId="3E2438F7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b/>
                <w:sz w:val="20"/>
                <w:szCs w:val="20"/>
              </w:rPr>
              <w:t>EQD2_total_dose</w:t>
            </w:r>
          </w:p>
        </w:tc>
        <w:tc>
          <w:tcPr>
            <w:tcW w:w="971" w:type="dxa"/>
          </w:tcPr>
          <w:p w14:paraId="0EAA3233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85.61</w:t>
            </w:r>
          </w:p>
        </w:tc>
        <w:tc>
          <w:tcPr>
            <w:tcW w:w="1149" w:type="dxa"/>
          </w:tcPr>
          <w:p w14:paraId="32549988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2.03</w:t>
            </w:r>
          </w:p>
        </w:tc>
        <w:tc>
          <w:tcPr>
            <w:tcW w:w="606" w:type="dxa"/>
          </w:tcPr>
          <w:p w14:paraId="7292C96D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80.7</w:t>
            </w:r>
          </w:p>
        </w:tc>
        <w:tc>
          <w:tcPr>
            <w:tcW w:w="606" w:type="dxa"/>
          </w:tcPr>
          <w:p w14:paraId="04463E55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89.9</w:t>
            </w:r>
          </w:p>
        </w:tc>
        <w:tc>
          <w:tcPr>
            <w:tcW w:w="1732" w:type="dxa"/>
          </w:tcPr>
          <w:p w14:paraId="15D1ED5E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84.99</w:t>
            </w:r>
            <w:r>
              <w:rPr>
                <w:rFonts w:ascii="Arial" w:hAnsi="Arial" w:cs="Arial"/>
                <w:sz w:val="20"/>
                <w:szCs w:val="20"/>
              </w:rPr>
              <w:t xml:space="preserve"> -</w:t>
            </w:r>
            <w:r w:rsidRPr="00E73ECD">
              <w:rPr>
                <w:rFonts w:ascii="Arial" w:hAnsi="Arial" w:cs="Arial"/>
                <w:sz w:val="20"/>
                <w:szCs w:val="20"/>
              </w:rPr>
              <w:t xml:space="preserve"> 86.23</w:t>
            </w:r>
          </w:p>
        </w:tc>
      </w:tr>
    </w:tbl>
    <w:p w14:paraId="6928667A" w14:textId="77777777" w:rsidR="00AF57A0" w:rsidRDefault="00AF57A0">
      <w:pPr>
        <w:rPr>
          <w:rFonts w:ascii="Arial" w:hAnsi="Arial" w:cs="Arial"/>
          <w:bCs/>
          <w:lang w:val="mn-MN"/>
        </w:rPr>
      </w:pPr>
    </w:p>
    <w:p w14:paraId="4DF03EC5" w14:textId="77777777" w:rsidR="00AF57A0" w:rsidRDefault="00AF57A0">
      <w:pPr>
        <w:rPr>
          <w:rFonts w:ascii="Arial" w:hAnsi="Arial" w:cs="Arial"/>
          <w:color w:val="231F20"/>
          <w:lang w:val="mn-MN" w:eastAsia="en-AU"/>
        </w:rPr>
      </w:pPr>
      <w:r w:rsidRPr="00D930B9">
        <w:rPr>
          <w:rFonts w:ascii="Arial" w:hAnsi="Arial" w:cs="Arial"/>
          <w:bCs/>
          <w:lang w:val="mn-MN"/>
        </w:rPr>
        <w:t xml:space="preserve">Судалгаанд хамрагдсан нийт 44 өвчтөний хосолсон </w:t>
      </w:r>
      <w:r>
        <w:rPr>
          <w:rFonts w:ascii="Arial" w:hAnsi="Arial" w:cs="Arial"/>
          <w:bCs/>
          <w:lang w:val="mn-MN"/>
        </w:rPr>
        <w:t xml:space="preserve">туяа </w:t>
      </w:r>
      <w:r w:rsidRPr="00D930B9">
        <w:rPr>
          <w:rFonts w:ascii="Arial" w:hAnsi="Arial" w:cs="Arial"/>
          <w:bCs/>
          <w:lang w:val="mn-MN"/>
        </w:rPr>
        <w:t>эмчилгээнээс</w:t>
      </w:r>
      <w:r>
        <w:rPr>
          <w:rFonts w:ascii="Arial" w:hAnsi="Arial" w:cs="Arial"/>
          <w:bCs/>
          <w:lang w:val="mn-MN"/>
        </w:rPr>
        <w:t xml:space="preserve"> УХХХ-ын анхдагч голомтын эмнэлзүйн өндөр эрсдэлийн эзэлхүүнд (</w:t>
      </w:r>
      <w:r w:rsidRPr="00D930B9">
        <w:rPr>
          <w:rFonts w:ascii="Arial" w:hAnsi="Arial" w:cs="Arial"/>
          <w:color w:val="212121"/>
          <w:lang w:val="mn-MN"/>
        </w:rPr>
        <w:t>HR-CTV</w:t>
      </w:r>
      <w:r>
        <w:rPr>
          <w:rFonts w:ascii="Arial" w:hAnsi="Arial" w:cs="Arial"/>
          <w:color w:val="212121"/>
          <w:lang w:val="mn-MN"/>
        </w:rPr>
        <w:t xml:space="preserve"> </w:t>
      </w:r>
      <w:r w:rsidRPr="00D930B9">
        <w:rPr>
          <w:rFonts w:ascii="Arial" w:hAnsi="Arial" w:cs="Arial"/>
          <w:color w:val="212121"/>
          <w:lang w:val="mn-MN"/>
        </w:rPr>
        <w:t>D(90)</w:t>
      </w:r>
      <w:r>
        <w:rPr>
          <w:rFonts w:ascii="Arial" w:hAnsi="Arial" w:cs="Arial"/>
          <w:color w:val="212121"/>
          <w:lang w:val="mn-MN"/>
        </w:rPr>
        <w:t>)</w:t>
      </w:r>
      <w:r w:rsidRPr="00D930B9">
        <w:rPr>
          <w:rFonts w:ascii="Arial" w:hAnsi="Arial" w:cs="Arial"/>
          <w:color w:val="212121"/>
          <w:lang w:val="mn-MN"/>
        </w:rPr>
        <w:t xml:space="preserve"> 85.61Гр байхад, </w:t>
      </w:r>
      <w:r w:rsidRPr="00D930B9">
        <w:rPr>
          <w:rFonts w:ascii="Arial" w:hAnsi="Arial" w:cs="Arial"/>
          <w:lang w:val="mn-MN"/>
        </w:rPr>
        <w:t xml:space="preserve">шулуун гэдэсний </w:t>
      </w:r>
      <w:r w:rsidRPr="00D930B9">
        <w:rPr>
          <w:rFonts w:ascii="Arial" w:hAnsi="Arial" w:cs="Arial"/>
          <w:bCs/>
          <w:lang w:val="mn-MN"/>
        </w:rPr>
        <w:t>ICRUrectum</w:t>
      </w:r>
      <w:r w:rsidRPr="00D930B9">
        <w:rPr>
          <w:rFonts w:ascii="Arial" w:hAnsi="Arial" w:cs="Arial"/>
          <w:color w:val="231F20"/>
          <w:lang w:val="mn-MN" w:eastAsia="en-AU"/>
        </w:rPr>
        <w:t xml:space="preserve"> ба 2см</w:t>
      </w:r>
      <w:r w:rsidRPr="00D930B9">
        <w:rPr>
          <w:rFonts w:ascii="Arial" w:hAnsi="Arial" w:cs="Arial"/>
          <w:color w:val="231F20"/>
          <w:vertAlign w:val="superscript"/>
          <w:lang w:val="mn-MN" w:eastAsia="en-AU"/>
        </w:rPr>
        <w:t xml:space="preserve">3 </w:t>
      </w:r>
      <w:r w:rsidRPr="00D930B9">
        <w:rPr>
          <w:rFonts w:ascii="Arial" w:hAnsi="Arial" w:cs="Arial"/>
          <w:color w:val="231F20"/>
          <w:lang w:val="mn-MN" w:eastAsia="en-AU"/>
        </w:rPr>
        <w:t>эзэлхүүнд авсан биологийн эквивалент (</w:t>
      </w:r>
      <w:r w:rsidRPr="00D930B9">
        <w:rPr>
          <w:rFonts w:ascii="Arial" w:hAnsi="Arial" w:cs="Arial"/>
          <w:bCs/>
          <w:lang w:val="mn-MN"/>
        </w:rPr>
        <w:t>EQD2rectum)</w:t>
      </w:r>
      <w:r w:rsidRPr="00D930B9">
        <w:rPr>
          <w:rFonts w:ascii="Arial" w:hAnsi="Arial" w:cs="Arial"/>
          <w:color w:val="231F20"/>
          <w:lang w:val="mn-MN" w:eastAsia="en-AU"/>
        </w:rPr>
        <w:t xml:space="preserve"> тун нь 66.18Гр </w:t>
      </w:r>
      <w:r>
        <w:rPr>
          <w:rFonts w:ascii="Arial" w:hAnsi="Arial" w:cs="Arial"/>
          <w:color w:val="231F20"/>
          <w:lang w:val="mn-MN" w:eastAsia="en-AU"/>
        </w:rPr>
        <w:t xml:space="preserve">ба </w:t>
      </w:r>
      <w:r w:rsidRPr="00D930B9">
        <w:rPr>
          <w:rFonts w:ascii="Arial" w:hAnsi="Arial" w:cs="Arial"/>
          <w:color w:val="231F20"/>
          <w:lang w:val="mn-MN" w:eastAsia="en-AU"/>
        </w:rPr>
        <w:t xml:space="preserve">61.7Гр </w:t>
      </w:r>
      <w:r>
        <w:rPr>
          <w:rFonts w:ascii="Arial" w:hAnsi="Arial" w:cs="Arial"/>
          <w:color w:val="231F20"/>
          <w:lang w:val="mn-MN" w:eastAsia="en-AU"/>
        </w:rPr>
        <w:t xml:space="preserve">тус тус </w:t>
      </w:r>
      <w:r w:rsidRPr="00D930B9">
        <w:rPr>
          <w:rFonts w:ascii="Arial" w:hAnsi="Arial" w:cs="Arial"/>
          <w:color w:val="231F20"/>
          <w:lang w:val="mn-MN" w:eastAsia="en-AU"/>
        </w:rPr>
        <w:t>байв</w:t>
      </w:r>
    </w:p>
    <w:p w14:paraId="14A4ED5A" w14:textId="48694D2D" w:rsidR="00AF57A0" w:rsidRDefault="00AF57A0">
      <w:pPr>
        <w:rPr>
          <w:rFonts w:ascii="Arial" w:hAnsi="Arial" w:cs="Arial"/>
          <w:color w:val="231F20"/>
          <w:lang w:val="mn-MN" w:eastAsia="en-AU"/>
        </w:rPr>
      </w:pPr>
    </w:p>
    <w:p w14:paraId="16324ABF" w14:textId="66DAF663" w:rsidR="00AF57A0" w:rsidRDefault="00AF57A0" w:rsidP="00AF57A0">
      <w:pPr>
        <w:rPr>
          <w:rFonts w:ascii="Arial" w:hAnsi="Arial" w:cs="Arial"/>
          <w:b/>
          <w:bCs/>
          <w:sz w:val="20"/>
          <w:szCs w:val="20"/>
          <w:lang w:val="mn-MN"/>
        </w:rPr>
      </w:pPr>
      <w:r>
        <w:rPr>
          <w:rFonts w:ascii="Arial" w:hAnsi="Arial" w:cs="Arial"/>
          <w:b/>
          <w:sz w:val="20"/>
          <w:szCs w:val="20"/>
          <w:lang w:val="mn-MN"/>
        </w:rPr>
        <w:t xml:space="preserve">                                                             </w:t>
      </w:r>
      <w:r w:rsidRPr="00B721FF">
        <w:rPr>
          <w:rFonts w:ascii="Arial" w:hAnsi="Arial" w:cs="Arial"/>
          <w:b/>
          <w:sz w:val="20"/>
          <w:szCs w:val="20"/>
          <w:lang w:val="mn-MN"/>
        </w:rPr>
        <w:t xml:space="preserve">Хүснэгт 1. Дотуур туяа </w:t>
      </w:r>
      <w:r w:rsidRPr="00B721FF">
        <w:rPr>
          <w:rFonts w:ascii="Arial" w:hAnsi="Arial" w:cs="Arial"/>
          <w:b/>
          <w:bCs/>
          <w:sz w:val="20"/>
          <w:szCs w:val="20"/>
          <w:lang w:val="mn-MN"/>
        </w:rPr>
        <w:t xml:space="preserve">эмчилгээгээр авсан тун (Гр) </w:t>
      </w:r>
    </w:p>
    <w:p w14:paraId="4A8FE5AA" w14:textId="7E63824A" w:rsidR="00E6054E" w:rsidRDefault="00E6054E" w:rsidP="00AF57A0">
      <w:pPr>
        <w:jc w:val="both"/>
        <w:rPr>
          <w:rFonts w:ascii="Arial" w:hAnsi="Arial" w:cs="Arial"/>
          <w:color w:val="231F20"/>
          <w:lang w:val="mn-MN" w:eastAsia="en-AU"/>
        </w:rPr>
      </w:pPr>
    </w:p>
    <w:p w14:paraId="4C6732C7" w14:textId="12397D7D" w:rsidR="00E6054E" w:rsidRDefault="00E6054E" w:rsidP="00AF57A0">
      <w:pPr>
        <w:jc w:val="both"/>
        <w:rPr>
          <w:rFonts w:ascii="Arial" w:hAnsi="Arial" w:cs="Arial"/>
          <w:color w:val="231F20"/>
          <w:lang w:val="mn-MN" w:eastAsia="en-AU"/>
        </w:rPr>
      </w:pPr>
    </w:p>
    <w:p w14:paraId="48B3072B" w14:textId="42667621" w:rsidR="00E6054E" w:rsidRDefault="00E6054E" w:rsidP="00AF57A0">
      <w:pPr>
        <w:jc w:val="both"/>
        <w:rPr>
          <w:rFonts w:ascii="Arial" w:hAnsi="Arial" w:cs="Arial"/>
          <w:color w:val="231F20"/>
          <w:lang w:val="mn-MN" w:eastAsia="en-AU"/>
        </w:rPr>
      </w:pPr>
    </w:p>
    <w:p w14:paraId="4B0C1B5D" w14:textId="32A01E60" w:rsidR="00E6054E" w:rsidRDefault="00E6054E" w:rsidP="00AF57A0">
      <w:pPr>
        <w:jc w:val="both"/>
        <w:rPr>
          <w:rFonts w:ascii="Arial" w:hAnsi="Arial" w:cs="Arial"/>
          <w:color w:val="231F20"/>
          <w:lang w:val="mn-MN" w:eastAsia="en-AU"/>
        </w:rPr>
      </w:pPr>
    </w:p>
    <w:p w14:paraId="6DD2D30E" w14:textId="27D97CB2" w:rsidR="00E6054E" w:rsidRDefault="00E6054E" w:rsidP="00AF57A0">
      <w:pPr>
        <w:jc w:val="both"/>
        <w:rPr>
          <w:rFonts w:ascii="Arial" w:hAnsi="Arial" w:cs="Arial"/>
          <w:color w:val="231F20"/>
          <w:lang w:val="mn-MN" w:eastAsia="en-AU"/>
        </w:rPr>
      </w:pPr>
    </w:p>
    <w:p w14:paraId="78AA3EDF" w14:textId="5CAB9372" w:rsidR="00E6054E" w:rsidRDefault="00E6054E" w:rsidP="00AF57A0">
      <w:pPr>
        <w:jc w:val="both"/>
        <w:rPr>
          <w:rFonts w:ascii="Arial" w:hAnsi="Arial" w:cs="Arial"/>
          <w:color w:val="231F20"/>
          <w:lang w:val="mn-MN" w:eastAsia="en-AU"/>
        </w:rPr>
      </w:pPr>
    </w:p>
    <w:p w14:paraId="0C3C5437" w14:textId="59B08EA1" w:rsidR="00E6054E" w:rsidRDefault="00E6054E" w:rsidP="00AF57A0">
      <w:pPr>
        <w:jc w:val="both"/>
        <w:rPr>
          <w:rFonts w:ascii="Arial" w:hAnsi="Arial" w:cs="Arial"/>
          <w:color w:val="231F20"/>
          <w:lang w:val="mn-MN" w:eastAsia="en-AU"/>
        </w:rPr>
      </w:pPr>
    </w:p>
    <w:p w14:paraId="5DB408C1" w14:textId="4AB47A26" w:rsidR="00E6054E" w:rsidRDefault="00E6054E" w:rsidP="00AF57A0">
      <w:pPr>
        <w:jc w:val="both"/>
        <w:rPr>
          <w:rFonts w:ascii="Arial" w:hAnsi="Arial" w:cs="Arial"/>
          <w:color w:val="231F20"/>
          <w:lang w:val="mn-MN" w:eastAsia="en-AU"/>
        </w:rPr>
      </w:pPr>
    </w:p>
    <w:p w14:paraId="22681510" w14:textId="4FD3C3C6" w:rsidR="00E6054E" w:rsidRDefault="00E6054E" w:rsidP="00AF57A0">
      <w:pPr>
        <w:jc w:val="both"/>
        <w:rPr>
          <w:rFonts w:ascii="Arial" w:hAnsi="Arial" w:cs="Arial"/>
          <w:color w:val="231F20"/>
          <w:lang w:val="mn-MN" w:eastAsia="en-AU"/>
        </w:rPr>
      </w:pPr>
    </w:p>
    <w:p w14:paraId="33DF766B" w14:textId="18D81712" w:rsidR="00E6054E" w:rsidRDefault="00E6054E" w:rsidP="00AF57A0">
      <w:pPr>
        <w:jc w:val="both"/>
        <w:rPr>
          <w:rFonts w:ascii="Arial" w:hAnsi="Arial" w:cs="Arial"/>
          <w:color w:val="231F20"/>
          <w:lang w:val="mn-MN" w:eastAsia="en-AU"/>
        </w:rPr>
      </w:pPr>
    </w:p>
    <w:p w14:paraId="7A2EB588" w14:textId="1F74AF5F" w:rsidR="00E6054E" w:rsidRDefault="00E6054E" w:rsidP="00AF57A0">
      <w:pPr>
        <w:jc w:val="both"/>
        <w:rPr>
          <w:rFonts w:ascii="Arial" w:hAnsi="Arial" w:cs="Arial"/>
          <w:color w:val="231F20"/>
          <w:lang w:val="mn-MN" w:eastAsia="en-AU"/>
        </w:rPr>
      </w:pPr>
    </w:p>
    <w:p w14:paraId="5E372098" w14:textId="24476066" w:rsidR="00E6054E" w:rsidRDefault="00E6054E" w:rsidP="00AF57A0">
      <w:pPr>
        <w:jc w:val="both"/>
        <w:rPr>
          <w:rFonts w:ascii="Arial" w:hAnsi="Arial" w:cs="Arial"/>
          <w:color w:val="231F20"/>
          <w:lang w:val="mn-MN" w:eastAsia="en-AU"/>
        </w:rPr>
      </w:pPr>
    </w:p>
    <w:p w14:paraId="2219FDB4" w14:textId="7DE1BA02" w:rsidR="00AF57A0" w:rsidRDefault="00AF57A0" w:rsidP="00AF57A0">
      <w:pPr>
        <w:jc w:val="both"/>
        <w:rPr>
          <w:rFonts w:ascii="Arial" w:hAnsi="Arial" w:cs="Arial"/>
          <w:lang w:val="mn-MN"/>
        </w:rPr>
      </w:pPr>
      <w:r>
        <w:rPr>
          <w:rFonts w:ascii="Arial" w:hAnsi="Arial" w:cs="Arial"/>
          <w:color w:val="231F20"/>
          <w:lang w:val="mn-MN" w:eastAsia="en-AU"/>
        </w:rPr>
        <w:t xml:space="preserve">Шулуун гэдэсний гаж нөлөөг хяналтын 8-22 сарын хугацаанд </w:t>
      </w:r>
      <w:r w:rsidRPr="003F04A2">
        <w:rPr>
          <w:rFonts w:ascii="Arial" w:hAnsi="Arial" w:cs="Arial"/>
          <w:lang w:val="mn-MN"/>
        </w:rPr>
        <w:t>RTOG/EORTC</w:t>
      </w:r>
      <w:r>
        <w:rPr>
          <w:rFonts w:ascii="Arial" w:hAnsi="Arial" w:cs="Arial"/>
          <w:lang w:val="mn-MN"/>
        </w:rPr>
        <w:t xml:space="preserve"> үнэлгээгээр үнэлэхэд 0 зэрэг буюу эмгэг өөрчлөлтгүй 27 (61%), 1-р зэргийн гаж нөлөө 14 (31%), 2-р зэргийн гаж нөлөө 3 (7%) өвчтөнд тус тус илэрсэн</w:t>
      </w:r>
    </w:p>
    <w:p w14:paraId="1763DDFB" w14:textId="5EBA30EC" w:rsidR="0068111D" w:rsidRPr="00AF57A0" w:rsidRDefault="0068111D" w:rsidP="00AF57A0">
      <w:pPr>
        <w:jc w:val="both"/>
        <w:rPr>
          <w:rFonts w:ascii="Arial" w:hAnsi="Arial" w:cs="Arial"/>
          <w:lang w:val="mn-MN"/>
        </w:rPr>
      </w:pPr>
    </w:p>
    <w:p w14:paraId="13D83677" w14:textId="79BD88C6" w:rsidR="0068111D" w:rsidRDefault="0068111D" w:rsidP="00DD051D">
      <w:pPr>
        <w:rPr>
          <w:rFonts w:ascii="Arial" w:hAnsi="Arial" w:cs="Arial"/>
          <w:b/>
          <w:lang w:val="mn-MN"/>
        </w:rPr>
      </w:pPr>
    </w:p>
    <w:p w14:paraId="7F2BFB99" w14:textId="258C9175" w:rsidR="0068111D" w:rsidRDefault="0068111D" w:rsidP="00DD051D">
      <w:pPr>
        <w:rPr>
          <w:rFonts w:ascii="Arial" w:hAnsi="Arial" w:cs="Arial"/>
          <w:b/>
          <w:lang w:val="mn-MN"/>
        </w:rPr>
      </w:pPr>
    </w:p>
    <w:p w14:paraId="64932D73" w14:textId="06C7DE4F" w:rsidR="0068111D" w:rsidRDefault="0068111D" w:rsidP="00DD051D">
      <w:pPr>
        <w:rPr>
          <w:rFonts w:ascii="Arial" w:hAnsi="Arial" w:cs="Arial"/>
          <w:b/>
          <w:lang w:val="mn-MN"/>
        </w:rPr>
      </w:pPr>
    </w:p>
    <w:p w14:paraId="223BEF70" w14:textId="51B7EAD9" w:rsidR="0068111D" w:rsidRDefault="0068111D" w:rsidP="00DD051D">
      <w:pPr>
        <w:rPr>
          <w:rFonts w:ascii="Arial" w:hAnsi="Arial" w:cs="Arial"/>
          <w:b/>
          <w:lang w:val="mn-MN"/>
        </w:rPr>
      </w:pPr>
    </w:p>
    <w:p w14:paraId="17B96D90" w14:textId="3FACE1EA" w:rsidR="009B0644" w:rsidRDefault="009B0644" w:rsidP="00DD051D">
      <w:pPr>
        <w:rPr>
          <w:rFonts w:ascii="Arial" w:hAnsi="Arial" w:cs="Arial"/>
          <w:b/>
          <w:lang w:val="mn-MN"/>
        </w:rPr>
      </w:pPr>
    </w:p>
    <w:p w14:paraId="6663951D" w14:textId="155C61D7" w:rsidR="009B0644" w:rsidRDefault="009B0644" w:rsidP="00DD051D">
      <w:pPr>
        <w:rPr>
          <w:rFonts w:ascii="Arial" w:hAnsi="Arial" w:cs="Arial"/>
          <w:b/>
          <w:lang w:val="mn-MN"/>
        </w:rPr>
      </w:pPr>
    </w:p>
    <w:p w14:paraId="14222297" w14:textId="7C95B825" w:rsidR="009B0644" w:rsidRDefault="009B0644" w:rsidP="00DD051D">
      <w:pPr>
        <w:rPr>
          <w:rFonts w:ascii="Arial" w:hAnsi="Arial" w:cs="Arial"/>
          <w:b/>
          <w:lang w:val="mn-MN"/>
        </w:rPr>
      </w:pPr>
    </w:p>
    <w:p w14:paraId="16C6539D" w14:textId="51825E5D" w:rsidR="009B0644" w:rsidRDefault="009B0644" w:rsidP="00DD051D">
      <w:pPr>
        <w:rPr>
          <w:rFonts w:ascii="Arial" w:hAnsi="Arial" w:cs="Arial"/>
          <w:b/>
          <w:lang w:val="mn-MN"/>
        </w:rPr>
      </w:pPr>
    </w:p>
    <w:p w14:paraId="116AF5B2" w14:textId="4F607452" w:rsidR="009B0644" w:rsidRDefault="009B0644" w:rsidP="00DD051D">
      <w:pPr>
        <w:rPr>
          <w:rFonts w:ascii="Arial" w:hAnsi="Arial" w:cs="Arial"/>
          <w:b/>
          <w:lang w:val="mn-MN"/>
        </w:rPr>
      </w:pPr>
    </w:p>
    <w:p w14:paraId="425B52A5" w14:textId="447E4A26" w:rsidR="009B0644" w:rsidRDefault="009B0644" w:rsidP="00DD051D">
      <w:pPr>
        <w:rPr>
          <w:rFonts w:ascii="Arial" w:hAnsi="Arial" w:cs="Arial"/>
          <w:b/>
          <w:lang w:val="mn-MN"/>
        </w:rPr>
      </w:pPr>
    </w:p>
    <w:p w14:paraId="3BEF7536" w14:textId="6C70778D" w:rsidR="009B0644" w:rsidRDefault="009B0644" w:rsidP="00DD051D">
      <w:pPr>
        <w:rPr>
          <w:rFonts w:ascii="Arial" w:hAnsi="Arial" w:cs="Arial"/>
          <w:b/>
          <w:lang w:val="mn-MN"/>
        </w:rPr>
      </w:pPr>
    </w:p>
    <w:p w14:paraId="31A73B62" w14:textId="779DEC73" w:rsidR="009B0644" w:rsidRDefault="009B0644" w:rsidP="00DD051D">
      <w:pPr>
        <w:rPr>
          <w:rFonts w:ascii="Arial" w:hAnsi="Arial" w:cs="Arial"/>
          <w:b/>
          <w:lang w:val="mn-MN"/>
        </w:rPr>
      </w:pPr>
    </w:p>
    <w:p w14:paraId="0084ED6B" w14:textId="0694DC3E" w:rsidR="009B0644" w:rsidRDefault="009B0644" w:rsidP="00DD051D">
      <w:pPr>
        <w:rPr>
          <w:rFonts w:ascii="Arial" w:hAnsi="Arial" w:cs="Arial"/>
          <w:b/>
          <w:lang w:val="mn-MN"/>
        </w:rPr>
      </w:pPr>
    </w:p>
    <w:p w14:paraId="17D1FD1C" w14:textId="6DE7DE30" w:rsidR="009B0644" w:rsidRDefault="009B0644" w:rsidP="00DD051D">
      <w:pPr>
        <w:rPr>
          <w:rFonts w:ascii="Arial" w:hAnsi="Arial" w:cs="Arial"/>
          <w:b/>
          <w:lang w:val="mn-MN"/>
        </w:rPr>
      </w:pPr>
    </w:p>
    <w:p w14:paraId="7343CF27" w14:textId="77777777" w:rsidR="009B0644" w:rsidRDefault="009B0644" w:rsidP="00DD051D">
      <w:pPr>
        <w:rPr>
          <w:rFonts w:ascii="Arial" w:hAnsi="Arial" w:cs="Arial"/>
          <w:b/>
          <w:lang w:val="mn-MN"/>
        </w:rPr>
      </w:pPr>
    </w:p>
    <w:p w14:paraId="4AE5DF90" w14:textId="5A3B8E0E" w:rsidR="0068111D" w:rsidRPr="0068111D" w:rsidRDefault="0068111D" w:rsidP="0068111D">
      <w:pPr>
        <w:pStyle w:val="Heading3"/>
        <w:shd w:val="clear" w:color="auto" w:fill="FFFFFF"/>
        <w:spacing w:before="186" w:beforeAutospacing="0" w:after="0" w:afterAutospacing="0"/>
        <w:jc w:val="center"/>
        <w:rPr>
          <w:rFonts w:ascii="Arial" w:eastAsiaTheme="minorHAnsi" w:hAnsi="Arial" w:cs="Arial"/>
          <w:bCs w:val="0"/>
          <w:sz w:val="22"/>
          <w:szCs w:val="22"/>
          <w:lang w:val="mn-MN" w:eastAsia="en-US"/>
        </w:rPr>
      </w:pPr>
      <w:r w:rsidRPr="0068111D">
        <w:rPr>
          <w:rFonts w:ascii="Arial" w:eastAsiaTheme="minorHAnsi" w:hAnsi="Arial" w:cs="Arial"/>
          <w:bCs w:val="0"/>
          <w:sz w:val="22"/>
          <w:szCs w:val="22"/>
          <w:lang w:val="mn-MN" w:eastAsia="en-US"/>
        </w:rPr>
        <w:t xml:space="preserve"> 3</w:t>
      </w:r>
      <w:r w:rsidR="0018764E">
        <w:rPr>
          <w:rFonts w:ascii="Arial" w:eastAsiaTheme="minorHAnsi" w:hAnsi="Arial" w:cs="Arial"/>
          <w:bCs w:val="0"/>
          <w:sz w:val="22"/>
          <w:szCs w:val="22"/>
          <w:lang w:val="mn-MN" w:eastAsia="en-US"/>
        </w:rPr>
        <w:t>ураг.</w:t>
      </w:r>
      <w:r w:rsidRPr="0068111D">
        <w:rPr>
          <w:rFonts w:ascii="Arial" w:eastAsiaTheme="minorHAnsi" w:hAnsi="Arial" w:cs="Arial"/>
          <w:bCs w:val="0"/>
          <w:sz w:val="22"/>
          <w:szCs w:val="22"/>
          <w:lang w:val="mn-MN" w:eastAsia="en-US"/>
        </w:rPr>
        <w:t xml:space="preserve"> Шулуун гэдэсний гаж нөлөөний илрэх зэрэг нь хяналтын (сараар) хугацаанаас хамаарах нь (P</w:t>
      </w:r>
      <w:r w:rsidR="0018764E">
        <w:rPr>
          <w:rFonts w:ascii="Arial" w:eastAsiaTheme="minorHAnsi" w:hAnsi="Arial" w:cs="Arial"/>
          <w:bCs w:val="0"/>
          <w:sz w:val="22"/>
          <w:szCs w:val="22"/>
          <w:lang w:eastAsia="en-US"/>
        </w:rPr>
        <w:t>&gt;</w:t>
      </w:r>
      <w:r w:rsidRPr="0068111D">
        <w:rPr>
          <w:rFonts w:ascii="Arial" w:eastAsiaTheme="minorHAnsi" w:hAnsi="Arial" w:cs="Arial"/>
          <w:bCs w:val="0"/>
          <w:sz w:val="22"/>
          <w:szCs w:val="22"/>
          <w:lang w:val="mn-MN" w:eastAsia="en-US"/>
        </w:rPr>
        <w:t xml:space="preserve">0.011) </w:t>
      </w:r>
    </w:p>
    <w:p w14:paraId="49CB58E4" w14:textId="089DB9A8" w:rsidR="0068111D" w:rsidRDefault="0068111D" w:rsidP="00DD051D">
      <w:pPr>
        <w:rPr>
          <w:rFonts w:ascii="Arial" w:hAnsi="Arial" w:cs="Arial"/>
          <w:b/>
          <w:lang w:val="mn-MN"/>
        </w:rPr>
      </w:pPr>
    </w:p>
    <w:p w14:paraId="25E806E6" w14:textId="04A21D62" w:rsidR="0068111D" w:rsidRDefault="007C5609" w:rsidP="00DD051D">
      <w:pPr>
        <w:rPr>
          <w:rFonts w:ascii="Arial" w:hAnsi="Arial" w:cs="Arial"/>
          <w:b/>
          <w:lang w:val="mn-MN"/>
        </w:rPr>
      </w:pPr>
      <w:r>
        <w:rPr>
          <w:noProof/>
          <w:lang w:eastAsia="en-US"/>
        </w:rPr>
        <w:drawing>
          <wp:inline distT="0" distB="0" distL="0" distR="0" wp14:anchorId="1864C1EB" wp14:editId="4C8AEFA7">
            <wp:extent cx="3895725" cy="2837180"/>
            <wp:effectExtent l="0" t="0" r="9525" b="1270"/>
            <wp:docPr id="11" name="Picture 1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266" cy="28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507F2" w14:textId="77777777" w:rsidR="0068111D" w:rsidRDefault="0068111D" w:rsidP="00DD051D">
      <w:pPr>
        <w:rPr>
          <w:rFonts w:ascii="Arial" w:hAnsi="Arial" w:cs="Arial"/>
          <w:b/>
          <w:lang w:val="mn-MN"/>
        </w:rPr>
      </w:pPr>
    </w:p>
    <w:p w14:paraId="3BD99B33" w14:textId="77777777" w:rsidR="0068111D" w:rsidRDefault="0068111D" w:rsidP="00DD051D">
      <w:pPr>
        <w:rPr>
          <w:rFonts w:ascii="Arial" w:hAnsi="Arial" w:cs="Arial"/>
          <w:b/>
          <w:lang w:val="mn-MN"/>
        </w:rPr>
      </w:pPr>
    </w:p>
    <w:p w14:paraId="7D324CBB" w14:textId="77777777" w:rsidR="00735BE1" w:rsidRDefault="00735BE1" w:rsidP="00DD051D">
      <w:pPr>
        <w:rPr>
          <w:rFonts w:ascii="Arial" w:hAnsi="Arial" w:cs="Arial"/>
          <w:b/>
          <w:lang w:val="mn-MN"/>
        </w:rPr>
      </w:pPr>
    </w:p>
    <w:p w14:paraId="33D87AA1" w14:textId="77777777" w:rsidR="00735BE1" w:rsidRDefault="00735BE1" w:rsidP="00DD051D">
      <w:pPr>
        <w:rPr>
          <w:rFonts w:ascii="Arial" w:hAnsi="Arial" w:cs="Arial"/>
          <w:b/>
          <w:lang w:val="mn-MN"/>
        </w:rPr>
      </w:pPr>
    </w:p>
    <w:p w14:paraId="027A1B02" w14:textId="77777777" w:rsidR="00735BE1" w:rsidRDefault="00735BE1" w:rsidP="00DD051D">
      <w:pPr>
        <w:rPr>
          <w:rFonts w:ascii="Arial" w:hAnsi="Arial" w:cs="Arial"/>
          <w:b/>
          <w:lang w:val="mn-MN"/>
        </w:rPr>
      </w:pPr>
    </w:p>
    <w:p w14:paraId="1BAF97A4" w14:textId="77777777" w:rsidR="00735BE1" w:rsidRDefault="00735BE1" w:rsidP="00DD051D">
      <w:pPr>
        <w:rPr>
          <w:rFonts w:ascii="Arial" w:hAnsi="Arial" w:cs="Arial"/>
          <w:b/>
          <w:lang w:val="mn-MN"/>
        </w:rPr>
      </w:pPr>
    </w:p>
    <w:p w14:paraId="0C98556E" w14:textId="77777777" w:rsidR="00735BE1" w:rsidRDefault="00735BE1" w:rsidP="00DD051D">
      <w:pPr>
        <w:rPr>
          <w:rFonts w:ascii="Arial" w:hAnsi="Arial" w:cs="Arial"/>
          <w:b/>
          <w:lang w:val="mn-MN"/>
        </w:rPr>
      </w:pPr>
    </w:p>
    <w:p w14:paraId="0D2A8017" w14:textId="77777777" w:rsidR="00735BE1" w:rsidRDefault="00735BE1" w:rsidP="00DD051D">
      <w:pPr>
        <w:rPr>
          <w:rFonts w:ascii="Arial" w:hAnsi="Arial" w:cs="Arial"/>
          <w:b/>
          <w:lang w:val="mn-MN"/>
        </w:rPr>
      </w:pPr>
    </w:p>
    <w:p w14:paraId="785BA776" w14:textId="4B1203D9" w:rsidR="00DD051D" w:rsidRDefault="00DD051D" w:rsidP="00DD051D">
      <w:pPr>
        <w:rPr>
          <w:rFonts w:ascii="Arial" w:hAnsi="Arial" w:cs="Arial"/>
          <w:b/>
          <w:lang w:val="mn-MN"/>
        </w:rPr>
      </w:pPr>
      <w:r w:rsidRPr="00DD051D">
        <w:rPr>
          <w:rFonts w:ascii="Arial" w:hAnsi="Arial" w:cs="Arial"/>
          <w:b/>
          <w:lang w:val="mn-MN"/>
        </w:rPr>
        <w:t>Хэлцэмж</w:t>
      </w:r>
    </w:p>
    <w:p w14:paraId="6F344CCE" w14:textId="77777777" w:rsidR="00DD051D" w:rsidRDefault="00DD051D" w:rsidP="00DD051D">
      <w:pPr>
        <w:rPr>
          <w:rFonts w:ascii="Arial" w:hAnsi="Arial" w:cs="Arial"/>
          <w:b/>
          <w:lang w:val="mn-MN"/>
        </w:rPr>
      </w:pPr>
    </w:p>
    <w:p w14:paraId="1B179C2D" w14:textId="77777777" w:rsidR="002B0D12" w:rsidRDefault="00DD051D" w:rsidP="00DD051D">
      <w:pPr>
        <w:pStyle w:val="BodyText"/>
        <w:rPr>
          <w:rFonts w:ascii="Arial" w:hAnsi="Arial" w:cs="Arial"/>
          <w:sz w:val="24"/>
          <w:szCs w:val="24"/>
          <w:lang w:val="mn-MN"/>
        </w:rPr>
      </w:pPr>
      <w:r w:rsidRPr="00986434">
        <w:rPr>
          <w:rFonts w:ascii="Arial" w:hAnsi="Arial" w:cs="Arial"/>
          <w:sz w:val="24"/>
          <w:szCs w:val="24"/>
          <w:lang w:val="mn-MN"/>
        </w:rPr>
        <w:t>Эрсдэлтэй хэвийн эрхтнүүдийн 3 хэмжээст тунгийн үнэлгээ ба хожуу үеийн гаж нөлөөний тохиолдлын хоорондын хамаарал, шулуун гэдэсний хүндрэлийн талаар хэд хэдэн судалгааны үр дүнгүүд байдаг [7.8.9].</w:t>
      </w:r>
      <w:r w:rsidRPr="00DD051D">
        <w:rPr>
          <w:rFonts w:ascii="Arial" w:hAnsi="Arial" w:cs="Arial"/>
          <w:sz w:val="24"/>
          <w:szCs w:val="24"/>
          <w:lang w:val="mn-MN"/>
        </w:rPr>
        <w:t xml:space="preserve"> </w:t>
      </w:r>
      <w:r w:rsidRPr="00DA6F1A">
        <w:rPr>
          <w:rFonts w:ascii="Arial" w:hAnsi="Arial" w:cs="Arial"/>
          <w:sz w:val="24"/>
          <w:szCs w:val="24"/>
          <w:lang w:val="mn-MN"/>
        </w:rPr>
        <w:t>Като нар. 2010 онд 84 өвчтөнд КТ-ийн 3 хэмжээст дүрс дээр тодорхойлсон шулуун гэдэсний эзэлхүүний тунг судалж үзээд шулуун гэдэсний хордлогын шинж бүхий болон хордлогогүй тохиолдолд шулуун гэдэсний 2см</w:t>
      </w:r>
      <w:r w:rsidRPr="00DA6F1A">
        <w:rPr>
          <w:rFonts w:ascii="Arial" w:hAnsi="Arial" w:cs="Arial"/>
          <w:sz w:val="24"/>
          <w:szCs w:val="24"/>
          <w:vertAlign w:val="superscript"/>
          <w:lang w:val="mn-MN"/>
        </w:rPr>
        <w:t xml:space="preserve">3 </w:t>
      </w:r>
      <w:r w:rsidRPr="00DA6F1A">
        <w:rPr>
          <w:rFonts w:ascii="Arial" w:hAnsi="Arial" w:cs="Arial"/>
          <w:sz w:val="24"/>
          <w:szCs w:val="24"/>
          <w:lang w:val="mn-MN"/>
        </w:rPr>
        <w:t xml:space="preserve">эзэлхүүний авсан биологийн эквивалент тунгийн D2cc (EQD2) дундаж утга нь шулуун гэдэсний гаж нөлөө илэрсэн илрээгүй бүлэгт 72.0Гр ба 53.9 Гр тус тус байсныг мэдээлжээ </w:t>
      </w:r>
      <w:r w:rsidRPr="00BD0305">
        <w:rPr>
          <w:rFonts w:ascii="Arial" w:hAnsi="Arial" w:cs="Arial"/>
          <w:sz w:val="24"/>
          <w:szCs w:val="24"/>
          <w:lang w:val="mn-MN"/>
        </w:rPr>
        <w:t>[7].</w:t>
      </w:r>
      <w:r w:rsidRPr="00DA6F1A">
        <w:rPr>
          <w:rFonts w:ascii="Arial" w:hAnsi="Arial" w:cs="Arial"/>
          <w:lang w:val="mn-MN"/>
        </w:rPr>
        <w:t xml:space="preserve"> </w:t>
      </w:r>
      <w:r w:rsidRPr="00192D27">
        <w:rPr>
          <w:rFonts w:ascii="Arial" w:hAnsi="Arial" w:cs="Arial"/>
          <w:sz w:val="24"/>
          <w:szCs w:val="24"/>
          <w:lang w:val="mn-MN"/>
        </w:rPr>
        <w:t xml:space="preserve">Цацрагийн нэгж ба хэмжилтийн (ICRU) олон улсын комиссийн дүгнэлт 89 зөвлөмжийн дагуу </w:t>
      </w:r>
      <w:r w:rsidRPr="00192D27">
        <w:rPr>
          <w:rFonts w:ascii="Arial" w:hAnsi="Arial" w:cs="Arial"/>
          <w:sz w:val="24"/>
          <w:szCs w:val="24"/>
          <w:lang w:val="mn-MN"/>
        </w:rPr>
        <w:lastRenderedPageBreak/>
        <w:t xml:space="preserve">зэргэлдээх эрүүл эрхтэн бүрийн тунг тооцох ба шулуун гэдэсний 2сс эзэлхүүний тунг 70Гр тунгаас бага байлгахыг зааварчилдаг. </w:t>
      </w:r>
    </w:p>
    <w:p w14:paraId="321D86BA" w14:textId="7887B067" w:rsidR="00552D02" w:rsidRDefault="00552D02" w:rsidP="00DD051D">
      <w:pPr>
        <w:pStyle w:val="BodyText"/>
        <w:rPr>
          <w:rFonts w:ascii="Arial" w:hAnsi="Arial" w:cs="Arial"/>
          <w:color w:val="232323"/>
          <w:sz w:val="24"/>
          <w:szCs w:val="24"/>
          <w:lang w:val="mn-MN"/>
        </w:rPr>
      </w:pPr>
    </w:p>
    <w:p w14:paraId="44736D40" w14:textId="47610488" w:rsidR="00DD051D" w:rsidRPr="00DD051D" w:rsidRDefault="00DD051D" w:rsidP="00DD051D">
      <w:pPr>
        <w:pStyle w:val="BodyText"/>
        <w:rPr>
          <w:rFonts w:ascii="Arial" w:hAnsi="Arial" w:cs="Arial"/>
          <w:color w:val="232323"/>
          <w:sz w:val="24"/>
          <w:szCs w:val="24"/>
          <w:lang w:val="mn-MN"/>
        </w:rPr>
      </w:pPr>
      <w:r>
        <w:rPr>
          <w:rFonts w:ascii="Arial" w:hAnsi="Arial" w:cs="Arial"/>
          <w:color w:val="232323"/>
          <w:sz w:val="24"/>
          <w:szCs w:val="24"/>
          <w:lang w:val="mn-MN"/>
        </w:rPr>
        <w:t xml:space="preserve">Манай судалгаагаар шулуун гэдэсний авсан биологийн </w:t>
      </w:r>
      <w:r w:rsidRPr="00DD051D">
        <w:rPr>
          <w:rFonts w:ascii="Arial" w:hAnsi="Arial" w:cs="Arial"/>
          <w:color w:val="232323"/>
          <w:sz w:val="24"/>
          <w:szCs w:val="24"/>
          <w:lang w:val="mn-MN"/>
        </w:rPr>
        <w:t xml:space="preserve">(EQD2) </w:t>
      </w:r>
      <w:r>
        <w:rPr>
          <w:rFonts w:ascii="Arial" w:hAnsi="Arial" w:cs="Arial"/>
          <w:color w:val="232323"/>
          <w:sz w:val="24"/>
          <w:szCs w:val="24"/>
          <w:lang w:val="mn-MN"/>
        </w:rPr>
        <w:t xml:space="preserve">эквивалент тун 61.17Гр байгаа нь Олон улсын зааварчилгааны хязгаар дотор байна. </w:t>
      </w:r>
    </w:p>
    <w:p w14:paraId="12334DB8" w14:textId="56D77246" w:rsidR="00DD051D" w:rsidRPr="00DD051D" w:rsidRDefault="00DD051D" w:rsidP="00DD051D">
      <w:pPr>
        <w:rPr>
          <w:rFonts w:ascii="Arial" w:hAnsi="Arial" w:cs="Arial"/>
          <w:b/>
          <w:lang w:val="mn-MN"/>
        </w:rPr>
      </w:pPr>
    </w:p>
    <w:p w14:paraId="55393760" w14:textId="77777777" w:rsidR="00DD051D" w:rsidRDefault="00DD051D" w:rsidP="00DD051D">
      <w:pPr>
        <w:jc w:val="both"/>
        <w:rPr>
          <w:rFonts w:ascii="Arial" w:hAnsi="Arial" w:cs="Arial"/>
          <w:bCs/>
          <w:lang w:val="mn-MN"/>
        </w:rPr>
      </w:pPr>
      <w:r w:rsidRPr="00DD051D">
        <w:rPr>
          <w:rFonts w:ascii="Arial" w:hAnsi="Arial" w:cs="Arial"/>
          <w:b/>
          <w:lang w:val="mn-MN"/>
        </w:rPr>
        <w:t>Дүгнэлт</w:t>
      </w:r>
      <w:r w:rsidRPr="00DD051D">
        <w:rPr>
          <w:rFonts w:ascii="Arial" w:hAnsi="Arial" w:cs="Arial"/>
          <w:bCs/>
          <w:lang w:val="mn-MN"/>
        </w:rPr>
        <w:t xml:space="preserve"> </w:t>
      </w:r>
    </w:p>
    <w:p w14:paraId="0F0E4C2C" w14:textId="77777777" w:rsidR="00DD051D" w:rsidRDefault="00DD051D" w:rsidP="00DD051D">
      <w:pPr>
        <w:jc w:val="both"/>
        <w:rPr>
          <w:rFonts w:ascii="Arial" w:hAnsi="Arial" w:cs="Arial"/>
          <w:bCs/>
          <w:lang w:val="mn-MN"/>
        </w:rPr>
      </w:pPr>
    </w:p>
    <w:p w14:paraId="328CF5D9" w14:textId="75298673" w:rsidR="00DD051D" w:rsidRDefault="00DD051D" w:rsidP="00DD051D">
      <w:pPr>
        <w:jc w:val="both"/>
        <w:rPr>
          <w:rFonts w:ascii="Arial" w:hAnsi="Arial" w:cs="Arial"/>
          <w:color w:val="232323"/>
          <w:lang w:val="mn-MN"/>
        </w:rPr>
      </w:pPr>
      <w:r w:rsidRPr="00192D27">
        <w:rPr>
          <w:rFonts w:ascii="Arial" w:hAnsi="Arial" w:cs="Arial"/>
          <w:bCs/>
          <w:lang w:val="mn-MN"/>
        </w:rPr>
        <w:t>КТ-ийн 3 хэмжээст дүрсэд суурилсан технологийг хэрэглэснээр УХХХ-ын голомтын эмчилгээний тунд өртөх өндөр эрсдэлтэй зэргэлдээх эрүүл эрхтэний бодит байдал буюу эзэлхүүнд (2</w:t>
      </w:r>
      <w:r w:rsidRPr="00192D27">
        <w:rPr>
          <w:rFonts w:ascii="Arial" w:hAnsi="Arial" w:cs="Arial"/>
          <w:color w:val="212121"/>
          <w:lang w:val="mn-MN"/>
        </w:rPr>
        <w:t>см</w:t>
      </w:r>
      <w:r w:rsidRPr="00192D27">
        <w:rPr>
          <w:rFonts w:ascii="Arial" w:hAnsi="Arial" w:cs="Arial"/>
          <w:color w:val="212121"/>
          <w:vertAlign w:val="superscript"/>
          <w:lang w:val="mn-MN"/>
        </w:rPr>
        <w:t>3</w:t>
      </w:r>
      <w:r w:rsidRPr="00192D27">
        <w:rPr>
          <w:rFonts w:ascii="Arial" w:hAnsi="Arial" w:cs="Arial"/>
          <w:bCs/>
          <w:lang w:val="mn-MN"/>
        </w:rPr>
        <w:t>) үндэслэсэн тунгийн тооцоолол хийснээр хожуу үед гарах гаж нөлөөг багасгах,  гаж нөлөөний илрэх зэрэглэлд ач холбогдолтой байна.</w:t>
      </w:r>
      <w:r w:rsidRPr="00192D27">
        <w:rPr>
          <w:rFonts w:ascii="Arial" w:hAnsi="Arial" w:cs="Arial"/>
          <w:color w:val="232323"/>
          <w:lang w:val="mn-MN"/>
        </w:rPr>
        <w:t xml:space="preserve"> Гаж нөлөөний илрэх зэрэг нь хяналтын хугацаа уртсах тусам нэмэгдэж байгаа нь туяа эмчилгээтэй холбоотой гаж нөлөөний үүсэх магадлал нь хугацаатай хамааралтай байх статистикийн үнэн магадлалтай байна. (p&gt;0.011)</w:t>
      </w:r>
      <w:r>
        <w:rPr>
          <w:rFonts w:ascii="Arial" w:hAnsi="Arial" w:cs="Arial"/>
          <w:color w:val="232323"/>
          <w:lang w:val="mn-MN"/>
        </w:rPr>
        <w:t xml:space="preserve"> </w:t>
      </w:r>
    </w:p>
    <w:p w14:paraId="64C052B5" w14:textId="77777777" w:rsidR="00AF57A0" w:rsidRPr="00DD051D" w:rsidRDefault="00AF57A0">
      <w:pPr>
        <w:rPr>
          <w:rFonts w:ascii="Arial" w:hAnsi="Arial" w:cs="Arial"/>
          <w:b/>
          <w:lang w:val="mn-MN"/>
        </w:rPr>
      </w:pPr>
    </w:p>
    <w:p w14:paraId="4131D188" w14:textId="77777777" w:rsidR="00DD051D" w:rsidRDefault="00DD051D">
      <w:pPr>
        <w:rPr>
          <w:rFonts w:ascii="Arial" w:hAnsi="Arial" w:cs="Arial"/>
          <w:lang w:val="mn-MN"/>
        </w:rPr>
      </w:pPr>
    </w:p>
    <w:p w14:paraId="46FBC864" w14:textId="26DE00AD" w:rsidR="00C80D44" w:rsidRDefault="001E539D">
      <w:pPr>
        <w:rPr>
          <w:rFonts w:ascii="Arial" w:hAnsi="Arial" w:cs="Arial"/>
          <w:b/>
          <w:lang w:val="mn-MN"/>
        </w:rPr>
      </w:pPr>
      <w:r>
        <w:rPr>
          <w:rFonts w:ascii="Arial" w:hAnsi="Arial" w:cs="Arial"/>
          <w:noProof/>
          <w:color w:val="232323"/>
          <w:lang w:val="mn-MN"/>
        </w:rPr>
        <w:drawing>
          <wp:inline distT="0" distB="0" distL="0" distR="0" wp14:anchorId="62E1AAAA" wp14:editId="6E3323DB">
            <wp:extent cx="3441700" cy="245110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51" t="19156" r="12860" b="12381"/>
                    <a:stretch/>
                  </pic:blipFill>
                  <pic:spPr bwMode="auto">
                    <a:xfrm>
                      <a:off x="0" y="0"/>
                      <a:ext cx="3441700" cy="245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CB4C8" w14:textId="2537BC94" w:rsidR="00735BE1" w:rsidRDefault="00735BE1">
      <w:pPr>
        <w:rPr>
          <w:rFonts w:ascii="Arial" w:hAnsi="Arial" w:cs="Arial"/>
          <w:b/>
          <w:lang w:val="mn-MN"/>
        </w:rPr>
      </w:pPr>
    </w:p>
    <w:p w14:paraId="664A4331" w14:textId="4A00AF4D" w:rsidR="00735BE1" w:rsidRDefault="00735BE1">
      <w:pPr>
        <w:rPr>
          <w:rFonts w:ascii="Arial" w:hAnsi="Arial" w:cs="Arial"/>
          <w:b/>
          <w:lang w:val="mn-MN"/>
        </w:rPr>
      </w:pPr>
    </w:p>
    <w:p w14:paraId="684C16AA" w14:textId="4A0E5E1C" w:rsidR="00735BE1" w:rsidRDefault="00735BE1">
      <w:pPr>
        <w:rPr>
          <w:rFonts w:ascii="Arial" w:hAnsi="Arial" w:cs="Arial"/>
          <w:b/>
          <w:lang w:val="mn-MN"/>
        </w:rPr>
      </w:pPr>
    </w:p>
    <w:p w14:paraId="243D36A9" w14:textId="5B66A6BE" w:rsidR="00735BE1" w:rsidRDefault="00735BE1">
      <w:pPr>
        <w:rPr>
          <w:rFonts w:ascii="Arial" w:hAnsi="Arial" w:cs="Arial"/>
          <w:b/>
          <w:lang w:val="mn-MN"/>
        </w:rPr>
      </w:pPr>
    </w:p>
    <w:p w14:paraId="0C17AD74" w14:textId="0365FA3C" w:rsidR="00735BE1" w:rsidRDefault="00735BE1">
      <w:pPr>
        <w:rPr>
          <w:rFonts w:ascii="Arial" w:hAnsi="Arial" w:cs="Arial"/>
          <w:b/>
          <w:lang w:val="mn-MN"/>
        </w:rPr>
      </w:pPr>
    </w:p>
    <w:p w14:paraId="7A3D8106" w14:textId="248BA9FC" w:rsidR="00735BE1" w:rsidRDefault="00735BE1">
      <w:pPr>
        <w:rPr>
          <w:rFonts w:ascii="Arial" w:hAnsi="Arial" w:cs="Arial"/>
          <w:b/>
          <w:lang w:val="mn-MN"/>
        </w:rPr>
      </w:pPr>
    </w:p>
    <w:p w14:paraId="0DA11543" w14:textId="0B781338" w:rsidR="00B93175" w:rsidRPr="0018764E" w:rsidRDefault="00735BE1" w:rsidP="00B93175">
      <w:pPr>
        <w:rPr>
          <w:rFonts w:ascii="Arial" w:eastAsiaTheme="minorHAnsi" w:hAnsi="Arial" w:cs="Arial"/>
          <w:b/>
          <w:sz w:val="22"/>
          <w:szCs w:val="22"/>
          <w:lang w:val="mn-MN" w:eastAsia="en-US"/>
        </w:rPr>
      </w:pPr>
      <w:r w:rsidRPr="00B93175">
        <w:rPr>
          <w:rFonts w:ascii="Arial" w:eastAsiaTheme="minorHAnsi" w:hAnsi="Arial" w:cs="Arial"/>
          <w:b/>
          <w:sz w:val="22"/>
          <w:szCs w:val="22"/>
          <w:lang w:val="mn-MN" w:eastAsia="en-US"/>
        </w:rPr>
        <w:t>Хүснэгт</w:t>
      </w:r>
      <w:r w:rsidR="0018764E">
        <w:rPr>
          <w:rFonts w:ascii="Arial" w:eastAsiaTheme="minorHAnsi" w:hAnsi="Arial" w:cs="Arial"/>
          <w:b/>
          <w:sz w:val="22"/>
          <w:szCs w:val="22"/>
          <w:lang w:val="mn-MN" w:eastAsia="en-US"/>
        </w:rPr>
        <w:t xml:space="preserve"> </w:t>
      </w:r>
      <w:r w:rsidR="0018764E">
        <w:rPr>
          <w:rFonts w:ascii="Arial" w:eastAsiaTheme="minorHAnsi" w:hAnsi="Arial" w:cs="Arial"/>
          <w:b/>
          <w:sz w:val="22"/>
          <w:szCs w:val="22"/>
          <w:lang w:val="en-AU" w:eastAsia="en-US"/>
        </w:rPr>
        <w:t>4</w:t>
      </w:r>
      <w:r w:rsidRPr="00B93175">
        <w:rPr>
          <w:rFonts w:ascii="Arial" w:eastAsiaTheme="minorHAnsi" w:hAnsi="Arial" w:cs="Arial"/>
          <w:b/>
          <w:sz w:val="22"/>
          <w:szCs w:val="22"/>
          <w:lang w:val="mn-MN" w:eastAsia="en-US"/>
        </w:rPr>
        <w:t xml:space="preserve">. </w:t>
      </w:r>
      <w:r w:rsidR="00B93175" w:rsidRPr="00B93175">
        <w:rPr>
          <w:rFonts w:ascii="Arial" w:eastAsiaTheme="minorHAnsi" w:hAnsi="Arial" w:cs="Arial"/>
          <w:b/>
          <w:sz w:val="22"/>
          <w:szCs w:val="22"/>
          <w:lang w:val="mn-MN" w:eastAsia="en-US"/>
        </w:rPr>
        <w:t>Шулуун гэдэсний гаж нөлөөний зэр</w:t>
      </w:r>
      <w:r w:rsidR="0018764E">
        <w:rPr>
          <w:rFonts w:ascii="Arial" w:eastAsiaTheme="minorHAnsi" w:hAnsi="Arial" w:cs="Arial"/>
          <w:b/>
          <w:sz w:val="22"/>
          <w:szCs w:val="22"/>
          <w:lang w:val="mn-MN" w:eastAsia="en-US"/>
        </w:rPr>
        <w:t xml:space="preserve">гийн хяналтын хугацаа болон </w:t>
      </w:r>
      <w:r w:rsidR="0018764E">
        <w:rPr>
          <w:rFonts w:ascii="Arial" w:eastAsiaTheme="minorHAnsi" w:hAnsi="Arial" w:cs="Arial"/>
          <w:b/>
          <w:sz w:val="22"/>
          <w:szCs w:val="22"/>
          <w:lang w:val="en-AU" w:eastAsia="en-US"/>
        </w:rPr>
        <w:t xml:space="preserve">EQD2 </w:t>
      </w:r>
      <w:r w:rsidR="0018764E">
        <w:rPr>
          <w:rFonts w:ascii="Arial" w:eastAsiaTheme="minorHAnsi" w:hAnsi="Arial" w:cs="Arial"/>
          <w:b/>
          <w:sz w:val="22"/>
          <w:szCs w:val="22"/>
          <w:lang w:val="mn-MN" w:eastAsia="en-US"/>
        </w:rPr>
        <w:t>нийлбэр тунгаас хамаарах хамаарлын түвшинг тогтоох статистик тестийн үзүүлэлт</w:t>
      </w:r>
    </w:p>
    <w:p w14:paraId="41179EA1" w14:textId="77777777" w:rsidR="00B93175" w:rsidRPr="00B93175" w:rsidRDefault="00B93175" w:rsidP="00B93175">
      <w:pPr>
        <w:rPr>
          <w:rFonts w:ascii="Arial" w:eastAsiaTheme="minorHAnsi" w:hAnsi="Arial" w:cs="Arial"/>
          <w:b/>
          <w:sz w:val="22"/>
          <w:szCs w:val="22"/>
          <w:lang w:val="mn-MN" w:eastAsia="en-US"/>
        </w:rPr>
      </w:pPr>
    </w:p>
    <w:p w14:paraId="014467C8" w14:textId="77777777" w:rsidR="00735BE1" w:rsidRDefault="00735BE1" w:rsidP="0073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</w:p>
    <w:p w14:paraId="384E0D9E" w14:textId="5C5CB955" w:rsidR="00735BE1" w:rsidRPr="00C827B6" w:rsidRDefault="00B93175" w:rsidP="0073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  <w:r w:rsidRPr="00B93175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Logistic ordinal regression model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ab/>
        <w:t xml:space="preserve">   </w:t>
      </w:r>
      <w:r w:rsidR="008228CF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Py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t</w:t>
      </w:r>
      <w:r w:rsidR="008228CF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hon 3.8</w:t>
      </w:r>
      <w:r w:rsidR="00735BE1"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 </w:t>
      </w:r>
      <w:r w:rsidR="008228CF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St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atsmodel</w:t>
      </w:r>
      <w:r w:rsidR="00735BE1"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   </w:t>
      </w:r>
    </w:p>
    <w:p w14:paraId="256D3573" w14:textId="4F6BB448" w:rsidR="00735BE1" w:rsidRPr="00C827B6" w:rsidRDefault="00735BE1" w:rsidP="0073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===========================================================================</w:t>
      </w:r>
    </w:p>
    <w:p w14:paraId="69A853EB" w14:textId="79A486A2" w:rsidR="00735BE1" w:rsidRPr="00C827B6" w:rsidRDefault="00735BE1" w:rsidP="0073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Dep. Variable:       </w:t>
      </w:r>
      <w:r w:rsidR="008228CF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</w:t>
      </w: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rect_sig_grade   Log-Likelihood:             -31.887</w:t>
      </w:r>
    </w:p>
    <w:p w14:paraId="79A841B9" w14:textId="1CCFF09A" w:rsidR="00735BE1" w:rsidRPr="00C827B6" w:rsidRDefault="00735BE1" w:rsidP="0073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Model</w:t>
      </w: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:                  OrderedModel   AIC:                          71.77</w:t>
      </w:r>
    </w:p>
    <w:p w14:paraId="46EE50DD" w14:textId="4E4641EF" w:rsidR="00735BE1" w:rsidRPr="00C827B6" w:rsidRDefault="008228CF" w:rsidP="0073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Method</w:t>
      </w:r>
      <w:r w:rsidR="00735BE1"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:           Maximum Likelihood   BIC:                          78.91</w:t>
      </w:r>
    </w:p>
    <w:p w14:paraId="3FA11576" w14:textId="7844A596" w:rsidR="00735BE1" w:rsidRPr="00C827B6" w:rsidRDefault="008228CF" w:rsidP="0073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Date</w:t>
      </w:r>
      <w:r w:rsidR="00735BE1"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:               </w:t>
      </w:r>
      <w:r w:rsidR="00735BE1">
        <w:rPr>
          <w:rFonts w:ascii="Courier New" w:eastAsia="Times New Roman" w:hAnsi="Courier New" w:cs="Courier New"/>
          <w:color w:val="000000"/>
          <w:sz w:val="20"/>
          <w:szCs w:val="20"/>
          <w:lang w:val="mn-MN" w:eastAsia="en-AU"/>
        </w:rPr>
        <w:t xml:space="preserve">      </w:t>
      </w:r>
      <w:r w:rsidR="00735BE1"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23</w:t>
      </w:r>
      <w:r w:rsidR="00735BE1">
        <w:rPr>
          <w:rFonts w:ascii="Courier New" w:eastAsia="Times New Roman" w:hAnsi="Courier New" w:cs="Courier New"/>
          <w:color w:val="000000"/>
          <w:sz w:val="20"/>
          <w:szCs w:val="20"/>
          <w:lang w:val="mn-MN" w:eastAsia="en-AU"/>
        </w:rPr>
        <w:t>/11/</w:t>
      </w:r>
      <w:r w:rsidR="00735BE1"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2021                                         </w:t>
      </w:r>
    </w:p>
    <w:p w14:paraId="0B192E8A" w14:textId="3F3A02AF" w:rsidR="00735BE1" w:rsidRPr="00C827B6" w:rsidRDefault="00735BE1" w:rsidP="0073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No. Observations:                  44                                      </w:t>
      </w:r>
    </w:p>
    <w:p w14:paraId="601B2851" w14:textId="614E5A49" w:rsidR="00735BE1" w:rsidRPr="00C827B6" w:rsidRDefault="00735BE1" w:rsidP="0073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Df Residuals:                      40                                      </w:t>
      </w:r>
    </w:p>
    <w:p w14:paraId="0CE69082" w14:textId="77777777" w:rsidR="00735BE1" w:rsidRPr="00C827B6" w:rsidRDefault="00735BE1" w:rsidP="0073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lastRenderedPageBreak/>
        <w:t xml:space="preserve">Df Model:                           4                                         </w:t>
      </w:r>
    </w:p>
    <w:p w14:paraId="04427FFB" w14:textId="7249B1F3" w:rsidR="00735BE1" w:rsidRPr="00C827B6" w:rsidRDefault="00735BE1" w:rsidP="0073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===========================================================================</w:t>
      </w:r>
    </w:p>
    <w:p w14:paraId="06346EDE" w14:textId="1E2F0121" w:rsidR="00735BE1" w:rsidRPr="00C827B6" w:rsidRDefault="008228CF" w:rsidP="00735BE1">
      <w:pPr>
        <w:pBdr>
          <w:bottom w:val="single" w:sz="6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                  </w:t>
      </w:r>
      <w:r w:rsidR="00735BE1"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coef  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   </w:t>
      </w:r>
      <w:r w:rsidR="00735BE1"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std err  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  </w:t>
      </w:r>
      <w:r w:rsidR="00735BE1"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z      P&gt;|z|    [0.025  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</w:t>
      </w:r>
      <w:r w:rsidR="00735BE1"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0.975]</w:t>
      </w:r>
    </w:p>
    <w:p w14:paraId="18BDC5C3" w14:textId="77777777" w:rsidR="00735BE1" w:rsidRPr="00C827B6" w:rsidRDefault="00735BE1" w:rsidP="0073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</w:p>
    <w:p w14:paraId="74E3A88F" w14:textId="52CAC4C5" w:rsidR="00735BE1" w:rsidRPr="00C827B6" w:rsidRDefault="00735BE1" w:rsidP="0073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followup_timing    0.1777   </w:t>
      </w:r>
      <w:r w:rsidR="008228CF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 </w:t>
      </w: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0.070   </w:t>
      </w:r>
      <w:r w:rsidR="008228CF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 </w:t>
      </w: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2.556    </w:t>
      </w:r>
      <w:r w:rsidR="008228CF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</w:t>
      </w:r>
      <w:r w:rsidRPr="00C827B6">
        <w:rPr>
          <w:rFonts w:ascii="Courier New" w:eastAsia="Times New Roman" w:hAnsi="Courier New" w:cs="Courier New"/>
          <w:color w:val="000000"/>
          <w:sz w:val="20"/>
          <w:szCs w:val="20"/>
          <w:highlight w:val="green"/>
          <w:lang w:val="en-AU" w:eastAsia="en-AU"/>
        </w:rPr>
        <w:t>0.011</w:t>
      </w: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   </w:t>
      </w:r>
      <w:r w:rsidR="008228CF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</w:t>
      </w: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0.041   </w:t>
      </w:r>
      <w:r w:rsidR="008228CF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</w:t>
      </w: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0.314</w:t>
      </w:r>
    </w:p>
    <w:p w14:paraId="5CC678EC" w14:textId="385DB7DA" w:rsidR="00735BE1" w:rsidRPr="00C827B6" w:rsidRDefault="00735BE1" w:rsidP="0073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eqd2_rectum       -0.0859     0.061    -1.418   </w:t>
      </w:r>
      <w:r w:rsidR="008228CF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 </w:t>
      </w: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0.156  </w:t>
      </w:r>
      <w:r w:rsidR="008228CF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 </w:t>
      </w: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-0.205   </w:t>
      </w:r>
      <w:r w:rsidR="008228CF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</w:t>
      </w: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0.033</w:t>
      </w:r>
    </w:p>
    <w:p w14:paraId="4519E30E" w14:textId="7E62F28B" w:rsidR="00735BE1" w:rsidRPr="00C827B6" w:rsidRDefault="00735BE1" w:rsidP="0073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0.0/1.0           -2.3598     3.714    -0.635    </w:t>
      </w:r>
      <w:r w:rsidR="008228CF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</w:t>
      </w: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0.525    -9.640    4.920</w:t>
      </w:r>
    </w:p>
    <w:p w14:paraId="0D286A74" w14:textId="00D92E96" w:rsidR="00735BE1" w:rsidRPr="00C827B6" w:rsidRDefault="00735BE1" w:rsidP="0073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1.0/2.0            0.9000     0.256     3.51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5</w:t>
      </w: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  </w:t>
      </w:r>
      <w:r w:rsidR="008228CF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</w:t>
      </w: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0.000     0.398    1.402</w:t>
      </w:r>
    </w:p>
    <w:p w14:paraId="628899DD" w14:textId="43588901" w:rsidR="00735BE1" w:rsidRPr="00C827B6" w:rsidRDefault="00735BE1" w:rsidP="0073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===========================================================================</w:t>
      </w:r>
    </w:p>
    <w:p w14:paraId="1D04E41E" w14:textId="712B23D5" w:rsidR="00735BE1" w:rsidRDefault="00735BE1">
      <w:pPr>
        <w:rPr>
          <w:rFonts w:ascii="Arial" w:hAnsi="Arial" w:cs="Arial"/>
          <w:b/>
          <w:lang w:val="mn-MN"/>
        </w:rPr>
      </w:pPr>
    </w:p>
    <w:p w14:paraId="1F0A84D6" w14:textId="441C793F" w:rsidR="008228CF" w:rsidRDefault="008228CF">
      <w:pP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rect_sig_grade</w:t>
      </w:r>
      <w:r w:rsidR="00B93175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   = </w:t>
      </w:r>
      <w:r w:rsidR="00B93175">
        <w:rPr>
          <w:rFonts w:ascii="Courier New" w:eastAsia="Times New Roman" w:hAnsi="Courier New" w:cs="Courier New"/>
          <w:color w:val="000000"/>
          <w:sz w:val="20"/>
          <w:szCs w:val="20"/>
          <w:lang w:val="mn-MN" w:eastAsia="en-AU"/>
        </w:rPr>
        <w:t>Шулуун гэдэсний гаж нөлөөний зэрэг</w:t>
      </w:r>
    </w:p>
    <w:p w14:paraId="4C80A05A" w14:textId="66614D97" w:rsidR="00B93175" w:rsidRPr="00B93175" w:rsidRDefault="00B93175">
      <w:pPr>
        <w:rPr>
          <w:rFonts w:ascii="Courier New" w:eastAsia="Times New Roman" w:hAnsi="Courier New" w:cs="Courier New"/>
          <w:color w:val="000000"/>
          <w:sz w:val="20"/>
          <w:szCs w:val="20"/>
          <w:lang w:val="mn-MN" w:eastAsia="en-AU"/>
        </w:rPr>
      </w:pP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followup_timing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ab/>
        <w:t xml:space="preserve">=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mn-MN" w:eastAsia="en-AU"/>
        </w:rPr>
        <w:t>Хяналтын хугацаа</w:t>
      </w:r>
    </w:p>
    <w:p w14:paraId="37D58789" w14:textId="3B9CC139" w:rsidR="00B93175" w:rsidRPr="00341E1E" w:rsidRDefault="00B93175">
      <w:pPr>
        <w:rPr>
          <w:rFonts w:ascii="Arial" w:hAnsi="Arial" w:cs="Arial"/>
          <w:b/>
          <w:lang w:val="mn-MN"/>
        </w:rPr>
      </w:pP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eqd2_rectum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</w:t>
      </w: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mn-MN" w:eastAsia="en-AU"/>
        </w:rPr>
        <w:t xml:space="preserve">  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= EQD2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mn-MN" w:eastAsia="en-AU"/>
        </w:rPr>
        <w:t>нийлбэр тун</w:t>
      </w: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  </w:t>
      </w:r>
    </w:p>
    <w:sectPr w:rsidR="00B93175" w:rsidRPr="00341E1E" w:rsidSect="0021472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平成明朝">
    <w:altName w:val="MS Mincho"/>
    <w:charset w:val="80"/>
    <w:family w:val="roman"/>
    <w:pitch w:val="fixed"/>
    <w:sig w:usb0="00002A87" w:usb1="08070000" w:usb2="00000010" w:usb3="00000000" w:csb0="0002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D465F0"/>
    <w:multiLevelType w:val="hybridMultilevel"/>
    <w:tmpl w:val="98BE42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06B"/>
    <w:rsid w:val="000231A1"/>
    <w:rsid w:val="00027A7B"/>
    <w:rsid w:val="00034C26"/>
    <w:rsid w:val="00156E79"/>
    <w:rsid w:val="0018764E"/>
    <w:rsid w:val="00197794"/>
    <w:rsid w:val="001E539D"/>
    <w:rsid w:val="0021472A"/>
    <w:rsid w:val="00224A72"/>
    <w:rsid w:val="002916BF"/>
    <w:rsid w:val="002B0D12"/>
    <w:rsid w:val="002D424A"/>
    <w:rsid w:val="00341E1E"/>
    <w:rsid w:val="00364FC8"/>
    <w:rsid w:val="00460002"/>
    <w:rsid w:val="0046106B"/>
    <w:rsid w:val="004E793D"/>
    <w:rsid w:val="0055048B"/>
    <w:rsid w:val="00552D02"/>
    <w:rsid w:val="005C4D79"/>
    <w:rsid w:val="005E417E"/>
    <w:rsid w:val="0068111D"/>
    <w:rsid w:val="006A7553"/>
    <w:rsid w:val="0070584D"/>
    <w:rsid w:val="00735BE1"/>
    <w:rsid w:val="00751AA2"/>
    <w:rsid w:val="00765938"/>
    <w:rsid w:val="007917B9"/>
    <w:rsid w:val="007C10B8"/>
    <w:rsid w:val="007C5609"/>
    <w:rsid w:val="007C5AD8"/>
    <w:rsid w:val="007D0C19"/>
    <w:rsid w:val="00815DD1"/>
    <w:rsid w:val="008228CF"/>
    <w:rsid w:val="008F62A2"/>
    <w:rsid w:val="008F6A21"/>
    <w:rsid w:val="009B0644"/>
    <w:rsid w:val="009C5115"/>
    <w:rsid w:val="00A4620B"/>
    <w:rsid w:val="00A5517A"/>
    <w:rsid w:val="00A61820"/>
    <w:rsid w:val="00A82A93"/>
    <w:rsid w:val="00AF57A0"/>
    <w:rsid w:val="00B04F7C"/>
    <w:rsid w:val="00B060F4"/>
    <w:rsid w:val="00B161E3"/>
    <w:rsid w:val="00B93175"/>
    <w:rsid w:val="00BA3F06"/>
    <w:rsid w:val="00C4027D"/>
    <w:rsid w:val="00C80A93"/>
    <w:rsid w:val="00C80D44"/>
    <w:rsid w:val="00C945E5"/>
    <w:rsid w:val="00D12CA5"/>
    <w:rsid w:val="00D24A3A"/>
    <w:rsid w:val="00DD051D"/>
    <w:rsid w:val="00E6054E"/>
    <w:rsid w:val="00E76B30"/>
    <w:rsid w:val="00FB4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F1349"/>
  <w15:chartTrackingRefBased/>
  <w15:docId w15:val="{6532776E-86AB-5349-9D3C-8F2E5432D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8111D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AU"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6106B"/>
    <w:pPr>
      <w:autoSpaceDE w:val="0"/>
      <w:autoSpaceDN w:val="0"/>
      <w:adjustRightInd w:val="0"/>
    </w:pPr>
    <w:rPr>
      <w:rFonts w:ascii="Times New Roman" w:hAnsi="Times New Roman" w:cs="Times New Roman"/>
      <w:color w:val="000000"/>
      <w:lang w:eastAsia="en-US"/>
    </w:rPr>
  </w:style>
  <w:style w:type="paragraph" w:styleId="NormalWeb">
    <w:name w:val="Normal (Web)"/>
    <w:basedOn w:val="Normal"/>
    <w:uiPriority w:val="99"/>
    <w:unhideWhenUsed/>
    <w:rsid w:val="0046106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US"/>
    </w:rPr>
  </w:style>
  <w:style w:type="paragraph" w:styleId="BodyText">
    <w:name w:val="Body Text"/>
    <w:basedOn w:val="Normal"/>
    <w:link w:val="BodyTextChar"/>
    <w:semiHidden/>
    <w:rsid w:val="0046106B"/>
    <w:pPr>
      <w:widowControl w:val="0"/>
      <w:jc w:val="both"/>
    </w:pPr>
    <w:rPr>
      <w:rFonts w:ascii="Times New Roman" w:eastAsia="MS Mincho" w:hAnsi="Times New Roman" w:cs="Times New Roman"/>
      <w:kern w:val="2"/>
      <w:sz w:val="32"/>
      <w:szCs w:val="32"/>
      <w:lang w:eastAsia="ja-JP"/>
    </w:rPr>
  </w:style>
  <w:style w:type="character" w:customStyle="1" w:styleId="BodyTextChar">
    <w:name w:val="Body Text Char"/>
    <w:basedOn w:val="DefaultParagraphFont"/>
    <w:link w:val="BodyText"/>
    <w:semiHidden/>
    <w:rsid w:val="0046106B"/>
    <w:rPr>
      <w:rFonts w:ascii="Times New Roman" w:eastAsia="MS Mincho" w:hAnsi="Times New Roman" w:cs="Times New Roman"/>
      <w:kern w:val="2"/>
      <w:sz w:val="32"/>
      <w:szCs w:val="32"/>
      <w:lang w:eastAsia="ja-JP"/>
    </w:rPr>
  </w:style>
  <w:style w:type="paragraph" w:styleId="ListParagraph">
    <w:name w:val="List Paragraph"/>
    <w:aliases w:val="Paragraph,List Paragraph1"/>
    <w:basedOn w:val="Normal"/>
    <w:link w:val="ListParagraphChar"/>
    <w:uiPriority w:val="34"/>
    <w:qFormat/>
    <w:rsid w:val="00AF57A0"/>
    <w:pPr>
      <w:spacing w:after="200" w:line="276" w:lineRule="auto"/>
      <w:ind w:left="720"/>
      <w:contextualSpacing/>
    </w:pPr>
    <w:rPr>
      <w:sz w:val="22"/>
      <w:szCs w:val="22"/>
      <w:lang w:eastAsia="en-US"/>
    </w:rPr>
  </w:style>
  <w:style w:type="character" w:customStyle="1" w:styleId="ListParagraphChar">
    <w:name w:val="List Paragraph Char"/>
    <w:aliases w:val="Paragraph Char,List Paragraph1 Char"/>
    <w:basedOn w:val="DefaultParagraphFont"/>
    <w:link w:val="ListParagraph"/>
    <w:uiPriority w:val="34"/>
    <w:locked/>
    <w:rsid w:val="00AF57A0"/>
    <w:rPr>
      <w:sz w:val="22"/>
      <w:szCs w:val="22"/>
      <w:lang w:eastAsia="en-US"/>
    </w:rPr>
  </w:style>
  <w:style w:type="paragraph" w:styleId="PlainText">
    <w:name w:val="Plain Text"/>
    <w:basedOn w:val="Normal"/>
    <w:link w:val="PlainTextChar"/>
    <w:unhideWhenUsed/>
    <w:rsid w:val="00AF57A0"/>
    <w:pPr>
      <w:widowControl w:val="0"/>
      <w:jc w:val="both"/>
    </w:pPr>
    <w:rPr>
      <w:rFonts w:ascii="平成明朝" w:eastAsia="平成明朝" w:hAnsi="Courier New" w:cs="Times New Roman"/>
      <w:noProof/>
      <w:kern w:val="2"/>
      <w:sz w:val="20"/>
    </w:rPr>
  </w:style>
  <w:style w:type="character" w:customStyle="1" w:styleId="PlainTextChar">
    <w:name w:val="Plain Text Char"/>
    <w:basedOn w:val="DefaultParagraphFont"/>
    <w:link w:val="PlainText"/>
    <w:rsid w:val="00AF57A0"/>
    <w:rPr>
      <w:rFonts w:ascii="平成明朝" w:eastAsia="平成明朝" w:hAnsi="Courier New" w:cs="Times New Roman"/>
      <w:noProof/>
      <w:kern w:val="2"/>
      <w:sz w:val="20"/>
    </w:rPr>
  </w:style>
  <w:style w:type="table" w:styleId="TableGrid">
    <w:name w:val="Table Grid"/>
    <w:basedOn w:val="TableNormal"/>
    <w:uiPriority w:val="39"/>
    <w:rsid w:val="00AF57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68111D"/>
    <w:rPr>
      <w:rFonts w:ascii="Times New Roman" w:eastAsia="Times New Roman" w:hAnsi="Times New Roman" w:cs="Times New Roman"/>
      <w:b/>
      <w:bCs/>
      <w:sz w:val="27"/>
      <w:szCs w:val="27"/>
      <w:lang w:val="en-AU"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4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1207</Words>
  <Characters>6885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Erdenetuya Yadamsuren</dc:creator>
  <cp:keywords/>
  <dc:description/>
  <cp:lastModifiedBy>Gundalai Batkhuu</cp:lastModifiedBy>
  <cp:revision>2</cp:revision>
  <dcterms:created xsi:type="dcterms:W3CDTF">2021-12-13T06:39:00Z</dcterms:created>
  <dcterms:modified xsi:type="dcterms:W3CDTF">2021-12-13T06:39:00Z</dcterms:modified>
</cp:coreProperties>
</file>