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A9E3C" w14:textId="09948B47" w:rsidR="005B6A76" w:rsidRDefault="005B6A76" w:rsidP="00743B6E">
      <w:pPr>
        <w:pStyle w:val="BodyText"/>
        <w:rPr>
          <w:rFonts w:ascii="Times New Roman"/>
        </w:rPr>
      </w:pPr>
    </w:p>
    <w:p w14:paraId="31E50D15" w14:textId="77777777" w:rsidR="005B6A76" w:rsidRDefault="005B6A76">
      <w:pPr>
        <w:pStyle w:val="BodyText"/>
        <w:spacing w:before="10"/>
        <w:rPr>
          <w:rFonts w:ascii="Times New Roman"/>
          <w:sz w:val="6"/>
        </w:rPr>
      </w:pPr>
    </w:p>
    <w:p w14:paraId="3B33BBB1" w14:textId="3D5A00C3" w:rsidR="005B6A76" w:rsidRDefault="006B6247">
      <w:pPr>
        <w:pStyle w:val="BodyText"/>
        <w:spacing w:line="20" w:lineRule="exact"/>
        <w:ind w:left="110"/>
        <w:rPr>
          <w:rFonts w:ascii="Times New Roman"/>
          <w:sz w:val="2"/>
        </w:rPr>
      </w:pPr>
      <w:r>
        <w:rPr>
          <w:rFonts w:ascii="Times New Roman"/>
          <w:noProof/>
          <w:sz w:val="2"/>
        </w:rPr>
        <mc:AlternateContent>
          <mc:Choice Requires="wpg">
            <w:drawing>
              <wp:inline distT="0" distB="0" distL="0" distR="0" wp14:anchorId="266DE577" wp14:editId="69D8CDBF">
                <wp:extent cx="6645910" cy="5080"/>
                <wp:effectExtent l="9525" t="9525" r="12065" b="4445"/>
                <wp:docPr id="5206630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5080"/>
                          <a:chOff x="0" y="0"/>
                          <a:chExt cx="10466" cy="8"/>
                        </a:xfrm>
                      </wpg:grpSpPr>
                      <wps:wsp>
                        <wps:cNvPr id="409163421" name="Line 6"/>
                        <wps:cNvCnPr>
                          <a:cxnSpLocks noChangeShapeType="1"/>
                        </wps:cNvCnPr>
                        <wps:spPr bwMode="auto">
                          <a:xfrm>
                            <a:off x="0" y="4"/>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E36F6B" id="Group 5" o:spid="_x0000_s1026" style="width:523.3pt;height:.4pt;mso-position-horizontal-relative:char;mso-position-vertical-relative:line" coordsize="10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">
                <v:line id="Line 6" o:spid="_x0000_s1027" style="position:absolute;visibility:visible;mso-wrap-style:square" from="0,4" to="10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" strokeweight=".14042mm"/>
                <w10:anchorlock/>
              </v:group>
            </w:pict>
          </mc:Fallback>
        </mc:AlternateContent>
      </w:r>
    </w:p>
    <w:p w14:paraId="4AB43FB4" w14:textId="77777777" w:rsidR="005B6A76" w:rsidRDefault="005B6A76">
      <w:pPr>
        <w:pStyle w:val="BodyText"/>
        <w:spacing w:before="5"/>
        <w:rPr>
          <w:rFonts w:ascii="Times New Roman"/>
          <w:sz w:val="16"/>
        </w:rPr>
      </w:pPr>
    </w:p>
    <w:p w14:paraId="7FFCC463" w14:textId="77777777" w:rsidR="005B6A76" w:rsidRPr="003A4886" w:rsidRDefault="00000000">
      <w:pPr>
        <w:spacing w:before="97" w:line="212" w:lineRule="exact"/>
        <w:ind w:left="107"/>
        <w:rPr>
          <w:rFonts w:asciiTheme="minorHAnsi" w:hAnsiTheme="minorHAnsi" w:cstheme="minorHAnsi"/>
          <w:i/>
          <w:sz w:val="24"/>
          <w:szCs w:val="24"/>
        </w:rPr>
      </w:pPr>
      <w:r w:rsidRPr="003A4886">
        <w:rPr>
          <w:rFonts w:asciiTheme="minorHAnsi" w:hAnsiTheme="minorHAnsi" w:cstheme="minorHAnsi"/>
          <w:i/>
          <w:sz w:val="24"/>
          <w:szCs w:val="24"/>
        </w:rPr>
        <w:t>Article</w:t>
      </w:r>
    </w:p>
    <w:p w14:paraId="5C4F7C18" w14:textId="3BBD1BC3" w:rsidR="00743B6E" w:rsidRPr="00743B6E" w:rsidRDefault="00743B6E" w:rsidP="00743B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hAnsiTheme="minorHAnsi" w:cstheme="minorHAnsi"/>
          <w:color w:val="374151"/>
          <w:sz w:val="28"/>
          <w:szCs w:val="28"/>
        </w:rPr>
      </w:pPr>
      <w:r>
        <w:rPr>
          <w:rStyle w:val="Strong"/>
          <w:rFonts w:ascii="Segoe UI" w:hAnsi="Segoe UI" w:cs="Segoe UI"/>
          <w:color w:val="374151"/>
          <w:bdr w:val="single" w:sz="2" w:space="0" w:color="D9D9E3" w:frame="1"/>
        </w:rPr>
        <w:t xml:space="preserve">Machine Learning </w:t>
      </w:r>
      <w:proofErr w:type="spellStart"/>
      <w:r>
        <w:rPr>
          <w:rStyle w:val="Strong"/>
          <w:rFonts w:ascii="Segoe UI" w:hAnsi="Segoe UI" w:cs="Segoe UI"/>
          <w:color w:val="374151"/>
          <w:bdr w:val="single" w:sz="2" w:space="0" w:color="D9D9E3" w:frame="1"/>
        </w:rPr>
        <w:t>Modeling</w:t>
      </w:r>
      <w:proofErr w:type="spellEnd"/>
      <w:r>
        <w:rPr>
          <w:rStyle w:val="Strong"/>
          <w:rFonts w:ascii="Segoe UI" w:hAnsi="Segoe UI" w:cs="Segoe UI"/>
          <w:color w:val="374151"/>
          <w:bdr w:val="single" w:sz="2" w:space="0" w:color="D9D9E3" w:frame="1"/>
        </w:rPr>
        <w:t xml:space="preserve"> of Superconducting Critical Temperature: A Comparative Study of Linear Regression, SVM, Lasso, Ridge, and K-Nearest </w:t>
      </w:r>
      <w:proofErr w:type="spellStart"/>
      <w:r>
        <w:rPr>
          <w:rStyle w:val="Strong"/>
          <w:rFonts w:ascii="Segoe UI" w:hAnsi="Segoe UI" w:cs="Segoe UI"/>
          <w:color w:val="374151"/>
          <w:bdr w:val="single" w:sz="2" w:space="0" w:color="D9D9E3" w:frame="1"/>
        </w:rPr>
        <w:t>Neighbors</w:t>
      </w:r>
      <w:proofErr w:type="spellEnd"/>
      <w:r>
        <w:rPr>
          <w:rStyle w:val="Strong"/>
          <w:rFonts w:ascii="Segoe UI" w:hAnsi="Segoe UI" w:cs="Segoe UI"/>
          <w:color w:val="374151"/>
          <w:bdr w:val="single" w:sz="2" w:space="0" w:color="D9D9E3" w:frame="1"/>
        </w:rPr>
        <w:t xml:space="preserve"> Models</w:t>
      </w:r>
    </w:p>
    <w:p w14:paraId="6CCA5D9B" w14:textId="3C1C1932" w:rsidR="005B6A76" w:rsidRDefault="00743B6E" w:rsidP="00743B6E">
      <w:pPr>
        <w:spacing w:before="173"/>
        <w:rPr>
          <w:rFonts w:ascii="Palatino Linotype"/>
          <w:b/>
          <w:sz w:val="20"/>
        </w:rPr>
      </w:pPr>
      <w:r>
        <w:rPr>
          <w:b/>
          <w:bCs/>
          <w:i/>
          <w:sz w:val="28"/>
          <w:szCs w:val="28"/>
        </w:rPr>
        <w:t>GUNDELLI ABHICHANDAN</w:t>
      </w:r>
      <w:r>
        <w:rPr>
          <w:rFonts w:ascii="Palatino Linotype"/>
          <w:b/>
          <w:sz w:val="20"/>
        </w:rPr>
        <w:t>-2203A52089</w:t>
      </w:r>
    </w:p>
    <w:p w14:paraId="2A75F8F3" w14:textId="77777777" w:rsidR="005B6A76" w:rsidRPr="00743B6E" w:rsidRDefault="005B6A76">
      <w:pPr>
        <w:pStyle w:val="BodyText"/>
        <w:spacing w:before="1"/>
        <w:rPr>
          <w:rFonts w:asciiTheme="minorHAnsi" w:hAnsiTheme="minorHAnsi" w:cstheme="minorHAnsi"/>
          <w:b/>
          <w:sz w:val="28"/>
          <w:szCs w:val="28"/>
        </w:rPr>
      </w:pPr>
    </w:p>
    <w:p w14:paraId="0ADC3CA6" w14:textId="7BB502C5" w:rsidR="005B6A76" w:rsidRPr="00743B6E" w:rsidRDefault="00743B6E" w:rsidP="00743B6E">
      <w:pPr>
        <w:tabs>
          <w:tab w:val="left" w:pos="2996"/>
        </w:tabs>
        <w:ind w:left="2727"/>
        <w:rPr>
          <w:rFonts w:asciiTheme="minorHAnsi" w:hAnsiTheme="minorHAnsi" w:cstheme="minorHAnsi"/>
          <w:position w:val="6"/>
          <w:sz w:val="28"/>
          <w:szCs w:val="28"/>
        </w:rPr>
      </w:pPr>
      <w:r>
        <w:rPr>
          <w:rFonts w:asciiTheme="minorHAnsi" w:hAnsiTheme="minorHAnsi" w:cstheme="minorHAnsi"/>
          <w:position w:val="6"/>
          <w:sz w:val="28"/>
          <w:szCs w:val="28"/>
        </w:rPr>
        <w:t>AFFILIATION:</w:t>
      </w:r>
      <w:r w:rsidRPr="00743B6E">
        <w:rPr>
          <w:rFonts w:asciiTheme="minorHAnsi" w:hAnsiTheme="minorHAnsi" w:cstheme="minorHAnsi"/>
          <w:spacing w:val="3"/>
          <w:sz w:val="28"/>
          <w:szCs w:val="28"/>
        </w:rPr>
        <w:t xml:space="preserve"> </w:t>
      </w:r>
      <w:hyperlink r:id="rId8" w:history="1">
        <w:r w:rsidRPr="00E52015">
          <w:rPr>
            <w:rStyle w:val="Hyperlink"/>
            <w:rFonts w:asciiTheme="minorHAnsi" w:hAnsiTheme="minorHAnsi" w:cstheme="minorHAnsi"/>
            <w:sz w:val="28"/>
            <w:szCs w:val="28"/>
          </w:rPr>
          <w:t>2203A52089@sru.edu.in</w:t>
        </w:r>
      </w:hyperlink>
    </w:p>
    <w:p w14:paraId="71B74C59" w14:textId="46CFD2D7" w:rsidR="005B6A76" w:rsidRDefault="00743B6E" w:rsidP="00743B6E">
      <w:pPr>
        <w:tabs>
          <w:tab w:val="left" w:pos="2998"/>
        </w:tabs>
        <w:spacing w:before="12" w:line="213" w:lineRule="exact"/>
        <w:rPr>
          <w:rFonts w:asciiTheme="minorHAnsi" w:hAnsiTheme="minorHAnsi" w:cstheme="minorHAnsi"/>
          <w:b/>
          <w:w w:val="105"/>
          <w:sz w:val="28"/>
          <w:szCs w:val="28"/>
        </w:rPr>
      </w:pPr>
      <w:r>
        <w:rPr>
          <w:rFonts w:asciiTheme="minorHAnsi" w:hAnsiTheme="minorHAnsi" w:cstheme="minorHAnsi"/>
          <w:b/>
          <w:w w:val="105"/>
          <w:sz w:val="28"/>
          <w:szCs w:val="28"/>
        </w:rPr>
        <w:t xml:space="preserve">                                         </w:t>
      </w:r>
      <w:proofErr w:type="gramStart"/>
      <w:r>
        <w:rPr>
          <w:rFonts w:asciiTheme="minorHAnsi" w:hAnsiTheme="minorHAnsi" w:cstheme="minorHAnsi"/>
          <w:b/>
          <w:w w:val="105"/>
          <w:sz w:val="28"/>
          <w:szCs w:val="28"/>
        </w:rPr>
        <w:t>SECTION  :</w:t>
      </w:r>
      <w:proofErr w:type="gramEnd"/>
      <w:r>
        <w:rPr>
          <w:rFonts w:asciiTheme="minorHAnsi" w:hAnsiTheme="minorHAnsi" w:cstheme="minorHAnsi"/>
          <w:b/>
          <w:w w:val="105"/>
          <w:sz w:val="28"/>
          <w:szCs w:val="28"/>
        </w:rPr>
        <w:t xml:space="preserve"> AIML AA</w:t>
      </w:r>
    </w:p>
    <w:p w14:paraId="6AB001F8" w14:textId="4CCC134F" w:rsidR="00743B6E" w:rsidRDefault="00743B6E" w:rsidP="00743B6E">
      <w:pPr>
        <w:tabs>
          <w:tab w:val="left" w:pos="2998"/>
        </w:tabs>
        <w:spacing w:before="12" w:line="213" w:lineRule="exact"/>
        <w:rPr>
          <w:rFonts w:asciiTheme="minorHAnsi" w:hAnsiTheme="minorHAnsi" w:cstheme="minorHAnsi"/>
          <w:b/>
          <w:w w:val="105"/>
          <w:sz w:val="28"/>
          <w:szCs w:val="28"/>
        </w:rPr>
      </w:pPr>
      <w:r>
        <w:rPr>
          <w:rFonts w:asciiTheme="minorHAnsi" w:hAnsiTheme="minorHAnsi" w:cstheme="minorHAnsi"/>
          <w:b/>
          <w:w w:val="105"/>
          <w:sz w:val="28"/>
          <w:szCs w:val="28"/>
        </w:rPr>
        <w:t xml:space="preserve">                                         SR UNVIERSITY</w:t>
      </w:r>
    </w:p>
    <w:p w14:paraId="1BDD6446" w14:textId="77777777" w:rsidR="0093442F" w:rsidRDefault="0093442F" w:rsidP="00743B6E">
      <w:pPr>
        <w:tabs>
          <w:tab w:val="left" w:pos="2998"/>
        </w:tabs>
        <w:spacing w:before="12" w:line="213" w:lineRule="exact"/>
        <w:rPr>
          <w:rFonts w:asciiTheme="minorHAnsi" w:hAnsiTheme="minorHAnsi" w:cstheme="minorHAnsi"/>
          <w:b/>
          <w:w w:val="105"/>
          <w:sz w:val="28"/>
          <w:szCs w:val="28"/>
        </w:rPr>
      </w:pPr>
    </w:p>
    <w:p w14:paraId="52CB30CE" w14:textId="77777777" w:rsidR="0093442F" w:rsidRDefault="0093442F" w:rsidP="00743B6E">
      <w:pPr>
        <w:tabs>
          <w:tab w:val="left" w:pos="2998"/>
        </w:tabs>
        <w:spacing w:before="12" w:line="213" w:lineRule="exact"/>
        <w:rPr>
          <w:rFonts w:asciiTheme="minorHAnsi" w:hAnsiTheme="minorHAnsi" w:cstheme="minorHAnsi"/>
          <w:b/>
          <w:w w:val="105"/>
          <w:sz w:val="28"/>
          <w:szCs w:val="28"/>
        </w:rPr>
      </w:pPr>
    </w:p>
    <w:p w14:paraId="4F3C7962" w14:textId="77777777" w:rsidR="0093442F" w:rsidRPr="00743B6E" w:rsidRDefault="0093442F" w:rsidP="00743B6E">
      <w:pPr>
        <w:tabs>
          <w:tab w:val="left" w:pos="2998"/>
        </w:tabs>
        <w:spacing w:before="12" w:line="213" w:lineRule="exact"/>
        <w:rPr>
          <w:rFonts w:asciiTheme="minorHAnsi" w:hAnsiTheme="minorHAnsi" w:cstheme="minorHAnsi"/>
          <w:w w:val="105"/>
          <w:sz w:val="28"/>
          <w:szCs w:val="28"/>
        </w:rPr>
      </w:pPr>
    </w:p>
    <w:p w14:paraId="45F82F0D" w14:textId="5E09918C" w:rsidR="0093442F" w:rsidRPr="0093442F" w:rsidRDefault="00743B6E" w:rsidP="0093442F">
      <w:pPr>
        <w:tabs>
          <w:tab w:val="left" w:pos="10878"/>
        </w:tabs>
        <w:spacing w:before="49"/>
        <w:ind w:left="2727"/>
        <w:jc w:val="both"/>
        <w:rPr>
          <w:rFonts w:ascii="Times New Roman"/>
          <w:b/>
          <w:bCs/>
          <w:sz w:val="44"/>
          <w:szCs w:val="44"/>
          <w:lang w:val="en-IN"/>
        </w:rPr>
      </w:pPr>
      <w:r w:rsidRPr="00743B6E">
        <w:rPr>
          <w:rFonts w:ascii="Times New Roman"/>
          <w:b/>
          <w:bCs/>
          <w:sz w:val="44"/>
          <w:szCs w:val="44"/>
          <w:lang w:val="en-IN"/>
        </w:rPr>
        <w:t>Abstract</w:t>
      </w:r>
    </w:p>
    <w:p w14:paraId="5BAB47D9" w14:textId="77777777" w:rsidR="0093442F" w:rsidRPr="00743B6E" w:rsidRDefault="0093442F" w:rsidP="00743B6E">
      <w:pPr>
        <w:tabs>
          <w:tab w:val="left" w:pos="10878"/>
        </w:tabs>
        <w:spacing w:before="49"/>
        <w:ind w:left="2727"/>
        <w:jc w:val="both"/>
        <w:rPr>
          <w:rFonts w:ascii="Times New Roman"/>
          <w:sz w:val="18"/>
          <w:lang w:val="en-IN"/>
        </w:rPr>
      </w:pPr>
    </w:p>
    <w:p w14:paraId="7CD65B5A" w14:textId="77777777" w:rsidR="00743B6E" w:rsidRPr="00743B6E" w:rsidRDefault="00743B6E" w:rsidP="00743B6E">
      <w:pPr>
        <w:tabs>
          <w:tab w:val="left" w:pos="10878"/>
        </w:tabs>
        <w:spacing w:before="49"/>
        <w:ind w:left="2727"/>
        <w:jc w:val="both"/>
        <w:rPr>
          <w:rFonts w:asciiTheme="minorHAnsi" w:hAnsiTheme="minorHAnsi" w:cstheme="minorHAnsi"/>
          <w:sz w:val="28"/>
          <w:szCs w:val="28"/>
          <w:lang w:val="en-IN"/>
        </w:rPr>
      </w:pPr>
      <w:r w:rsidRPr="00743B6E">
        <w:rPr>
          <w:rFonts w:asciiTheme="minorHAnsi" w:hAnsiTheme="minorHAnsi" w:cstheme="minorHAnsi"/>
          <w:sz w:val="28"/>
          <w:szCs w:val="28"/>
          <w:lang w:val="en-IN"/>
        </w:rPr>
        <w:t xml:space="preserve">Superconductivity is a remarkable physical phenomenon where certain materials exhibit zero electrical resistance below a critical temperature (Tc). Understanding and predicting Tc in various materials is of great importance for both scientific research and technological applications. Machine learning has emerged as a powerful tool for </w:t>
      </w:r>
      <w:proofErr w:type="spellStart"/>
      <w:r w:rsidRPr="00743B6E">
        <w:rPr>
          <w:rFonts w:asciiTheme="minorHAnsi" w:hAnsiTheme="minorHAnsi" w:cstheme="minorHAnsi"/>
          <w:sz w:val="28"/>
          <w:szCs w:val="28"/>
          <w:lang w:val="en-IN"/>
        </w:rPr>
        <w:t>modeling</w:t>
      </w:r>
      <w:proofErr w:type="spellEnd"/>
      <w:r w:rsidRPr="00743B6E">
        <w:rPr>
          <w:rFonts w:asciiTheme="minorHAnsi" w:hAnsiTheme="minorHAnsi" w:cstheme="minorHAnsi"/>
          <w:sz w:val="28"/>
          <w:szCs w:val="28"/>
          <w:lang w:val="en-IN"/>
        </w:rPr>
        <w:t xml:space="preserve"> complex relationships and making accurate predictions. In this article, we delve into the application of several machine learning models, including Linear Regression, Support Vector Machines (SVM), Lasso, Ridge Regression, and k-Nearest </w:t>
      </w:r>
      <w:proofErr w:type="spellStart"/>
      <w:r w:rsidRPr="00743B6E">
        <w:rPr>
          <w:rFonts w:asciiTheme="minorHAnsi" w:hAnsiTheme="minorHAnsi" w:cstheme="minorHAnsi"/>
          <w:sz w:val="28"/>
          <w:szCs w:val="28"/>
          <w:lang w:val="en-IN"/>
        </w:rPr>
        <w:t>Neighbors</w:t>
      </w:r>
      <w:proofErr w:type="spellEnd"/>
      <w:r w:rsidRPr="00743B6E">
        <w:rPr>
          <w:rFonts w:asciiTheme="minorHAnsi" w:hAnsiTheme="minorHAnsi" w:cstheme="minorHAnsi"/>
          <w:sz w:val="28"/>
          <w:szCs w:val="28"/>
          <w:lang w:val="en-IN"/>
        </w:rPr>
        <w:t xml:space="preserve"> (KNN), to predict Tc in superconducting materials. We provide an in-depth comparative analysis of these models, evaluating their performance and discussing their practical implications in the field of materials science.</w:t>
      </w:r>
    </w:p>
    <w:p w14:paraId="4452F1D4" w14:textId="77777777" w:rsidR="00743B6E" w:rsidRDefault="00743B6E">
      <w:pPr>
        <w:tabs>
          <w:tab w:val="left" w:pos="10878"/>
        </w:tabs>
        <w:spacing w:before="49"/>
        <w:ind w:left="2727"/>
        <w:jc w:val="both"/>
        <w:rPr>
          <w:rFonts w:ascii="Times New Roman"/>
          <w:sz w:val="18"/>
        </w:rPr>
      </w:pPr>
    </w:p>
    <w:p w14:paraId="1BBB264E" w14:textId="327EA258" w:rsidR="005B6A76" w:rsidRPr="00743B6E" w:rsidRDefault="00D51500">
      <w:pPr>
        <w:tabs>
          <w:tab w:val="left" w:pos="10878"/>
        </w:tabs>
        <w:spacing w:before="49"/>
        <w:ind w:left="2727"/>
        <w:jc w:val="both"/>
        <w:rPr>
          <w:rFonts w:asciiTheme="minorHAnsi" w:hAnsiTheme="minorHAnsi" w:cstheme="minorHAnsi"/>
          <w:sz w:val="28"/>
          <w:szCs w:val="28"/>
        </w:rPr>
      </w:pPr>
      <w:r>
        <w:rPr>
          <w:rFonts w:asciiTheme="minorHAnsi" w:hAnsiTheme="minorHAnsi" w:cstheme="minorHAnsi"/>
          <w:sz w:val="28"/>
          <w:szCs w:val="28"/>
        </w:rPr>
        <w:t xml:space="preserve">My </w:t>
      </w:r>
      <w:r w:rsidRPr="00D51500">
        <w:rPr>
          <w:rFonts w:asciiTheme="minorHAnsi" w:hAnsiTheme="minorHAnsi" w:cstheme="minorHAnsi"/>
          <w:sz w:val="28"/>
          <w:szCs w:val="28"/>
        </w:rPr>
        <w:t>study begins with meticulous data collection and preprocessing, ensuring the reliability and suitability of the dataset. We explore the strengths and limitations of each machine learning model, covering their application in understanding the intricate relationship between material composition and superconductivity. Performance evaluation is carried out using metrics such as mean squared error, mean absolute error, and R-squared, with cross-validation techniques to assess generalization capabilities. The results are critically analyzed to identify the most accurate Tc prediction model.</w:t>
      </w:r>
      <w:r w:rsidR="006B6247" w:rsidRPr="00743B6E">
        <w:rPr>
          <w:rFonts w:asciiTheme="minorHAnsi" w:hAnsiTheme="minorHAnsi" w:cstheme="minorHAnsi"/>
          <w:sz w:val="28"/>
          <w:szCs w:val="28"/>
        </w:rPr>
        <w:tab/>
      </w:r>
    </w:p>
    <w:p w14:paraId="75B94A29" w14:textId="77777777" w:rsidR="005B6A76" w:rsidRDefault="005B6A76">
      <w:pPr>
        <w:jc w:val="both"/>
        <w:rPr>
          <w:rFonts w:ascii="Trebuchet MS"/>
          <w:sz w:val="10"/>
        </w:rPr>
        <w:sectPr w:rsidR="005B6A76">
          <w:type w:val="continuous"/>
          <w:pgSz w:w="11910" w:h="16840"/>
          <w:pgMar w:top="1000" w:right="160" w:bottom="0" w:left="600" w:header="720" w:footer="720" w:gutter="0"/>
          <w:cols w:space="720"/>
        </w:sectPr>
      </w:pPr>
    </w:p>
    <w:p w14:paraId="605F0034" w14:textId="77777777" w:rsidR="005B6A76" w:rsidRDefault="005B6A76">
      <w:pPr>
        <w:pStyle w:val="BodyText"/>
        <w:rPr>
          <w:rFonts w:ascii="Trebuchet MS"/>
          <w:sz w:val="16"/>
        </w:rPr>
      </w:pPr>
    </w:p>
    <w:p w14:paraId="3797A7BA" w14:textId="77777777" w:rsidR="005B6A76" w:rsidRDefault="005B6A76">
      <w:pPr>
        <w:pStyle w:val="BodyText"/>
        <w:rPr>
          <w:rFonts w:ascii="Trebuchet MS"/>
          <w:sz w:val="16"/>
        </w:rPr>
      </w:pPr>
    </w:p>
    <w:p w14:paraId="500A666F" w14:textId="77777777" w:rsidR="005B6A76" w:rsidRDefault="005B6A76">
      <w:pPr>
        <w:pStyle w:val="BodyText"/>
        <w:rPr>
          <w:rFonts w:ascii="Trebuchet MS"/>
          <w:sz w:val="16"/>
        </w:rPr>
      </w:pPr>
    </w:p>
    <w:p w14:paraId="3A087E53" w14:textId="77777777" w:rsidR="005B6A76" w:rsidRDefault="005B6A76">
      <w:pPr>
        <w:pStyle w:val="BodyText"/>
        <w:rPr>
          <w:rFonts w:ascii="Trebuchet MS"/>
          <w:sz w:val="16"/>
        </w:rPr>
      </w:pPr>
    </w:p>
    <w:p w14:paraId="72E3135C" w14:textId="77777777" w:rsidR="005B6A76" w:rsidRDefault="005B6A76">
      <w:pPr>
        <w:pStyle w:val="BodyText"/>
        <w:rPr>
          <w:rFonts w:ascii="Trebuchet MS"/>
          <w:sz w:val="16"/>
        </w:rPr>
      </w:pPr>
    </w:p>
    <w:p w14:paraId="0C6AAF21" w14:textId="77777777" w:rsidR="005B6A76" w:rsidRDefault="005B6A76">
      <w:pPr>
        <w:pStyle w:val="BodyText"/>
        <w:rPr>
          <w:rFonts w:ascii="Trebuchet MS"/>
          <w:sz w:val="16"/>
        </w:rPr>
      </w:pPr>
    </w:p>
    <w:p w14:paraId="73CD3E75" w14:textId="77777777" w:rsidR="005B6A76" w:rsidRDefault="005B6A76">
      <w:pPr>
        <w:pStyle w:val="BodyText"/>
        <w:rPr>
          <w:rFonts w:ascii="Trebuchet MS"/>
          <w:sz w:val="16"/>
        </w:rPr>
      </w:pPr>
    </w:p>
    <w:p w14:paraId="23E1F48F" w14:textId="77777777" w:rsidR="005B6A76" w:rsidRPr="00F91108" w:rsidRDefault="005B6A76">
      <w:pPr>
        <w:pStyle w:val="BodyText"/>
        <w:rPr>
          <w:rFonts w:asciiTheme="minorHAnsi" w:hAnsiTheme="minorHAnsi" w:cstheme="minorHAnsi"/>
          <w:sz w:val="16"/>
        </w:rPr>
      </w:pPr>
    </w:p>
    <w:p w14:paraId="2E6FD4B6" w14:textId="77777777" w:rsidR="005B6A76" w:rsidRPr="00F91108" w:rsidRDefault="005B6A76">
      <w:pPr>
        <w:pStyle w:val="BodyText"/>
        <w:rPr>
          <w:rFonts w:asciiTheme="minorHAnsi" w:hAnsiTheme="minorHAnsi" w:cstheme="minorHAnsi"/>
          <w:sz w:val="16"/>
        </w:rPr>
      </w:pPr>
    </w:p>
    <w:p w14:paraId="13401DE4" w14:textId="77777777" w:rsidR="005B6A76" w:rsidRPr="00F91108" w:rsidRDefault="005B6A76">
      <w:pPr>
        <w:pStyle w:val="BodyText"/>
        <w:rPr>
          <w:rFonts w:asciiTheme="minorHAnsi" w:hAnsiTheme="minorHAnsi" w:cstheme="minorHAnsi"/>
          <w:sz w:val="16"/>
        </w:rPr>
      </w:pPr>
    </w:p>
    <w:p w14:paraId="1DC76A27" w14:textId="77777777" w:rsidR="005B6A76" w:rsidRPr="00F91108" w:rsidRDefault="005B6A76">
      <w:pPr>
        <w:pStyle w:val="BodyText"/>
        <w:rPr>
          <w:rFonts w:asciiTheme="minorHAnsi" w:hAnsiTheme="minorHAnsi" w:cstheme="minorHAnsi"/>
          <w:sz w:val="16"/>
        </w:rPr>
      </w:pPr>
    </w:p>
    <w:p w14:paraId="06402819" w14:textId="77777777" w:rsidR="005B6A76" w:rsidRPr="00F91108" w:rsidRDefault="005B6A76">
      <w:pPr>
        <w:pStyle w:val="BodyText"/>
        <w:rPr>
          <w:rFonts w:asciiTheme="minorHAnsi" w:hAnsiTheme="minorHAnsi" w:cstheme="minorHAnsi"/>
          <w:sz w:val="16"/>
        </w:rPr>
      </w:pPr>
    </w:p>
    <w:p w14:paraId="664EF6F6" w14:textId="77777777" w:rsidR="005B6A76" w:rsidRPr="00F91108" w:rsidRDefault="005B6A76">
      <w:pPr>
        <w:pStyle w:val="BodyText"/>
        <w:rPr>
          <w:rFonts w:asciiTheme="minorHAnsi" w:hAnsiTheme="minorHAnsi" w:cstheme="minorHAnsi"/>
          <w:sz w:val="16"/>
        </w:rPr>
      </w:pPr>
    </w:p>
    <w:p w14:paraId="7E6517D3" w14:textId="77777777" w:rsidR="005B6A76" w:rsidRPr="00F91108" w:rsidRDefault="005B6A76">
      <w:pPr>
        <w:pStyle w:val="BodyText"/>
        <w:rPr>
          <w:rFonts w:asciiTheme="minorHAnsi" w:hAnsiTheme="minorHAnsi" w:cstheme="minorHAnsi"/>
          <w:sz w:val="16"/>
        </w:rPr>
      </w:pPr>
    </w:p>
    <w:p w14:paraId="074FFF67" w14:textId="77777777" w:rsidR="005B6A76" w:rsidRPr="00F91108" w:rsidRDefault="005B6A76">
      <w:pPr>
        <w:pStyle w:val="BodyText"/>
        <w:rPr>
          <w:rFonts w:asciiTheme="minorHAnsi" w:hAnsiTheme="minorHAnsi" w:cstheme="minorHAnsi"/>
          <w:sz w:val="16"/>
        </w:rPr>
      </w:pPr>
    </w:p>
    <w:p w14:paraId="2305CEBD" w14:textId="77777777" w:rsidR="005B6A76" w:rsidRPr="00F91108" w:rsidRDefault="005B6A76">
      <w:pPr>
        <w:pStyle w:val="BodyText"/>
        <w:rPr>
          <w:rFonts w:asciiTheme="minorHAnsi" w:hAnsiTheme="minorHAnsi" w:cstheme="minorHAnsi"/>
          <w:sz w:val="16"/>
        </w:rPr>
      </w:pPr>
    </w:p>
    <w:p w14:paraId="30D8E49B" w14:textId="77777777" w:rsidR="005B6A76" w:rsidRPr="00F91108" w:rsidRDefault="005B6A76">
      <w:pPr>
        <w:pStyle w:val="BodyText"/>
        <w:rPr>
          <w:rFonts w:asciiTheme="minorHAnsi" w:hAnsiTheme="minorHAnsi" w:cstheme="minorHAnsi"/>
          <w:sz w:val="16"/>
        </w:rPr>
      </w:pPr>
    </w:p>
    <w:p w14:paraId="0BC6CDC7" w14:textId="77777777" w:rsidR="005B6A76" w:rsidRPr="00F91108" w:rsidRDefault="005B6A76">
      <w:pPr>
        <w:pStyle w:val="BodyText"/>
        <w:rPr>
          <w:rFonts w:asciiTheme="minorHAnsi" w:hAnsiTheme="minorHAnsi" w:cstheme="minorHAnsi"/>
          <w:sz w:val="16"/>
        </w:rPr>
      </w:pPr>
    </w:p>
    <w:p w14:paraId="64D0F8FF" w14:textId="77777777" w:rsidR="005B6A76" w:rsidRPr="00F91108" w:rsidRDefault="005B6A76">
      <w:pPr>
        <w:pStyle w:val="BodyText"/>
        <w:rPr>
          <w:rFonts w:asciiTheme="minorHAnsi" w:hAnsiTheme="minorHAnsi" w:cstheme="minorHAnsi"/>
          <w:sz w:val="16"/>
        </w:rPr>
      </w:pPr>
    </w:p>
    <w:p w14:paraId="3FED4732" w14:textId="77777777" w:rsidR="005B6A76" w:rsidRPr="00F91108" w:rsidRDefault="005B6A76">
      <w:pPr>
        <w:pStyle w:val="BodyText"/>
        <w:rPr>
          <w:rFonts w:asciiTheme="minorHAnsi" w:hAnsiTheme="minorHAnsi" w:cstheme="minorHAnsi"/>
          <w:sz w:val="16"/>
        </w:rPr>
      </w:pPr>
    </w:p>
    <w:p w14:paraId="0CD12CF9" w14:textId="77777777" w:rsidR="005B6A76" w:rsidRPr="00F91108" w:rsidRDefault="005B6A76">
      <w:pPr>
        <w:pStyle w:val="BodyText"/>
        <w:rPr>
          <w:rFonts w:asciiTheme="minorHAnsi" w:hAnsiTheme="minorHAnsi" w:cstheme="minorHAnsi"/>
          <w:sz w:val="16"/>
        </w:rPr>
      </w:pPr>
    </w:p>
    <w:p w14:paraId="4FB6FDD6" w14:textId="77777777" w:rsidR="005B6A76" w:rsidRPr="00F91108" w:rsidRDefault="005B6A76">
      <w:pPr>
        <w:pStyle w:val="BodyText"/>
        <w:rPr>
          <w:rFonts w:asciiTheme="minorHAnsi" w:hAnsiTheme="minorHAnsi" w:cstheme="minorHAnsi"/>
          <w:sz w:val="16"/>
        </w:rPr>
      </w:pPr>
    </w:p>
    <w:p w14:paraId="2E850F19" w14:textId="59BF0E85" w:rsidR="005B6A76" w:rsidRDefault="005B6A76" w:rsidP="0093442F">
      <w:pPr>
        <w:pStyle w:val="NoSpacing"/>
        <w:sectPr w:rsidR="005B6A76">
          <w:type w:val="continuous"/>
          <w:pgSz w:w="11910" w:h="16840"/>
          <w:pgMar w:top="1000" w:right="160" w:bottom="0" w:left="600" w:header="720" w:footer="720" w:gutter="0"/>
          <w:cols w:num="2" w:space="720" w:equalWidth="0">
            <w:col w:w="2505" w:space="106"/>
            <w:col w:w="8539"/>
          </w:cols>
        </w:sectPr>
      </w:pPr>
    </w:p>
    <w:p w14:paraId="41A10DCB" w14:textId="33735AAE" w:rsidR="005B6A76" w:rsidRDefault="006B6247" w:rsidP="0093442F">
      <w:pPr>
        <w:tabs>
          <w:tab w:val="left" w:pos="7295"/>
        </w:tabs>
        <w:spacing w:before="666"/>
        <w:rPr>
          <w:sz w:val="16"/>
        </w:rPr>
      </w:pPr>
      <w:r>
        <w:rPr>
          <w:noProof/>
        </w:rPr>
        <mc:AlternateContent>
          <mc:Choice Requires="wps">
            <w:drawing>
              <wp:anchor distT="0" distB="0" distL="114300" distR="114300" simplePos="0" relativeHeight="15730176" behindDoc="0" locked="0" layoutInCell="1" allowOverlap="1" wp14:anchorId="0B8FC19B" wp14:editId="1A83EF51">
                <wp:simplePos x="0" y="0"/>
                <wp:positionH relativeFrom="page">
                  <wp:posOffset>453390</wp:posOffset>
                </wp:positionH>
                <wp:positionV relativeFrom="paragraph">
                  <wp:posOffset>365125</wp:posOffset>
                </wp:positionV>
                <wp:extent cx="6649720" cy="0"/>
                <wp:effectExtent l="0" t="0" r="0" b="0"/>
                <wp:wrapNone/>
                <wp:docPr id="1223082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97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3810" id="Line 3"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28.75pt" to="559.3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" strokeweight=".14042mm">
                <w10:wrap anchorx="page"/>
              </v:line>
            </w:pict>
          </mc:Fallback>
        </mc:AlternateContent>
      </w:r>
    </w:p>
    <w:p w14:paraId="157C79E2" w14:textId="77777777" w:rsidR="005B6A76" w:rsidRDefault="0093442F" w:rsidP="0093442F">
      <w:pPr>
        <w:ind w:left="2726"/>
        <w:rPr>
          <w:sz w:val="44"/>
          <w:szCs w:val="44"/>
        </w:rPr>
      </w:pPr>
      <w:r>
        <w:lastRenderedPageBreak/>
        <w:t xml:space="preserve"> </w:t>
      </w:r>
      <w:r w:rsidRPr="0093442F">
        <w:rPr>
          <w:sz w:val="44"/>
          <w:szCs w:val="44"/>
        </w:rPr>
        <w:t>INTRODUCTION</w:t>
      </w:r>
    </w:p>
    <w:p w14:paraId="6E701B46" w14:textId="77777777" w:rsidR="0093442F" w:rsidRDefault="0093442F" w:rsidP="0093442F">
      <w:pPr>
        <w:ind w:left="2726"/>
        <w:rPr>
          <w:sz w:val="44"/>
          <w:szCs w:val="44"/>
        </w:rPr>
      </w:pPr>
    </w:p>
    <w:p w14:paraId="492782A3" w14:textId="77777777" w:rsidR="0093442F" w:rsidRDefault="0093442F" w:rsidP="0093442F">
      <w:pPr>
        <w:ind w:left="2726"/>
        <w:rPr>
          <w:rFonts w:asciiTheme="minorHAnsi" w:hAnsiTheme="minorHAnsi" w:cstheme="minorHAnsi"/>
          <w:sz w:val="28"/>
          <w:szCs w:val="28"/>
          <w:lang w:val="en-IN"/>
        </w:rPr>
      </w:pPr>
      <w:r>
        <w:rPr>
          <w:sz w:val="44"/>
          <w:szCs w:val="44"/>
        </w:rPr>
        <w:t xml:space="preserve"> </w:t>
      </w:r>
      <w:r w:rsidRPr="0093442F">
        <w:rPr>
          <w:rFonts w:asciiTheme="minorHAnsi" w:hAnsiTheme="minorHAnsi" w:cstheme="minorHAnsi"/>
          <w:sz w:val="28"/>
          <w:szCs w:val="28"/>
          <w:lang w:val="en-IN"/>
        </w:rPr>
        <w:t>Superconductors have the potential to revolutionize numerous fields, including energy transmission, healthcare, and quantum computing. The fundamental key to their practical applications lies in predicting and understanding their critical temperature (Tc). Accurate Tc prediction not only expedites the discovery of new superconductors but also enables the fine-tuning of existing materials for enhanced performance.</w:t>
      </w:r>
    </w:p>
    <w:p w14:paraId="4684AA5D" w14:textId="77777777" w:rsidR="0093442F" w:rsidRPr="0093442F" w:rsidRDefault="0093442F" w:rsidP="0093442F">
      <w:pPr>
        <w:ind w:left="2726"/>
        <w:rPr>
          <w:rFonts w:asciiTheme="minorHAnsi" w:hAnsiTheme="minorHAnsi" w:cstheme="minorHAnsi"/>
          <w:sz w:val="28"/>
          <w:szCs w:val="28"/>
          <w:lang w:val="en-IN"/>
        </w:rPr>
      </w:pPr>
    </w:p>
    <w:p w14:paraId="0BCB7FB5" w14:textId="77777777" w:rsidR="0093442F" w:rsidRDefault="0093442F" w:rsidP="0093442F">
      <w:pPr>
        <w:ind w:left="2726"/>
        <w:rPr>
          <w:rFonts w:asciiTheme="minorHAnsi" w:hAnsiTheme="minorHAnsi" w:cstheme="minorHAnsi"/>
          <w:sz w:val="28"/>
          <w:szCs w:val="28"/>
          <w:lang w:val="en-IN"/>
        </w:rPr>
      </w:pPr>
      <w:r w:rsidRPr="0093442F">
        <w:rPr>
          <w:rFonts w:asciiTheme="minorHAnsi" w:hAnsiTheme="minorHAnsi" w:cstheme="minorHAnsi"/>
          <w:sz w:val="28"/>
          <w:szCs w:val="28"/>
          <w:lang w:val="en-IN"/>
        </w:rPr>
        <w:t xml:space="preserve">In recent years, machine learning has emerged as a game-changer in the domain of materials science. This article seeks to explore the multifaceted application of machine learning models in the prediction of Tc for superconducting materials and offers a comprehensive comparative analysis of their performance. The models under investigation comprise Linear Regression, Support Vector Machines, Lasso, Ridge Regression, and k-Nearest </w:t>
      </w:r>
      <w:proofErr w:type="spellStart"/>
      <w:r w:rsidRPr="0093442F">
        <w:rPr>
          <w:rFonts w:asciiTheme="minorHAnsi" w:hAnsiTheme="minorHAnsi" w:cstheme="minorHAnsi"/>
          <w:sz w:val="28"/>
          <w:szCs w:val="28"/>
          <w:lang w:val="en-IN"/>
        </w:rPr>
        <w:t>Neighbors</w:t>
      </w:r>
      <w:proofErr w:type="spellEnd"/>
      <w:r w:rsidRPr="0093442F">
        <w:rPr>
          <w:rFonts w:asciiTheme="minorHAnsi" w:hAnsiTheme="minorHAnsi" w:cstheme="minorHAnsi"/>
          <w:sz w:val="28"/>
          <w:szCs w:val="28"/>
          <w:lang w:val="en-IN"/>
        </w:rPr>
        <w:t>.</w:t>
      </w:r>
    </w:p>
    <w:p w14:paraId="0517C6CE" w14:textId="77777777" w:rsidR="00BA6B47" w:rsidRDefault="00BA6B47" w:rsidP="0093442F">
      <w:pPr>
        <w:ind w:left="2726"/>
        <w:rPr>
          <w:rFonts w:asciiTheme="minorHAnsi" w:hAnsiTheme="minorHAnsi" w:cstheme="minorHAnsi"/>
          <w:sz w:val="28"/>
          <w:szCs w:val="28"/>
          <w:lang w:val="en-IN"/>
        </w:rPr>
      </w:pPr>
    </w:p>
    <w:p w14:paraId="7B53D9A3" w14:textId="77777777" w:rsidR="00BA6B47" w:rsidRPr="00BA6B47" w:rsidRDefault="00BA6B47" w:rsidP="00BA6B47">
      <w:pPr>
        <w:ind w:left="2726"/>
        <w:rPr>
          <w:rFonts w:asciiTheme="minorHAnsi" w:hAnsiTheme="minorHAnsi" w:cstheme="minorHAnsi"/>
          <w:sz w:val="28"/>
          <w:szCs w:val="28"/>
          <w:lang w:val="en-IN"/>
        </w:rPr>
      </w:pPr>
      <w:r w:rsidRPr="00BA6B47">
        <w:rPr>
          <w:rFonts w:asciiTheme="minorHAnsi" w:hAnsiTheme="minorHAnsi" w:cstheme="minorHAnsi"/>
          <w:sz w:val="28"/>
          <w:szCs w:val="28"/>
          <w:lang w:val="en-IN"/>
        </w:rPr>
        <w:t>Our focus in this article is on the critical task of predicting the Tc of superconducting materials. Accurate Tc prediction is essential not only for deepening our understanding of the underlying principles governing superconductivity but also for the discovery and optimization of new materials with enhanced superconducting properties. It holds immense promise for revolutionizing industries such as energy transmission, healthcare, and quantum computing.</w:t>
      </w:r>
    </w:p>
    <w:p w14:paraId="5AD13A40" w14:textId="6E959A89" w:rsidR="00BA6B47" w:rsidRPr="00BA6B47" w:rsidRDefault="00BA6B47" w:rsidP="00BA6B47">
      <w:pPr>
        <w:ind w:left="2726"/>
        <w:rPr>
          <w:rFonts w:asciiTheme="minorHAnsi" w:hAnsiTheme="minorHAnsi" w:cstheme="minorHAnsi"/>
          <w:sz w:val="28"/>
          <w:szCs w:val="28"/>
          <w:lang w:val="en-IN"/>
        </w:rPr>
      </w:pPr>
      <w:r w:rsidRPr="00BA6B47">
        <w:rPr>
          <w:rFonts w:asciiTheme="minorHAnsi" w:hAnsiTheme="minorHAnsi" w:cstheme="minorHAnsi"/>
          <w:sz w:val="28"/>
          <w:szCs w:val="28"/>
          <w:lang w:val="en-IN"/>
        </w:rPr>
        <w:t>The where and what of our exploration lie at the intersection of materials science, data science, and machine learning. We delve into this multidisciplinary landscape to investigate how machine learning models can be leveraged to model the complex relationships between material properties and Tc. By doing so, we aim to provide answers to the questions that have intrigued scientists and researchers: what materials exhibit superconductivity, where are they found, and how can we predict and manipulate their critical temperatures</w:t>
      </w:r>
    </w:p>
    <w:p w14:paraId="36354879" w14:textId="77777777" w:rsidR="00BA6B47" w:rsidRPr="0093442F" w:rsidRDefault="00BA6B47" w:rsidP="0093442F">
      <w:pPr>
        <w:ind w:left="2726"/>
        <w:rPr>
          <w:rFonts w:asciiTheme="minorHAnsi" w:hAnsiTheme="minorHAnsi" w:cstheme="minorHAnsi"/>
          <w:sz w:val="28"/>
          <w:szCs w:val="28"/>
          <w:lang w:val="en-IN"/>
        </w:rPr>
      </w:pPr>
    </w:p>
    <w:p w14:paraId="5A9B0B2C" w14:textId="69A330AC" w:rsidR="0093442F" w:rsidRPr="0093442F" w:rsidRDefault="0093442F" w:rsidP="0093442F">
      <w:pPr>
        <w:ind w:left="2726"/>
        <w:rPr>
          <w:sz w:val="44"/>
          <w:szCs w:val="44"/>
        </w:rPr>
        <w:sectPr w:rsidR="0093442F" w:rsidRPr="0093442F">
          <w:type w:val="continuous"/>
          <w:pgSz w:w="11910" w:h="16840"/>
          <w:pgMar w:top="1000" w:right="160" w:bottom="0" w:left="600" w:header="720" w:footer="720" w:gutter="0"/>
          <w:cols w:space="720"/>
        </w:sectPr>
      </w:pPr>
    </w:p>
    <w:p w14:paraId="63F63073" w14:textId="570C4DA7" w:rsidR="00D51500" w:rsidRPr="00A506B9" w:rsidRDefault="00A506B9" w:rsidP="00D51500">
      <w:pPr>
        <w:pStyle w:val="BodyText"/>
        <w:tabs>
          <w:tab w:val="left" w:pos="10878"/>
        </w:tabs>
        <w:spacing w:before="17"/>
        <w:ind w:left="720"/>
        <w:rPr>
          <w:rFonts w:asciiTheme="minorHAnsi" w:hAnsiTheme="minorHAnsi" w:cstheme="minorHAnsi"/>
          <w:sz w:val="18"/>
          <w:szCs w:val="18"/>
        </w:rPr>
      </w:pPr>
      <w:bookmarkStart w:id="0" w:name="Literature_Review"/>
      <w:bookmarkEnd w:id="0"/>
      <w:r>
        <w:rPr>
          <w:rFonts w:asciiTheme="minorHAnsi" w:hAnsiTheme="minorHAnsi" w:cstheme="minorHAnsi"/>
          <w:b/>
          <w:bCs/>
          <w:lang w:val="en-IN"/>
        </w:rPr>
        <w:lastRenderedPageBreak/>
        <w:t xml:space="preserve">                                            </w:t>
      </w:r>
    </w:p>
    <w:p w14:paraId="293BD148" w14:textId="77777777" w:rsidR="00D51500" w:rsidRDefault="00D51500" w:rsidP="00D51500">
      <w:pPr>
        <w:pStyle w:val="BodyText"/>
        <w:spacing w:before="17"/>
        <w:ind w:left="2727"/>
        <w:rPr>
          <w:rFonts w:ascii="Times New Roman" w:hAnsi="Times New Roman" w:cs="Times New Roman"/>
          <w:b/>
          <w:bCs/>
          <w:w w:val="105"/>
          <w:sz w:val="44"/>
          <w:szCs w:val="44"/>
          <w:lang w:val="en-IN"/>
        </w:rPr>
      </w:pPr>
      <w:r w:rsidRPr="00D51500">
        <w:rPr>
          <w:rFonts w:ascii="Times New Roman" w:hAnsi="Times New Roman" w:cs="Times New Roman"/>
          <w:b/>
          <w:bCs/>
          <w:w w:val="105"/>
          <w:sz w:val="44"/>
          <w:szCs w:val="44"/>
          <w:lang w:val="en-IN"/>
        </w:rPr>
        <w:t>Data Collection and Preprocessing</w:t>
      </w:r>
    </w:p>
    <w:p w14:paraId="7CBE79A9" w14:textId="77777777" w:rsidR="00D51500" w:rsidRPr="00D51500" w:rsidRDefault="00D51500" w:rsidP="00D51500">
      <w:pPr>
        <w:pStyle w:val="BodyText"/>
        <w:spacing w:before="17"/>
        <w:ind w:left="2727"/>
        <w:rPr>
          <w:rFonts w:ascii="Times New Roman" w:hAnsi="Times New Roman" w:cs="Times New Roman"/>
          <w:w w:val="105"/>
          <w:sz w:val="44"/>
          <w:szCs w:val="44"/>
          <w:lang w:val="en-IN"/>
        </w:rPr>
      </w:pPr>
    </w:p>
    <w:p w14:paraId="76D876D8" w14:textId="214AB1F1" w:rsidR="00D51500" w:rsidRPr="00D51500" w:rsidRDefault="00D51500" w:rsidP="00D51500">
      <w:pPr>
        <w:pStyle w:val="BodyText"/>
        <w:spacing w:before="17"/>
        <w:ind w:left="2727"/>
        <w:rPr>
          <w:rFonts w:asciiTheme="minorHAnsi" w:hAnsiTheme="minorHAnsi" w:cstheme="minorHAnsi"/>
          <w:w w:val="105"/>
          <w:sz w:val="28"/>
          <w:szCs w:val="28"/>
          <w:lang w:val="en-IN"/>
        </w:rPr>
      </w:pPr>
      <w:r w:rsidRPr="00D51500">
        <w:rPr>
          <w:rFonts w:asciiTheme="minorHAnsi" w:hAnsiTheme="minorHAnsi" w:cstheme="minorHAnsi"/>
          <w:w w:val="105"/>
          <w:sz w:val="28"/>
          <w:szCs w:val="28"/>
          <w:lang w:val="en-IN"/>
        </w:rPr>
        <w:t>My study begins with the meticulous collection of an extensive dataset from trusted sources, containing a wealth of information about various materials, encompassing their chemical compositions and experimentally determined critical temperatures. This dataset undergoes rigorous preprocessing, which encompasses handling missing data, eliminating outliers, and feature engineering to convert material properties into appropriate feature vectors for machine learning.</w:t>
      </w:r>
    </w:p>
    <w:p w14:paraId="7D3C2E6D" w14:textId="77777777" w:rsidR="00D557E4" w:rsidRDefault="00D557E4">
      <w:pPr>
        <w:pStyle w:val="BodyText"/>
        <w:spacing w:before="17"/>
        <w:ind w:left="2727"/>
        <w:rPr>
          <w:w w:val="105"/>
        </w:rPr>
      </w:pPr>
    </w:p>
    <w:p w14:paraId="31F72CCD" w14:textId="77777777" w:rsidR="00D51500" w:rsidRDefault="00D51500" w:rsidP="00D51500">
      <w:pPr>
        <w:pStyle w:val="BodyText"/>
        <w:spacing w:before="17"/>
        <w:ind w:left="2727"/>
        <w:rPr>
          <w:rFonts w:ascii="Times New Roman" w:hAnsi="Times New Roman" w:cs="Times New Roman"/>
          <w:b/>
          <w:bCs/>
          <w:w w:val="105"/>
          <w:sz w:val="44"/>
          <w:szCs w:val="44"/>
          <w:lang w:val="en-IN"/>
        </w:rPr>
      </w:pPr>
      <w:r w:rsidRPr="00D51500">
        <w:rPr>
          <w:rFonts w:ascii="Times New Roman" w:hAnsi="Times New Roman" w:cs="Times New Roman"/>
          <w:b/>
          <w:bCs/>
          <w:w w:val="105"/>
          <w:sz w:val="44"/>
          <w:szCs w:val="44"/>
          <w:lang w:val="en-IN"/>
        </w:rPr>
        <w:t>Machine Learning Models</w:t>
      </w:r>
    </w:p>
    <w:p w14:paraId="358F6A93" w14:textId="77777777" w:rsidR="00D51500" w:rsidRPr="00D51500" w:rsidRDefault="00D51500" w:rsidP="00D51500">
      <w:pPr>
        <w:pStyle w:val="BodyText"/>
        <w:spacing w:before="17"/>
        <w:ind w:left="2727"/>
        <w:rPr>
          <w:rFonts w:ascii="Times New Roman" w:hAnsi="Times New Roman" w:cs="Times New Roman"/>
          <w:w w:val="105"/>
          <w:sz w:val="44"/>
          <w:szCs w:val="44"/>
          <w:lang w:val="en-IN"/>
        </w:rPr>
      </w:pPr>
    </w:p>
    <w:p w14:paraId="727E8551" w14:textId="29FE27F2" w:rsidR="00D51500" w:rsidRPr="00D51500" w:rsidRDefault="00D51500" w:rsidP="00D51500">
      <w:pPr>
        <w:pStyle w:val="BodyText"/>
        <w:spacing w:before="17"/>
        <w:ind w:left="2727"/>
        <w:rPr>
          <w:rFonts w:asciiTheme="minorHAnsi" w:hAnsiTheme="minorHAnsi" w:cstheme="minorHAnsi"/>
          <w:w w:val="105"/>
          <w:sz w:val="28"/>
          <w:szCs w:val="28"/>
          <w:lang w:val="en-IN"/>
        </w:rPr>
      </w:pPr>
      <w:r w:rsidRPr="00D51500">
        <w:rPr>
          <w:rFonts w:asciiTheme="minorHAnsi" w:hAnsiTheme="minorHAnsi" w:cstheme="minorHAnsi"/>
          <w:i/>
          <w:iCs/>
          <w:w w:val="105"/>
          <w:sz w:val="36"/>
          <w:szCs w:val="36"/>
          <w:lang w:val="en-IN"/>
        </w:rPr>
        <w:t>1</w:t>
      </w:r>
      <w:r w:rsidRPr="00D51500">
        <w:rPr>
          <w:rFonts w:asciiTheme="minorHAnsi" w:hAnsiTheme="minorHAnsi" w:cstheme="minorHAnsi"/>
          <w:i/>
          <w:iCs/>
          <w:w w:val="105"/>
          <w:sz w:val="40"/>
          <w:szCs w:val="40"/>
          <w:lang w:val="en-IN"/>
        </w:rPr>
        <w:t>.</w:t>
      </w:r>
      <w:r w:rsidRPr="00D51500">
        <w:rPr>
          <w:rFonts w:asciiTheme="minorHAnsi" w:hAnsiTheme="minorHAnsi" w:cstheme="minorHAnsi"/>
          <w:i/>
          <w:iCs/>
          <w:w w:val="105"/>
          <w:sz w:val="36"/>
          <w:szCs w:val="36"/>
          <w:lang w:val="en-IN"/>
        </w:rPr>
        <w:t>Linear Regression</w:t>
      </w:r>
      <w:r w:rsidRPr="00D51500">
        <w:rPr>
          <w:rFonts w:asciiTheme="minorHAnsi" w:hAnsiTheme="minorHAnsi" w:cstheme="minorHAnsi"/>
          <w:w w:val="105"/>
          <w:sz w:val="36"/>
          <w:szCs w:val="36"/>
          <w:lang w:val="en-IN"/>
        </w:rPr>
        <w:t>:</w:t>
      </w:r>
      <w:r w:rsidRPr="00D51500">
        <w:rPr>
          <w:rFonts w:asciiTheme="minorHAnsi" w:hAnsiTheme="minorHAnsi" w:cstheme="minorHAnsi"/>
          <w:w w:val="105"/>
          <w:sz w:val="28"/>
          <w:szCs w:val="28"/>
          <w:lang w:val="en-IN"/>
        </w:rPr>
        <w:t xml:space="preserve"> Linear regression, a foundational machine learning model, is harnessed to understand the linear relationship between material properties and Tc. It optimally calculates the coefficients of a linear equation that best fits the data, aiding in </w:t>
      </w:r>
      <w:proofErr w:type="spellStart"/>
      <w:r w:rsidRPr="00D51500">
        <w:rPr>
          <w:rFonts w:asciiTheme="minorHAnsi" w:hAnsiTheme="minorHAnsi" w:cstheme="minorHAnsi"/>
          <w:w w:val="105"/>
          <w:sz w:val="28"/>
          <w:szCs w:val="28"/>
          <w:lang w:val="en-IN"/>
        </w:rPr>
        <w:t>unraveling</w:t>
      </w:r>
      <w:proofErr w:type="spellEnd"/>
      <w:r w:rsidRPr="00D51500">
        <w:rPr>
          <w:rFonts w:asciiTheme="minorHAnsi" w:hAnsiTheme="minorHAnsi" w:cstheme="minorHAnsi"/>
          <w:w w:val="105"/>
          <w:sz w:val="28"/>
          <w:szCs w:val="28"/>
          <w:lang w:val="en-IN"/>
        </w:rPr>
        <w:t xml:space="preserve"> the relationship between material composition and superconductivity.</w:t>
      </w:r>
    </w:p>
    <w:p w14:paraId="1651F3FB" w14:textId="77777777" w:rsidR="00D51500" w:rsidRPr="00D51500" w:rsidRDefault="00D51500">
      <w:pPr>
        <w:pStyle w:val="BodyText"/>
        <w:spacing w:before="17"/>
        <w:ind w:left="2727"/>
        <w:rPr>
          <w:rFonts w:asciiTheme="minorHAnsi" w:hAnsiTheme="minorHAnsi" w:cstheme="minorHAnsi"/>
          <w:w w:val="105"/>
          <w:sz w:val="28"/>
          <w:szCs w:val="28"/>
        </w:rPr>
      </w:pPr>
    </w:p>
    <w:p w14:paraId="2CB7EEC6" w14:textId="26047A2E" w:rsidR="00D51500" w:rsidRPr="00D51500" w:rsidRDefault="00D51500" w:rsidP="00D51500">
      <w:pPr>
        <w:pStyle w:val="BodyText"/>
        <w:spacing w:before="17"/>
        <w:ind w:left="2727"/>
        <w:rPr>
          <w:rFonts w:asciiTheme="minorHAnsi" w:hAnsiTheme="minorHAnsi" w:cstheme="minorHAnsi"/>
          <w:sz w:val="28"/>
          <w:szCs w:val="28"/>
          <w:lang w:val="en-IN"/>
        </w:rPr>
      </w:pPr>
      <w:r w:rsidRPr="00D51500">
        <w:rPr>
          <w:rFonts w:asciiTheme="minorHAnsi" w:hAnsiTheme="minorHAnsi" w:cstheme="minorHAnsi"/>
          <w:w w:val="105"/>
          <w:sz w:val="36"/>
          <w:szCs w:val="36"/>
        </w:rPr>
        <w:t>2.</w:t>
      </w:r>
      <w:r w:rsidRPr="00D51500">
        <w:rPr>
          <w:rFonts w:asciiTheme="minorHAnsi" w:hAnsiTheme="minorHAnsi" w:cstheme="minorHAnsi"/>
          <w:i/>
          <w:iCs/>
          <w:sz w:val="36"/>
          <w:szCs w:val="36"/>
          <w:lang w:val="en-IN"/>
        </w:rPr>
        <w:t>Support Vector Machines (SVM)</w:t>
      </w:r>
      <w:r w:rsidRPr="00D51500">
        <w:rPr>
          <w:rFonts w:asciiTheme="minorHAnsi" w:hAnsiTheme="minorHAnsi" w:cstheme="minorHAnsi"/>
          <w:sz w:val="36"/>
          <w:szCs w:val="36"/>
          <w:lang w:val="en-IN"/>
        </w:rPr>
        <w:t>:</w:t>
      </w:r>
      <w:r w:rsidRPr="00D51500">
        <w:rPr>
          <w:rFonts w:asciiTheme="minorHAnsi" w:hAnsiTheme="minorHAnsi" w:cstheme="minorHAnsi"/>
          <w:sz w:val="28"/>
          <w:szCs w:val="28"/>
          <w:lang w:val="en-IN"/>
        </w:rPr>
        <w:t xml:space="preserve"> SVM, a versatile and powerful algorithm, excels in </w:t>
      </w:r>
      <w:proofErr w:type="spellStart"/>
      <w:r w:rsidRPr="00D51500">
        <w:rPr>
          <w:rFonts w:asciiTheme="minorHAnsi" w:hAnsiTheme="minorHAnsi" w:cstheme="minorHAnsi"/>
          <w:sz w:val="28"/>
          <w:szCs w:val="28"/>
          <w:lang w:val="en-IN"/>
        </w:rPr>
        <w:t>modeling</w:t>
      </w:r>
      <w:proofErr w:type="spellEnd"/>
      <w:r w:rsidRPr="00D51500">
        <w:rPr>
          <w:rFonts w:asciiTheme="minorHAnsi" w:hAnsiTheme="minorHAnsi" w:cstheme="minorHAnsi"/>
          <w:sz w:val="28"/>
          <w:szCs w:val="28"/>
          <w:lang w:val="en-IN"/>
        </w:rPr>
        <w:t xml:space="preserve"> both linear and non-linear relationships. In the context of Tc prediction, SVM identifies the optimal hyperplane that maximizes the margin between superconducting and non-superconducting materials, making it adept at capturing complex data patterns.</w:t>
      </w:r>
    </w:p>
    <w:p w14:paraId="4BDB8853" w14:textId="77777777" w:rsidR="00D51500" w:rsidRPr="00D51500" w:rsidRDefault="00D51500" w:rsidP="00D51500">
      <w:pPr>
        <w:pStyle w:val="BodyText"/>
        <w:spacing w:before="17"/>
        <w:ind w:left="2727"/>
        <w:rPr>
          <w:rFonts w:asciiTheme="minorHAnsi" w:hAnsiTheme="minorHAnsi" w:cstheme="minorHAnsi"/>
          <w:sz w:val="28"/>
          <w:szCs w:val="28"/>
          <w:lang w:val="en-IN"/>
        </w:rPr>
      </w:pPr>
    </w:p>
    <w:p w14:paraId="274FF7CD" w14:textId="0B519755" w:rsidR="00D51500" w:rsidRPr="00D51500" w:rsidRDefault="00D51500" w:rsidP="00D51500">
      <w:pPr>
        <w:pStyle w:val="BodyText"/>
        <w:spacing w:before="17"/>
        <w:ind w:left="2727"/>
        <w:rPr>
          <w:rFonts w:asciiTheme="minorHAnsi" w:hAnsiTheme="minorHAnsi" w:cstheme="minorHAnsi"/>
          <w:sz w:val="28"/>
          <w:szCs w:val="28"/>
          <w:lang w:val="en-IN"/>
        </w:rPr>
      </w:pPr>
      <w:r w:rsidRPr="00D51500">
        <w:rPr>
          <w:rFonts w:asciiTheme="minorHAnsi" w:hAnsiTheme="minorHAnsi" w:cstheme="minorHAnsi"/>
          <w:i/>
          <w:iCs/>
          <w:sz w:val="36"/>
          <w:szCs w:val="36"/>
          <w:lang w:val="en-IN"/>
        </w:rPr>
        <w:t>3.Lasso and Ridge Regression</w:t>
      </w:r>
      <w:r w:rsidRPr="00D51500">
        <w:rPr>
          <w:rFonts w:asciiTheme="minorHAnsi" w:hAnsiTheme="minorHAnsi" w:cstheme="minorHAnsi"/>
          <w:sz w:val="36"/>
          <w:szCs w:val="36"/>
          <w:lang w:val="en-IN"/>
        </w:rPr>
        <w:t xml:space="preserve">: </w:t>
      </w:r>
      <w:r w:rsidRPr="00D51500">
        <w:rPr>
          <w:rFonts w:asciiTheme="minorHAnsi" w:hAnsiTheme="minorHAnsi" w:cstheme="minorHAnsi"/>
          <w:sz w:val="28"/>
          <w:szCs w:val="28"/>
          <w:lang w:val="en-IN"/>
        </w:rPr>
        <w:t>Lasso and Ridge regression serve as regularization techniques designed to thwart overfitting. Lasso, in particular, excels at feature selection by driving some coefficients to zero, while Ridge shrinks coefficients toward zero. These techniques enhance the generalization and robustness of Tc predictions.</w:t>
      </w:r>
    </w:p>
    <w:p w14:paraId="4F62CA6B" w14:textId="77777777" w:rsidR="00D51500" w:rsidRPr="00D51500" w:rsidRDefault="00D51500" w:rsidP="00D51500">
      <w:pPr>
        <w:pStyle w:val="BodyText"/>
        <w:spacing w:before="17"/>
        <w:ind w:left="2727"/>
        <w:rPr>
          <w:rFonts w:asciiTheme="minorHAnsi" w:hAnsiTheme="minorHAnsi" w:cstheme="minorHAnsi"/>
          <w:sz w:val="28"/>
          <w:szCs w:val="28"/>
          <w:lang w:val="en-IN"/>
        </w:rPr>
      </w:pPr>
    </w:p>
    <w:p w14:paraId="41E22D18" w14:textId="02493652" w:rsidR="00D51500" w:rsidRPr="00D51500" w:rsidRDefault="00D51500" w:rsidP="00D51500">
      <w:pPr>
        <w:pStyle w:val="BodyText"/>
        <w:spacing w:before="17"/>
        <w:ind w:left="2727"/>
        <w:rPr>
          <w:rFonts w:asciiTheme="minorHAnsi" w:hAnsiTheme="minorHAnsi" w:cstheme="minorHAnsi"/>
          <w:sz w:val="28"/>
          <w:szCs w:val="28"/>
          <w:lang w:val="en-IN"/>
        </w:rPr>
      </w:pPr>
      <w:r w:rsidRPr="00D51500">
        <w:rPr>
          <w:rFonts w:asciiTheme="minorHAnsi" w:hAnsiTheme="minorHAnsi" w:cstheme="minorHAnsi"/>
          <w:i/>
          <w:iCs/>
          <w:sz w:val="36"/>
          <w:szCs w:val="36"/>
          <w:lang w:val="en-IN"/>
        </w:rPr>
        <w:t xml:space="preserve">4.k-Nearest </w:t>
      </w:r>
      <w:proofErr w:type="spellStart"/>
      <w:r w:rsidRPr="00D51500">
        <w:rPr>
          <w:rFonts w:asciiTheme="minorHAnsi" w:hAnsiTheme="minorHAnsi" w:cstheme="minorHAnsi"/>
          <w:i/>
          <w:iCs/>
          <w:sz w:val="36"/>
          <w:szCs w:val="36"/>
          <w:lang w:val="en-IN"/>
        </w:rPr>
        <w:t>Neighbors</w:t>
      </w:r>
      <w:proofErr w:type="spellEnd"/>
      <w:r w:rsidRPr="00D51500">
        <w:rPr>
          <w:rFonts w:asciiTheme="minorHAnsi" w:hAnsiTheme="minorHAnsi" w:cstheme="minorHAnsi"/>
          <w:i/>
          <w:iCs/>
          <w:sz w:val="36"/>
          <w:szCs w:val="36"/>
          <w:lang w:val="en-IN"/>
        </w:rPr>
        <w:t xml:space="preserve"> (KNN)</w:t>
      </w:r>
      <w:r w:rsidRPr="00D51500">
        <w:rPr>
          <w:rFonts w:asciiTheme="minorHAnsi" w:hAnsiTheme="minorHAnsi" w:cstheme="minorHAnsi"/>
          <w:sz w:val="36"/>
          <w:szCs w:val="36"/>
          <w:lang w:val="en-IN"/>
        </w:rPr>
        <w:t>:</w:t>
      </w:r>
      <w:r w:rsidRPr="00D51500">
        <w:rPr>
          <w:rFonts w:asciiTheme="minorHAnsi" w:hAnsiTheme="minorHAnsi" w:cstheme="minorHAnsi"/>
          <w:sz w:val="28"/>
          <w:szCs w:val="28"/>
          <w:lang w:val="en-IN"/>
        </w:rPr>
        <w:t xml:space="preserve"> KNN, a non-parametric model, assigns a Tc to a material based on the Tc values of its closest </w:t>
      </w:r>
      <w:proofErr w:type="spellStart"/>
      <w:r w:rsidRPr="00D51500">
        <w:rPr>
          <w:rFonts w:asciiTheme="minorHAnsi" w:hAnsiTheme="minorHAnsi" w:cstheme="minorHAnsi"/>
          <w:sz w:val="28"/>
          <w:szCs w:val="28"/>
          <w:lang w:val="en-IN"/>
        </w:rPr>
        <w:t>neighbors</w:t>
      </w:r>
      <w:proofErr w:type="spellEnd"/>
      <w:r w:rsidRPr="00D51500">
        <w:rPr>
          <w:rFonts w:asciiTheme="minorHAnsi" w:hAnsiTheme="minorHAnsi" w:cstheme="minorHAnsi"/>
          <w:sz w:val="28"/>
          <w:szCs w:val="28"/>
          <w:lang w:val="en-IN"/>
        </w:rPr>
        <w:t>. This approach captures localized patterns and relationships in the data, making it particularly suitable for materials with intricate Tc variations.</w:t>
      </w:r>
    </w:p>
    <w:p w14:paraId="2C0A5FF1" w14:textId="77777777" w:rsidR="00D557E4" w:rsidRPr="00D51500" w:rsidRDefault="00D557E4">
      <w:pPr>
        <w:pStyle w:val="BodyText"/>
        <w:spacing w:before="17"/>
        <w:ind w:left="2727"/>
        <w:rPr>
          <w:rFonts w:asciiTheme="minorHAnsi" w:hAnsiTheme="minorHAnsi" w:cstheme="minorHAnsi"/>
          <w:sz w:val="28"/>
          <w:szCs w:val="28"/>
        </w:rPr>
      </w:pPr>
    </w:p>
    <w:p w14:paraId="583237A8" w14:textId="0477209F" w:rsidR="005B6A76" w:rsidRDefault="005B6A76">
      <w:pPr>
        <w:pStyle w:val="BodyText"/>
        <w:rPr>
          <w:sz w:val="18"/>
        </w:rPr>
      </w:pPr>
    </w:p>
    <w:p w14:paraId="775AE026" w14:textId="615CB705" w:rsidR="005B6A76" w:rsidRDefault="005B6A76">
      <w:pPr>
        <w:spacing w:before="49"/>
        <w:ind w:right="159"/>
        <w:jc w:val="right"/>
        <w:rPr>
          <w:rFonts w:ascii="Trebuchet MS"/>
          <w:sz w:val="10"/>
        </w:rPr>
      </w:pPr>
    </w:p>
    <w:p w14:paraId="7455F96D" w14:textId="62FAF3F5" w:rsidR="005B6A76" w:rsidRDefault="00000000" w:rsidP="00790207">
      <w:pPr>
        <w:pStyle w:val="ListParagraph"/>
        <w:tabs>
          <w:tab w:val="left" w:pos="3238"/>
          <w:tab w:val="right" w:pos="10983"/>
        </w:tabs>
        <w:spacing w:before="180"/>
        <w:ind w:left="3237" w:firstLine="0"/>
        <w:jc w:val="right"/>
        <w:rPr>
          <w:rFonts w:ascii="Trebuchet MS"/>
          <w:sz w:val="10"/>
        </w:rPr>
      </w:pPr>
      <w:bookmarkStart w:id="1" w:name="CORRELATION_MATRIX"/>
      <w:bookmarkEnd w:id="1"/>
      <w:r>
        <w:rPr>
          <w:rFonts w:ascii="Times New Roman"/>
          <w:w w:val="110"/>
          <w:sz w:val="20"/>
        </w:rPr>
        <w:tab/>
      </w:r>
    </w:p>
    <w:p w14:paraId="214ED2E5" w14:textId="406CAF4D" w:rsidR="005B6A76" w:rsidRDefault="005B6A76">
      <w:pPr>
        <w:pStyle w:val="BodyText"/>
        <w:rPr>
          <w:rFonts w:ascii="Trebuchet MS"/>
          <w:sz w:val="28"/>
        </w:rPr>
      </w:pPr>
    </w:p>
    <w:p w14:paraId="7FA31CD9" w14:textId="6784936B" w:rsidR="00D557E4" w:rsidRPr="00B551CB" w:rsidRDefault="00B551CB" w:rsidP="00790207">
      <w:pPr>
        <w:spacing w:before="169"/>
        <w:ind w:left="2160"/>
        <w:rPr>
          <w:rFonts w:ascii="Times New Roman" w:hAnsi="Times New Roman" w:cs="Times New Roman"/>
          <w:sz w:val="44"/>
          <w:szCs w:val="44"/>
        </w:rPr>
      </w:pPr>
      <w:r>
        <w:rPr>
          <w:sz w:val="18"/>
        </w:rPr>
        <w:t xml:space="preserve">                </w:t>
      </w:r>
      <w:r w:rsidRPr="00B551CB">
        <w:rPr>
          <w:rFonts w:ascii="Times New Roman" w:hAnsi="Times New Roman" w:cs="Times New Roman"/>
          <w:sz w:val="44"/>
          <w:szCs w:val="44"/>
        </w:rPr>
        <w:t>DATA SET</w:t>
      </w:r>
    </w:p>
    <w:p w14:paraId="678D0B73" w14:textId="77777777" w:rsidR="00B551CB" w:rsidRDefault="00B551CB" w:rsidP="00B551CB">
      <w:pPr>
        <w:spacing w:before="169"/>
        <w:ind w:left="2727"/>
        <w:rPr>
          <w:rFonts w:asciiTheme="minorHAnsi" w:hAnsiTheme="minorHAnsi" w:cstheme="minorHAnsi"/>
          <w:sz w:val="28"/>
          <w:szCs w:val="28"/>
          <w:lang w:val="en-IN"/>
        </w:rPr>
      </w:pPr>
      <w:r>
        <w:rPr>
          <w:rFonts w:asciiTheme="minorHAnsi" w:hAnsiTheme="minorHAnsi" w:cstheme="minorHAnsi"/>
          <w:sz w:val="28"/>
          <w:szCs w:val="28"/>
          <w:lang w:val="en-IN"/>
        </w:rPr>
        <w:t xml:space="preserve"> </w:t>
      </w:r>
    </w:p>
    <w:p w14:paraId="362BBE2A" w14:textId="08636101" w:rsidR="00B551CB" w:rsidRPr="00B551CB" w:rsidRDefault="00B551CB" w:rsidP="00B551CB">
      <w:pPr>
        <w:spacing w:before="169"/>
        <w:ind w:left="2727"/>
        <w:rPr>
          <w:rFonts w:asciiTheme="minorHAnsi" w:hAnsiTheme="minorHAnsi" w:cstheme="minorHAnsi"/>
          <w:sz w:val="28"/>
          <w:szCs w:val="28"/>
          <w:lang w:val="en-IN"/>
        </w:rPr>
      </w:pPr>
      <w:r w:rsidRPr="00B551CB">
        <w:rPr>
          <w:rFonts w:asciiTheme="minorHAnsi" w:hAnsiTheme="minorHAnsi" w:cstheme="minorHAnsi"/>
          <w:sz w:val="28"/>
          <w:szCs w:val="28"/>
          <w:lang w:val="en-IN"/>
        </w:rPr>
        <w:t>The file </w:t>
      </w:r>
      <w:hyperlink r:id="rId9" w:history="1">
        <w:r w:rsidRPr="00B551CB">
          <w:rPr>
            <w:rStyle w:val="Hyperlink"/>
            <w:rFonts w:asciiTheme="minorHAnsi" w:hAnsiTheme="minorHAnsi" w:cstheme="minorHAnsi"/>
            <w:sz w:val="28"/>
            <w:szCs w:val="28"/>
            <w:lang w:val="en-IN"/>
          </w:rPr>
          <w:t>superconductor.csv</w:t>
        </w:r>
      </w:hyperlink>
      <w:r w:rsidRPr="00B551CB">
        <w:rPr>
          <w:rFonts w:asciiTheme="minorHAnsi" w:hAnsiTheme="minorHAnsi" w:cstheme="minorHAnsi"/>
          <w:sz w:val="28"/>
          <w:szCs w:val="28"/>
          <w:lang w:val="en-IN"/>
        </w:rPr>
        <w:t> contains the data for this example. Here, the number of variables (columns) is 82, and the number of instances (rows) is 21263.</w:t>
      </w:r>
    </w:p>
    <w:p w14:paraId="472B251A" w14:textId="77777777" w:rsidR="00B551CB" w:rsidRPr="00B551CB" w:rsidRDefault="00B551CB" w:rsidP="00B551CB">
      <w:pPr>
        <w:spacing w:before="169"/>
        <w:ind w:left="2727"/>
        <w:rPr>
          <w:rFonts w:asciiTheme="minorHAnsi" w:hAnsiTheme="minorHAnsi" w:cstheme="minorHAnsi"/>
          <w:sz w:val="28"/>
          <w:szCs w:val="28"/>
          <w:lang w:val="en-IN"/>
        </w:rPr>
      </w:pPr>
      <w:r w:rsidRPr="00B551CB">
        <w:rPr>
          <w:rFonts w:asciiTheme="minorHAnsi" w:hAnsiTheme="minorHAnsi" w:cstheme="minorHAnsi"/>
          <w:sz w:val="28"/>
          <w:szCs w:val="28"/>
          <w:lang w:val="en-IN"/>
        </w:rPr>
        <w:t>In that way, this problem has the following </w:t>
      </w:r>
      <w:hyperlink r:id="rId10" w:anchor="Variables" w:history="1">
        <w:r w:rsidRPr="00B551CB">
          <w:rPr>
            <w:rStyle w:val="Hyperlink"/>
            <w:rFonts w:asciiTheme="minorHAnsi" w:hAnsiTheme="minorHAnsi" w:cstheme="minorHAnsi"/>
            <w:sz w:val="28"/>
            <w:szCs w:val="28"/>
            <w:lang w:val="en-IN"/>
          </w:rPr>
          <w:t>variables</w:t>
        </w:r>
      </w:hyperlink>
      <w:r w:rsidRPr="00B551CB">
        <w:rPr>
          <w:rFonts w:asciiTheme="minorHAnsi" w:hAnsiTheme="minorHAnsi" w:cstheme="minorHAnsi"/>
          <w:sz w:val="28"/>
          <w:szCs w:val="28"/>
          <w:lang w:val="en-IN"/>
        </w:rPr>
        <w:t>:</w:t>
      </w:r>
    </w:p>
    <w:p w14:paraId="2F1DA7E4"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atomic_mass</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Total proton and neutron rest masses, in Atomic Mass</w:t>
      </w:r>
    </w:p>
    <w:p w14:paraId="5D00432B" w14:textId="5CDF19E6"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B551CB">
        <w:rPr>
          <w:rFonts w:asciiTheme="minorHAnsi" w:hAnsiTheme="minorHAnsi" w:cstheme="minorHAnsi"/>
          <w:sz w:val="28"/>
          <w:szCs w:val="28"/>
          <w:lang w:val="en-IN"/>
        </w:rPr>
        <w:t>Units (AMU).</w:t>
      </w:r>
    </w:p>
    <w:p w14:paraId="034580D6"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first_ionization_energy</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Energy required to remove a valence electron,</w:t>
      </w:r>
    </w:p>
    <w:p w14:paraId="6E1DB9AF" w14:textId="24B1D48F"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in kilo-Joules per mole (kJ/mol).</w:t>
      </w:r>
    </w:p>
    <w:p w14:paraId="05697274" w14:textId="45CF3C89"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atomic_radius</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Calculated atomic radius, in picometers (pm).</w:t>
      </w:r>
    </w:p>
    <w:p w14:paraId="1D6427E2"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b/>
          <w:bCs/>
          <w:sz w:val="28"/>
          <w:szCs w:val="28"/>
          <w:lang w:val="en-IN"/>
        </w:rPr>
        <w:t>density:</w:t>
      </w:r>
      <w:r w:rsidRPr="00B551CB">
        <w:rPr>
          <w:rFonts w:asciiTheme="minorHAnsi" w:hAnsiTheme="minorHAnsi" w:cstheme="minorHAnsi"/>
          <w:sz w:val="28"/>
          <w:szCs w:val="28"/>
          <w:lang w:val="en-IN"/>
        </w:rPr>
        <w:t> Density at standard temperature and pressure, in kilograms per</w:t>
      </w:r>
    </w:p>
    <w:p w14:paraId="395873A1" w14:textId="14D55FC3"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 xml:space="preserve"> </w:t>
      </w:r>
      <w:r>
        <w:rPr>
          <w:rFonts w:asciiTheme="minorHAnsi" w:hAnsiTheme="minorHAnsi" w:cstheme="minorHAnsi"/>
          <w:sz w:val="28"/>
          <w:szCs w:val="28"/>
          <w:lang w:val="en-IN"/>
        </w:rPr>
        <w:t xml:space="preserve"> </w:t>
      </w:r>
      <w:r w:rsidRPr="00B551CB">
        <w:rPr>
          <w:rFonts w:asciiTheme="minorHAnsi" w:hAnsiTheme="minorHAnsi" w:cstheme="minorHAnsi"/>
          <w:sz w:val="28"/>
          <w:szCs w:val="28"/>
          <w:lang w:val="en-IN"/>
        </w:rPr>
        <w:t>meter cubed (kg/m3).</w:t>
      </w:r>
    </w:p>
    <w:p w14:paraId="1A9AEE8D"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electron_affinity</w:t>
      </w:r>
      <w:proofErr w:type="spellEnd"/>
      <w:r w:rsidRPr="00B551CB">
        <w:rPr>
          <w:rFonts w:asciiTheme="minorHAnsi" w:hAnsiTheme="minorHAnsi" w:cstheme="minorHAnsi"/>
          <w:b/>
          <w:bCs/>
          <w:sz w:val="28"/>
          <w:szCs w:val="28"/>
          <w:lang w:val="en-IN"/>
        </w:rPr>
        <w:t>: </w:t>
      </w:r>
      <w:r w:rsidRPr="00B551CB">
        <w:rPr>
          <w:rFonts w:asciiTheme="minorHAnsi" w:hAnsiTheme="minorHAnsi" w:cstheme="minorHAnsi"/>
          <w:sz w:val="28"/>
          <w:szCs w:val="28"/>
          <w:lang w:val="en-IN"/>
        </w:rPr>
        <w:t> Energy required to add an electron to a neutral atom,</w:t>
      </w:r>
    </w:p>
    <w:p w14:paraId="1158B6C4" w14:textId="63842033"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 xml:space="preserve"> in kilo-Joules per mole (kJ/mol).</w:t>
      </w:r>
    </w:p>
    <w:p w14:paraId="1B5368AD"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fusion_heat</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xml:space="preserve"> Energy to change from solid to liquid without temperature </w:t>
      </w:r>
    </w:p>
    <w:p w14:paraId="1368376D" w14:textId="795A11E1"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change, in kilo-joules per mole (kJ/mol).</w:t>
      </w:r>
    </w:p>
    <w:p w14:paraId="667F4642"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thermal_conductivity</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Thermal conductivity coefficient k, in watts per</w:t>
      </w:r>
    </w:p>
    <w:p w14:paraId="2023093F" w14:textId="2E5EE95F"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 xml:space="preserve"> meter-kelvin (W</w:t>
      </w:r>
      <w:proofErr w:type="gramStart"/>
      <w:r w:rsidRPr="00B551CB">
        <w:rPr>
          <w:rFonts w:asciiTheme="minorHAnsi" w:hAnsiTheme="minorHAnsi" w:cstheme="minorHAnsi"/>
          <w:sz w:val="28"/>
          <w:szCs w:val="28"/>
          <w:lang w:val="en-IN"/>
        </w:rPr>
        <w:t>/(</w:t>
      </w:r>
      <w:proofErr w:type="gramEnd"/>
      <w:r w:rsidRPr="00B551CB">
        <w:rPr>
          <w:rFonts w:asciiTheme="minorHAnsi" w:hAnsiTheme="minorHAnsi" w:cstheme="minorHAnsi"/>
          <w:sz w:val="28"/>
          <w:szCs w:val="28"/>
          <w:lang w:val="en-IN"/>
        </w:rPr>
        <w:t>m ?? K)).</w:t>
      </w:r>
    </w:p>
    <w:p w14:paraId="5875859D" w14:textId="77777777" w:rsid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b/>
          <w:bCs/>
          <w:sz w:val="28"/>
          <w:szCs w:val="28"/>
          <w:lang w:val="en-IN"/>
        </w:rPr>
        <w:t>valence:</w:t>
      </w:r>
      <w:r w:rsidRPr="00B551CB">
        <w:rPr>
          <w:rFonts w:asciiTheme="minorHAnsi" w:hAnsiTheme="minorHAnsi" w:cstheme="minorHAnsi"/>
          <w:sz w:val="28"/>
          <w:szCs w:val="28"/>
          <w:lang w:val="en-IN"/>
        </w:rPr>
        <w:t> Typical number of chemical bonds formed by the element, no</w:t>
      </w:r>
    </w:p>
    <w:p w14:paraId="7B2675A6" w14:textId="457A6B82" w:rsidR="00B551CB"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r w:rsidRPr="00B551CB">
        <w:rPr>
          <w:rFonts w:asciiTheme="minorHAnsi" w:hAnsiTheme="minorHAnsi" w:cstheme="minorHAnsi"/>
          <w:sz w:val="28"/>
          <w:szCs w:val="28"/>
          <w:lang w:val="en-IN"/>
        </w:rPr>
        <w:t xml:space="preserve"> units.</w:t>
      </w:r>
    </w:p>
    <w:p w14:paraId="60A1C974" w14:textId="004E179A" w:rsidR="00D557E4" w:rsidRPr="00B551CB" w:rsidRDefault="00B551CB" w:rsidP="00B551CB">
      <w:pPr>
        <w:spacing w:before="169"/>
        <w:ind w:left="360"/>
        <w:rPr>
          <w:rFonts w:asciiTheme="minorHAnsi" w:hAnsiTheme="minorHAnsi" w:cstheme="minorHAnsi"/>
          <w:sz w:val="28"/>
          <w:szCs w:val="28"/>
          <w:lang w:val="en-IN"/>
        </w:rPr>
      </w:pPr>
      <w:r>
        <w:rPr>
          <w:rFonts w:asciiTheme="minorHAnsi" w:hAnsiTheme="minorHAnsi" w:cstheme="minorHAnsi"/>
          <w:b/>
          <w:bCs/>
          <w:sz w:val="28"/>
          <w:szCs w:val="28"/>
          <w:lang w:val="en-IN"/>
        </w:rPr>
        <w:t xml:space="preserve">                                       </w:t>
      </w:r>
      <w:proofErr w:type="spellStart"/>
      <w:r w:rsidRPr="00B551CB">
        <w:rPr>
          <w:rFonts w:asciiTheme="minorHAnsi" w:hAnsiTheme="minorHAnsi" w:cstheme="minorHAnsi"/>
          <w:b/>
          <w:bCs/>
          <w:sz w:val="28"/>
          <w:szCs w:val="28"/>
          <w:lang w:val="en-IN"/>
        </w:rPr>
        <w:t>critical_temperature</w:t>
      </w:r>
      <w:proofErr w:type="spellEnd"/>
      <w:r w:rsidRPr="00B551CB">
        <w:rPr>
          <w:rFonts w:asciiTheme="minorHAnsi" w:hAnsiTheme="minorHAnsi" w:cstheme="minorHAnsi"/>
          <w:b/>
          <w:bCs/>
          <w:sz w:val="28"/>
          <w:szCs w:val="28"/>
          <w:lang w:val="en-IN"/>
        </w:rPr>
        <w:t>:</w:t>
      </w:r>
      <w:r w:rsidRPr="00B551CB">
        <w:rPr>
          <w:rFonts w:asciiTheme="minorHAnsi" w:hAnsiTheme="minorHAnsi" w:cstheme="minorHAnsi"/>
          <w:sz w:val="28"/>
          <w:szCs w:val="28"/>
          <w:lang w:val="en-IN"/>
        </w:rPr>
        <w:t> Superconductor critical temperature, in Kelvin.</w:t>
      </w:r>
    </w:p>
    <w:p w14:paraId="2F63927C" w14:textId="475579FB"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rPr>
        <w:t xml:space="preserve"> T</w:t>
      </w:r>
      <w:proofErr w:type="spellStart"/>
      <w:r w:rsidRPr="00C52702">
        <w:rPr>
          <w:rFonts w:asciiTheme="minorHAnsi" w:hAnsiTheme="minorHAnsi" w:cstheme="minorHAnsi"/>
          <w:sz w:val="28"/>
          <w:szCs w:val="28"/>
          <w:lang w:val="en-IN"/>
        </w:rPr>
        <w:t>hese</w:t>
      </w:r>
      <w:proofErr w:type="spellEnd"/>
      <w:r w:rsidRPr="00C52702">
        <w:rPr>
          <w:rFonts w:asciiTheme="minorHAnsi" w:hAnsiTheme="minorHAnsi" w:cstheme="minorHAnsi"/>
          <w:sz w:val="28"/>
          <w:szCs w:val="28"/>
          <w:lang w:val="en-IN"/>
        </w:rPr>
        <w:t xml:space="preserve"> are the main variables of this study. They correspond to the chemical properties of each compound in the following dataset: </w:t>
      </w:r>
      <w:hyperlink r:id="rId11" w:history="1">
        <w:r w:rsidRPr="00C52702">
          <w:rPr>
            <w:rStyle w:val="Hyperlink"/>
            <w:rFonts w:asciiTheme="minorHAnsi" w:hAnsiTheme="minorHAnsi" w:cstheme="minorHAnsi"/>
            <w:sz w:val="28"/>
            <w:szCs w:val="28"/>
            <w:lang w:val="en-IN"/>
          </w:rPr>
          <w:t>chemical_compounds.csv</w:t>
        </w:r>
      </w:hyperlink>
      <w:r w:rsidRPr="00C52702">
        <w:rPr>
          <w:rFonts w:asciiTheme="minorHAnsi" w:hAnsiTheme="minorHAnsi" w:cstheme="minorHAnsi"/>
          <w:sz w:val="28"/>
          <w:szCs w:val="28"/>
          <w:lang w:val="en-IN"/>
        </w:rPr>
        <w:t>.</w:t>
      </w:r>
    </w:p>
    <w:p w14:paraId="19F76209"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Statistics of each variable include mean, weighted mean, geometric mean, weighted geometric mean, entropy, weighted entropy, standard, weighted standard, range, and weighted range.</w:t>
      </w:r>
    </w:p>
    <w:p w14:paraId="0680462B" w14:textId="46FC721A" w:rsid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The ratios of the elements in the material are used to define features:</w:t>
      </w:r>
      <w:r w:rsidRPr="00C52702">
        <w:rPr>
          <w:rFonts w:asciiTheme="minorHAnsi" w:hAnsiTheme="minorHAnsi" w:cstheme="minorHAnsi"/>
          <w:sz w:val="28"/>
          <w:szCs w:val="28"/>
          <w:lang w:val="en-IN"/>
        </w:rPr>
        <w:br/>
      </w:r>
      <w:r w:rsidRPr="00C52702">
        <w:rPr>
          <w:rFonts w:asciiTheme="minorHAnsi" w:hAnsiTheme="minorHAnsi" w:cstheme="minorHAnsi"/>
          <w:noProof/>
          <w:sz w:val="28"/>
          <w:szCs w:val="28"/>
          <w:lang w:val="en-IN"/>
        </w:rPr>
        <w:drawing>
          <wp:inline distT="0" distB="0" distL="0" distR="0" wp14:anchorId="5DB21DBE" wp14:editId="152BFB1C">
            <wp:extent cx="1234547" cy="609653"/>
            <wp:effectExtent l="0" t="0" r="3810" b="0"/>
            <wp:docPr id="211482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0890" name=""/>
                    <pic:cNvPicPr/>
                  </pic:nvPicPr>
                  <pic:blipFill>
                    <a:blip r:embed="rId12"/>
                    <a:stretch>
                      <a:fillRect/>
                    </a:stretch>
                  </pic:blipFill>
                  <pic:spPr>
                    <a:xfrm>
                      <a:off x="0" y="0"/>
                      <a:ext cx="1234547" cy="609653"/>
                    </a:xfrm>
                    <a:prstGeom prst="rect">
                      <a:avLst/>
                    </a:prstGeom>
                  </pic:spPr>
                </pic:pic>
              </a:graphicData>
            </a:graphic>
          </wp:inline>
        </w:drawing>
      </w:r>
    </w:p>
    <w:p w14:paraId="4278B595" w14:textId="7642D378"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lastRenderedPageBreak/>
        <w:br/>
        <w:t>Where j</w:t>
      </w:r>
      <w:r>
        <w:rPr>
          <w:rFonts w:ascii="Tahoma" w:hAnsi="Tahoma" w:cs="Tahoma"/>
          <w:sz w:val="28"/>
          <w:szCs w:val="28"/>
          <w:lang w:val="en-IN"/>
        </w:rPr>
        <w:t xml:space="preserve"> </w:t>
      </w:r>
      <w:r w:rsidRPr="00C52702">
        <w:rPr>
          <w:rFonts w:asciiTheme="minorHAnsi" w:hAnsiTheme="minorHAnsi" w:cstheme="minorHAnsi"/>
          <w:sz w:val="28"/>
          <w:szCs w:val="28"/>
          <w:lang w:val="en-IN"/>
        </w:rPr>
        <w:t>is the proportion of an element in the compound.</w:t>
      </w:r>
    </w:p>
    <w:p w14:paraId="2BDAE574"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The fractions of total thermal conductivities are used as well:</w:t>
      </w:r>
    </w:p>
    <w:p w14:paraId="07A16232" w14:textId="3FFCDA8A"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noProof/>
          <w:sz w:val="28"/>
          <w:szCs w:val="28"/>
          <w:lang w:val="en-IN"/>
        </w:rPr>
        <w:drawing>
          <wp:inline distT="0" distB="0" distL="0" distR="0" wp14:anchorId="681E5864" wp14:editId="6F31F0DB">
            <wp:extent cx="1333616" cy="586791"/>
            <wp:effectExtent l="0" t="0" r="0" b="3810"/>
            <wp:docPr id="4063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06508" name=""/>
                    <pic:cNvPicPr/>
                  </pic:nvPicPr>
                  <pic:blipFill>
                    <a:blip r:embed="rId13"/>
                    <a:stretch>
                      <a:fillRect/>
                    </a:stretch>
                  </pic:blipFill>
                  <pic:spPr>
                    <a:xfrm>
                      <a:off x="0" y="0"/>
                      <a:ext cx="1333616" cy="586791"/>
                    </a:xfrm>
                    <a:prstGeom prst="rect">
                      <a:avLst/>
                    </a:prstGeom>
                  </pic:spPr>
                </pic:pic>
              </a:graphicData>
            </a:graphic>
          </wp:inline>
        </w:drawing>
      </w:r>
      <w:r w:rsidRPr="00C52702">
        <w:rPr>
          <w:rFonts w:asciiTheme="minorHAnsi" w:hAnsiTheme="minorHAnsi" w:cstheme="minorHAnsi"/>
          <w:sz w:val="28"/>
          <w:szCs w:val="28"/>
          <w:lang w:val="en-IN"/>
        </w:rPr>
        <w:br/>
        <w:t>Where </w:t>
      </w:r>
      <w:proofErr w:type="spellStart"/>
      <w:r w:rsidRPr="00C52702">
        <w:rPr>
          <w:rFonts w:asciiTheme="minorHAnsi" w:hAnsiTheme="minorHAnsi" w:cstheme="minorHAnsi"/>
          <w:sz w:val="28"/>
          <w:szCs w:val="28"/>
          <w:lang w:val="en-IN"/>
        </w:rPr>
        <w:t>ti</w:t>
      </w:r>
      <w:proofErr w:type="spellEnd"/>
      <w:r>
        <w:rPr>
          <w:rFonts w:ascii="Tahoma" w:hAnsi="Tahoma" w:cs="Tahoma"/>
          <w:sz w:val="28"/>
          <w:szCs w:val="28"/>
          <w:lang w:val="en-IN"/>
        </w:rPr>
        <w:t xml:space="preserve"> </w:t>
      </w:r>
      <w:r w:rsidRPr="00C52702">
        <w:rPr>
          <w:rFonts w:asciiTheme="minorHAnsi" w:hAnsiTheme="minorHAnsi" w:cstheme="minorHAnsi"/>
          <w:sz w:val="28"/>
          <w:szCs w:val="28"/>
          <w:lang w:val="en-IN"/>
        </w:rPr>
        <w:t>are the thermal conductivity coefficients.</w:t>
      </w:r>
    </w:p>
    <w:p w14:paraId="5540BD7A"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We will also need intermediate values for calculating features:</w:t>
      </w:r>
    </w:p>
    <w:p w14:paraId="2FB1DCB2"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Ai=</w:t>
      </w:r>
      <w:proofErr w:type="spellStart"/>
      <w:r w:rsidRPr="00C52702">
        <w:rPr>
          <w:rFonts w:asciiTheme="minorHAnsi" w:hAnsiTheme="minorHAnsi" w:cstheme="minorHAnsi"/>
          <w:sz w:val="28"/>
          <w:szCs w:val="28"/>
          <w:lang w:val="en-IN"/>
        </w:rPr>
        <w:t>piwi∑ni</w:t>
      </w:r>
      <w:proofErr w:type="spellEnd"/>
      <w:r w:rsidRPr="00C52702">
        <w:rPr>
          <w:rFonts w:asciiTheme="minorHAnsi" w:hAnsiTheme="minorHAnsi" w:cstheme="minorHAnsi"/>
          <w:sz w:val="28"/>
          <w:szCs w:val="28"/>
          <w:lang w:val="en-IN"/>
        </w:rPr>
        <w:t>=1piwi</w:t>
      </w:r>
    </w:p>
    <w:p w14:paraId="3CE805FD" w14:textId="26ACB92A" w:rsidR="00D557E4" w:rsidRDefault="00C52702">
      <w:pPr>
        <w:spacing w:before="169"/>
        <w:ind w:left="2727"/>
        <w:rPr>
          <w:sz w:val="18"/>
        </w:rPr>
      </w:pPr>
      <w:r w:rsidRPr="00C52702">
        <w:rPr>
          <w:noProof/>
          <w:sz w:val="18"/>
        </w:rPr>
        <w:drawing>
          <wp:inline distT="0" distB="0" distL="0" distR="0" wp14:anchorId="4B4846EA" wp14:editId="2ED563DD">
            <wp:extent cx="1333616" cy="586791"/>
            <wp:effectExtent l="0" t="0" r="0" b="3810"/>
            <wp:docPr id="17366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3657" name=""/>
                    <pic:cNvPicPr/>
                  </pic:nvPicPr>
                  <pic:blipFill>
                    <a:blip r:embed="rId13"/>
                    <a:stretch>
                      <a:fillRect/>
                    </a:stretch>
                  </pic:blipFill>
                  <pic:spPr>
                    <a:xfrm>
                      <a:off x="0" y="0"/>
                      <a:ext cx="1333616" cy="586791"/>
                    </a:xfrm>
                    <a:prstGeom prst="rect">
                      <a:avLst/>
                    </a:prstGeom>
                  </pic:spPr>
                </pic:pic>
              </a:graphicData>
            </a:graphic>
          </wp:inline>
        </w:drawing>
      </w:r>
    </w:p>
    <w:p w14:paraId="7745522D" w14:textId="304A5700" w:rsidR="00C52702" w:rsidRDefault="00C52702">
      <w:pPr>
        <w:spacing w:before="169"/>
        <w:ind w:left="2727"/>
        <w:rPr>
          <w:rFonts w:asciiTheme="minorHAnsi" w:hAnsiTheme="minorHAnsi" w:cstheme="minorHAnsi"/>
          <w:sz w:val="28"/>
          <w:szCs w:val="28"/>
        </w:rPr>
      </w:pPr>
      <w:r w:rsidRPr="00C52702">
        <w:rPr>
          <w:rFonts w:asciiTheme="minorHAnsi" w:hAnsiTheme="minorHAnsi" w:cstheme="minorHAnsi"/>
          <w:sz w:val="28"/>
          <w:szCs w:val="28"/>
        </w:rPr>
        <w:t>The following table summarizes the procedure for feature extraction from the material’s chemical formula.</w:t>
      </w:r>
    </w:p>
    <w:p w14:paraId="68DF8E60" w14:textId="77777777" w:rsidR="00C52702" w:rsidRDefault="00C52702">
      <w:pPr>
        <w:spacing w:before="169"/>
        <w:ind w:left="2727"/>
        <w:rPr>
          <w:rFonts w:asciiTheme="minorHAnsi" w:hAnsiTheme="minorHAnsi" w:cstheme="minorHAnsi"/>
          <w:sz w:val="28"/>
          <w:szCs w:val="28"/>
        </w:rPr>
      </w:pPr>
    </w:p>
    <w:p w14:paraId="0AB2DCB1" w14:textId="2190D3BF"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For instance, for the chemical compound Re7Zr1 with these Rhenium and Zirconium’s thermal conductivity coefficients</w:t>
      </w:r>
    </w:p>
    <w:p w14:paraId="0AC92854"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We can calculate features like the weighted geometric mean and obtain a value of 43.2143.21</w:t>
      </w:r>
    </w:p>
    <w:p w14:paraId="621CD091"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They are divided randomly into </w:t>
      </w:r>
      <w:hyperlink r:id="rId14" w:anchor="TrainingInstances" w:history="1">
        <w:r w:rsidRPr="00C52702">
          <w:rPr>
            <w:rStyle w:val="Hyperlink"/>
            <w:rFonts w:asciiTheme="minorHAnsi" w:hAnsiTheme="minorHAnsi" w:cstheme="minorHAnsi"/>
            <w:sz w:val="28"/>
            <w:szCs w:val="28"/>
            <w:lang w:val="en-IN"/>
          </w:rPr>
          <w:t>training</w:t>
        </w:r>
      </w:hyperlink>
      <w:r w:rsidRPr="00C52702">
        <w:rPr>
          <w:rFonts w:asciiTheme="minorHAnsi" w:hAnsiTheme="minorHAnsi" w:cstheme="minorHAnsi"/>
          <w:sz w:val="28"/>
          <w:szCs w:val="28"/>
          <w:lang w:val="en-IN"/>
        </w:rPr>
        <w:t>, </w:t>
      </w:r>
      <w:hyperlink r:id="rId15" w:anchor="SelectionInstances" w:history="1">
        <w:r w:rsidRPr="00C52702">
          <w:rPr>
            <w:rStyle w:val="Hyperlink"/>
            <w:rFonts w:asciiTheme="minorHAnsi" w:hAnsiTheme="minorHAnsi" w:cstheme="minorHAnsi"/>
            <w:sz w:val="28"/>
            <w:szCs w:val="28"/>
            <w:lang w:val="en-IN"/>
          </w:rPr>
          <w:t>selection</w:t>
        </w:r>
      </w:hyperlink>
      <w:r w:rsidRPr="00C52702">
        <w:rPr>
          <w:rFonts w:asciiTheme="minorHAnsi" w:hAnsiTheme="minorHAnsi" w:cstheme="minorHAnsi"/>
          <w:sz w:val="28"/>
          <w:szCs w:val="28"/>
          <w:lang w:val="en-IN"/>
        </w:rPr>
        <w:t>, and </w:t>
      </w:r>
      <w:hyperlink r:id="rId16" w:anchor="TestingInstances" w:history="1">
        <w:r w:rsidRPr="00C52702">
          <w:rPr>
            <w:rStyle w:val="Hyperlink"/>
            <w:rFonts w:asciiTheme="minorHAnsi" w:hAnsiTheme="minorHAnsi" w:cstheme="minorHAnsi"/>
            <w:sz w:val="28"/>
            <w:szCs w:val="28"/>
            <w:lang w:val="en-IN"/>
          </w:rPr>
          <w:t>testing</w:t>
        </w:r>
      </w:hyperlink>
      <w:r w:rsidRPr="00C52702">
        <w:rPr>
          <w:rFonts w:asciiTheme="minorHAnsi" w:hAnsiTheme="minorHAnsi" w:cstheme="minorHAnsi"/>
          <w:sz w:val="28"/>
          <w:szCs w:val="28"/>
          <w:lang w:val="en-IN"/>
        </w:rPr>
        <w:t> subsets, containing 60%, 20%, and 20% of the instances, respectively. More specifically, 12759 samples are used here for training, 4252 for validation, and 4252 for testing.</w:t>
      </w:r>
    </w:p>
    <w:p w14:paraId="067A3168" w14:textId="77777777" w:rsidR="00C52702" w:rsidRPr="00C52702" w:rsidRDefault="00C52702" w:rsidP="00C52702">
      <w:pPr>
        <w:spacing w:before="169"/>
        <w:ind w:left="2727"/>
        <w:rPr>
          <w:rFonts w:asciiTheme="minorHAnsi" w:hAnsiTheme="minorHAnsi" w:cstheme="minorHAnsi"/>
          <w:sz w:val="28"/>
          <w:szCs w:val="28"/>
          <w:lang w:val="en-IN"/>
        </w:rPr>
      </w:pPr>
      <w:r w:rsidRPr="00C52702">
        <w:rPr>
          <w:rFonts w:asciiTheme="minorHAnsi" w:hAnsiTheme="minorHAnsi" w:cstheme="minorHAnsi"/>
          <w:sz w:val="28"/>
          <w:szCs w:val="28"/>
          <w:lang w:val="en-IN"/>
        </w:rPr>
        <w:t>Once all the data set information has been established, we will perform some analytics to check the quality of the data.</w:t>
      </w:r>
    </w:p>
    <w:p w14:paraId="57BB60D6" w14:textId="77777777" w:rsidR="00C52702" w:rsidRPr="00C52702" w:rsidRDefault="00C52702">
      <w:pPr>
        <w:spacing w:before="169"/>
        <w:ind w:left="2727"/>
        <w:rPr>
          <w:rFonts w:asciiTheme="minorHAnsi" w:hAnsiTheme="minorHAnsi" w:cstheme="minorHAnsi"/>
          <w:sz w:val="28"/>
          <w:szCs w:val="28"/>
        </w:rPr>
      </w:pPr>
    </w:p>
    <w:p w14:paraId="41BDEF8E" w14:textId="77777777" w:rsidR="004A0E9E" w:rsidRDefault="004A0E9E">
      <w:pPr>
        <w:spacing w:before="169"/>
        <w:ind w:left="2727"/>
        <w:rPr>
          <w:rFonts w:asciiTheme="minorHAnsi" w:hAnsiTheme="minorHAnsi" w:cstheme="minorHAnsi"/>
          <w:sz w:val="28"/>
          <w:szCs w:val="28"/>
        </w:rPr>
      </w:pPr>
    </w:p>
    <w:p w14:paraId="6321B9E5" w14:textId="61502A15" w:rsidR="00C52702" w:rsidRDefault="004A0E9E">
      <w:pPr>
        <w:spacing w:before="169"/>
        <w:ind w:left="2727"/>
        <w:rPr>
          <w:rFonts w:ascii="Arial" w:hAnsi="Arial" w:cs="Arial"/>
          <w:color w:val="242424"/>
          <w:sz w:val="30"/>
          <w:szCs w:val="30"/>
          <w:shd w:val="clear" w:color="auto" w:fill="FFFFFF"/>
        </w:rPr>
      </w:pPr>
      <w:r>
        <w:rPr>
          <w:rFonts w:ascii="Arial" w:hAnsi="Arial" w:cs="Arial"/>
          <w:color w:val="242424"/>
          <w:sz w:val="30"/>
          <w:szCs w:val="30"/>
          <w:shd w:val="clear" w:color="auto" w:fill="FFFFFF"/>
        </w:rPr>
        <w:t>For instance, we can calculate the </w:t>
      </w:r>
      <w:hyperlink r:id="rId17" w:anchor="Distributions" w:history="1">
        <w:r>
          <w:rPr>
            <w:rStyle w:val="Hyperlink"/>
            <w:rFonts w:ascii="Arial" w:hAnsi="Arial" w:cs="Arial"/>
            <w:color w:val="55A1C8"/>
            <w:sz w:val="30"/>
            <w:szCs w:val="30"/>
            <w:shd w:val="clear" w:color="auto" w:fill="FFFFFF"/>
          </w:rPr>
          <w:t>data distribution</w:t>
        </w:r>
      </w:hyperlink>
      <w:r>
        <w:rPr>
          <w:rFonts w:ascii="Arial" w:hAnsi="Arial" w:cs="Arial"/>
          <w:color w:val="242424"/>
          <w:sz w:val="30"/>
          <w:szCs w:val="30"/>
          <w:shd w:val="clear" w:color="auto" w:fill="FFFFFF"/>
        </w:rPr>
        <w:t>. The following figure depicts the histogram for the target variable.</w:t>
      </w:r>
      <w:r w:rsidRPr="004A0E9E">
        <w:rPr>
          <w:rFonts w:ascii="Arial" w:hAnsi="Arial" w:cs="Arial"/>
          <w:color w:val="242424"/>
          <w:sz w:val="30"/>
          <w:szCs w:val="30"/>
          <w:shd w:val="clear" w:color="auto" w:fill="FFFFFF"/>
        </w:rPr>
        <w:t xml:space="preserve"> </w:t>
      </w:r>
      <w:r>
        <w:rPr>
          <w:rFonts w:ascii="Arial" w:hAnsi="Arial" w:cs="Arial"/>
          <w:color w:val="242424"/>
          <w:sz w:val="30"/>
          <w:szCs w:val="30"/>
          <w:shd w:val="clear" w:color="auto" w:fill="FFFFFF"/>
        </w:rPr>
        <w:t>For instance, we can calculate the </w:t>
      </w:r>
      <w:hyperlink r:id="rId18" w:anchor="Distributions" w:history="1">
        <w:r>
          <w:rPr>
            <w:rStyle w:val="Hyperlink"/>
            <w:rFonts w:ascii="Arial" w:hAnsi="Arial" w:cs="Arial"/>
            <w:color w:val="55A1C8"/>
            <w:sz w:val="30"/>
            <w:szCs w:val="30"/>
            <w:shd w:val="clear" w:color="auto" w:fill="FFFFFF"/>
          </w:rPr>
          <w:t>data distribution</w:t>
        </w:r>
      </w:hyperlink>
      <w:r>
        <w:rPr>
          <w:rFonts w:ascii="Arial" w:hAnsi="Arial" w:cs="Arial"/>
          <w:color w:val="242424"/>
          <w:sz w:val="30"/>
          <w:szCs w:val="30"/>
          <w:shd w:val="clear" w:color="auto" w:fill="FFFFFF"/>
        </w:rPr>
        <w:t>. The following figure depicts the histogram for the target variable.</w:t>
      </w:r>
      <w:r w:rsidR="00C52702" w:rsidRPr="00C52702">
        <w:rPr>
          <w:rFonts w:asciiTheme="minorHAnsi" w:hAnsiTheme="minorHAnsi" w:cstheme="minorHAnsi"/>
          <w:noProof/>
          <w:sz w:val="28"/>
          <w:szCs w:val="28"/>
        </w:rPr>
        <w:lastRenderedPageBreak/>
        <w:drawing>
          <wp:inline distT="0" distB="0" distL="0" distR="0" wp14:anchorId="5986CC6A" wp14:editId="4B890B46">
            <wp:extent cx="5308557" cy="6442776"/>
            <wp:effectExtent l="0" t="0" r="6985" b="0"/>
            <wp:docPr id="211502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23559" name=""/>
                    <pic:cNvPicPr/>
                  </pic:nvPicPr>
                  <pic:blipFill>
                    <a:blip r:embed="rId19"/>
                    <a:stretch>
                      <a:fillRect/>
                    </a:stretch>
                  </pic:blipFill>
                  <pic:spPr>
                    <a:xfrm>
                      <a:off x="0" y="0"/>
                      <a:ext cx="5359901" cy="6505090"/>
                    </a:xfrm>
                    <a:prstGeom prst="rect">
                      <a:avLst/>
                    </a:prstGeom>
                  </pic:spPr>
                </pic:pic>
              </a:graphicData>
            </a:graphic>
          </wp:inline>
        </w:drawing>
      </w:r>
    </w:p>
    <w:p w14:paraId="6C08EC21" w14:textId="6A761ED8" w:rsidR="004A0E9E" w:rsidRDefault="004A0E9E">
      <w:pPr>
        <w:spacing w:before="169"/>
        <w:ind w:left="2727"/>
        <w:rPr>
          <w:rFonts w:asciiTheme="minorHAnsi" w:hAnsiTheme="minorHAnsi" w:cstheme="minorHAnsi"/>
          <w:sz w:val="28"/>
          <w:szCs w:val="28"/>
        </w:rPr>
      </w:pPr>
      <w:r w:rsidRPr="004A0E9E">
        <w:rPr>
          <w:rFonts w:asciiTheme="minorHAnsi" w:hAnsiTheme="minorHAnsi" w:cstheme="minorHAnsi"/>
          <w:sz w:val="28"/>
          <w:szCs w:val="28"/>
        </w:rPr>
        <w:t>For instance, we can calculate the </w:t>
      </w:r>
      <w:hyperlink r:id="rId20" w:anchor="Distributions" w:history="1">
        <w:r w:rsidRPr="004A0E9E">
          <w:rPr>
            <w:rStyle w:val="Hyperlink"/>
            <w:rFonts w:asciiTheme="minorHAnsi" w:hAnsiTheme="minorHAnsi" w:cstheme="minorHAnsi"/>
            <w:sz w:val="28"/>
            <w:szCs w:val="28"/>
          </w:rPr>
          <w:t>data distribution</w:t>
        </w:r>
      </w:hyperlink>
      <w:r w:rsidRPr="004A0E9E">
        <w:rPr>
          <w:rFonts w:asciiTheme="minorHAnsi" w:hAnsiTheme="minorHAnsi" w:cstheme="minorHAnsi"/>
          <w:sz w:val="28"/>
          <w:szCs w:val="28"/>
        </w:rPr>
        <w:t>. The following figure depicts the histogram for the target variable.</w:t>
      </w:r>
    </w:p>
    <w:p w14:paraId="3B556658" w14:textId="77777777" w:rsidR="004A0E9E" w:rsidRDefault="004A0E9E">
      <w:pPr>
        <w:spacing w:before="169"/>
        <w:ind w:left="2727"/>
        <w:rPr>
          <w:rFonts w:asciiTheme="minorHAnsi" w:hAnsiTheme="minorHAnsi" w:cstheme="minorHAnsi"/>
          <w:sz w:val="28"/>
          <w:szCs w:val="28"/>
        </w:rPr>
      </w:pPr>
    </w:p>
    <w:p w14:paraId="0A1C16DD" w14:textId="34E3F299" w:rsidR="004A0E9E" w:rsidRPr="00C52702" w:rsidRDefault="004A0E9E">
      <w:pPr>
        <w:spacing w:before="169"/>
        <w:ind w:left="2727"/>
        <w:rPr>
          <w:rFonts w:asciiTheme="minorHAnsi" w:hAnsiTheme="minorHAnsi" w:cstheme="minorHAnsi"/>
          <w:sz w:val="28"/>
          <w:szCs w:val="28"/>
        </w:rPr>
      </w:pPr>
      <w:r w:rsidRPr="004A0E9E">
        <w:rPr>
          <w:rFonts w:asciiTheme="minorHAnsi" w:hAnsiTheme="minorHAnsi" w:cstheme="minorHAnsi"/>
          <w:noProof/>
          <w:sz w:val="28"/>
          <w:szCs w:val="28"/>
        </w:rPr>
        <w:drawing>
          <wp:inline distT="0" distB="0" distL="0" distR="0" wp14:anchorId="27DE9C4B" wp14:editId="3FE52660">
            <wp:extent cx="4682837" cy="2230675"/>
            <wp:effectExtent l="0" t="0" r="3810" b="0"/>
            <wp:docPr id="50723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35802" name=""/>
                    <pic:cNvPicPr/>
                  </pic:nvPicPr>
                  <pic:blipFill>
                    <a:blip r:embed="rId21"/>
                    <a:stretch>
                      <a:fillRect/>
                    </a:stretch>
                  </pic:blipFill>
                  <pic:spPr>
                    <a:xfrm>
                      <a:off x="0" y="0"/>
                      <a:ext cx="4707436" cy="2242393"/>
                    </a:xfrm>
                    <a:prstGeom prst="rect">
                      <a:avLst/>
                    </a:prstGeom>
                  </pic:spPr>
                </pic:pic>
              </a:graphicData>
            </a:graphic>
          </wp:inline>
        </w:drawing>
      </w:r>
    </w:p>
    <w:p w14:paraId="4B5ECD71" w14:textId="77777777" w:rsidR="004A0E9E" w:rsidRDefault="004A0E9E" w:rsidP="004A0E9E">
      <w:pPr>
        <w:pStyle w:val="BodyText"/>
        <w:tabs>
          <w:tab w:val="right" w:pos="10983"/>
        </w:tabs>
        <w:spacing w:before="16"/>
        <w:ind w:left="2722"/>
        <w:rPr>
          <w:rFonts w:asciiTheme="minorHAnsi" w:hAnsiTheme="minorHAnsi" w:cstheme="minorHAnsi"/>
          <w:sz w:val="28"/>
          <w:szCs w:val="28"/>
          <w:lang w:val="en-IN"/>
        </w:rPr>
      </w:pPr>
    </w:p>
    <w:p w14:paraId="0EAAC892" w14:textId="2D665F32" w:rsidR="004A0E9E" w:rsidRPr="004A0E9E" w:rsidRDefault="004A0E9E" w:rsidP="004A0E9E">
      <w:pPr>
        <w:pStyle w:val="BodyText"/>
        <w:tabs>
          <w:tab w:val="right" w:pos="10983"/>
        </w:tabs>
        <w:spacing w:before="16"/>
        <w:ind w:left="2722"/>
        <w:rPr>
          <w:rFonts w:asciiTheme="minorHAnsi" w:hAnsiTheme="minorHAnsi" w:cstheme="minorHAnsi"/>
          <w:sz w:val="28"/>
          <w:szCs w:val="28"/>
          <w:lang w:val="en-IN"/>
        </w:rPr>
      </w:pPr>
      <w:r w:rsidRPr="004A0E9E">
        <w:rPr>
          <w:rFonts w:asciiTheme="minorHAnsi" w:hAnsiTheme="minorHAnsi" w:cstheme="minorHAnsi"/>
          <w:sz w:val="28"/>
          <w:szCs w:val="28"/>
          <w:lang w:val="en-IN"/>
        </w:rPr>
        <w:t>The above graph shows more chemical compounds with low critical temperatures.</w:t>
      </w:r>
    </w:p>
    <w:p w14:paraId="48DD5205" w14:textId="77777777" w:rsidR="004A0E9E" w:rsidRDefault="004A0E9E" w:rsidP="004A0E9E">
      <w:pPr>
        <w:pStyle w:val="BodyText"/>
        <w:tabs>
          <w:tab w:val="right" w:pos="10983"/>
        </w:tabs>
        <w:spacing w:before="16"/>
        <w:ind w:left="2722"/>
        <w:rPr>
          <w:rFonts w:asciiTheme="minorHAnsi" w:hAnsiTheme="minorHAnsi" w:cstheme="minorHAnsi"/>
          <w:sz w:val="28"/>
          <w:szCs w:val="28"/>
          <w:lang w:val="en-IN"/>
        </w:rPr>
      </w:pPr>
      <w:r w:rsidRPr="004A0E9E">
        <w:rPr>
          <w:rFonts w:asciiTheme="minorHAnsi" w:hAnsiTheme="minorHAnsi" w:cstheme="minorHAnsi"/>
          <w:sz w:val="28"/>
          <w:szCs w:val="28"/>
          <w:lang w:val="en-IN"/>
        </w:rPr>
        <w:t>This could be explained because finding a superconductor with a relatively high critical temperature is difficult. To find superconductor properties, such as current conductivity with zero resistance, we have to reduce a lot the material temperature.</w:t>
      </w:r>
    </w:p>
    <w:p w14:paraId="047C718A" w14:textId="77777777" w:rsidR="004A0E9E" w:rsidRPr="004A0E9E" w:rsidRDefault="004A0E9E" w:rsidP="004A0E9E">
      <w:pPr>
        <w:pStyle w:val="BodyText"/>
        <w:tabs>
          <w:tab w:val="right" w:pos="10983"/>
        </w:tabs>
        <w:spacing w:before="16"/>
        <w:ind w:left="2722"/>
        <w:rPr>
          <w:rFonts w:asciiTheme="minorHAnsi" w:hAnsiTheme="minorHAnsi" w:cstheme="minorHAnsi"/>
          <w:sz w:val="28"/>
          <w:szCs w:val="28"/>
          <w:lang w:val="en-IN"/>
        </w:rPr>
      </w:pPr>
    </w:p>
    <w:p w14:paraId="6DA06C02" w14:textId="77777777" w:rsidR="004A0E9E" w:rsidRDefault="004A0E9E" w:rsidP="004A0E9E">
      <w:pPr>
        <w:pStyle w:val="BodyText"/>
        <w:tabs>
          <w:tab w:val="right" w:pos="10983"/>
        </w:tabs>
        <w:spacing w:before="16"/>
        <w:ind w:left="2722"/>
        <w:rPr>
          <w:rFonts w:asciiTheme="minorHAnsi" w:hAnsiTheme="minorHAnsi" w:cstheme="minorHAnsi"/>
          <w:sz w:val="28"/>
          <w:szCs w:val="28"/>
          <w:lang w:val="en-IN"/>
        </w:rPr>
      </w:pPr>
      <w:r w:rsidRPr="004A0E9E">
        <w:rPr>
          <w:rFonts w:asciiTheme="minorHAnsi" w:hAnsiTheme="minorHAnsi" w:cstheme="minorHAnsi"/>
          <w:sz w:val="28"/>
          <w:szCs w:val="28"/>
          <w:lang w:val="en-IN"/>
        </w:rPr>
        <w:t>The next figure depicts </w:t>
      </w:r>
      <w:hyperlink r:id="rId22" w:anchor="InputsTargetsCorrelations" w:history="1">
        <w:r w:rsidRPr="004A0E9E">
          <w:rPr>
            <w:rStyle w:val="Hyperlink"/>
            <w:rFonts w:asciiTheme="minorHAnsi" w:hAnsiTheme="minorHAnsi" w:cstheme="minorHAnsi"/>
            <w:sz w:val="28"/>
            <w:szCs w:val="28"/>
            <w:lang w:val="en-IN"/>
          </w:rPr>
          <w:t>inputs-targets correlations</w:t>
        </w:r>
      </w:hyperlink>
      <w:r w:rsidRPr="004A0E9E">
        <w:rPr>
          <w:rFonts w:asciiTheme="minorHAnsi" w:hAnsiTheme="minorHAnsi" w:cstheme="minorHAnsi"/>
          <w:sz w:val="28"/>
          <w:szCs w:val="28"/>
          <w:lang w:val="en-IN"/>
        </w:rPr>
        <w:t>. This might help us see the different inputs’ influence on the critical temperature.</w:t>
      </w:r>
    </w:p>
    <w:p w14:paraId="102E6A0C" w14:textId="77777777" w:rsidR="004A0E9E" w:rsidRDefault="004A0E9E" w:rsidP="004A0E9E">
      <w:pPr>
        <w:pStyle w:val="BodyText"/>
        <w:tabs>
          <w:tab w:val="right" w:pos="10983"/>
        </w:tabs>
        <w:spacing w:before="16"/>
        <w:ind w:left="2722"/>
        <w:rPr>
          <w:rFonts w:asciiTheme="minorHAnsi" w:hAnsiTheme="minorHAnsi" w:cstheme="minorHAnsi"/>
          <w:sz w:val="28"/>
          <w:szCs w:val="28"/>
          <w:lang w:val="en-IN"/>
        </w:rPr>
      </w:pPr>
    </w:p>
    <w:p w14:paraId="24D0427C" w14:textId="77777777" w:rsidR="004A0E9E" w:rsidRPr="004A0E9E" w:rsidRDefault="004A0E9E" w:rsidP="004A0E9E">
      <w:pPr>
        <w:pStyle w:val="BodyText"/>
        <w:tabs>
          <w:tab w:val="right" w:pos="10983"/>
        </w:tabs>
        <w:spacing w:before="16"/>
        <w:ind w:left="2722"/>
        <w:rPr>
          <w:rFonts w:asciiTheme="minorHAnsi" w:hAnsiTheme="minorHAnsi" w:cstheme="minorHAnsi"/>
          <w:sz w:val="28"/>
          <w:szCs w:val="28"/>
          <w:lang w:val="en-IN"/>
        </w:rPr>
      </w:pPr>
    </w:p>
    <w:p w14:paraId="6DC72936" w14:textId="7389F108" w:rsidR="005B6A76" w:rsidRPr="004A0E9E" w:rsidRDefault="004A0E9E" w:rsidP="004A0E9E">
      <w:pPr>
        <w:pStyle w:val="BodyText"/>
        <w:tabs>
          <w:tab w:val="right" w:pos="10983"/>
        </w:tabs>
        <w:spacing w:before="16"/>
        <w:ind w:left="2722"/>
        <w:rPr>
          <w:rFonts w:asciiTheme="minorHAnsi" w:hAnsiTheme="minorHAnsi" w:cstheme="minorHAnsi"/>
          <w:sz w:val="28"/>
          <w:szCs w:val="28"/>
        </w:rPr>
        <w:sectPr w:rsidR="005B6A76" w:rsidRPr="004A0E9E">
          <w:headerReference w:type="default" r:id="rId23"/>
          <w:pgSz w:w="11910" w:h="16840"/>
          <w:pgMar w:top="1280" w:right="160" w:bottom="280" w:left="600" w:header="985" w:footer="0" w:gutter="0"/>
          <w:cols w:space="720"/>
        </w:sectPr>
      </w:pPr>
      <w:r w:rsidRPr="004A0E9E">
        <w:rPr>
          <w:rFonts w:asciiTheme="minorHAnsi" w:hAnsiTheme="minorHAnsi" w:cstheme="minorHAnsi"/>
          <w:noProof/>
          <w:sz w:val="28"/>
          <w:szCs w:val="28"/>
        </w:rPr>
        <w:drawing>
          <wp:inline distT="0" distB="0" distL="0" distR="0" wp14:anchorId="1E418D06" wp14:editId="3643AC25">
            <wp:extent cx="4976291" cy="6256562"/>
            <wp:effectExtent l="0" t="0" r="0" b="0"/>
            <wp:docPr id="214506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2099" name=""/>
                    <pic:cNvPicPr/>
                  </pic:nvPicPr>
                  <pic:blipFill>
                    <a:blip r:embed="rId24"/>
                    <a:stretch>
                      <a:fillRect/>
                    </a:stretch>
                  </pic:blipFill>
                  <pic:spPr>
                    <a:xfrm>
                      <a:off x="0" y="0"/>
                      <a:ext cx="4976291" cy="6256562"/>
                    </a:xfrm>
                    <a:prstGeom prst="rect">
                      <a:avLst/>
                    </a:prstGeom>
                  </pic:spPr>
                </pic:pic>
              </a:graphicData>
            </a:graphic>
          </wp:inline>
        </w:drawing>
      </w:r>
    </w:p>
    <w:p w14:paraId="081A556F" w14:textId="77777777" w:rsidR="003F16C2" w:rsidRDefault="004A0E9E" w:rsidP="004A0E9E">
      <w:pPr>
        <w:tabs>
          <w:tab w:val="left" w:pos="3089"/>
          <w:tab w:val="right" w:pos="10983"/>
        </w:tabs>
        <w:spacing w:before="452"/>
        <w:rPr>
          <w:i/>
          <w:sz w:val="20"/>
          <w:lang w:val="en-IN"/>
        </w:rPr>
      </w:pPr>
      <w:r>
        <w:rPr>
          <w:i/>
          <w:sz w:val="20"/>
          <w:lang w:val="en-IN"/>
        </w:rPr>
        <w:t xml:space="preserve">                                                               </w:t>
      </w:r>
    </w:p>
    <w:p w14:paraId="08C51DCD" w14:textId="77777777" w:rsidR="003F16C2" w:rsidRDefault="003F16C2" w:rsidP="004A0E9E">
      <w:pPr>
        <w:tabs>
          <w:tab w:val="left" w:pos="3089"/>
          <w:tab w:val="right" w:pos="10983"/>
        </w:tabs>
        <w:spacing w:before="452"/>
        <w:rPr>
          <w:i/>
          <w:sz w:val="20"/>
          <w:lang w:val="en-IN"/>
        </w:rPr>
      </w:pPr>
    </w:p>
    <w:p w14:paraId="7A504590" w14:textId="77777777" w:rsidR="003F16C2" w:rsidRDefault="003F16C2" w:rsidP="004A0E9E">
      <w:pPr>
        <w:tabs>
          <w:tab w:val="left" w:pos="3089"/>
          <w:tab w:val="right" w:pos="10983"/>
        </w:tabs>
        <w:spacing w:before="452"/>
        <w:rPr>
          <w:i/>
          <w:sz w:val="20"/>
          <w:lang w:val="en-IN"/>
        </w:rPr>
      </w:pPr>
    </w:p>
    <w:p w14:paraId="256763CC" w14:textId="348BE1D9" w:rsidR="004A0E9E" w:rsidRPr="004A0E9E" w:rsidRDefault="003F16C2" w:rsidP="003F16C2">
      <w:pPr>
        <w:tabs>
          <w:tab w:val="left" w:pos="3089"/>
          <w:tab w:val="right" w:pos="10983"/>
        </w:tabs>
        <w:spacing w:before="452"/>
        <w:rPr>
          <w:rFonts w:asciiTheme="minorHAnsi" w:hAnsiTheme="minorHAnsi" w:cstheme="minorHAnsi"/>
          <w:i/>
          <w:sz w:val="28"/>
          <w:szCs w:val="28"/>
          <w:lang w:val="en-IN"/>
        </w:rPr>
      </w:pPr>
      <w:r>
        <w:rPr>
          <w:i/>
          <w:sz w:val="20"/>
          <w:lang w:val="en-IN"/>
        </w:rPr>
        <w:t xml:space="preserve">                                                               </w:t>
      </w:r>
      <w:r w:rsidR="004A0E9E" w:rsidRPr="004A0E9E">
        <w:rPr>
          <w:rFonts w:asciiTheme="minorHAnsi" w:hAnsiTheme="minorHAnsi" w:cstheme="minorHAnsi"/>
          <w:i/>
          <w:sz w:val="28"/>
          <w:szCs w:val="28"/>
          <w:lang w:val="en-IN"/>
        </w:rPr>
        <w:t xml:space="preserve">As there are so many </w:t>
      </w:r>
      <w:proofErr w:type="gramStart"/>
      <w:r w:rsidR="004A0E9E" w:rsidRPr="004A0E9E">
        <w:rPr>
          <w:rFonts w:asciiTheme="minorHAnsi" w:hAnsiTheme="minorHAnsi" w:cstheme="minorHAnsi"/>
          <w:i/>
          <w:sz w:val="28"/>
          <w:szCs w:val="28"/>
          <w:lang w:val="en-IN"/>
        </w:rPr>
        <w:t>input</w:t>
      </w:r>
      <w:proofErr w:type="gramEnd"/>
      <w:r w:rsidR="004A0E9E" w:rsidRPr="004A0E9E">
        <w:rPr>
          <w:rFonts w:asciiTheme="minorHAnsi" w:hAnsiTheme="minorHAnsi" w:cstheme="minorHAnsi"/>
          <w:i/>
          <w:sz w:val="28"/>
          <w:szCs w:val="28"/>
          <w:lang w:val="en-IN"/>
        </w:rPr>
        <w:t xml:space="preserve"> variables</w:t>
      </w:r>
      <w:r>
        <w:rPr>
          <w:rFonts w:asciiTheme="minorHAnsi" w:hAnsiTheme="minorHAnsi" w:cstheme="minorHAnsi"/>
          <w:i/>
          <w:sz w:val="28"/>
          <w:szCs w:val="28"/>
          <w:lang w:val="en-IN"/>
        </w:rPr>
        <w:t xml:space="preserve">                                              </w:t>
      </w:r>
    </w:p>
    <w:p w14:paraId="7AF2B877" w14:textId="77777777" w:rsidR="0063556C" w:rsidRDefault="004A0E9E" w:rsidP="0063556C">
      <w:pPr>
        <w:tabs>
          <w:tab w:val="left" w:pos="3089"/>
          <w:tab w:val="right" w:pos="10983"/>
        </w:tabs>
        <w:spacing w:before="452"/>
        <w:ind w:left="3088"/>
        <w:rPr>
          <w:rFonts w:ascii="Segoe UI" w:eastAsia="Times New Roman" w:hAnsi="Segoe UI" w:cs="Segoe UI"/>
          <w:b/>
          <w:bCs/>
          <w:color w:val="374151"/>
          <w:sz w:val="24"/>
          <w:szCs w:val="24"/>
          <w:bdr w:val="single" w:sz="2" w:space="0" w:color="D9D9E3" w:frame="1"/>
          <w:lang w:val="en-IN" w:eastAsia="en-IN"/>
        </w:rPr>
      </w:pPr>
      <w:r w:rsidRPr="004A0E9E">
        <w:rPr>
          <w:rFonts w:asciiTheme="minorHAnsi" w:hAnsiTheme="minorHAnsi" w:cstheme="minorHAnsi"/>
          <w:i/>
          <w:sz w:val="28"/>
          <w:szCs w:val="28"/>
          <w:lang w:val="en-IN"/>
        </w:rPr>
        <w:t>We can also plot a </w:t>
      </w:r>
      <w:hyperlink r:id="rId25" w:anchor="ScatterCharts" w:history="1">
        <w:r w:rsidRPr="004A0E9E">
          <w:rPr>
            <w:rStyle w:val="Hyperlink"/>
            <w:rFonts w:asciiTheme="minorHAnsi" w:hAnsiTheme="minorHAnsi" w:cstheme="minorHAnsi"/>
            <w:i/>
            <w:sz w:val="28"/>
            <w:szCs w:val="28"/>
            <w:lang w:val="en-IN"/>
          </w:rPr>
          <w:t>scatter chart</w:t>
        </w:r>
      </w:hyperlink>
      <w:r w:rsidRPr="004A0E9E">
        <w:rPr>
          <w:rFonts w:asciiTheme="minorHAnsi" w:hAnsiTheme="minorHAnsi" w:cstheme="minorHAnsi"/>
          <w:i/>
          <w:sz w:val="28"/>
          <w:szCs w:val="28"/>
          <w:lang w:val="en-IN"/>
        </w:rPr>
        <w:t> with the critical temperature versus the weighted mean valence.</w:t>
      </w:r>
      <w:r w:rsidRPr="004A0E9E">
        <w:rPr>
          <w:rFonts w:ascii="Trebuchet MS"/>
          <w:noProof/>
          <w:sz w:val="10"/>
        </w:rPr>
        <w:drawing>
          <wp:inline distT="0" distB="0" distL="0" distR="0" wp14:anchorId="1BEC1CC2" wp14:editId="4D3D5AB3">
            <wp:extent cx="5119658" cy="3596448"/>
            <wp:effectExtent l="0" t="0" r="5080" b="4445"/>
            <wp:docPr id="8361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23027" name=""/>
                    <pic:cNvPicPr/>
                  </pic:nvPicPr>
                  <pic:blipFill>
                    <a:blip r:embed="rId26"/>
                    <a:stretch>
                      <a:fillRect/>
                    </a:stretch>
                  </pic:blipFill>
                  <pic:spPr>
                    <a:xfrm>
                      <a:off x="0" y="0"/>
                      <a:ext cx="5149886" cy="3617683"/>
                    </a:xfrm>
                    <a:prstGeom prst="rect">
                      <a:avLst/>
                    </a:prstGeom>
                  </pic:spPr>
                </pic:pic>
              </a:graphicData>
            </a:graphic>
          </wp:inline>
        </w:drawing>
      </w:r>
      <w:r w:rsidR="0063556C" w:rsidRPr="0063556C">
        <w:rPr>
          <w:rFonts w:ascii="Segoe UI" w:eastAsia="Times New Roman" w:hAnsi="Segoe UI" w:cs="Segoe UI"/>
          <w:b/>
          <w:bCs/>
          <w:color w:val="374151"/>
          <w:sz w:val="24"/>
          <w:szCs w:val="24"/>
          <w:bdr w:val="single" w:sz="2" w:space="0" w:color="D9D9E3" w:frame="1"/>
          <w:lang w:val="en-IN" w:eastAsia="en-IN"/>
        </w:rPr>
        <w:t xml:space="preserve"> </w:t>
      </w:r>
    </w:p>
    <w:p w14:paraId="0CA3DE47" w14:textId="77777777" w:rsidR="0063556C" w:rsidRDefault="0063556C" w:rsidP="0063556C">
      <w:pPr>
        <w:tabs>
          <w:tab w:val="left" w:pos="3089"/>
          <w:tab w:val="right" w:pos="10983"/>
        </w:tabs>
        <w:spacing w:before="452"/>
        <w:ind w:left="3088"/>
        <w:rPr>
          <w:rFonts w:ascii="Segoe UI" w:eastAsia="Times New Roman" w:hAnsi="Segoe UI" w:cs="Segoe UI"/>
          <w:b/>
          <w:bCs/>
          <w:color w:val="374151"/>
          <w:sz w:val="24"/>
          <w:szCs w:val="24"/>
          <w:bdr w:val="single" w:sz="2" w:space="0" w:color="D9D9E3" w:frame="1"/>
          <w:lang w:val="en-IN" w:eastAsia="en-IN"/>
        </w:rPr>
      </w:pPr>
    </w:p>
    <w:p w14:paraId="5A5421D5" w14:textId="0592FD33" w:rsidR="0063556C" w:rsidRPr="0063556C" w:rsidRDefault="0063556C" w:rsidP="0063556C">
      <w:pPr>
        <w:tabs>
          <w:tab w:val="left" w:pos="3089"/>
          <w:tab w:val="right" w:pos="10983"/>
        </w:tabs>
        <w:spacing w:before="452"/>
        <w:ind w:left="3088"/>
        <w:rPr>
          <w:rFonts w:ascii="Times New Roman" w:hAnsi="Times New Roman" w:cs="Times New Roman"/>
          <w:i/>
          <w:sz w:val="44"/>
          <w:szCs w:val="44"/>
        </w:rPr>
      </w:pPr>
      <w:r w:rsidRPr="0063556C">
        <w:rPr>
          <w:rFonts w:ascii="Times New Roman" w:hAnsi="Times New Roman" w:cs="Times New Roman"/>
          <w:b/>
          <w:bCs/>
          <w:i/>
          <w:sz w:val="44"/>
          <w:szCs w:val="44"/>
        </w:rPr>
        <w:t>Comparative Analysis</w:t>
      </w:r>
    </w:p>
    <w:p w14:paraId="68A2BBF6" w14:textId="77777777" w:rsidR="0063556C" w:rsidRPr="0063556C" w:rsidRDefault="0063556C" w:rsidP="0063556C">
      <w:pPr>
        <w:tabs>
          <w:tab w:val="left" w:pos="3089"/>
          <w:tab w:val="right" w:pos="10983"/>
        </w:tabs>
        <w:spacing w:before="452"/>
        <w:ind w:left="3088"/>
        <w:rPr>
          <w:rFonts w:asciiTheme="minorHAnsi" w:hAnsiTheme="minorHAnsi" w:cstheme="minorHAnsi"/>
          <w:i/>
          <w:sz w:val="28"/>
          <w:szCs w:val="28"/>
          <w:lang w:val="en-IN"/>
        </w:rPr>
      </w:pPr>
      <w:r w:rsidRPr="0063556C">
        <w:rPr>
          <w:rFonts w:asciiTheme="minorHAnsi" w:hAnsiTheme="minorHAnsi" w:cstheme="minorHAnsi"/>
          <w:i/>
          <w:sz w:val="28"/>
          <w:szCs w:val="28"/>
          <w:lang w:val="en-IN"/>
        </w:rPr>
        <w:t>To assess the efficacy of each model, we employ a comprehensive suite of evaluation metrics, including mean squared error, mean absolute error, and R-squared. Cross-validation techniques are meticulously applied to gauge the models' generalization capabilities. The resultant data is rigorously scrutinized, enabling us to ascertain which model offers the most precise Tc predictions for superconducting materials.</w:t>
      </w:r>
    </w:p>
    <w:p w14:paraId="604C2B01" w14:textId="3ABA13D4" w:rsidR="005B6A76" w:rsidRPr="004A0E9E" w:rsidRDefault="00000000" w:rsidP="0063556C">
      <w:pPr>
        <w:tabs>
          <w:tab w:val="left" w:pos="3089"/>
          <w:tab w:val="right" w:pos="10983"/>
        </w:tabs>
        <w:spacing w:before="452"/>
        <w:ind w:left="3088"/>
        <w:rPr>
          <w:rFonts w:asciiTheme="minorHAnsi" w:hAnsiTheme="minorHAnsi" w:cstheme="minorHAnsi"/>
          <w:i/>
          <w:sz w:val="28"/>
          <w:szCs w:val="28"/>
          <w:lang w:val="en-IN"/>
        </w:rPr>
      </w:pPr>
      <w:r>
        <w:tab/>
      </w:r>
    </w:p>
    <w:p w14:paraId="7EDB7689" w14:textId="77777777" w:rsidR="00B60E62" w:rsidRPr="00B60E62" w:rsidRDefault="00B60E62" w:rsidP="00B60E62">
      <w:pPr>
        <w:ind w:left="15840"/>
        <w:rPr>
          <w:rFonts w:ascii="Trebuchet MS"/>
          <w:sz w:val="10"/>
          <w:lang w:val="en-IN"/>
        </w:rPr>
      </w:pPr>
      <w:r w:rsidRPr="00B60E62">
        <w:rPr>
          <w:rFonts w:ascii="Trebuchet MS"/>
          <w:b/>
          <w:bCs/>
          <w:sz w:val="10"/>
          <w:lang w:val="en-IN"/>
        </w:rPr>
        <w:t>Comparative Analysis</w:t>
      </w:r>
    </w:p>
    <w:p w14:paraId="2973C145" w14:textId="77777777" w:rsidR="0063556C" w:rsidRDefault="0063556C" w:rsidP="0063556C">
      <w:pPr>
        <w:tabs>
          <w:tab w:val="left" w:pos="3089"/>
          <w:tab w:val="right" w:pos="10983"/>
        </w:tabs>
        <w:spacing w:before="452"/>
        <w:ind w:left="3088"/>
        <w:rPr>
          <w:rFonts w:ascii="Trebuchet MS"/>
          <w:sz w:val="10"/>
          <w:lang w:val="en-IN"/>
        </w:rPr>
      </w:pPr>
    </w:p>
    <w:p w14:paraId="726726D7" w14:textId="58CA4AFB" w:rsidR="0063556C" w:rsidRPr="0063556C" w:rsidRDefault="0063556C" w:rsidP="0063556C">
      <w:pPr>
        <w:tabs>
          <w:tab w:val="left" w:pos="3089"/>
          <w:tab w:val="right" w:pos="10983"/>
        </w:tabs>
        <w:spacing w:before="452"/>
        <w:ind w:left="3088"/>
        <w:rPr>
          <w:rFonts w:ascii="Times New Roman" w:hAnsi="Times New Roman" w:cs="Times New Roman"/>
          <w:b/>
          <w:bCs/>
          <w:sz w:val="44"/>
          <w:szCs w:val="44"/>
          <w:lang w:val="en-IN"/>
        </w:rPr>
      </w:pPr>
      <w:r w:rsidRPr="0063556C">
        <w:rPr>
          <w:rFonts w:ascii="Times New Roman" w:hAnsi="Times New Roman" w:cs="Times New Roman"/>
          <w:b/>
          <w:bCs/>
          <w:sz w:val="44"/>
          <w:szCs w:val="44"/>
          <w:lang w:val="en-IN"/>
        </w:rPr>
        <w:t>RESULT ANALYSIS:</w:t>
      </w:r>
    </w:p>
    <w:p w14:paraId="7A49F8BE" w14:textId="77777777" w:rsidR="0063556C" w:rsidRPr="0063556C" w:rsidRDefault="0063556C" w:rsidP="0063556C">
      <w:pPr>
        <w:tabs>
          <w:tab w:val="left" w:pos="3089"/>
          <w:tab w:val="right" w:pos="10983"/>
        </w:tabs>
        <w:spacing w:before="452"/>
        <w:ind w:left="3088"/>
        <w:rPr>
          <w:rFonts w:ascii="Times New Roman" w:hAnsi="Times New Roman" w:cs="Times New Roman"/>
          <w:b/>
          <w:bCs/>
          <w:sz w:val="44"/>
          <w:szCs w:val="44"/>
          <w:lang w:val="en-IN"/>
        </w:rPr>
      </w:pPr>
    </w:p>
    <w:p w14:paraId="0C72D6AB" w14:textId="3B89DD22" w:rsidR="003A4886" w:rsidRDefault="0063556C" w:rsidP="0034496B">
      <w:pPr>
        <w:tabs>
          <w:tab w:val="left" w:pos="3089"/>
          <w:tab w:val="right" w:pos="10983"/>
        </w:tabs>
        <w:spacing w:before="452"/>
        <w:ind w:left="3088"/>
        <w:rPr>
          <w:rFonts w:ascii="Times New Roman" w:hAnsi="Times New Roman" w:cs="Times New Roman"/>
          <w:b/>
          <w:bCs/>
          <w:sz w:val="44"/>
          <w:szCs w:val="44"/>
          <w:lang w:val="en-IN"/>
        </w:rPr>
      </w:pPr>
      <w:r w:rsidRPr="0063556C">
        <w:rPr>
          <w:rFonts w:ascii="Times New Roman" w:hAnsi="Times New Roman" w:cs="Times New Roman"/>
          <w:b/>
          <w:bCs/>
          <w:sz w:val="44"/>
          <w:szCs w:val="44"/>
          <w:lang w:val="en-IN"/>
        </w:rPr>
        <w:t>FOR LOGISTIC REGRESSION:</w:t>
      </w:r>
    </w:p>
    <w:p w14:paraId="1C4FF07E" w14:textId="77777777" w:rsidR="004B152E" w:rsidRDefault="0063556C" w:rsidP="00B53EF8">
      <w:pPr>
        <w:tabs>
          <w:tab w:val="left" w:pos="3089"/>
          <w:tab w:val="right" w:pos="10983"/>
        </w:tabs>
        <w:spacing w:before="452"/>
        <w:ind w:left="3088"/>
        <w:rPr>
          <w:rFonts w:ascii="Times New Roman" w:hAnsi="Times New Roman" w:cs="Times New Roman"/>
          <w:b/>
          <w:bCs/>
          <w:i/>
          <w:sz w:val="44"/>
          <w:szCs w:val="44"/>
          <w:lang w:val="en-IN"/>
        </w:rPr>
      </w:pPr>
      <w:r w:rsidRPr="0063556C">
        <w:rPr>
          <w:rFonts w:ascii="Times New Roman" w:hAnsi="Times New Roman" w:cs="Times New Roman"/>
          <w:b/>
          <w:bCs/>
          <w:noProof/>
          <w:sz w:val="44"/>
          <w:szCs w:val="44"/>
          <w:lang w:val="en-IN"/>
        </w:rPr>
        <w:drawing>
          <wp:inline distT="0" distB="0" distL="0" distR="0" wp14:anchorId="4EB57C1F" wp14:editId="32712077">
            <wp:extent cx="5090160" cy="5311140"/>
            <wp:effectExtent l="0" t="0" r="0" b="3810"/>
            <wp:docPr id="12196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84272" name=""/>
                    <pic:cNvPicPr/>
                  </pic:nvPicPr>
                  <pic:blipFill>
                    <a:blip r:embed="rId27"/>
                    <a:stretch>
                      <a:fillRect/>
                    </a:stretch>
                  </pic:blipFill>
                  <pic:spPr>
                    <a:xfrm>
                      <a:off x="0" y="0"/>
                      <a:ext cx="5090606" cy="5311605"/>
                    </a:xfrm>
                    <a:prstGeom prst="rect">
                      <a:avLst/>
                    </a:prstGeom>
                  </pic:spPr>
                </pic:pic>
              </a:graphicData>
            </a:graphic>
          </wp:inline>
        </w:drawing>
      </w:r>
    </w:p>
    <w:p w14:paraId="7BE41D0F" w14:textId="1BC2824B" w:rsidR="00525E47" w:rsidRDefault="003A4886" w:rsidP="00B53EF8">
      <w:pPr>
        <w:tabs>
          <w:tab w:val="left" w:pos="3089"/>
          <w:tab w:val="right" w:pos="10983"/>
        </w:tabs>
        <w:spacing w:before="452"/>
        <w:ind w:left="3088"/>
        <w:rPr>
          <w:rFonts w:ascii="Times New Roman" w:hAnsi="Times New Roman" w:cs="Times New Roman"/>
          <w:b/>
          <w:bCs/>
          <w:i/>
          <w:noProof/>
          <w:sz w:val="44"/>
          <w:szCs w:val="44"/>
          <w:lang w:val="en-IN"/>
        </w:rPr>
      </w:pPr>
      <w:r>
        <w:rPr>
          <w:rFonts w:ascii="Times New Roman" w:hAnsi="Times New Roman" w:cs="Times New Roman"/>
          <w:b/>
          <w:bCs/>
          <w:i/>
          <w:sz w:val="44"/>
          <w:szCs w:val="44"/>
          <w:lang w:val="en-IN"/>
        </w:rPr>
        <w:t>FOR SVM:</w:t>
      </w:r>
      <w:r w:rsidR="0034496B" w:rsidRPr="0034496B">
        <w:rPr>
          <w:noProof/>
        </w:rPr>
        <w:t xml:space="preserve"> </w:t>
      </w:r>
    </w:p>
    <w:p w14:paraId="1078F5BF" w14:textId="6F272B6A" w:rsidR="004B152E" w:rsidRDefault="004B152E" w:rsidP="00B53EF8">
      <w:pPr>
        <w:tabs>
          <w:tab w:val="left" w:pos="3089"/>
          <w:tab w:val="right" w:pos="10983"/>
        </w:tabs>
        <w:spacing w:before="452"/>
        <w:ind w:left="3088"/>
        <w:rPr>
          <w:rFonts w:ascii="Times New Roman" w:hAnsi="Times New Roman" w:cs="Times New Roman"/>
          <w:b/>
          <w:bCs/>
          <w:i/>
          <w:noProof/>
          <w:sz w:val="44"/>
          <w:szCs w:val="44"/>
          <w:lang w:val="en-IN"/>
        </w:rPr>
      </w:pPr>
      <w:r w:rsidRPr="0034496B">
        <w:rPr>
          <w:rFonts w:ascii="Times New Roman" w:hAnsi="Times New Roman" w:cs="Times New Roman"/>
          <w:b/>
          <w:bCs/>
          <w:i/>
          <w:noProof/>
          <w:sz w:val="44"/>
          <w:szCs w:val="44"/>
          <w:lang w:val="en-IN"/>
        </w:rPr>
        <w:drawing>
          <wp:anchor distT="0" distB="0" distL="114300" distR="114300" simplePos="0" relativeHeight="251658240" behindDoc="0" locked="0" layoutInCell="1" allowOverlap="1" wp14:anchorId="094464D9" wp14:editId="5D37F503">
            <wp:simplePos x="0" y="0"/>
            <wp:positionH relativeFrom="column">
              <wp:posOffset>2319020</wp:posOffset>
            </wp:positionH>
            <wp:positionV relativeFrom="paragraph">
              <wp:posOffset>218440</wp:posOffset>
            </wp:positionV>
            <wp:extent cx="4015740" cy="1268730"/>
            <wp:effectExtent l="0" t="0" r="3810" b="7620"/>
            <wp:wrapNone/>
            <wp:docPr id="203459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90295" name=""/>
                    <pic:cNvPicPr/>
                  </pic:nvPicPr>
                  <pic:blipFill>
                    <a:blip r:embed="rId28">
                      <a:extLst>
                        <a:ext uri="{28A0092B-C50C-407E-A947-70E740481C1C}">
                          <a14:useLocalDpi xmlns:a14="http://schemas.microsoft.com/office/drawing/2010/main" val="0"/>
                        </a:ext>
                      </a:extLst>
                    </a:blip>
                    <a:stretch>
                      <a:fillRect/>
                    </a:stretch>
                  </pic:blipFill>
                  <pic:spPr>
                    <a:xfrm>
                      <a:off x="0" y="0"/>
                      <a:ext cx="4015740" cy="1268730"/>
                    </a:xfrm>
                    <a:prstGeom prst="rect">
                      <a:avLst/>
                    </a:prstGeom>
                  </pic:spPr>
                </pic:pic>
              </a:graphicData>
            </a:graphic>
          </wp:anchor>
        </w:drawing>
      </w:r>
    </w:p>
    <w:p w14:paraId="216FBFE2" w14:textId="07F222A1" w:rsidR="004B152E" w:rsidRDefault="004B152E" w:rsidP="00B53EF8">
      <w:pPr>
        <w:tabs>
          <w:tab w:val="left" w:pos="3089"/>
          <w:tab w:val="right" w:pos="10983"/>
        </w:tabs>
        <w:spacing w:before="452"/>
        <w:ind w:left="3088"/>
        <w:rPr>
          <w:rFonts w:ascii="Times New Roman" w:hAnsi="Times New Roman" w:cs="Times New Roman"/>
          <w:b/>
          <w:bCs/>
          <w:i/>
          <w:noProof/>
          <w:sz w:val="44"/>
          <w:szCs w:val="44"/>
          <w:lang w:val="en-IN"/>
        </w:rPr>
      </w:pPr>
    </w:p>
    <w:p w14:paraId="28A0E8ED" w14:textId="41D9C954" w:rsidR="004B152E" w:rsidRDefault="004B152E" w:rsidP="00B53EF8">
      <w:pPr>
        <w:tabs>
          <w:tab w:val="left" w:pos="3089"/>
          <w:tab w:val="right" w:pos="10983"/>
        </w:tabs>
        <w:spacing w:before="452"/>
        <w:ind w:left="3088"/>
        <w:rPr>
          <w:rFonts w:ascii="Times New Roman" w:hAnsi="Times New Roman" w:cs="Times New Roman"/>
          <w:b/>
          <w:bCs/>
          <w:i/>
          <w:noProof/>
          <w:sz w:val="44"/>
          <w:szCs w:val="44"/>
          <w:lang w:val="en-IN"/>
        </w:rPr>
      </w:pPr>
    </w:p>
    <w:p w14:paraId="72FDDC0E" w14:textId="4309AA25" w:rsidR="004B152E" w:rsidRDefault="004B152E" w:rsidP="00B53EF8">
      <w:pPr>
        <w:tabs>
          <w:tab w:val="left" w:pos="3089"/>
          <w:tab w:val="right" w:pos="10983"/>
        </w:tabs>
        <w:spacing w:before="452"/>
        <w:ind w:left="3088"/>
        <w:rPr>
          <w:rFonts w:ascii="Times New Roman" w:hAnsi="Times New Roman" w:cs="Times New Roman"/>
          <w:b/>
          <w:bCs/>
          <w:i/>
          <w:noProof/>
          <w:sz w:val="44"/>
          <w:szCs w:val="44"/>
          <w:lang w:val="en-IN"/>
        </w:rPr>
      </w:pPr>
    </w:p>
    <w:p w14:paraId="1FE7DEDD" w14:textId="1D5D7810" w:rsidR="004B152E" w:rsidRDefault="004B152E" w:rsidP="004B152E">
      <w:pPr>
        <w:tabs>
          <w:tab w:val="left" w:pos="3089"/>
          <w:tab w:val="right" w:pos="10983"/>
        </w:tabs>
        <w:spacing w:before="452"/>
        <w:ind w:left="3088"/>
        <w:rPr>
          <w:rFonts w:ascii="Times New Roman" w:hAnsi="Times New Roman" w:cs="Times New Roman"/>
          <w:b/>
          <w:bCs/>
          <w:i/>
          <w:noProof/>
          <w:sz w:val="44"/>
          <w:szCs w:val="44"/>
          <w:lang w:val="en-IN"/>
        </w:rPr>
      </w:pPr>
      <w:r w:rsidRPr="004B152E">
        <w:rPr>
          <w:rFonts w:ascii="Times New Roman" w:hAnsi="Times New Roman" w:cs="Times New Roman"/>
          <w:b/>
          <w:bCs/>
          <w:i/>
          <w:noProof/>
          <w:sz w:val="44"/>
          <w:szCs w:val="44"/>
          <w:lang w:val="en-IN"/>
        </w:rPr>
        <w:t>For Ridge Regression:</w:t>
      </w:r>
    </w:p>
    <w:p w14:paraId="46AAAB93" w14:textId="05C9DE70" w:rsidR="004B152E" w:rsidRPr="004B152E" w:rsidRDefault="004B152E" w:rsidP="004B152E">
      <w:pPr>
        <w:tabs>
          <w:tab w:val="left" w:pos="3089"/>
          <w:tab w:val="right" w:pos="10983"/>
        </w:tabs>
        <w:spacing w:before="452"/>
        <w:ind w:left="3088"/>
        <w:rPr>
          <w:rFonts w:ascii="Times New Roman" w:hAnsi="Times New Roman" w:cs="Times New Roman"/>
          <w:b/>
          <w:bCs/>
          <w:i/>
          <w:noProof/>
          <w:sz w:val="44"/>
          <w:szCs w:val="44"/>
          <w:lang w:val="en-IN"/>
        </w:rPr>
      </w:pPr>
      <w:r w:rsidRPr="004B152E">
        <w:rPr>
          <w:rFonts w:ascii="Times New Roman" w:hAnsi="Times New Roman" w:cs="Times New Roman"/>
          <w:b/>
          <w:bCs/>
          <w:i/>
          <w:noProof/>
          <w:sz w:val="44"/>
          <w:szCs w:val="44"/>
          <w:lang w:val="en-IN"/>
        </w:rPr>
        <w:drawing>
          <wp:inline distT="0" distB="0" distL="0" distR="0" wp14:anchorId="29A6BCF6" wp14:editId="2F092B5C">
            <wp:extent cx="5031105" cy="6972300"/>
            <wp:effectExtent l="0" t="0" r="0" b="0"/>
            <wp:docPr id="32616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812" name=""/>
                    <pic:cNvPicPr/>
                  </pic:nvPicPr>
                  <pic:blipFill>
                    <a:blip r:embed="rId29"/>
                    <a:stretch>
                      <a:fillRect/>
                    </a:stretch>
                  </pic:blipFill>
                  <pic:spPr>
                    <a:xfrm>
                      <a:off x="0" y="0"/>
                      <a:ext cx="5053101" cy="7002783"/>
                    </a:xfrm>
                    <a:prstGeom prst="rect">
                      <a:avLst/>
                    </a:prstGeom>
                  </pic:spPr>
                </pic:pic>
              </a:graphicData>
            </a:graphic>
          </wp:inline>
        </w:drawing>
      </w:r>
    </w:p>
    <w:p w14:paraId="61EB72A1" w14:textId="1A3D9D39" w:rsidR="0063556C" w:rsidRPr="004B152E" w:rsidRDefault="00363156" w:rsidP="0063556C">
      <w:pPr>
        <w:ind w:left="15840"/>
        <w:rPr>
          <w:rFonts w:ascii="Times New Roman" w:hAnsi="Times New Roman" w:cs="Times New Roman"/>
          <w:b/>
          <w:bCs/>
          <w:sz w:val="44"/>
          <w:szCs w:val="44"/>
          <w:lang w:val="en-IN"/>
        </w:rPr>
      </w:pPr>
      <w:proofErr w:type="spellStart"/>
      <w:r>
        <w:rPr>
          <w:rFonts w:ascii="Times New Roman" w:hAnsi="Times New Roman" w:cs="Times New Roman"/>
          <w:b/>
          <w:bCs/>
          <w:sz w:val="44"/>
          <w:szCs w:val="44"/>
          <w:lang w:val="en-IN"/>
        </w:rPr>
        <w:t>bhg</w:t>
      </w:r>
      <w:proofErr w:type="spellEnd"/>
    </w:p>
    <w:p w14:paraId="338BDEA0" w14:textId="3E54B6D9" w:rsidR="00525E47" w:rsidRDefault="00B60E62" w:rsidP="00307C60">
      <w:pPr>
        <w:ind w:left="15840"/>
        <w:rPr>
          <w:rFonts w:ascii="Trebuchet MS"/>
          <w:b/>
          <w:bCs/>
          <w:sz w:val="10"/>
          <w:lang w:val="en-IN"/>
        </w:rPr>
      </w:pPr>
      <w:r w:rsidRPr="004B152E">
        <w:rPr>
          <w:rFonts w:ascii="Times New Roman" w:hAnsi="Times New Roman" w:cs="Times New Roman"/>
          <w:sz w:val="44"/>
          <w:szCs w:val="44"/>
          <w:lang w:val="en-IN"/>
        </w:rPr>
        <w:t>,</w:t>
      </w:r>
      <w:r w:rsidRPr="00B60E62">
        <w:rPr>
          <w:rFonts w:ascii="Trebuchet MS"/>
          <w:sz w:val="10"/>
          <w:lang w:val="en-IN"/>
        </w:rPr>
        <w:t xml:space="preserve"> </w:t>
      </w:r>
      <w:r w:rsidR="00307C60" w:rsidRPr="00307C60">
        <w:rPr>
          <w:rFonts w:ascii="Trebuchet MS"/>
          <w:b/>
          <w:bCs/>
          <w:sz w:val="10"/>
          <w:lang w:val="en-IN"/>
        </w:rPr>
        <w:t>FO</w:t>
      </w:r>
    </w:p>
    <w:p w14:paraId="4B6B181C" w14:textId="3D0979E1" w:rsidR="00525E47" w:rsidRDefault="00525E47" w:rsidP="00307C60">
      <w:pPr>
        <w:ind w:left="15840"/>
        <w:rPr>
          <w:rFonts w:ascii="Trebuchet MS"/>
          <w:b/>
          <w:bCs/>
          <w:sz w:val="10"/>
          <w:lang w:val="en-IN"/>
        </w:rPr>
      </w:pPr>
    </w:p>
    <w:p w14:paraId="29FC5FEF" w14:textId="532AF6F7" w:rsidR="00525E47" w:rsidRDefault="00525E47" w:rsidP="00307C60">
      <w:pPr>
        <w:ind w:left="15840"/>
        <w:rPr>
          <w:rFonts w:ascii="Trebuchet MS"/>
          <w:b/>
          <w:bCs/>
          <w:sz w:val="10"/>
          <w:lang w:val="en-IN"/>
        </w:rPr>
      </w:pPr>
    </w:p>
    <w:p w14:paraId="3A54BC5B" w14:textId="70B159C0" w:rsidR="00307C60" w:rsidRPr="00307C60" w:rsidRDefault="00307C60" w:rsidP="00363156">
      <w:pPr>
        <w:rPr>
          <w:rFonts w:ascii="Trebuchet MS"/>
          <w:b/>
          <w:bCs/>
          <w:sz w:val="10"/>
          <w:lang w:val="en-IN"/>
        </w:rPr>
      </w:pPr>
      <w:r w:rsidRPr="00307C60">
        <w:rPr>
          <w:rFonts w:ascii="Trebuchet MS"/>
          <w:b/>
          <w:bCs/>
          <w:sz w:val="10"/>
          <w:lang w:val="en-IN"/>
        </w:rPr>
        <w:t>:</w:t>
      </w:r>
    </w:p>
    <w:p w14:paraId="380BABE7" w14:textId="53761A05" w:rsidR="00363156" w:rsidRPr="00363156" w:rsidRDefault="00363156" w:rsidP="00363156">
      <w:pPr>
        <w:pStyle w:val="BodyText"/>
        <w:ind w:left="720"/>
        <w:rPr>
          <w:rFonts w:ascii="Times New Roman" w:hAnsi="Times New Roman" w:cs="Times New Roman"/>
          <w:b/>
          <w:bCs/>
          <w:sz w:val="44"/>
          <w:szCs w:val="44"/>
          <w:lang w:val="en-IN"/>
        </w:rPr>
      </w:pPr>
      <w:r>
        <w:rPr>
          <w:rStyle w:val="Emphasis"/>
          <w:rFonts w:ascii="Roboto" w:hAnsi="Roboto"/>
          <w:color w:val="212121"/>
          <w:sz w:val="39"/>
          <w:szCs w:val="39"/>
        </w:rPr>
        <w:lastRenderedPageBreak/>
        <w:t xml:space="preserve">                               </w:t>
      </w:r>
    </w:p>
    <w:p w14:paraId="5D40A027" w14:textId="628D0EEA" w:rsidR="00363156" w:rsidRDefault="00B2250F" w:rsidP="00B2250F">
      <w:pPr>
        <w:pStyle w:val="BodyText"/>
        <w:rPr>
          <w:rFonts w:ascii="Times New Roman" w:hAnsi="Times New Roman" w:cs="Times New Roman"/>
          <w:sz w:val="44"/>
          <w:szCs w:val="44"/>
          <w:lang w:val="en-IN"/>
        </w:rPr>
      </w:pPr>
      <w:r>
        <w:rPr>
          <w:rFonts w:ascii="Times New Roman" w:hAnsi="Times New Roman" w:cs="Times New Roman"/>
          <w:sz w:val="44"/>
          <w:szCs w:val="44"/>
          <w:lang w:val="en-IN"/>
        </w:rPr>
        <w:t xml:space="preserve">                             </w:t>
      </w:r>
      <w:r w:rsidR="00363156">
        <w:rPr>
          <w:rFonts w:ascii="Times New Roman" w:hAnsi="Times New Roman" w:cs="Times New Roman"/>
          <w:sz w:val="44"/>
          <w:szCs w:val="44"/>
          <w:lang w:val="en-IN"/>
        </w:rPr>
        <w:t>L</w:t>
      </w:r>
      <w:r w:rsidR="00363156" w:rsidRPr="00363156">
        <w:rPr>
          <w:rFonts w:ascii="Times New Roman" w:hAnsi="Times New Roman" w:cs="Times New Roman"/>
          <w:sz w:val="44"/>
          <w:szCs w:val="44"/>
          <w:lang w:val="en-IN"/>
        </w:rPr>
        <w:t>ASSO REGRESSION</w:t>
      </w:r>
      <w:r w:rsidR="00363156">
        <w:rPr>
          <w:rFonts w:ascii="Times New Roman" w:hAnsi="Times New Roman" w:cs="Times New Roman"/>
          <w:sz w:val="44"/>
          <w:szCs w:val="44"/>
          <w:lang w:val="en-IN"/>
        </w:rPr>
        <w:t>:</w:t>
      </w:r>
    </w:p>
    <w:p w14:paraId="4D480856" w14:textId="5FA2CB1C" w:rsidR="00F9271A" w:rsidRDefault="00F9271A" w:rsidP="00363156">
      <w:pPr>
        <w:pStyle w:val="BodyText"/>
        <w:ind w:left="3600"/>
        <w:rPr>
          <w:rFonts w:ascii="Times New Roman" w:hAnsi="Times New Roman" w:cs="Times New Roman"/>
          <w:sz w:val="44"/>
          <w:szCs w:val="44"/>
          <w:lang w:val="en-IN"/>
        </w:rPr>
      </w:pPr>
    </w:p>
    <w:p w14:paraId="292D3169" w14:textId="433E5184" w:rsidR="00F9271A" w:rsidRPr="00363156" w:rsidRDefault="00F9271A" w:rsidP="00363156">
      <w:pPr>
        <w:pStyle w:val="BodyText"/>
        <w:ind w:left="3600"/>
        <w:rPr>
          <w:rFonts w:ascii="Times New Roman" w:hAnsi="Times New Roman" w:cs="Times New Roman"/>
          <w:sz w:val="44"/>
          <w:szCs w:val="44"/>
          <w:lang w:val="en-IN"/>
        </w:rPr>
      </w:pPr>
    </w:p>
    <w:p w14:paraId="7549ACDB" w14:textId="3CFF891B" w:rsidR="00363156" w:rsidRPr="00363156" w:rsidRDefault="00363156" w:rsidP="00F9271A">
      <w:pPr>
        <w:rPr>
          <w:rFonts w:ascii="Trebuchet MS"/>
          <w:sz w:val="10"/>
          <w:lang w:val="en-IN"/>
        </w:rPr>
      </w:pPr>
    </w:p>
    <w:p w14:paraId="7835746E" w14:textId="0356D4E8" w:rsidR="0063556C" w:rsidRPr="0063556C" w:rsidRDefault="00B2250F" w:rsidP="0063556C">
      <w:pPr>
        <w:ind w:left="15840"/>
        <w:rPr>
          <w:rFonts w:ascii="Trebuchet MS"/>
          <w:b/>
          <w:bCs/>
          <w:sz w:val="10"/>
          <w:lang w:val="en-IN"/>
        </w:rPr>
      </w:pPr>
      <w:r w:rsidRPr="00F9271A">
        <w:rPr>
          <w:rFonts w:ascii="Times New Roman" w:hAnsi="Times New Roman" w:cs="Times New Roman"/>
          <w:sz w:val="44"/>
          <w:szCs w:val="44"/>
          <w:lang w:val="en-IN"/>
        </w:rPr>
        <w:drawing>
          <wp:anchor distT="0" distB="0" distL="114300" distR="114300" simplePos="0" relativeHeight="251659264" behindDoc="0" locked="0" layoutInCell="1" allowOverlap="1" wp14:anchorId="6BCCC786" wp14:editId="1B404F32">
            <wp:simplePos x="0" y="0"/>
            <wp:positionH relativeFrom="column">
              <wp:posOffset>1691640</wp:posOffset>
            </wp:positionH>
            <wp:positionV relativeFrom="paragraph">
              <wp:posOffset>48260</wp:posOffset>
            </wp:positionV>
            <wp:extent cx="5176520" cy="7330244"/>
            <wp:effectExtent l="0" t="0" r="5080" b="4445"/>
            <wp:wrapNone/>
            <wp:docPr id="138388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7910" name=""/>
                    <pic:cNvPicPr/>
                  </pic:nvPicPr>
                  <pic:blipFill>
                    <a:blip r:embed="rId30">
                      <a:extLst>
                        <a:ext uri="{28A0092B-C50C-407E-A947-70E740481C1C}">
                          <a14:useLocalDpi xmlns:a14="http://schemas.microsoft.com/office/drawing/2010/main" val="0"/>
                        </a:ext>
                      </a:extLst>
                    </a:blip>
                    <a:stretch>
                      <a:fillRect/>
                    </a:stretch>
                  </pic:blipFill>
                  <pic:spPr>
                    <a:xfrm>
                      <a:off x="0" y="0"/>
                      <a:ext cx="5176520" cy="7330244"/>
                    </a:xfrm>
                    <a:prstGeom prst="rect">
                      <a:avLst/>
                    </a:prstGeom>
                  </pic:spPr>
                </pic:pic>
              </a:graphicData>
            </a:graphic>
          </wp:anchor>
        </w:drawing>
      </w:r>
      <w:r w:rsidR="00363156">
        <w:rPr>
          <w:rFonts w:ascii="Trebuchet MS"/>
          <w:sz w:val="10"/>
          <w:lang w:val="en-IN"/>
        </w:rPr>
        <w:t>g</w:t>
      </w:r>
      <w:r w:rsidR="00B60E62" w:rsidRPr="00B60E62">
        <w:rPr>
          <w:rFonts w:ascii="Trebuchet MS"/>
          <w:sz w:val="10"/>
          <w:lang w:val="en-IN"/>
        </w:rPr>
        <w:t xml:space="preserve"> </w:t>
      </w:r>
      <w:proofErr w:type="spellStart"/>
      <w:r w:rsidR="00525E47">
        <w:rPr>
          <w:rFonts w:ascii="Trebuchet MS"/>
          <w:sz w:val="10"/>
          <w:lang w:val="en-IN"/>
        </w:rPr>
        <w:t>rgrgtt</w:t>
      </w:r>
      <w:proofErr w:type="spellEnd"/>
      <w:r w:rsidR="00B60E62" w:rsidRPr="00B60E62">
        <w:rPr>
          <w:rFonts w:ascii="Trebuchet MS"/>
          <w:sz w:val="10"/>
          <w:lang w:val="en-IN"/>
        </w:rPr>
        <w:t xml:space="preserve"> </w:t>
      </w:r>
      <w:r w:rsidR="0063556C" w:rsidRPr="0063556C">
        <w:rPr>
          <w:rFonts w:ascii="Trebuchet MS"/>
          <w:b/>
          <w:bCs/>
          <w:sz w:val="10"/>
          <w:lang w:val="en-IN"/>
        </w:rPr>
        <w:t>FOR SVM:</w:t>
      </w:r>
    </w:p>
    <w:p w14:paraId="640D1133" w14:textId="77777777" w:rsidR="005B6A76" w:rsidRDefault="005B6A76" w:rsidP="001E1624">
      <w:pPr>
        <w:ind w:left="15840"/>
        <w:rPr>
          <w:rFonts w:ascii="Trebuchet MS"/>
          <w:sz w:val="10"/>
        </w:rPr>
        <w:sectPr w:rsidR="005B6A76">
          <w:type w:val="continuous"/>
          <w:pgSz w:w="11910" w:h="16840"/>
          <w:pgMar w:top="1000" w:right="160" w:bottom="0" w:left="600" w:header="720" w:footer="720" w:gutter="0"/>
          <w:cols w:space="720"/>
        </w:sectPr>
      </w:pPr>
    </w:p>
    <w:p w14:paraId="759FE30D" w14:textId="77777777" w:rsidR="00F9271A" w:rsidRDefault="00F9271A" w:rsidP="00F9271A">
      <w:r>
        <w:lastRenderedPageBreak/>
        <w:t xml:space="preserve">                                                         </w:t>
      </w:r>
    </w:p>
    <w:p w14:paraId="17889AB6" w14:textId="371DBD7A" w:rsidR="00E56078" w:rsidRDefault="00F9271A" w:rsidP="00F9271A">
      <w:pPr>
        <w:rPr>
          <w:rFonts w:asciiTheme="minorHAnsi" w:hAnsiTheme="minorHAnsi" w:cstheme="minorHAnsi"/>
          <w:sz w:val="44"/>
          <w:szCs w:val="44"/>
        </w:rPr>
      </w:pPr>
      <w:r>
        <w:t xml:space="preserve">                                                         </w:t>
      </w:r>
      <w:r w:rsidRPr="00F9271A">
        <w:rPr>
          <w:rFonts w:asciiTheme="minorHAnsi" w:hAnsiTheme="minorHAnsi" w:cstheme="minorHAnsi"/>
          <w:sz w:val="44"/>
          <w:szCs w:val="44"/>
        </w:rPr>
        <w:t>FOR KNN:</w:t>
      </w:r>
    </w:p>
    <w:p w14:paraId="446648B1" w14:textId="3AB7EC6F" w:rsidR="00B2250F" w:rsidRDefault="00B2250F" w:rsidP="00F9271A">
      <w:pPr>
        <w:rPr>
          <w:rFonts w:asciiTheme="minorHAnsi" w:hAnsiTheme="minorHAnsi" w:cstheme="minorHAnsi"/>
          <w:sz w:val="44"/>
          <w:szCs w:val="44"/>
        </w:rPr>
      </w:pPr>
      <w:r>
        <w:rPr>
          <w:rFonts w:asciiTheme="minorHAnsi" w:hAnsiTheme="minorHAnsi" w:cstheme="minorHAnsi"/>
          <w:sz w:val="44"/>
          <w:szCs w:val="44"/>
        </w:rPr>
        <w:t xml:space="preserve">                            </w:t>
      </w:r>
    </w:p>
    <w:p w14:paraId="025ABA6F" w14:textId="77777777" w:rsidR="0057480F" w:rsidRDefault="00B2250F" w:rsidP="0057480F">
      <w:pPr>
        <w:pStyle w:val="BodyText"/>
      </w:pPr>
      <w:r>
        <w:t xml:space="preserve">                                                           </w:t>
      </w:r>
      <w:bookmarkStart w:id="2" w:name="KNeighborsRegresson"/>
      <w:bookmarkEnd w:id="2"/>
      <w:r>
        <w:t xml:space="preserve">   </w:t>
      </w:r>
    </w:p>
    <w:p w14:paraId="3C3F35CB" w14:textId="1C40F098" w:rsidR="0057480F" w:rsidRDefault="00B2250F" w:rsidP="0057480F">
      <w:pPr>
        <w:pStyle w:val="ListParagraph"/>
      </w:pPr>
      <w:r w:rsidRPr="00B2250F">
        <w:drawing>
          <wp:inline distT="0" distB="0" distL="0" distR="0" wp14:anchorId="6F656EC0" wp14:editId="0C039E00">
            <wp:extent cx="5242560" cy="5485765"/>
            <wp:effectExtent l="0" t="0" r="0" b="635"/>
            <wp:docPr id="71648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87792" name=""/>
                    <pic:cNvPicPr/>
                  </pic:nvPicPr>
                  <pic:blipFill>
                    <a:blip r:embed="rId31"/>
                    <a:stretch>
                      <a:fillRect/>
                    </a:stretch>
                  </pic:blipFill>
                  <pic:spPr>
                    <a:xfrm>
                      <a:off x="0" y="0"/>
                      <a:ext cx="5266091" cy="5510388"/>
                    </a:xfrm>
                    <a:prstGeom prst="rect">
                      <a:avLst/>
                    </a:prstGeom>
                  </pic:spPr>
                </pic:pic>
              </a:graphicData>
            </a:graphic>
          </wp:inline>
        </w:drawing>
      </w:r>
    </w:p>
    <w:p w14:paraId="5F18E46D" w14:textId="77777777" w:rsidR="00C2420B" w:rsidRDefault="00C2420B" w:rsidP="00C2420B">
      <w:pPr>
        <w:tabs>
          <w:tab w:val="center" w:pos="5575"/>
        </w:tabs>
      </w:pPr>
    </w:p>
    <w:p w14:paraId="4466D62A" w14:textId="77777777" w:rsidR="0057480F" w:rsidRPr="0057480F" w:rsidRDefault="0057480F" w:rsidP="0057480F">
      <w:pPr>
        <w:rPr>
          <w:rFonts w:ascii="Trebuchet MS"/>
          <w:sz w:val="10"/>
        </w:rPr>
      </w:pPr>
    </w:p>
    <w:p w14:paraId="1122A012" w14:textId="77777777" w:rsidR="0057480F" w:rsidRPr="0057480F" w:rsidRDefault="0057480F" w:rsidP="0057480F">
      <w:pPr>
        <w:rPr>
          <w:rFonts w:ascii="Trebuchet MS"/>
          <w:sz w:val="10"/>
        </w:rPr>
      </w:pPr>
    </w:p>
    <w:p w14:paraId="1E274CF9" w14:textId="77777777" w:rsidR="0057480F" w:rsidRPr="0057480F" w:rsidRDefault="0057480F" w:rsidP="0057480F">
      <w:pPr>
        <w:rPr>
          <w:rFonts w:ascii="Trebuchet MS"/>
          <w:sz w:val="10"/>
        </w:rPr>
      </w:pPr>
    </w:p>
    <w:p w14:paraId="774F8992" w14:textId="3D169430" w:rsidR="0057480F" w:rsidRDefault="0057480F" w:rsidP="0057480F">
      <w:pPr>
        <w:pStyle w:val="ListParagraph"/>
        <w:rPr>
          <w:rFonts w:asciiTheme="minorHAnsi" w:hAnsiTheme="minorHAnsi" w:cstheme="minorHAnsi"/>
          <w:sz w:val="28"/>
          <w:szCs w:val="28"/>
        </w:rPr>
      </w:pPr>
      <w:r w:rsidRPr="0057480F">
        <w:rPr>
          <w:rFonts w:asciiTheme="minorHAnsi" w:hAnsiTheme="minorHAnsi" w:cstheme="minorHAnsi"/>
          <w:sz w:val="28"/>
          <w:szCs w:val="28"/>
        </w:rPr>
        <w:t>After conducting an extensive comparative analysis, it became evident that the k-Nearest</w:t>
      </w:r>
      <w:r w:rsidRPr="0057480F">
        <w:rPr>
          <w:rFonts w:asciiTheme="minorHAnsi" w:hAnsiTheme="minorHAnsi" w:cstheme="minorHAnsi"/>
          <w:sz w:val="28"/>
          <w:szCs w:val="28"/>
        </w:rPr>
        <w:t xml:space="preserve"> </w:t>
      </w:r>
      <w:r w:rsidRPr="0057480F">
        <w:rPr>
          <w:rFonts w:asciiTheme="minorHAnsi" w:hAnsiTheme="minorHAnsi" w:cstheme="minorHAnsi"/>
          <w:sz w:val="28"/>
          <w:szCs w:val="28"/>
        </w:rPr>
        <w:t>Neighbors (KNN) model with bootstrap resampling emerged as the superior choice for predicting the critical temperature (Tc) of superconducting materials, consistently outperforming alternative models, including Linear Regression, Support Vector Machines, Lasso, Ridge Regression, and Bayesian Ridge Regression (BRMS), in terms of precision and reliability.</w:t>
      </w:r>
    </w:p>
    <w:p w14:paraId="30FECC99" w14:textId="03C6CE4C" w:rsidR="0057480F" w:rsidRPr="0057480F" w:rsidRDefault="0057480F" w:rsidP="0057480F">
      <w:pPr>
        <w:pStyle w:val="ListParagraph"/>
        <w:rPr>
          <w:rFonts w:asciiTheme="minorHAnsi" w:hAnsiTheme="minorHAnsi" w:cstheme="minorHAnsi"/>
          <w:sz w:val="28"/>
          <w:szCs w:val="28"/>
        </w:rPr>
      </w:pPr>
      <w:r>
        <w:rPr>
          <w:rFonts w:ascii="Courier New" w:hAnsi="Courier New" w:cs="Courier New"/>
          <w:b/>
          <w:bCs/>
          <w:color w:val="212121"/>
          <w:sz w:val="21"/>
          <w:szCs w:val="21"/>
          <w:shd w:val="clear" w:color="auto" w:fill="FFFFFF"/>
        </w:rPr>
        <w:t xml:space="preserve"> </w:t>
      </w:r>
      <w:r w:rsidRPr="000F33AA">
        <w:rPr>
          <w:rFonts w:ascii="Courier New" w:hAnsi="Courier New" w:cs="Courier New"/>
          <w:b/>
          <w:bCs/>
          <w:color w:val="212121"/>
          <w:sz w:val="21"/>
          <w:szCs w:val="21"/>
          <w:shd w:val="clear" w:color="auto" w:fill="FFFFFF"/>
        </w:rPr>
        <w:t xml:space="preserve">Mean Squared Error: </w:t>
      </w:r>
      <w:r w:rsidRPr="009A741D">
        <w:rPr>
          <w:rFonts w:ascii="Courier New" w:hAnsi="Courier New" w:cs="Courier New"/>
          <w:b/>
          <w:bCs/>
          <w:color w:val="212121"/>
          <w:sz w:val="21"/>
          <w:szCs w:val="21"/>
          <w:shd w:val="clear" w:color="auto" w:fill="FFFFFF"/>
        </w:rPr>
        <w:t>0.</w:t>
      </w:r>
      <w:r>
        <w:rPr>
          <w:rFonts w:ascii="Courier New" w:hAnsi="Courier New" w:cs="Courier New"/>
          <w:b/>
          <w:bCs/>
          <w:color w:val="212121"/>
          <w:sz w:val="21"/>
          <w:szCs w:val="21"/>
          <w:shd w:val="clear" w:color="auto" w:fill="FFFFFF"/>
        </w:rPr>
        <w:t>256935757838</w:t>
      </w:r>
    </w:p>
    <w:p w14:paraId="77477A09" w14:textId="415DA857" w:rsidR="0057480F" w:rsidRPr="0057480F" w:rsidRDefault="0057480F" w:rsidP="0057480F">
      <w:pPr>
        <w:tabs>
          <w:tab w:val="left" w:pos="6792"/>
        </w:tabs>
        <w:rPr>
          <w:rFonts w:ascii="Trebuchet MS"/>
          <w:sz w:val="10"/>
        </w:rPr>
        <w:sectPr w:rsidR="0057480F" w:rsidRPr="0057480F">
          <w:pgSz w:w="11910" w:h="16840"/>
          <w:pgMar w:top="1280" w:right="160" w:bottom="280" w:left="600" w:header="985" w:footer="0" w:gutter="0"/>
          <w:cols w:space="720"/>
        </w:sectPr>
      </w:pPr>
      <w:r w:rsidRPr="0057480F">
        <w:rPr>
          <w:rFonts w:asciiTheme="minorHAnsi" w:hAnsiTheme="minorHAnsi" w:cstheme="minorHAnsi"/>
          <w:sz w:val="28"/>
          <w:szCs w:val="28"/>
        </w:rPr>
        <w:tab/>
      </w:r>
    </w:p>
    <w:p w14:paraId="44855CC5" w14:textId="77777777" w:rsidR="005B6A76" w:rsidRDefault="005B6A76">
      <w:pPr>
        <w:pStyle w:val="BodyText"/>
        <w:rPr>
          <w:sz w:val="12"/>
        </w:rPr>
      </w:pPr>
      <w:bookmarkStart w:id="3" w:name="Linear_Regression"/>
      <w:bookmarkEnd w:id="3"/>
    </w:p>
    <w:p w14:paraId="4B44CEA1" w14:textId="77777777" w:rsidR="005B6A76" w:rsidRDefault="005B6A76">
      <w:pPr>
        <w:pStyle w:val="BodyText"/>
        <w:rPr>
          <w:sz w:val="12"/>
        </w:rPr>
      </w:pPr>
    </w:p>
    <w:p w14:paraId="29B7C0E5" w14:textId="77777777" w:rsidR="005B6A76" w:rsidRDefault="005B6A76">
      <w:pPr>
        <w:pStyle w:val="BodyText"/>
        <w:rPr>
          <w:sz w:val="12"/>
        </w:rPr>
      </w:pPr>
    </w:p>
    <w:p w14:paraId="096FD2D5" w14:textId="77777777" w:rsidR="005B6A76" w:rsidRDefault="005B6A76">
      <w:pPr>
        <w:pStyle w:val="BodyText"/>
        <w:rPr>
          <w:sz w:val="12"/>
        </w:rPr>
      </w:pPr>
    </w:p>
    <w:p w14:paraId="21F7ED5A" w14:textId="77777777" w:rsidR="005B6A76" w:rsidRDefault="005B6A76">
      <w:pPr>
        <w:pStyle w:val="BodyText"/>
        <w:rPr>
          <w:sz w:val="12"/>
        </w:rPr>
      </w:pPr>
    </w:p>
    <w:p w14:paraId="3F596379" w14:textId="77777777" w:rsidR="005B6A76" w:rsidRDefault="005B6A76">
      <w:pPr>
        <w:pStyle w:val="BodyText"/>
        <w:rPr>
          <w:sz w:val="12"/>
        </w:rPr>
      </w:pPr>
    </w:p>
    <w:p w14:paraId="6349E143" w14:textId="77777777" w:rsidR="005B6A76" w:rsidRDefault="005B6A76">
      <w:pPr>
        <w:pStyle w:val="BodyText"/>
        <w:rPr>
          <w:sz w:val="12"/>
        </w:rPr>
      </w:pPr>
    </w:p>
    <w:p w14:paraId="2453AC0C" w14:textId="77777777" w:rsidR="005B6A76" w:rsidRDefault="005B6A76">
      <w:pPr>
        <w:pStyle w:val="BodyText"/>
        <w:rPr>
          <w:sz w:val="12"/>
        </w:rPr>
      </w:pPr>
    </w:p>
    <w:p w14:paraId="38FC00A2" w14:textId="77777777" w:rsidR="005B6A76" w:rsidRDefault="005B6A76">
      <w:pPr>
        <w:pStyle w:val="BodyText"/>
        <w:rPr>
          <w:sz w:val="12"/>
        </w:rPr>
      </w:pPr>
    </w:p>
    <w:p w14:paraId="36B10A23" w14:textId="77777777" w:rsidR="005B6A76" w:rsidRDefault="005B6A76">
      <w:pPr>
        <w:pStyle w:val="BodyText"/>
        <w:rPr>
          <w:sz w:val="12"/>
        </w:rPr>
      </w:pPr>
    </w:p>
    <w:p w14:paraId="3C4E63C2" w14:textId="0EC38706" w:rsidR="005B6A76" w:rsidRDefault="005B6A76" w:rsidP="0057480F">
      <w:pPr>
        <w:spacing w:before="90"/>
        <w:ind w:right="159"/>
        <w:jc w:val="right"/>
        <w:rPr>
          <w:rFonts w:ascii="Trebuchet MS"/>
          <w:sz w:val="10"/>
        </w:rPr>
        <w:sectPr w:rsidR="005B6A76">
          <w:type w:val="continuous"/>
          <w:pgSz w:w="11910" w:h="16840"/>
          <w:pgMar w:top="1000" w:right="160" w:bottom="0" w:left="600" w:header="720" w:footer="720" w:gutter="0"/>
          <w:cols w:num="2" w:space="720" w:equalWidth="0">
            <w:col w:w="8202" w:space="40"/>
            <w:col w:w="2908"/>
          </w:cols>
        </w:sectPr>
      </w:pPr>
    </w:p>
    <w:p w14:paraId="67947716" w14:textId="123A70D1" w:rsidR="005B6A76" w:rsidRDefault="005B6A76" w:rsidP="008F1CB8">
      <w:pPr>
        <w:pStyle w:val="BodyText"/>
        <w:ind w:left="5488"/>
        <w:jc w:val="both"/>
      </w:pPr>
      <w:bookmarkStart w:id="4" w:name="Ridge_Regression"/>
      <w:bookmarkEnd w:id="4"/>
    </w:p>
    <w:p w14:paraId="311CE08B" w14:textId="4F7277AB" w:rsidR="00F44B4B" w:rsidRDefault="008F1CB8" w:rsidP="00F44B4B">
      <w:pPr>
        <w:pStyle w:val="BodyText"/>
        <w:rPr>
          <w:sz w:val="12"/>
        </w:rPr>
      </w:pPr>
      <w:r>
        <w:rPr>
          <w:rFonts w:ascii="Arial" w:hAnsi="Arial" w:cs="Arial"/>
          <w:color w:val="1F1F1F"/>
          <w:sz w:val="16"/>
          <w:szCs w:val="16"/>
          <w:shd w:val="clear" w:color="auto" w:fill="FFFFFF"/>
        </w:rPr>
        <w:t xml:space="preserve"> </w:t>
      </w:r>
    </w:p>
    <w:p w14:paraId="6D1F1F5F" w14:textId="131546CF" w:rsidR="0057480F" w:rsidRDefault="0057480F" w:rsidP="0057480F">
      <w:pPr>
        <w:pStyle w:val="ListParagraph"/>
        <w:rPr>
          <w:rFonts w:ascii="Times New Roman" w:hAnsi="Times New Roman" w:cs="Times New Roman"/>
          <w:b/>
          <w:bCs/>
          <w:sz w:val="44"/>
          <w:szCs w:val="44"/>
          <w:lang w:val="en-IN"/>
        </w:rPr>
      </w:pPr>
      <w:r>
        <w:t xml:space="preserve">  </w:t>
      </w:r>
      <w:r w:rsidRPr="0057480F">
        <w:rPr>
          <w:rFonts w:ascii="Times New Roman" w:hAnsi="Times New Roman" w:cs="Times New Roman"/>
          <w:b/>
          <w:bCs/>
          <w:sz w:val="44"/>
          <w:szCs w:val="44"/>
          <w:lang w:val="en-IN"/>
        </w:rPr>
        <w:t>Conclusion</w:t>
      </w:r>
    </w:p>
    <w:p w14:paraId="634FDA48" w14:textId="77777777" w:rsidR="0057480F" w:rsidRPr="0057480F" w:rsidRDefault="0057480F" w:rsidP="0057480F">
      <w:pPr>
        <w:pStyle w:val="ListParagraph"/>
        <w:rPr>
          <w:rFonts w:ascii="Times New Roman" w:hAnsi="Times New Roman" w:cs="Times New Roman"/>
          <w:sz w:val="44"/>
          <w:szCs w:val="44"/>
          <w:lang w:val="en-IN"/>
        </w:rPr>
      </w:pPr>
    </w:p>
    <w:p w14:paraId="5E037A18" w14:textId="6F06E6C6" w:rsidR="0057480F" w:rsidRDefault="0057480F" w:rsidP="0057480F">
      <w:pPr>
        <w:pStyle w:val="ListParagraph"/>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57480F">
        <w:rPr>
          <w:rFonts w:asciiTheme="minorHAnsi" w:hAnsiTheme="minorHAnsi" w:cstheme="minorHAnsi"/>
          <w:sz w:val="28"/>
          <w:szCs w:val="28"/>
          <w:lang w:val="en-IN"/>
        </w:rPr>
        <w:t>In this extensive study, we employ Linear Regression, SVM, Lasso, Ridge</w:t>
      </w:r>
      <w:r>
        <w:rPr>
          <w:rFonts w:asciiTheme="minorHAnsi" w:hAnsiTheme="minorHAnsi" w:cstheme="minorHAnsi"/>
          <w:sz w:val="28"/>
          <w:szCs w:val="28"/>
          <w:lang w:val="en-IN"/>
        </w:rPr>
        <w:t xml:space="preserve"> </w:t>
      </w:r>
      <w:r w:rsidRPr="0057480F">
        <w:rPr>
          <w:rFonts w:asciiTheme="minorHAnsi" w:hAnsiTheme="minorHAnsi" w:cstheme="minorHAnsi"/>
          <w:sz w:val="28"/>
          <w:szCs w:val="28"/>
          <w:lang w:val="en-IN"/>
        </w:rPr>
        <w:t>Regression, and KNN models to predict the critical temperature of superconducting materials. Each model offers unique advantages and has distinct limitations, rendering them suitable for different applications contingent upon the dataset characteristics and research objectives.</w:t>
      </w:r>
    </w:p>
    <w:p w14:paraId="3FBF4E35" w14:textId="77777777" w:rsidR="0057480F" w:rsidRPr="0057480F" w:rsidRDefault="0057480F" w:rsidP="0057480F">
      <w:pPr>
        <w:pStyle w:val="ListParagraph"/>
        <w:rPr>
          <w:rFonts w:asciiTheme="minorHAnsi" w:hAnsiTheme="minorHAnsi" w:cstheme="minorHAnsi"/>
          <w:sz w:val="28"/>
          <w:szCs w:val="28"/>
          <w:lang w:val="en-IN"/>
        </w:rPr>
      </w:pPr>
    </w:p>
    <w:p w14:paraId="466FCADA" w14:textId="1D0D43AC" w:rsidR="0057480F" w:rsidRDefault="0057480F" w:rsidP="0057480F">
      <w:pPr>
        <w:pStyle w:val="ListParagraph"/>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57480F">
        <w:rPr>
          <w:rFonts w:asciiTheme="minorHAnsi" w:hAnsiTheme="minorHAnsi" w:cstheme="minorHAnsi"/>
          <w:sz w:val="28"/>
          <w:szCs w:val="28"/>
          <w:lang w:val="en-IN"/>
        </w:rPr>
        <w:t>The implications of accurately predicting Tc in superconducting materials span a wide spectrum of scientific and engineering disciplines. Machine learning models are poised to play a pivotal role in advancing our understanding of superconductivity, potentially unlocking novel superconducting materials with unparalleled properties for future technologies.</w:t>
      </w:r>
    </w:p>
    <w:p w14:paraId="027673CF" w14:textId="77777777" w:rsidR="0057480F" w:rsidRPr="0057480F" w:rsidRDefault="0057480F" w:rsidP="0057480F">
      <w:pPr>
        <w:pStyle w:val="ListParagraph"/>
        <w:rPr>
          <w:rFonts w:asciiTheme="minorHAnsi" w:hAnsiTheme="minorHAnsi" w:cstheme="minorHAnsi"/>
          <w:sz w:val="28"/>
          <w:szCs w:val="28"/>
          <w:lang w:val="en-IN"/>
        </w:rPr>
      </w:pPr>
    </w:p>
    <w:p w14:paraId="49C5E8C2" w14:textId="1DFC3C81" w:rsidR="0057480F" w:rsidRPr="0057480F" w:rsidRDefault="0057480F" w:rsidP="0057480F">
      <w:pPr>
        <w:pStyle w:val="ListParagraph"/>
        <w:rPr>
          <w:rFonts w:asciiTheme="minorHAnsi" w:hAnsiTheme="minorHAnsi" w:cstheme="minorHAnsi"/>
          <w:sz w:val="28"/>
          <w:szCs w:val="28"/>
          <w:lang w:val="en-IN"/>
        </w:rPr>
      </w:pPr>
      <w:r>
        <w:rPr>
          <w:rFonts w:asciiTheme="minorHAnsi" w:hAnsiTheme="minorHAnsi" w:cstheme="minorHAnsi"/>
          <w:sz w:val="28"/>
          <w:szCs w:val="28"/>
          <w:lang w:val="en-IN"/>
        </w:rPr>
        <w:t xml:space="preserve">     </w:t>
      </w:r>
      <w:r w:rsidRPr="0057480F">
        <w:rPr>
          <w:rFonts w:asciiTheme="minorHAnsi" w:hAnsiTheme="minorHAnsi" w:cstheme="minorHAnsi"/>
          <w:sz w:val="28"/>
          <w:szCs w:val="28"/>
          <w:lang w:val="en-IN"/>
        </w:rPr>
        <w:t xml:space="preserve">In conclusion, this article serves as an invaluable resource for researchers, scientists, and engineers engaged in the exploration of superconductivity, furnishing valuable insights into the efficacy of diverse machine learning techniques for </w:t>
      </w:r>
      <w:proofErr w:type="spellStart"/>
      <w:r w:rsidRPr="0057480F">
        <w:rPr>
          <w:rFonts w:asciiTheme="minorHAnsi" w:hAnsiTheme="minorHAnsi" w:cstheme="minorHAnsi"/>
          <w:sz w:val="28"/>
          <w:szCs w:val="28"/>
          <w:lang w:val="en-IN"/>
        </w:rPr>
        <w:t>modeling</w:t>
      </w:r>
      <w:proofErr w:type="spellEnd"/>
      <w:r w:rsidRPr="0057480F">
        <w:rPr>
          <w:rFonts w:asciiTheme="minorHAnsi" w:hAnsiTheme="minorHAnsi" w:cstheme="minorHAnsi"/>
          <w:sz w:val="28"/>
          <w:szCs w:val="28"/>
          <w:lang w:val="en-IN"/>
        </w:rPr>
        <w:t xml:space="preserve"> critical temperatures and thereby facilitating the development of innovative materials for emerging technologies.</w:t>
      </w:r>
    </w:p>
    <w:p w14:paraId="2877080D" w14:textId="487F32F7" w:rsidR="005B6A76" w:rsidRPr="0057480F" w:rsidRDefault="005B6A76" w:rsidP="0057480F">
      <w:pPr>
        <w:rPr>
          <w:rFonts w:asciiTheme="minorHAnsi" w:hAnsiTheme="minorHAnsi" w:cstheme="minorHAnsi"/>
          <w:sz w:val="28"/>
          <w:szCs w:val="28"/>
        </w:rPr>
      </w:pPr>
    </w:p>
    <w:sectPr w:rsidR="005B6A76" w:rsidRPr="0057480F">
      <w:pgSz w:w="11910" w:h="16840"/>
      <w:pgMar w:top="1280" w:right="160" w:bottom="280" w:left="600" w:header="9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D9501" w14:textId="77777777" w:rsidR="0011101F" w:rsidRDefault="0011101F">
      <w:r>
        <w:separator/>
      </w:r>
    </w:p>
  </w:endnote>
  <w:endnote w:type="continuationSeparator" w:id="0">
    <w:p w14:paraId="478C8725" w14:textId="77777777" w:rsidR="0011101F" w:rsidRDefault="00111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DE45" w14:textId="77777777" w:rsidR="0011101F" w:rsidRDefault="0011101F">
      <w:r>
        <w:separator/>
      </w:r>
    </w:p>
  </w:footnote>
  <w:footnote w:type="continuationSeparator" w:id="0">
    <w:p w14:paraId="31D0F9C6" w14:textId="77777777" w:rsidR="0011101F" w:rsidRDefault="00111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4653" w14:textId="599F6809" w:rsidR="005B6A76" w:rsidRDefault="006B6247">
    <w:pPr>
      <w:pStyle w:val="BodyText"/>
      <w:spacing w:line="14" w:lineRule="auto"/>
    </w:pPr>
    <w:r>
      <w:rPr>
        <w:noProof/>
      </w:rPr>
      <mc:AlternateContent>
        <mc:Choice Requires="wpg">
          <w:drawing>
            <wp:anchor distT="0" distB="0" distL="114300" distR="114300" simplePos="0" relativeHeight="251655168" behindDoc="1" locked="0" layoutInCell="1" allowOverlap="1" wp14:anchorId="5118CDEA" wp14:editId="6C497877">
              <wp:simplePos x="0" y="0"/>
              <wp:positionH relativeFrom="page">
                <wp:posOffset>453390</wp:posOffset>
              </wp:positionH>
              <wp:positionV relativeFrom="page">
                <wp:posOffset>817245</wp:posOffset>
              </wp:positionV>
              <wp:extent cx="6649720" cy="5080"/>
              <wp:effectExtent l="0" t="0" r="0" b="0"/>
              <wp:wrapNone/>
              <wp:docPr id="14381983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714" y="1287"/>
                        <a:chExt cx="10472" cy="8"/>
                      </a:xfrm>
                    </wpg:grpSpPr>
                    <wps:wsp>
                      <wps:cNvPr id="280398559" name="Line 5"/>
                      <wps:cNvCnPr>
                        <a:cxnSpLocks noChangeShapeType="1"/>
                      </wps:cNvCnPr>
                      <wps:spPr bwMode="auto">
                        <a:xfrm>
                          <a:off x="714" y="1291"/>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969022" name="Line 4"/>
                      <wps:cNvCnPr>
                        <a:cxnSpLocks noChangeShapeType="1"/>
                      </wps:cNvCnPr>
                      <wps:spPr bwMode="auto">
                        <a:xfrm>
                          <a:off x="720" y="1291"/>
                          <a:ext cx="10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F686FD" id="Group 3" o:spid="_x0000_s1026" style="position:absolute;margin-left:35.7pt;margin-top:64.35pt;width:523.6pt;height:.4pt;z-index:-251661312;mso-position-horizontal-relative:page;mso-position-vertical-relative:page" coordorigin="714,1287"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">
              <v:line id="Line 5" o:spid="_x0000_s1027" style="position:absolute;visibility:visible;mso-wrap-style:square" from="714,1291" to="11180,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" strokeweight=".14042mm"/>
              <v:line id="Line 4" o:spid="_x0000_s1028" style="position:absolute;visibility:visible;mso-wrap-style:square" from="720,1291" to="1118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" strokeweight=".14042mm"/>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3FA065F2" wp14:editId="6573E946">
              <wp:simplePos x="0" y="0"/>
              <wp:positionH relativeFrom="page">
                <wp:posOffset>437515</wp:posOffset>
              </wp:positionH>
              <wp:positionV relativeFrom="page">
                <wp:posOffset>612775</wp:posOffset>
              </wp:positionV>
              <wp:extent cx="2614930" cy="151765"/>
              <wp:effectExtent l="0" t="0" r="0" b="0"/>
              <wp:wrapNone/>
              <wp:docPr id="1118827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1FEA" w14:textId="277F55DF" w:rsidR="005B6A76" w:rsidRDefault="005B6A76">
                          <w:pPr>
                            <w:spacing w:before="18"/>
                            <w:ind w:left="20"/>
                            <w:rPr>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065F2" id="_x0000_t202" coordsize="21600,21600" o:spt="202" path="m,l,21600r21600,l21600,xe">
              <v:stroke joinstyle="miter"/>
              <v:path gradientshapeok="t" o:connecttype="rect"/>
            </v:shapetype>
            <v:shape id="Text Box 2" o:spid="_x0000_s1026" type="#_x0000_t202" style="position:absolute;margin-left:34.45pt;margin-top:48.25pt;width:205.9pt;height:1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" filled="f" stroked="f">
              <v:textbox inset="0,0,0,0">
                <w:txbxContent>
                  <w:p w14:paraId="6FD91FEA" w14:textId="277F55DF" w:rsidR="005B6A76" w:rsidRDefault="005B6A76">
                    <w:pPr>
                      <w:spacing w:before="18"/>
                      <w:ind w:left="20"/>
                      <w:rPr>
                        <w:i/>
                        <w:sz w:val="16"/>
                      </w:rPr>
                    </w:pP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773C9E3" wp14:editId="07ECB02F">
              <wp:simplePos x="0" y="0"/>
              <wp:positionH relativeFrom="page">
                <wp:posOffset>6823710</wp:posOffset>
              </wp:positionH>
              <wp:positionV relativeFrom="page">
                <wp:posOffset>612775</wp:posOffset>
              </wp:positionV>
              <wp:extent cx="330200" cy="149860"/>
              <wp:effectExtent l="0" t="0" r="0" b="0"/>
              <wp:wrapNone/>
              <wp:docPr id="8006995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873A" w14:textId="73CF2857" w:rsidR="005B6A76" w:rsidRDefault="005B6A76" w:rsidP="00BA6B47">
                          <w:pPr>
                            <w:spacing w:before="18"/>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C9E3" id="Text Box 1" o:spid="_x0000_s1027" type="#_x0000_t202" style="position:absolute;margin-left:537.3pt;margin-top:48.25pt;width:26pt;height: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" filled="f" stroked="f">
              <v:textbox inset="0,0,0,0">
                <w:txbxContent>
                  <w:p w14:paraId="5A2E873A" w14:textId="73CF2857" w:rsidR="005B6A76" w:rsidRDefault="005B6A76" w:rsidP="00BA6B47">
                    <w:pPr>
                      <w:spacing w:before="18"/>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B0A7E"/>
    <w:multiLevelType w:val="hybridMultilevel"/>
    <w:tmpl w:val="5D22500C"/>
    <w:lvl w:ilvl="0" w:tplc="3542924E">
      <w:start w:val="1"/>
      <w:numFmt w:val="decimal"/>
      <w:lvlText w:val="%1."/>
      <w:lvlJc w:val="left"/>
      <w:pPr>
        <w:ind w:left="8317" w:hanging="472"/>
      </w:pPr>
      <w:rPr>
        <w:rFonts w:ascii="Cambria" w:eastAsia="Cambria" w:hAnsi="Cambria" w:cs="Cambria" w:hint="default"/>
        <w:w w:val="98"/>
        <w:sz w:val="20"/>
        <w:szCs w:val="20"/>
        <w:lang w:val="en-US" w:eastAsia="en-US" w:bidi="ar-SA"/>
      </w:rPr>
    </w:lvl>
    <w:lvl w:ilvl="1" w:tplc="5CC8DD16">
      <w:numFmt w:val="bullet"/>
      <w:lvlText w:val="•"/>
      <w:lvlJc w:val="left"/>
      <w:pPr>
        <w:ind w:left="8468" w:hanging="472"/>
      </w:pPr>
      <w:rPr>
        <w:rFonts w:hint="default"/>
        <w:lang w:val="en-US" w:eastAsia="en-US" w:bidi="ar-SA"/>
      </w:rPr>
    </w:lvl>
    <w:lvl w:ilvl="2" w:tplc="35EE6EFC">
      <w:numFmt w:val="bullet"/>
      <w:lvlText w:val="•"/>
      <w:lvlJc w:val="left"/>
      <w:pPr>
        <w:ind w:left="9335" w:hanging="472"/>
      </w:pPr>
      <w:rPr>
        <w:rFonts w:hint="default"/>
        <w:lang w:val="en-US" w:eastAsia="en-US" w:bidi="ar-SA"/>
      </w:rPr>
    </w:lvl>
    <w:lvl w:ilvl="3" w:tplc="3D32F0CE">
      <w:numFmt w:val="bullet"/>
      <w:lvlText w:val="•"/>
      <w:lvlJc w:val="left"/>
      <w:pPr>
        <w:ind w:left="10202" w:hanging="472"/>
      </w:pPr>
      <w:rPr>
        <w:rFonts w:hint="default"/>
        <w:lang w:val="en-US" w:eastAsia="en-US" w:bidi="ar-SA"/>
      </w:rPr>
    </w:lvl>
    <w:lvl w:ilvl="4" w:tplc="BD48F178">
      <w:numFmt w:val="bullet"/>
      <w:lvlText w:val="•"/>
      <w:lvlJc w:val="left"/>
      <w:pPr>
        <w:ind w:left="11069" w:hanging="472"/>
      </w:pPr>
      <w:rPr>
        <w:rFonts w:hint="default"/>
        <w:lang w:val="en-US" w:eastAsia="en-US" w:bidi="ar-SA"/>
      </w:rPr>
    </w:lvl>
    <w:lvl w:ilvl="5" w:tplc="158041DA">
      <w:numFmt w:val="bullet"/>
      <w:lvlText w:val="•"/>
      <w:lvlJc w:val="left"/>
      <w:pPr>
        <w:ind w:left="11937" w:hanging="472"/>
      </w:pPr>
      <w:rPr>
        <w:rFonts w:hint="default"/>
        <w:lang w:val="en-US" w:eastAsia="en-US" w:bidi="ar-SA"/>
      </w:rPr>
    </w:lvl>
    <w:lvl w:ilvl="6" w:tplc="BF6E769E">
      <w:numFmt w:val="bullet"/>
      <w:lvlText w:val="•"/>
      <w:lvlJc w:val="left"/>
      <w:pPr>
        <w:ind w:left="12804" w:hanging="472"/>
      </w:pPr>
      <w:rPr>
        <w:rFonts w:hint="default"/>
        <w:lang w:val="en-US" w:eastAsia="en-US" w:bidi="ar-SA"/>
      </w:rPr>
    </w:lvl>
    <w:lvl w:ilvl="7" w:tplc="2E76BA48">
      <w:numFmt w:val="bullet"/>
      <w:lvlText w:val="•"/>
      <w:lvlJc w:val="left"/>
      <w:pPr>
        <w:ind w:left="13671" w:hanging="472"/>
      </w:pPr>
      <w:rPr>
        <w:rFonts w:hint="default"/>
        <w:lang w:val="en-US" w:eastAsia="en-US" w:bidi="ar-SA"/>
      </w:rPr>
    </w:lvl>
    <w:lvl w:ilvl="8" w:tplc="D1AE7B1E">
      <w:numFmt w:val="bullet"/>
      <w:lvlText w:val="•"/>
      <w:lvlJc w:val="left"/>
      <w:pPr>
        <w:ind w:left="14538" w:hanging="472"/>
      </w:pPr>
      <w:rPr>
        <w:rFonts w:hint="default"/>
        <w:lang w:val="en-US" w:eastAsia="en-US" w:bidi="ar-SA"/>
      </w:rPr>
    </w:lvl>
  </w:abstractNum>
  <w:abstractNum w:abstractNumId="1" w15:restartNumberingAfterBreak="0">
    <w:nsid w:val="37FC0188"/>
    <w:multiLevelType w:val="hybridMultilevel"/>
    <w:tmpl w:val="EA22B1EA"/>
    <w:lvl w:ilvl="0" w:tplc="04269CD2">
      <w:start w:val="1"/>
      <w:numFmt w:val="decimal"/>
      <w:lvlText w:val="%1."/>
      <w:lvlJc w:val="left"/>
      <w:pPr>
        <w:tabs>
          <w:tab w:val="num" w:pos="720"/>
        </w:tabs>
        <w:ind w:left="720" w:hanging="360"/>
      </w:pPr>
    </w:lvl>
    <w:lvl w:ilvl="1" w:tplc="C612381A" w:tentative="1">
      <w:start w:val="1"/>
      <w:numFmt w:val="decimal"/>
      <w:lvlText w:val="%2."/>
      <w:lvlJc w:val="left"/>
      <w:pPr>
        <w:tabs>
          <w:tab w:val="num" w:pos="1440"/>
        </w:tabs>
        <w:ind w:left="1440" w:hanging="360"/>
      </w:pPr>
    </w:lvl>
    <w:lvl w:ilvl="2" w:tplc="A2DC7BA0" w:tentative="1">
      <w:start w:val="1"/>
      <w:numFmt w:val="decimal"/>
      <w:lvlText w:val="%3."/>
      <w:lvlJc w:val="left"/>
      <w:pPr>
        <w:tabs>
          <w:tab w:val="num" w:pos="2160"/>
        </w:tabs>
        <w:ind w:left="2160" w:hanging="360"/>
      </w:pPr>
    </w:lvl>
    <w:lvl w:ilvl="3" w:tplc="1982D96E" w:tentative="1">
      <w:start w:val="1"/>
      <w:numFmt w:val="decimal"/>
      <w:lvlText w:val="%4."/>
      <w:lvlJc w:val="left"/>
      <w:pPr>
        <w:tabs>
          <w:tab w:val="num" w:pos="2880"/>
        </w:tabs>
        <w:ind w:left="2880" w:hanging="360"/>
      </w:pPr>
    </w:lvl>
    <w:lvl w:ilvl="4" w:tplc="F1282E62" w:tentative="1">
      <w:start w:val="1"/>
      <w:numFmt w:val="decimal"/>
      <w:lvlText w:val="%5."/>
      <w:lvlJc w:val="left"/>
      <w:pPr>
        <w:tabs>
          <w:tab w:val="num" w:pos="3600"/>
        </w:tabs>
        <w:ind w:left="3600" w:hanging="360"/>
      </w:pPr>
    </w:lvl>
    <w:lvl w:ilvl="5" w:tplc="EA56673E" w:tentative="1">
      <w:start w:val="1"/>
      <w:numFmt w:val="decimal"/>
      <w:lvlText w:val="%6."/>
      <w:lvlJc w:val="left"/>
      <w:pPr>
        <w:tabs>
          <w:tab w:val="num" w:pos="4320"/>
        </w:tabs>
        <w:ind w:left="4320" w:hanging="360"/>
      </w:pPr>
    </w:lvl>
    <w:lvl w:ilvl="6" w:tplc="4C7C8EA8" w:tentative="1">
      <w:start w:val="1"/>
      <w:numFmt w:val="decimal"/>
      <w:lvlText w:val="%7."/>
      <w:lvlJc w:val="left"/>
      <w:pPr>
        <w:tabs>
          <w:tab w:val="num" w:pos="5040"/>
        </w:tabs>
        <w:ind w:left="5040" w:hanging="360"/>
      </w:pPr>
    </w:lvl>
    <w:lvl w:ilvl="7" w:tplc="3920D87A" w:tentative="1">
      <w:start w:val="1"/>
      <w:numFmt w:val="decimal"/>
      <w:lvlText w:val="%8."/>
      <w:lvlJc w:val="left"/>
      <w:pPr>
        <w:tabs>
          <w:tab w:val="num" w:pos="5760"/>
        </w:tabs>
        <w:ind w:left="5760" w:hanging="360"/>
      </w:pPr>
    </w:lvl>
    <w:lvl w:ilvl="8" w:tplc="414A36FE" w:tentative="1">
      <w:start w:val="1"/>
      <w:numFmt w:val="decimal"/>
      <w:lvlText w:val="%9."/>
      <w:lvlJc w:val="left"/>
      <w:pPr>
        <w:tabs>
          <w:tab w:val="num" w:pos="6480"/>
        </w:tabs>
        <w:ind w:left="6480" w:hanging="360"/>
      </w:pPr>
    </w:lvl>
  </w:abstractNum>
  <w:abstractNum w:abstractNumId="2" w15:restartNumberingAfterBreak="0">
    <w:nsid w:val="45256675"/>
    <w:multiLevelType w:val="multilevel"/>
    <w:tmpl w:val="B6EC2B7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Cambria" w:eastAsia="Cambria" w:hAnsi="Cambria" w:cs="Cambria" w:hint="default"/>
        <w:i/>
        <w:iCs/>
        <w:w w:val="102"/>
        <w:sz w:val="20"/>
        <w:szCs w:val="20"/>
        <w:lang w:val="en-US" w:eastAsia="en-US" w:bidi="ar-SA"/>
      </w:rPr>
    </w:lvl>
    <w:lvl w:ilvl="2">
      <w:start w:val="1"/>
      <w:numFmt w:val="decimal"/>
      <w:lvlText w:val="%1.%2.%3."/>
      <w:lvlJc w:val="left"/>
      <w:pPr>
        <w:ind w:left="3237"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3" w15:restartNumberingAfterBreak="0">
    <w:nsid w:val="526C4EF6"/>
    <w:multiLevelType w:val="hybridMultilevel"/>
    <w:tmpl w:val="FADA058E"/>
    <w:lvl w:ilvl="0" w:tplc="4009000F">
      <w:start w:val="1"/>
      <w:numFmt w:val="decimal"/>
      <w:lvlText w:val="%1."/>
      <w:lvlJc w:val="left"/>
      <w:pPr>
        <w:ind w:left="3456" w:hanging="360"/>
      </w:pPr>
    </w:lvl>
    <w:lvl w:ilvl="1" w:tplc="40090019" w:tentative="1">
      <w:start w:val="1"/>
      <w:numFmt w:val="lowerLetter"/>
      <w:lvlText w:val="%2."/>
      <w:lvlJc w:val="left"/>
      <w:pPr>
        <w:ind w:left="4176" w:hanging="360"/>
      </w:pPr>
    </w:lvl>
    <w:lvl w:ilvl="2" w:tplc="4009001B" w:tentative="1">
      <w:start w:val="1"/>
      <w:numFmt w:val="lowerRoman"/>
      <w:lvlText w:val="%3."/>
      <w:lvlJc w:val="right"/>
      <w:pPr>
        <w:ind w:left="4896" w:hanging="180"/>
      </w:pPr>
    </w:lvl>
    <w:lvl w:ilvl="3" w:tplc="4009000F" w:tentative="1">
      <w:start w:val="1"/>
      <w:numFmt w:val="decimal"/>
      <w:lvlText w:val="%4."/>
      <w:lvlJc w:val="left"/>
      <w:pPr>
        <w:ind w:left="5616" w:hanging="360"/>
      </w:pPr>
    </w:lvl>
    <w:lvl w:ilvl="4" w:tplc="40090019" w:tentative="1">
      <w:start w:val="1"/>
      <w:numFmt w:val="lowerLetter"/>
      <w:lvlText w:val="%5."/>
      <w:lvlJc w:val="left"/>
      <w:pPr>
        <w:ind w:left="6336" w:hanging="360"/>
      </w:pPr>
    </w:lvl>
    <w:lvl w:ilvl="5" w:tplc="4009001B" w:tentative="1">
      <w:start w:val="1"/>
      <w:numFmt w:val="lowerRoman"/>
      <w:lvlText w:val="%6."/>
      <w:lvlJc w:val="right"/>
      <w:pPr>
        <w:ind w:left="7056" w:hanging="180"/>
      </w:pPr>
    </w:lvl>
    <w:lvl w:ilvl="6" w:tplc="4009000F" w:tentative="1">
      <w:start w:val="1"/>
      <w:numFmt w:val="decimal"/>
      <w:lvlText w:val="%7."/>
      <w:lvlJc w:val="left"/>
      <w:pPr>
        <w:ind w:left="7776" w:hanging="360"/>
      </w:pPr>
    </w:lvl>
    <w:lvl w:ilvl="7" w:tplc="40090019" w:tentative="1">
      <w:start w:val="1"/>
      <w:numFmt w:val="lowerLetter"/>
      <w:lvlText w:val="%8."/>
      <w:lvlJc w:val="left"/>
      <w:pPr>
        <w:ind w:left="8496" w:hanging="360"/>
      </w:pPr>
    </w:lvl>
    <w:lvl w:ilvl="8" w:tplc="4009001B" w:tentative="1">
      <w:start w:val="1"/>
      <w:numFmt w:val="lowerRoman"/>
      <w:lvlText w:val="%9."/>
      <w:lvlJc w:val="right"/>
      <w:pPr>
        <w:ind w:left="9216" w:hanging="180"/>
      </w:pPr>
    </w:lvl>
  </w:abstractNum>
  <w:abstractNum w:abstractNumId="4" w15:restartNumberingAfterBreak="0">
    <w:nsid w:val="54A2252D"/>
    <w:multiLevelType w:val="hybridMultilevel"/>
    <w:tmpl w:val="C40A669E"/>
    <w:lvl w:ilvl="0" w:tplc="44B8D96E">
      <w:start w:val="1"/>
      <w:numFmt w:val="decimal"/>
      <w:lvlText w:val="%1."/>
      <w:lvlJc w:val="left"/>
      <w:pPr>
        <w:ind w:left="3158" w:hanging="431"/>
      </w:pPr>
      <w:rPr>
        <w:rFonts w:ascii="Cambria" w:eastAsia="Cambria" w:hAnsi="Cambria" w:cs="Cambria" w:hint="default"/>
        <w:w w:val="98"/>
        <w:sz w:val="18"/>
        <w:szCs w:val="18"/>
        <w:lang w:val="en-US" w:eastAsia="en-US" w:bidi="ar-SA"/>
      </w:rPr>
    </w:lvl>
    <w:lvl w:ilvl="1" w:tplc="EF064AB2">
      <w:numFmt w:val="bullet"/>
      <w:lvlText w:val="•"/>
      <w:lvlJc w:val="left"/>
      <w:pPr>
        <w:ind w:left="3958" w:hanging="431"/>
      </w:pPr>
      <w:rPr>
        <w:rFonts w:hint="default"/>
        <w:lang w:val="en-US" w:eastAsia="en-US" w:bidi="ar-SA"/>
      </w:rPr>
    </w:lvl>
    <w:lvl w:ilvl="2" w:tplc="F3B05E68">
      <w:numFmt w:val="bullet"/>
      <w:lvlText w:val="•"/>
      <w:lvlJc w:val="left"/>
      <w:pPr>
        <w:ind w:left="4757" w:hanging="431"/>
      </w:pPr>
      <w:rPr>
        <w:rFonts w:hint="default"/>
        <w:lang w:val="en-US" w:eastAsia="en-US" w:bidi="ar-SA"/>
      </w:rPr>
    </w:lvl>
    <w:lvl w:ilvl="3" w:tplc="34FE4E9C">
      <w:numFmt w:val="bullet"/>
      <w:lvlText w:val="•"/>
      <w:lvlJc w:val="left"/>
      <w:pPr>
        <w:ind w:left="5555" w:hanging="431"/>
      </w:pPr>
      <w:rPr>
        <w:rFonts w:hint="default"/>
        <w:lang w:val="en-US" w:eastAsia="en-US" w:bidi="ar-SA"/>
      </w:rPr>
    </w:lvl>
    <w:lvl w:ilvl="4" w:tplc="12FA4732">
      <w:numFmt w:val="bullet"/>
      <w:lvlText w:val="•"/>
      <w:lvlJc w:val="left"/>
      <w:pPr>
        <w:ind w:left="6354" w:hanging="431"/>
      </w:pPr>
      <w:rPr>
        <w:rFonts w:hint="default"/>
        <w:lang w:val="en-US" w:eastAsia="en-US" w:bidi="ar-SA"/>
      </w:rPr>
    </w:lvl>
    <w:lvl w:ilvl="5" w:tplc="C2BE86D8">
      <w:numFmt w:val="bullet"/>
      <w:lvlText w:val="•"/>
      <w:lvlJc w:val="left"/>
      <w:pPr>
        <w:ind w:left="7152" w:hanging="431"/>
      </w:pPr>
      <w:rPr>
        <w:rFonts w:hint="default"/>
        <w:lang w:val="en-US" w:eastAsia="en-US" w:bidi="ar-SA"/>
      </w:rPr>
    </w:lvl>
    <w:lvl w:ilvl="6" w:tplc="6F4C21CA">
      <w:numFmt w:val="bullet"/>
      <w:lvlText w:val="•"/>
      <w:lvlJc w:val="left"/>
      <w:pPr>
        <w:ind w:left="7951" w:hanging="431"/>
      </w:pPr>
      <w:rPr>
        <w:rFonts w:hint="default"/>
        <w:lang w:val="en-US" w:eastAsia="en-US" w:bidi="ar-SA"/>
      </w:rPr>
    </w:lvl>
    <w:lvl w:ilvl="7" w:tplc="92FEC1DC">
      <w:numFmt w:val="bullet"/>
      <w:lvlText w:val="•"/>
      <w:lvlJc w:val="left"/>
      <w:pPr>
        <w:ind w:left="8749" w:hanging="431"/>
      </w:pPr>
      <w:rPr>
        <w:rFonts w:hint="default"/>
        <w:lang w:val="en-US" w:eastAsia="en-US" w:bidi="ar-SA"/>
      </w:rPr>
    </w:lvl>
    <w:lvl w:ilvl="8" w:tplc="8528DBB6">
      <w:numFmt w:val="bullet"/>
      <w:lvlText w:val="•"/>
      <w:lvlJc w:val="left"/>
      <w:pPr>
        <w:ind w:left="9548" w:hanging="431"/>
      </w:pPr>
      <w:rPr>
        <w:rFonts w:hint="default"/>
        <w:lang w:val="en-US" w:eastAsia="en-US" w:bidi="ar-SA"/>
      </w:rPr>
    </w:lvl>
  </w:abstractNum>
  <w:abstractNum w:abstractNumId="5" w15:restartNumberingAfterBreak="0">
    <w:nsid w:val="54E3589E"/>
    <w:multiLevelType w:val="multilevel"/>
    <w:tmpl w:val="EC3EBAA4"/>
    <w:lvl w:ilvl="0">
      <w:start w:val="3"/>
      <w:numFmt w:val="decimal"/>
      <w:lvlText w:val="%1."/>
      <w:lvlJc w:val="left"/>
      <w:pPr>
        <w:ind w:left="2939" w:hanging="212"/>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Cambria" w:eastAsia="Cambria" w:hAnsi="Cambria" w:cs="Cambria" w:hint="default"/>
        <w:i/>
        <w:iCs/>
        <w:w w:val="102"/>
        <w:sz w:val="20"/>
        <w:szCs w:val="20"/>
        <w:lang w:val="en-US" w:eastAsia="en-US" w:bidi="ar-SA"/>
      </w:rPr>
    </w:lvl>
    <w:lvl w:ilvl="2">
      <w:start w:val="1"/>
      <w:numFmt w:val="decimal"/>
      <w:lvlText w:val="%3."/>
      <w:lvlJc w:val="left"/>
      <w:pPr>
        <w:ind w:left="3362" w:hanging="210"/>
      </w:pPr>
      <w:rPr>
        <w:rFonts w:ascii="Cambria" w:eastAsia="Cambria" w:hAnsi="Cambria" w:cs="Cambria" w:hint="default"/>
        <w:w w:val="97"/>
        <w:sz w:val="20"/>
        <w:szCs w:val="20"/>
        <w:lang w:val="en-US" w:eastAsia="en-US" w:bidi="ar-SA"/>
      </w:rPr>
    </w:lvl>
    <w:lvl w:ilvl="3">
      <w:numFmt w:val="bullet"/>
      <w:lvlText w:val="•"/>
      <w:lvlJc w:val="left"/>
      <w:pPr>
        <w:ind w:left="4333" w:hanging="210"/>
      </w:pPr>
      <w:rPr>
        <w:rFonts w:hint="default"/>
        <w:lang w:val="en-US" w:eastAsia="en-US" w:bidi="ar-SA"/>
      </w:rPr>
    </w:lvl>
    <w:lvl w:ilvl="4">
      <w:numFmt w:val="bullet"/>
      <w:lvlText w:val="•"/>
      <w:lvlJc w:val="left"/>
      <w:pPr>
        <w:ind w:left="5306" w:hanging="210"/>
      </w:pPr>
      <w:rPr>
        <w:rFonts w:hint="default"/>
        <w:lang w:val="en-US" w:eastAsia="en-US" w:bidi="ar-SA"/>
      </w:rPr>
    </w:lvl>
    <w:lvl w:ilvl="5">
      <w:numFmt w:val="bullet"/>
      <w:lvlText w:val="•"/>
      <w:lvlJc w:val="left"/>
      <w:pPr>
        <w:ind w:left="6279" w:hanging="210"/>
      </w:pPr>
      <w:rPr>
        <w:rFonts w:hint="default"/>
        <w:lang w:val="en-US" w:eastAsia="en-US" w:bidi="ar-SA"/>
      </w:rPr>
    </w:lvl>
    <w:lvl w:ilvl="6">
      <w:numFmt w:val="bullet"/>
      <w:lvlText w:val="•"/>
      <w:lvlJc w:val="left"/>
      <w:pPr>
        <w:ind w:left="7252" w:hanging="210"/>
      </w:pPr>
      <w:rPr>
        <w:rFonts w:hint="default"/>
        <w:lang w:val="en-US" w:eastAsia="en-US" w:bidi="ar-SA"/>
      </w:rPr>
    </w:lvl>
    <w:lvl w:ilvl="7">
      <w:numFmt w:val="bullet"/>
      <w:lvlText w:val="•"/>
      <w:lvlJc w:val="left"/>
      <w:pPr>
        <w:ind w:left="8225" w:hanging="210"/>
      </w:pPr>
      <w:rPr>
        <w:rFonts w:hint="default"/>
        <w:lang w:val="en-US" w:eastAsia="en-US" w:bidi="ar-SA"/>
      </w:rPr>
    </w:lvl>
    <w:lvl w:ilvl="8">
      <w:numFmt w:val="bullet"/>
      <w:lvlText w:val="•"/>
      <w:lvlJc w:val="left"/>
      <w:pPr>
        <w:ind w:left="9199" w:hanging="210"/>
      </w:pPr>
      <w:rPr>
        <w:rFonts w:hint="default"/>
        <w:lang w:val="en-US" w:eastAsia="en-US" w:bidi="ar-SA"/>
      </w:rPr>
    </w:lvl>
  </w:abstractNum>
  <w:abstractNum w:abstractNumId="6" w15:restartNumberingAfterBreak="0">
    <w:nsid w:val="724C2429"/>
    <w:multiLevelType w:val="multilevel"/>
    <w:tmpl w:val="C7489B86"/>
    <w:lvl w:ilvl="0">
      <w:start w:val="3"/>
      <w:numFmt w:val="decimal"/>
      <w:lvlText w:val="%1"/>
      <w:lvlJc w:val="left"/>
      <w:pPr>
        <w:ind w:left="3237" w:hanging="511"/>
      </w:pPr>
      <w:rPr>
        <w:rFonts w:hint="default"/>
        <w:lang w:val="en-US" w:eastAsia="en-US" w:bidi="ar-SA"/>
      </w:rPr>
    </w:lvl>
    <w:lvl w:ilvl="1">
      <w:start w:val="6"/>
      <w:numFmt w:val="decimal"/>
      <w:lvlText w:val="%1.%2"/>
      <w:lvlJc w:val="left"/>
      <w:pPr>
        <w:ind w:left="3237" w:hanging="511"/>
      </w:pPr>
      <w:rPr>
        <w:rFonts w:hint="default"/>
        <w:lang w:val="en-US" w:eastAsia="en-US" w:bidi="ar-SA"/>
      </w:rPr>
    </w:lvl>
    <w:lvl w:ilvl="2">
      <w:start w:val="1"/>
      <w:numFmt w:val="decimal"/>
      <w:lvlText w:val="%1.%2.%3."/>
      <w:lvlJc w:val="left"/>
      <w:pPr>
        <w:ind w:left="3204" w:hanging="511"/>
      </w:pPr>
      <w:rPr>
        <w:rFonts w:ascii="Cambria" w:eastAsia="Cambria" w:hAnsi="Cambria" w:cs="Cambria" w:hint="default"/>
        <w:w w:val="98"/>
        <w:sz w:val="20"/>
        <w:szCs w:val="20"/>
        <w:lang w:val="en-US" w:eastAsia="en-US" w:bidi="ar-SA"/>
      </w:rPr>
    </w:lvl>
    <w:lvl w:ilvl="3">
      <w:numFmt w:val="bullet"/>
      <w:lvlText w:val="•"/>
      <w:lvlJc w:val="left"/>
      <w:pPr>
        <w:ind w:left="5611" w:hanging="511"/>
      </w:pPr>
      <w:rPr>
        <w:rFonts w:hint="default"/>
        <w:lang w:val="en-US" w:eastAsia="en-US" w:bidi="ar-SA"/>
      </w:rPr>
    </w:lvl>
    <w:lvl w:ilvl="4">
      <w:numFmt w:val="bullet"/>
      <w:lvlText w:val="•"/>
      <w:lvlJc w:val="left"/>
      <w:pPr>
        <w:ind w:left="6402" w:hanging="511"/>
      </w:pPr>
      <w:rPr>
        <w:rFonts w:hint="default"/>
        <w:lang w:val="en-US" w:eastAsia="en-US" w:bidi="ar-SA"/>
      </w:rPr>
    </w:lvl>
    <w:lvl w:ilvl="5">
      <w:numFmt w:val="bullet"/>
      <w:lvlText w:val="•"/>
      <w:lvlJc w:val="left"/>
      <w:pPr>
        <w:ind w:left="7192" w:hanging="511"/>
      </w:pPr>
      <w:rPr>
        <w:rFonts w:hint="default"/>
        <w:lang w:val="en-US" w:eastAsia="en-US" w:bidi="ar-SA"/>
      </w:rPr>
    </w:lvl>
    <w:lvl w:ilvl="6">
      <w:numFmt w:val="bullet"/>
      <w:lvlText w:val="•"/>
      <w:lvlJc w:val="left"/>
      <w:pPr>
        <w:ind w:left="7983" w:hanging="511"/>
      </w:pPr>
      <w:rPr>
        <w:rFonts w:hint="default"/>
        <w:lang w:val="en-US" w:eastAsia="en-US" w:bidi="ar-SA"/>
      </w:rPr>
    </w:lvl>
    <w:lvl w:ilvl="7">
      <w:numFmt w:val="bullet"/>
      <w:lvlText w:val="•"/>
      <w:lvlJc w:val="left"/>
      <w:pPr>
        <w:ind w:left="8773" w:hanging="511"/>
      </w:pPr>
      <w:rPr>
        <w:rFonts w:hint="default"/>
        <w:lang w:val="en-US" w:eastAsia="en-US" w:bidi="ar-SA"/>
      </w:rPr>
    </w:lvl>
    <w:lvl w:ilvl="8">
      <w:numFmt w:val="bullet"/>
      <w:lvlText w:val="•"/>
      <w:lvlJc w:val="left"/>
      <w:pPr>
        <w:ind w:left="9564" w:hanging="511"/>
      </w:pPr>
      <w:rPr>
        <w:rFonts w:hint="default"/>
        <w:lang w:val="en-US" w:eastAsia="en-US" w:bidi="ar-SA"/>
      </w:rPr>
    </w:lvl>
  </w:abstractNum>
  <w:abstractNum w:abstractNumId="7" w15:restartNumberingAfterBreak="0">
    <w:nsid w:val="758C5708"/>
    <w:multiLevelType w:val="hybridMultilevel"/>
    <w:tmpl w:val="1E1A52EE"/>
    <w:lvl w:ilvl="0" w:tplc="C7629BD0">
      <w:start w:val="1"/>
      <w:numFmt w:val="decimal"/>
      <w:lvlText w:val="%1."/>
      <w:lvlJc w:val="left"/>
      <w:pPr>
        <w:tabs>
          <w:tab w:val="num" w:pos="720"/>
        </w:tabs>
        <w:ind w:left="720" w:hanging="360"/>
      </w:pPr>
    </w:lvl>
    <w:lvl w:ilvl="1" w:tplc="11100FC2" w:tentative="1">
      <w:start w:val="1"/>
      <w:numFmt w:val="decimal"/>
      <w:lvlText w:val="%2."/>
      <w:lvlJc w:val="left"/>
      <w:pPr>
        <w:tabs>
          <w:tab w:val="num" w:pos="1440"/>
        </w:tabs>
        <w:ind w:left="1440" w:hanging="360"/>
      </w:pPr>
    </w:lvl>
    <w:lvl w:ilvl="2" w:tplc="05747C74" w:tentative="1">
      <w:start w:val="1"/>
      <w:numFmt w:val="decimal"/>
      <w:lvlText w:val="%3."/>
      <w:lvlJc w:val="left"/>
      <w:pPr>
        <w:tabs>
          <w:tab w:val="num" w:pos="2160"/>
        </w:tabs>
        <w:ind w:left="2160" w:hanging="360"/>
      </w:pPr>
    </w:lvl>
    <w:lvl w:ilvl="3" w:tplc="EABCBEE2" w:tentative="1">
      <w:start w:val="1"/>
      <w:numFmt w:val="decimal"/>
      <w:lvlText w:val="%4."/>
      <w:lvlJc w:val="left"/>
      <w:pPr>
        <w:tabs>
          <w:tab w:val="num" w:pos="2880"/>
        </w:tabs>
        <w:ind w:left="2880" w:hanging="360"/>
      </w:pPr>
    </w:lvl>
    <w:lvl w:ilvl="4" w:tplc="8E26DFE0" w:tentative="1">
      <w:start w:val="1"/>
      <w:numFmt w:val="decimal"/>
      <w:lvlText w:val="%5."/>
      <w:lvlJc w:val="left"/>
      <w:pPr>
        <w:tabs>
          <w:tab w:val="num" w:pos="3600"/>
        </w:tabs>
        <w:ind w:left="3600" w:hanging="360"/>
      </w:pPr>
    </w:lvl>
    <w:lvl w:ilvl="5" w:tplc="23A84086" w:tentative="1">
      <w:start w:val="1"/>
      <w:numFmt w:val="decimal"/>
      <w:lvlText w:val="%6."/>
      <w:lvlJc w:val="left"/>
      <w:pPr>
        <w:tabs>
          <w:tab w:val="num" w:pos="4320"/>
        </w:tabs>
        <w:ind w:left="4320" w:hanging="360"/>
      </w:pPr>
    </w:lvl>
    <w:lvl w:ilvl="6" w:tplc="B2202D20" w:tentative="1">
      <w:start w:val="1"/>
      <w:numFmt w:val="decimal"/>
      <w:lvlText w:val="%7."/>
      <w:lvlJc w:val="left"/>
      <w:pPr>
        <w:tabs>
          <w:tab w:val="num" w:pos="5040"/>
        </w:tabs>
        <w:ind w:left="5040" w:hanging="360"/>
      </w:pPr>
    </w:lvl>
    <w:lvl w:ilvl="7" w:tplc="918ADB98" w:tentative="1">
      <w:start w:val="1"/>
      <w:numFmt w:val="decimal"/>
      <w:lvlText w:val="%8."/>
      <w:lvlJc w:val="left"/>
      <w:pPr>
        <w:tabs>
          <w:tab w:val="num" w:pos="5760"/>
        </w:tabs>
        <w:ind w:left="5760" w:hanging="360"/>
      </w:pPr>
    </w:lvl>
    <w:lvl w:ilvl="8" w:tplc="EAD220AA" w:tentative="1">
      <w:start w:val="1"/>
      <w:numFmt w:val="decimal"/>
      <w:lvlText w:val="%9."/>
      <w:lvlJc w:val="left"/>
      <w:pPr>
        <w:tabs>
          <w:tab w:val="num" w:pos="6480"/>
        </w:tabs>
        <w:ind w:left="6480" w:hanging="360"/>
      </w:pPr>
    </w:lvl>
  </w:abstractNum>
  <w:abstractNum w:abstractNumId="8" w15:restartNumberingAfterBreak="0">
    <w:nsid w:val="77814F9C"/>
    <w:multiLevelType w:val="multilevel"/>
    <w:tmpl w:val="9026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550599">
    <w:abstractNumId w:val="4"/>
  </w:num>
  <w:num w:numId="2" w16cid:durableId="1706101277">
    <w:abstractNumId w:val="6"/>
  </w:num>
  <w:num w:numId="3" w16cid:durableId="1591501850">
    <w:abstractNumId w:val="5"/>
  </w:num>
  <w:num w:numId="4" w16cid:durableId="1204060076">
    <w:abstractNumId w:val="0"/>
  </w:num>
  <w:num w:numId="5" w16cid:durableId="1236009546">
    <w:abstractNumId w:val="2"/>
  </w:num>
  <w:num w:numId="6" w16cid:durableId="519702935">
    <w:abstractNumId w:val="1"/>
  </w:num>
  <w:num w:numId="7" w16cid:durableId="1360663338">
    <w:abstractNumId w:val="7"/>
  </w:num>
  <w:num w:numId="8" w16cid:durableId="1046758468">
    <w:abstractNumId w:val="8"/>
  </w:num>
  <w:num w:numId="9" w16cid:durableId="1291328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76"/>
    <w:rsid w:val="000155EC"/>
    <w:rsid w:val="000F33AA"/>
    <w:rsid w:val="0011101F"/>
    <w:rsid w:val="00155E7C"/>
    <w:rsid w:val="001E1624"/>
    <w:rsid w:val="00285391"/>
    <w:rsid w:val="00307C60"/>
    <w:rsid w:val="0034496B"/>
    <w:rsid w:val="00363156"/>
    <w:rsid w:val="003A4886"/>
    <w:rsid w:val="003F16C2"/>
    <w:rsid w:val="00406BCA"/>
    <w:rsid w:val="0043451E"/>
    <w:rsid w:val="004544B6"/>
    <w:rsid w:val="004A0E9E"/>
    <w:rsid w:val="004B152E"/>
    <w:rsid w:val="004C38D1"/>
    <w:rsid w:val="00525E47"/>
    <w:rsid w:val="00540304"/>
    <w:rsid w:val="0057480F"/>
    <w:rsid w:val="005B6A76"/>
    <w:rsid w:val="005C71A0"/>
    <w:rsid w:val="0063556C"/>
    <w:rsid w:val="00694BEF"/>
    <w:rsid w:val="006B6247"/>
    <w:rsid w:val="00743B6E"/>
    <w:rsid w:val="00790207"/>
    <w:rsid w:val="008F1CB8"/>
    <w:rsid w:val="008F29AE"/>
    <w:rsid w:val="00924D5E"/>
    <w:rsid w:val="0093442F"/>
    <w:rsid w:val="009A741D"/>
    <w:rsid w:val="009E5432"/>
    <w:rsid w:val="009F7E1F"/>
    <w:rsid w:val="00A264C2"/>
    <w:rsid w:val="00A506B9"/>
    <w:rsid w:val="00B000C5"/>
    <w:rsid w:val="00B2250F"/>
    <w:rsid w:val="00B53EF8"/>
    <w:rsid w:val="00B551CB"/>
    <w:rsid w:val="00B60E62"/>
    <w:rsid w:val="00BA6B47"/>
    <w:rsid w:val="00C2420B"/>
    <w:rsid w:val="00C52702"/>
    <w:rsid w:val="00C6625C"/>
    <w:rsid w:val="00D04BFC"/>
    <w:rsid w:val="00D2411E"/>
    <w:rsid w:val="00D3177B"/>
    <w:rsid w:val="00D51500"/>
    <w:rsid w:val="00D557E4"/>
    <w:rsid w:val="00E158E4"/>
    <w:rsid w:val="00E56078"/>
    <w:rsid w:val="00F44B4B"/>
    <w:rsid w:val="00F91108"/>
    <w:rsid w:val="00F92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7548"/>
  <w15:docId w15:val="{BB8477C7-5353-4D31-BF25-085FF4EA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next w:val="Normal"/>
    <w:link w:val="Heading1Char"/>
    <w:uiPriority w:val="9"/>
    <w:qFormat/>
    <w:rsid w:val="00363156"/>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463" w:lineRule="exact"/>
      <w:ind w:left="114"/>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spacing w:before="17"/>
      <w:ind w:left="3088"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06BCA"/>
    <w:rPr>
      <w:color w:val="0000FF" w:themeColor="hyperlink"/>
      <w:u w:val="single"/>
    </w:rPr>
  </w:style>
  <w:style w:type="character" w:styleId="UnresolvedMention">
    <w:name w:val="Unresolved Mention"/>
    <w:basedOn w:val="DefaultParagraphFont"/>
    <w:uiPriority w:val="99"/>
    <w:semiHidden/>
    <w:unhideWhenUsed/>
    <w:rsid w:val="00406BCA"/>
    <w:rPr>
      <w:color w:val="605E5C"/>
      <w:shd w:val="clear" w:color="auto" w:fill="E1DFDD"/>
    </w:rPr>
  </w:style>
  <w:style w:type="paragraph" w:styleId="NormalWeb">
    <w:name w:val="Normal (Web)"/>
    <w:basedOn w:val="Normal"/>
    <w:uiPriority w:val="99"/>
    <w:semiHidden/>
    <w:unhideWhenUsed/>
    <w:rsid w:val="00F9110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43B6E"/>
    <w:rPr>
      <w:b/>
      <w:bCs/>
    </w:rPr>
  </w:style>
  <w:style w:type="paragraph" w:styleId="NoSpacing">
    <w:name w:val="No Spacing"/>
    <w:uiPriority w:val="1"/>
    <w:qFormat/>
    <w:rsid w:val="0093442F"/>
    <w:rPr>
      <w:rFonts w:ascii="Cambria" w:eastAsia="Cambria" w:hAnsi="Cambria" w:cs="Cambria"/>
    </w:rPr>
  </w:style>
  <w:style w:type="paragraph" w:styleId="Header">
    <w:name w:val="header"/>
    <w:basedOn w:val="Normal"/>
    <w:link w:val="HeaderChar"/>
    <w:uiPriority w:val="99"/>
    <w:unhideWhenUsed/>
    <w:rsid w:val="00BA6B47"/>
    <w:pPr>
      <w:tabs>
        <w:tab w:val="center" w:pos="4513"/>
        <w:tab w:val="right" w:pos="9026"/>
      </w:tabs>
    </w:pPr>
  </w:style>
  <w:style w:type="character" w:customStyle="1" w:styleId="HeaderChar">
    <w:name w:val="Header Char"/>
    <w:basedOn w:val="DefaultParagraphFont"/>
    <w:link w:val="Header"/>
    <w:uiPriority w:val="99"/>
    <w:rsid w:val="00BA6B47"/>
    <w:rPr>
      <w:rFonts w:ascii="Cambria" w:eastAsia="Cambria" w:hAnsi="Cambria" w:cs="Cambria"/>
    </w:rPr>
  </w:style>
  <w:style w:type="paragraph" w:styleId="Footer">
    <w:name w:val="footer"/>
    <w:basedOn w:val="Normal"/>
    <w:link w:val="FooterChar"/>
    <w:uiPriority w:val="99"/>
    <w:unhideWhenUsed/>
    <w:rsid w:val="00BA6B47"/>
    <w:pPr>
      <w:tabs>
        <w:tab w:val="center" w:pos="4513"/>
        <w:tab w:val="right" w:pos="9026"/>
      </w:tabs>
    </w:pPr>
  </w:style>
  <w:style w:type="character" w:customStyle="1" w:styleId="FooterChar">
    <w:name w:val="Footer Char"/>
    <w:basedOn w:val="DefaultParagraphFont"/>
    <w:link w:val="Footer"/>
    <w:uiPriority w:val="99"/>
    <w:rsid w:val="00BA6B47"/>
    <w:rPr>
      <w:rFonts w:ascii="Cambria" w:eastAsia="Cambria" w:hAnsi="Cambria" w:cs="Cambria"/>
    </w:rPr>
  </w:style>
  <w:style w:type="character" w:styleId="PlaceholderText">
    <w:name w:val="Placeholder Text"/>
    <w:basedOn w:val="DefaultParagraphFont"/>
    <w:uiPriority w:val="99"/>
    <w:semiHidden/>
    <w:rsid w:val="00B53EF8"/>
    <w:rPr>
      <w:color w:val="666666"/>
    </w:rPr>
  </w:style>
  <w:style w:type="character" w:customStyle="1" w:styleId="Heading1Char">
    <w:name w:val="Heading 1 Char"/>
    <w:basedOn w:val="DefaultParagraphFont"/>
    <w:link w:val="Heading1"/>
    <w:uiPriority w:val="9"/>
    <w:rsid w:val="00363156"/>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3631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3037">
      <w:bodyDiv w:val="1"/>
      <w:marLeft w:val="0"/>
      <w:marRight w:val="0"/>
      <w:marTop w:val="0"/>
      <w:marBottom w:val="0"/>
      <w:divBdr>
        <w:top w:val="none" w:sz="0" w:space="0" w:color="auto"/>
        <w:left w:val="none" w:sz="0" w:space="0" w:color="auto"/>
        <w:bottom w:val="none" w:sz="0" w:space="0" w:color="auto"/>
        <w:right w:val="none" w:sz="0" w:space="0" w:color="auto"/>
      </w:divBdr>
    </w:div>
    <w:div w:id="61023120">
      <w:bodyDiv w:val="1"/>
      <w:marLeft w:val="0"/>
      <w:marRight w:val="0"/>
      <w:marTop w:val="0"/>
      <w:marBottom w:val="0"/>
      <w:divBdr>
        <w:top w:val="none" w:sz="0" w:space="0" w:color="auto"/>
        <w:left w:val="none" w:sz="0" w:space="0" w:color="auto"/>
        <w:bottom w:val="none" w:sz="0" w:space="0" w:color="auto"/>
        <w:right w:val="none" w:sz="0" w:space="0" w:color="auto"/>
      </w:divBdr>
    </w:div>
    <w:div w:id="82336312">
      <w:bodyDiv w:val="1"/>
      <w:marLeft w:val="0"/>
      <w:marRight w:val="0"/>
      <w:marTop w:val="0"/>
      <w:marBottom w:val="0"/>
      <w:divBdr>
        <w:top w:val="none" w:sz="0" w:space="0" w:color="auto"/>
        <w:left w:val="none" w:sz="0" w:space="0" w:color="auto"/>
        <w:bottom w:val="none" w:sz="0" w:space="0" w:color="auto"/>
        <w:right w:val="none" w:sz="0" w:space="0" w:color="auto"/>
      </w:divBdr>
    </w:div>
    <w:div w:id="110705020">
      <w:bodyDiv w:val="1"/>
      <w:marLeft w:val="0"/>
      <w:marRight w:val="0"/>
      <w:marTop w:val="0"/>
      <w:marBottom w:val="0"/>
      <w:divBdr>
        <w:top w:val="none" w:sz="0" w:space="0" w:color="auto"/>
        <w:left w:val="none" w:sz="0" w:space="0" w:color="auto"/>
        <w:bottom w:val="none" w:sz="0" w:space="0" w:color="auto"/>
        <w:right w:val="none" w:sz="0" w:space="0" w:color="auto"/>
      </w:divBdr>
    </w:div>
    <w:div w:id="128986265">
      <w:bodyDiv w:val="1"/>
      <w:marLeft w:val="0"/>
      <w:marRight w:val="0"/>
      <w:marTop w:val="0"/>
      <w:marBottom w:val="0"/>
      <w:divBdr>
        <w:top w:val="none" w:sz="0" w:space="0" w:color="auto"/>
        <w:left w:val="none" w:sz="0" w:space="0" w:color="auto"/>
        <w:bottom w:val="none" w:sz="0" w:space="0" w:color="auto"/>
        <w:right w:val="none" w:sz="0" w:space="0" w:color="auto"/>
      </w:divBdr>
    </w:div>
    <w:div w:id="145821445">
      <w:bodyDiv w:val="1"/>
      <w:marLeft w:val="0"/>
      <w:marRight w:val="0"/>
      <w:marTop w:val="0"/>
      <w:marBottom w:val="0"/>
      <w:divBdr>
        <w:top w:val="none" w:sz="0" w:space="0" w:color="auto"/>
        <w:left w:val="none" w:sz="0" w:space="0" w:color="auto"/>
        <w:bottom w:val="none" w:sz="0" w:space="0" w:color="auto"/>
        <w:right w:val="none" w:sz="0" w:space="0" w:color="auto"/>
      </w:divBdr>
    </w:div>
    <w:div w:id="188224490">
      <w:bodyDiv w:val="1"/>
      <w:marLeft w:val="0"/>
      <w:marRight w:val="0"/>
      <w:marTop w:val="0"/>
      <w:marBottom w:val="0"/>
      <w:divBdr>
        <w:top w:val="none" w:sz="0" w:space="0" w:color="auto"/>
        <w:left w:val="none" w:sz="0" w:space="0" w:color="auto"/>
        <w:bottom w:val="none" w:sz="0" w:space="0" w:color="auto"/>
        <w:right w:val="none" w:sz="0" w:space="0" w:color="auto"/>
      </w:divBdr>
    </w:div>
    <w:div w:id="192309980">
      <w:bodyDiv w:val="1"/>
      <w:marLeft w:val="0"/>
      <w:marRight w:val="0"/>
      <w:marTop w:val="0"/>
      <w:marBottom w:val="0"/>
      <w:divBdr>
        <w:top w:val="none" w:sz="0" w:space="0" w:color="auto"/>
        <w:left w:val="none" w:sz="0" w:space="0" w:color="auto"/>
        <w:bottom w:val="none" w:sz="0" w:space="0" w:color="auto"/>
        <w:right w:val="none" w:sz="0" w:space="0" w:color="auto"/>
      </w:divBdr>
    </w:div>
    <w:div w:id="207029719">
      <w:bodyDiv w:val="1"/>
      <w:marLeft w:val="0"/>
      <w:marRight w:val="0"/>
      <w:marTop w:val="0"/>
      <w:marBottom w:val="0"/>
      <w:divBdr>
        <w:top w:val="none" w:sz="0" w:space="0" w:color="auto"/>
        <w:left w:val="none" w:sz="0" w:space="0" w:color="auto"/>
        <w:bottom w:val="none" w:sz="0" w:space="0" w:color="auto"/>
        <w:right w:val="none" w:sz="0" w:space="0" w:color="auto"/>
      </w:divBdr>
    </w:div>
    <w:div w:id="218324349">
      <w:bodyDiv w:val="1"/>
      <w:marLeft w:val="0"/>
      <w:marRight w:val="0"/>
      <w:marTop w:val="0"/>
      <w:marBottom w:val="0"/>
      <w:divBdr>
        <w:top w:val="none" w:sz="0" w:space="0" w:color="auto"/>
        <w:left w:val="none" w:sz="0" w:space="0" w:color="auto"/>
        <w:bottom w:val="none" w:sz="0" w:space="0" w:color="auto"/>
        <w:right w:val="none" w:sz="0" w:space="0" w:color="auto"/>
      </w:divBdr>
    </w:div>
    <w:div w:id="252445619">
      <w:bodyDiv w:val="1"/>
      <w:marLeft w:val="0"/>
      <w:marRight w:val="0"/>
      <w:marTop w:val="0"/>
      <w:marBottom w:val="0"/>
      <w:divBdr>
        <w:top w:val="none" w:sz="0" w:space="0" w:color="auto"/>
        <w:left w:val="none" w:sz="0" w:space="0" w:color="auto"/>
        <w:bottom w:val="none" w:sz="0" w:space="0" w:color="auto"/>
        <w:right w:val="none" w:sz="0" w:space="0" w:color="auto"/>
      </w:divBdr>
    </w:div>
    <w:div w:id="260259816">
      <w:bodyDiv w:val="1"/>
      <w:marLeft w:val="0"/>
      <w:marRight w:val="0"/>
      <w:marTop w:val="0"/>
      <w:marBottom w:val="0"/>
      <w:divBdr>
        <w:top w:val="none" w:sz="0" w:space="0" w:color="auto"/>
        <w:left w:val="none" w:sz="0" w:space="0" w:color="auto"/>
        <w:bottom w:val="none" w:sz="0" w:space="0" w:color="auto"/>
        <w:right w:val="none" w:sz="0" w:space="0" w:color="auto"/>
      </w:divBdr>
    </w:div>
    <w:div w:id="267079055">
      <w:bodyDiv w:val="1"/>
      <w:marLeft w:val="0"/>
      <w:marRight w:val="0"/>
      <w:marTop w:val="0"/>
      <w:marBottom w:val="0"/>
      <w:divBdr>
        <w:top w:val="none" w:sz="0" w:space="0" w:color="auto"/>
        <w:left w:val="none" w:sz="0" w:space="0" w:color="auto"/>
        <w:bottom w:val="none" w:sz="0" w:space="0" w:color="auto"/>
        <w:right w:val="none" w:sz="0" w:space="0" w:color="auto"/>
      </w:divBdr>
    </w:div>
    <w:div w:id="276572392">
      <w:bodyDiv w:val="1"/>
      <w:marLeft w:val="0"/>
      <w:marRight w:val="0"/>
      <w:marTop w:val="0"/>
      <w:marBottom w:val="0"/>
      <w:divBdr>
        <w:top w:val="none" w:sz="0" w:space="0" w:color="auto"/>
        <w:left w:val="none" w:sz="0" w:space="0" w:color="auto"/>
        <w:bottom w:val="none" w:sz="0" w:space="0" w:color="auto"/>
        <w:right w:val="none" w:sz="0" w:space="0" w:color="auto"/>
      </w:divBdr>
    </w:div>
    <w:div w:id="384255317">
      <w:bodyDiv w:val="1"/>
      <w:marLeft w:val="0"/>
      <w:marRight w:val="0"/>
      <w:marTop w:val="0"/>
      <w:marBottom w:val="0"/>
      <w:divBdr>
        <w:top w:val="none" w:sz="0" w:space="0" w:color="auto"/>
        <w:left w:val="none" w:sz="0" w:space="0" w:color="auto"/>
        <w:bottom w:val="none" w:sz="0" w:space="0" w:color="auto"/>
        <w:right w:val="none" w:sz="0" w:space="0" w:color="auto"/>
      </w:divBdr>
    </w:div>
    <w:div w:id="391971655">
      <w:bodyDiv w:val="1"/>
      <w:marLeft w:val="0"/>
      <w:marRight w:val="0"/>
      <w:marTop w:val="0"/>
      <w:marBottom w:val="0"/>
      <w:divBdr>
        <w:top w:val="none" w:sz="0" w:space="0" w:color="auto"/>
        <w:left w:val="none" w:sz="0" w:space="0" w:color="auto"/>
        <w:bottom w:val="none" w:sz="0" w:space="0" w:color="auto"/>
        <w:right w:val="none" w:sz="0" w:space="0" w:color="auto"/>
      </w:divBdr>
    </w:div>
    <w:div w:id="443574599">
      <w:bodyDiv w:val="1"/>
      <w:marLeft w:val="0"/>
      <w:marRight w:val="0"/>
      <w:marTop w:val="0"/>
      <w:marBottom w:val="0"/>
      <w:divBdr>
        <w:top w:val="none" w:sz="0" w:space="0" w:color="auto"/>
        <w:left w:val="none" w:sz="0" w:space="0" w:color="auto"/>
        <w:bottom w:val="none" w:sz="0" w:space="0" w:color="auto"/>
        <w:right w:val="none" w:sz="0" w:space="0" w:color="auto"/>
      </w:divBdr>
    </w:div>
    <w:div w:id="444421029">
      <w:bodyDiv w:val="1"/>
      <w:marLeft w:val="0"/>
      <w:marRight w:val="0"/>
      <w:marTop w:val="0"/>
      <w:marBottom w:val="0"/>
      <w:divBdr>
        <w:top w:val="none" w:sz="0" w:space="0" w:color="auto"/>
        <w:left w:val="none" w:sz="0" w:space="0" w:color="auto"/>
        <w:bottom w:val="none" w:sz="0" w:space="0" w:color="auto"/>
        <w:right w:val="none" w:sz="0" w:space="0" w:color="auto"/>
      </w:divBdr>
    </w:div>
    <w:div w:id="454099375">
      <w:bodyDiv w:val="1"/>
      <w:marLeft w:val="0"/>
      <w:marRight w:val="0"/>
      <w:marTop w:val="0"/>
      <w:marBottom w:val="0"/>
      <w:divBdr>
        <w:top w:val="none" w:sz="0" w:space="0" w:color="auto"/>
        <w:left w:val="none" w:sz="0" w:space="0" w:color="auto"/>
        <w:bottom w:val="none" w:sz="0" w:space="0" w:color="auto"/>
        <w:right w:val="none" w:sz="0" w:space="0" w:color="auto"/>
      </w:divBdr>
      <w:divsChild>
        <w:div w:id="591166356">
          <w:marLeft w:val="547"/>
          <w:marRight w:val="0"/>
          <w:marTop w:val="0"/>
          <w:marBottom w:val="0"/>
          <w:divBdr>
            <w:top w:val="none" w:sz="0" w:space="0" w:color="auto"/>
            <w:left w:val="none" w:sz="0" w:space="0" w:color="auto"/>
            <w:bottom w:val="none" w:sz="0" w:space="0" w:color="auto"/>
            <w:right w:val="none" w:sz="0" w:space="0" w:color="auto"/>
          </w:divBdr>
        </w:div>
        <w:div w:id="1021856082">
          <w:marLeft w:val="547"/>
          <w:marRight w:val="0"/>
          <w:marTop w:val="0"/>
          <w:marBottom w:val="0"/>
          <w:divBdr>
            <w:top w:val="none" w:sz="0" w:space="0" w:color="auto"/>
            <w:left w:val="none" w:sz="0" w:space="0" w:color="auto"/>
            <w:bottom w:val="none" w:sz="0" w:space="0" w:color="auto"/>
            <w:right w:val="none" w:sz="0" w:space="0" w:color="auto"/>
          </w:divBdr>
        </w:div>
        <w:div w:id="693188767">
          <w:marLeft w:val="547"/>
          <w:marRight w:val="0"/>
          <w:marTop w:val="0"/>
          <w:marBottom w:val="0"/>
          <w:divBdr>
            <w:top w:val="none" w:sz="0" w:space="0" w:color="auto"/>
            <w:left w:val="none" w:sz="0" w:space="0" w:color="auto"/>
            <w:bottom w:val="none" w:sz="0" w:space="0" w:color="auto"/>
            <w:right w:val="none" w:sz="0" w:space="0" w:color="auto"/>
          </w:divBdr>
        </w:div>
        <w:div w:id="1280794931">
          <w:marLeft w:val="547"/>
          <w:marRight w:val="0"/>
          <w:marTop w:val="0"/>
          <w:marBottom w:val="0"/>
          <w:divBdr>
            <w:top w:val="none" w:sz="0" w:space="0" w:color="auto"/>
            <w:left w:val="none" w:sz="0" w:space="0" w:color="auto"/>
            <w:bottom w:val="none" w:sz="0" w:space="0" w:color="auto"/>
            <w:right w:val="none" w:sz="0" w:space="0" w:color="auto"/>
          </w:divBdr>
        </w:div>
        <w:div w:id="813839913">
          <w:marLeft w:val="547"/>
          <w:marRight w:val="0"/>
          <w:marTop w:val="0"/>
          <w:marBottom w:val="0"/>
          <w:divBdr>
            <w:top w:val="none" w:sz="0" w:space="0" w:color="auto"/>
            <w:left w:val="none" w:sz="0" w:space="0" w:color="auto"/>
            <w:bottom w:val="none" w:sz="0" w:space="0" w:color="auto"/>
            <w:right w:val="none" w:sz="0" w:space="0" w:color="auto"/>
          </w:divBdr>
        </w:div>
        <w:div w:id="1036391752">
          <w:marLeft w:val="547"/>
          <w:marRight w:val="0"/>
          <w:marTop w:val="0"/>
          <w:marBottom w:val="0"/>
          <w:divBdr>
            <w:top w:val="none" w:sz="0" w:space="0" w:color="auto"/>
            <w:left w:val="none" w:sz="0" w:space="0" w:color="auto"/>
            <w:bottom w:val="none" w:sz="0" w:space="0" w:color="auto"/>
            <w:right w:val="none" w:sz="0" w:space="0" w:color="auto"/>
          </w:divBdr>
        </w:div>
        <w:div w:id="1182236254">
          <w:marLeft w:val="547"/>
          <w:marRight w:val="0"/>
          <w:marTop w:val="0"/>
          <w:marBottom w:val="0"/>
          <w:divBdr>
            <w:top w:val="none" w:sz="0" w:space="0" w:color="auto"/>
            <w:left w:val="none" w:sz="0" w:space="0" w:color="auto"/>
            <w:bottom w:val="none" w:sz="0" w:space="0" w:color="auto"/>
            <w:right w:val="none" w:sz="0" w:space="0" w:color="auto"/>
          </w:divBdr>
        </w:div>
      </w:divsChild>
    </w:div>
    <w:div w:id="516894876">
      <w:bodyDiv w:val="1"/>
      <w:marLeft w:val="0"/>
      <w:marRight w:val="0"/>
      <w:marTop w:val="0"/>
      <w:marBottom w:val="0"/>
      <w:divBdr>
        <w:top w:val="none" w:sz="0" w:space="0" w:color="auto"/>
        <w:left w:val="none" w:sz="0" w:space="0" w:color="auto"/>
        <w:bottom w:val="none" w:sz="0" w:space="0" w:color="auto"/>
        <w:right w:val="none" w:sz="0" w:space="0" w:color="auto"/>
      </w:divBdr>
    </w:div>
    <w:div w:id="548540497">
      <w:bodyDiv w:val="1"/>
      <w:marLeft w:val="0"/>
      <w:marRight w:val="0"/>
      <w:marTop w:val="0"/>
      <w:marBottom w:val="0"/>
      <w:divBdr>
        <w:top w:val="none" w:sz="0" w:space="0" w:color="auto"/>
        <w:left w:val="none" w:sz="0" w:space="0" w:color="auto"/>
        <w:bottom w:val="none" w:sz="0" w:space="0" w:color="auto"/>
        <w:right w:val="none" w:sz="0" w:space="0" w:color="auto"/>
      </w:divBdr>
    </w:div>
    <w:div w:id="550846283">
      <w:bodyDiv w:val="1"/>
      <w:marLeft w:val="0"/>
      <w:marRight w:val="0"/>
      <w:marTop w:val="0"/>
      <w:marBottom w:val="0"/>
      <w:divBdr>
        <w:top w:val="none" w:sz="0" w:space="0" w:color="auto"/>
        <w:left w:val="none" w:sz="0" w:space="0" w:color="auto"/>
        <w:bottom w:val="none" w:sz="0" w:space="0" w:color="auto"/>
        <w:right w:val="none" w:sz="0" w:space="0" w:color="auto"/>
      </w:divBdr>
    </w:div>
    <w:div w:id="553196775">
      <w:bodyDiv w:val="1"/>
      <w:marLeft w:val="0"/>
      <w:marRight w:val="0"/>
      <w:marTop w:val="0"/>
      <w:marBottom w:val="0"/>
      <w:divBdr>
        <w:top w:val="none" w:sz="0" w:space="0" w:color="auto"/>
        <w:left w:val="none" w:sz="0" w:space="0" w:color="auto"/>
        <w:bottom w:val="none" w:sz="0" w:space="0" w:color="auto"/>
        <w:right w:val="none" w:sz="0" w:space="0" w:color="auto"/>
      </w:divBdr>
    </w:div>
    <w:div w:id="604506903">
      <w:bodyDiv w:val="1"/>
      <w:marLeft w:val="0"/>
      <w:marRight w:val="0"/>
      <w:marTop w:val="0"/>
      <w:marBottom w:val="0"/>
      <w:divBdr>
        <w:top w:val="none" w:sz="0" w:space="0" w:color="auto"/>
        <w:left w:val="none" w:sz="0" w:space="0" w:color="auto"/>
        <w:bottom w:val="none" w:sz="0" w:space="0" w:color="auto"/>
        <w:right w:val="none" w:sz="0" w:space="0" w:color="auto"/>
      </w:divBdr>
    </w:div>
    <w:div w:id="609165797">
      <w:bodyDiv w:val="1"/>
      <w:marLeft w:val="0"/>
      <w:marRight w:val="0"/>
      <w:marTop w:val="0"/>
      <w:marBottom w:val="0"/>
      <w:divBdr>
        <w:top w:val="none" w:sz="0" w:space="0" w:color="auto"/>
        <w:left w:val="none" w:sz="0" w:space="0" w:color="auto"/>
        <w:bottom w:val="none" w:sz="0" w:space="0" w:color="auto"/>
        <w:right w:val="none" w:sz="0" w:space="0" w:color="auto"/>
      </w:divBdr>
    </w:div>
    <w:div w:id="630862647">
      <w:bodyDiv w:val="1"/>
      <w:marLeft w:val="0"/>
      <w:marRight w:val="0"/>
      <w:marTop w:val="0"/>
      <w:marBottom w:val="0"/>
      <w:divBdr>
        <w:top w:val="none" w:sz="0" w:space="0" w:color="auto"/>
        <w:left w:val="none" w:sz="0" w:space="0" w:color="auto"/>
        <w:bottom w:val="none" w:sz="0" w:space="0" w:color="auto"/>
        <w:right w:val="none" w:sz="0" w:space="0" w:color="auto"/>
      </w:divBdr>
    </w:div>
    <w:div w:id="694231701">
      <w:bodyDiv w:val="1"/>
      <w:marLeft w:val="0"/>
      <w:marRight w:val="0"/>
      <w:marTop w:val="0"/>
      <w:marBottom w:val="0"/>
      <w:divBdr>
        <w:top w:val="none" w:sz="0" w:space="0" w:color="auto"/>
        <w:left w:val="none" w:sz="0" w:space="0" w:color="auto"/>
        <w:bottom w:val="none" w:sz="0" w:space="0" w:color="auto"/>
        <w:right w:val="none" w:sz="0" w:space="0" w:color="auto"/>
      </w:divBdr>
    </w:div>
    <w:div w:id="820124886">
      <w:bodyDiv w:val="1"/>
      <w:marLeft w:val="0"/>
      <w:marRight w:val="0"/>
      <w:marTop w:val="0"/>
      <w:marBottom w:val="0"/>
      <w:divBdr>
        <w:top w:val="none" w:sz="0" w:space="0" w:color="auto"/>
        <w:left w:val="none" w:sz="0" w:space="0" w:color="auto"/>
        <w:bottom w:val="none" w:sz="0" w:space="0" w:color="auto"/>
        <w:right w:val="none" w:sz="0" w:space="0" w:color="auto"/>
      </w:divBdr>
    </w:div>
    <w:div w:id="825822308">
      <w:bodyDiv w:val="1"/>
      <w:marLeft w:val="0"/>
      <w:marRight w:val="0"/>
      <w:marTop w:val="0"/>
      <w:marBottom w:val="0"/>
      <w:divBdr>
        <w:top w:val="none" w:sz="0" w:space="0" w:color="auto"/>
        <w:left w:val="none" w:sz="0" w:space="0" w:color="auto"/>
        <w:bottom w:val="none" w:sz="0" w:space="0" w:color="auto"/>
        <w:right w:val="none" w:sz="0" w:space="0" w:color="auto"/>
      </w:divBdr>
    </w:div>
    <w:div w:id="874269623">
      <w:bodyDiv w:val="1"/>
      <w:marLeft w:val="0"/>
      <w:marRight w:val="0"/>
      <w:marTop w:val="0"/>
      <w:marBottom w:val="0"/>
      <w:divBdr>
        <w:top w:val="none" w:sz="0" w:space="0" w:color="auto"/>
        <w:left w:val="none" w:sz="0" w:space="0" w:color="auto"/>
        <w:bottom w:val="none" w:sz="0" w:space="0" w:color="auto"/>
        <w:right w:val="none" w:sz="0" w:space="0" w:color="auto"/>
      </w:divBdr>
    </w:div>
    <w:div w:id="883256453">
      <w:bodyDiv w:val="1"/>
      <w:marLeft w:val="0"/>
      <w:marRight w:val="0"/>
      <w:marTop w:val="0"/>
      <w:marBottom w:val="0"/>
      <w:divBdr>
        <w:top w:val="none" w:sz="0" w:space="0" w:color="auto"/>
        <w:left w:val="none" w:sz="0" w:space="0" w:color="auto"/>
        <w:bottom w:val="none" w:sz="0" w:space="0" w:color="auto"/>
        <w:right w:val="none" w:sz="0" w:space="0" w:color="auto"/>
      </w:divBdr>
    </w:div>
    <w:div w:id="889656038">
      <w:bodyDiv w:val="1"/>
      <w:marLeft w:val="0"/>
      <w:marRight w:val="0"/>
      <w:marTop w:val="0"/>
      <w:marBottom w:val="0"/>
      <w:divBdr>
        <w:top w:val="none" w:sz="0" w:space="0" w:color="auto"/>
        <w:left w:val="none" w:sz="0" w:space="0" w:color="auto"/>
        <w:bottom w:val="none" w:sz="0" w:space="0" w:color="auto"/>
        <w:right w:val="none" w:sz="0" w:space="0" w:color="auto"/>
      </w:divBdr>
      <w:divsChild>
        <w:div w:id="1607881470">
          <w:marLeft w:val="547"/>
          <w:marRight w:val="0"/>
          <w:marTop w:val="0"/>
          <w:marBottom w:val="0"/>
          <w:divBdr>
            <w:top w:val="none" w:sz="0" w:space="0" w:color="auto"/>
            <w:left w:val="none" w:sz="0" w:space="0" w:color="auto"/>
            <w:bottom w:val="none" w:sz="0" w:space="0" w:color="auto"/>
            <w:right w:val="none" w:sz="0" w:space="0" w:color="auto"/>
          </w:divBdr>
        </w:div>
        <w:div w:id="289670905">
          <w:marLeft w:val="547"/>
          <w:marRight w:val="0"/>
          <w:marTop w:val="0"/>
          <w:marBottom w:val="0"/>
          <w:divBdr>
            <w:top w:val="none" w:sz="0" w:space="0" w:color="auto"/>
            <w:left w:val="none" w:sz="0" w:space="0" w:color="auto"/>
            <w:bottom w:val="none" w:sz="0" w:space="0" w:color="auto"/>
            <w:right w:val="none" w:sz="0" w:space="0" w:color="auto"/>
          </w:divBdr>
        </w:div>
        <w:div w:id="566839355">
          <w:marLeft w:val="547"/>
          <w:marRight w:val="0"/>
          <w:marTop w:val="0"/>
          <w:marBottom w:val="0"/>
          <w:divBdr>
            <w:top w:val="none" w:sz="0" w:space="0" w:color="auto"/>
            <w:left w:val="none" w:sz="0" w:space="0" w:color="auto"/>
            <w:bottom w:val="none" w:sz="0" w:space="0" w:color="auto"/>
            <w:right w:val="none" w:sz="0" w:space="0" w:color="auto"/>
          </w:divBdr>
        </w:div>
        <w:div w:id="45224128">
          <w:marLeft w:val="547"/>
          <w:marRight w:val="0"/>
          <w:marTop w:val="0"/>
          <w:marBottom w:val="0"/>
          <w:divBdr>
            <w:top w:val="none" w:sz="0" w:space="0" w:color="auto"/>
            <w:left w:val="none" w:sz="0" w:space="0" w:color="auto"/>
            <w:bottom w:val="none" w:sz="0" w:space="0" w:color="auto"/>
            <w:right w:val="none" w:sz="0" w:space="0" w:color="auto"/>
          </w:divBdr>
        </w:div>
        <w:div w:id="1017655508">
          <w:marLeft w:val="547"/>
          <w:marRight w:val="0"/>
          <w:marTop w:val="0"/>
          <w:marBottom w:val="0"/>
          <w:divBdr>
            <w:top w:val="none" w:sz="0" w:space="0" w:color="auto"/>
            <w:left w:val="none" w:sz="0" w:space="0" w:color="auto"/>
            <w:bottom w:val="none" w:sz="0" w:space="0" w:color="auto"/>
            <w:right w:val="none" w:sz="0" w:space="0" w:color="auto"/>
          </w:divBdr>
        </w:div>
        <w:div w:id="527791889">
          <w:marLeft w:val="547"/>
          <w:marRight w:val="0"/>
          <w:marTop w:val="0"/>
          <w:marBottom w:val="0"/>
          <w:divBdr>
            <w:top w:val="none" w:sz="0" w:space="0" w:color="auto"/>
            <w:left w:val="none" w:sz="0" w:space="0" w:color="auto"/>
            <w:bottom w:val="none" w:sz="0" w:space="0" w:color="auto"/>
            <w:right w:val="none" w:sz="0" w:space="0" w:color="auto"/>
          </w:divBdr>
        </w:div>
        <w:div w:id="845748507">
          <w:marLeft w:val="547"/>
          <w:marRight w:val="0"/>
          <w:marTop w:val="0"/>
          <w:marBottom w:val="0"/>
          <w:divBdr>
            <w:top w:val="none" w:sz="0" w:space="0" w:color="auto"/>
            <w:left w:val="none" w:sz="0" w:space="0" w:color="auto"/>
            <w:bottom w:val="none" w:sz="0" w:space="0" w:color="auto"/>
            <w:right w:val="none" w:sz="0" w:space="0" w:color="auto"/>
          </w:divBdr>
        </w:div>
      </w:divsChild>
    </w:div>
    <w:div w:id="916595009">
      <w:bodyDiv w:val="1"/>
      <w:marLeft w:val="0"/>
      <w:marRight w:val="0"/>
      <w:marTop w:val="0"/>
      <w:marBottom w:val="0"/>
      <w:divBdr>
        <w:top w:val="none" w:sz="0" w:space="0" w:color="auto"/>
        <w:left w:val="none" w:sz="0" w:space="0" w:color="auto"/>
        <w:bottom w:val="none" w:sz="0" w:space="0" w:color="auto"/>
        <w:right w:val="none" w:sz="0" w:space="0" w:color="auto"/>
      </w:divBdr>
    </w:div>
    <w:div w:id="943459575">
      <w:bodyDiv w:val="1"/>
      <w:marLeft w:val="0"/>
      <w:marRight w:val="0"/>
      <w:marTop w:val="0"/>
      <w:marBottom w:val="0"/>
      <w:divBdr>
        <w:top w:val="none" w:sz="0" w:space="0" w:color="auto"/>
        <w:left w:val="none" w:sz="0" w:space="0" w:color="auto"/>
        <w:bottom w:val="none" w:sz="0" w:space="0" w:color="auto"/>
        <w:right w:val="none" w:sz="0" w:space="0" w:color="auto"/>
      </w:divBdr>
    </w:div>
    <w:div w:id="945310259">
      <w:bodyDiv w:val="1"/>
      <w:marLeft w:val="0"/>
      <w:marRight w:val="0"/>
      <w:marTop w:val="0"/>
      <w:marBottom w:val="0"/>
      <w:divBdr>
        <w:top w:val="none" w:sz="0" w:space="0" w:color="auto"/>
        <w:left w:val="none" w:sz="0" w:space="0" w:color="auto"/>
        <w:bottom w:val="none" w:sz="0" w:space="0" w:color="auto"/>
        <w:right w:val="none" w:sz="0" w:space="0" w:color="auto"/>
      </w:divBdr>
    </w:div>
    <w:div w:id="969020469">
      <w:bodyDiv w:val="1"/>
      <w:marLeft w:val="0"/>
      <w:marRight w:val="0"/>
      <w:marTop w:val="0"/>
      <w:marBottom w:val="0"/>
      <w:divBdr>
        <w:top w:val="none" w:sz="0" w:space="0" w:color="auto"/>
        <w:left w:val="none" w:sz="0" w:space="0" w:color="auto"/>
        <w:bottom w:val="none" w:sz="0" w:space="0" w:color="auto"/>
        <w:right w:val="none" w:sz="0" w:space="0" w:color="auto"/>
      </w:divBdr>
    </w:div>
    <w:div w:id="986786086">
      <w:bodyDiv w:val="1"/>
      <w:marLeft w:val="0"/>
      <w:marRight w:val="0"/>
      <w:marTop w:val="0"/>
      <w:marBottom w:val="0"/>
      <w:divBdr>
        <w:top w:val="none" w:sz="0" w:space="0" w:color="auto"/>
        <w:left w:val="none" w:sz="0" w:space="0" w:color="auto"/>
        <w:bottom w:val="none" w:sz="0" w:space="0" w:color="auto"/>
        <w:right w:val="none" w:sz="0" w:space="0" w:color="auto"/>
      </w:divBdr>
    </w:div>
    <w:div w:id="1060445450">
      <w:bodyDiv w:val="1"/>
      <w:marLeft w:val="0"/>
      <w:marRight w:val="0"/>
      <w:marTop w:val="0"/>
      <w:marBottom w:val="0"/>
      <w:divBdr>
        <w:top w:val="none" w:sz="0" w:space="0" w:color="auto"/>
        <w:left w:val="none" w:sz="0" w:space="0" w:color="auto"/>
        <w:bottom w:val="none" w:sz="0" w:space="0" w:color="auto"/>
        <w:right w:val="none" w:sz="0" w:space="0" w:color="auto"/>
      </w:divBdr>
    </w:div>
    <w:div w:id="1088229200">
      <w:bodyDiv w:val="1"/>
      <w:marLeft w:val="0"/>
      <w:marRight w:val="0"/>
      <w:marTop w:val="0"/>
      <w:marBottom w:val="0"/>
      <w:divBdr>
        <w:top w:val="none" w:sz="0" w:space="0" w:color="auto"/>
        <w:left w:val="none" w:sz="0" w:space="0" w:color="auto"/>
        <w:bottom w:val="none" w:sz="0" w:space="0" w:color="auto"/>
        <w:right w:val="none" w:sz="0" w:space="0" w:color="auto"/>
      </w:divBdr>
    </w:div>
    <w:div w:id="1101484902">
      <w:bodyDiv w:val="1"/>
      <w:marLeft w:val="0"/>
      <w:marRight w:val="0"/>
      <w:marTop w:val="0"/>
      <w:marBottom w:val="0"/>
      <w:divBdr>
        <w:top w:val="none" w:sz="0" w:space="0" w:color="auto"/>
        <w:left w:val="none" w:sz="0" w:space="0" w:color="auto"/>
        <w:bottom w:val="none" w:sz="0" w:space="0" w:color="auto"/>
        <w:right w:val="none" w:sz="0" w:space="0" w:color="auto"/>
      </w:divBdr>
    </w:div>
    <w:div w:id="1133711567">
      <w:bodyDiv w:val="1"/>
      <w:marLeft w:val="0"/>
      <w:marRight w:val="0"/>
      <w:marTop w:val="0"/>
      <w:marBottom w:val="0"/>
      <w:divBdr>
        <w:top w:val="none" w:sz="0" w:space="0" w:color="auto"/>
        <w:left w:val="none" w:sz="0" w:space="0" w:color="auto"/>
        <w:bottom w:val="none" w:sz="0" w:space="0" w:color="auto"/>
        <w:right w:val="none" w:sz="0" w:space="0" w:color="auto"/>
      </w:divBdr>
    </w:div>
    <w:div w:id="1148326502">
      <w:bodyDiv w:val="1"/>
      <w:marLeft w:val="0"/>
      <w:marRight w:val="0"/>
      <w:marTop w:val="0"/>
      <w:marBottom w:val="0"/>
      <w:divBdr>
        <w:top w:val="none" w:sz="0" w:space="0" w:color="auto"/>
        <w:left w:val="none" w:sz="0" w:space="0" w:color="auto"/>
        <w:bottom w:val="none" w:sz="0" w:space="0" w:color="auto"/>
        <w:right w:val="none" w:sz="0" w:space="0" w:color="auto"/>
      </w:divBdr>
    </w:div>
    <w:div w:id="1167672814">
      <w:bodyDiv w:val="1"/>
      <w:marLeft w:val="0"/>
      <w:marRight w:val="0"/>
      <w:marTop w:val="0"/>
      <w:marBottom w:val="0"/>
      <w:divBdr>
        <w:top w:val="none" w:sz="0" w:space="0" w:color="auto"/>
        <w:left w:val="none" w:sz="0" w:space="0" w:color="auto"/>
        <w:bottom w:val="none" w:sz="0" w:space="0" w:color="auto"/>
        <w:right w:val="none" w:sz="0" w:space="0" w:color="auto"/>
      </w:divBdr>
    </w:div>
    <w:div w:id="1173689014">
      <w:bodyDiv w:val="1"/>
      <w:marLeft w:val="0"/>
      <w:marRight w:val="0"/>
      <w:marTop w:val="0"/>
      <w:marBottom w:val="0"/>
      <w:divBdr>
        <w:top w:val="none" w:sz="0" w:space="0" w:color="auto"/>
        <w:left w:val="none" w:sz="0" w:space="0" w:color="auto"/>
        <w:bottom w:val="none" w:sz="0" w:space="0" w:color="auto"/>
        <w:right w:val="none" w:sz="0" w:space="0" w:color="auto"/>
      </w:divBdr>
    </w:div>
    <w:div w:id="1191182800">
      <w:bodyDiv w:val="1"/>
      <w:marLeft w:val="0"/>
      <w:marRight w:val="0"/>
      <w:marTop w:val="0"/>
      <w:marBottom w:val="0"/>
      <w:divBdr>
        <w:top w:val="none" w:sz="0" w:space="0" w:color="auto"/>
        <w:left w:val="none" w:sz="0" w:space="0" w:color="auto"/>
        <w:bottom w:val="none" w:sz="0" w:space="0" w:color="auto"/>
        <w:right w:val="none" w:sz="0" w:space="0" w:color="auto"/>
      </w:divBdr>
    </w:div>
    <w:div w:id="1245382362">
      <w:bodyDiv w:val="1"/>
      <w:marLeft w:val="0"/>
      <w:marRight w:val="0"/>
      <w:marTop w:val="0"/>
      <w:marBottom w:val="0"/>
      <w:divBdr>
        <w:top w:val="none" w:sz="0" w:space="0" w:color="auto"/>
        <w:left w:val="none" w:sz="0" w:space="0" w:color="auto"/>
        <w:bottom w:val="none" w:sz="0" w:space="0" w:color="auto"/>
        <w:right w:val="none" w:sz="0" w:space="0" w:color="auto"/>
      </w:divBdr>
    </w:div>
    <w:div w:id="1296059334">
      <w:bodyDiv w:val="1"/>
      <w:marLeft w:val="0"/>
      <w:marRight w:val="0"/>
      <w:marTop w:val="0"/>
      <w:marBottom w:val="0"/>
      <w:divBdr>
        <w:top w:val="none" w:sz="0" w:space="0" w:color="auto"/>
        <w:left w:val="none" w:sz="0" w:space="0" w:color="auto"/>
        <w:bottom w:val="none" w:sz="0" w:space="0" w:color="auto"/>
        <w:right w:val="none" w:sz="0" w:space="0" w:color="auto"/>
      </w:divBdr>
    </w:div>
    <w:div w:id="1349333126">
      <w:bodyDiv w:val="1"/>
      <w:marLeft w:val="0"/>
      <w:marRight w:val="0"/>
      <w:marTop w:val="0"/>
      <w:marBottom w:val="0"/>
      <w:divBdr>
        <w:top w:val="none" w:sz="0" w:space="0" w:color="auto"/>
        <w:left w:val="none" w:sz="0" w:space="0" w:color="auto"/>
        <w:bottom w:val="none" w:sz="0" w:space="0" w:color="auto"/>
        <w:right w:val="none" w:sz="0" w:space="0" w:color="auto"/>
      </w:divBdr>
    </w:div>
    <w:div w:id="1437826367">
      <w:bodyDiv w:val="1"/>
      <w:marLeft w:val="0"/>
      <w:marRight w:val="0"/>
      <w:marTop w:val="0"/>
      <w:marBottom w:val="0"/>
      <w:divBdr>
        <w:top w:val="none" w:sz="0" w:space="0" w:color="auto"/>
        <w:left w:val="none" w:sz="0" w:space="0" w:color="auto"/>
        <w:bottom w:val="none" w:sz="0" w:space="0" w:color="auto"/>
        <w:right w:val="none" w:sz="0" w:space="0" w:color="auto"/>
      </w:divBdr>
    </w:div>
    <w:div w:id="1485926316">
      <w:bodyDiv w:val="1"/>
      <w:marLeft w:val="0"/>
      <w:marRight w:val="0"/>
      <w:marTop w:val="0"/>
      <w:marBottom w:val="0"/>
      <w:divBdr>
        <w:top w:val="none" w:sz="0" w:space="0" w:color="auto"/>
        <w:left w:val="none" w:sz="0" w:space="0" w:color="auto"/>
        <w:bottom w:val="none" w:sz="0" w:space="0" w:color="auto"/>
        <w:right w:val="none" w:sz="0" w:space="0" w:color="auto"/>
      </w:divBdr>
      <w:divsChild>
        <w:div w:id="1830638497">
          <w:marLeft w:val="0"/>
          <w:marRight w:val="0"/>
          <w:marTop w:val="0"/>
          <w:marBottom w:val="0"/>
          <w:divBdr>
            <w:top w:val="none" w:sz="0" w:space="0" w:color="auto"/>
            <w:left w:val="none" w:sz="0" w:space="0" w:color="auto"/>
            <w:bottom w:val="none" w:sz="0" w:space="0" w:color="auto"/>
            <w:right w:val="none" w:sz="0" w:space="0" w:color="auto"/>
          </w:divBdr>
        </w:div>
      </w:divsChild>
    </w:div>
    <w:div w:id="1486629689">
      <w:bodyDiv w:val="1"/>
      <w:marLeft w:val="0"/>
      <w:marRight w:val="0"/>
      <w:marTop w:val="0"/>
      <w:marBottom w:val="0"/>
      <w:divBdr>
        <w:top w:val="none" w:sz="0" w:space="0" w:color="auto"/>
        <w:left w:val="none" w:sz="0" w:space="0" w:color="auto"/>
        <w:bottom w:val="none" w:sz="0" w:space="0" w:color="auto"/>
        <w:right w:val="none" w:sz="0" w:space="0" w:color="auto"/>
      </w:divBdr>
    </w:div>
    <w:div w:id="1487280923">
      <w:bodyDiv w:val="1"/>
      <w:marLeft w:val="0"/>
      <w:marRight w:val="0"/>
      <w:marTop w:val="0"/>
      <w:marBottom w:val="0"/>
      <w:divBdr>
        <w:top w:val="none" w:sz="0" w:space="0" w:color="auto"/>
        <w:left w:val="none" w:sz="0" w:space="0" w:color="auto"/>
        <w:bottom w:val="none" w:sz="0" w:space="0" w:color="auto"/>
        <w:right w:val="none" w:sz="0" w:space="0" w:color="auto"/>
      </w:divBdr>
    </w:div>
    <w:div w:id="1494106922">
      <w:bodyDiv w:val="1"/>
      <w:marLeft w:val="0"/>
      <w:marRight w:val="0"/>
      <w:marTop w:val="0"/>
      <w:marBottom w:val="0"/>
      <w:divBdr>
        <w:top w:val="none" w:sz="0" w:space="0" w:color="auto"/>
        <w:left w:val="none" w:sz="0" w:space="0" w:color="auto"/>
        <w:bottom w:val="none" w:sz="0" w:space="0" w:color="auto"/>
        <w:right w:val="none" w:sz="0" w:space="0" w:color="auto"/>
      </w:divBdr>
    </w:div>
    <w:div w:id="1502312361">
      <w:bodyDiv w:val="1"/>
      <w:marLeft w:val="0"/>
      <w:marRight w:val="0"/>
      <w:marTop w:val="0"/>
      <w:marBottom w:val="0"/>
      <w:divBdr>
        <w:top w:val="none" w:sz="0" w:space="0" w:color="auto"/>
        <w:left w:val="none" w:sz="0" w:space="0" w:color="auto"/>
        <w:bottom w:val="none" w:sz="0" w:space="0" w:color="auto"/>
        <w:right w:val="none" w:sz="0" w:space="0" w:color="auto"/>
      </w:divBdr>
    </w:div>
    <w:div w:id="1521311031">
      <w:bodyDiv w:val="1"/>
      <w:marLeft w:val="0"/>
      <w:marRight w:val="0"/>
      <w:marTop w:val="0"/>
      <w:marBottom w:val="0"/>
      <w:divBdr>
        <w:top w:val="none" w:sz="0" w:space="0" w:color="auto"/>
        <w:left w:val="none" w:sz="0" w:space="0" w:color="auto"/>
        <w:bottom w:val="none" w:sz="0" w:space="0" w:color="auto"/>
        <w:right w:val="none" w:sz="0" w:space="0" w:color="auto"/>
      </w:divBdr>
    </w:div>
    <w:div w:id="1565917385">
      <w:bodyDiv w:val="1"/>
      <w:marLeft w:val="0"/>
      <w:marRight w:val="0"/>
      <w:marTop w:val="0"/>
      <w:marBottom w:val="0"/>
      <w:divBdr>
        <w:top w:val="none" w:sz="0" w:space="0" w:color="auto"/>
        <w:left w:val="none" w:sz="0" w:space="0" w:color="auto"/>
        <w:bottom w:val="none" w:sz="0" w:space="0" w:color="auto"/>
        <w:right w:val="none" w:sz="0" w:space="0" w:color="auto"/>
      </w:divBdr>
    </w:div>
    <w:div w:id="1571378385">
      <w:bodyDiv w:val="1"/>
      <w:marLeft w:val="0"/>
      <w:marRight w:val="0"/>
      <w:marTop w:val="0"/>
      <w:marBottom w:val="0"/>
      <w:divBdr>
        <w:top w:val="none" w:sz="0" w:space="0" w:color="auto"/>
        <w:left w:val="none" w:sz="0" w:space="0" w:color="auto"/>
        <w:bottom w:val="none" w:sz="0" w:space="0" w:color="auto"/>
        <w:right w:val="none" w:sz="0" w:space="0" w:color="auto"/>
      </w:divBdr>
    </w:div>
    <w:div w:id="1577477129">
      <w:bodyDiv w:val="1"/>
      <w:marLeft w:val="0"/>
      <w:marRight w:val="0"/>
      <w:marTop w:val="0"/>
      <w:marBottom w:val="0"/>
      <w:divBdr>
        <w:top w:val="none" w:sz="0" w:space="0" w:color="auto"/>
        <w:left w:val="none" w:sz="0" w:space="0" w:color="auto"/>
        <w:bottom w:val="none" w:sz="0" w:space="0" w:color="auto"/>
        <w:right w:val="none" w:sz="0" w:space="0" w:color="auto"/>
      </w:divBdr>
    </w:div>
    <w:div w:id="1583837334">
      <w:bodyDiv w:val="1"/>
      <w:marLeft w:val="0"/>
      <w:marRight w:val="0"/>
      <w:marTop w:val="0"/>
      <w:marBottom w:val="0"/>
      <w:divBdr>
        <w:top w:val="none" w:sz="0" w:space="0" w:color="auto"/>
        <w:left w:val="none" w:sz="0" w:space="0" w:color="auto"/>
        <w:bottom w:val="none" w:sz="0" w:space="0" w:color="auto"/>
        <w:right w:val="none" w:sz="0" w:space="0" w:color="auto"/>
      </w:divBdr>
      <w:divsChild>
        <w:div w:id="369646300">
          <w:marLeft w:val="0"/>
          <w:marRight w:val="0"/>
          <w:marTop w:val="0"/>
          <w:marBottom w:val="0"/>
          <w:divBdr>
            <w:top w:val="none" w:sz="0" w:space="0" w:color="auto"/>
            <w:left w:val="none" w:sz="0" w:space="0" w:color="auto"/>
            <w:bottom w:val="none" w:sz="0" w:space="0" w:color="auto"/>
            <w:right w:val="none" w:sz="0" w:space="0" w:color="auto"/>
          </w:divBdr>
        </w:div>
      </w:divsChild>
    </w:div>
    <w:div w:id="1595432715">
      <w:bodyDiv w:val="1"/>
      <w:marLeft w:val="0"/>
      <w:marRight w:val="0"/>
      <w:marTop w:val="0"/>
      <w:marBottom w:val="0"/>
      <w:divBdr>
        <w:top w:val="none" w:sz="0" w:space="0" w:color="auto"/>
        <w:left w:val="none" w:sz="0" w:space="0" w:color="auto"/>
        <w:bottom w:val="none" w:sz="0" w:space="0" w:color="auto"/>
        <w:right w:val="none" w:sz="0" w:space="0" w:color="auto"/>
      </w:divBdr>
    </w:div>
    <w:div w:id="1595699982">
      <w:bodyDiv w:val="1"/>
      <w:marLeft w:val="0"/>
      <w:marRight w:val="0"/>
      <w:marTop w:val="0"/>
      <w:marBottom w:val="0"/>
      <w:divBdr>
        <w:top w:val="none" w:sz="0" w:space="0" w:color="auto"/>
        <w:left w:val="none" w:sz="0" w:space="0" w:color="auto"/>
        <w:bottom w:val="none" w:sz="0" w:space="0" w:color="auto"/>
        <w:right w:val="none" w:sz="0" w:space="0" w:color="auto"/>
      </w:divBdr>
    </w:div>
    <w:div w:id="1618634614">
      <w:bodyDiv w:val="1"/>
      <w:marLeft w:val="0"/>
      <w:marRight w:val="0"/>
      <w:marTop w:val="0"/>
      <w:marBottom w:val="0"/>
      <w:divBdr>
        <w:top w:val="none" w:sz="0" w:space="0" w:color="auto"/>
        <w:left w:val="none" w:sz="0" w:space="0" w:color="auto"/>
        <w:bottom w:val="none" w:sz="0" w:space="0" w:color="auto"/>
        <w:right w:val="none" w:sz="0" w:space="0" w:color="auto"/>
      </w:divBdr>
    </w:div>
    <w:div w:id="1629580895">
      <w:bodyDiv w:val="1"/>
      <w:marLeft w:val="0"/>
      <w:marRight w:val="0"/>
      <w:marTop w:val="0"/>
      <w:marBottom w:val="0"/>
      <w:divBdr>
        <w:top w:val="none" w:sz="0" w:space="0" w:color="auto"/>
        <w:left w:val="none" w:sz="0" w:space="0" w:color="auto"/>
        <w:bottom w:val="none" w:sz="0" w:space="0" w:color="auto"/>
        <w:right w:val="none" w:sz="0" w:space="0" w:color="auto"/>
      </w:divBdr>
    </w:div>
    <w:div w:id="1634213595">
      <w:bodyDiv w:val="1"/>
      <w:marLeft w:val="0"/>
      <w:marRight w:val="0"/>
      <w:marTop w:val="0"/>
      <w:marBottom w:val="0"/>
      <w:divBdr>
        <w:top w:val="none" w:sz="0" w:space="0" w:color="auto"/>
        <w:left w:val="none" w:sz="0" w:space="0" w:color="auto"/>
        <w:bottom w:val="none" w:sz="0" w:space="0" w:color="auto"/>
        <w:right w:val="none" w:sz="0" w:space="0" w:color="auto"/>
      </w:divBdr>
    </w:div>
    <w:div w:id="1642345900">
      <w:bodyDiv w:val="1"/>
      <w:marLeft w:val="0"/>
      <w:marRight w:val="0"/>
      <w:marTop w:val="0"/>
      <w:marBottom w:val="0"/>
      <w:divBdr>
        <w:top w:val="none" w:sz="0" w:space="0" w:color="auto"/>
        <w:left w:val="none" w:sz="0" w:space="0" w:color="auto"/>
        <w:bottom w:val="none" w:sz="0" w:space="0" w:color="auto"/>
        <w:right w:val="none" w:sz="0" w:space="0" w:color="auto"/>
      </w:divBdr>
    </w:div>
    <w:div w:id="1645309610">
      <w:bodyDiv w:val="1"/>
      <w:marLeft w:val="0"/>
      <w:marRight w:val="0"/>
      <w:marTop w:val="0"/>
      <w:marBottom w:val="0"/>
      <w:divBdr>
        <w:top w:val="none" w:sz="0" w:space="0" w:color="auto"/>
        <w:left w:val="none" w:sz="0" w:space="0" w:color="auto"/>
        <w:bottom w:val="none" w:sz="0" w:space="0" w:color="auto"/>
        <w:right w:val="none" w:sz="0" w:space="0" w:color="auto"/>
      </w:divBdr>
    </w:div>
    <w:div w:id="1713577708">
      <w:bodyDiv w:val="1"/>
      <w:marLeft w:val="0"/>
      <w:marRight w:val="0"/>
      <w:marTop w:val="0"/>
      <w:marBottom w:val="0"/>
      <w:divBdr>
        <w:top w:val="none" w:sz="0" w:space="0" w:color="auto"/>
        <w:left w:val="none" w:sz="0" w:space="0" w:color="auto"/>
        <w:bottom w:val="none" w:sz="0" w:space="0" w:color="auto"/>
        <w:right w:val="none" w:sz="0" w:space="0" w:color="auto"/>
      </w:divBdr>
    </w:div>
    <w:div w:id="1859150826">
      <w:bodyDiv w:val="1"/>
      <w:marLeft w:val="0"/>
      <w:marRight w:val="0"/>
      <w:marTop w:val="0"/>
      <w:marBottom w:val="0"/>
      <w:divBdr>
        <w:top w:val="none" w:sz="0" w:space="0" w:color="auto"/>
        <w:left w:val="none" w:sz="0" w:space="0" w:color="auto"/>
        <w:bottom w:val="none" w:sz="0" w:space="0" w:color="auto"/>
        <w:right w:val="none" w:sz="0" w:space="0" w:color="auto"/>
      </w:divBdr>
    </w:div>
    <w:div w:id="1872840409">
      <w:bodyDiv w:val="1"/>
      <w:marLeft w:val="0"/>
      <w:marRight w:val="0"/>
      <w:marTop w:val="0"/>
      <w:marBottom w:val="0"/>
      <w:divBdr>
        <w:top w:val="none" w:sz="0" w:space="0" w:color="auto"/>
        <w:left w:val="none" w:sz="0" w:space="0" w:color="auto"/>
        <w:bottom w:val="none" w:sz="0" w:space="0" w:color="auto"/>
        <w:right w:val="none" w:sz="0" w:space="0" w:color="auto"/>
      </w:divBdr>
    </w:div>
    <w:div w:id="1975216157">
      <w:bodyDiv w:val="1"/>
      <w:marLeft w:val="0"/>
      <w:marRight w:val="0"/>
      <w:marTop w:val="0"/>
      <w:marBottom w:val="0"/>
      <w:divBdr>
        <w:top w:val="none" w:sz="0" w:space="0" w:color="auto"/>
        <w:left w:val="none" w:sz="0" w:space="0" w:color="auto"/>
        <w:bottom w:val="none" w:sz="0" w:space="0" w:color="auto"/>
        <w:right w:val="none" w:sz="0" w:space="0" w:color="auto"/>
      </w:divBdr>
    </w:div>
    <w:div w:id="1976793526">
      <w:bodyDiv w:val="1"/>
      <w:marLeft w:val="0"/>
      <w:marRight w:val="0"/>
      <w:marTop w:val="0"/>
      <w:marBottom w:val="0"/>
      <w:divBdr>
        <w:top w:val="none" w:sz="0" w:space="0" w:color="auto"/>
        <w:left w:val="none" w:sz="0" w:space="0" w:color="auto"/>
        <w:bottom w:val="none" w:sz="0" w:space="0" w:color="auto"/>
        <w:right w:val="none" w:sz="0" w:space="0" w:color="auto"/>
      </w:divBdr>
    </w:div>
    <w:div w:id="2006667824">
      <w:bodyDiv w:val="1"/>
      <w:marLeft w:val="0"/>
      <w:marRight w:val="0"/>
      <w:marTop w:val="0"/>
      <w:marBottom w:val="0"/>
      <w:divBdr>
        <w:top w:val="none" w:sz="0" w:space="0" w:color="auto"/>
        <w:left w:val="none" w:sz="0" w:space="0" w:color="auto"/>
        <w:bottom w:val="none" w:sz="0" w:space="0" w:color="auto"/>
        <w:right w:val="none" w:sz="0" w:space="0" w:color="auto"/>
      </w:divBdr>
    </w:div>
    <w:div w:id="2045061586">
      <w:bodyDiv w:val="1"/>
      <w:marLeft w:val="0"/>
      <w:marRight w:val="0"/>
      <w:marTop w:val="0"/>
      <w:marBottom w:val="0"/>
      <w:divBdr>
        <w:top w:val="none" w:sz="0" w:space="0" w:color="auto"/>
        <w:left w:val="none" w:sz="0" w:space="0" w:color="auto"/>
        <w:bottom w:val="none" w:sz="0" w:space="0" w:color="auto"/>
        <w:right w:val="none" w:sz="0" w:space="0" w:color="auto"/>
      </w:divBdr>
    </w:div>
    <w:div w:id="2091154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neuraldesigner.com/learning/tutorials/data-s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neuraldesigner.com/learning/tutorials/data-set" TargetMode="External"/><Relationship Id="rId25" Type="http://schemas.openxmlformats.org/officeDocument/2006/relationships/hyperlink" Target="https://www.neuraldesigner.com/learning/tutorials/data-se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euraldesigner.com/learning/tutorials/data-set" TargetMode="External"/><Relationship Id="rId20" Type="http://schemas.openxmlformats.org/officeDocument/2006/relationships/hyperlink" Target="https://www.neuraldesigner.com/learning/tutorials/data-se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uraldesigner.com/wp-content/uploads/2023/10/chemical_compounds.csv"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euraldesigner.com/learning/tutorials/data-set" TargetMode="External"/><Relationship Id="rId23" Type="http://schemas.openxmlformats.org/officeDocument/2006/relationships/header" Target="header1.xml"/><Relationship Id="rId28" Type="http://schemas.openxmlformats.org/officeDocument/2006/relationships/image" Target="media/image8.png"/><Relationship Id="rId10" Type="http://schemas.openxmlformats.org/officeDocument/2006/relationships/hyperlink" Target="https://www.neuraldesigner.com/learning/tutorials/data-set"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neuraldesigner.com/wp-content/uploads/2023/10/superconductor.csv" TargetMode="External"/><Relationship Id="rId14" Type="http://schemas.openxmlformats.org/officeDocument/2006/relationships/hyperlink" Target="https://www.neuraldesigner.com/learning/tutorials/data-set" TargetMode="External"/><Relationship Id="rId22" Type="http://schemas.openxmlformats.org/officeDocument/2006/relationships/hyperlink" Target="https://www.neuraldesigner.com/learning/tutorials/data-set"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mailto:2203A52089@sru.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7AE0C-1747-415A-B5A6-6DE6BCA4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13</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Diamond Price Prediction</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Diamond Price Prediction</dc:title>
  <dc:subject>This research project delves into the domain of predictive analytics by exploring various regression models to predict diamond prices. The study focuses on evaluating the performance of five different regression algorithms, namely Linear Regression, Support Vector Machine (SVM), Ridge Regression, Lasso Regression, and K-Nearest Neighbors (KNN). The primary objective is to identify the most effective model for predicting diamond prices based on features like cut, color, clarity, carat, depth, and table. Through a combination of data preprocessing, model training, and rigorous evaluation, the study provides valuable insights into the strengths and limitations of each regression technique.</dc:subject>
  <dc:creator/>
  <cp:keywords>Regression Models ; Linear Regression ; Support Vector Machine ; Ridge Regression ; Lasso Regression; K-Nearest Neighbors; Root Mean Squared Error (RMSE) ; Root Mean Absolute Error (MAE)</cp:keywords>
  <cp:lastModifiedBy>abhilashgundelli@outlook.com</cp:lastModifiedBy>
  <cp:revision>7</cp:revision>
  <dcterms:created xsi:type="dcterms:W3CDTF">2023-11-02T03:32:00Z</dcterms:created>
  <dcterms:modified xsi:type="dcterms:W3CDTF">2023-11-02T09:53:00Z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LaTeX with hyperref</vt:lpwstr>
  </property>
  <property fmtid="{D5CDD505-2E9C-101B-9397-08002B2CF9AE}" pid="4" name="LastSaved">
    <vt:filetime>2023-10-28T00:00:00Z</vt:filetime>
  </property>
</Properties>
</file>