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 xml:space="preserve">14 </w:t>
      </w:r>
      <w:r>
        <w:rPr>
          <w:rtl w:val="0"/>
        </w:rPr>
        <w:t>Design PDA using simulator to accept the input string  a</w:t>
      </w:r>
      <w:r>
        <w:rPr>
          <w:vertAlign w:val="superscript"/>
          <w:rtl w:val="0"/>
        </w:rPr>
        <w:t>n</w:t>
      </w:r>
      <w:r>
        <w:rPr>
          <w:rtl w:val="0"/>
        </w:rPr>
        <w:t>b</w:t>
      </w:r>
      <w:r>
        <w:rPr>
          <w:vertAlign w:val="superscript"/>
          <w:rtl w:val="0"/>
          <w:lang w:val="en-US"/>
        </w:rPr>
        <w:t>2n</w:t>
      </w:r>
    </w:p>
    <w:p>
      <w:pPr>
        <w:pStyle w:val="Body"/>
        <w:bidi w:val="0"/>
      </w:pP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-83375</wp:posOffset>
            </wp:positionH>
            <wp:positionV relativeFrom="line">
              <wp:posOffset>303206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.19.54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.19.54 PM.png" descr="Screenshot 2023-08-10 at 1.19.54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