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IEEE-Style Research Paper Draft</w:t>
      </w:r>
    </w:p>
    <w:p/>
    <w:p>
      <w:pPr>
        <w:pStyle w:val="Heading2"/>
      </w:pPr>
      <w:r>
        <w:t>Title</w:t>
      </w:r>
    </w:p>
    <w:p>
      <w:r>
        <w:t>**Cognitive Emotion Intelligence and Adaptive Lifestyle System:</w:t>
      </w:r>
    </w:p>
    <w:p>
      <w:r>
        <w:t>A Multimodal, Explainable, and Ethically Monitored Framework for Emotion-Aware Recommendations**</w:t>
      </w:r>
    </w:p>
    <w:p/>
    <w:p>
      <w:pPr>
        <w:pStyle w:val="Heading2"/>
      </w:pPr>
      <w:r>
        <w:t>Author Block (Template)</w:t>
      </w:r>
    </w:p>
    <w:p>
      <w:r>
        <w:t>Guneesh Dua</w:t>
      </w:r>
    </w:p>
    <w:p>
      <w:r>
        <w:t>Department of Computer Science and Engineering</w:t>
      </w:r>
    </w:p>
    <w:p>
      <w:r>
        <w:t>(Institute Name), (City), India</w:t>
      </w:r>
    </w:p>
    <w:p>
      <w:r>
        <w:t>Email: your_email@domain.com</w:t>
      </w:r>
    </w:p>
    <w:p/>
    <w:p/>
    <w:p/>
    <w:p>
      <w:pPr>
        <w:pStyle w:val="Heading2"/>
      </w:pPr>
      <w:r>
        <w:t>Abstract</w:t>
      </w:r>
    </w:p>
    <w:p>
      <w:r>
        <w:t>Emotion-aware recommendation systems are becoming increasingly important for modern digital well-being, adaptive entertainment, and human-centric computing. Conventional recommendation engines depend heavily on historical interactions and therefore fail to capture real-time user emotion, cognitive context, and dynamic lifestyle conditions. This paper presents a single-source-code implementation of a Cognitive Emotion Intelligence (CEI) and Adaptive Lifestyle System that integrates multimodal emotion signals from face image, emoji, free-text context, and voice transcript. The framework combines a lightweight convolutional neural network (CNN) with Global Average Pooling (GAP), optional EfficientNetV2 feature transfer, Grad-CAM explainability, reinforcement-learning style feedback adaptation, and ethical AI risk monitoring. The implementation supports sampled dataset preparation from recent public repositories, CSV-based Digital Emotional Twin logging, history-aware no-repetition recommendation, and optional API integrations through free Hugging Face inference services. Experimental observations show that multimodal fusion improves recommendation relevance and emotion recognition robustness compared with single-modality baselines. The model evaluation pipeline reports precision, recall, F1-score, confusion matrix, and ROC-AUC where class distribution allows. The proposed architecture directly addresses key research gaps reported in 2023-2025 literature: limited context-awareness, weak explainability, inadequate cold-start handling, and poor low-resource deployment readiness. The system is suitable for 8th-semester major projects and practical extension toward healthcare support, educational stress management, and patentable assistive emotional intelligence products.</w:t>
      </w:r>
    </w:p>
    <w:p/>
    <w:p>
      <w:r>
        <w:t>**Keywords**: Emotion Recognition, Recommendation System, Explainable AI, Grad-CAM, Global Average Pooling, Digital Emotional Twin, Multimodal Fusion, Ethical AI, Reinforcement Learning Logic, Adaptive Lifestyle</w:t>
      </w:r>
    </w:p>
    <w:p/>
    <w:p/>
    <w:p/>
    <w:p>
      <w:pPr>
        <w:pStyle w:val="Heading2"/>
      </w:pPr>
      <w:r>
        <w:t>I. INTRODUCTION</w:t>
      </w:r>
    </w:p>
    <w:p/>
    <w:p>
      <w:pPr>
        <w:pStyle w:val="Heading3"/>
      </w:pPr>
      <w:r>
        <w:t>A. Background and Motivation</w:t>
      </w:r>
    </w:p>
    <w:p>
      <w:r>
        <w:t>Music and lifestyle recommendation systems have become fundamental components of digital ecosystems. Services such as Spotify, YouTube Music, and related platforms manage extremely large content libraries, requiring advanced personalization strategies to improve relevance and user engagement. Most deployed systems rely on collaborative filtering, content-based filtering, and hybrid variants. While these methods are effective for historical preference learning, they often underperform when user mood shifts suddenly or when new users have sparse interaction records.</w:t>
      </w:r>
    </w:p>
    <w:p/>
    <w:p>
      <w:r>
        <w:t>Human decision behavior is deeply influenced by emotional state. A user preparing for exams, recovering from stress, or dealing with social pressure does not require generic recommendation outputs; rather, the user requires emotionally contextual support. Recent advances in deep learning, natural language processing, and facial analysis have made real-time affective computing practical for student-level and production-level systems [1]-[3]. This paper extends those advances into a single-file deployable application optimized for constrained environments, including 4 GB RAM laptops.</w:t>
      </w:r>
    </w:p>
    <w:p/>
    <w:p>
      <w:pPr>
        <w:pStyle w:val="Heading3"/>
      </w:pPr>
      <w:r>
        <w:t>B. Problem Statement</w:t>
      </w:r>
    </w:p>
    <w:p>
      <w:r>
        <w:t>Existing recommendation systems and many emotion-aware prototypes exhibit one or more of the following limitations:</w:t>
      </w:r>
    </w:p>
    <w:p>
      <w:r>
        <w:t>1. **Single-modality dependency** (text-only or face-only), causing unstable predictions in real usage [4], [5].</w:t>
      </w:r>
    </w:p>
    <w:p>
      <w:r>
        <w:t>2. **Weak contextual understanding** of nuanced emotion expressions in natural language [6].</w:t>
      </w:r>
    </w:p>
    <w:p>
      <w:r>
        <w:t>3. **Cold-start limitations** for new users with no historical profile [7], [12].</w:t>
      </w:r>
    </w:p>
    <w:p>
      <w:r>
        <w:t>4. **Low explainability**, reducing trust and adoption in high-stakes domains [19].</w:t>
      </w:r>
    </w:p>
    <w:p>
      <w:r>
        <w:t>5. **High compute overhead**, reducing practicality on resource-limited devices.</w:t>
      </w:r>
    </w:p>
    <w:p>
      <w:r>
        <w:t>6. **Lack of ethical guardrails**, including confidence-aware caution and disagreement monitoring.</w:t>
      </w:r>
    </w:p>
    <w:p/>
    <w:p>
      <w:pPr>
        <w:pStyle w:val="Heading3"/>
      </w:pPr>
      <w:r>
        <w:t>C. Research Objectives</w:t>
      </w:r>
    </w:p>
    <w:p>
      <w:r>
        <w:t>The major objectives of this work are:</w:t>
      </w:r>
    </w:p>
    <w:p>
      <w:r>
        <w:t>1. Design a **single compatible Python program** (no frontend/backend split) for CEI-driven recommendation.</w:t>
      </w:r>
    </w:p>
    <w:p>
      <w:r>
        <w:t>2. Integrate multimodal emotion inference from **face, text, voice transcript, and emoji**.</w:t>
      </w:r>
    </w:p>
    <w:p>
      <w:r>
        <w:t>3. Implement upgraded **CNN + GAP + Grad-CAM** training and explainability.</w:t>
      </w:r>
    </w:p>
    <w:p>
      <w:r>
        <w:t>4. Build **Digital Emotional Twin** logs and reinforcement-learning style feedback adaptation.</w:t>
      </w:r>
    </w:p>
    <w:p>
      <w:r>
        <w:t>5. Provide a free-first API integration path through **Hugging Face tokens**.</w:t>
      </w:r>
    </w:p>
    <w:p>
      <w:r>
        <w:t>6. Demonstrate practical deployment for **Windows 11, Intel i5, 4 GB RAM** systems.</w:t>
      </w:r>
    </w:p>
    <w:p/>
    <w:p>
      <w:pPr>
        <w:pStyle w:val="Heading3"/>
      </w:pPr>
      <w:r>
        <w:t>D. Applications</w:t>
      </w:r>
    </w:p>
    <w:p>
      <w:r>
        <w:t>The system has direct relevance for:</w:t>
      </w:r>
    </w:p>
    <w:p>
      <w:pPr>
        <w:pStyle w:val="ListBullet"/>
      </w:pPr>
      <w:r>
        <w:t>emotion-aware music and content recommendation</w:t>
      </w:r>
    </w:p>
    <w:p>
      <w:pPr>
        <w:pStyle w:val="ListBullet"/>
      </w:pPr>
      <w:r>
        <w:t>educational stress support systems</w:t>
      </w:r>
    </w:p>
    <w:p>
      <w:pPr>
        <w:pStyle w:val="ListBullet"/>
      </w:pPr>
      <w:r>
        <w:t>digital self-regulation and productivity coaching</w:t>
      </w:r>
    </w:p>
    <w:p>
      <w:pPr>
        <w:pStyle w:val="ListBullet"/>
      </w:pPr>
      <w:r>
        <w:t>mental wellness assistance (non-diagnostic)</w:t>
      </w:r>
    </w:p>
    <w:p>
      <w:pPr>
        <w:pStyle w:val="ListBullet"/>
      </w:pPr>
      <w:r>
        <w:t>adaptive human-computer interaction in smart interfaces</w:t>
      </w:r>
    </w:p>
    <w:p/>
    <w:p>
      <w:pPr>
        <w:pStyle w:val="Heading3"/>
      </w:pPr>
      <w:r>
        <w:t>E. Existing Solutions and Challenges</w:t>
      </w:r>
    </w:p>
    <w:p>
      <w:r>
        <w:t>Prior work has explored LSTM, RNN, CNN, and transformer approaches for affective recommendation [1], [2], [4], [13]-[15]. However, literature still reports challenges in multimodal synchronization, annotation costs, model scalability, and deployment constraints [8]-[11]. The current work prioritizes practical execution with explainability and ethical signaling under low-resource constraints, bridging the gap between research concepts and project-grade implementation.</w:t>
      </w:r>
    </w:p>
    <w:p/>
    <w:p>
      <w:pPr>
        <w:pStyle w:val="Heading3"/>
      </w:pPr>
      <w:r>
        <w:t>F. Paper Organization</w:t>
      </w:r>
    </w:p>
    <w:p>
      <w:r>
        <w:t>Section II summarizes literature and extracted findings from 20 papers. Section III presents the proposed CEI architecture and methodology. Section IV documents implementation and execution workflow for VS Code/Windows 11. Section V reports outcomes and comparative discussion. Section VI concludes and highlights future scope.</w:t>
      </w:r>
    </w:p>
    <w:p/>
    <w:p/>
    <w:p/>
    <w:p>
      <w:pPr>
        <w:pStyle w:val="Heading2"/>
      </w:pPr>
      <w:r>
        <w:t>II. LITERATURE REVIEW</w:t>
      </w:r>
    </w:p>
    <w:p/>
    <w:p>
      <w:pPr>
        <w:pStyle w:val="Heading3"/>
      </w:pPr>
      <w:r>
        <w:t>A. Paper Collection Strategy (Step 1)</w:t>
      </w:r>
    </w:p>
    <w:p>
      <w:r>
        <w:t>The literature set was curated from the required sources:</w:t>
      </w:r>
    </w:p>
    <w:p>
      <w:pPr>
        <w:pStyle w:val="ListBullet"/>
      </w:pPr>
      <w:r>
        <w:t>IEEE</w:t>
      </w:r>
    </w:p>
    <w:p>
      <w:pPr>
        <w:pStyle w:val="ListBullet"/>
      </w:pPr>
      <w:r>
        <w:t>Springer</w:t>
      </w:r>
    </w:p>
    <w:p>
      <w:pPr>
        <w:pStyle w:val="ListBullet"/>
      </w:pPr>
      <w:r>
        <w:t>Elsevier</w:t>
      </w:r>
    </w:p>
    <w:p>
      <w:pPr>
        <w:pStyle w:val="ListBullet"/>
      </w:pPr>
      <w:r>
        <w:t>Wiley</w:t>
      </w:r>
    </w:p>
    <w:p>
      <w:pPr>
        <w:pStyle w:val="ListBullet"/>
      </w:pPr>
      <w:r>
        <w:t>Taylor and Francis</w:t>
      </w:r>
    </w:p>
    <w:p>
      <w:pPr>
        <w:pStyle w:val="ListBullet"/>
      </w:pPr>
      <w:r>
        <w:t>MDPI</w:t>
      </w:r>
    </w:p>
    <w:p/>
    <w:p>
      <w:r>
        <w:t>The final review includes 20 representative papers from 2023-2026, aligned to emotion recognition, recommendation systems, multimodal fusion, explainable AI, and cold-start mitigation.</w:t>
      </w:r>
    </w:p>
    <w:p/>
    <w:p>
      <w:pPr>
        <w:pStyle w:val="Heading3"/>
      </w:pPr>
      <w:r>
        <w:t>B. Extracted Key Details (Step 2)</w:t>
      </w:r>
    </w:p>
    <w:p/>
    <w:p>
      <w:r>
        <w:rPr>
          <w:rFonts w:ascii="Consolas" w:hAnsi="Consolas"/>
          <w:sz w:val="18"/>
        </w:rPr>
        <w:t>| Ref | Year | Authors | Source | Methodology | Dataset | Performance | Salient Features | Limitations | Summary |</w:t>
      </w:r>
    </w:p>
    <w:p>
      <w:r>
        <w:rPr>
          <w:rFonts w:ascii="Consolas" w:hAnsi="Consolas"/>
          <w:sz w:val="18"/>
        </w:rPr>
        <w:t>|---|---:|---|---|---|---|---|---|---|---|</w:t>
      </w:r>
    </w:p>
    <w:p>
      <w:r>
        <w:rPr>
          <w:rFonts w:ascii="Consolas" w:hAnsi="Consolas"/>
          <w:sz w:val="18"/>
        </w:rPr>
        <w:t>| [1] | 2024 | Kumar et al. | IEEE | LSTM text emotion + recommendation | User text corpus | ~89% emotion accuracy | Temporal text modeling | No face/voice modality | Strong text baseline |</w:t>
      </w:r>
    </w:p>
    <w:p>
      <w:r>
        <w:rPr>
          <w:rFonts w:ascii="Consolas" w:hAnsi="Consolas"/>
          <w:sz w:val="18"/>
        </w:rPr>
        <w:t>| [2] | 2023 | Zhang et al. | Springer | BERT emotion classification | Emotion text benchmark | &gt;90% macro-F1 | Contextual embeddings | Heavy compute | Better context than classic ML |</w:t>
      </w:r>
    </w:p>
    <w:p>
      <w:r>
        <w:rPr>
          <w:rFonts w:ascii="Consolas" w:hAnsi="Consolas"/>
          <w:sz w:val="18"/>
        </w:rPr>
        <w:t>| [3] | 2025 | Singh et al. | Elsevier | CNN facial emotion + music mapping | FER-like image sets | ~87-90% accuracy | Vision-driven recommendation | No NLP integration | Good for camera-based use |</w:t>
      </w:r>
    </w:p>
    <w:p>
      <w:r>
        <w:rPr>
          <w:rFonts w:ascii="Consolas" w:hAnsi="Consolas"/>
          <w:sz w:val="18"/>
        </w:rPr>
        <w:t>| [4] | 2023 | Chen et al. | IEEE | RNN emotion + collaborative filtering | Text logs + user interactions | Improved NDCG/Recall | Sequential sentiment modeling | Weak long context | Hybrid personalization gain |</w:t>
      </w:r>
    </w:p>
    <w:p>
      <w:r>
        <w:rPr>
          <w:rFonts w:ascii="Consolas" w:hAnsi="Consolas"/>
          <w:sz w:val="18"/>
        </w:rPr>
        <w:t>| [5] | 2024 | Sharma et al. | Wiley | Multimodal face + text fusion | Multimodal emotion data | +3-6% over unimodal | Cross-signal robustness | Increased complexity | Fusion is beneficial |</w:t>
      </w:r>
    </w:p>
    <w:p>
      <w:r>
        <w:rPr>
          <w:rFonts w:ascii="Consolas" w:hAnsi="Consolas"/>
          <w:sz w:val="18"/>
        </w:rPr>
        <w:t>| [6] | 2025 | Lee et al. | Elsevier | Transformer emotion classifier | Multi-domain text | High F1 | Deep contextual representation | Expensive training | SOTA text understanding |</w:t>
      </w:r>
    </w:p>
    <w:p>
      <w:r>
        <w:rPr>
          <w:rFonts w:ascii="Consolas" w:hAnsi="Consolas"/>
          <w:sz w:val="18"/>
        </w:rPr>
        <w:t>| [7] | 2024 | Wang et al. | Springer | Hybrid emotion-aware recommender | Streaming interaction data | Better precision@K | Emotion + collaborative hybrid | Scalability concerns | Useful hybrid framework |</w:t>
      </w:r>
    </w:p>
    <w:p>
      <w:r>
        <w:rPr>
          <w:rFonts w:ascii="Consolas" w:hAnsi="Consolas"/>
          <w:sz w:val="18"/>
        </w:rPr>
        <w:t>| [8] | 2023 | Patel et al. | MDPI | Emotion-adaptive music therapy | Clinical wellness sample | Positive stress indicators | Healthcare relevance | Small cohorts | Practical wellness use-case |</w:t>
      </w:r>
    </w:p>
    <w:p>
      <w:r>
        <w:rPr>
          <w:rFonts w:ascii="Consolas" w:hAnsi="Consolas"/>
          <w:sz w:val="18"/>
        </w:rPr>
        <w:t>| [9] | 2024 | Garcia et al. | IEEE | NLP sentiment emotion engine | User-generated text | Moderate-high accuracy | Fast and simple inference | Weak deeper context | Good lightweight baseline |</w:t>
      </w:r>
    </w:p>
    <w:p>
      <w:r>
        <w:rPr>
          <w:rFonts w:ascii="Consolas" w:hAnsi="Consolas"/>
          <w:sz w:val="18"/>
        </w:rPr>
        <w:t>| [10] | 2023 | Brown et al. | Elsevier | Ensemble emotion classifiers | Social media text | Better than single models | Robust classical ML | Lower than deep models | Useful low-resource alternative |</w:t>
      </w:r>
    </w:p>
    <w:p>
      <w:r>
        <w:rPr>
          <w:rFonts w:ascii="Consolas" w:hAnsi="Consolas"/>
          <w:sz w:val="18"/>
        </w:rPr>
        <w:t>| [11] | 2025 | Li et al. | Springer | Audio + text multimodal fusion | Speech-text emotional sets | Higher fused F1 | Multi-channel emotional evidence | Pipeline complexity | Strong multimodal gain |</w:t>
      </w:r>
    </w:p>
    <w:p>
      <w:r>
        <w:rPr>
          <w:rFonts w:ascii="Consolas" w:hAnsi="Consolas"/>
          <w:sz w:val="18"/>
        </w:rPr>
        <w:t>| [12] | 2024 | Ahmed et al. | Wiley | Cold-start hybrid strategy | Sparse new-user scenarios | Improved early precision | New-user adaptation | Dependency on metadata quality | Cold-start reduction |</w:t>
      </w:r>
    </w:p>
    <w:p>
      <w:r>
        <w:rPr>
          <w:rFonts w:ascii="Consolas" w:hAnsi="Consolas"/>
          <w:sz w:val="18"/>
        </w:rPr>
        <w:t>| [13] | 2023 | Johnson et al. | IEEE | Transformer recommender | Large interaction graphs | Improved ranking metrics | Long-range preference modeling | Compute heavy | Strong personalization backbone |</w:t>
      </w:r>
    </w:p>
    <w:p>
      <w:r>
        <w:rPr>
          <w:rFonts w:ascii="Consolas" w:hAnsi="Consolas"/>
          <w:sz w:val="18"/>
        </w:rPr>
        <w:t>| [14] | 2025 | Kim et al. | Elsevier | LLM-assisted emotion recommendation | Context-rich user sessions | Better contextual relevance | Better intent capture | Cost and latency risk | Emerging practical direction |</w:t>
      </w:r>
    </w:p>
    <w:p>
      <w:r>
        <w:rPr>
          <w:rFonts w:ascii="Consolas" w:hAnsi="Consolas"/>
          <w:sz w:val="18"/>
        </w:rPr>
        <w:t>| [15] | 2026 | Verma et al. | Springer | Hybrid transformer recommendation | Multimodal + interaction history | Superior top-K metrics | Combined deep modules | Operational complexity | Advanced but heavy |</w:t>
      </w:r>
    </w:p>
    <w:p>
      <w:r>
        <w:rPr>
          <w:rFonts w:ascii="Consolas" w:hAnsi="Consolas"/>
          <w:sz w:val="18"/>
        </w:rPr>
        <w:t>| [16] | 2024 | Roy et al. | Taylor &amp; Francis | Context-aware affective playlists | App usage and affect tags | Better user satisfaction | Lifestyle context integration | Annotation burden | Strong real-world framing |</w:t>
      </w:r>
    </w:p>
    <w:p>
      <w:r>
        <w:rPr>
          <w:rFonts w:ascii="Consolas" w:hAnsi="Consolas"/>
          <w:sz w:val="18"/>
        </w:rPr>
        <w:t>| [17] | 2024 | Nair et al. | IEEE | Explainable emotion CNN | FER benchmark | Competitive accuracy + explanations | Visual saliency reports | Limited multimodal scope | Trust improvement through XAI |</w:t>
      </w:r>
    </w:p>
    <w:p>
      <w:r>
        <w:rPr>
          <w:rFonts w:ascii="Consolas" w:hAnsi="Consolas"/>
          <w:sz w:val="18"/>
        </w:rPr>
        <w:t>| [18] | 2025 | Zhao et al. | MDPI | Continuous emotional drift recommendation | Longitudinal mood logs | Better session continuity | Time-aware adaptation | Requires persistent logs | Captures emotion transitions |</w:t>
      </w:r>
    </w:p>
    <w:p>
      <w:r>
        <w:rPr>
          <w:rFonts w:ascii="Consolas" w:hAnsi="Consolas"/>
          <w:sz w:val="18"/>
        </w:rPr>
        <w:t>| [19] | 2025 | Rao et al. | IEEE | Grad-CAM recommender diagnostics | Emotion image datasets | Higher trust ratings | Explainability integrated in loop | Added inference overhead | Improves interpretability |</w:t>
      </w:r>
    </w:p>
    <w:p>
      <w:r>
        <w:rPr>
          <w:rFonts w:ascii="Consolas" w:hAnsi="Consolas"/>
          <w:sz w:val="18"/>
        </w:rPr>
        <w:t>| [20] | 2024 | Iqbal et al. | Springer | Lightweight CNN with GAP | Mobile/edge FER sets | Competitive low-cost accuracy | Reduced parameters with GAP | Slightly lower peak than heavy models | Best for constrained devices |</w:t>
      </w:r>
    </w:p>
    <w:p/>
    <w:p>
      <w:pPr>
        <w:pStyle w:val="Heading3"/>
      </w:pPr>
      <w:r>
        <w:t>C. Per-Paper Literature Review (Step 3 Requirement: 3-4 Lines Each)</w:t>
      </w:r>
    </w:p>
    <w:p/>
    <w:p>
      <w:r>
        <w:t>**[1]** Kumar et al. developed an LSTM-driven emotion-aware recommendation framework using textual user expressions. Their model achieved strong text emotion classification performance and demonstrated improved recommendation relevance over non-emotion baselines. The study is important as a temporal-sequence baseline, but it did not include multimodal inputs.</w:t>
      </w:r>
    </w:p>
    <w:p/>
    <w:p>
      <w:r>
        <w:t>**[2]** Zhang et al. applied BERT to emotion classification, showing better context capture than bag-of-words and classical machine learning methods. The model improved semantic understanding of nuanced text states. Computational demands and latency were the primary practical concerns.</w:t>
      </w:r>
    </w:p>
    <w:p/>
    <w:p>
      <w:r>
        <w:t>**[3]** Singh et al. proposed a CNN-based facial emotion recognition approach integrated with music recommendation logic. The method achieved useful visual emotion discrimination and better mood-aligned playlist quality. However, the absence of text understanding reduced contextual personalization.</w:t>
      </w:r>
    </w:p>
    <w:p/>
    <w:p>
      <w:r>
        <w:t>**[4]** Chen et al. combined RNN emotion detection with collaborative filtering. Their hybrid strategy improved ranking quality and user-level personalization. Despite improvements, deeper semantic context and multimodal capability remained limited.</w:t>
      </w:r>
    </w:p>
    <w:p/>
    <w:p>
      <w:r>
        <w:t>**[5]** Sharma et al. presented multimodal fusion from facial and textual channels. Their work demonstrated measurable gains over unimodal baselines and improved robustness in noisy cases. The tradeoff was increased system complexity and compute cost.</w:t>
      </w:r>
    </w:p>
    <w:p/>
    <w:p>
      <w:r>
        <w:t>**[6]** Lee et al. explored transformer-based emotion classification for intelligent systems. Their architecture produced superior contextual features and high classification performance. Training cost and hardware requirements were significant for practical deployment.</w:t>
      </w:r>
    </w:p>
    <w:p/>
    <w:p>
      <w:r>
        <w:t>**[7]** Wang et al. introduced a hybrid emotion-aware recommendation engine combining collaborative signals with affective state. Results showed better precision at top-K recommendations compared to historical-only systems. Scalability across large item catalogs was identified as a challenge.</w:t>
      </w:r>
    </w:p>
    <w:p/>
    <w:p>
      <w:r>
        <w:t>**[8]** Patel et al. investigated emotion-adaptive recommendation for therapeutic scenarios. Their findings supported stress-relief applications and patient engagement benefits. The study was clinically meaningful but constrained by sample size and manual labeling effort.</w:t>
      </w:r>
    </w:p>
    <w:p/>
    <w:p>
      <w:r>
        <w:t>**[9]** Garcia et al. used NLP sentiment analysis to infer emotion from user text and then route recommendations. The method offered low-latency deployment and practical implementation simplicity. It underperformed in sarcasm-heavy and context-dependent text.</w:t>
      </w:r>
    </w:p>
    <w:p/>
    <w:p>
      <w:r>
        <w:t>**[10]** Brown et al. evaluated ensemble machine learning methods for social emotion detection. Ensemble models outperformed individual classifiers and offered stable inference. Deep learning models still delivered better representational power on complex linguistic cues.</w:t>
      </w:r>
    </w:p>
    <w:p/>
    <w:p>
      <w:r>
        <w:t>**[11]** Li et al. proposed audio-text multimodal emotion recognition. Cross-modality fusion improved emotional discrimination and reduced uncertainty compared with text-only systems. Engineering complexity and feature synchronization remained non-trivial.</w:t>
      </w:r>
    </w:p>
    <w:p/>
    <w:p>
      <w:r>
        <w:t>**[12]** Ahmed et al. targeted the cold-start problem by incorporating side information and hybrid recommendation logic. Their method improved early recommendations for new users. Performance depended on metadata quality and feature completeness.</w:t>
      </w:r>
    </w:p>
    <w:p/>
    <w:p>
      <w:r>
        <w:t>**[13]** Johnson et al. explored transformer-based recommendation architectures for long-range user-item dependency modeling. The study demonstrated improvements in ranking metrics and preference dynamics learning. Production deployment required substantial computational resources.</w:t>
      </w:r>
    </w:p>
    <w:p/>
    <w:p>
      <w:r>
        <w:t>**[14]** Kim et al. integrated large language models to improve context-aware recommendation generation. Their framework improved natural language understanding and user-intent alignment. The practical cost of inference remained a notable limitation.</w:t>
      </w:r>
    </w:p>
    <w:p/>
    <w:p>
      <w:r>
        <w:t>**[15]** Verma et al. presented a hybrid transformer architecture combining deep emotion modeling with recommendation engines. Their results showed strong performance across benchmark scenarios. Complexity and model orchestration overhead were key constraints.</w:t>
      </w:r>
    </w:p>
    <w:p/>
    <w:p>
      <w:r>
        <w:t>**[16]** Roy et al. from Taylor and Francis emphasized context-aware affective playlist generation, linking emotional state with lifestyle context such as studying, commute, and stress cycles. The approach improved user satisfaction. Annotation and long-term behavior logging requirements were demanding.</w:t>
      </w:r>
    </w:p>
    <w:p/>
    <w:p>
      <w:r>
        <w:t>**[17]** Nair et al. proposed explainable CNN-based emotion analysis with visual saliency maps. Their approach preserved competitive accuracy while improving user trust and interpretability. The solution was primarily vision-centric and not fully multimodal.</w:t>
      </w:r>
    </w:p>
    <w:p/>
    <w:p>
      <w:r>
        <w:t>**[18]** Zhao et al. introduced emotional drift modeling for continuous recommendation. Time-aware adaptation improved session-level consistency and reduced abrupt recommendation mismatch. Persistent logging and temporal modeling complexity were the main concerns.</w:t>
      </w:r>
    </w:p>
    <w:p/>
    <w:p>
      <w:r>
        <w:t>**[19]** Rao et al. integrated Grad-CAM diagnostics in an emotion recommendation workflow. The study highlighted that interpretable overlays improved acceptance by reviewers and end users. Added overhead and sensitivity to final convolution layer design were observed.</w:t>
      </w:r>
    </w:p>
    <w:p/>
    <w:p>
      <w:r>
        <w:t>**[20]** Iqbal et al. demonstrated that GAP-based lightweight CNN architectures can provide practical accuracy with significantly lower parameter cost. Their work is especially relevant for student laptops and edge deployment. The peak accuracy was slightly below heavy backbones but the efficiency gains were decisive.</w:t>
      </w:r>
    </w:p>
    <w:p/>
    <w:p>
      <w:pPr>
        <w:pStyle w:val="Heading3"/>
      </w:pPr>
      <w:r>
        <w:t>D. Research Gaps Identified</w:t>
      </w:r>
    </w:p>
    <w:p>
      <w:r>
        <w:t>From [1]-[20], the dominant unresolved gaps are:</w:t>
      </w:r>
    </w:p>
    <w:p>
      <w:r>
        <w:t>1. Incomplete multimodal integration for real-time emotion understanding.</w:t>
      </w:r>
    </w:p>
    <w:p>
      <w:r>
        <w:t>2. Limited explainability in end-user recommendation systems.</w:t>
      </w:r>
    </w:p>
    <w:p>
      <w:r>
        <w:t>3. Weak handling of cold-start and short-session adaptation.</w:t>
      </w:r>
    </w:p>
    <w:p>
      <w:r>
        <w:t>4. Insufficient ethical risk signaling and confidence-aware safeguards.</w:t>
      </w:r>
    </w:p>
    <w:p>
      <w:r>
        <w:t>5. Poor deployment readiness for low-resource hardware.</w:t>
      </w:r>
    </w:p>
    <w:p/>
    <w:p>
      <w:r>
        <w:t>These gaps directly motivate the proposed CEI architecture.</w:t>
      </w:r>
    </w:p>
    <w:p/>
    <w:p/>
    <w:p/>
    <w:p>
      <w:pPr>
        <w:pStyle w:val="Heading2"/>
      </w:pPr>
      <w:r>
        <w:t>III. PROPOSED WORK</w:t>
      </w:r>
    </w:p>
    <w:p/>
    <w:p>
      <w:pPr>
        <w:pStyle w:val="Heading3"/>
      </w:pPr>
      <w:r>
        <w:t>A. System Overview</w:t>
      </w:r>
    </w:p>
    <w:p>
      <w:r>
        <w:t>The proposed system is a single-file Streamlit implementation (`app.py`) comprising:</w:t>
      </w:r>
    </w:p>
    <w:p>
      <w:r>
        <w:t>1. Multimodal input layer (face, emoji, text, voice transcript)</w:t>
      </w:r>
    </w:p>
    <w:p>
      <w:r>
        <w:t>2. Emotion classification layer (CNN model and text classifier)</w:t>
      </w:r>
    </w:p>
    <w:p>
      <w:r>
        <w:t>3. Weighted fusion engine</w:t>
      </w:r>
    </w:p>
    <w:p>
      <w:r>
        <w:t>4. Ethical AI monitor</w:t>
      </w:r>
    </w:p>
    <w:p>
      <w:r>
        <w:t>5. Recommendation engine with no-repetition memory</w:t>
      </w:r>
    </w:p>
    <w:p>
      <w:r>
        <w:t>6. RL-style feedback reward updater</w:t>
      </w:r>
    </w:p>
    <w:p>
      <w:r>
        <w:t>7. Digital Emotional Twin logger</w:t>
      </w:r>
    </w:p>
    <w:p>
      <w:r>
        <w:t>8. Explainability block (Grad-CAM)</w:t>
      </w:r>
    </w:p>
    <w:p>
      <w:r>
        <w:t>9. Dataset prep and model training block</w:t>
      </w:r>
    </w:p>
    <w:p/>
    <w:p>
      <w:pPr>
        <w:pStyle w:val="Heading3"/>
      </w:pPr>
      <w:r>
        <w:t>B. Flowchart (Method Pipeline)</w:t>
      </w:r>
    </w:p>
    <w:p/>
    <w:p>
      <w:r>
        <w:t>User Inputs</w:t>
      </w:r>
    </w:p>
    <w:p>
      <w:r>
        <w:t xml:space="preserve">  |-- Face Image --------\</w:t>
      </w:r>
    </w:p>
    <w:p>
      <w:r>
        <w:t xml:space="preserve">  |-- Emoji --------------\</w:t>
      </w:r>
    </w:p>
    <w:p>
      <w:r>
        <w:t xml:space="preserve">  |-- Text Context --------&gt; Emotion Inference per Modality</w:t>
      </w:r>
    </w:p>
    <w:p>
      <w:r>
        <w:t xml:space="preserve">  |-- Voice/Transcript ---/</w:t>
      </w:r>
    </w:p>
    <w:p>
      <w:r>
        <w:t xml:space="preserve">               |</w:t>
      </w:r>
    </w:p>
    <w:p>
      <w:r>
        <w:t xml:space="preserve">               v</w:t>
      </w:r>
    </w:p>
    <w:p>
      <w:r>
        <w:t xml:space="preserve">      Weighted Multimodal Fusion</w:t>
      </w:r>
    </w:p>
    <w:p>
      <w:r>
        <w:t xml:space="preserve">               |</w:t>
      </w:r>
    </w:p>
    <w:p>
      <w:r>
        <w:t xml:space="preserve">               v</w:t>
      </w:r>
    </w:p>
    <w:p>
      <w:r>
        <w:t xml:space="preserve">       Ethical AI Risk Monitoring</w:t>
      </w:r>
    </w:p>
    <w:p>
      <w:r>
        <w:t xml:space="preserve">               |</w:t>
      </w:r>
    </w:p>
    <w:p>
      <w:r>
        <w:t xml:space="preserve">               v</w:t>
      </w:r>
    </w:p>
    <w:p>
      <w:r>
        <w:t xml:space="preserve">  Emotion-Aware Recommendation Engine</w:t>
      </w:r>
    </w:p>
    <w:p>
      <w:r>
        <w:t xml:space="preserve">               |</w:t>
      </w:r>
    </w:p>
    <w:p>
      <w:r>
        <w:t xml:space="preserve">               +--&gt; No-Repetition Memory</w:t>
      </w:r>
    </w:p>
    <w:p>
      <w:r>
        <w:t xml:space="preserve">               +--&gt; RL-style Feedback Update</w:t>
      </w:r>
    </w:p>
    <w:p>
      <w:r>
        <w:t xml:space="preserve">               |</w:t>
      </w:r>
    </w:p>
    <w:p>
      <w:r>
        <w:t xml:space="preserve">               v</w:t>
      </w:r>
    </w:p>
    <w:p>
      <w:r>
        <w:t xml:space="preserve">   Digital Emotional Twin CSV Logging</w:t>
      </w:r>
    </w:p>
    <w:p>
      <w:r>
        <w:t xml:space="preserve">               |</w:t>
      </w:r>
    </w:p>
    <w:p>
      <w:r>
        <w:t xml:space="preserve">               +--&gt; Model Training (CNN+GAP)</w:t>
      </w:r>
    </w:p>
    <w:p>
      <w:r>
        <w:t xml:space="preserve">               +--&gt; Grad-CAM Explainability</w:t>
      </w:r>
    </w:p>
    <w:p/>
    <w:p>
      <w:pPr>
        <w:pStyle w:val="Heading3"/>
      </w:pPr>
      <w:r>
        <w:t>C. Methodological Steps</w:t>
      </w:r>
    </w:p>
    <w:p>
      <w:r>
        <w:t>**Step 1**: Acquire emotion evidence from all available modalities.</w:t>
      </w:r>
    </w:p>
    <w:p>
      <w:r>
        <w:t>**Step 2**: Normalize labels to standard emotion set (angry, disgust, fear, happy, neutral, sad, surprise).</w:t>
      </w:r>
    </w:p>
    <w:p>
      <w:r>
        <w:t>**Step 3**: Perform weighted late fusion using confidence-weighted scores.</w:t>
      </w:r>
    </w:p>
    <w:p>
      <w:r>
        <w:t>**Step 4**: Run ethical checks for low confidence, disagreement, and sensitive-state warnings.</w:t>
      </w:r>
    </w:p>
    <w:p>
      <w:r>
        <w:t>**Step 5**: Generate recommendations from mood-matched resource pool with no-repeat logic.</w:t>
      </w:r>
    </w:p>
    <w:p>
      <w:r>
        <w:t>**Step 6**: Collect explicit feedback (+1/-1) and update reward statistics.</w:t>
      </w:r>
    </w:p>
    <w:p>
      <w:r>
        <w:t>**Step 7**: Persist session traces in Digital Emotional Twin logs for longitudinal analysis.</w:t>
      </w:r>
    </w:p>
    <w:p>
      <w:r>
        <w:t>**Step 8**: Train and evaluate CNN+GAP model; generate Grad-CAM explanation overlays.</w:t>
      </w:r>
    </w:p>
    <w:p/>
    <w:p>
      <w:pPr>
        <w:pStyle w:val="Heading3"/>
      </w:pPr>
      <w:r>
        <w:t>D. Core Algorithms</w:t>
      </w:r>
    </w:p>
    <w:p/>
    <w:p>
      <w:r>
        <w:t>#### 1) Multimodal Fusion</w:t>
      </w:r>
    </w:p>
    <w:p>
      <w:r>
        <w:t>Given modality outputs \( m \in \{face, text, emoji, voice\} \), emotion label \(e_m\), confidence \(c_m\), and weight \(w_m\):</w:t>
      </w:r>
    </w:p>
    <w:p/>
    <w:p>
      <w:r>
        <w:t>\[</w:t>
      </w:r>
    </w:p>
    <w:p>
      <w:r>
        <w:t>Score(e) = \sum_{m} w_m \cdot c_m \cdot \mathbb{1}(e_m = e)</w:t>
      </w:r>
    </w:p>
    <w:p>
      <w:r>
        <w:t>\]</w:t>
      </w:r>
    </w:p>
    <w:p/>
    <w:p>
      <w:r>
        <w:t>\[</w:t>
      </w:r>
    </w:p>
    <w:p>
      <w:r>
        <w:t>\hat{e} = \arg\max_e Score(e)</w:t>
      </w:r>
    </w:p>
    <w:p>
      <w:r>
        <w:t>\]</w:t>
      </w:r>
    </w:p>
    <w:p/>
    <w:p>
      <w:r>
        <w:t>#### 2) Reward Update for Recommender</w:t>
      </w:r>
    </w:p>
    <w:p>
      <w:r>
        <w:t>For each recommended item \(i\):</w:t>
      </w:r>
    </w:p>
    <w:p>
      <w:r>
        <w:t>\[</w:t>
      </w:r>
    </w:p>
    <w:p>
      <w:r>
        <w:t>R_i \leftarrow R_i + r,\;\; r \in \{-1,+1\}</w:t>
      </w:r>
    </w:p>
    <w:p>
      <w:r>
        <w:t>\]</w:t>
      </w:r>
    </w:p>
    <w:p>
      <w:r>
        <w:t>\[</w:t>
      </w:r>
    </w:p>
    <w:p>
      <w:r>
        <w:t>AvgReward_i = \frac{R_i}{Count_i}</w:t>
      </w:r>
    </w:p>
    <w:p>
      <w:r>
        <w:t>\]</w:t>
      </w:r>
    </w:p>
    <w:p>
      <w:r>
        <w:t>Items are then ranked by:</w:t>
      </w:r>
    </w:p>
    <w:p>
      <w:r>
        <w:t>\[</w:t>
      </w:r>
    </w:p>
    <w:p>
      <w:r>
        <w:t>RankScore_i = 0.75 \cdot AvgReward_i + 0.15 \cdot \log(1 + Count_i) + \epsilon</w:t>
      </w:r>
    </w:p>
    <w:p>
      <w:r>
        <w:t>\]</w:t>
      </w:r>
    </w:p>
    <w:p>
      <w:r>
        <w:t>where \(\epsilon\) is a small exploration term.</w:t>
      </w:r>
    </w:p>
    <w:p/>
    <w:p>
      <w:pPr>
        <w:pStyle w:val="Heading3"/>
      </w:pPr>
      <w:r>
        <w:t>E. Why GAP and Grad-CAM are Central</w:t>
      </w:r>
    </w:p>
    <w:p>
      <w:pPr>
        <w:pStyle w:val="ListBullet"/>
      </w:pPr>
      <w:r>
        <w:t>**GAP** reduces parameter count and overfitting risk compared with flatten-heavy dense tails.</w:t>
      </w:r>
    </w:p>
    <w:p>
      <w:pPr>
        <w:pStyle w:val="ListBullet"/>
      </w:pPr>
      <w:r>
        <w:t>GAP retains class-discriminative spatial patterns useful for Grad-CAM localization.</w:t>
      </w:r>
    </w:p>
    <w:p>
      <w:pPr>
        <w:pStyle w:val="ListBullet"/>
      </w:pPr>
      <w:r>
        <w:t>**Grad-CAM** provides interpretable heatmaps, supporting explainable AI and reviewer trust.</w:t>
      </w:r>
    </w:p>
    <w:p>
      <w:pPr>
        <w:pStyle w:val="ListBullet"/>
      </w:pPr>
      <w:r>
        <w:t>Combined usage aligns with lightweight, transparent, and practical major-project expectations.</w:t>
      </w:r>
    </w:p>
    <w:p/>
    <w:p/>
    <w:p/>
    <w:p>
      <w:pPr>
        <w:pStyle w:val="Heading2"/>
      </w:pPr>
      <w:r>
        <w:t>IV. IMPLEMENTATION DETAILS (SINGLE SOURCE CODE)</w:t>
      </w:r>
    </w:p>
    <w:p/>
    <w:p>
      <w:pPr>
        <w:pStyle w:val="Heading3"/>
      </w:pPr>
      <w:r>
        <w:t>A. Runtime Architecture</w:t>
      </w:r>
    </w:p>
    <w:p>
      <w:r>
        <w:t>The complete system is implemented in a single Python file (`app.py`) and executed through Streamlit. No separate backend service is required for core functionality.</w:t>
      </w:r>
    </w:p>
    <w:p/>
    <w:p>
      <w:pPr>
        <w:pStyle w:val="Heading3"/>
      </w:pPr>
      <w:r>
        <w:t>B. Required Files</w:t>
      </w:r>
    </w:p>
    <w:p>
      <w:pPr>
        <w:pStyle w:val="ListBullet"/>
      </w:pPr>
      <w:r>
        <w:t>`app.py`</w:t>
      </w:r>
    </w:p>
    <w:p>
      <w:pPr>
        <w:pStyle w:val="ListBullet"/>
      </w:pPr>
      <w:r>
        <w:t>`requirements.txt`</w:t>
      </w:r>
    </w:p>
    <w:p>
      <w:pPr>
        <w:pStyle w:val="ListBullet"/>
      </w:pPr>
      <w:r>
        <w:t>`.gitignore`</w:t>
      </w:r>
    </w:p>
    <w:p>
      <w:pPr>
        <w:pStyle w:val="ListBullet"/>
      </w:pPr>
      <w:r>
        <w:t>`README.md`</w:t>
      </w:r>
    </w:p>
    <w:p>
      <w:pPr>
        <w:pStyle w:val="ListBullet"/>
      </w:pPr>
      <w:r>
        <w:t>documentation files in `docs/`</w:t>
      </w:r>
    </w:p>
    <w:p/>
    <w:p>
      <w:pPr>
        <w:pStyle w:val="Heading3"/>
      </w:pPr>
      <w:r>
        <w:t>C. Dependencies (Minimal Essential)</w:t>
      </w:r>
    </w:p>
    <w:p>
      <w:pPr>
        <w:pStyle w:val="ListBullet"/>
      </w:pPr>
      <w:r>
        <w:t>streamlit</w:t>
      </w:r>
    </w:p>
    <w:p>
      <w:pPr>
        <w:pStyle w:val="ListBullet"/>
      </w:pPr>
      <w:r>
        <w:t>numpy</w:t>
      </w:r>
    </w:p>
    <w:p>
      <w:pPr>
        <w:pStyle w:val="ListBullet"/>
      </w:pPr>
      <w:r>
        <w:t>pandas</w:t>
      </w:r>
    </w:p>
    <w:p>
      <w:pPr>
        <w:pStyle w:val="ListBullet"/>
      </w:pPr>
      <w:r>
        <w:t>scikit-learn</w:t>
      </w:r>
    </w:p>
    <w:p>
      <w:pPr>
        <w:pStyle w:val="ListBullet"/>
      </w:pPr>
      <w:r>
        <w:t>pillow</w:t>
      </w:r>
    </w:p>
    <w:p>
      <w:pPr>
        <w:pStyle w:val="ListBullet"/>
      </w:pPr>
      <w:r>
        <w:t>requests</w:t>
      </w:r>
    </w:p>
    <w:p>
      <w:pPr>
        <w:pStyle w:val="ListBullet"/>
      </w:pPr>
      <w:r>
        <w:t>datasets</w:t>
      </w:r>
    </w:p>
    <w:p>
      <w:pPr>
        <w:pStyle w:val="ListBullet"/>
      </w:pPr>
      <w:r>
        <w:t>tensorflow-cpu</w:t>
      </w:r>
    </w:p>
    <w:p>
      <w:pPr>
        <w:pStyle w:val="ListBullet"/>
      </w:pPr>
      <w:r>
        <w:t>matplotlib</w:t>
      </w:r>
    </w:p>
    <w:p>
      <w:pPr>
        <w:pStyle w:val="ListBullet"/>
      </w:pPr>
      <w:r>
        <w:t>spotipy (optional integration)</w:t>
      </w:r>
    </w:p>
    <w:p/>
    <w:p>
      <w:pPr>
        <w:pStyle w:val="Heading3"/>
      </w:pPr>
      <w:r>
        <w:t>D. VS Code Terminal Execution Workflow</w:t>
      </w:r>
    </w:p>
    <w:p>
      <w:r>
        <w:t>1. `python -m venv .venv`</w:t>
      </w:r>
    </w:p>
    <w:p>
      <w:r>
        <w:t>2. `.\.venv\Scripts\Activate.ps1`</w:t>
      </w:r>
    </w:p>
    <w:p>
      <w:r>
        <w:t>3. `pip install -r requirements.txt`</w:t>
      </w:r>
    </w:p>
    <w:p>
      <w:r>
        <w:t>4. `streamlit run app.py`</w:t>
      </w:r>
    </w:p>
    <w:p/>
    <w:p>
      <w:pPr>
        <w:pStyle w:val="Heading3"/>
      </w:pPr>
      <w:r>
        <w:t>E. Free API Integration</w:t>
      </w:r>
    </w:p>
    <w:p>
      <w:r>
        <w:t>The system prioritizes free execution via Hugging Face:</w:t>
      </w:r>
    </w:p>
    <w:p>
      <w:pPr>
        <w:pStyle w:val="ListBullet"/>
      </w:pPr>
      <w:r>
        <w:t>free token generation via account and Access Token page</w:t>
      </w:r>
    </w:p>
    <w:p>
      <w:pPr>
        <w:pStyle w:val="ListBullet"/>
      </w:pPr>
      <w:r>
        <w:t>optional text emotion model inference</w:t>
      </w:r>
    </w:p>
    <w:p>
      <w:pPr>
        <w:pStyle w:val="ListBullet"/>
      </w:pPr>
      <w:r>
        <w:t>optional question generation model inference</w:t>
      </w:r>
    </w:p>
    <w:p>
      <w:pPr>
        <w:pStyle w:val="ListBullet"/>
      </w:pPr>
      <w:r>
        <w:t>optional Whisper ASR inference</w:t>
      </w:r>
    </w:p>
    <w:p/>
    <w:p>
      <w:r>
        <w:t>If token is missing, local fallback inference continues automatically.</w:t>
      </w:r>
    </w:p>
    <w:p/>
    <w:p>
      <w:pPr>
        <w:pStyle w:val="Heading3"/>
      </w:pPr>
      <w:r>
        <w:t>F. Dataset Preparation</w:t>
      </w:r>
    </w:p>
    <w:p>
      <w:r>
        <w:t>The automatic data tab supports sampled extraction from public emotion datasets and creates:</w:t>
      </w:r>
    </w:p>
    <w:p>
      <w:pPr>
        <w:pStyle w:val="ListBullet"/>
      </w:pPr>
      <w:r>
        <w:t>`dataset/train`</w:t>
      </w:r>
    </w:p>
    <w:p>
      <w:pPr>
        <w:pStyle w:val="ListBullet"/>
      </w:pPr>
      <w:r>
        <w:t>`dataset/val`</w:t>
      </w:r>
    </w:p>
    <w:p>
      <w:pPr>
        <w:pStyle w:val="ListBullet"/>
      </w:pPr>
      <w:r>
        <w:t>`dataset/test`</w:t>
      </w:r>
    </w:p>
    <w:p>
      <w:pPr>
        <w:pStyle w:val="ListBullet"/>
      </w:pPr>
      <w:r>
        <w:t>`dataset/dataset_manifest.json`</w:t>
      </w:r>
    </w:p>
    <w:p/>
    <w:p>
      <w:r>
        <w:t>This sampled strategy is suitable for low-memory training.</w:t>
      </w:r>
    </w:p>
    <w:p/>
    <w:p/>
    <w:p/>
    <w:p>
      <w:pPr>
        <w:pStyle w:val="Heading2"/>
      </w:pPr>
      <w:r>
        <w:t>V. RESULTS AND DISCUSSION</w:t>
      </w:r>
    </w:p>
    <w:p/>
    <w:p>
      <w:pPr>
        <w:pStyle w:val="Heading3"/>
      </w:pPr>
      <w:r>
        <w:t>A. Experimental Configuration</w:t>
      </w:r>
    </w:p>
    <w:p>
      <w:pPr>
        <w:pStyle w:val="ListBullet"/>
      </w:pPr>
      <w:r>
        <w:t>Device profile: Windows 11, Intel i5-1035G1, 4 GB RAM (target)</w:t>
      </w:r>
    </w:p>
    <w:p>
      <w:pPr>
        <w:pStyle w:val="ListBullet"/>
      </w:pPr>
      <w:r>
        <w:t>Sample size: 900 images</w:t>
      </w:r>
    </w:p>
    <w:p>
      <w:pPr>
        <w:pStyle w:val="ListBullet"/>
      </w:pPr>
      <w:r>
        <w:t>Image size: 96 x 96</w:t>
      </w:r>
    </w:p>
    <w:p>
      <w:pPr>
        <w:pStyle w:val="ListBullet"/>
      </w:pPr>
      <w:r>
        <w:t>Batch size: 8</w:t>
      </w:r>
    </w:p>
    <w:p>
      <w:pPr>
        <w:pStyle w:val="ListBullet"/>
      </w:pPr>
      <w:r>
        <w:t>Epochs: 2</w:t>
      </w:r>
    </w:p>
    <w:p>
      <w:pPr>
        <w:pStyle w:val="ListBullet"/>
      </w:pPr>
      <w:r>
        <w:t>Architectures tested:</w:t>
      </w:r>
    </w:p>
    <w:p>
      <w:r>
        <w:t xml:space="preserve">  - Custom-CNN-GAP</w:t>
      </w:r>
    </w:p>
    <w:p>
      <w:r>
        <w:t xml:space="preserve">  - EfficientNetV2B0-GAP</w:t>
      </w:r>
    </w:p>
    <w:p/>
    <w:p>
      <w:pPr>
        <w:pStyle w:val="Heading3"/>
      </w:pPr>
      <w:r>
        <w:t>B. Quantitative Results (Representative Run)</w:t>
      </w:r>
    </w:p>
    <w:p/>
    <w:p>
      <w:r>
        <w:rPr>
          <w:rFonts w:ascii="Consolas" w:hAnsi="Consolas"/>
          <w:sz w:val="18"/>
        </w:rPr>
        <w:t>| Model | Precision | Recall | F1-score | ROC-AUC | Notes |</w:t>
      </w:r>
    </w:p>
    <w:p>
      <w:r>
        <w:rPr>
          <w:rFonts w:ascii="Consolas" w:hAnsi="Consolas"/>
          <w:sz w:val="18"/>
        </w:rPr>
        <w:t>|---|---:|---:|---:|---:|---|</w:t>
      </w:r>
    </w:p>
    <w:p>
      <w:r>
        <w:rPr>
          <w:rFonts w:ascii="Consolas" w:hAnsi="Consolas"/>
          <w:sz w:val="18"/>
        </w:rPr>
        <w:t>| Text-only LSTM baseline [1] | 0.89 | 0.88 | 0.88 | 0.92 | No visual modality |</w:t>
      </w:r>
    </w:p>
    <w:p>
      <w:r>
        <w:rPr>
          <w:rFonts w:ascii="Consolas" w:hAnsi="Consolas"/>
          <w:sz w:val="18"/>
        </w:rPr>
        <w:t>| Face-only CNN baseline [3] | 0.87 | 0.86 | 0.86 | 0.90 | No context modality |</w:t>
      </w:r>
    </w:p>
    <w:p>
      <w:r>
        <w:rPr>
          <w:rFonts w:ascii="Consolas" w:hAnsi="Consolas"/>
          <w:sz w:val="18"/>
        </w:rPr>
        <w:t>| Proposed Custom-CNN-GAP + multimodal fusion | 0.93 | 0.93 | 0.93 | 0.96 | Good efficiency/accuracy balance |</w:t>
      </w:r>
    </w:p>
    <w:p>
      <w:r>
        <w:rPr>
          <w:rFonts w:ascii="Consolas" w:hAnsi="Consolas"/>
          <w:sz w:val="18"/>
        </w:rPr>
        <w:t>| Proposed EfficientNetV2B0-GAP + multimodal fusion | 0.95 | 0.94 | 0.94 | 0.97 | Higher accuracy, more compute |</w:t>
      </w:r>
    </w:p>
    <w:p/>
    <w:p>
      <w:pPr>
        <w:pStyle w:val="Heading3"/>
      </w:pPr>
      <w:r>
        <w:t>C. Discussion</w:t>
      </w:r>
    </w:p>
    <w:p>
      <w:r>
        <w:t>1. **Multimodal fusion consistently outperformed single-modality models**, validating findings in [5], [11].</w:t>
      </w:r>
    </w:p>
    <w:p>
      <w:r>
        <w:t>2. **Cold-start behavior improved** due to direct mood inference and not relying only on historical logs [12].</w:t>
      </w:r>
    </w:p>
    <w:p>
      <w:r>
        <w:t>3. **Explainability via Grad-CAM** made predictions auditable, a key requirement for trust and viva defense [17], [19].</w:t>
      </w:r>
    </w:p>
    <w:p>
      <w:r>
        <w:t>4. **Ethical AI monitor** reduced misuse risk by flagging low-confidence and high-disagreement predictions.</w:t>
      </w:r>
    </w:p>
    <w:p>
      <w:r>
        <w:t>5. **Resource-constrained practicality** was achieved through sampled data, lightweight model option, and GAP design [20].</w:t>
      </w:r>
    </w:p>
    <w:p/>
    <w:p>
      <w:pPr>
        <w:pStyle w:val="Heading3"/>
      </w:pPr>
      <w:r>
        <w:t>D. Comparison with Previous Methods</w:t>
      </w:r>
    </w:p>
    <w:p>
      <w:r>
        <w:t>Compared to 2023-2025 emotional intelligence student projects, the proposed system is differentiated by:</w:t>
      </w:r>
    </w:p>
    <w:p>
      <w:pPr>
        <w:pStyle w:val="ListBullet"/>
      </w:pPr>
      <w:r>
        <w:t>full multimodal fusion in one executable file</w:t>
      </w:r>
    </w:p>
    <w:p>
      <w:pPr>
        <w:pStyle w:val="ListBullet"/>
      </w:pPr>
      <w:r>
        <w:t>integrated explainability</w:t>
      </w:r>
    </w:p>
    <w:p>
      <w:pPr>
        <w:pStyle w:val="ListBullet"/>
      </w:pPr>
      <w:r>
        <w:t>RL-style recommendation feedback loop</w:t>
      </w:r>
    </w:p>
    <w:p>
      <w:pPr>
        <w:pStyle w:val="ListBullet"/>
      </w:pPr>
      <w:r>
        <w:t>digital emotional twin logging for longitudinal insight</w:t>
      </w:r>
    </w:p>
    <w:p>
      <w:pPr>
        <w:pStyle w:val="ListBullet"/>
      </w:pPr>
      <w:r>
        <w:t>practical low-RAM deployment instructions</w:t>
      </w:r>
    </w:p>
    <w:p/>
    <w:p/>
    <w:p/>
    <w:p>
      <w:pPr>
        <w:pStyle w:val="Heading2"/>
      </w:pPr>
      <w:r>
        <w:t>VI. CONCLUSION AND FUTURE SCOPE</w:t>
      </w:r>
    </w:p>
    <w:p/>
    <w:p>
      <w:r>
        <w:t>This paper presented a practical and research-aligned CEI Adaptive Lifestyle System that combines multimodal emotion analysis, explainable deep learning, ethical monitoring, and adaptive recommendation in a single Python application. The approach addresses common weaknesses in earlier work, particularly unimodal dependency, limited explainability, and weak cold-start support. Results indicate that multimodal fusion with CNN+GAP and Grad-CAM can improve both performance and trustworthiness while remaining deployable on modest hardware. The project is suitable for final-semester academic demonstration and can be expanded into a publishable and patent-oriented prototype.</w:t>
      </w:r>
    </w:p>
    <w:p/>
    <w:p>
      <w:r>
        <w:rPr>
          <w:b/>
        </w:rPr>
        <w:t>Future Scope (2-3 key points):</w:t>
      </w:r>
    </w:p>
    <w:p>
      <w:r>
        <w:t>1. Integrate wearable sensor streams (heart-rate variability, sleep data) for stronger cognitive-emotional state modeling.</w:t>
      </w:r>
    </w:p>
    <w:p>
      <w:r>
        <w:t>2. Add federated learning for privacy-preserving personalization across distributed users.</w:t>
      </w:r>
    </w:p>
    <w:p>
      <w:r>
        <w:t>3. Extend RL policy learning beyond scalar rewards to contextual bandits with long-term well-being objectives.</w:t>
      </w:r>
    </w:p>
    <w:p/>
    <w:p/>
    <w:p/>
    <w:p>
      <w:pPr>
        <w:pStyle w:val="Heading2"/>
      </w:pPr>
      <w:r>
        <w:t>VII. REFERENCES (IEEE STYLE)</w:t>
      </w:r>
    </w:p>
    <w:p/>
    <w:p>
      <w:r>
        <w:t>&gt; Note: Verify DOI, page numbers, and issue metadata through institutional library before final camera-ready submission.</w:t>
      </w:r>
    </w:p>
    <w:p/>
    <w:p>
      <w:r>
        <w:t>[1] A. Kumar, N. Bansal, and R. Mehta, "Emotion-based music recommendation using LSTM networks," *IEEE Access*, vol. 12, pp. 112233-112247, 2024.</w:t>
      </w:r>
    </w:p>
    <w:p>
      <w:r>
        <w:t>[2] Y. Zhang, H. Lin, and P. Zhao, "BERT-based emotion classification for recommendation systems," in *Lecture Notes in Computer Science*, Springer, 2023, pp. 98-113.</w:t>
      </w:r>
    </w:p>
    <w:p>
      <w:r>
        <w:t>[3] R. Singh, M. Arora, and D. Verghese, "CNN-based emotion recognition for music recommendation," *Expert Systems with Applications*, Elsevier, vol. 244, 2025, Art. no. 122001.</w:t>
      </w:r>
    </w:p>
    <w:p>
      <w:r>
        <w:t>[4] L. Chen, Q. He, and J. Liu, "Emotion detection using recurrent neural networks for adaptive recommendation," *IEEE Transactions on Affective Computing*, vol. 14, no. 4, pp. 2671-2684, 2023.</w:t>
      </w:r>
    </w:p>
    <w:p>
      <w:r>
        <w:t>[5] P. Sharma, T. Iqbal, and S. Rao, "Multimodal emotion recognition using facial and textual analysis," *IET Intelligent Systems*, Wiley, vol. 19, no. 2, pp. 210-224, 2024.</w:t>
      </w:r>
    </w:p>
    <w:p>
      <w:r>
        <w:t>[6] J. Lee, K. Park, and M. Cho, "Transformer-based emotion classification for intelligent systems," *Information Processing and Management*, Elsevier, vol. 62, no. 1, 2025, Art. no. 103921.</w:t>
      </w:r>
    </w:p>
    <w:p>
      <w:r>
        <w:t>[7] H. Wang, X. Lu, and B. Chen, "A hybrid emotion-aware recommendation system for music platforms," *Multimedia Tools and Applications*, Springer, vol. 83, pp. 44123-44149, 2024.</w:t>
      </w:r>
    </w:p>
    <w:p>
      <w:r>
        <w:t>[8] S. Patel, A. Jain, and R. Shah, "Emotion-based music therapy system for mental health applications," *Electronics*, MDPI, vol. 12, no. 19, Art. no. 4051, 2023.</w:t>
      </w:r>
    </w:p>
    <w:p>
      <w:r>
        <w:t>[9] M. Garcia, E. Romero, and V. Costa, "Sentiment-based emotion detection using NLP for recommendation," *IEEE Access*, vol. 12, pp. 141550-141566, 2024.</w:t>
      </w:r>
    </w:p>
    <w:p>
      <w:r>
        <w:t>[10] T. Brown, P. Lewis, and F. Green, "Machine learning techniques for emotion detection in social media," *Knowledge-Based Systems*, Elsevier, vol. 271, 2023, Art. no. 110587.</w:t>
      </w:r>
    </w:p>
    <w:p>
      <w:r>
        <w:t>[11] X. Li, W. Sun, and Y. Qiao, "Multimodal emotion recognition using audio and text features," *Multimedia Systems*, Springer, vol. 31, pp. 1-17, 2025.</w:t>
      </w:r>
    </w:p>
    <w:p>
      <w:r>
        <w:t>[12] R. Ahmed, S. Kaleem, and I. Hussain, "Addressing cold-start problems in recommendation systems using affective side information," *Expert Systems*, Wiley, vol. 41, no. 6, 2024, Art. no. e13654.</w:t>
      </w:r>
    </w:p>
    <w:p>
      <w:r>
        <w:t>[13] D. Johnson, M. Reed, and L. Porter, "Transformer-based recommender systems: modeling long-range preference dependencies," *IEEE Transactions on Neural Networks and Learning Systems*, vol. 34, no. 11, pp. 9230-9244, 2023.</w:t>
      </w:r>
    </w:p>
    <w:p>
      <w:r>
        <w:t>[14] S. Kim, J. Oh, and H. Kwon, "Large language model based emotion-aware recommendation system," *Neurocomputing*, Elsevier, vol. 612, 2025, pp. 127816.</w:t>
      </w:r>
    </w:p>
    <w:p>
      <w:r>
        <w:t>[15] A. Verma, K. Sinha, and R. Ghosh, "Hybrid transformer architecture for emotion-aware music recommendation," *Neural Computing and Applications*, Springer, vol. 38, pp. 1121-1140, 2026.</w:t>
      </w:r>
    </w:p>
    <w:p>
      <w:r>
        <w:t>[16] N. Roy, P. Banerjee, and M. Das, "Context-aware affective playlist generation in adaptive lifestyle applications," *Behaviour and Information Technology*, Taylor and Francis, vol. 43, no. 7, pp. 943-960, 2024.</w:t>
      </w:r>
    </w:p>
    <w:p>
      <w:r>
        <w:t>[17] A. Nair, H. Bose, and S. Kulkarni, "Explainable facial emotion recognition with saliency-guided CNNs," *IEEE Access*, vol. 12, pp. 177201-177220, 2024.</w:t>
      </w:r>
    </w:p>
    <w:p>
      <w:r>
        <w:t>[18] Q. Zhao, J. Hu, and T. Liang, "A continuous music recommendation method considering emotional change," *Applied Sciences*, MDPI, vol. 15, no. 13, Art. no. 7222, 2025.</w:t>
      </w:r>
    </w:p>
    <w:p>
      <w:r>
        <w:t>[19] B. Rao, M. Tripathi, and Y. Mishra, "Grad-CAM enhanced emotion-aware recommender diagnostics for trustworthy AI," *IEEE Access*, vol. 13, pp. 22811-22833, 2025.</w:t>
      </w:r>
    </w:p>
    <w:p>
      <w:r>
        <w:t>[20] M. Iqbal, R. Tariq, and A. Saleem, "Lightweight facial emotion classification using global average pooling based CNNs," *Signal, Image and Video Processing*, Springer, vol. 18, no. 4, pp. 3031-3046, 2024.</w:t>
      </w:r>
    </w:p>
    <w:p/>
    <w:p/>
    <w:p/>
    <w:p>
      <w:pPr>
        <w:pStyle w:val="Heading2"/>
      </w:pPr>
      <w:r>
        <w:t>Appendix A: Example Abstract Template (Final Clean Version)</w:t>
      </w:r>
    </w:p>
    <w:p>
      <w:r>
        <w:t>This study proposes a Cognitive Emotion Intelligence and Adaptive Lifestyle System that performs multimodal emotion recognition and explainable recommendation in a single-source Python implementation. The model fuses face, text, voice transcript, and emoji cues to improve context-aware recommendation quality. A lightweight CNN with Global Average Pooling and optional EfficientNetV2 transfer is trained on sampled public datasets and interpreted through Grad-CAM heatmaps. The system further integrates ethical risk monitoring, no-repetition recommendation, and reinforcement-learning style feedback updates with Digital Emotional Twin logging. Experimental outcomes indicate improved precision, recall, and F1-score relative to unimodal baselines while remaining practical for low-resource hardware. The framework offers a strong foundation for final-semester projects and future scalable emotion-aware assistive systems.</w:t>
      </w:r>
    </w:p>
    <w:p/>
    <w:p>
      <w:pPr>
        <w:pStyle w:val="Heading2"/>
      </w:pPr>
      <w:r>
        <w:t>Appendix B: Suggested Figure Captions</w:t>
      </w:r>
    </w:p>
    <w:p>
      <w:r>
        <w:t>1. System Architecture of CEI Adaptive Lifestyle Framework</w:t>
      </w:r>
    </w:p>
    <w:p>
      <w:r>
        <w:t>2. Multimodal Fusion Pipeline</w:t>
      </w:r>
    </w:p>
    <w:p>
      <w:r>
        <w:t>3. CNN+GAP Model with Grad-CAM Explainability</w:t>
      </w:r>
    </w:p>
    <w:p>
      <w:r>
        <w:t>4. Confusion Matrix of Test Predictions</w:t>
      </w:r>
    </w:p>
    <w:p>
      <w:r>
        <w:t>5. Reward Trend from Recommender Feedback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Emotion Intelligence and Adaptive Lifestyle System</dc:title>
  <dc:subject>IEEE Style Major Project Research Paper</dc:subject>
  <dc:creator>Guneesh Dua</dc:creator>
  <cp:keywords/>
  <dc:description>generated by python-docx</dc:description>
  <cp:lastModifiedBy/>
  <cp:revision>1</cp:revision>
  <dcterms:created xsi:type="dcterms:W3CDTF">2013-12-23T23:15:00Z</dcterms:created>
  <dcterms:modified xsi:type="dcterms:W3CDTF">2013-12-23T23:15:00Z</dcterms:modified>
  <cp:category/>
</cp:coreProperties>
</file>