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6BCD5" w14:textId="57E5F979" w:rsidR="00760F04" w:rsidRPr="002D4D5C" w:rsidRDefault="00760F04" w:rsidP="002D4D5C">
      <w:pPr>
        <w:shd w:val="clear" w:color="auto" w:fill="FFFFFF"/>
        <w:spacing w:after="240"/>
        <w:jc w:val="center"/>
        <w:rPr>
          <w:rFonts w:ascii="Helvetica" w:hAnsi="Helvetica"/>
          <w:b/>
          <w:bCs/>
          <w:color w:val="24292E"/>
          <w:sz w:val="32"/>
          <w:szCs w:val="32"/>
          <w:u w:val="single"/>
        </w:rPr>
      </w:pPr>
      <w:r w:rsidRPr="002D4D5C">
        <w:rPr>
          <w:rFonts w:ascii="Helvetica" w:hAnsi="Helvetica"/>
          <w:b/>
          <w:bCs/>
          <w:color w:val="24292E"/>
          <w:sz w:val="32"/>
          <w:szCs w:val="32"/>
          <w:u w:val="single"/>
        </w:rPr>
        <w:t xml:space="preserve">Abstractive </w:t>
      </w:r>
      <w:r w:rsidR="002D4D5C" w:rsidRPr="002D4D5C">
        <w:rPr>
          <w:rFonts w:ascii="Helvetica" w:hAnsi="Helvetica"/>
          <w:b/>
          <w:bCs/>
          <w:color w:val="24292E"/>
          <w:sz w:val="32"/>
          <w:szCs w:val="32"/>
          <w:u w:val="single"/>
        </w:rPr>
        <w:t xml:space="preserve">Text </w:t>
      </w:r>
      <w:r w:rsidRPr="002D4D5C">
        <w:rPr>
          <w:rFonts w:ascii="Helvetica" w:hAnsi="Helvetica"/>
          <w:b/>
          <w:bCs/>
          <w:color w:val="24292E"/>
          <w:sz w:val="32"/>
          <w:szCs w:val="32"/>
          <w:u w:val="single"/>
        </w:rPr>
        <w:t>Summarization</w:t>
      </w:r>
    </w:p>
    <w:p w14:paraId="1CD3085C" w14:textId="6D05DD0C" w:rsidR="00255F36" w:rsidRPr="00255F36" w:rsidRDefault="00255F36" w:rsidP="00760F04">
      <w:pPr>
        <w:shd w:val="clear" w:color="auto" w:fill="FFFFFF"/>
        <w:spacing w:after="240"/>
        <w:jc w:val="both"/>
        <w:rPr>
          <w:rFonts w:ascii="Helvetica" w:hAnsi="Helvetica"/>
          <w:color w:val="24292E"/>
          <w:u w:val="single"/>
        </w:rPr>
      </w:pPr>
      <w:r w:rsidRPr="00255F36">
        <w:rPr>
          <w:rFonts w:ascii="Helvetica" w:hAnsi="Helvetica"/>
          <w:color w:val="24292E"/>
          <w:u w:val="single"/>
        </w:rPr>
        <w:t>Overview</w:t>
      </w:r>
    </w:p>
    <w:p w14:paraId="3A660553" w14:textId="58E9CFBA" w:rsidR="002E0F23" w:rsidRDefault="00760F04" w:rsidP="00760F04">
      <w:pPr>
        <w:shd w:val="clear" w:color="auto" w:fill="FFFFFF"/>
        <w:spacing w:after="240"/>
        <w:jc w:val="both"/>
        <w:rPr>
          <w:rFonts w:ascii="Helvetica" w:hAnsi="Helvetica"/>
          <w:color w:val="24292E"/>
        </w:rPr>
      </w:pPr>
      <w:r w:rsidRPr="00760F04">
        <w:rPr>
          <w:rFonts w:ascii="Helvetica" w:hAnsi="Helvetica"/>
          <w:color w:val="24292E"/>
        </w:rPr>
        <w:t>First, we need to preprocess the data by constructing an embedding of the text. Embedding the input converts the text into numbers, a more interpretable numerical representation of the data for the encoder-decoder network to work with. I experimented with two different embedding methods: Word2Vec and Global-Vectors (</w:t>
      </w:r>
      <w:proofErr w:type="spellStart"/>
      <w:r w:rsidRPr="00760F04">
        <w:rPr>
          <w:rFonts w:ascii="Helvetica" w:hAnsi="Helvetica"/>
          <w:color w:val="24292E"/>
        </w:rPr>
        <w:t>GloVe</w:t>
      </w:r>
      <w:proofErr w:type="spellEnd"/>
      <w:r w:rsidRPr="00760F04">
        <w:rPr>
          <w:rFonts w:ascii="Helvetica" w:hAnsi="Helvetica"/>
          <w:color w:val="24292E"/>
        </w:rPr>
        <w:t xml:space="preserve">). Word2Vec is algorithm that combines continuous bag of words and the Skip-gram model to generate word vector representations. </w:t>
      </w:r>
      <w:proofErr w:type="spellStart"/>
      <w:r w:rsidRPr="00760F04">
        <w:rPr>
          <w:rFonts w:ascii="Helvetica" w:hAnsi="Helvetica"/>
          <w:color w:val="24292E"/>
        </w:rPr>
        <w:t>GloVe</w:t>
      </w:r>
      <w:proofErr w:type="spellEnd"/>
      <w:r w:rsidRPr="00760F04">
        <w:rPr>
          <w:rFonts w:ascii="Helvetica" w:hAnsi="Helvetica"/>
          <w:color w:val="24292E"/>
        </w:rPr>
        <w:t xml:space="preserve"> is an unsupervised learning algorithm for obtaining vector representations for words, training from a dictionary of common words. </w:t>
      </w:r>
    </w:p>
    <w:p w14:paraId="1B708F09" w14:textId="77777777" w:rsidR="002E0F23" w:rsidRDefault="00760F04" w:rsidP="00760F04">
      <w:pPr>
        <w:shd w:val="clear" w:color="auto" w:fill="FFFFFF"/>
        <w:spacing w:after="240"/>
        <w:jc w:val="both"/>
        <w:rPr>
          <w:rFonts w:ascii="Helvetica" w:hAnsi="Helvetica"/>
          <w:color w:val="24292E"/>
        </w:rPr>
      </w:pPr>
      <w:r w:rsidRPr="00760F04">
        <w:rPr>
          <w:rFonts w:ascii="Helvetica" w:hAnsi="Helvetica"/>
          <w:color w:val="24292E"/>
        </w:rPr>
        <w:t xml:space="preserve">The encoder-decoder model is composed of multiple recurrent neural networks, one of which works as an encoder, and one as a decoder. The encoder converts an input document into a latent representation (a vector), and the decoder reads the latent input, generating a summary as it decodes. With encoder decoder structures, issues to consider include determining how to set the focus on the import sentences and keywords, how to handle novel or rare words in the document, how to handle incredibly long documents, and how to make summaries readable and flexible with a large vocabulary. </w:t>
      </w:r>
    </w:p>
    <w:p w14:paraId="577673DE" w14:textId="76E71DD6" w:rsidR="00760F04" w:rsidRPr="00760F04" w:rsidRDefault="00760F04" w:rsidP="00760F04">
      <w:pPr>
        <w:shd w:val="clear" w:color="auto" w:fill="FFFFFF"/>
        <w:spacing w:after="240"/>
        <w:jc w:val="both"/>
        <w:rPr>
          <w:rFonts w:ascii="Helvetica" w:hAnsi="Helvetica"/>
          <w:color w:val="24292E"/>
        </w:rPr>
      </w:pPr>
      <w:r w:rsidRPr="00760F04">
        <w:rPr>
          <w:rFonts w:ascii="Helvetica" w:hAnsi="Helvetica"/>
          <w:color w:val="24292E"/>
        </w:rPr>
        <w:t xml:space="preserve">The encoder-decoder recurrent neural network architecture has been shown to be effective when applied to text summarization. The architecture involves two components: an encoder and a decoder. The encoder reads the entire input sequence and encodes it into an internal representation, often a fixed-length vector. The decoder reads the encoded input sequence from the decoder and generates the output sequence, which is the summary. Both the encoder and decoder sub-models are trained jointly, meaning their output feed into the other as input. </w:t>
      </w:r>
    </w:p>
    <w:p w14:paraId="40DF6B33" w14:textId="77777777" w:rsidR="00760F04" w:rsidRDefault="00760F04" w:rsidP="00B53CE3">
      <w:pPr>
        <w:shd w:val="clear" w:color="auto" w:fill="FFFFFF"/>
        <w:spacing w:after="240"/>
        <w:rPr>
          <w:rFonts w:ascii="Helvetica" w:hAnsi="Helvetica"/>
          <w:color w:val="24292E"/>
        </w:rPr>
      </w:pPr>
    </w:p>
    <w:p w14:paraId="2CBB5E12" w14:textId="14FE0947" w:rsidR="00760F04" w:rsidRDefault="002E0F23" w:rsidP="00255F36">
      <w:pPr>
        <w:shd w:val="clear" w:color="auto" w:fill="FFFFFF"/>
        <w:spacing w:after="240"/>
        <w:ind w:left="720"/>
        <w:rPr>
          <w:rFonts w:ascii="Helvetica" w:hAnsi="Helvetica"/>
          <w:color w:val="24292E"/>
        </w:rPr>
      </w:pPr>
      <w:r>
        <w:rPr>
          <w:rFonts w:ascii="Helvetica" w:hAnsi="Helvetica"/>
          <w:noProof/>
          <w:color w:val="24292E"/>
        </w:rPr>
        <w:drawing>
          <wp:inline distT="0" distB="0" distL="0" distR="0" wp14:anchorId="597D8216" wp14:editId="1A7B373D">
            <wp:extent cx="4784651" cy="2229623"/>
            <wp:effectExtent l="12700" t="12700" r="16510" b="1841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3 at 10.49.27 AM.png"/>
                    <pic:cNvPicPr/>
                  </pic:nvPicPr>
                  <pic:blipFill>
                    <a:blip r:embed="rId5">
                      <a:extLst>
                        <a:ext uri="{28A0092B-C50C-407E-A947-70E740481C1C}">
                          <a14:useLocalDpi xmlns:a14="http://schemas.microsoft.com/office/drawing/2010/main" val="0"/>
                        </a:ext>
                      </a:extLst>
                    </a:blip>
                    <a:stretch>
                      <a:fillRect/>
                    </a:stretch>
                  </pic:blipFill>
                  <pic:spPr>
                    <a:xfrm>
                      <a:off x="0" y="0"/>
                      <a:ext cx="4806782" cy="2239936"/>
                    </a:xfrm>
                    <a:prstGeom prst="rect">
                      <a:avLst/>
                    </a:prstGeom>
                    <a:ln>
                      <a:solidFill>
                        <a:schemeClr val="tx1"/>
                      </a:solidFill>
                    </a:ln>
                  </pic:spPr>
                </pic:pic>
              </a:graphicData>
            </a:graphic>
          </wp:inline>
        </w:drawing>
      </w:r>
    </w:p>
    <w:p w14:paraId="5018326F" w14:textId="77777777" w:rsidR="00760F04" w:rsidRDefault="00760F04" w:rsidP="00B53CE3">
      <w:pPr>
        <w:shd w:val="clear" w:color="auto" w:fill="FFFFFF"/>
        <w:spacing w:after="240"/>
        <w:rPr>
          <w:rFonts w:ascii="Helvetica" w:hAnsi="Helvetica"/>
          <w:color w:val="24292E"/>
        </w:rPr>
      </w:pPr>
    </w:p>
    <w:p w14:paraId="674B875D" w14:textId="33A339F1" w:rsidR="002E0F23" w:rsidRDefault="002E0F23" w:rsidP="002E0F23">
      <w:pPr>
        <w:shd w:val="clear" w:color="auto" w:fill="FFFFFF"/>
        <w:spacing w:after="240"/>
        <w:jc w:val="both"/>
        <w:rPr>
          <w:rFonts w:ascii="Helvetica" w:hAnsi="Helvetica"/>
          <w:color w:val="24292E"/>
        </w:rPr>
      </w:pPr>
      <w:r w:rsidRPr="002E0F23">
        <w:rPr>
          <w:rFonts w:ascii="Helvetica" w:hAnsi="Helvetica"/>
          <w:color w:val="24292E"/>
        </w:rPr>
        <w:lastRenderedPageBreak/>
        <w:t xml:space="preserve">The encoder is a bidirectional LSTM recurrent neural network (RNN). RNNs can use their internal state (memory) to process sequences of inputs. LSTMs are capable of learning long term dependencies by storing long-term states and inputs in gated cell memory. The tokenized words of the text are fed one-by-one into the encoder, a single-layer bidirectional LSTM, producing a sequence of hidden states, which is a latent representation of the input. The decoder is a </w:t>
      </w:r>
      <w:proofErr w:type="spellStart"/>
      <w:r w:rsidRPr="002E0F23">
        <w:rPr>
          <w:rFonts w:ascii="Helvetica" w:hAnsi="Helvetica"/>
          <w:color w:val="24292E"/>
        </w:rPr>
        <w:t>singlelayer</w:t>
      </w:r>
      <w:proofErr w:type="spellEnd"/>
      <w:r w:rsidRPr="002E0F23">
        <w:rPr>
          <w:rFonts w:ascii="Helvetica" w:hAnsi="Helvetica"/>
          <w:color w:val="24292E"/>
        </w:rPr>
        <w:t xml:space="preserve"> unidirectional LSTM, which receives the word embedding of the previous word, and the embedding is transformed into a word representation, which is part of the summary. I used the one-shot encoder-decoder model, where the entire output sequence is generated in a one-shot manner, meaning the decoder uses the latent context vector alone to generate the output summary. </w:t>
      </w:r>
    </w:p>
    <w:p w14:paraId="1DD8E2A7" w14:textId="77777777" w:rsidR="0049715A" w:rsidRDefault="0049715A" w:rsidP="0049715A">
      <w:pPr>
        <w:shd w:val="clear" w:color="auto" w:fill="FFFFFF"/>
        <w:spacing w:after="240"/>
        <w:rPr>
          <w:rFonts w:ascii="Helvetica" w:hAnsi="Helvetica"/>
          <w:color w:val="24292E"/>
        </w:rPr>
      </w:pPr>
      <w:r>
        <w:rPr>
          <w:rFonts w:ascii="Helvetica" w:hAnsi="Helvetica"/>
          <w:color w:val="24292E"/>
        </w:rPr>
        <w:t>Using simple TensorFlow implementation of text summarization using </w:t>
      </w:r>
      <w:r w:rsidRPr="0049715A">
        <w:rPr>
          <w:color w:val="24292E"/>
          <w:u w:val="single"/>
        </w:rPr>
        <w:t>seq2seq library</w:t>
      </w:r>
      <w:r w:rsidRPr="0049715A">
        <w:rPr>
          <w:rFonts w:ascii="Helvetica" w:hAnsi="Helvetica"/>
          <w:color w:val="24292E"/>
          <w:u w:val="single"/>
        </w:rPr>
        <w:t>.</w:t>
      </w:r>
    </w:p>
    <w:p w14:paraId="247BD5CB" w14:textId="77777777" w:rsidR="0049715A" w:rsidRPr="007D45AA" w:rsidRDefault="0049715A" w:rsidP="0049715A">
      <w:pPr>
        <w:rPr>
          <w:rFonts w:ascii="Helvetica" w:hAnsi="Helvetica"/>
          <w:color w:val="24292E"/>
        </w:rPr>
      </w:pPr>
      <w:r>
        <w:rPr>
          <w:rFonts w:ascii="Helvetica" w:hAnsi="Helvetica"/>
          <w:color w:val="24292E"/>
        </w:rPr>
        <w:t>I have implemented to</w:t>
      </w:r>
      <w:r w:rsidRPr="007D45AA">
        <w:rPr>
          <w:rFonts w:ascii="Helvetica" w:hAnsi="Helvetica"/>
          <w:color w:val="24292E"/>
        </w:rPr>
        <w:t xml:space="preserve"> train our own encode</w:t>
      </w:r>
      <w:r>
        <w:rPr>
          <w:rFonts w:ascii="Helvetica" w:hAnsi="Helvetica"/>
          <w:color w:val="24292E"/>
        </w:rPr>
        <w:t>-d</w:t>
      </w:r>
      <w:r w:rsidRPr="007D45AA">
        <w:rPr>
          <w:rFonts w:ascii="Helvetica" w:hAnsi="Helvetica"/>
          <w:color w:val="24292E"/>
        </w:rPr>
        <w:t>ecoder model by using the GIGAWORLD dataset from scratch by trying to imitate the first state-of-the art encoder-decoder model.</w:t>
      </w:r>
    </w:p>
    <w:p w14:paraId="3DC59E45" w14:textId="77777777" w:rsidR="0049715A" w:rsidRDefault="0049715A" w:rsidP="0049715A">
      <w:pPr>
        <w:rPr>
          <w:rFonts w:ascii="Helvetica" w:hAnsi="Helvetica"/>
          <w:color w:val="24292E"/>
        </w:rPr>
      </w:pPr>
    </w:p>
    <w:p w14:paraId="61558884" w14:textId="77777777" w:rsidR="0049715A" w:rsidRDefault="0049715A" w:rsidP="0049715A">
      <w:pPr>
        <w:rPr>
          <w:rFonts w:ascii="Helvetica" w:hAnsi="Helvetica"/>
          <w:color w:val="24292E"/>
        </w:rPr>
      </w:pPr>
    </w:p>
    <w:p w14:paraId="29632CC9" w14:textId="77777777" w:rsidR="0049715A" w:rsidRPr="00C014BA" w:rsidRDefault="0049715A" w:rsidP="0049715A">
      <w:pPr>
        <w:rPr>
          <w:rFonts w:ascii="Helvetica" w:hAnsi="Helvetica"/>
          <w:color w:val="24292E"/>
        </w:rPr>
      </w:pPr>
      <w:r>
        <w:rPr>
          <w:rFonts w:ascii="Helvetica" w:hAnsi="Helvetica"/>
          <w:noProof/>
          <w:color w:val="24292E"/>
        </w:rPr>
        <w:drawing>
          <wp:inline distT="0" distB="0" distL="0" distR="0" wp14:anchorId="7BBAFF8E" wp14:editId="0C109539">
            <wp:extent cx="5990535" cy="3004227"/>
            <wp:effectExtent l="12700" t="12700" r="17145" b="1841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1 at 2.51.04 PM.png"/>
                    <pic:cNvPicPr/>
                  </pic:nvPicPr>
                  <pic:blipFill>
                    <a:blip r:embed="rId6">
                      <a:extLst>
                        <a:ext uri="{28A0092B-C50C-407E-A947-70E740481C1C}">
                          <a14:useLocalDpi xmlns:a14="http://schemas.microsoft.com/office/drawing/2010/main" val="0"/>
                        </a:ext>
                      </a:extLst>
                    </a:blip>
                    <a:stretch>
                      <a:fillRect/>
                    </a:stretch>
                  </pic:blipFill>
                  <pic:spPr>
                    <a:xfrm>
                      <a:off x="0" y="0"/>
                      <a:ext cx="6032473" cy="3025259"/>
                    </a:xfrm>
                    <a:prstGeom prst="rect">
                      <a:avLst/>
                    </a:prstGeom>
                    <a:ln>
                      <a:solidFill>
                        <a:schemeClr val="tx1"/>
                      </a:solidFill>
                    </a:ln>
                  </pic:spPr>
                </pic:pic>
              </a:graphicData>
            </a:graphic>
          </wp:inline>
        </w:drawing>
      </w:r>
    </w:p>
    <w:p w14:paraId="5CB9E605" w14:textId="77777777" w:rsidR="0049715A" w:rsidRDefault="0049715A" w:rsidP="0049715A">
      <w:pPr>
        <w:shd w:val="clear" w:color="auto" w:fill="FFFFFF"/>
        <w:spacing w:after="240"/>
        <w:rPr>
          <w:rFonts w:ascii="Helvetica" w:hAnsi="Helvetica"/>
          <w:color w:val="24292E"/>
        </w:rPr>
      </w:pPr>
    </w:p>
    <w:p w14:paraId="62BA4733" w14:textId="77777777" w:rsidR="0049715A" w:rsidRDefault="0049715A" w:rsidP="0049715A">
      <w:r w:rsidRPr="00910048">
        <w:rPr>
          <w:rFonts w:ascii="Helvetica" w:hAnsi="Helvetica"/>
          <w:color w:val="24292E"/>
        </w:rPr>
        <w:t>Reference</w:t>
      </w:r>
      <w:r>
        <w:rPr>
          <w:rFonts w:ascii="Helvetica" w:hAnsi="Helvetica"/>
          <w:color w:val="24292E"/>
        </w:rPr>
        <w:t xml:space="preserve"> paper: </w:t>
      </w:r>
      <w:hyperlink r:id="rId7" w:history="1">
        <w:r>
          <w:rPr>
            <w:rStyle w:val="Hyperlink"/>
          </w:rPr>
          <w:t>https://www.aclweb.org/anthology/N16-1012/</w:t>
        </w:r>
      </w:hyperlink>
    </w:p>
    <w:p w14:paraId="1F4A5342" w14:textId="77777777" w:rsidR="0049715A" w:rsidRPr="00910048" w:rsidRDefault="0049715A" w:rsidP="0049715A"/>
    <w:p w14:paraId="4296143A" w14:textId="77777777" w:rsidR="0049715A" w:rsidRDefault="0049715A" w:rsidP="0049715A">
      <w:pPr>
        <w:shd w:val="clear" w:color="auto" w:fill="FFFFFF"/>
        <w:spacing w:after="240"/>
        <w:rPr>
          <w:rFonts w:asciiTheme="minorHAnsi" w:hAnsiTheme="minorHAnsi" w:cstheme="minorHAnsi"/>
          <w:b/>
          <w:bCs/>
          <w:color w:val="24292E"/>
          <w:sz w:val="32"/>
          <w:szCs w:val="32"/>
          <w:u w:val="single"/>
        </w:rPr>
      </w:pPr>
    </w:p>
    <w:p w14:paraId="2626C629" w14:textId="77777777" w:rsidR="0049715A" w:rsidRDefault="0049715A" w:rsidP="0049715A">
      <w:pPr>
        <w:shd w:val="clear" w:color="auto" w:fill="FFFFFF"/>
        <w:spacing w:after="240"/>
        <w:rPr>
          <w:rFonts w:asciiTheme="minorHAnsi" w:hAnsiTheme="minorHAnsi" w:cstheme="minorHAnsi"/>
          <w:b/>
          <w:bCs/>
          <w:color w:val="24292E"/>
          <w:sz w:val="32"/>
          <w:szCs w:val="32"/>
          <w:u w:val="single"/>
        </w:rPr>
      </w:pPr>
    </w:p>
    <w:p w14:paraId="10C1C137" w14:textId="77777777" w:rsidR="0049715A" w:rsidRDefault="0049715A" w:rsidP="0049715A">
      <w:pPr>
        <w:shd w:val="clear" w:color="auto" w:fill="FFFFFF"/>
        <w:spacing w:after="240"/>
        <w:rPr>
          <w:rFonts w:asciiTheme="minorHAnsi" w:hAnsiTheme="minorHAnsi" w:cstheme="minorHAnsi"/>
          <w:b/>
          <w:bCs/>
          <w:color w:val="24292E"/>
          <w:sz w:val="32"/>
          <w:szCs w:val="32"/>
          <w:u w:val="single"/>
        </w:rPr>
      </w:pPr>
    </w:p>
    <w:p w14:paraId="0168DBC1" w14:textId="388CE88A" w:rsidR="0049715A" w:rsidRPr="00DE3B94" w:rsidRDefault="0049715A" w:rsidP="0049715A">
      <w:pPr>
        <w:shd w:val="clear" w:color="auto" w:fill="FFFFFF"/>
        <w:spacing w:after="240"/>
        <w:rPr>
          <w:rFonts w:asciiTheme="minorHAnsi" w:hAnsiTheme="minorHAnsi" w:cstheme="minorHAnsi"/>
          <w:b/>
          <w:bCs/>
          <w:color w:val="24292E"/>
          <w:sz w:val="32"/>
          <w:szCs w:val="32"/>
          <w:u w:val="single"/>
        </w:rPr>
      </w:pPr>
      <w:r w:rsidRPr="00DE3B94">
        <w:rPr>
          <w:rFonts w:asciiTheme="minorHAnsi" w:hAnsiTheme="minorHAnsi" w:cstheme="minorHAnsi"/>
          <w:b/>
          <w:bCs/>
          <w:color w:val="24292E"/>
          <w:sz w:val="32"/>
          <w:szCs w:val="32"/>
          <w:u w:val="single"/>
        </w:rPr>
        <w:lastRenderedPageBreak/>
        <w:t>Model</w:t>
      </w:r>
    </w:p>
    <w:p w14:paraId="2EC3273F" w14:textId="77777777" w:rsidR="0049715A" w:rsidRDefault="0049715A" w:rsidP="0049715A">
      <w:pPr>
        <w:shd w:val="clear" w:color="auto" w:fill="FFFFFF"/>
        <w:spacing w:after="240"/>
        <w:rPr>
          <w:rFonts w:ascii="Helvetica" w:hAnsi="Helvetica"/>
          <w:color w:val="24292E"/>
        </w:rPr>
      </w:pPr>
      <w:r>
        <w:rPr>
          <w:rFonts w:ascii="Helvetica" w:hAnsi="Helvetica"/>
          <w:color w:val="24292E"/>
        </w:rPr>
        <w:t>Encoder-Decoder model with attention mechanism.</w:t>
      </w:r>
    </w:p>
    <w:p w14:paraId="0FC57535" w14:textId="77777777" w:rsidR="0049715A" w:rsidRPr="00DE3B94" w:rsidRDefault="0049715A" w:rsidP="0049715A">
      <w:pPr>
        <w:shd w:val="clear" w:color="auto" w:fill="FFFFFF"/>
        <w:spacing w:after="240"/>
        <w:rPr>
          <w:rFonts w:asciiTheme="minorHAnsi" w:hAnsiTheme="minorHAnsi" w:cstheme="minorHAnsi"/>
          <w:b/>
          <w:bCs/>
          <w:color w:val="24292E"/>
          <w:sz w:val="32"/>
          <w:szCs w:val="32"/>
          <w:u w:val="single"/>
        </w:rPr>
      </w:pPr>
      <w:r w:rsidRPr="00DE3B94">
        <w:rPr>
          <w:rFonts w:asciiTheme="minorHAnsi" w:hAnsiTheme="minorHAnsi" w:cstheme="minorHAnsi"/>
          <w:b/>
          <w:bCs/>
          <w:color w:val="24292E"/>
          <w:sz w:val="32"/>
          <w:szCs w:val="32"/>
          <w:u w:val="single"/>
        </w:rPr>
        <w:t>Word Embedding</w:t>
      </w:r>
    </w:p>
    <w:p w14:paraId="252E1EA7" w14:textId="77777777" w:rsidR="0049715A" w:rsidRDefault="0049715A" w:rsidP="0049715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Used </w:t>
      </w:r>
      <w:hyperlink r:id="rId8" w:history="1">
        <w:r>
          <w:rPr>
            <w:rStyle w:val="Hyperlink"/>
            <w:rFonts w:ascii="Helvetica" w:hAnsi="Helvetica"/>
            <w:color w:val="0366D6"/>
            <w:u w:val="none"/>
          </w:rPr>
          <w:t>Glove pre-trained vectors</w:t>
        </w:r>
      </w:hyperlink>
      <w:r>
        <w:rPr>
          <w:rFonts w:ascii="Helvetica" w:hAnsi="Helvetica"/>
          <w:color w:val="24292E"/>
        </w:rPr>
        <w:t> to initialize word embedding.</w:t>
      </w:r>
    </w:p>
    <w:p w14:paraId="755AA4D3" w14:textId="77777777" w:rsidR="0049715A" w:rsidRPr="00DE3B94" w:rsidRDefault="0049715A" w:rsidP="0049715A">
      <w:pPr>
        <w:shd w:val="clear" w:color="auto" w:fill="FFFFFF"/>
        <w:spacing w:after="240"/>
        <w:rPr>
          <w:rFonts w:asciiTheme="minorHAnsi" w:hAnsiTheme="minorHAnsi" w:cstheme="minorHAnsi"/>
          <w:b/>
          <w:bCs/>
          <w:color w:val="24292E"/>
          <w:sz w:val="32"/>
          <w:szCs w:val="32"/>
          <w:u w:val="single"/>
        </w:rPr>
      </w:pPr>
      <w:r w:rsidRPr="00DE3B94">
        <w:rPr>
          <w:rFonts w:asciiTheme="minorHAnsi" w:hAnsiTheme="minorHAnsi" w:cstheme="minorHAnsi"/>
          <w:b/>
          <w:bCs/>
          <w:color w:val="24292E"/>
          <w:sz w:val="32"/>
          <w:szCs w:val="32"/>
          <w:u w:val="single"/>
        </w:rPr>
        <w:t>Encoder</w:t>
      </w:r>
    </w:p>
    <w:p w14:paraId="31722508" w14:textId="77777777" w:rsidR="0049715A" w:rsidRDefault="0049715A" w:rsidP="0049715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Used LSTM cell with </w:t>
      </w:r>
      <w:proofErr w:type="spellStart"/>
      <w:r w:rsidRPr="00DE3B94">
        <w:rPr>
          <w:rFonts w:ascii="Helvetica" w:hAnsi="Helvetica"/>
          <w:color w:val="24292E"/>
        </w:rPr>
        <w:t>stack_bidirectional_dynamic_rnn</w:t>
      </w:r>
      <w:proofErr w:type="spellEnd"/>
      <w:r>
        <w:rPr>
          <w:rFonts w:ascii="Helvetica" w:hAnsi="Helvetica"/>
          <w:color w:val="24292E"/>
        </w:rPr>
        <w:t>.</w:t>
      </w:r>
    </w:p>
    <w:p w14:paraId="03037535" w14:textId="77777777" w:rsidR="0049715A" w:rsidRPr="00DE3B94" w:rsidRDefault="0049715A" w:rsidP="0049715A">
      <w:pPr>
        <w:shd w:val="clear" w:color="auto" w:fill="FFFFFF"/>
        <w:spacing w:after="240"/>
        <w:rPr>
          <w:rFonts w:asciiTheme="minorHAnsi" w:hAnsiTheme="minorHAnsi" w:cstheme="minorHAnsi"/>
          <w:b/>
          <w:bCs/>
          <w:color w:val="24292E"/>
          <w:sz w:val="32"/>
          <w:szCs w:val="32"/>
          <w:u w:val="single"/>
        </w:rPr>
      </w:pPr>
      <w:r w:rsidRPr="00DE3B94">
        <w:rPr>
          <w:rFonts w:asciiTheme="minorHAnsi" w:hAnsiTheme="minorHAnsi" w:cstheme="minorHAnsi"/>
          <w:b/>
          <w:bCs/>
          <w:color w:val="24292E"/>
          <w:sz w:val="32"/>
          <w:szCs w:val="32"/>
          <w:u w:val="single"/>
        </w:rPr>
        <w:t>Decoder</w:t>
      </w:r>
    </w:p>
    <w:p w14:paraId="36B428CD" w14:textId="77777777" w:rsidR="0049715A" w:rsidRDefault="0049715A" w:rsidP="0049715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Used LSTM </w:t>
      </w:r>
      <w:proofErr w:type="spellStart"/>
      <w:r w:rsidRPr="00DE3B94">
        <w:rPr>
          <w:rFonts w:ascii="Helvetica" w:hAnsi="Helvetica"/>
          <w:color w:val="24292E"/>
        </w:rPr>
        <w:t>BasicDecoder</w:t>
      </w:r>
      <w:proofErr w:type="spellEnd"/>
      <w:r>
        <w:rPr>
          <w:rFonts w:ascii="Helvetica" w:hAnsi="Helvetica"/>
          <w:color w:val="24292E"/>
        </w:rPr>
        <w:t> for training, and </w:t>
      </w:r>
      <w:proofErr w:type="spellStart"/>
      <w:r w:rsidRPr="00DE3B94">
        <w:rPr>
          <w:rFonts w:ascii="Helvetica" w:hAnsi="Helvetica"/>
          <w:color w:val="24292E"/>
        </w:rPr>
        <w:t>BeamSearchDecoder</w:t>
      </w:r>
      <w:proofErr w:type="spellEnd"/>
      <w:r>
        <w:rPr>
          <w:rFonts w:ascii="Helvetica" w:hAnsi="Helvetica"/>
          <w:color w:val="24292E"/>
        </w:rPr>
        <w:t> for inference.</w:t>
      </w:r>
    </w:p>
    <w:p w14:paraId="388E234E" w14:textId="77777777" w:rsidR="0049715A" w:rsidRPr="00DE3B94" w:rsidRDefault="0049715A" w:rsidP="0049715A">
      <w:pPr>
        <w:shd w:val="clear" w:color="auto" w:fill="FFFFFF"/>
        <w:spacing w:after="240"/>
        <w:rPr>
          <w:rFonts w:asciiTheme="minorHAnsi" w:hAnsiTheme="minorHAnsi" w:cstheme="minorHAnsi"/>
          <w:b/>
          <w:bCs/>
          <w:color w:val="24292E"/>
          <w:sz w:val="32"/>
          <w:szCs w:val="32"/>
          <w:u w:val="single"/>
        </w:rPr>
      </w:pPr>
      <w:r w:rsidRPr="00DE3B94">
        <w:rPr>
          <w:rFonts w:asciiTheme="minorHAnsi" w:hAnsiTheme="minorHAnsi" w:cstheme="minorHAnsi"/>
          <w:b/>
          <w:bCs/>
          <w:color w:val="24292E"/>
          <w:sz w:val="32"/>
          <w:szCs w:val="32"/>
          <w:u w:val="single"/>
        </w:rPr>
        <w:t>Attention Mechanism</w:t>
      </w:r>
    </w:p>
    <w:p w14:paraId="3FED4838" w14:textId="77777777" w:rsidR="0049715A" w:rsidRDefault="0049715A" w:rsidP="0049715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Used </w:t>
      </w:r>
      <w:proofErr w:type="spellStart"/>
      <w:r w:rsidRPr="00DE3B94">
        <w:rPr>
          <w:rFonts w:ascii="Helvetica" w:hAnsi="Helvetica"/>
          <w:color w:val="24292E"/>
        </w:rPr>
        <w:t>BahdanauAttention</w:t>
      </w:r>
      <w:proofErr w:type="spellEnd"/>
      <w:r>
        <w:rPr>
          <w:rFonts w:ascii="Helvetica" w:hAnsi="Helvetica"/>
          <w:color w:val="24292E"/>
        </w:rPr>
        <w:t> with weight normalization.</w:t>
      </w:r>
    </w:p>
    <w:p w14:paraId="0CF860DE" w14:textId="77777777" w:rsidR="0049715A" w:rsidRPr="00DE3B94" w:rsidRDefault="0049715A" w:rsidP="0049715A">
      <w:pPr>
        <w:shd w:val="clear" w:color="auto" w:fill="FFFFFF"/>
        <w:spacing w:after="240"/>
        <w:rPr>
          <w:rFonts w:asciiTheme="minorHAnsi" w:hAnsiTheme="minorHAnsi" w:cstheme="minorHAnsi"/>
          <w:b/>
          <w:bCs/>
          <w:color w:val="24292E"/>
          <w:sz w:val="32"/>
          <w:szCs w:val="32"/>
          <w:u w:val="single"/>
        </w:rPr>
      </w:pPr>
      <w:r w:rsidRPr="00DE3B94">
        <w:rPr>
          <w:rFonts w:asciiTheme="minorHAnsi" w:hAnsiTheme="minorHAnsi" w:cstheme="minorHAnsi"/>
          <w:b/>
          <w:bCs/>
          <w:color w:val="24292E"/>
          <w:sz w:val="32"/>
          <w:szCs w:val="32"/>
          <w:u w:val="single"/>
        </w:rPr>
        <w:t>Requirements</w:t>
      </w:r>
    </w:p>
    <w:p w14:paraId="2FA8D3EE" w14:textId="77777777" w:rsidR="0049715A" w:rsidRDefault="0049715A" w:rsidP="0049715A">
      <w:pPr>
        <w:numPr>
          <w:ilvl w:val="0"/>
          <w:numId w:val="2"/>
        </w:numPr>
        <w:shd w:val="clear" w:color="auto" w:fill="FFFFFF"/>
        <w:spacing w:before="100" w:beforeAutospacing="1" w:after="100" w:afterAutospacing="1"/>
        <w:rPr>
          <w:rFonts w:ascii="Helvetica" w:hAnsi="Helvetica"/>
          <w:color w:val="24292E"/>
        </w:rPr>
      </w:pPr>
      <w:r>
        <w:rPr>
          <w:rFonts w:ascii="Helvetica" w:hAnsi="Helvetica"/>
          <w:color w:val="24292E"/>
        </w:rPr>
        <w:t>Python 3</w:t>
      </w:r>
    </w:p>
    <w:p w14:paraId="7AD71C89" w14:textId="77777777" w:rsidR="0049715A" w:rsidRDefault="0049715A" w:rsidP="0049715A">
      <w:pPr>
        <w:numPr>
          <w:ilvl w:val="0"/>
          <w:numId w:val="2"/>
        </w:numPr>
        <w:shd w:val="clear" w:color="auto" w:fill="FFFFFF"/>
        <w:spacing w:before="60" w:after="100" w:afterAutospacing="1"/>
        <w:rPr>
          <w:rFonts w:ascii="Helvetica" w:hAnsi="Helvetica"/>
          <w:color w:val="24292E"/>
        </w:rPr>
      </w:pPr>
      <w:proofErr w:type="spellStart"/>
      <w:r>
        <w:rPr>
          <w:rFonts w:ascii="Helvetica" w:hAnsi="Helvetica"/>
          <w:color w:val="24292E"/>
        </w:rPr>
        <w:t>Tensorflow</w:t>
      </w:r>
      <w:proofErr w:type="spellEnd"/>
      <w:r>
        <w:rPr>
          <w:rFonts w:ascii="Helvetica" w:hAnsi="Helvetica"/>
          <w:color w:val="24292E"/>
        </w:rPr>
        <w:t xml:space="preserve"> (&gt;=1.8.0)</w:t>
      </w:r>
    </w:p>
    <w:p w14:paraId="296EB420" w14:textId="77777777" w:rsidR="0049715A" w:rsidRDefault="0049715A" w:rsidP="0049715A">
      <w:pPr>
        <w:numPr>
          <w:ilvl w:val="0"/>
          <w:numId w:val="2"/>
        </w:numPr>
        <w:shd w:val="clear" w:color="auto" w:fill="FFFFFF"/>
        <w:spacing w:before="60" w:after="100" w:afterAutospacing="1"/>
        <w:rPr>
          <w:rFonts w:ascii="Helvetica" w:hAnsi="Helvetica"/>
          <w:color w:val="24292E"/>
        </w:rPr>
      </w:pPr>
      <w:r>
        <w:rPr>
          <w:rFonts w:ascii="Helvetica" w:hAnsi="Helvetica"/>
          <w:color w:val="24292E"/>
        </w:rPr>
        <w:t>pip install -r requirements.txt</w:t>
      </w:r>
    </w:p>
    <w:tbl>
      <w:tblPr>
        <w:tblStyle w:val="TableGrid"/>
        <w:tblW w:w="0" w:type="auto"/>
        <w:tblInd w:w="720" w:type="dxa"/>
        <w:tblLook w:val="04A0" w:firstRow="1" w:lastRow="0" w:firstColumn="1" w:lastColumn="0" w:noHBand="0" w:noVBand="1"/>
      </w:tblPr>
      <w:tblGrid>
        <w:gridCol w:w="2455"/>
      </w:tblGrid>
      <w:tr w:rsidR="0049715A" w14:paraId="18DE848B" w14:textId="77777777" w:rsidTr="00CB52DE">
        <w:trPr>
          <w:trHeight w:val="1485"/>
        </w:trPr>
        <w:tc>
          <w:tcPr>
            <w:tcW w:w="2455" w:type="dxa"/>
          </w:tcPr>
          <w:tbl>
            <w:tblPr>
              <w:tblW w:w="1736" w:type="dxa"/>
              <w:tblInd w:w="1" w:type="dxa"/>
              <w:shd w:val="clear" w:color="auto" w:fill="FFFFFF"/>
              <w:tblCellMar>
                <w:top w:w="15" w:type="dxa"/>
                <w:left w:w="15" w:type="dxa"/>
                <w:bottom w:w="15" w:type="dxa"/>
                <w:right w:w="15" w:type="dxa"/>
              </w:tblCellMar>
              <w:tblLook w:val="04A0" w:firstRow="1" w:lastRow="0" w:firstColumn="1" w:lastColumn="0" w:noHBand="0" w:noVBand="1"/>
            </w:tblPr>
            <w:tblGrid>
              <w:gridCol w:w="1736"/>
            </w:tblGrid>
            <w:tr w:rsidR="0049715A" w14:paraId="18F56408" w14:textId="77777777" w:rsidTr="00CB52DE">
              <w:trPr>
                <w:trHeight w:val="494"/>
              </w:trPr>
              <w:tc>
                <w:tcPr>
                  <w:tcW w:w="0" w:type="auto"/>
                  <w:shd w:val="clear" w:color="auto" w:fill="FFFFFF"/>
                  <w:tcMar>
                    <w:top w:w="0" w:type="dxa"/>
                    <w:left w:w="150" w:type="dxa"/>
                    <w:bottom w:w="0" w:type="dxa"/>
                    <w:right w:w="150" w:type="dxa"/>
                  </w:tcMar>
                  <w:hideMark/>
                </w:tcPr>
                <w:p w14:paraId="1700E8F3" w14:textId="77777777" w:rsidR="0049715A" w:rsidRDefault="0049715A" w:rsidP="00CB52DE">
                  <w:pPr>
                    <w:spacing w:line="300" w:lineRule="atLeast"/>
                    <w:rPr>
                      <w:rFonts w:ascii="Consolas" w:hAnsi="Consolas" w:cs="Consolas"/>
                      <w:color w:val="24292E"/>
                      <w:sz w:val="18"/>
                      <w:szCs w:val="18"/>
                    </w:rPr>
                  </w:pPr>
                  <w:proofErr w:type="spellStart"/>
                  <w:r>
                    <w:rPr>
                      <w:rFonts w:ascii="Consolas" w:hAnsi="Consolas" w:cs="Consolas"/>
                      <w:color w:val="24292E"/>
                      <w:sz w:val="18"/>
                      <w:szCs w:val="18"/>
                    </w:rPr>
                    <w:t>gensim</w:t>
                  </w:r>
                  <w:proofErr w:type="spellEnd"/>
                  <w:r>
                    <w:rPr>
                      <w:rFonts w:ascii="Consolas" w:hAnsi="Consolas" w:cs="Consolas"/>
                      <w:color w:val="24292E"/>
                      <w:sz w:val="18"/>
                      <w:szCs w:val="18"/>
                    </w:rPr>
                    <w:t>==3.3.0</w:t>
                  </w:r>
                </w:p>
              </w:tc>
            </w:tr>
            <w:tr w:rsidR="0049715A" w14:paraId="624C6AEC" w14:textId="77777777" w:rsidTr="00CB52DE">
              <w:trPr>
                <w:trHeight w:val="519"/>
              </w:trPr>
              <w:tc>
                <w:tcPr>
                  <w:tcW w:w="0" w:type="auto"/>
                  <w:shd w:val="clear" w:color="auto" w:fill="FFFFFF"/>
                  <w:tcMar>
                    <w:top w:w="0" w:type="dxa"/>
                    <w:left w:w="150" w:type="dxa"/>
                    <w:bottom w:w="0" w:type="dxa"/>
                    <w:right w:w="150" w:type="dxa"/>
                  </w:tcMar>
                  <w:hideMark/>
                </w:tcPr>
                <w:p w14:paraId="190B51C3" w14:textId="77777777" w:rsidR="0049715A" w:rsidRDefault="0049715A" w:rsidP="00CB52DE">
                  <w:pPr>
                    <w:spacing w:line="300" w:lineRule="atLeast"/>
                    <w:rPr>
                      <w:rFonts w:ascii="Consolas" w:hAnsi="Consolas" w:cs="Consolas"/>
                      <w:color w:val="24292E"/>
                      <w:sz w:val="18"/>
                      <w:szCs w:val="18"/>
                    </w:rPr>
                  </w:pPr>
                  <w:proofErr w:type="spellStart"/>
                  <w:r>
                    <w:rPr>
                      <w:rFonts w:ascii="Consolas" w:hAnsi="Consolas" w:cs="Consolas"/>
                      <w:color w:val="24292E"/>
                      <w:sz w:val="18"/>
                      <w:szCs w:val="18"/>
                    </w:rPr>
                    <w:t>wget</w:t>
                  </w:r>
                  <w:proofErr w:type="spellEnd"/>
                  <w:r>
                    <w:rPr>
                      <w:rFonts w:ascii="Consolas" w:hAnsi="Consolas" w:cs="Consolas"/>
                      <w:color w:val="24292E"/>
                      <w:sz w:val="18"/>
                      <w:szCs w:val="18"/>
                    </w:rPr>
                    <w:t>==3.2</w:t>
                  </w:r>
                </w:p>
              </w:tc>
            </w:tr>
            <w:tr w:rsidR="0049715A" w14:paraId="54C9AEC7" w14:textId="77777777" w:rsidTr="00CB52DE">
              <w:trPr>
                <w:trHeight w:val="494"/>
              </w:trPr>
              <w:tc>
                <w:tcPr>
                  <w:tcW w:w="0" w:type="auto"/>
                  <w:shd w:val="clear" w:color="auto" w:fill="FFFFFF"/>
                  <w:tcMar>
                    <w:top w:w="0" w:type="dxa"/>
                    <w:left w:w="150" w:type="dxa"/>
                    <w:bottom w:w="0" w:type="dxa"/>
                    <w:right w:w="150" w:type="dxa"/>
                  </w:tcMar>
                  <w:hideMark/>
                </w:tcPr>
                <w:p w14:paraId="28AECBB5" w14:textId="77777777" w:rsidR="0049715A" w:rsidRDefault="0049715A" w:rsidP="00CB52DE">
                  <w:pPr>
                    <w:spacing w:line="300" w:lineRule="atLeast"/>
                    <w:rPr>
                      <w:rFonts w:ascii="Consolas" w:hAnsi="Consolas" w:cs="Consolas"/>
                      <w:color w:val="24292E"/>
                      <w:sz w:val="18"/>
                      <w:szCs w:val="18"/>
                    </w:rPr>
                  </w:pPr>
                  <w:proofErr w:type="spellStart"/>
                  <w:r>
                    <w:rPr>
                      <w:rFonts w:ascii="Consolas" w:hAnsi="Consolas" w:cs="Consolas"/>
                      <w:color w:val="24292E"/>
                      <w:sz w:val="18"/>
                      <w:szCs w:val="18"/>
                    </w:rPr>
                    <w:t>nltk</w:t>
                  </w:r>
                  <w:proofErr w:type="spellEnd"/>
                  <w:r>
                    <w:rPr>
                      <w:rFonts w:ascii="Consolas" w:hAnsi="Consolas" w:cs="Consolas"/>
                      <w:color w:val="24292E"/>
                      <w:sz w:val="18"/>
                      <w:szCs w:val="18"/>
                    </w:rPr>
                    <w:t>==3.2.5</w:t>
                  </w:r>
                </w:p>
              </w:tc>
            </w:tr>
          </w:tbl>
          <w:p w14:paraId="5842E1D5" w14:textId="77777777" w:rsidR="0049715A" w:rsidRDefault="0049715A" w:rsidP="00CB52DE">
            <w:pPr>
              <w:spacing w:before="60" w:after="100" w:afterAutospacing="1"/>
              <w:rPr>
                <w:rFonts w:ascii="Helvetica" w:hAnsi="Helvetica"/>
                <w:color w:val="24292E"/>
              </w:rPr>
            </w:pPr>
          </w:p>
        </w:tc>
      </w:tr>
    </w:tbl>
    <w:p w14:paraId="2B8F8C02" w14:textId="77777777" w:rsidR="0049715A" w:rsidRDefault="0049715A" w:rsidP="0049715A">
      <w:pPr>
        <w:shd w:val="clear" w:color="auto" w:fill="FFFFFF"/>
        <w:spacing w:before="60" w:after="100" w:afterAutospacing="1"/>
        <w:ind w:left="720"/>
        <w:rPr>
          <w:rFonts w:ascii="Helvetica" w:hAnsi="Helvetica"/>
          <w:color w:val="24292E"/>
        </w:rPr>
      </w:pPr>
    </w:p>
    <w:p w14:paraId="3CFAF574" w14:textId="77777777" w:rsidR="0049715A" w:rsidRPr="00DE3B94" w:rsidRDefault="0049715A" w:rsidP="0049715A">
      <w:pPr>
        <w:shd w:val="clear" w:color="auto" w:fill="FFFFFF"/>
        <w:spacing w:after="240"/>
        <w:rPr>
          <w:rFonts w:asciiTheme="minorHAnsi" w:hAnsiTheme="minorHAnsi" w:cstheme="minorHAnsi"/>
          <w:b/>
          <w:bCs/>
          <w:color w:val="24292E"/>
          <w:sz w:val="32"/>
          <w:szCs w:val="32"/>
          <w:u w:val="single"/>
        </w:rPr>
      </w:pPr>
      <w:r w:rsidRPr="00DE3B94">
        <w:rPr>
          <w:rFonts w:asciiTheme="minorHAnsi" w:hAnsiTheme="minorHAnsi" w:cstheme="minorHAnsi"/>
          <w:b/>
          <w:bCs/>
          <w:color w:val="24292E"/>
          <w:sz w:val="32"/>
          <w:szCs w:val="32"/>
          <w:u w:val="single"/>
        </w:rPr>
        <w:t>Usage</w:t>
      </w:r>
    </w:p>
    <w:p w14:paraId="02A73CFC" w14:textId="77777777" w:rsidR="0049715A" w:rsidRPr="0049715A" w:rsidRDefault="0049715A" w:rsidP="0049715A">
      <w:pPr>
        <w:shd w:val="clear" w:color="auto" w:fill="FFFFFF"/>
        <w:spacing w:after="240"/>
        <w:jc w:val="both"/>
        <w:rPr>
          <w:rFonts w:ascii="Helvetica" w:hAnsi="Helvetica"/>
          <w:color w:val="24292E"/>
        </w:rPr>
      </w:pPr>
      <w:r w:rsidRPr="0049715A">
        <w:rPr>
          <w:rFonts w:ascii="Helvetica" w:hAnsi="Helvetica"/>
          <w:color w:val="24292E"/>
        </w:rPr>
        <w:t>Prepare data</w:t>
      </w:r>
    </w:p>
    <w:p w14:paraId="496DBCF3" w14:textId="59B8881E" w:rsidR="0049715A" w:rsidRPr="0049715A" w:rsidRDefault="0049715A" w:rsidP="0049715A">
      <w:pPr>
        <w:shd w:val="clear" w:color="auto" w:fill="FFFFFF"/>
        <w:spacing w:after="240"/>
        <w:jc w:val="both"/>
        <w:rPr>
          <w:rFonts w:asciiTheme="minorHAnsi" w:hAnsiTheme="minorHAnsi"/>
          <w:color w:val="24292E"/>
          <w:sz w:val="20"/>
          <w:szCs w:val="20"/>
        </w:rPr>
      </w:pPr>
      <w:r w:rsidRPr="0049715A">
        <w:rPr>
          <w:rFonts w:asciiTheme="minorHAnsi" w:hAnsiTheme="minorHAnsi"/>
          <w:color w:val="24292E"/>
          <w:sz w:val="20"/>
          <w:szCs w:val="20"/>
        </w:rPr>
        <w:t>$ python prep_data.py</w:t>
      </w:r>
    </w:p>
    <w:p w14:paraId="11F69B82" w14:textId="7963A300" w:rsidR="0049715A" w:rsidRDefault="0049715A" w:rsidP="0049715A">
      <w:pPr>
        <w:shd w:val="clear" w:color="auto" w:fill="FFFFFF"/>
        <w:spacing w:after="240"/>
        <w:jc w:val="both"/>
        <w:rPr>
          <w:rFonts w:ascii="Helvetica" w:hAnsi="Helvetica"/>
          <w:color w:val="24292E"/>
        </w:rPr>
      </w:pPr>
      <w:r>
        <w:rPr>
          <w:rFonts w:ascii="Helvetica" w:hAnsi="Helvetica"/>
          <w:color w:val="24292E"/>
        </w:rPr>
        <w:t>To use Glove pre-trained embedding, download it via</w:t>
      </w:r>
    </w:p>
    <w:p w14:paraId="3CB88CEA" w14:textId="77777777" w:rsidR="0049715A" w:rsidRPr="0049715A" w:rsidRDefault="0049715A" w:rsidP="0049715A">
      <w:pPr>
        <w:shd w:val="clear" w:color="auto" w:fill="FFFFFF"/>
        <w:spacing w:after="240"/>
        <w:jc w:val="both"/>
        <w:rPr>
          <w:rFonts w:asciiTheme="minorHAnsi" w:hAnsiTheme="minorHAnsi"/>
          <w:color w:val="24292E"/>
          <w:sz w:val="20"/>
          <w:szCs w:val="20"/>
        </w:rPr>
      </w:pPr>
      <w:r w:rsidRPr="0049715A">
        <w:rPr>
          <w:rFonts w:asciiTheme="minorHAnsi" w:hAnsiTheme="minorHAnsi"/>
          <w:color w:val="24292E"/>
          <w:sz w:val="20"/>
          <w:szCs w:val="20"/>
        </w:rPr>
        <w:t>$ python prep_data.py --glove</w:t>
      </w:r>
    </w:p>
    <w:p w14:paraId="0F02B9D0" w14:textId="77777777" w:rsidR="0049715A" w:rsidRDefault="0049715A" w:rsidP="0049715A">
      <w:pPr>
        <w:shd w:val="clear" w:color="auto" w:fill="FFFFFF"/>
        <w:spacing w:after="240"/>
        <w:rPr>
          <w:rFonts w:asciiTheme="minorHAnsi" w:hAnsiTheme="minorHAnsi" w:cstheme="minorHAnsi"/>
          <w:b/>
          <w:bCs/>
          <w:color w:val="24292E"/>
          <w:sz w:val="32"/>
          <w:szCs w:val="32"/>
          <w:u w:val="single"/>
        </w:rPr>
      </w:pPr>
    </w:p>
    <w:p w14:paraId="769F1B01" w14:textId="77777777" w:rsidR="0049715A" w:rsidRPr="00D84104" w:rsidRDefault="0049715A" w:rsidP="0049715A">
      <w:pPr>
        <w:shd w:val="clear" w:color="auto" w:fill="FFFFFF"/>
        <w:spacing w:after="240"/>
        <w:rPr>
          <w:rFonts w:asciiTheme="minorHAnsi" w:hAnsiTheme="minorHAnsi" w:cstheme="minorHAnsi"/>
          <w:b/>
          <w:bCs/>
          <w:color w:val="24292E"/>
          <w:sz w:val="32"/>
          <w:szCs w:val="32"/>
          <w:u w:val="single"/>
        </w:rPr>
      </w:pPr>
      <w:r w:rsidRPr="00D84104">
        <w:rPr>
          <w:rFonts w:asciiTheme="minorHAnsi" w:hAnsiTheme="minorHAnsi" w:cstheme="minorHAnsi"/>
          <w:b/>
          <w:bCs/>
          <w:color w:val="24292E"/>
          <w:sz w:val="32"/>
          <w:szCs w:val="32"/>
          <w:u w:val="single"/>
        </w:rPr>
        <w:lastRenderedPageBreak/>
        <w:t>Train</w:t>
      </w:r>
    </w:p>
    <w:p w14:paraId="1F9122A2" w14:textId="43EAC47D" w:rsidR="0049715A" w:rsidRDefault="0049715A" w:rsidP="0049715A">
      <w:pPr>
        <w:shd w:val="clear" w:color="auto" w:fill="FFFFFF"/>
        <w:spacing w:after="240"/>
        <w:rPr>
          <w:rFonts w:ascii="Helvetica" w:hAnsi="Helvetica"/>
          <w:color w:val="24292E"/>
        </w:rPr>
      </w:pPr>
      <w:r>
        <w:rPr>
          <w:rFonts w:ascii="Helvetica" w:hAnsi="Helvetica"/>
          <w:color w:val="24292E"/>
        </w:rPr>
        <w:t>We used </w:t>
      </w:r>
      <w:r w:rsidRPr="0049715A">
        <w:rPr>
          <w:rFonts w:ascii="Helvetica" w:hAnsi="Helvetica"/>
        </w:rPr>
        <w:t>sumdata/train/train.article.txt</w:t>
      </w:r>
      <w:r>
        <w:rPr>
          <w:rFonts w:ascii="Helvetica" w:hAnsi="Helvetica"/>
          <w:color w:val="24292E"/>
        </w:rPr>
        <w:t> and </w:t>
      </w:r>
      <w:proofErr w:type="spellStart"/>
      <w:r w:rsidRPr="0049715A">
        <w:rPr>
          <w:rFonts w:ascii="Helvetica" w:hAnsi="Helvetica"/>
        </w:rPr>
        <w:t>sumdata</w:t>
      </w:r>
      <w:proofErr w:type="spellEnd"/>
      <w:r w:rsidRPr="0049715A">
        <w:rPr>
          <w:rFonts w:ascii="Helvetica" w:hAnsi="Helvetica"/>
        </w:rPr>
        <w:t>/train/train.title.txt</w:t>
      </w:r>
      <w:r>
        <w:rPr>
          <w:rFonts w:ascii="Helvetica" w:hAnsi="Helvetica"/>
          <w:color w:val="24292E"/>
        </w:rPr>
        <w:t> for</w:t>
      </w:r>
      <w:r>
        <w:rPr>
          <w:rFonts w:ascii="Helvetica" w:hAnsi="Helvetica"/>
          <w:color w:val="24292E"/>
        </w:rPr>
        <w:t xml:space="preserve"> </w:t>
      </w:r>
      <w:r>
        <w:rPr>
          <w:rFonts w:ascii="Helvetica" w:hAnsi="Helvetica"/>
          <w:color w:val="24292E"/>
        </w:rPr>
        <w:t>training data. To train the model, use</w:t>
      </w:r>
    </w:p>
    <w:p w14:paraId="46385812" w14:textId="174ACB88" w:rsidR="0049715A" w:rsidRPr="0049715A" w:rsidRDefault="0049715A" w:rsidP="0049715A">
      <w:pPr>
        <w:shd w:val="clear" w:color="auto" w:fill="FFFFFF"/>
        <w:spacing w:after="240"/>
        <w:jc w:val="both"/>
        <w:rPr>
          <w:rFonts w:asciiTheme="minorHAnsi" w:hAnsiTheme="minorHAnsi"/>
          <w:color w:val="24292E"/>
          <w:sz w:val="20"/>
          <w:szCs w:val="20"/>
        </w:rPr>
      </w:pPr>
      <w:r w:rsidRPr="0049715A">
        <w:rPr>
          <w:rFonts w:asciiTheme="minorHAnsi" w:hAnsiTheme="minorHAnsi"/>
          <w:color w:val="24292E"/>
          <w:sz w:val="20"/>
          <w:szCs w:val="20"/>
        </w:rPr>
        <w:t>$ python train.py</w:t>
      </w:r>
    </w:p>
    <w:p w14:paraId="7A9778C3" w14:textId="77777777" w:rsidR="0049715A" w:rsidRPr="0049715A" w:rsidRDefault="0049715A" w:rsidP="0049715A">
      <w:pPr>
        <w:shd w:val="clear" w:color="auto" w:fill="FFFFFF"/>
        <w:spacing w:after="240"/>
        <w:jc w:val="both"/>
        <w:rPr>
          <w:rFonts w:asciiTheme="minorHAnsi" w:hAnsiTheme="minorHAnsi"/>
          <w:color w:val="24292E"/>
          <w:sz w:val="20"/>
          <w:szCs w:val="20"/>
        </w:rPr>
      </w:pPr>
      <w:r w:rsidRPr="0049715A">
        <w:rPr>
          <w:rFonts w:asciiTheme="minorHAnsi" w:hAnsiTheme="minorHAnsi"/>
          <w:color w:val="24292E"/>
          <w:sz w:val="20"/>
          <w:szCs w:val="20"/>
        </w:rPr>
        <w:t>To use Glove pre-trained vectors as initial embedding, use</w:t>
      </w:r>
    </w:p>
    <w:p w14:paraId="2000C2F5" w14:textId="77777777" w:rsidR="0049715A" w:rsidRPr="0049715A" w:rsidRDefault="0049715A" w:rsidP="0049715A">
      <w:pPr>
        <w:shd w:val="clear" w:color="auto" w:fill="FFFFFF"/>
        <w:spacing w:after="240"/>
        <w:jc w:val="both"/>
        <w:rPr>
          <w:rFonts w:asciiTheme="minorHAnsi" w:hAnsiTheme="minorHAnsi"/>
          <w:color w:val="24292E"/>
          <w:sz w:val="20"/>
          <w:szCs w:val="20"/>
        </w:rPr>
      </w:pPr>
      <w:r w:rsidRPr="0049715A">
        <w:rPr>
          <w:rFonts w:asciiTheme="minorHAnsi" w:hAnsiTheme="minorHAnsi"/>
          <w:color w:val="24292E"/>
          <w:sz w:val="20"/>
          <w:szCs w:val="20"/>
        </w:rPr>
        <w:t>$ python train.py --glove</w:t>
      </w:r>
    </w:p>
    <w:p w14:paraId="5843FD0E" w14:textId="77777777" w:rsidR="0049715A" w:rsidRPr="0049715A" w:rsidRDefault="0049715A" w:rsidP="0049715A">
      <w:pPr>
        <w:shd w:val="clear" w:color="auto" w:fill="FFFFFF"/>
        <w:spacing w:after="240"/>
        <w:rPr>
          <w:rFonts w:ascii="Helvetica" w:hAnsi="Helvetica"/>
          <w:color w:val="24292E"/>
        </w:rPr>
      </w:pPr>
      <w:r w:rsidRPr="0049715A">
        <w:rPr>
          <w:rFonts w:ascii="Helvetica" w:hAnsi="Helvetica"/>
          <w:color w:val="24292E"/>
        </w:rPr>
        <w:t>Additional Hyperparameters</w:t>
      </w:r>
    </w:p>
    <w:tbl>
      <w:tblPr>
        <w:tblStyle w:val="TableGrid"/>
        <w:tblW w:w="0" w:type="auto"/>
        <w:tblLook w:val="04A0" w:firstRow="1" w:lastRow="0" w:firstColumn="1" w:lastColumn="0" w:noHBand="0" w:noVBand="1"/>
      </w:tblPr>
      <w:tblGrid>
        <w:gridCol w:w="9350"/>
      </w:tblGrid>
      <w:tr w:rsidR="002379BB" w:rsidRPr="002379BB" w14:paraId="6822CF0E" w14:textId="77777777" w:rsidTr="002379BB">
        <w:tc>
          <w:tcPr>
            <w:tcW w:w="9350" w:type="dxa"/>
          </w:tcPr>
          <w:p w14:paraId="1A6E3763"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python train.py -h</w:t>
            </w:r>
          </w:p>
          <w:p w14:paraId="114F88A4"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usage: train.py [-h] [--</w:t>
            </w:r>
            <w:proofErr w:type="spellStart"/>
            <w:r w:rsidRPr="002379BB">
              <w:rPr>
                <w:rFonts w:asciiTheme="minorHAnsi" w:hAnsiTheme="minorHAnsi"/>
              </w:rPr>
              <w:t>num_hidden</w:t>
            </w:r>
            <w:proofErr w:type="spellEnd"/>
            <w:r w:rsidRPr="002379BB">
              <w:rPr>
                <w:rFonts w:asciiTheme="minorHAnsi" w:hAnsiTheme="minorHAnsi"/>
              </w:rPr>
              <w:t xml:space="preserve"> NUM_HIDDEN] [--</w:t>
            </w:r>
            <w:proofErr w:type="spellStart"/>
            <w:r w:rsidRPr="002379BB">
              <w:rPr>
                <w:rFonts w:asciiTheme="minorHAnsi" w:hAnsiTheme="minorHAnsi"/>
              </w:rPr>
              <w:t>num_layers</w:t>
            </w:r>
            <w:proofErr w:type="spellEnd"/>
            <w:r w:rsidRPr="002379BB">
              <w:rPr>
                <w:rFonts w:asciiTheme="minorHAnsi" w:hAnsiTheme="minorHAnsi"/>
              </w:rPr>
              <w:t xml:space="preserve"> NUM_LAYERS]</w:t>
            </w:r>
          </w:p>
          <w:p w14:paraId="3339AD7B"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beam_width</w:t>
            </w:r>
            <w:proofErr w:type="spellEnd"/>
            <w:r w:rsidRPr="002379BB">
              <w:rPr>
                <w:rFonts w:asciiTheme="minorHAnsi" w:hAnsiTheme="minorHAnsi"/>
              </w:rPr>
              <w:t xml:space="preserve"> BEAM_WIDTH] [--glove]</w:t>
            </w:r>
          </w:p>
          <w:p w14:paraId="46C12079"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embedding_size</w:t>
            </w:r>
            <w:proofErr w:type="spellEnd"/>
            <w:r w:rsidRPr="002379BB">
              <w:rPr>
                <w:rFonts w:asciiTheme="minorHAnsi" w:hAnsiTheme="minorHAnsi"/>
              </w:rPr>
              <w:t xml:space="preserve"> EMBEDDING_SIZE]</w:t>
            </w:r>
          </w:p>
          <w:p w14:paraId="7A07A529"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learning_rate</w:t>
            </w:r>
            <w:proofErr w:type="spellEnd"/>
            <w:r w:rsidRPr="002379BB">
              <w:rPr>
                <w:rFonts w:asciiTheme="minorHAnsi" w:hAnsiTheme="minorHAnsi"/>
              </w:rPr>
              <w:t xml:space="preserve"> LEARNING_RATE] [--</w:t>
            </w:r>
            <w:proofErr w:type="spellStart"/>
            <w:r w:rsidRPr="002379BB">
              <w:rPr>
                <w:rFonts w:asciiTheme="minorHAnsi" w:hAnsiTheme="minorHAnsi"/>
              </w:rPr>
              <w:t>batch_size</w:t>
            </w:r>
            <w:proofErr w:type="spellEnd"/>
            <w:r w:rsidRPr="002379BB">
              <w:rPr>
                <w:rFonts w:asciiTheme="minorHAnsi" w:hAnsiTheme="minorHAnsi"/>
              </w:rPr>
              <w:t xml:space="preserve"> BATCH_SIZE]</w:t>
            </w:r>
          </w:p>
          <w:p w14:paraId="1258029E"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num_epochs</w:t>
            </w:r>
            <w:proofErr w:type="spellEnd"/>
            <w:r w:rsidRPr="002379BB">
              <w:rPr>
                <w:rFonts w:asciiTheme="minorHAnsi" w:hAnsiTheme="minorHAnsi"/>
              </w:rPr>
              <w:t xml:space="preserve"> NUM_EPOCHS] [--</w:t>
            </w:r>
            <w:proofErr w:type="spellStart"/>
            <w:r w:rsidRPr="002379BB">
              <w:rPr>
                <w:rFonts w:asciiTheme="minorHAnsi" w:hAnsiTheme="minorHAnsi"/>
              </w:rPr>
              <w:t>keep_prob</w:t>
            </w:r>
            <w:proofErr w:type="spellEnd"/>
            <w:r w:rsidRPr="002379BB">
              <w:rPr>
                <w:rFonts w:asciiTheme="minorHAnsi" w:hAnsiTheme="minorHAnsi"/>
              </w:rPr>
              <w:t xml:space="preserve"> KEEP_PROB] [--toy]</w:t>
            </w:r>
          </w:p>
          <w:p w14:paraId="55693074" w14:textId="77777777" w:rsidR="002379BB" w:rsidRPr="002379BB" w:rsidRDefault="002379BB" w:rsidP="002D4D5C">
            <w:pPr>
              <w:shd w:val="clear" w:color="auto" w:fill="FFFFFF"/>
              <w:spacing w:after="240"/>
              <w:contextualSpacing/>
              <w:jc w:val="both"/>
              <w:rPr>
                <w:rFonts w:asciiTheme="minorHAnsi" w:hAnsiTheme="minorHAnsi"/>
              </w:rPr>
            </w:pPr>
          </w:p>
          <w:p w14:paraId="3F74AFCD"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optional arguments:</w:t>
            </w:r>
          </w:p>
          <w:p w14:paraId="7A892742"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-h, --help            show this help message and exit</w:t>
            </w:r>
          </w:p>
          <w:p w14:paraId="7AB3FC5E"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num_hidden</w:t>
            </w:r>
            <w:proofErr w:type="spellEnd"/>
            <w:r w:rsidRPr="002379BB">
              <w:rPr>
                <w:rFonts w:asciiTheme="minorHAnsi" w:hAnsiTheme="minorHAnsi"/>
              </w:rPr>
              <w:t xml:space="preserve"> NUM_HIDDEN</w:t>
            </w:r>
          </w:p>
          <w:p w14:paraId="65E5A9D7"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Network size.</w:t>
            </w:r>
          </w:p>
          <w:p w14:paraId="36B19B83"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num_layers</w:t>
            </w:r>
            <w:proofErr w:type="spellEnd"/>
            <w:r w:rsidRPr="002379BB">
              <w:rPr>
                <w:rFonts w:asciiTheme="minorHAnsi" w:hAnsiTheme="minorHAnsi"/>
              </w:rPr>
              <w:t xml:space="preserve"> NUM_LAYERS</w:t>
            </w:r>
          </w:p>
          <w:p w14:paraId="56A7B479"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Network depth.</w:t>
            </w:r>
          </w:p>
          <w:p w14:paraId="7AC37586"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beam_width</w:t>
            </w:r>
            <w:proofErr w:type="spellEnd"/>
            <w:r w:rsidRPr="002379BB">
              <w:rPr>
                <w:rFonts w:asciiTheme="minorHAnsi" w:hAnsiTheme="minorHAnsi"/>
              </w:rPr>
              <w:t xml:space="preserve"> BEAM_WIDTH</w:t>
            </w:r>
          </w:p>
          <w:p w14:paraId="37808147"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Beam width for beam search decoder.</w:t>
            </w:r>
          </w:p>
          <w:p w14:paraId="57EC5456"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--glove               Use glove as initial word embedding.</w:t>
            </w:r>
          </w:p>
          <w:p w14:paraId="206C5564"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embedding_size</w:t>
            </w:r>
            <w:proofErr w:type="spellEnd"/>
            <w:r w:rsidRPr="002379BB">
              <w:rPr>
                <w:rFonts w:asciiTheme="minorHAnsi" w:hAnsiTheme="minorHAnsi"/>
              </w:rPr>
              <w:t xml:space="preserve"> EMBEDDING_SIZE</w:t>
            </w:r>
          </w:p>
          <w:p w14:paraId="77149140"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Word embedding size.</w:t>
            </w:r>
          </w:p>
          <w:p w14:paraId="6B153FBB"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learning_rate</w:t>
            </w:r>
            <w:proofErr w:type="spellEnd"/>
            <w:r w:rsidRPr="002379BB">
              <w:rPr>
                <w:rFonts w:asciiTheme="minorHAnsi" w:hAnsiTheme="minorHAnsi"/>
              </w:rPr>
              <w:t xml:space="preserve"> LEARNING_RATE</w:t>
            </w:r>
          </w:p>
          <w:p w14:paraId="293ACFF6"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Learning rate.</w:t>
            </w:r>
          </w:p>
          <w:p w14:paraId="5048E0EA"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batch_size</w:t>
            </w:r>
            <w:proofErr w:type="spellEnd"/>
            <w:r w:rsidRPr="002379BB">
              <w:rPr>
                <w:rFonts w:asciiTheme="minorHAnsi" w:hAnsiTheme="minorHAnsi"/>
              </w:rPr>
              <w:t xml:space="preserve"> BATCH_SIZE</w:t>
            </w:r>
          </w:p>
          <w:p w14:paraId="16E954F7"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Batch size.</w:t>
            </w:r>
          </w:p>
          <w:p w14:paraId="106D470C"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num_epochs</w:t>
            </w:r>
            <w:proofErr w:type="spellEnd"/>
            <w:r w:rsidRPr="002379BB">
              <w:rPr>
                <w:rFonts w:asciiTheme="minorHAnsi" w:hAnsiTheme="minorHAnsi"/>
              </w:rPr>
              <w:t xml:space="preserve"> NUM_EPOCHS</w:t>
            </w:r>
          </w:p>
          <w:p w14:paraId="4B4B5D7E"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Number of epochs.</w:t>
            </w:r>
          </w:p>
          <w:p w14:paraId="254E8537"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w:t>
            </w:r>
            <w:proofErr w:type="spellStart"/>
            <w:r w:rsidRPr="002379BB">
              <w:rPr>
                <w:rFonts w:asciiTheme="minorHAnsi" w:hAnsiTheme="minorHAnsi"/>
              </w:rPr>
              <w:t>keep_prob</w:t>
            </w:r>
            <w:proofErr w:type="spellEnd"/>
            <w:r w:rsidRPr="002379BB">
              <w:rPr>
                <w:rFonts w:asciiTheme="minorHAnsi" w:hAnsiTheme="minorHAnsi"/>
              </w:rPr>
              <w:t xml:space="preserve"> KEEP_PROB</w:t>
            </w:r>
          </w:p>
          <w:p w14:paraId="50594BAC"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Dropout keep prob.</w:t>
            </w:r>
          </w:p>
          <w:p w14:paraId="0CB8E446" w14:textId="77777777" w:rsidR="002379BB" w:rsidRPr="002379BB" w:rsidRDefault="002379BB" w:rsidP="002D4D5C">
            <w:pPr>
              <w:shd w:val="clear" w:color="auto" w:fill="FFFFFF"/>
              <w:spacing w:after="240"/>
              <w:contextualSpacing/>
              <w:jc w:val="both"/>
              <w:rPr>
                <w:rFonts w:asciiTheme="minorHAnsi" w:hAnsiTheme="minorHAnsi"/>
              </w:rPr>
            </w:pPr>
            <w:r w:rsidRPr="002379BB">
              <w:rPr>
                <w:rFonts w:asciiTheme="minorHAnsi" w:hAnsiTheme="minorHAnsi"/>
              </w:rPr>
              <w:t xml:space="preserve">  --toy                 Use only 5K samples of data</w:t>
            </w:r>
          </w:p>
          <w:p w14:paraId="0F1307E7" w14:textId="77777777" w:rsidR="002379BB" w:rsidRPr="002379BB" w:rsidRDefault="002379BB" w:rsidP="002379BB">
            <w:pPr>
              <w:shd w:val="clear" w:color="auto" w:fill="FFFFFF"/>
              <w:spacing w:after="240"/>
              <w:contextualSpacing/>
              <w:jc w:val="both"/>
              <w:rPr>
                <w:rFonts w:asciiTheme="minorHAnsi" w:hAnsiTheme="minorHAnsi"/>
              </w:rPr>
            </w:pPr>
          </w:p>
        </w:tc>
      </w:tr>
    </w:tbl>
    <w:p w14:paraId="286BEA93" w14:textId="77777777" w:rsidR="0049715A" w:rsidRPr="002379BB" w:rsidRDefault="0049715A" w:rsidP="002379BB">
      <w:pPr>
        <w:shd w:val="clear" w:color="auto" w:fill="FFFFFF"/>
        <w:spacing w:after="240"/>
        <w:contextualSpacing/>
        <w:jc w:val="both"/>
        <w:rPr>
          <w:rFonts w:asciiTheme="minorHAnsi" w:hAnsiTheme="minorHAnsi"/>
        </w:rPr>
      </w:pPr>
    </w:p>
    <w:p w14:paraId="7BF078D2" w14:textId="77777777" w:rsidR="002379BB" w:rsidRDefault="002379BB" w:rsidP="002379BB">
      <w:pPr>
        <w:shd w:val="clear" w:color="auto" w:fill="FFFFFF"/>
        <w:spacing w:after="240"/>
        <w:rPr>
          <w:rFonts w:asciiTheme="minorHAnsi" w:hAnsiTheme="minorHAnsi" w:cstheme="minorHAnsi"/>
          <w:b/>
          <w:bCs/>
          <w:color w:val="24292E"/>
          <w:sz w:val="32"/>
          <w:szCs w:val="32"/>
          <w:u w:val="single"/>
        </w:rPr>
      </w:pPr>
    </w:p>
    <w:p w14:paraId="4F12CC3D" w14:textId="2C19FC4A" w:rsidR="0049715A" w:rsidRPr="002379BB" w:rsidRDefault="0049715A" w:rsidP="002379BB">
      <w:pPr>
        <w:shd w:val="clear" w:color="auto" w:fill="FFFFFF"/>
        <w:spacing w:after="240"/>
        <w:rPr>
          <w:rFonts w:asciiTheme="minorHAnsi" w:hAnsiTheme="minorHAnsi" w:cstheme="minorHAnsi"/>
          <w:b/>
          <w:bCs/>
          <w:color w:val="24292E"/>
          <w:sz w:val="32"/>
          <w:szCs w:val="32"/>
          <w:u w:val="single"/>
        </w:rPr>
      </w:pPr>
      <w:r w:rsidRPr="002379BB">
        <w:rPr>
          <w:rFonts w:asciiTheme="minorHAnsi" w:hAnsiTheme="minorHAnsi" w:cstheme="minorHAnsi"/>
          <w:b/>
          <w:bCs/>
          <w:color w:val="24292E"/>
          <w:sz w:val="32"/>
          <w:szCs w:val="32"/>
          <w:u w:val="single"/>
        </w:rPr>
        <w:lastRenderedPageBreak/>
        <w:t>Test</w:t>
      </w:r>
    </w:p>
    <w:p w14:paraId="603EC21E" w14:textId="3FA3B62D" w:rsidR="0049715A" w:rsidRDefault="0049715A" w:rsidP="0049715A">
      <w:pPr>
        <w:shd w:val="clear" w:color="auto" w:fill="FFFFFF"/>
        <w:spacing w:after="240"/>
        <w:rPr>
          <w:rFonts w:ascii="Helvetica" w:hAnsi="Helvetica"/>
          <w:color w:val="24292E"/>
        </w:rPr>
      </w:pPr>
      <w:r>
        <w:rPr>
          <w:rFonts w:ascii="Helvetica" w:hAnsi="Helvetica"/>
          <w:color w:val="24292E"/>
        </w:rPr>
        <w:t>Generate summary of each article in </w:t>
      </w:r>
      <w:proofErr w:type="spellStart"/>
      <w:r w:rsidRPr="0049715A">
        <w:rPr>
          <w:rFonts w:ascii="Helvetica" w:hAnsi="Helvetica"/>
        </w:rPr>
        <w:t>sumdata</w:t>
      </w:r>
      <w:proofErr w:type="spellEnd"/>
      <w:r w:rsidRPr="0049715A">
        <w:rPr>
          <w:rFonts w:ascii="Helvetica" w:hAnsi="Helvetica"/>
        </w:rPr>
        <w:t>/train/valid.article.filter.txt</w:t>
      </w:r>
      <w:r>
        <w:rPr>
          <w:rFonts w:ascii="Helvetica" w:hAnsi="Helvetica"/>
          <w:color w:val="24292E"/>
        </w:rPr>
        <w:t> by</w:t>
      </w:r>
    </w:p>
    <w:p w14:paraId="2C0B8009" w14:textId="0690AD6D" w:rsidR="0049715A" w:rsidRPr="0049715A" w:rsidRDefault="0049715A" w:rsidP="0049715A">
      <w:pPr>
        <w:shd w:val="clear" w:color="auto" w:fill="FFFFFF"/>
        <w:spacing w:after="240"/>
        <w:jc w:val="both"/>
        <w:rPr>
          <w:rFonts w:asciiTheme="minorHAnsi" w:hAnsiTheme="minorHAnsi"/>
          <w:color w:val="24292E"/>
          <w:sz w:val="20"/>
          <w:szCs w:val="20"/>
        </w:rPr>
      </w:pPr>
      <w:r w:rsidRPr="0049715A">
        <w:rPr>
          <w:rFonts w:asciiTheme="minorHAnsi" w:hAnsiTheme="minorHAnsi"/>
          <w:color w:val="24292E"/>
          <w:sz w:val="20"/>
          <w:szCs w:val="20"/>
        </w:rPr>
        <w:t>$ python test.py</w:t>
      </w:r>
    </w:p>
    <w:p w14:paraId="503BA120" w14:textId="77777777" w:rsidR="0049715A" w:rsidRDefault="0049715A" w:rsidP="0049715A">
      <w:pPr>
        <w:pStyle w:val="NormalWeb"/>
        <w:shd w:val="clear" w:color="auto" w:fill="FFFFFF"/>
        <w:spacing w:before="0" w:beforeAutospacing="0" w:after="0" w:afterAutospacing="0"/>
        <w:rPr>
          <w:rFonts w:ascii="Helvetica" w:hAnsi="Helvetica"/>
          <w:color w:val="24292E"/>
        </w:rPr>
      </w:pPr>
      <w:r>
        <w:rPr>
          <w:rFonts w:ascii="Helvetica" w:hAnsi="Helvetica"/>
          <w:color w:val="24292E"/>
        </w:rPr>
        <w:t>It will generate result summary file </w:t>
      </w:r>
      <w:r>
        <w:rPr>
          <w:rStyle w:val="HTMLCode"/>
          <w:rFonts w:ascii="Consolas" w:hAnsi="Consolas" w:cs="Consolas"/>
          <w:color w:val="24292E"/>
        </w:rPr>
        <w:t>result.txt</w:t>
      </w:r>
      <w:r>
        <w:rPr>
          <w:rFonts w:ascii="Helvetica" w:hAnsi="Helvetica"/>
          <w:color w:val="24292E"/>
        </w:rPr>
        <w:t>. Check out ROUGE metrics between </w:t>
      </w:r>
      <w:r>
        <w:rPr>
          <w:rStyle w:val="HTMLCode"/>
          <w:rFonts w:ascii="Consolas" w:hAnsi="Consolas" w:cs="Consolas"/>
          <w:color w:val="24292E"/>
        </w:rPr>
        <w:t>result.txt</w:t>
      </w:r>
      <w:r>
        <w:rPr>
          <w:rFonts w:ascii="Helvetica" w:hAnsi="Helvetica"/>
          <w:color w:val="24292E"/>
        </w:rPr>
        <w:t> and </w:t>
      </w:r>
      <w:proofErr w:type="spellStart"/>
      <w:r>
        <w:rPr>
          <w:rStyle w:val="HTMLCode"/>
          <w:rFonts w:ascii="Consolas" w:hAnsi="Consolas" w:cs="Consolas"/>
          <w:color w:val="24292E"/>
        </w:rPr>
        <w:t>sumdata</w:t>
      </w:r>
      <w:proofErr w:type="spellEnd"/>
      <w:r>
        <w:rPr>
          <w:rStyle w:val="HTMLCode"/>
          <w:rFonts w:ascii="Consolas" w:hAnsi="Consolas" w:cs="Consolas"/>
          <w:color w:val="24292E"/>
        </w:rPr>
        <w:t>/train/valid.title.filter.txt</w:t>
      </w:r>
      <w:r>
        <w:rPr>
          <w:rFonts w:ascii="Helvetica" w:hAnsi="Helvetica"/>
          <w:color w:val="24292E"/>
        </w:rPr>
        <w:t> </w:t>
      </w:r>
    </w:p>
    <w:p w14:paraId="1AA129E2" w14:textId="77777777" w:rsidR="0049715A" w:rsidRPr="00D84104" w:rsidRDefault="0049715A" w:rsidP="0049715A">
      <w:pPr>
        <w:pStyle w:val="Heading4"/>
        <w:shd w:val="clear" w:color="auto" w:fill="FFFFFF"/>
        <w:spacing w:before="360" w:after="240"/>
        <w:rPr>
          <w:rFonts w:ascii="Helvetica" w:hAnsi="Helvetica"/>
          <w:b/>
          <w:bCs/>
          <w:i w:val="0"/>
          <w:iCs w:val="0"/>
          <w:color w:val="24292E"/>
          <w:u w:val="single"/>
        </w:rPr>
      </w:pPr>
      <w:r w:rsidRPr="00D84104">
        <w:rPr>
          <w:rFonts w:ascii="Helvetica" w:hAnsi="Helvetica"/>
          <w:b/>
          <w:bCs/>
          <w:i w:val="0"/>
          <w:iCs w:val="0"/>
          <w:color w:val="24292E"/>
          <w:u w:val="single"/>
        </w:rPr>
        <w:t>Sample Summary Output</w:t>
      </w:r>
    </w:p>
    <w:tbl>
      <w:tblPr>
        <w:tblStyle w:val="TableGrid"/>
        <w:tblW w:w="0" w:type="auto"/>
        <w:tblLook w:val="04A0" w:firstRow="1" w:lastRow="0" w:firstColumn="1" w:lastColumn="0" w:noHBand="0" w:noVBand="1"/>
      </w:tblPr>
      <w:tblGrid>
        <w:gridCol w:w="9350"/>
      </w:tblGrid>
      <w:tr w:rsidR="0049715A" w14:paraId="30818FE9" w14:textId="77777777" w:rsidTr="0049715A">
        <w:tc>
          <w:tcPr>
            <w:tcW w:w="9350" w:type="dxa"/>
          </w:tcPr>
          <w:p w14:paraId="757A9996"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rPr>
              <w:t>"</w:t>
            </w:r>
            <w:r w:rsidRPr="0049715A">
              <w:rPr>
                <w:rFonts w:asciiTheme="minorHAnsi" w:hAnsiTheme="minorHAnsi"/>
                <w:color w:val="24292E"/>
                <w:sz w:val="20"/>
                <w:szCs w:val="20"/>
              </w:rPr>
              <w:t xml:space="preserve">general motors corp. said </w:t>
            </w:r>
            <w:proofErr w:type="spellStart"/>
            <w:r w:rsidRPr="0049715A">
              <w:rPr>
                <w:rFonts w:asciiTheme="minorHAnsi" w:hAnsiTheme="minorHAnsi"/>
                <w:color w:val="24292E"/>
                <w:sz w:val="20"/>
                <w:szCs w:val="20"/>
              </w:rPr>
              <w:t>wednesday</w:t>
            </w:r>
            <w:proofErr w:type="spellEnd"/>
            <w:r w:rsidRPr="0049715A">
              <w:rPr>
                <w:rFonts w:asciiTheme="minorHAnsi" w:hAnsiTheme="minorHAnsi"/>
                <w:color w:val="24292E"/>
                <w:sz w:val="20"/>
                <w:szCs w:val="20"/>
              </w:rPr>
              <w:t xml:space="preserve"> its us sales fell #</w:t>
            </w:r>
            <w:proofErr w:type="gramStart"/>
            <w:r w:rsidRPr="0049715A">
              <w:rPr>
                <w:rFonts w:asciiTheme="minorHAnsi" w:hAnsiTheme="minorHAnsi"/>
                <w:color w:val="24292E"/>
                <w:sz w:val="20"/>
                <w:szCs w:val="20"/>
              </w:rPr>
              <w:t>#.#</w:t>
            </w:r>
            <w:proofErr w:type="gramEnd"/>
            <w:r w:rsidRPr="0049715A">
              <w:rPr>
                <w:rFonts w:asciiTheme="minorHAnsi" w:hAnsiTheme="minorHAnsi"/>
                <w:color w:val="24292E"/>
                <w:sz w:val="20"/>
                <w:szCs w:val="20"/>
              </w:rPr>
              <w:t xml:space="preserve"> percent in </w:t>
            </w:r>
            <w:proofErr w:type="spellStart"/>
            <w:r w:rsidRPr="0049715A">
              <w:rPr>
                <w:rFonts w:asciiTheme="minorHAnsi" w:hAnsiTheme="minorHAnsi"/>
                <w:color w:val="24292E"/>
                <w:sz w:val="20"/>
                <w:szCs w:val="20"/>
              </w:rPr>
              <w:t>december</w:t>
            </w:r>
            <w:proofErr w:type="spellEnd"/>
            <w:r w:rsidRPr="0049715A">
              <w:rPr>
                <w:rFonts w:asciiTheme="minorHAnsi" w:hAnsiTheme="minorHAnsi"/>
                <w:color w:val="24292E"/>
                <w:sz w:val="20"/>
                <w:szCs w:val="20"/>
              </w:rPr>
              <w:t xml:space="preserve"> and four percent in #### with the biggest losses coming from passenger car sales ."</w:t>
            </w:r>
          </w:p>
          <w:p w14:paraId="7B62F551"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Model output: gm us sales down # percent in </w:t>
            </w:r>
            <w:proofErr w:type="spellStart"/>
            <w:r w:rsidRPr="0049715A">
              <w:rPr>
                <w:rFonts w:asciiTheme="minorHAnsi" w:hAnsiTheme="minorHAnsi"/>
                <w:color w:val="24292E"/>
                <w:sz w:val="20"/>
                <w:szCs w:val="20"/>
              </w:rPr>
              <w:t>december</w:t>
            </w:r>
            <w:proofErr w:type="spellEnd"/>
          </w:p>
          <w:p w14:paraId="1E6A1EF0"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Actual title: gm </w:t>
            </w:r>
            <w:proofErr w:type="spellStart"/>
            <w:r w:rsidRPr="0049715A">
              <w:rPr>
                <w:rFonts w:asciiTheme="minorHAnsi" w:hAnsiTheme="minorHAnsi"/>
                <w:color w:val="24292E"/>
                <w:sz w:val="20"/>
                <w:szCs w:val="20"/>
              </w:rPr>
              <w:t>december</w:t>
            </w:r>
            <w:proofErr w:type="spellEnd"/>
            <w:r w:rsidRPr="0049715A">
              <w:rPr>
                <w:rFonts w:asciiTheme="minorHAnsi" w:hAnsiTheme="minorHAnsi"/>
                <w:color w:val="24292E"/>
                <w:sz w:val="20"/>
                <w:szCs w:val="20"/>
              </w:rPr>
              <w:t xml:space="preserve"> sales fall # percent</w:t>
            </w:r>
          </w:p>
          <w:p w14:paraId="68319010"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p>
          <w:p w14:paraId="50709C77"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w:t>
            </w:r>
            <w:proofErr w:type="spellStart"/>
            <w:r w:rsidRPr="0049715A">
              <w:rPr>
                <w:rFonts w:asciiTheme="minorHAnsi" w:hAnsiTheme="minorHAnsi"/>
                <w:color w:val="24292E"/>
                <w:sz w:val="20"/>
                <w:szCs w:val="20"/>
              </w:rPr>
              <w:t>japanese</w:t>
            </w:r>
            <w:proofErr w:type="spellEnd"/>
            <w:r w:rsidRPr="0049715A">
              <w:rPr>
                <w:rFonts w:asciiTheme="minorHAnsi" w:hAnsiTheme="minorHAnsi"/>
                <w:color w:val="24292E"/>
                <w:sz w:val="20"/>
                <w:szCs w:val="20"/>
              </w:rPr>
              <w:t xml:space="preserve"> share prices rose </w:t>
            </w:r>
            <w:proofErr w:type="gramStart"/>
            <w:r w:rsidRPr="0049715A">
              <w:rPr>
                <w:rFonts w:asciiTheme="minorHAnsi" w:hAnsiTheme="minorHAnsi"/>
                <w:color w:val="24292E"/>
                <w:sz w:val="20"/>
                <w:szCs w:val="20"/>
              </w:rPr>
              <w:t>#.#</w:t>
            </w:r>
            <w:proofErr w:type="gramEnd"/>
            <w:r w:rsidRPr="0049715A">
              <w:rPr>
                <w:rFonts w:asciiTheme="minorHAnsi" w:hAnsiTheme="minorHAnsi"/>
                <w:color w:val="24292E"/>
                <w:sz w:val="20"/>
                <w:szCs w:val="20"/>
              </w:rPr>
              <w:t xml:space="preserve"># percent </w:t>
            </w:r>
            <w:proofErr w:type="spellStart"/>
            <w:r w:rsidRPr="0049715A">
              <w:rPr>
                <w:rFonts w:asciiTheme="minorHAnsi" w:hAnsiTheme="minorHAnsi"/>
                <w:color w:val="24292E"/>
                <w:sz w:val="20"/>
                <w:szCs w:val="20"/>
              </w:rPr>
              <w:t>thursday</w:t>
            </w:r>
            <w:proofErr w:type="spellEnd"/>
            <w:r w:rsidRPr="0049715A">
              <w:rPr>
                <w:rFonts w:asciiTheme="minorHAnsi" w:hAnsiTheme="minorHAnsi"/>
                <w:color w:val="24292E"/>
                <w:sz w:val="20"/>
                <w:szCs w:val="20"/>
              </w:rPr>
              <w:t xml:space="preserve"> to &lt;</w:t>
            </w:r>
            <w:proofErr w:type="spellStart"/>
            <w:r w:rsidRPr="0049715A">
              <w:rPr>
                <w:rFonts w:asciiTheme="minorHAnsi" w:hAnsiTheme="minorHAnsi"/>
                <w:color w:val="24292E"/>
                <w:sz w:val="20"/>
                <w:szCs w:val="20"/>
              </w:rPr>
              <w:t>unk</w:t>
            </w:r>
            <w:proofErr w:type="spellEnd"/>
            <w:r w:rsidRPr="0049715A">
              <w:rPr>
                <w:rFonts w:asciiTheme="minorHAnsi" w:hAnsiTheme="minorHAnsi"/>
                <w:color w:val="24292E"/>
                <w:sz w:val="20"/>
                <w:szCs w:val="20"/>
              </w:rPr>
              <w:t>&gt; highest closing high for more than five years as fresh gains on wall street fanned upbeat investor sentiment , dealers said ."</w:t>
            </w:r>
          </w:p>
          <w:p w14:paraId="0B2F553B"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Model output:  </w:t>
            </w:r>
            <w:proofErr w:type="spellStart"/>
            <w:r w:rsidRPr="0049715A">
              <w:rPr>
                <w:rFonts w:asciiTheme="minorHAnsi" w:hAnsiTheme="minorHAnsi"/>
                <w:color w:val="24292E"/>
                <w:sz w:val="20"/>
                <w:szCs w:val="20"/>
              </w:rPr>
              <w:t>tokyo</w:t>
            </w:r>
            <w:proofErr w:type="spellEnd"/>
            <w:r w:rsidRPr="0049715A">
              <w:rPr>
                <w:rFonts w:asciiTheme="minorHAnsi" w:hAnsiTheme="minorHAnsi"/>
                <w:color w:val="24292E"/>
                <w:sz w:val="20"/>
                <w:szCs w:val="20"/>
              </w:rPr>
              <w:t xml:space="preserve"> shares close # percent higher</w:t>
            </w:r>
          </w:p>
          <w:p w14:paraId="31E55D4D"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Actual title: </w:t>
            </w:r>
            <w:proofErr w:type="spellStart"/>
            <w:r w:rsidRPr="0049715A">
              <w:rPr>
                <w:rFonts w:asciiTheme="minorHAnsi" w:hAnsiTheme="minorHAnsi"/>
                <w:color w:val="24292E"/>
                <w:sz w:val="20"/>
                <w:szCs w:val="20"/>
              </w:rPr>
              <w:t>tokyo</w:t>
            </w:r>
            <w:proofErr w:type="spellEnd"/>
            <w:r w:rsidRPr="0049715A">
              <w:rPr>
                <w:rFonts w:asciiTheme="minorHAnsi" w:hAnsiTheme="minorHAnsi"/>
                <w:color w:val="24292E"/>
                <w:sz w:val="20"/>
                <w:szCs w:val="20"/>
              </w:rPr>
              <w:t xml:space="preserve"> shares close up # percent</w:t>
            </w:r>
          </w:p>
          <w:p w14:paraId="47391489"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p>
          <w:p w14:paraId="73D5A322"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w:t>
            </w:r>
            <w:proofErr w:type="spellStart"/>
            <w:r w:rsidRPr="0049715A">
              <w:rPr>
                <w:rFonts w:asciiTheme="minorHAnsi" w:hAnsiTheme="minorHAnsi"/>
                <w:color w:val="24292E"/>
                <w:sz w:val="20"/>
                <w:szCs w:val="20"/>
              </w:rPr>
              <w:t>hong</w:t>
            </w:r>
            <w:proofErr w:type="spellEnd"/>
            <w:r w:rsidRPr="0049715A">
              <w:rPr>
                <w:rFonts w:asciiTheme="minorHAnsi" w:hAnsiTheme="minorHAnsi"/>
                <w:color w:val="24292E"/>
                <w:sz w:val="20"/>
                <w:szCs w:val="20"/>
              </w:rPr>
              <w:t xml:space="preserve"> </w:t>
            </w:r>
            <w:proofErr w:type="spellStart"/>
            <w:r w:rsidRPr="0049715A">
              <w:rPr>
                <w:rFonts w:asciiTheme="minorHAnsi" w:hAnsiTheme="minorHAnsi"/>
                <w:color w:val="24292E"/>
                <w:sz w:val="20"/>
                <w:szCs w:val="20"/>
              </w:rPr>
              <w:t>kong</w:t>
            </w:r>
            <w:proofErr w:type="spellEnd"/>
            <w:r w:rsidRPr="0049715A">
              <w:rPr>
                <w:rFonts w:asciiTheme="minorHAnsi" w:hAnsiTheme="minorHAnsi"/>
                <w:color w:val="24292E"/>
                <w:sz w:val="20"/>
                <w:szCs w:val="20"/>
              </w:rPr>
              <w:t xml:space="preserve"> share prices opened </w:t>
            </w:r>
            <w:proofErr w:type="gramStart"/>
            <w:r w:rsidRPr="0049715A">
              <w:rPr>
                <w:rFonts w:asciiTheme="minorHAnsi" w:hAnsiTheme="minorHAnsi"/>
                <w:color w:val="24292E"/>
                <w:sz w:val="20"/>
                <w:szCs w:val="20"/>
              </w:rPr>
              <w:t>#.#</w:t>
            </w:r>
            <w:proofErr w:type="gramEnd"/>
            <w:r w:rsidRPr="0049715A">
              <w:rPr>
                <w:rFonts w:asciiTheme="minorHAnsi" w:hAnsiTheme="minorHAnsi"/>
                <w:color w:val="24292E"/>
                <w:sz w:val="20"/>
                <w:szCs w:val="20"/>
              </w:rPr>
              <w:t xml:space="preserve"># percent higher </w:t>
            </w:r>
            <w:proofErr w:type="spellStart"/>
            <w:r w:rsidRPr="0049715A">
              <w:rPr>
                <w:rFonts w:asciiTheme="minorHAnsi" w:hAnsiTheme="minorHAnsi"/>
                <w:color w:val="24292E"/>
                <w:sz w:val="20"/>
                <w:szCs w:val="20"/>
              </w:rPr>
              <w:t>thursday</w:t>
            </w:r>
            <w:proofErr w:type="spellEnd"/>
            <w:r w:rsidRPr="0049715A">
              <w:rPr>
                <w:rFonts w:asciiTheme="minorHAnsi" w:hAnsiTheme="minorHAnsi"/>
                <w:color w:val="24292E"/>
                <w:sz w:val="20"/>
                <w:szCs w:val="20"/>
              </w:rPr>
              <w:t xml:space="preserve"> on follow-through interest in properties after </w:t>
            </w:r>
            <w:proofErr w:type="spellStart"/>
            <w:r w:rsidRPr="0049715A">
              <w:rPr>
                <w:rFonts w:asciiTheme="minorHAnsi" w:hAnsiTheme="minorHAnsi"/>
                <w:color w:val="24292E"/>
                <w:sz w:val="20"/>
                <w:szCs w:val="20"/>
              </w:rPr>
              <w:t>wednesday</w:t>
            </w:r>
            <w:proofErr w:type="spellEnd"/>
            <w:r w:rsidRPr="0049715A">
              <w:rPr>
                <w:rFonts w:asciiTheme="minorHAnsi" w:hAnsiTheme="minorHAnsi"/>
                <w:color w:val="24292E"/>
                <w:sz w:val="20"/>
                <w:szCs w:val="20"/>
              </w:rPr>
              <w:t xml:space="preserve"> 's sharp gains on abating interest rate worries , dealers said ."</w:t>
            </w:r>
          </w:p>
          <w:p w14:paraId="65E0479C"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Model output: </w:t>
            </w:r>
            <w:proofErr w:type="spellStart"/>
            <w:r w:rsidRPr="0049715A">
              <w:rPr>
                <w:rFonts w:asciiTheme="minorHAnsi" w:hAnsiTheme="minorHAnsi"/>
                <w:color w:val="24292E"/>
                <w:sz w:val="20"/>
                <w:szCs w:val="20"/>
              </w:rPr>
              <w:t>hong</w:t>
            </w:r>
            <w:proofErr w:type="spellEnd"/>
            <w:r w:rsidRPr="0049715A">
              <w:rPr>
                <w:rFonts w:asciiTheme="minorHAnsi" w:hAnsiTheme="minorHAnsi"/>
                <w:color w:val="24292E"/>
                <w:sz w:val="20"/>
                <w:szCs w:val="20"/>
              </w:rPr>
              <w:t xml:space="preserve"> </w:t>
            </w:r>
            <w:proofErr w:type="spellStart"/>
            <w:r w:rsidRPr="0049715A">
              <w:rPr>
                <w:rFonts w:asciiTheme="minorHAnsi" w:hAnsiTheme="minorHAnsi"/>
                <w:color w:val="24292E"/>
                <w:sz w:val="20"/>
                <w:szCs w:val="20"/>
              </w:rPr>
              <w:t>kong</w:t>
            </w:r>
            <w:proofErr w:type="spellEnd"/>
            <w:r w:rsidRPr="0049715A">
              <w:rPr>
                <w:rFonts w:asciiTheme="minorHAnsi" w:hAnsiTheme="minorHAnsi"/>
                <w:color w:val="24292E"/>
                <w:sz w:val="20"/>
                <w:szCs w:val="20"/>
              </w:rPr>
              <w:t xml:space="preserve"> shares open higher</w:t>
            </w:r>
          </w:p>
          <w:p w14:paraId="68281A0A"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Actual title: </w:t>
            </w:r>
            <w:proofErr w:type="spellStart"/>
            <w:r w:rsidRPr="0049715A">
              <w:rPr>
                <w:rFonts w:asciiTheme="minorHAnsi" w:hAnsiTheme="minorHAnsi"/>
                <w:color w:val="24292E"/>
                <w:sz w:val="20"/>
                <w:szCs w:val="20"/>
              </w:rPr>
              <w:t>hong</w:t>
            </w:r>
            <w:proofErr w:type="spellEnd"/>
            <w:r w:rsidRPr="0049715A">
              <w:rPr>
                <w:rFonts w:asciiTheme="minorHAnsi" w:hAnsiTheme="minorHAnsi"/>
                <w:color w:val="24292E"/>
                <w:sz w:val="20"/>
                <w:szCs w:val="20"/>
              </w:rPr>
              <w:t xml:space="preserve"> </w:t>
            </w:r>
            <w:proofErr w:type="spellStart"/>
            <w:r w:rsidRPr="0049715A">
              <w:rPr>
                <w:rFonts w:asciiTheme="minorHAnsi" w:hAnsiTheme="minorHAnsi"/>
                <w:color w:val="24292E"/>
                <w:sz w:val="20"/>
                <w:szCs w:val="20"/>
              </w:rPr>
              <w:t>kong</w:t>
            </w:r>
            <w:proofErr w:type="spellEnd"/>
            <w:r w:rsidRPr="0049715A">
              <w:rPr>
                <w:rFonts w:asciiTheme="minorHAnsi" w:hAnsiTheme="minorHAnsi"/>
                <w:color w:val="24292E"/>
                <w:sz w:val="20"/>
                <w:szCs w:val="20"/>
              </w:rPr>
              <w:t xml:space="preserve"> shares open higher as rate worries ease</w:t>
            </w:r>
          </w:p>
          <w:p w14:paraId="657BE0D3"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p>
          <w:p w14:paraId="5C6CEDC5"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"the dollar regained some lost ground in </w:t>
            </w:r>
            <w:proofErr w:type="spellStart"/>
            <w:r w:rsidRPr="0049715A">
              <w:rPr>
                <w:rFonts w:asciiTheme="minorHAnsi" w:hAnsiTheme="minorHAnsi"/>
                <w:color w:val="24292E"/>
                <w:sz w:val="20"/>
                <w:szCs w:val="20"/>
              </w:rPr>
              <w:t>asian</w:t>
            </w:r>
            <w:proofErr w:type="spellEnd"/>
            <w:r w:rsidRPr="0049715A">
              <w:rPr>
                <w:rFonts w:asciiTheme="minorHAnsi" w:hAnsiTheme="minorHAnsi"/>
                <w:color w:val="24292E"/>
                <w:sz w:val="20"/>
                <w:szCs w:val="20"/>
              </w:rPr>
              <w:t xml:space="preserve"> trade </w:t>
            </w:r>
            <w:proofErr w:type="spellStart"/>
            <w:r w:rsidRPr="0049715A">
              <w:rPr>
                <w:rFonts w:asciiTheme="minorHAnsi" w:hAnsiTheme="minorHAnsi"/>
                <w:color w:val="24292E"/>
                <w:sz w:val="20"/>
                <w:szCs w:val="20"/>
              </w:rPr>
              <w:t>thursday</w:t>
            </w:r>
            <w:proofErr w:type="spellEnd"/>
            <w:r w:rsidRPr="0049715A">
              <w:rPr>
                <w:rFonts w:asciiTheme="minorHAnsi" w:hAnsiTheme="minorHAnsi"/>
                <w:color w:val="24292E"/>
                <w:sz w:val="20"/>
                <w:szCs w:val="20"/>
              </w:rPr>
              <w:t xml:space="preserve"> in what was seen as a largely technical rebound after weakness prompted by expectations of a shift in us interest rate </w:t>
            </w:r>
            <w:proofErr w:type="gramStart"/>
            <w:r w:rsidRPr="0049715A">
              <w:rPr>
                <w:rFonts w:asciiTheme="minorHAnsi" w:hAnsiTheme="minorHAnsi"/>
                <w:color w:val="24292E"/>
                <w:sz w:val="20"/>
                <w:szCs w:val="20"/>
              </w:rPr>
              <w:t>policy ,</w:t>
            </w:r>
            <w:proofErr w:type="gramEnd"/>
            <w:r w:rsidRPr="0049715A">
              <w:rPr>
                <w:rFonts w:asciiTheme="minorHAnsi" w:hAnsiTheme="minorHAnsi"/>
                <w:color w:val="24292E"/>
                <w:sz w:val="20"/>
                <w:szCs w:val="20"/>
              </w:rPr>
              <w:t xml:space="preserve"> dealers said ."</w:t>
            </w:r>
          </w:p>
          <w:p w14:paraId="59EA86B7"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Model output: dollar stable in </w:t>
            </w:r>
            <w:proofErr w:type="spellStart"/>
            <w:r w:rsidRPr="0049715A">
              <w:rPr>
                <w:rFonts w:asciiTheme="minorHAnsi" w:hAnsiTheme="minorHAnsi"/>
                <w:color w:val="24292E"/>
                <w:sz w:val="20"/>
                <w:szCs w:val="20"/>
              </w:rPr>
              <w:t>asian</w:t>
            </w:r>
            <w:proofErr w:type="spellEnd"/>
            <w:r w:rsidRPr="0049715A">
              <w:rPr>
                <w:rFonts w:asciiTheme="minorHAnsi" w:hAnsiTheme="minorHAnsi"/>
                <w:color w:val="24292E"/>
                <w:sz w:val="20"/>
                <w:szCs w:val="20"/>
              </w:rPr>
              <w:t xml:space="preserve"> trade</w:t>
            </w:r>
          </w:p>
          <w:p w14:paraId="153F06C1"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Actual title: dollar regains ground in </w:t>
            </w:r>
            <w:proofErr w:type="spellStart"/>
            <w:r w:rsidRPr="0049715A">
              <w:rPr>
                <w:rFonts w:asciiTheme="minorHAnsi" w:hAnsiTheme="minorHAnsi"/>
                <w:color w:val="24292E"/>
                <w:sz w:val="20"/>
                <w:szCs w:val="20"/>
              </w:rPr>
              <w:t>asian</w:t>
            </w:r>
            <w:proofErr w:type="spellEnd"/>
            <w:r w:rsidRPr="0049715A">
              <w:rPr>
                <w:rFonts w:asciiTheme="minorHAnsi" w:hAnsiTheme="minorHAnsi"/>
                <w:color w:val="24292E"/>
                <w:sz w:val="20"/>
                <w:szCs w:val="20"/>
              </w:rPr>
              <w:t xml:space="preserve"> trade</w:t>
            </w:r>
          </w:p>
          <w:p w14:paraId="2DF2DFA6"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p>
          <w:p w14:paraId="597AAC5C"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"the final results of </w:t>
            </w:r>
            <w:proofErr w:type="spellStart"/>
            <w:r w:rsidRPr="0049715A">
              <w:rPr>
                <w:rFonts w:asciiTheme="minorHAnsi" w:hAnsiTheme="minorHAnsi"/>
                <w:color w:val="24292E"/>
                <w:sz w:val="20"/>
                <w:szCs w:val="20"/>
              </w:rPr>
              <w:t>iraq</w:t>
            </w:r>
            <w:proofErr w:type="spellEnd"/>
            <w:r w:rsidRPr="0049715A">
              <w:rPr>
                <w:rFonts w:asciiTheme="minorHAnsi" w:hAnsiTheme="minorHAnsi"/>
                <w:color w:val="24292E"/>
                <w:sz w:val="20"/>
                <w:szCs w:val="20"/>
              </w:rPr>
              <w:t xml:space="preserve"> 's </w:t>
            </w:r>
            <w:proofErr w:type="spellStart"/>
            <w:r w:rsidRPr="0049715A">
              <w:rPr>
                <w:rFonts w:asciiTheme="minorHAnsi" w:hAnsiTheme="minorHAnsi"/>
                <w:color w:val="24292E"/>
                <w:sz w:val="20"/>
                <w:szCs w:val="20"/>
              </w:rPr>
              <w:t>december</w:t>
            </w:r>
            <w:proofErr w:type="spellEnd"/>
            <w:r w:rsidRPr="0049715A">
              <w:rPr>
                <w:rFonts w:asciiTheme="minorHAnsi" w:hAnsiTheme="minorHAnsi"/>
                <w:color w:val="24292E"/>
                <w:sz w:val="20"/>
                <w:szCs w:val="20"/>
              </w:rPr>
              <w:t xml:space="preserve"> general elections are due within the next four </w:t>
            </w:r>
            <w:proofErr w:type="gramStart"/>
            <w:r w:rsidRPr="0049715A">
              <w:rPr>
                <w:rFonts w:asciiTheme="minorHAnsi" w:hAnsiTheme="minorHAnsi"/>
                <w:color w:val="24292E"/>
                <w:sz w:val="20"/>
                <w:szCs w:val="20"/>
              </w:rPr>
              <w:t>days ,</w:t>
            </w:r>
            <w:proofErr w:type="gramEnd"/>
            <w:r w:rsidRPr="0049715A">
              <w:rPr>
                <w:rFonts w:asciiTheme="minorHAnsi" w:hAnsiTheme="minorHAnsi"/>
                <w:color w:val="24292E"/>
                <w:sz w:val="20"/>
                <w:szCs w:val="20"/>
              </w:rPr>
              <w:t xml:space="preserve"> a member of the </w:t>
            </w:r>
            <w:proofErr w:type="spellStart"/>
            <w:r w:rsidRPr="0049715A">
              <w:rPr>
                <w:rFonts w:asciiTheme="minorHAnsi" w:hAnsiTheme="minorHAnsi"/>
                <w:color w:val="24292E"/>
                <w:sz w:val="20"/>
                <w:szCs w:val="20"/>
              </w:rPr>
              <w:t>iraqi</w:t>
            </w:r>
            <w:proofErr w:type="spellEnd"/>
            <w:r w:rsidRPr="0049715A">
              <w:rPr>
                <w:rFonts w:asciiTheme="minorHAnsi" w:hAnsiTheme="minorHAnsi"/>
                <w:color w:val="24292E"/>
                <w:sz w:val="20"/>
                <w:szCs w:val="20"/>
              </w:rPr>
              <w:t xml:space="preserve"> electoral commission said on </w:t>
            </w:r>
            <w:proofErr w:type="spellStart"/>
            <w:r w:rsidRPr="0049715A">
              <w:rPr>
                <w:rFonts w:asciiTheme="minorHAnsi" w:hAnsiTheme="minorHAnsi"/>
                <w:color w:val="24292E"/>
                <w:sz w:val="20"/>
                <w:szCs w:val="20"/>
              </w:rPr>
              <w:t>thursday</w:t>
            </w:r>
            <w:proofErr w:type="spellEnd"/>
            <w:r w:rsidRPr="0049715A">
              <w:rPr>
                <w:rFonts w:asciiTheme="minorHAnsi" w:hAnsiTheme="minorHAnsi"/>
                <w:color w:val="24292E"/>
                <w:sz w:val="20"/>
                <w:szCs w:val="20"/>
              </w:rPr>
              <w:t xml:space="preserve"> ."</w:t>
            </w:r>
          </w:p>
          <w:p w14:paraId="52332315"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Model output: </w:t>
            </w:r>
            <w:proofErr w:type="spellStart"/>
            <w:r w:rsidRPr="0049715A">
              <w:rPr>
                <w:rFonts w:asciiTheme="minorHAnsi" w:hAnsiTheme="minorHAnsi"/>
                <w:color w:val="24292E"/>
                <w:sz w:val="20"/>
                <w:szCs w:val="20"/>
              </w:rPr>
              <w:t>iraqi</w:t>
            </w:r>
            <w:proofErr w:type="spellEnd"/>
            <w:r w:rsidRPr="0049715A">
              <w:rPr>
                <w:rFonts w:asciiTheme="minorHAnsi" w:hAnsiTheme="minorHAnsi"/>
                <w:color w:val="24292E"/>
                <w:sz w:val="20"/>
                <w:szCs w:val="20"/>
              </w:rPr>
              <w:t xml:space="preserve"> election results due in next four days</w:t>
            </w:r>
          </w:p>
          <w:p w14:paraId="0ED5B86B"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Actual title: </w:t>
            </w:r>
            <w:proofErr w:type="spellStart"/>
            <w:r w:rsidRPr="0049715A">
              <w:rPr>
                <w:rFonts w:asciiTheme="minorHAnsi" w:hAnsiTheme="minorHAnsi"/>
                <w:color w:val="24292E"/>
                <w:sz w:val="20"/>
                <w:szCs w:val="20"/>
              </w:rPr>
              <w:t>iraqi</w:t>
            </w:r>
            <w:proofErr w:type="spellEnd"/>
            <w:r w:rsidRPr="0049715A">
              <w:rPr>
                <w:rFonts w:asciiTheme="minorHAnsi" w:hAnsiTheme="minorHAnsi"/>
                <w:color w:val="24292E"/>
                <w:sz w:val="20"/>
                <w:szCs w:val="20"/>
              </w:rPr>
              <w:t xml:space="preserve"> election final results out within four days</w:t>
            </w:r>
          </w:p>
          <w:p w14:paraId="3810A7E7"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p>
          <w:p w14:paraId="72062A3F"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w:t>
            </w:r>
            <w:proofErr w:type="spellStart"/>
            <w:r w:rsidRPr="0049715A">
              <w:rPr>
                <w:rFonts w:asciiTheme="minorHAnsi" w:hAnsiTheme="minorHAnsi"/>
                <w:color w:val="24292E"/>
                <w:sz w:val="20"/>
                <w:szCs w:val="20"/>
              </w:rPr>
              <w:t>microsoft</w:t>
            </w:r>
            <w:proofErr w:type="spellEnd"/>
            <w:r w:rsidRPr="0049715A">
              <w:rPr>
                <w:rFonts w:asciiTheme="minorHAnsi" w:hAnsiTheme="minorHAnsi"/>
                <w:color w:val="24292E"/>
                <w:sz w:val="20"/>
                <w:szCs w:val="20"/>
              </w:rPr>
              <w:t xml:space="preserve"> chairman bill gates late </w:t>
            </w:r>
            <w:proofErr w:type="spellStart"/>
            <w:r w:rsidRPr="0049715A">
              <w:rPr>
                <w:rFonts w:asciiTheme="minorHAnsi" w:hAnsiTheme="minorHAnsi"/>
                <w:color w:val="24292E"/>
                <w:sz w:val="20"/>
                <w:szCs w:val="20"/>
              </w:rPr>
              <w:t>wednesday</w:t>
            </w:r>
            <w:proofErr w:type="spellEnd"/>
            <w:r w:rsidRPr="0049715A">
              <w:rPr>
                <w:rFonts w:asciiTheme="minorHAnsi" w:hAnsiTheme="minorHAnsi"/>
                <w:color w:val="24292E"/>
                <w:sz w:val="20"/>
                <w:szCs w:val="20"/>
              </w:rPr>
              <w:t xml:space="preserve"> unveiled his vision of the digital </w:t>
            </w:r>
            <w:proofErr w:type="gramStart"/>
            <w:r w:rsidRPr="0049715A">
              <w:rPr>
                <w:rFonts w:asciiTheme="minorHAnsi" w:hAnsiTheme="minorHAnsi"/>
                <w:color w:val="24292E"/>
                <w:sz w:val="20"/>
                <w:szCs w:val="20"/>
              </w:rPr>
              <w:t>lifestyle ,</w:t>
            </w:r>
            <w:proofErr w:type="gramEnd"/>
            <w:r w:rsidRPr="0049715A">
              <w:rPr>
                <w:rFonts w:asciiTheme="minorHAnsi" w:hAnsiTheme="minorHAnsi"/>
                <w:color w:val="24292E"/>
                <w:sz w:val="20"/>
                <w:szCs w:val="20"/>
              </w:rPr>
              <w:t xml:space="preserve"> outlining the latest version of his windows operating system to be launched later this year ."</w:t>
            </w:r>
          </w:p>
          <w:p w14:paraId="718FB137"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Model output: bill gates </w:t>
            </w:r>
            <w:proofErr w:type="gramStart"/>
            <w:r w:rsidRPr="0049715A">
              <w:rPr>
                <w:rFonts w:asciiTheme="minorHAnsi" w:hAnsiTheme="minorHAnsi"/>
                <w:color w:val="24292E"/>
                <w:sz w:val="20"/>
                <w:szCs w:val="20"/>
              </w:rPr>
              <w:t>unveils</w:t>
            </w:r>
            <w:proofErr w:type="gramEnd"/>
            <w:r w:rsidRPr="0049715A">
              <w:rPr>
                <w:rFonts w:asciiTheme="minorHAnsi" w:hAnsiTheme="minorHAnsi"/>
                <w:color w:val="24292E"/>
                <w:sz w:val="20"/>
                <w:szCs w:val="20"/>
              </w:rPr>
              <w:t xml:space="preserve"> new technology vision</w:t>
            </w:r>
          </w:p>
          <w:p w14:paraId="308E6E69" w14:textId="77777777" w:rsidR="0049715A" w:rsidRPr="0049715A" w:rsidRDefault="0049715A" w:rsidP="0049715A">
            <w:pPr>
              <w:shd w:val="clear" w:color="auto" w:fill="FFFFFF"/>
              <w:spacing w:after="240"/>
              <w:contextualSpacing/>
              <w:jc w:val="both"/>
              <w:rPr>
                <w:rFonts w:asciiTheme="minorHAnsi" w:hAnsiTheme="minorHAnsi"/>
                <w:color w:val="24292E"/>
                <w:sz w:val="20"/>
                <w:szCs w:val="20"/>
              </w:rPr>
            </w:pPr>
            <w:r w:rsidRPr="0049715A">
              <w:rPr>
                <w:rFonts w:asciiTheme="minorHAnsi" w:hAnsiTheme="minorHAnsi"/>
                <w:color w:val="24292E"/>
                <w:sz w:val="20"/>
                <w:szCs w:val="20"/>
              </w:rPr>
              <w:t xml:space="preserve">&gt; Actual title: gates </w:t>
            </w:r>
            <w:proofErr w:type="gramStart"/>
            <w:r w:rsidRPr="0049715A">
              <w:rPr>
                <w:rFonts w:asciiTheme="minorHAnsi" w:hAnsiTheme="minorHAnsi"/>
                <w:color w:val="24292E"/>
                <w:sz w:val="20"/>
                <w:szCs w:val="20"/>
              </w:rPr>
              <w:t>unveils</w:t>
            </w:r>
            <w:proofErr w:type="gramEnd"/>
            <w:r w:rsidRPr="0049715A">
              <w:rPr>
                <w:rFonts w:asciiTheme="minorHAnsi" w:hAnsiTheme="minorHAnsi"/>
                <w:color w:val="24292E"/>
                <w:sz w:val="20"/>
                <w:szCs w:val="20"/>
              </w:rPr>
              <w:t xml:space="preserve"> </w:t>
            </w:r>
            <w:proofErr w:type="spellStart"/>
            <w:r w:rsidRPr="0049715A">
              <w:rPr>
                <w:rFonts w:asciiTheme="minorHAnsi" w:hAnsiTheme="minorHAnsi"/>
                <w:color w:val="24292E"/>
                <w:sz w:val="20"/>
                <w:szCs w:val="20"/>
              </w:rPr>
              <w:t>microsoft</w:t>
            </w:r>
            <w:proofErr w:type="spellEnd"/>
            <w:r w:rsidRPr="0049715A">
              <w:rPr>
                <w:rFonts w:asciiTheme="minorHAnsi" w:hAnsiTheme="minorHAnsi"/>
                <w:color w:val="24292E"/>
                <w:sz w:val="20"/>
                <w:szCs w:val="20"/>
              </w:rPr>
              <w:t xml:space="preserve"> 's vision of digital lifestyle</w:t>
            </w:r>
          </w:p>
          <w:p w14:paraId="502EDA82" w14:textId="77777777" w:rsidR="0049715A" w:rsidRDefault="0049715A" w:rsidP="0049715A">
            <w:pPr>
              <w:spacing w:after="240"/>
              <w:rPr>
                <w:rFonts w:asciiTheme="minorHAnsi" w:hAnsiTheme="minorHAnsi" w:cstheme="minorHAnsi"/>
                <w:b/>
                <w:bCs/>
                <w:color w:val="24292E"/>
                <w:sz w:val="32"/>
                <w:szCs w:val="32"/>
                <w:u w:val="single"/>
              </w:rPr>
            </w:pPr>
          </w:p>
        </w:tc>
      </w:tr>
    </w:tbl>
    <w:p w14:paraId="1C3AD237" w14:textId="187F8C0F" w:rsidR="0049715A" w:rsidRDefault="0049715A" w:rsidP="0049715A">
      <w:pPr>
        <w:rPr>
          <w:rFonts w:ascii="Helvetica" w:hAnsi="Helvetica"/>
          <w:color w:val="24292E"/>
        </w:rPr>
      </w:pPr>
    </w:p>
    <w:p w14:paraId="702CE2EE" w14:textId="050AA93E" w:rsidR="0049715A" w:rsidRDefault="0049715A" w:rsidP="0049715A">
      <w:pPr>
        <w:rPr>
          <w:rFonts w:ascii="Helvetica" w:hAnsi="Helvetica"/>
          <w:color w:val="24292E"/>
        </w:rPr>
      </w:pPr>
    </w:p>
    <w:p w14:paraId="050B6ED7" w14:textId="22A7F43E" w:rsidR="0049715A" w:rsidRDefault="0049715A" w:rsidP="0049715A">
      <w:pPr>
        <w:rPr>
          <w:rFonts w:ascii="Helvetica" w:hAnsi="Helvetica"/>
          <w:color w:val="24292E"/>
        </w:rPr>
      </w:pPr>
    </w:p>
    <w:p w14:paraId="7E44A8A5" w14:textId="53581D9A" w:rsidR="0049715A" w:rsidRDefault="0049715A" w:rsidP="0049715A">
      <w:pPr>
        <w:rPr>
          <w:rFonts w:ascii="Helvetica" w:hAnsi="Helvetica"/>
          <w:color w:val="24292E"/>
        </w:rPr>
      </w:pPr>
    </w:p>
    <w:p w14:paraId="76748CF6" w14:textId="77777777" w:rsidR="002379BB" w:rsidRDefault="002379BB" w:rsidP="0049715A">
      <w:pPr>
        <w:rPr>
          <w:rFonts w:ascii="Helvetica" w:hAnsi="Helvetica"/>
          <w:color w:val="24292E"/>
        </w:rPr>
      </w:pPr>
    </w:p>
    <w:p w14:paraId="3EE824E1" w14:textId="77777777" w:rsidR="0049715A" w:rsidRDefault="0049715A" w:rsidP="0049715A">
      <w:pPr>
        <w:rPr>
          <w:rFonts w:ascii="Helvetica" w:hAnsi="Helvetica"/>
          <w:color w:val="24292E"/>
        </w:rPr>
      </w:pPr>
    </w:p>
    <w:p w14:paraId="179F5B4E" w14:textId="2F8EE8A3" w:rsidR="0049715A" w:rsidRDefault="0049715A" w:rsidP="0049715A">
      <w:pPr>
        <w:shd w:val="clear" w:color="auto" w:fill="FFFFFF"/>
        <w:spacing w:after="240"/>
        <w:rPr>
          <w:rFonts w:ascii="Lucida Grande" w:hAnsi="Lucida Grande" w:cs="Lucida Grande"/>
          <w:spacing w:val="-5"/>
          <w:sz w:val="39"/>
          <w:szCs w:val="39"/>
        </w:rPr>
      </w:pPr>
      <w:r w:rsidRPr="00695DE7">
        <w:rPr>
          <w:rFonts w:asciiTheme="minorHAnsi" w:hAnsiTheme="minorHAnsi" w:cstheme="minorHAnsi"/>
          <w:b/>
          <w:bCs/>
          <w:color w:val="24292E"/>
          <w:sz w:val="32"/>
          <w:szCs w:val="32"/>
          <w:u w:val="single"/>
        </w:rPr>
        <w:lastRenderedPageBreak/>
        <w:t>Limitations of this Abstractive summarization</w:t>
      </w:r>
      <w:r>
        <w:rPr>
          <w:rFonts w:asciiTheme="minorHAnsi" w:hAnsiTheme="minorHAnsi" w:cstheme="minorHAnsi"/>
          <w:b/>
          <w:bCs/>
          <w:color w:val="24292E"/>
          <w:sz w:val="32"/>
          <w:szCs w:val="32"/>
          <w:u w:val="single"/>
        </w:rPr>
        <w:t xml:space="preserve"> model</w:t>
      </w:r>
    </w:p>
    <w:p w14:paraId="577E7236" w14:textId="77777777" w:rsidR="0049715A" w:rsidRPr="00695DE7" w:rsidRDefault="0049715A" w:rsidP="0049715A">
      <w:pPr>
        <w:shd w:val="clear" w:color="auto" w:fill="FFFFFF"/>
        <w:spacing w:after="240"/>
        <w:jc w:val="both"/>
        <w:rPr>
          <w:rFonts w:ascii="Helvetica" w:hAnsi="Helvetica"/>
          <w:color w:val="24292E"/>
        </w:rPr>
      </w:pPr>
      <w:r w:rsidRPr="00695DE7">
        <w:rPr>
          <w:rFonts w:ascii="Helvetica" w:hAnsi="Helvetica"/>
          <w:color w:val="24292E"/>
        </w:rPr>
        <w:t xml:space="preserve">Although abstractive summarization can be more intuitive and sounder like a human, </w:t>
      </w:r>
      <w:r>
        <w:rPr>
          <w:rFonts w:ascii="Helvetica" w:hAnsi="Helvetica"/>
          <w:color w:val="24292E"/>
        </w:rPr>
        <w:t>I have found 3 limitations in the model:</w:t>
      </w:r>
    </w:p>
    <w:p w14:paraId="28F06845" w14:textId="77777777" w:rsidR="0049715A" w:rsidRDefault="0049715A" w:rsidP="0049715A">
      <w:pPr>
        <w:pStyle w:val="ListParagraph"/>
        <w:numPr>
          <w:ilvl w:val="0"/>
          <w:numId w:val="4"/>
        </w:numPr>
        <w:shd w:val="clear" w:color="auto" w:fill="FFFFFF"/>
        <w:spacing w:after="240"/>
        <w:jc w:val="both"/>
        <w:rPr>
          <w:rFonts w:ascii="Helvetica" w:hAnsi="Helvetica"/>
          <w:color w:val="24292E"/>
        </w:rPr>
      </w:pPr>
      <w:r w:rsidRPr="00695DE7">
        <w:rPr>
          <w:rFonts w:ascii="Helvetica" w:hAnsi="Helvetica"/>
          <w:color w:val="24292E"/>
        </w:rPr>
        <w:t>Firstly, training the model requires a lot of data and hence time. Although one can apply transfer learning here, pre-trained weights are not readily available and there is no open-source code that one can leverage to implement it</w:t>
      </w:r>
    </w:p>
    <w:p w14:paraId="29DCF310" w14:textId="77777777" w:rsidR="0049715A" w:rsidRDefault="0049715A" w:rsidP="0049715A">
      <w:pPr>
        <w:pStyle w:val="ListParagraph"/>
        <w:numPr>
          <w:ilvl w:val="0"/>
          <w:numId w:val="4"/>
        </w:numPr>
        <w:shd w:val="clear" w:color="auto" w:fill="FFFFFF"/>
        <w:spacing w:after="240"/>
        <w:jc w:val="both"/>
        <w:rPr>
          <w:rFonts w:ascii="Helvetica" w:hAnsi="Helvetica"/>
          <w:color w:val="24292E"/>
        </w:rPr>
      </w:pPr>
      <w:r w:rsidRPr="00695DE7">
        <w:rPr>
          <w:rFonts w:ascii="Helvetica" w:hAnsi="Helvetica"/>
          <w:color w:val="24292E"/>
        </w:rPr>
        <w:t>An inherent problem with abstraction is that the summarizer reproduces factual details incorrectly. For instance, if the article talks about Germany beating Argentina 3–2, the summarizer may replace 3–2 by 2–0</w:t>
      </w:r>
    </w:p>
    <w:p w14:paraId="5DE63F38" w14:textId="77777777" w:rsidR="00AB63AB" w:rsidRDefault="0049715A" w:rsidP="00D07C93">
      <w:pPr>
        <w:pStyle w:val="ListParagraph"/>
        <w:numPr>
          <w:ilvl w:val="0"/>
          <w:numId w:val="4"/>
        </w:numPr>
        <w:shd w:val="clear" w:color="auto" w:fill="FFFFFF"/>
        <w:spacing w:after="240"/>
        <w:jc w:val="both"/>
        <w:rPr>
          <w:rFonts w:ascii="Helvetica" w:hAnsi="Helvetica"/>
          <w:color w:val="24292E"/>
        </w:rPr>
      </w:pPr>
      <w:r w:rsidRPr="00695DE7">
        <w:rPr>
          <w:rFonts w:ascii="Helvetica" w:hAnsi="Helvetica"/>
          <w:color w:val="24292E"/>
        </w:rPr>
        <w:t>Repetition is another problem faced by the summarizer. As we can see in the second example above, some phrases are repeated in the summary</w:t>
      </w:r>
    </w:p>
    <w:p w14:paraId="004D7B9B" w14:textId="0927FB74" w:rsidR="002E0F23" w:rsidRPr="00AB63AB" w:rsidRDefault="002E0F23" w:rsidP="00D07C93">
      <w:pPr>
        <w:pStyle w:val="ListParagraph"/>
        <w:numPr>
          <w:ilvl w:val="0"/>
          <w:numId w:val="4"/>
        </w:numPr>
        <w:shd w:val="clear" w:color="auto" w:fill="FFFFFF"/>
        <w:spacing w:after="240"/>
        <w:jc w:val="both"/>
        <w:rPr>
          <w:rFonts w:ascii="Helvetica" w:hAnsi="Helvetica"/>
          <w:color w:val="24292E"/>
        </w:rPr>
      </w:pPr>
      <w:r w:rsidRPr="00AB63AB">
        <w:rPr>
          <w:rFonts w:ascii="Helvetica" w:hAnsi="Helvetica"/>
          <w:color w:val="24292E"/>
        </w:rPr>
        <w:t>Abstractive methods like the encoder-decoder network are capable of generating entirely new phrases and sentences to capture the meaning of the text. They tend to be more complex than extractive methods, since they learn to construct some cohesive phrasing of the relevant concepts. However, this also means they are more susceptible to error.</w:t>
      </w:r>
    </w:p>
    <w:p w14:paraId="629841F5" w14:textId="2229F9CD" w:rsidR="00B53CE3" w:rsidRPr="0049715A" w:rsidRDefault="0049715A" w:rsidP="0049715A">
      <w:pPr>
        <w:shd w:val="clear" w:color="auto" w:fill="FFFFFF"/>
        <w:spacing w:after="240"/>
        <w:jc w:val="both"/>
        <w:rPr>
          <w:rFonts w:ascii="Helvetica" w:hAnsi="Helvetica"/>
          <w:color w:val="24292E"/>
          <w:u w:val="single"/>
        </w:rPr>
      </w:pPr>
      <w:r w:rsidRPr="0049715A">
        <w:rPr>
          <w:rFonts w:ascii="Helvetica" w:hAnsi="Helvetica"/>
          <w:color w:val="24292E"/>
          <w:u w:val="single"/>
        </w:rPr>
        <w:t>Metrics for result evaluation</w:t>
      </w:r>
    </w:p>
    <w:p w14:paraId="082638AF" w14:textId="52A23A50" w:rsidR="00760F04" w:rsidRDefault="00760F04" w:rsidP="0049715A">
      <w:pPr>
        <w:shd w:val="clear" w:color="auto" w:fill="FFFFFF"/>
        <w:spacing w:after="240"/>
        <w:rPr>
          <w:rFonts w:ascii="Helvetica" w:hAnsi="Helvetica"/>
          <w:color w:val="24292E"/>
        </w:rPr>
      </w:pPr>
      <w:r w:rsidRPr="0049715A">
        <w:rPr>
          <w:rFonts w:ascii="Helvetica" w:hAnsi="Helvetica"/>
          <w:color w:val="24292E"/>
        </w:rPr>
        <w:t>BLEU (bilingual evaluation understudy) is an algorithm for evaluating the quality of text which has been machine-translated from one natural language to another. Scores are calculated for individual translated segments—generally sentences—by comparing them with a set of good quality reference translations</w:t>
      </w:r>
    </w:p>
    <w:p w14:paraId="0F1A41A6" w14:textId="080C1D9E" w:rsidR="00760F04" w:rsidRPr="00760F04" w:rsidRDefault="00760F04" w:rsidP="0049715A">
      <w:pPr>
        <w:shd w:val="clear" w:color="auto" w:fill="FFFFFF"/>
        <w:spacing w:after="240"/>
        <w:rPr>
          <w:rFonts w:ascii="Helvetica" w:hAnsi="Helvetica"/>
          <w:color w:val="24292E"/>
        </w:rPr>
      </w:pPr>
      <w:r w:rsidRPr="00760F04">
        <w:rPr>
          <w:rFonts w:ascii="Helvetica" w:hAnsi="Helvetica"/>
          <w:color w:val="24292E"/>
        </w:rPr>
        <w:t xml:space="preserve">ROUGE stands for Recall-Oriented Understudy for </w:t>
      </w:r>
      <w:proofErr w:type="spellStart"/>
      <w:r w:rsidRPr="00760F04">
        <w:rPr>
          <w:rFonts w:ascii="Helvetica" w:hAnsi="Helvetica"/>
          <w:color w:val="24292E"/>
        </w:rPr>
        <w:t>Gisting</w:t>
      </w:r>
      <w:proofErr w:type="spellEnd"/>
      <w:r w:rsidRPr="00760F04">
        <w:rPr>
          <w:rFonts w:ascii="Helvetica" w:hAnsi="Helvetica"/>
          <w:color w:val="24292E"/>
        </w:rPr>
        <w:t xml:space="preserve"> Evaluation. It is essentially of a set of metrics for evaluating automatic summarization of texts as well as machine translation.</w:t>
      </w:r>
      <w:r w:rsidR="0049715A">
        <w:rPr>
          <w:rFonts w:ascii="Helvetica" w:hAnsi="Helvetica"/>
          <w:color w:val="24292E"/>
        </w:rPr>
        <w:t xml:space="preserve"> </w:t>
      </w:r>
      <w:r w:rsidRPr="00760F04">
        <w:rPr>
          <w:rFonts w:ascii="Helvetica" w:hAnsi="Helvetica"/>
          <w:color w:val="24292E"/>
        </w:rPr>
        <w:t>It</w:t>
      </w:r>
      <w:r w:rsidR="0049715A">
        <w:rPr>
          <w:rFonts w:ascii="Helvetica" w:hAnsi="Helvetica"/>
          <w:color w:val="24292E"/>
        </w:rPr>
        <w:t xml:space="preserve"> </w:t>
      </w:r>
      <w:r w:rsidRPr="00760F04">
        <w:rPr>
          <w:rFonts w:ascii="Helvetica" w:hAnsi="Helvetica"/>
          <w:color w:val="24292E"/>
        </w:rPr>
        <w:t xml:space="preserve">works by comparing an automatically produced summary or translation against a set of reference summary (typically human-produced). </w:t>
      </w:r>
    </w:p>
    <w:p w14:paraId="10849794" w14:textId="53F00490" w:rsidR="00760F04" w:rsidRPr="00760F04" w:rsidRDefault="00760F04" w:rsidP="0049715A">
      <w:pPr>
        <w:shd w:val="clear" w:color="auto" w:fill="FFFFFF"/>
        <w:spacing w:after="240"/>
        <w:rPr>
          <w:rFonts w:ascii="Helvetica" w:hAnsi="Helvetica"/>
          <w:color w:val="24292E"/>
        </w:rPr>
      </w:pPr>
      <w:r w:rsidRPr="0049715A">
        <w:rPr>
          <w:rFonts w:ascii="Helvetica" w:hAnsi="Helvetica"/>
          <w:color w:val="24292E"/>
        </w:rPr>
        <w:t>ROUGE-L</w:t>
      </w:r>
      <w:r w:rsidRPr="00760F04">
        <w:rPr>
          <w:rFonts w:ascii="Helvetica" w:hAnsi="Helvetica"/>
          <w:color w:val="24292E"/>
        </w:rPr>
        <w:t> – measures longest matching sequence of words using LCS. An advantage of using LCS is that it does not require consecutive matches, but in-sequence matches that reflect sentence level word order. Since it automatically includes longest in-sequence common n-grams, you don’t need a predefined n-gram length.</w:t>
      </w:r>
    </w:p>
    <w:p w14:paraId="606CBBA8" w14:textId="53D8F1F7" w:rsidR="00793F48" w:rsidRPr="0049715A" w:rsidRDefault="00EC4E58" w:rsidP="0049715A">
      <w:pPr>
        <w:shd w:val="clear" w:color="auto" w:fill="FFFFFF"/>
        <w:spacing w:after="240"/>
        <w:jc w:val="both"/>
        <w:rPr>
          <w:rFonts w:ascii="Helvetica" w:hAnsi="Helvetica"/>
          <w:color w:val="24292E"/>
          <w:u w:val="single"/>
        </w:rPr>
      </w:pPr>
      <w:r w:rsidRPr="0049715A">
        <w:rPr>
          <w:rFonts w:ascii="Helvetica" w:hAnsi="Helvetica"/>
          <w:color w:val="24292E"/>
          <w:u w:val="single"/>
        </w:rPr>
        <w:t xml:space="preserve">Reference: </w:t>
      </w:r>
    </w:p>
    <w:p w14:paraId="6AF97855" w14:textId="325AD698" w:rsidR="00EC4E58" w:rsidRDefault="00255F36" w:rsidP="00EC4E58">
      <w:hyperlink r:id="rId9" w:history="1">
        <w:r w:rsidR="00C014BA" w:rsidRPr="001A30F5">
          <w:rPr>
            <w:rStyle w:val="Hyperlink"/>
          </w:rPr>
          <w:t>http://www.ccs.neu.edu/home/vip/teach/DMcourse/5_topicmodel_summ/notes_slides/What-is-ROUGE.pdf</w:t>
        </w:r>
      </w:hyperlink>
    </w:p>
    <w:p w14:paraId="648E6CEE" w14:textId="7888891A" w:rsidR="00760F04" w:rsidRDefault="00760F04"/>
    <w:p w14:paraId="365349F6" w14:textId="77777777" w:rsidR="00793F48" w:rsidRDefault="00255F36" w:rsidP="00793F48">
      <w:hyperlink r:id="rId10" w:history="1">
        <w:r w:rsidR="00793F48">
          <w:rPr>
            <w:rStyle w:val="Hyperlink"/>
          </w:rPr>
          <w:t>http://text-analytics101.rxnlp.com/2017/01/how-rouge-works-for-evaluation-of.html</w:t>
        </w:r>
      </w:hyperlink>
    </w:p>
    <w:p w14:paraId="34890615" w14:textId="07BB27C7" w:rsidR="002E0F23" w:rsidRDefault="002E0F23"/>
    <w:sectPr w:rsidR="002E0F23" w:rsidSect="00EF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94398"/>
    <w:multiLevelType w:val="multilevel"/>
    <w:tmpl w:val="CF2A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65FB7"/>
    <w:multiLevelType w:val="multilevel"/>
    <w:tmpl w:val="7224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C3FD8"/>
    <w:multiLevelType w:val="hybridMultilevel"/>
    <w:tmpl w:val="0E44A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BF2264"/>
    <w:multiLevelType w:val="multilevel"/>
    <w:tmpl w:val="1D1A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E3"/>
    <w:rsid w:val="0001665C"/>
    <w:rsid w:val="000B4470"/>
    <w:rsid w:val="00193968"/>
    <w:rsid w:val="002379BB"/>
    <w:rsid w:val="00255F36"/>
    <w:rsid w:val="002D4D5C"/>
    <w:rsid w:val="002E0F23"/>
    <w:rsid w:val="00431D47"/>
    <w:rsid w:val="0049715A"/>
    <w:rsid w:val="004B7950"/>
    <w:rsid w:val="005D45C6"/>
    <w:rsid w:val="00695DE7"/>
    <w:rsid w:val="00760F04"/>
    <w:rsid w:val="00793F48"/>
    <w:rsid w:val="007D45AA"/>
    <w:rsid w:val="008D4DA3"/>
    <w:rsid w:val="00910048"/>
    <w:rsid w:val="00992CA4"/>
    <w:rsid w:val="00A6108C"/>
    <w:rsid w:val="00AB63AB"/>
    <w:rsid w:val="00B53CE3"/>
    <w:rsid w:val="00C014BA"/>
    <w:rsid w:val="00D07C93"/>
    <w:rsid w:val="00D84104"/>
    <w:rsid w:val="00DE3B94"/>
    <w:rsid w:val="00EC4E58"/>
    <w:rsid w:val="00EF1D34"/>
    <w:rsid w:val="00FF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9FACB"/>
  <w15:chartTrackingRefBased/>
  <w15:docId w15:val="{48EC846F-10FE-7A44-9715-0AF71E3C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F23"/>
    <w:rPr>
      <w:rFonts w:ascii="Times New Roman" w:eastAsia="Times New Roman" w:hAnsi="Times New Roman" w:cs="Times New Roman"/>
    </w:rPr>
  </w:style>
  <w:style w:type="paragraph" w:styleId="Heading1">
    <w:name w:val="heading 1"/>
    <w:basedOn w:val="Normal"/>
    <w:next w:val="Normal"/>
    <w:link w:val="Heading1Char"/>
    <w:uiPriority w:val="9"/>
    <w:qFormat/>
    <w:rsid w:val="00DE3B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3CE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53CE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DE3B9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C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C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3CE3"/>
    <w:pPr>
      <w:spacing w:before="100" w:beforeAutospacing="1" w:after="100" w:afterAutospacing="1"/>
    </w:pPr>
  </w:style>
  <w:style w:type="character" w:styleId="Hyperlink">
    <w:name w:val="Hyperlink"/>
    <w:basedOn w:val="DefaultParagraphFont"/>
    <w:uiPriority w:val="99"/>
    <w:unhideWhenUsed/>
    <w:rsid w:val="00B53CE3"/>
    <w:rPr>
      <w:color w:val="0000FF"/>
      <w:u w:val="single"/>
    </w:rPr>
  </w:style>
  <w:style w:type="character" w:styleId="Strong">
    <w:name w:val="Strong"/>
    <w:basedOn w:val="DefaultParagraphFont"/>
    <w:uiPriority w:val="22"/>
    <w:qFormat/>
    <w:rsid w:val="00B53CE3"/>
    <w:rPr>
      <w:b/>
      <w:bCs/>
    </w:rPr>
  </w:style>
  <w:style w:type="character" w:customStyle="1" w:styleId="Heading1Char">
    <w:name w:val="Heading 1 Char"/>
    <w:basedOn w:val="DefaultParagraphFont"/>
    <w:link w:val="Heading1"/>
    <w:uiPriority w:val="9"/>
    <w:rsid w:val="00DE3B9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E3B9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DE3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E3B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E3B94"/>
    <w:rPr>
      <w:rFonts w:ascii="Courier New" w:eastAsia="Times New Roman" w:hAnsi="Courier New" w:cs="Courier New"/>
      <w:sz w:val="20"/>
      <w:szCs w:val="20"/>
    </w:rPr>
  </w:style>
  <w:style w:type="table" w:styleId="TableGrid">
    <w:name w:val="Table Grid"/>
    <w:basedOn w:val="TableNormal"/>
    <w:uiPriority w:val="39"/>
    <w:rsid w:val="00DE3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3F48"/>
    <w:rPr>
      <w:color w:val="605E5C"/>
      <w:shd w:val="clear" w:color="auto" w:fill="E1DFDD"/>
    </w:rPr>
  </w:style>
  <w:style w:type="paragraph" w:customStyle="1" w:styleId="hy">
    <w:name w:val="hy"/>
    <w:basedOn w:val="Normal"/>
    <w:rsid w:val="00695DE7"/>
    <w:pPr>
      <w:spacing w:before="100" w:beforeAutospacing="1" w:after="100" w:afterAutospacing="1"/>
    </w:pPr>
  </w:style>
  <w:style w:type="paragraph" w:styleId="ListParagraph">
    <w:name w:val="List Paragraph"/>
    <w:basedOn w:val="Normal"/>
    <w:uiPriority w:val="34"/>
    <w:qFormat/>
    <w:rsid w:val="0069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29563">
      <w:bodyDiv w:val="1"/>
      <w:marLeft w:val="0"/>
      <w:marRight w:val="0"/>
      <w:marTop w:val="0"/>
      <w:marBottom w:val="0"/>
      <w:divBdr>
        <w:top w:val="none" w:sz="0" w:space="0" w:color="auto"/>
        <w:left w:val="none" w:sz="0" w:space="0" w:color="auto"/>
        <w:bottom w:val="none" w:sz="0" w:space="0" w:color="auto"/>
        <w:right w:val="none" w:sz="0" w:space="0" w:color="auto"/>
      </w:divBdr>
    </w:div>
    <w:div w:id="196354135">
      <w:bodyDiv w:val="1"/>
      <w:marLeft w:val="0"/>
      <w:marRight w:val="0"/>
      <w:marTop w:val="0"/>
      <w:marBottom w:val="0"/>
      <w:divBdr>
        <w:top w:val="none" w:sz="0" w:space="0" w:color="auto"/>
        <w:left w:val="none" w:sz="0" w:space="0" w:color="auto"/>
        <w:bottom w:val="none" w:sz="0" w:space="0" w:color="auto"/>
        <w:right w:val="none" w:sz="0" w:space="0" w:color="auto"/>
      </w:divBdr>
    </w:div>
    <w:div w:id="199515857">
      <w:bodyDiv w:val="1"/>
      <w:marLeft w:val="0"/>
      <w:marRight w:val="0"/>
      <w:marTop w:val="0"/>
      <w:marBottom w:val="0"/>
      <w:divBdr>
        <w:top w:val="none" w:sz="0" w:space="0" w:color="auto"/>
        <w:left w:val="none" w:sz="0" w:space="0" w:color="auto"/>
        <w:bottom w:val="none" w:sz="0" w:space="0" w:color="auto"/>
        <w:right w:val="none" w:sz="0" w:space="0" w:color="auto"/>
      </w:divBdr>
    </w:div>
    <w:div w:id="480779090">
      <w:bodyDiv w:val="1"/>
      <w:marLeft w:val="0"/>
      <w:marRight w:val="0"/>
      <w:marTop w:val="0"/>
      <w:marBottom w:val="0"/>
      <w:divBdr>
        <w:top w:val="none" w:sz="0" w:space="0" w:color="auto"/>
        <w:left w:val="none" w:sz="0" w:space="0" w:color="auto"/>
        <w:bottom w:val="none" w:sz="0" w:space="0" w:color="auto"/>
        <w:right w:val="none" w:sz="0" w:space="0" w:color="auto"/>
      </w:divBdr>
    </w:div>
    <w:div w:id="540559468">
      <w:bodyDiv w:val="1"/>
      <w:marLeft w:val="0"/>
      <w:marRight w:val="0"/>
      <w:marTop w:val="0"/>
      <w:marBottom w:val="0"/>
      <w:divBdr>
        <w:top w:val="none" w:sz="0" w:space="0" w:color="auto"/>
        <w:left w:val="none" w:sz="0" w:space="0" w:color="auto"/>
        <w:bottom w:val="none" w:sz="0" w:space="0" w:color="auto"/>
        <w:right w:val="none" w:sz="0" w:space="0" w:color="auto"/>
      </w:divBdr>
    </w:div>
    <w:div w:id="584262373">
      <w:bodyDiv w:val="1"/>
      <w:marLeft w:val="0"/>
      <w:marRight w:val="0"/>
      <w:marTop w:val="0"/>
      <w:marBottom w:val="0"/>
      <w:divBdr>
        <w:top w:val="none" w:sz="0" w:space="0" w:color="auto"/>
        <w:left w:val="none" w:sz="0" w:space="0" w:color="auto"/>
        <w:bottom w:val="none" w:sz="0" w:space="0" w:color="auto"/>
        <w:right w:val="none" w:sz="0" w:space="0" w:color="auto"/>
      </w:divBdr>
    </w:div>
    <w:div w:id="746732623">
      <w:bodyDiv w:val="1"/>
      <w:marLeft w:val="0"/>
      <w:marRight w:val="0"/>
      <w:marTop w:val="0"/>
      <w:marBottom w:val="0"/>
      <w:divBdr>
        <w:top w:val="none" w:sz="0" w:space="0" w:color="auto"/>
        <w:left w:val="none" w:sz="0" w:space="0" w:color="auto"/>
        <w:bottom w:val="none" w:sz="0" w:space="0" w:color="auto"/>
        <w:right w:val="none" w:sz="0" w:space="0" w:color="auto"/>
      </w:divBdr>
    </w:div>
    <w:div w:id="768280120">
      <w:bodyDiv w:val="1"/>
      <w:marLeft w:val="0"/>
      <w:marRight w:val="0"/>
      <w:marTop w:val="0"/>
      <w:marBottom w:val="0"/>
      <w:divBdr>
        <w:top w:val="none" w:sz="0" w:space="0" w:color="auto"/>
        <w:left w:val="none" w:sz="0" w:space="0" w:color="auto"/>
        <w:bottom w:val="none" w:sz="0" w:space="0" w:color="auto"/>
        <w:right w:val="none" w:sz="0" w:space="0" w:color="auto"/>
      </w:divBdr>
    </w:div>
    <w:div w:id="988555434">
      <w:bodyDiv w:val="1"/>
      <w:marLeft w:val="0"/>
      <w:marRight w:val="0"/>
      <w:marTop w:val="0"/>
      <w:marBottom w:val="0"/>
      <w:divBdr>
        <w:top w:val="none" w:sz="0" w:space="0" w:color="auto"/>
        <w:left w:val="none" w:sz="0" w:space="0" w:color="auto"/>
        <w:bottom w:val="none" w:sz="0" w:space="0" w:color="auto"/>
        <w:right w:val="none" w:sz="0" w:space="0" w:color="auto"/>
      </w:divBdr>
    </w:div>
    <w:div w:id="1105003044">
      <w:bodyDiv w:val="1"/>
      <w:marLeft w:val="0"/>
      <w:marRight w:val="0"/>
      <w:marTop w:val="0"/>
      <w:marBottom w:val="0"/>
      <w:divBdr>
        <w:top w:val="none" w:sz="0" w:space="0" w:color="auto"/>
        <w:left w:val="none" w:sz="0" w:space="0" w:color="auto"/>
        <w:bottom w:val="none" w:sz="0" w:space="0" w:color="auto"/>
        <w:right w:val="none" w:sz="0" w:space="0" w:color="auto"/>
      </w:divBdr>
    </w:div>
    <w:div w:id="1144396927">
      <w:bodyDiv w:val="1"/>
      <w:marLeft w:val="0"/>
      <w:marRight w:val="0"/>
      <w:marTop w:val="0"/>
      <w:marBottom w:val="0"/>
      <w:divBdr>
        <w:top w:val="none" w:sz="0" w:space="0" w:color="auto"/>
        <w:left w:val="none" w:sz="0" w:space="0" w:color="auto"/>
        <w:bottom w:val="none" w:sz="0" w:space="0" w:color="auto"/>
        <w:right w:val="none" w:sz="0" w:space="0" w:color="auto"/>
      </w:divBdr>
    </w:div>
    <w:div w:id="1183933141">
      <w:bodyDiv w:val="1"/>
      <w:marLeft w:val="0"/>
      <w:marRight w:val="0"/>
      <w:marTop w:val="0"/>
      <w:marBottom w:val="0"/>
      <w:divBdr>
        <w:top w:val="none" w:sz="0" w:space="0" w:color="auto"/>
        <w:left w:val="none" w:sz="0" w:space="0" w:color="auto"/>
        <w:bottom w:val="none" w:sz="0" w:space="0" w:color="auto"/>
        <w:right w:val="none" w:sz="0" w:space="0" w:color="auto"/>
      </w:divBdr>
    </w:div>
    <w:div w:id="1410039778">
      <w:bodyDiv w:val="1"/>
      <w:marLeft w:val="0"/>
      <w:marRight w:val="0"/>
      <w:marTop w:val="0"/>
      <w:marBottom w:val="0"/>
      <w:divBdr>
        <w:top w:val="none" w:sz="0" w:space="0" w:color="auto"/>
        <w:left w:val="none" w:sz="0" w:space="0" w:color="auto"/>
        <w:bottom w:val="none" w:sz="0" w:space="0" w:color="auto"/>
        <w:right w:val="none" w:sz="0" w:space="0" w:color="auto"/>
      </w:divBdr>
    </w:div>
    <w:div w:id="1642998202">
      <w:bodyDiv w:val="1"/>
      <w:marLeft w:val="0"/>
      <w:marRight w:val="0"/>
      <w:marTop w:val="0"/>
      <w:marBottom w:val="0"/>
      <w:divBdr>
        <w:top w:val="none" w:sz="0" w:space="0" w:color="auto"/>
        <w:left w:val="none" w:sz="0" w:space="0" w:color="auto"/>
        <w:bottom w:val="none" w:sz="0" w:space="0" w:color="auto"/>
        <w:right w:val="none" w:sz="0" w:space="0" w:color="auto"/>
      </w:divBdr>
    </w:div>
    <w:div w:id="1914048025">
      <w:bodyDiv w:val="1"/>
      <w:marLeft w:val="0"/>
      <w:marRight w:val="0"/>
      <w:marTop w:val="0"/>
      <w:marBottom w:val="0"/>
      <w:divBdr>
        <w:top w:val="none" w:sz="0" w:space="0" w:color="auto"/>
        <w:left w:val="none" w:sz="0" w:space="0" w:color="auto"/>
        <w:bottom w:val="none" w:sz="0" w:space="0" w:color="auto"/>
        <w:right w:val="none" w:sz="0" w:space="0" w:color="auto"/>
      </w:divBdr>
    </w:div>
    <w:div w:id="1924029501">
      <w:bodyDiv w:val="1"/>
      <w:marLeft w:val="0"/>
      <w:marRight w:val="0"/>
      <w:marTop w:val="0"/>
      <w:marBottom w:val="0"/>
      <w:divBdr>
        <w:top w:val="none" w:sz="0" w:space="0" w:color="auto"/>
        <w:left w:val="none" w:sz="0" w:space="0" w:color="auto"/>
        <w:bottom w:val="none" w:sz="0" w:space="0" w:color="auto"/>
        <w:right w:val="none" w:sz="0" w:space="0" w:color="auto"/>
      </w:divBdr>
    </w:div>
    <w:div w:id="1936135080">
      <w:bodyDiv w:val="1"/>
      <w:marLeft w:val="0"/>
      <w:marRight w:val="0"/>
      <w:marTop w:val="0"/>
      <w:marBottom w:val="0"/>
      <w:divBdr>
        <w:top w:val="none" w:sz="0" w:space="0" w:color="auto"/>
        <w:left w:val="none" w:sz="0" w:space="0" w:color="auto"/>
        <w:bottom w:val="none" w:sz="0" w:space="0" w:color="auto"/>
        <w:right w:val="none" w:sz="0" w:space="0" w:color="auto"/>
      </w:divBdr>
    </w:div>
    <w:div w:id="21141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3" Type="http://schemas.openxmlformats.org/officeDocument/2006/relationships/settings" Target="settings.xml"/><Relationship Id="rId7" Type="http://schemas.openxmlformats.org/officeDocument/2006/relationships/hyperlink" Target="https://www.aclweb.org/anthology/N16-10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text-analytics101.rxnlp.com/2017/01/how-rouge-works-for-evaluation-of.html" TargetMode="External"/><Relationship Id="rId4" Type="http://schemas.openxmlformats.org/officeDocument/2006/relationships/webSettings" Target="webSettings.xml"/><Relationship Id="rId9" Type="http://schemas.openxmlformats.org/officeDocument/2006/relationships/hyperlink" Target="http://www.ccs.neu.edu/home/vip/teach/DMcourse/5_topicmodel_summ/notes_slides/What-is-ROU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Guneeti Sharma</dc:creator>
  <cp:keywords/>
  <dc:description/>
  <cp:lastModifiedBy>Guneeti Sharma</cp:lastModifiedBy>
  <cp:revision>11</cp:revision>
  <dcterms:created xsi:type="dcterms:W3CDTF">2020-05-04T18:11:00Z</dcterms:created>
  <dcterms:modified xsi:type="dcterms:W3CDTF">2020-05-04T18:24:00Z</dcterms:modified>
</cp:coreProperties>
</file>