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PRD — Halaman Detail Produk Molecule 01 + Champaca</w:t>
      </w:r>
    </w:p>
    <w:p>
      <w:pPr>
        <w:pStyle w:val="Heading2"/>
        <w:bidi w:val="0"/>
        <w:ind w:hanging="0" w:start="0"/>
        <w:rPr/>
      </w:pPr>
      <w:r>
        <w:rPr/>
        <w:t>Informasi Dokumen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Informasi</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Keterangan</w:t>
            </w:r>
          </w:p>
        </w:tc>
      </w:tr>
      <w:tr>
        <w:trPr/>
        <w:tc>
          <w:tcPr>
            <w:tcW w:w="4819" w:type="dxa"/>
            <w:tcBorders>
              <w:start w:val="single" w:sz="4" w:space="0" w:color="000000"/>
              <w:bottom w:val="single" w:sz="4" w:space="0" w:color="000000"/>
            </w:tcBorders>
          </w:tcPr>
          <w:p>
            <w:pPr>
              <w:pStyle w:val="TableContents"/>
              <w:bidi w:val="0"/>
              <w:jc w:val="start"/>
              <w:rPr/>
            </w:pPr>
            <w:r>
              <w:rPr/>
              <w:t>Versi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Draft untuk exercise</w:t>
            </w:r>
          </w:p>
        </w:tc>
      </w:tr>
      <w:tr>
        <w:trPr/>
        <w:tc>
          <w:tcPr>
            <w:tcW w:w="4819" w:type="dxa"/>
            <w:tcBorders>
              <w:start w:val="single" w:sz="4" w:space="0" w:color="000000"/>
              <w:bottom w:val="single" w:sz="4" w:space="0" w:color="000000"/>
            </w:tcBorders>
          </w:tcPr>
          <w:p>
            <w:pPr>
              <w:pStyle w:val="TableContents"/>
              <w:bidi w:val="0"/>
              <w:jc w:val="start"/>
              <w:rPr/>
            </w:pPr>
            <w:r>
              <w:rPr/>
              <w:t>Konteks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Pembelajaran Front-End Development</w:t>
            </w:r>
          </w:p>
        </w:tc>
      </w:tr>
      <w:tr>
        <w:trPr/>
        <w:tc>
          <w:tcPr>
            <w:tcW w:w="4819" w:type="dxa"/>
            <w:tcBorders>
              <w:start w:val="single" w:sz="4" w:space="0" w:color="000000"/>
              <w:bottom w:val="single" w:sz="4" w:space="0" w:color="000000"/>
            </w:tcBorders>
          </w:tcPr>
          <w:p>
            <w:pPr>
              <w:pStyle w:val="TableContents"/>
              <w:bidi w:val="0"/>
              <w:jc w:val="start"/>
              <w:rPr/>
            </w:pPr>
            <w:r>
              <w:rPr/>
              <w:t>Teknologi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HTML, CSS, dan JavaScript murni</w:t>
            </w:r>
          </w:p>
        </w:tc>
      </w:tr>
      <w:tr>
        <w:trPr/>
        <w:tc>
          <w:tcPr>
            <w:tcW w:w="4819" w:type="dxa"/>
            <w:tcBorders>
              <w:start w:val="single" w:sz="4" w:space="0" w:color="000000"/>
              <w:bottom w:val="single" w:sz="4" w:space="0" w:color="000000"/>
            </w:tcBorders>
          </w:tcPr>
          <w:p>
            <w:pPr>
              <w:pStyle w:val="TableContents"/>
              <w:bidi w:val="0"/>
              <w:jc w:val="start"/>
              <w:rPr/>
            </w:pPr>
            <w:r>
              <w:rPr/>
              <w:t>Scope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Satu halaman detail produk dengan data dan aset lokal</w:t>
            </w:r>
          </w:p>
        </w:tc>
      </w:tr>
      <w:tr>
        <w:trPr/>
        <w:tc>
          <w:tcPr>
            <w:tcW w:w="4819" w:type="dxa"/>
            <w:tcBorders>
              <w:start w:val="single" w:sz="4" w:space="0" w:color="000000"/>
              <w:bottom w:val="single" w:sz="4" w:space="0" w:color="000000"/>
            </w:tcBorders>
          </w:tcPr>
          <w:p>
            <w:pPr>
              <w:pStyle w:val="TableContents"/>
              <w:bidi w:val="0"/>
              <w:jc w:val="start"/>
              <w:rPr/>
            </w:pPr>
            <w:r>
              <w:rPr/>
              <w:t>Referensi</w:t>
            </w:r>
          </w:p>
        </w:tc>
        <w:tc>
          <w:tcPr>
            <w:tcW w:w="4819" w:type="dxa"/>
            <w:tcBorders>
              <w:start w:val="single" w:sz="4" w:space="0" w:color="000000"/>
              <w:bottom w:val="single" w:sz="4" w:space="0" w:color="000000"/>
              <w:end w:val="single" w:sz="4" w:space="0" w:color="000000"/>
            </w:tcBorders>
          </w:tcPr>
          <w:p>
            <w:pPr>
              <w:pStyle w:val="TableContents"/>
              <w:bidi w:val="0"/>
              <w:rPr/>
            </w:pPr>
            <w:hyperlink r:id="rId2">
              <w:r>
                <w:rPr>
                  <w:rStyle w:val="Hyperlink"/>
                </w:rPr>
                <w:t>Halaman produk Escentric Molecules</w:t>
              </w:r>
            </w:hyperlink>
          </w:p>
        </w:tc>
      </w:tr>
      <w:tr>
        <w:trPr/>
        <w:tc>
          <w:tcPr>
            <w:tcW w:w="4819" w:type="dxa"/>
            <w:tcBorders>
              <w:start w:val="single" w:sz="4" w:space="0" w:color="000000"/>
              <w:bottom w:val="single" w:sz="4" w:space="0" w:color="000000"/>
            </w:tcBorders>
          </w:tcPr>
          <w:p>
            <w:pPr>
              <w:pStyle w:val="TableContents"/>
              <w:bidi w:val="0"/>
              <w:jc w:val="start"/>
              <w:rPr/>
            </w:pPr>
            <w:r>
              <w:rPr/>
              <w:t>Tanggal pemeriksaan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 Oktober 2026</w:t>
            </w:r>
          </w:p>
        </w:tc>
      </w:tr>
    </w:tbl>
    <w:p>
      <w:pPr>
        <w:pStyle w:val="BodyText"/>
        <w:bidi w:val="0"/>
        <w:rPr/>
      </w:pPr>
      <w:r>
        <w:rPr/>
      </w:r>
    </w:p>
    <w:p>
      <w:pPr>
        <w:pStyle w:val="BodyText"/>
        <w:bidi w:val="0"/>
        <w:rPr/>
      </w:pPr>
      <w:r>
        <w:rPr/>
        <w:t>Nama produk, deskripsi aroma, ukuran, harga, dan komponen aroma mengikuti halaman produk yang diperiksa. Harga menggunakan GBP sesuai storefront UK pada saat pemeriksaan; harga, mata uang, serta ketersediaan dapat berbeda menurut pasar dan waktu. Stok demo bukan representasi inventaris toko.</w:t>
      </w:r>
    </w:p>
    <w:p>
      <w:pPr>
        <w:pStyle w:val="Heading2"/>
        <w:bidi w:val="0"/>
        <w:ind w:hanging="0" w:start="0"/>
        <w:rPr/>
      </w:pPr>
      <w:r>
        <w:rPr/>
        <w:t>1. Product Overview</w:t>
      </w:r>
    </w:p>
    <w:p>
      <w:pPr>
        <w:pStyle w:val="BodyText"/>
        <w:bidi w:val="0"/>
        <w:rPr/>
      </w:pPr>
      <w:r>
        <w:rPr/>
        <w:t>Halaman detail produk membantu calon pembeli memahami karakter parfum, melihat foto produk, memilih jumlah, dan meninjau detail sebelum mencoba tindakan pembelian. Versi exercise berfokus pada presentasi produk dan interaksi frontend; tombol pembelian tidak melakukan transaksi.</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Data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Nilai</w:t>
            </w:r>
          </w:p>
        </w:tc>
      </w:tr>
      <w:tr>
        <w:trPr/>
        <w:tc>
          <w:tcPr>
            <w:tcW w:w="4819" w:type="dxa"/>
            <w:tcBorders>
              <w:start w:val="single" w:sz="4" w:space="0" w:color="000000"/>
              <w:bottom w:val="single" w:sz="4" w:space="0" w:color="000000"/>
            </w:tcBorders>
          </w:tcPr>
          <w:p>
            <w:pPr>
              <w:pStyle w:val="TableContents"/>
              <w:bidi w:val="0"/>
              <w:jc w:val="start"/>
              <w:rPr/>
            </w:pPr>
            <w:r>
              <w:rPr/>
              <w:t>Nama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Molecule 01 + Champaca</w:t>
            </w:r>
          </w:p>
        </w:tc>
      </w:tr>
      <w:tr>
        <w:trPr/>
        <w:tc>
          <w:tcPr>
            <w:tcW w:w="4819" w:type="dxa"/>
            <w:tcBorders>
              <w:start w:val="single" w:sz="4" w:space="0" w:color="000000"/>
              <w:bottom w:val="single" w:sz="4" w:space="0" w:color="000000"/>
            </w:tcBorders>
          </w:tcPr>
          <w:p>
            <w:pPr>
              <w:pStyle w:val="TableContents"/>
              <w:bidi w:val="0"/>
              <w:jc w:val="start"/>
              <w:rPr/>
            </w:pPr>
            <w:r>
              <w:rPr/>
              <w:t>Jenis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Fragrance</w:t>
            </w:r>
          </w:p>
        </w:tc>
      </w:tr>
      <w:tr>
        <w:trPr/>
        <w:tc>
          <w:tcPr>
            <w:tcW w:w="4819" w:type="dxa"/>
            <w:tcBorders>
              <w:start w:val="single" w:sz="4" w:space="0" w:color="000000"/>
              <w:bottom w:val="single" w:sz="4" w:space="0" w:color="000000"/>
            </w:tcBorders>
          </w:tcPr>
          <w:p>
            <w:pPr>
              <w:pStyle w:val="TableContents"/>
              <w:bidi w:val="0"/>
              <w:jc w:val="start"/>
              <w:rPr/>
            </w:pPr>
            <w:r>
              <w:rPr/>
              <w:t>Ukuran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ml</w:t>
            </w:r>
          </w:p>
        </w:tc>
      </w:tr>
      <w:tr>
        <w:trPr/>
        <w:tc>
          <w:tcPr>
            <w:tcW w:w="4819" w:type="dxa"/>
            <w:tcBorders>
              <w:start w:val="single" w:sz="4" w:space="0" w:color="000000"/>
              <w:bottom w:val="single" w:sz="4" w:space="0" w:color="000000"/>
            </w:tcBorders>
          </w:tcPr>
          <w:p>
            <w:pPr>
              <w:pStyle w:val="TableContents"/>
              <w:bidi w:val="0"/>
              <w:jc w:val="start"/>
              <w:rPr/>
            </w:pPr>
            <w:r>
              <w:rPr/>
              <w:t>Harga acuan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£135 per item (storefront UK saat diperiksa)</w:t>
            </w:r>
          </w:p>
        </w:tc>
      </w:tr>
      <w:tr>
        <w:trPr/>
        <w:tc>
          <w:tcPr>
            <w:tcW w:w="4819" w:type="dxa"/>
            <w:tcBorders>
              <w:start w:val="single" w:sz="4" w:space="0" w:color="000000"/>
              <w:bottom w:val="single" w:sz="4" w:space="0" w:color="000000"/>
            </w:tcBorders>
          </w:tcPr>
          <w:p>
            <w:pPr>
              <w:pStyle w:val="TableContents"/>
              <w:bidi w:val="0"/>
              <w:jc w:val="start"/>
              <w:rPr/>
            </w:pPr>
            <w:r>
              <w:rPr/>
              <w:t>Accord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Woody, floral, aromatic</w:t>
            </w:r>
          </w:p>
        </w:tc>
      </w:tr>
      <w:tr>
        <w:trPr/>
        <w:tc>
          <w:tcPr>
            <w:tcW w:w="4819" w:type="dxa"/>
            <w:tcBorders>
              <w:start w:val="single" w:sz="4" w:space="0" w:color="000000"/>
              <w:bottom w:val="single" w:sz="4" w:space="0" w:color="000000"/>
            </w:tcBorders>
          </w:tcPr>
          <w:p>
            <w:pPr>
              <w:pStyle w:val="TableContents"/>
              <w:bidi w:val="0"/>
              <w:jc w:val="start"/>
              <w:rPr/>
            </w:pPr>
            <w:r>
              <w:rPr/>
              <w:t>Komposisi aroma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Iso E Super + champaca</w:t>
            </w:r>
          </w:p>
        </w:tc>
      </w:tr>
      <w:tr>
        <w:trPr/>
        <w:tc>
          <w:tcPr>
            <w:tcW w:w="4819" w:type="dxa"/>
            <w:tcBorders>
              <w:start w:val="single" w:sz="4" w:space="0" w:color="000000"/>
              <w:bottom w:val="single" w:sz="4" w:space="0" w:color="000000"/>
            </w:tcBorders>
          </w:tcPr>
          <w:p>
            <w:pPr>
              <w:pStyle w:val="TableContents"/>
              <w:bidi w:val="0"/>
              <w:jc w:val="start"/>
              <w:rPr/>
            </w:pPr>
            <w:r>
              <w:rPr/>
              <w:t>Deskripsi singkat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Perpaduan Iso E Super yang transparan, hangat, dan woody dengan champaca yang kaya, floral, dan berlapis.</w:t>
            </w:r>
          </w:p>
        </w:tc>
      </w:tr>
      <w:tr>
        <w:trPr/>
        <w:tc>
          <w:tcPr>
            <w:tcW w:w="4819" w:type="dxa"/>
            <w:tcBorders>
              <w:start w:val="single" w:sz="4" w:space="0" w:color="000000"/>
              <w:bottom w:val="single" w:sz="4" w:space="0" w:color="000000"/>
            </w:tcBorders>
          </w:tcPr>
          <w:p>
            <w:pPr>
              <w:pStyle w:val="TableContents"/>
              <w:bidi w:val="0"/>
              <w:jc w:val="start"/>
              <w:rPr/>
            </w:pPr>
            <w:r>
              <w:rPr/>
              <w:t>Galeri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Tiga foto produk pada halaman referensi</w:t>
            </w:r>
          </w:p>
        </w:tc>
      </w:tr>
      <w:tr>
        <w:trPr/>
        <w:tc>
          <w:tcPr>
            <w:tcW w:w="4819" w:type="dxa"/>
            <w:tcBorders>
              <w:start w:val="single" w:sz="4" w:space="0" w:color="000000"/>
              <w:bottom w:val="single" w:sz="4" w:space="0" w:color="000000"/>
            </w:tcBorders>
          </w:tcPr>
          <w:p>
            <w:pPr>
              <w:pStyle w:val="TableContents"/>
              <w:bidi w:val="0"/>
              <w:jc w:val="start"/>
              <w:rPr/>
            </w:pPr>
            <w:r>
              <w:rPr/>
              <w:t>Ketersediaan acuan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Tersedia saat halaman diperiksa; status pada exercise menggunakan data demo</w:t>
            </w:r>
          </w:p>
        </w:tc>
      </w:tr>
    </w:tbl>
    <w:p>
      <w:pPr>
        <w:pStyle w:val="BodyText"/>
        <w:bidi w:val="0"/>
        <w:rPr/>
      </w:pPr>
      <w:r>
        <w:rPr/>
      </w:r>
    </w:p>
    <w:p>
      <w:pPr>
        <w:pStyle w:val="BodyText"/>
        <w:bidi w:val="0"/>
        <w:rPr/>
      </w:pPr>
      <w:r>
        <w:rPr/>
        <w:t>Konten utama mencakup header toko, galeri, informasi dan harga produk, pilihan ukuran, quantity, tombol aksi, panel detail, rekomendasi, serta footer.</w:t>
      </w:r>
    </w:p>
    <w:p>
      <w:pPr>
        <w:pStyle w:val="Heading2"/>
        <w:bidi w:val="0"/>
        <w:ind w:hanging="0" w:start="0"/>
        <w:rPr/>
      </w:pPr>
      <w:r>
        <w:rPr/>
        <w:t>2. Problem + Target User</w:t>
      </w:r>
    </w:p>
    <w:p>
      <w:pPr>
        <w:pStyle w:val="Heading3"/>
        <w:bidi w:val="0"/>
        <w:ind w:hanging="0" w:start="0"/>
        <w:rPr/>
      </w:pPr>
      <w:r>
        <w:rPr/>
        <w:t>Problem</w:t>
      </w:r>
    </w:p>
    <w:p>
      <w:pPr>
        <w:pStyle w:val="BodyText"/>
        <w:bidi w:val="0"/>
        <w:rPr/>
      </w:pPr>
      <w:r>
        <w:rPr/>
        <w:t>Calon pembeli parfum perlu memahami karakter aroma dan detail produk sebelum memutuskan apakah produk sesuai. Informasi penting perlu mudah ditemukan, sementara interaksi ukuran, jumlah, dan tombol aksi perlu memberikan feedback yang jelas.</w:t>
      </w:r>
    </w:p>
    <w:p>
      <w:pPr>
        <w:pStyle w:val="BodyText"/>
        <w:bidi w:val="0"/>
        <w:rPr/>
      </w:pPr>
      <w:r>
        <w:rPr/>
        <w:t>Masalah yang ingin diselesaikan:</w:t>
      </w:r>
    </w:p>
    <w:p>
      <w:pPr>
        <w:pStyle w:val="BodyText"/>
        <w:numPr>
          <w:ilvl w:val="0"/>
          <w:numId w:val="2"/>
        </w:numPr>
        <w:tabs>
          <w:tab w:val="clear" w:pos="709"/>
          <w:tab w:val="left" w:pos="709" w:leader="none"/>
        </w:tabs>
        <w:bidi w:val="0"/>
        <w:ind w:hanging="283" w:start="709"/>
        <w:rPr/>
      </w:pPr>
      <w:r>
        <w:rPr/>
        <w:t>Informasi aroma yang panjang sulit dipindai jika tidak disusun dengan baik.</w:t>
      </w:r>
    </w:p>
    <w:p>
      <w:pPr>
        <w:pStyle w:val="BodyText"/>
        <w:numPr>
          <w:ilvl w:val="0"/>
          <w:numId w:val="2"/>
        </w:numPr>
        <w:tabs>
          <w:tab w:val="clear" w:pos="709"/>
          <w:tab w:val="left" w:pos="709" w:leader="none"/>
        </w:tabs>
        <w:bidi w:val="0"/>
        <w:ind w:hanging="283" w:start="709"/>
        <w:rPr/>
      </w:pPr>
      <w:r>
        <w:rPr/>
        <w:t>Foto produk, accord, ukuran, dan harga perlu terbaca sebagai satu konteks produk.</w:t>
      </w:r>
    </w:p>
    <w:p>
      <w:pPr>
        <w:pStyle w:val="BodyText"/>
        <w:numPr>
          <w:ilvl w:val="0"/>
          <w:numId w:val="2"/>
        </w:numPr>
        <w:tabs>
          <w:tab w:val="clear" w:pos="709"/>
          <w:tab w:val="left" w:pos="709" w:leader="none"/>
        </w:tabs>
        <w:bidi w:val="0"/>
        <w:ind w:hanging="283" w:start="709"/>
        <w:rPr/>
      </w:pPr>
      <w:r>
        <w:rPr/>
        <w:t>Pengguna perlu melihat jumlah dan estimasi subtotal yang sedang dipilih.</w:t>
      </w:r>
    </w:p>
    <w:p>
      <w:pPr>
        <w:pStyle w:val="BodyText"/>
        <w:numPr>
          <w:ilvl w:val="0"/>
          <w:numId w:val="2"/>
        </w:numPr>
        <w:tabs>
          <w:tab w:val="clear" w:pos="709"/>
          <w:tab w:val="left" w:pos="709" w:leader="none"/>
        </w:tabs>
        <w:bidi w:val="0"/>
        <w:ind w:hanging="283" w:start="709"/>
        <w:rPr/>
      </w:pPr>
      <w:r>
        <w:rPr/>
        <w:t>Tombol aksi harus memberi feedback yang jelas tanpa menyiratkan transaksi sungguhan.</w:t>
      </w:r>
    </w:p>
    <w:p>
      <w:pPr>
        <w:pStyle w:val="Heading3"/>
        <w:numPr>
          <w:ilvl w:val="0"/>
          <w:numId w:val="0"/>
        </w:numPr>
        <w:bidi w:val="0"/>
        <w:ind w:hanging="0" w:start="0"/>
        <w:rPr/>
      </w:pPr>
      <w:r>
        <w:rPr/>
        <w:t>Target User</w:t>
      </w:r>
    </w:p>
    <w:p>
      <w:pPr>
        <w:pStyle w:val="BodyText"/>
        <w:bidi w:val="0"/>
        <w:rPr/>
      </w:pPr>
      <w:r>
        <w:rPr/>
        <w:t>Calon pembeli parfum yang mengakses toko melalui desktop atau smartphone dan ingin mengevaluasi aroma serta detail produk sebelum melanjutkan.</w:t>
      </w:r>
    </w:p>
    <w:p>
      <w:pPr>
        <w:pStyle w:val="BodyText"/>
        <w:bidi w:val="0"/>
        <w:rPr/>
      </w:pPr>
      <w:r>
        <w:rPr/>
        <w:t>Kebutuhan utama: melihat produk, memahami profil aromanya, mengetahui ukuran dan harga, menyesuaikan jumlah, serta memperoleh konfirmasi atas interaksi.</w:t>
      </w:r>
    </w:p>
    <w:p>
      <w:pPr>
        <w:pStyle w:val="Heading2"/>
        <w:bidi w:val="0"/>
        <w:ind w:hanging="0" w:start="0"/>
        <w:rPr/>
      </w:pPr>
      <w:r>
        <w:rPr/>
        <w:t>3. Goals + Non-Goals</w:t>
      </w:r>
    </w:p>
    <w:p>
      <w:pPr>
        <w:pStyle w:val="Heading3"/>
        <w:bidi w:val="0"/>
        <w:ind w:hanging="0" w:start="0"/>
        <w:rPr/>
      </w:pPr>
      <w:r>
        <w:rPr/>
        <w:t>Goals</w:t>
      </w:r>
    </w:p>
    <w:p>
      <w:pPr>
        <w:pStyle w:val="BodyText"/>
        <w:numPr>
          <w:ilvl w:val="0"/>
          <w:numId w:val="3"/>
        </w:numPr>
        <w:tabs>
          <w:tab w:val="clear" w:pos="709"/>
          <w:tab w:val="left" w:pos="709" w:leader="none"/>
        </w:tabs>
        <w:bidi w:val="0"/>
        <w:ind w:hanging="283" w:start="709"/>
        <w:rPr/>
      </w:pPr>
      <w:r>
        <w:rPr/>
        <w:t>Menampilkan informasi produk dengan hierarki yang jelas.</w:t>
      </w:r>
    </w:p>
    <w:p>
      <w:pPr>
        <w:pStyle w:val="BodyText"/>
        <w:numPr>
          <w:ilvl w:val="0"/>
          <w:numId w:val="3"/>
        </w:numPr>
        <w:tabs>
          <w:tab w:val="clear" w:pos="709"/>
          <w:tab w:val="left" w:pos="709" w:leader="none"/>
        </w:tabs>
        <w:bidi w:val="0"/>
        <w:ind w:hanging="283" w:start="709"/>
        <w:rPr/>
      </w:pPr>
      <w:r>
        <w:rPr/>
        <w:t>Memungkinkan pengguna menelusuri foto produk.</w:t>
      </w:r>
    </w:p>
    <w:p>
      <w:pPr>
        <w:pStyle w:val="BodyText"/>
        <w:numPr>
          <w:ilvl w:val="0"/>
          <w:numId w:val="3"/>
        </w:numPr>
        <w:tabs>
          <w:tab w:val="clear" w:pos="709"/>
          <w:tab w:val="left" w:pos="709" w:leader="none"/>
        </w:tabs>
        <w:bidi w:val="0"/>
        <w:ind w:hanging="283" w:start="709"/>
        <w:rPr/>
      </w:pPr>
      <w:r>
        <w:rPr/>
        <w:t>Menampilkan ukuran 100 ml, harga, accord, dan ringkasan aroma secara konsisten.</w:t>
      </w:r>
    </w:p>
    <w:p>
      <w:pPr>
        <w:pStyle w:val="BodyText"/>
        <w:numPr>
          <w:ilvl w:val="0"/>
          <w:numId w:val="3"/>
        </w:numPr>
        <w:tabs>
          <w:tab w:val="clear" w:pos="709"/>
          <w:tab w:val="left" w:pos="709" w:leader="none"/>
        </w:tabs>
        <w:bidi w:val="0"/>
        <w:ind w:hanging="283" w:start="709"/>
        <w:rPr/>
      </w:pPr>
      <w:r>
        <w:rPr/>
        <w:t>Memungkinkan pengguna mengubah quantity dalam batas yang ditentukan.</w:t>
      </w:r>
    </w:p>
    <w:p>
      <w:pPr>
        <w:pStyle w:val="BodyText"/>
        <w:numPr>
          <w:ilvl w:val="0"/>
          <w:numId w:val="3"/>
        </w:numPr>
        <w:tabs>
          <w:tab w:val="clear" w:pos="709"/>
          <w:tab w:val="left" w:pos="709" w:leader="none"/>
        </w:tabs>
        <w:bidi w:val="0"/>
        <w:ind w:hanging="283" w:start="709"/>
        <w:rPr/>
      </w:pPr>
      <w:r>
        <w:rPr/>
        <w:t>Menampilkan subtotal dan feedback aksi berdasarkan pilihan terbaru.</w:t>
      </w:r>
    </w:p>
    <w:p>
      <w:pPr>
        <w:pStyle w:val="BodyText"/>
        <w:numPr>
          <w:ilvl w:val="0"/>
          <w:numId w:val="3"/>
        </w:numPr>
        <w:tabs>
          <w:tab w:val="clear" w:pos="709"/>
          <w:tab w:val="left" w:pos="709" w:leader="none"/>
        </w:tabs>
        <w:bidi w:val="0"/>
        <w:ind w:hanging="283" w:start="709"/>
        <w:rPr/>
      </w:pPr>
      <w:r>
        <w:rPr/>
        <w:t>Menyediakan panel detail yang dapat dibuka dan ditutup.</w:t>
      </w:r>
    </w:p>
    <w:p>
      <w:pPr>
        <w:pStyle w:val="BodyText"/>
        <w:numPr>
          <w:ilvl w:val="0"/>
          <w:numId w:val="3"/>
        </w:numPr>
        <w:tabs>
          <w:tab w:val="clear" w:pos="709"/>
          <w:tab w:val="left" w:pos="709" w:leader="none"/>
        </w:tabs>
        <w:bidi w:val="0"/>
        <w:ind w:hanging="283" w:start="709"/>
        <w:rPr/>
      </w:pPr>
      <w:r>
        <w:rPr/>
        <w:t>Memberikan pengalaman responsif, dapat diakses, dan nyaman pada desktop maupun mobile.</w:t>
      </w:r>
    </w:p>
    <w:p>
      <w:pPr>
        <w:pStyle w:val="Heading3"/>
        <w:numPr>
          <w:ilvl w:val="0"/>
          <w:numId w:val="0"/>
        </w:numPr>
        <w:bidi w:val="0"/>
        <w:ind w:hanging="0" w:start="0"/>
        <w:rPr/>
      </w:pPr>
      <w:r>
        <w:rPr/>
        <w:t>Non-Goals</w:t>
      </w:r>
    </w:p>
    <w:p>
      <w:pPr>
        <w:pStyle w:val="BodyText"/>
        <w:bidi w:val="0"/>
        <w:rPr/>
      </w:pPr>
      <w:r>
        <w:rPr/>
        <w:t>Versi ini tidak mencakup:</w:t>
      </w:r>
    </w:p>
    <w:p>
      <w:pPr>
        <w:pStyle w:val="BodyText"/>
        <w:numPr>
          <w:ilvl w:val="0"/>
          <w:numId w:val="4"/>
        </w:numPr>
        <w:tabs>
          <w:tab w:val="clear" w:pos="709"/>
          <w:tab w:val="left" w:pos="709" w:leader="none"/>
        </w:tabs>
        <w:bidi w:val="0"/>
        <w:ind w:hanging="283" w:start="709"/>
        <w:rPr/>
      </w:pPr>
      <w:r>
        <w:rPr/>
        <w:t>Login, registrasi, checkout, pembayaran, atau pemrosesan pesanan.</w:t>
      </w:r>
    </w:p>
    <w:p>
      <w:pPr>
        <w:pStyle w:val="BodyText"/>
        <w:numPr>
          <w:ilvl w:val="0"/>
          <w:numId w:val="4"/>
        </w:numPr>
        <w:tabs>
          <w:tab w:val="clear" w:pos="709"/>
          <w:tab w:val="left" w:pos="709" w:leader="none"/>
        </w:tabs>
        <w:bidi w:val="0"/>
        <w:ind w:hanging="283" w:start="709"/>
        <w:rPr/>
      </w:pPr>
      <w:r>
        <w:rPr/>
        <w:t>Keranjang belanja atau wishlist yang tersimpan.</w:t>
      </w:r>
    </w:p>
    <w:p>
      <w:pPr>
        <w:pStyle w:val="BodyText"/>
        <w:numPr>
          <w:ilvl w:val="0"/>
          <w:numId w:val="4"/>
        </w:numPr>
        <w:tabs>
          <w:tab w:val="clear" w:pos="709"/>
          <w:tab w:val="left" w:pos="709" w:leader="none"/>
        </w:tabs>
        <w:bidi w:val="0"/>
        <w:ind w:hanging="283" w:start="709"/>
        <w:rPr/>
      </w:pPr>
      <w:r>
        <w:rPr/>
        <w:t>API, backend, database, atau sinkronisasi stok/harga.</w:t>
      </w:r>
    </w:p>
    <w:p>
      <w:pPr>
        <w:pStyle w:val="BodyText"/>
        <w:numPr>
          <w:ilvl w:val="0"/>
          <w:numId w:val="4"/>
        </w:numPr>
        <w:tabs>
          <w:tab w:val="clear" w:pos="709"/>
          <w:tab w:val="left" w:pos="709" w:leader="none"/>
        </w:tabs>
        <w:bidi w:val="0"/>
        <w:ind w:hanging="283" w:start="709"/>
        <w:rPr/>
      </w:pPr>
      <w:r>
        <w:rPr/>
        <w:t>Pemilihan variasi aroma atau ukuran lain; exercise hanya menampilkan satu produk dan satu ukuran.</w:t>
      </w:r>
    </w:p>
    <w:p>
      <w:pPr>
        <w:pStyle w:val="BodyText"/>
        <w:numPr>
          <w:ilvl w:val="0"/>
          <w:numId w:val="4"/>
        </w:numPr>
        <w:tabs>
          <w:tab w:val="clear" w:pos="709"/>
          <w:tab w:val="left" w:pos="709" w:leader="none"/>
        </w:tabs>
        <w:bidi w:val="0"/>
        <w:ind w:hanging="283" w:start="709"/>
        <w:rPr/>
      </w:pPr>
      <w:r>
        <w:rPr/>
        <w:t>Ulasan, rating, pencarian, filter, maupun personalisasi rekomendasi.</w:t>
      </w:r>
    </w:p>
    <w:p>
      <w:pPr>
        <w:pStyle w:val="BodyText"/>
        <w:numPr>
          <w:ilvl w:val="0"/>
          <w:numId w:val="4"/>
        </w:numPr>
        <w:tabs>
          <w:tab w:val="clear" w:pos="709"/>
          <w:tab w:val="left" w:pos="709" w:leader="none"/>
        </w:tabs>
        <w:bidi w:val="0"/>
        <w:ind w:hanging="283" w:start="709"/>
        <w:rPr/>
      </w:pPr>
      <w:r>
        <w:rPr/>
        <w:t>Halaman admin atau pengelolaan katalog.</w:t>
      </w:r>
    </w:p>
    <w:p>
      <w:pPr>
        <w:pStyle w:val="BodyText"/>
        <w:numPr>
          <w:ilvl w:val="0"/>
          <w:numId w:val="4"/>
        </w:numPr>
        <w:tabs>
          <w:tab w:val="clear" w:pos="709"/>
          <w:tab w:val="left" w:pos="709" w:leader="none"/>
        </w:tabs>
        <w:bidi w:val="0"/>
        <w:ind w:hanging="283" w:start="709"/>
        <w:rPr/>
      </w:pPr>
      <w:r>
        <w:rPr/>
        <w:t>Penentuan formula/daftar bahan parfum yang tidak tersedia pada sumber data exercise.</w:t>
      </w:r>
    </w:p>
    <w:p>
      <w:pPr>
        <w:pStyle w:val="Heading2"/>
        <w:numPr>
          <w:ilvl w:val="0"/>
          <w:numId w:val="0"/>
        </w:numPr>
        <w:bidi w:val="0"/>
        <w:ind w:hanging="0" w:start="0"/>
        <w:rPr/>
      </w:pPr>
      <w:r>
        <w:rPr/>
        <w:t>4. User Flow</w:t>
      </w:r>
    </w:p>
    <w:p>
      <w:pPr>
        <w:pStyle w:val="BodyText"/>
        <w:numPr>
          <w:ilvl w:val="0"/>
          <w:numId w:val="5"/>
        </w:numPr>
        <w:tabs>
          <w:tab w:val="clear" w:pos="709"/>
          <w:tab w:val="left" w:pos="709" w:leader="none"/>
        </w:tabs>
        <w:bidi w:val="0"/>
        <w:ind w:hanging="283" w:start="709"/>
        <w:rPr/>
      </w:pPr>
      <w:r>
        <w:rPr/>
        <w:t>Pengguna membuka halaman produk.</w:t>
      </w:r>
    </w:p>
    <w:p>
      <w:pPr>
        <w:pStyle w:val="BodyText"/>
        <w:numPr>
          <w:ilvl w:val="0"/>
          <w:numId w:val="5"/>
        </w:numPr>
        <w:tabs>
          <w:tab w:val="clear" w:pos="709"/>
          <w:tab w:val="left" w:pos="709" w:leader="none"/>
        </w:tabs>
        <w:bidi w:val="0"/>
        <w:ind w:hanging="283" w:start="709"/>
        <w:rPr/>
      </w:pPr>
      <w:r>
        <w:rPr/>
        <w:t>Halaman menampilkan galeri, nama, harga, accord, ukuran 100 ml, dan deskripsi singkat.</w:t>
      </w:r>
    </w:p>
    <w:p>
      <w:pPr>
        <w:pStyle w:val="BodyText"/>
        <w:numPr>
          <w:ilvl w:val="0"/>
          <w:numId w:val="5"/>
        </w:numPr>
        <w:tabs>
          <w:tab w:val="clear" w:pos="709"/>
          <w:tab w:val="left" w:pos="709" w:leader="none"/>
        </w:tabs>
        <w:bidi w:val="0"/>
        <w:ind w:hanging="283" w:start="709"/>
        <w:rPr/>
      </w:pPr>
      <w:r>
        <w:rPr/>
        <w:t>Pengguna memilih thumbnail untuk mengganti foto utama.</w:t>
      </w:r>
    </w:p>
    <w:p>
      <w:pPr>
        <w:pStyle w:val="BodyText"/>
        <w:numPr>
          <w:ilvl w:val="0"/>
          <w:numId w:val="5"/>
        </w:numPr>
        <w:tabs>
          <w:tab w:val="clear" w:pos="709"/>
          <w:tab w:val="left" w:pos="709" w:leader="none"/>
        </w:tabs>
        <w:bidi w:val="0"/>
        <w:ind w:hanging="283" w:start="709"/>
        <w:rPr/>
      </w:pPr>
      <w:r>
        <w:rPr/>
        <w:t>Pengguna membuka panel Description, Notes, Ingredients, atau Delivery &amp; Returns untuk membaca detail yang disediakan.</w:t>
      </w:r>
    </w:p>
    <w:p>
      <w:pPr>
        <w:pStyle w:val="BodyText"/>
        <w:numPr>
          <w:ilvl w:val="0"/>
          <w:numId w:val="5"/>
        </w:numPr>
        <w:tabs>
          <w:tab w:val="clear" w:pos="709"/>
          <w:tab w:val="left" w:pos="709" w:leader="none"/>
        </w:tabs>
        <w:bidi w:val="0"/>
        <w:ind w:hanging="283" w:start="709"/>
        <w:rPr/>
      </w:pPr>
      <w:r>
        <w:rPr/>
        <w:t>Pengguna menambah atau mengurangi quantity.</w:t>
      </w:r>
    </w:p>
    <w:p>
      <w:pPr>
        <w:pStyle w:val="BodyText"/>
        <w:numPr>
          <w:ilvl w:val="0"/>
          <w:numId w:val="5"/>
        </w:numPr>
        <w:tabs>
          <w:tab w:val="clear" w:pos="709"/>
          <w:tab w:val="left" w:pos="709" w:leader="none"/>
        </w:tabs>
        <w:bidi w:val="0"/>
        <w:ind w:hanging="283" w:start="709"/>
        <w:rPr/>
      </w:pPr>
      <w:r>
        <w:rPr/>
        <w:t>Ringkasan quantity dan subtotal diperbarui.</w:t>
      </w:r>
    </w:p>
    <w:p>
      <w:pPr>
        <w:pStyle w:val="BodyText"/>
        <w:numPr>
          <w:ilvl w:val="0"/>
          <w:numId w:val="5"/>
        </w:numPr>
        <w:tabs>
          <w:tab w:val="clear" w:pos="709"/>
          <w:tab w:val="left" w:pos="709" w:leader="none"/>
        </w:tabs>
        <w:bidi w:val="0"/>
        <w:ind w:hanging="283" w:start="709"/>
        <w:rPr/>
      </w:pPr>
      <w:r>
        <w:rPr/>
        <w:t>Pengguna menekan “Add to bag”.</w:t>
      </w:r>
    </w:p>
    <w:p>
      <w:pPr>
        <w:pStyle w:val="BodyText"/>
        <w:numPr>
          <w:ilvl w:val="0"/>
          <w:numId w:val="5"/>
        </w:numPr>
        <w:tabs>
          <w:tab w:val="clear" w:pos="709"/>
          <w:tab w:val="left" w:pos="709" w:leader="none"/>
        </w:tabs>
        <w:bidi w:val="0"/>
        <w:ind w:hanging="283" w:start="709"/>
        <w:rPr/>
      </w:pPr>
      <w:r>
        <w:rPr/>
        <w:t>Halaman menampilkan feedback bahwa aksi tersebut hanya simulasi frontend dan tidak menambahkan item ke keranjang sungguhan.</w:t>
      </w:r>
    </w:p>
    <w:p>
      <w:pPr>
        <w:pStyle w:val="BodyText"/>
        <w:numPr>
          <w:ilvl w:val="0"/>
          <w:numId w:val="5"/>
        </w:numPr>
        <w:tabs>
          <w:tab w:val="clear" w:pos="709"/>
          <w:tab w:val="left" w:pos="709" w:leader="none"/>
        </w:tabs>
        <w:bidi w:val="0"/>
        <w:ind w:hanging="283" w:start="709"/>
        <w:rPr/>
      </w:pPr>
      <w:r>
        <w:rPr/>
        <w:t>Pengguna dapat mengaktifkan atau menonaktifkan tampilan wishlist demo.</w:t>
      </w:r>
    </w:p>
    <w:p>
      <w:pPr>
        <w:pStyle w:val="Heading3"/>
        <w:numPr>
          <w:ilvl w:val="0"/>
          <w:numId w:val="0"/>
        </w:numPr>
        <w:bidi w:val="0"/>
        <w:ind w:hanging="0" w:start="0"/>
        <w:rPr/>
      </w:pPr>
      <w:r>
        <w:rPr/>
        <w:t>Kondisi Awal</w:t>
      </w:r>
    </w:p>
    <w:p>
      <w:pPr>
        <w:pStyle w:val="BodyText"/>
        <w:numPr>
          <w:ilvl w:val="0"/>
          <w:numId w:val="6"/>
        </w:numPr>
        <w:tabs>
          <w:tab w:val="clear" w:pos="709"/>
          <w:tab w:val="left" w:pos="709" w:leader="none"/>
        </w:tabs>
        <w:bidi w:val="0"/>
        <w:ind w:hanging="283" w:start="709"/>
        <w:rPr/>
      </w:pPr>
      <w:r>
        <w:rPr/>
        <w:t>Foto pertama tampil sebagai foto utama.</w:t>
      </w:r>
    </w:p>
    <w:p>
      <w:pPr>
        <w:pStyle w:val="BodyText"/>
        <w:numPr>
          <w:ilvl w:val="0"/>
          <w:numId w:val="6"/>
        </w:numPr>
        <w:tabs>
          <w:tab w:val="clear" w:pos="709"/>
          <w:tab w:val="left" w:pos="709" w:leader="none"/>
        </w:tabs>
        <w:bidi w:val="0"/>
        <w:ind w:hanging="283" w:start="709"/>
        <w:rPr/>
      </w:pPr>
      <w:r>
        <w:rPr/>
        <w:t>Ukuran yang ditampilkan adalah 100 ml.</w:t>
      </w:r>
    </w:p>
    <w:p>
      <w:pPr>
        <w:pStyle w:val="BodyText"/>
        <w:numPr>
          <w:ilvl w:val="0"/>
          <w:numId w:val="6"/>
        </w:numPr>
        <w:tabs>
          <w:tab w:val="clear" w:pos="709"/>
          <w:tab w:val="left" w:pos="709" w:leader="none"/>
        </w:tabs>
        <w:bidi w:val="0"/>
        <w:ind w:hanging="283" w:start="709"/>
        <w:rPr/>
      </w:pPr>
      <w:r>
        <w:rPr/>
        <w:t>Quantity bernilai 1.</w:t>
      </w:r>
    </w:p>
    <w:p>
      <w:pPr>
        <w:pStyle w:val="BodyText"/>
        <w:numPr>
          <w:ilvl w:val="0"/>
          <w:numId w:val="6"/>
        </w:numPr>
        <w:tabs>
          <w:tab w:val="clear" w:pos="709"/>
          <w:tab w:val="left" w:pos="709" w:leader="none"/>
        </w:tabs>
        <w:bidi w:val="0"/>
        <w:ind w:hanging="283" w:start="709"/>
        <w:rPr/>
      </w:pPr>
      <w:r>
        <w:rPr/>
        <w:t>Harga satuan ditampilkan sebagai £135 dan subtotal awal £135.</w:t>
      </w:r>
    </w:p>
    <w:p>
      <w:pPr>
        <w:pStyle w:val="BodyText"/>
        <w:numPr>
          <w:ilvl w:val="0"/>
          <w:numId w:val="6"/>
        </w:numPr>
        <w:tabs>
          <w:tab w:val="clear" w:pos="709"/>
          <w:tab w:val="left" w:pos="709" w:leader="none"/>
        </w:tabs>
        <w:bidi w:val="0"/>
        <w:ind w:hanging="283" w:start="709"/>
        <w:rPr/>
      </w:pPr>
      <w:r>
        <w:rPr/>
        <w:t>Belum ada pesan hasil aksi; wishlist demo tidak aktif.</w:t>
      </w:r>
    </w:p>
    <w:p>
      <w:pPr>
        <w:pStyle w:val="BodyText"/>
        <w:numPr>
          <w:ilvl w:val="0"/>
          <w:numId w:val="6"/>
        </w:numPr>
        <w:tabs>
          <w:tab w:val="clear" w:pos="709"/>
          <w:tab w:val="left" w:pos="709" w:leader="none"/>
        </w:tabs>
        <w:bidi w:val="0"/>
        <w:ind w:hanging="283" w:start="709"/>
        <w:rPr/>
      </w:pPr>
      <w:r>
        <w:rPr/>
        <w:t>Quantity menggunakan stok maksimum demo 10 item.</w:t>
      </w:r>
    </w:p>
    <w:p>
      <w:pPr>
        <w:pStyle w:val="Heading2"/>
        <w:numPr>
          <w:ilvl w:val="0"/>
          <w:numId w:val="0"/>
        </w:numPr>
        <w:bidi w:val="0"/>
        <w:ind w:hanging="0" w:start="0"/>
        <w:rPr/>
      </w:pPr>
      <w:r>
        <w:rPr/>
        <w:t>5. Features +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Fitur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w:t>
            </w:r>
          </w:p>
        </w:tc>
      </w:tr>
      <w:tr>
        <w:trPr/>
        <w:tc>
          <w:tcPr>
            <w:tcW w:w="3212" w:type="dxa"/>
            <w:tcBorders>
              <w:start w:val="single" w:sz="4" w:space="0" w:color="000000"/>
              <w:bottom w:val="single" w:sz="4" w:space="0" w:color="000000"/>
            </w:tcBorders>
          </w:tcPr>
          <w:p>
            <w:pPr>
              <w:pStyle w:val="TableContents"/>
              <w:bidi w:val="0"/>
              <w:jc w:val="start"/>
              <w:rPr/>
            </w:pPr>
            <w:r>
              <w:rPr/>
              <w:t>FR-01</w:t>
            </w:r>
          </w:p>
        </w:tc>
        <w:tc>
          <w:tcPr>
            <w:tcW w:w="3213" w:type="dxa"/>
            <w:tcBorders>
              <w:start w:val="single" w:sz="4" w:space="0" w:color="000000"/>
              <w:bottom w:val="single" w:sz="4" w:space="0" w:color="000000"/>
            </w:tcBorders>
          </w:tcPr>
          <w:p>
            <w:pPr>
              <w:pStyle w:val="TableContents"/>
              <w:bidi w:val="0"/>
              <w:jc w:val="start"/>
              <w:rPr/>
            </w:pPr>
            <w:r>
              <w:rPr/>
              <w:t>Header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identitas toko dan navigasi dasar secara ringkas.</w:t>
            </w:r>
          </w:p>
        </w:tc>
      </w:tr>
      <w:tr>
        <w:trPr/>
        <w:tc>
          <w:tcPr>
            <w:tcW w:w="3212" w:type="dxa"/>
            <w:tcBorders>
              <w:start w:val="single" w:sz="4" w:space="0" w:color="000000"/>
              <w:bottom w:val="single" w:sz="4" w:space="0" w:color="000000"/>
            </w:tcBorders>
          </w:tcPr>
          <w:p>
            <w:pPr>
              <w:pStyle w:val="TableContents"/>
              <w:bidi w:val="0"/>
              <w:jc w:val="start"/>
              <w:rPr/>
            </w:pPr>
            <w:r>
              <w:rPr/>
              <w:t>FR-02</w:t>
            </w:r>
          </w:p>
        </w:tc>
        <w:tc>
          <w:tcPr>
            <w:tcW w:w="3213" w:type="dxa"/>
            <w:tcBorders>
              <w:start w:val="single" w:sz="4" w:space="0" w:color="000000"/>
              <w:bottom w:val="single" w:sz="4" w:space="0" w:color="000000"/>
            </w:tcBorders>
          </w:tcPr>
          <w:p>
            <w:pPr>
              <w:pStyle w:val="TableContents"/>
              <w:bidi w:val="0"/>
              <w:jc w:val="start"/>
              <w:rPr/>
            </w:pPr>
            <w:r>
              <w:rPr/>
              <w:t>Galeri produk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foto utama dengan proporsi terjaga dan tiga thumbnail yang dapat dipilih. Gambar memiliki teks alternatif yang bermakna.</w:t>
            </w:r>
          </w:p>
        </w:tc>
      </w:tr>
      <w:tr>
        <w:trPr/>
        <w:tc>
          <w:tcPr>
            <w:tcW w:w="3212" w:type="dxa"/>
            <w:tcBorders>
              <w:start w:val="single" w:sz="4" w:space="0" w:color="000000"/>
              <w:bottom w:val="single" w:sz="4" w:space="0" w:color="000000"/>
            </w:tcBorders>
          </w:tcPr>
          <w:p>
            <w:pPr>
              <w:pStyle w:val="TableContents"/>
              <w:bidi w:val="0"/>
              <w:jc w:val="start"/>
              <w:rPr/>
            </w:pPr>
            <w:r>
              <w:rPr/>
              <w:t>FR-03</w:t>
            </w:r>
          </w:p>
        </w:tc>
        <w:tc>
          <w:tcPr>
            <w:tcW w:w="3213" w:type="dxa"/>
            <w:tcBorders>
              <w:start w:val="single" w:sz="4" w:space="0" w:color="000000"/>
              <w:bottom w:val="single" w:sz="4" w:space="0" w:color="000000"/>
            </w:tcBorders>
          </w:tcPr>
          <w:p>
            <w:pPr>
              <w:pStyle w:val="TableContents"/>
              <w:bidi w:val="0"/>
              <w:jc w:val="start"/>
              <w:rPr/>
            </w:pPr>
            <w:r>
              <w:rPr/>
              <w:t>Informasi produk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nama, jenis produk, harga per item, dan deskripsi singkat.</w:t>
            </w:r>
          </w:p>
        </w:tc>
      </w:tr>
      <w:tr>
        <w:trPr/>
        <w:tc>
          <w:tcPr>
            <w:tcW w:w="3212" w:type="dxa"/>
            <w:tcBorders>
              <w:start w:val="single" w:sz="4" w:space="0" w:color="000000"/>
              <w:bottom w:val="single" w:sz="4" w:space="0" w:color="000000"/>
            </w:tcBorders>
          </w:tcPr>
          <w:p>
            <w:pPr>
              <w:pStyle w:val="TableContents"/>
              <w:bidi w:val="0"/>
              <w:jc w:val="start"/>
              <w:rPr/>
            </w:pPr>
            <w:r>
              <w:rPr/>
              <w:t>FR-04</w:t>
            </w:r>
          </w:p>
        </w:tc>
        <w:tc>
          <w:tcPr>
            <w:tcW w:w="3213" w:type="dxa"/>
            <w:tcBorders>
              <w:start w:val="single" w:sz="4" w:space="0" w:color="000000"/>
              <w:bottom w:val="single" w:sz="4" w:space="0" w:color="000000"/>
            </w:tcBorders>
          </w:tcPr>
          <w:p>
            <w:pPr>
              <w:pStyle w:val="TableContents"/>
              <w:bidi w:val="0"/>
              <w:jc w:val="start"/>
              <w:rPr/>
            </w:pPr>
            <w:r>
              <w:rPr/>
              <w:t>Accord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kategori Woody, Floral, dan Aromatic dengan label yang mudah dipindai.</w:t>
            </w:r>
          </w:p>
        </w:tc>
      </w:tr>
      <w:tr>
        <w:trPr/>
        <w:tc>
          <w:tcPr>
            <w:tcW w:w="3212" w:type="dxa"/>
            <w:tcBorders>
              <w:start w:val="single" w:sz="4" w:space="0" w:color="000000"/>
              <w:bottom w:val="single" w:sz="4" w:space="0" w:color="000000"/>
            </w:tcBorders>
          </w:tcPr>
          <w:p>
            <w:pPr>
              <w:pStyle w:val="TableContents"/>
              <w:bidi w:val="0"/>
              <w:jc w:val="start"/>
              <w:rPr/>
            </w:pPr>
            <w:r>
              <w:rPr/>
              <w:t>FR-05</w:t>
            </w:r>
          </w:p>
        </w:tc>
        <w:tc>
          <w:tcPr>
            <w:tcW w:w="3213" w:type="dxa"/>
            <w:tcBorders>
              <w:start w:val="single" w:sz="4" w:space="0" w:color="000000"/>
              <w:bottom w:val="single" w:sz="4" w:space="0" w:color="000000"/>
            </w:tcBorders>
          </w:tcPr>
          <w:p>
            <w:pPr>
              <w:pStyle w:val="TableContents"/>
              <w:bidi w:val="0"/>
              <w:jc w:val="start"/>
              <w:rPr/>
            </w:pPr>
            <w:r>
              <w:rPr/>
              <w:t>Ukuran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satu ukuran yang tersedia pada exercise: 100 ml. Tidak menyediakan pilihan ukuran palsu.</w:t>
            </w:r>
          </w:p>
        </w:tc>
      </w:tr>
      <w:tr>
        <w:trPr/>
        <w:tc>
          <w:tcPr>
            <w:tcW w:w="3212" w:type="dxa"/>
            <w:tcBorders>
              <w:start w:val="single" w:sz="4" w:space="0" w:color="000000"/>
              <w:bottom w:val="single" w:sz="4" w:space="0" w:color="000000"/>
            </w:tcBorders>
          </w:tcPr>
          <w:p>
            <w:pPr>
              <w:pStyle w:val="TableContents"/>
              <w:bidi w:val="0"/>
              <w:jc w:val="start"/>
              <w:rPr/>
            </w:pPr>
            <w:r>
              <w:rPr/>
              <w:t>FR-06</w:t>
            </w:r>
          </w:p>
        </w:tc>
        <w:tc>
          <w:tcPr>
            <w:tcW w:w="3213" w:type="dxa"/>
            <w:tcBorders>
              <w:start w:val="single" w:sz="4" w:space="0" w:color="000000"/>
              <w:bottom w:val="single" w:sz="4" w:space="0" w:color="000000"/>
            </w:tcBorders>
          </w:tcPr>
          <w:p>
            <w:pPr>
              <w:pStyle w:val="TableContents"/>
              <w:bidi w:val="0"/>
              <w:jc w:val="start"/>
              <w:rPr/>
            </w:pPr>
            <w:r>
              <w:rPr/>
              <w:t>Quantity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Menyediakan tombol − dan + dengan nilai minimum 1 dan maksimum stok demo 10.</w:t>
            </w:r>
          </w:p>
        </w:tc>
      </w:tr>
      <w:tr>
        <w:trPr/>
        <w:tc>
          <w:tcPr>
            <w:tcW w:w="3212" w:type="dxa"/>
            <w:tcBorders>
              <w:start w:val="single" w:sz="4" w:space="0" w:color="000000"/>
              <w:bottom w:val="single" w:sz="4" w:space="0" w:color="000000"/>
            </w:tcBorders>
          </w:tcPr>
          <w:p>
            <w:pPr>
              <w:pStyle w:val="TableContents"/>
              <w:bidi w:val="0"/>
              <w:jc w:val="start"/>
              <w:rPr/>
            </w:pPr>
            <w:r>
              <w:rPr/>
              <w:t>FR-07</w:t>
            </w:r>
          </w:p>
        </w:tc>
        <w:tc>
          <w:tcPr>
            <w:tcW w:w="3213" w:type="dxa"/>
            <w:tcBorders>
              <w:start w:val="single" w:sz="4" w:space="0" w:color="000000"/>
              <w:bottom w:val="single" w:sz="4" w:space="0" w:color="000000"/>
            </w:tcBorders>
          </w:tcPr>
          <w:p>
            <w:pPr>
              <w:pStyle w:val="TableContents"/>
              <w:bidi w:val="0"/>
              <w:jc w:val="start"/>
              <w:rPr/>
            </w:pPr>
            <w:r>
              <w:rPr/>
              <w:t>Ringkasan harga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quantity dan subtotal berdasarkan harga satuan × quantity, dengan format GBP.</w:t>
            </w:r>
          </w:p>
        </w:tc>
      </w:tr>
      <w:tr>
        <w:trPr/>
        <w:tc>
          <w:tcPr>
            <w:tcW w:w="3212" w:type="dxa"/>
            <w:tcBorders>
              <w:start w:val="single" w:sz="4" w:space="0" w:color="000000"/>
              <w:bottom w:val="single" w:sz="4" w:space="0" w:color="000000"/>
            </w:tcBorders>
          </w:tcPr>
          <w:p>
            <w:pPr>
              <w:pStyle w:val="TableContents"/>
              <w:bidi w:val="0"/>
              <w:jc w:val="start"/>
              <w:rPr/>
            </w:pPr>
            <w:r>
              <w:rPr/>
              <w:t>FR-08</w:t>
            </w:r>
          </w:p>
        </w:tc>
        <w:tc>
          <w:tcPr>
            <w:tcW w:w="3213" w:type="dxa"/>
            <w:tcBorders>
              <w:start w:val="single" w:sz="4" w:space="0" w:color="000000"/>
              <w:bottom w:val="single" w:sz="4" w:space="0" w:color="000000"/>
            </w:tcBorders>
          </w:tcPr>
          <w:p>
            <w:pPr>
              <w:pStyle w:val="TableContents"/>
              <w:bidi w:val="0"/>
              <w:jc w:val="start"/>
              <w:rPr/>
            </w:pPr>
            <w:r>
              <w:rPr/>
              <w:t>Panel detail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Menyediakan panel Description, Notes, Ingredients, dan Delivery &amp; Returns yang dapat dibuka/tutup. Isi hanya menggunakan konten yang disiapkan untuk exercise; jangan mengarang klaim bahan atau kebijakan pengiriman.</w:t>
            </w:r>
          </w:p>
        </w:tc>
      </w:tr>
      <w:tr>
        <w:trPr/>
        <w:tc>
          <w:tcPr>
            <w:tcW w:w="3212" w:type="dxa"/>
            <w:tcBorders>
              <w:start w:val="single" w:sz="4" w:space="0" w:color="000000"/>
              <w:bottom w:val="single" w:sz="4" w:space="0" w:color="000000"/>
            </w:tcBorders>
          </w:tcPr>
          <w:p>
            <w:pPr>
              <w:pStyle w:val="TableContents"/>
              <w:bidi w:val="0"/>
              <w:jc w:val="start"/>
              <w:rPr/>
            </w:pPr>
            <w:r>
              <w:rPr/>
              <w:t>FR-09</w:t>
            </w:r>
          </w:p>
        </w:tc>
        <w:tc>
          <w:tcPr>
            <w:tcW w:w="3213" w:type="dxa"/>
            <w:tcBorders>
              <w:start w:val="single" w:sz="4" w:space="0" w:color="000000"/>
              <w:bottom w:val="single" w:sz="4" w:space="0" w:color="000000"/>
            </w:tcBorders>
          </w:tcPr>
          <w:p>
            <w:pPr>
              <w:pStyle w:val="TableContents"/>
              <w:bidi w:val="0"/>
              <w:jc w:val="start"/>
              <w:rPr/>
            </w:pPr>
            <w:r>
              <w:rPr/>
              <w:t>Add to bag demo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feedback yang mudah dikenali setelah ditekan. Aksi tidak membuat pesanan atau menyimpan keranjang.</w:t>
            </w:r>
          </w:p>
        </w:tc>
      </w:tr>
      <w:tr>
        <w:trPr/>
        <w:tc>
          <w:tcPr>
            <w:tcW w:w="3212" w:type="dxa"/>
            <w:tcBorders>
              <w:start w:val="single" w:sz="4" w:space="0" w:color="000000"/>
              <w:bottom w:val="single" w:sz="4" w:space="0" w:color="000000"/>
            </w:tcBorders>
          </w:tcPr>
          <w:p>
            <w:pPr>
              <w:pStyle w:val="TableContents"/>
              <w:bidi w:val="0"/>
              <w:jc w:val="start"/>
              <w:rPr/>
            </w:pPr>
            <w:r>
              <w:rPr/>
              <w:t>FR-10</w:t>
            </w:r>
          </w:p>
        </w:tc>
        <w:tc>
          <w:tcPr>
            <w:tcW w:w="3213" w:type="dxa"/>
            <w:tcBorders>
              <w:start w:val="single" w:sz="4" w:space="0" w:color="000000"/>
              <w:bottom w:val="single" w:sz="4" w:space="0" w:color="000000"/>
            </w:tcBorders>
          </w:tcPr>
          <w:p>
            <w:pPr>
              <w:pStyle w:val="TableContents"/>
              <w:bidi w:val="0"/>
              <w:jc w:val="start"/>
              <w:rPr/>
            </w:pPr>
            <w:r>
              <w:rPr/>
              <w:t>Wishlist demo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Tombol dapat diaktifkan/dinonaktifkan dan mengekspos status aktifnya; status tidak disimpan setelah halaman dimuat ulang.</w:t>
            </w:r>
          </w:p>
        </w:tc>
      </w:tr>
      <w:tr>
        <w:trPr/>
        <w:tc>
          <w:tcPr>
            <w:tcW w:w="3212" w:type="dxa"/>
            <w:tcBorders>
              <w:start w:val="single" w:sz="4" w:space="0" w:color="000000"/>
              <w:bottom w:val="single" w:sz="4" w:space="0" w:color="000000"/>
            </w:tcBorders>
          </w:tcPr>
          <w:p>
            <w:pPr>
              <w:pStyle w:val="TableContents"/>
              <w:bidi w:val="0"/>
              <w:jc w:val="start"/>
              <w:rPr/>
            </w:pPr>
            <w:r>
              <w:rPr/>
              <w:t>FR-11</w:t>
            </w:r>
          </w:p>
        </w:tc>
        <w:tc>
          <w:tcPr>
            <w:tcW w:w="3213" w:type="dxa"/>
            <w:tcBorders>
              <w:start w:val="single" w:sz="4" w:space="0" w:color="000000"/>
              <w:bottom w:val="single" w:sz="4" w:space="0" w:color="000000"/>
            </w:tcBorders>
          </w:tcPr>
          <w:p>
            <w:pPr>
              <w:pStyle w:val="TableContents"/>
              <w:bidi w:val="0"/>
              <w:jc w:val="start"/>
              <w:rPr/>
            </w:pPr>
            <w:r>
              <w:rPr/>
              <w:t>Rekomendasi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bagian “You may also like” dengan kartu rekomendasi statis bila aset/data demo tersedia. Aksi rekomendasi di luar scope.</w:t>
            </w:r>
          </w:p>
        </w:tc>
      </w:tr>
      <w:tr>
        <w:trPr/>
        <w:tc>
          <w:tcPr>
            <w:tcW w:w="3212" w:type="dxa"/>
            <w:tcBorders>
              <w:start w:val="single" w:sz="4" w:space="0" w:color="000000"/>
              <w:bottom w:val="single" w:sz="4" w:space="0" w:color="000000"/>
            </w:tcBorders>
          </w:tcPr>
          <w:p>
            <w:pPr>
              <w:pStyle w:val="TableContents"/>
              <w:bidi w:val="0"/>
              <w:jc w:val="start"/>
              <w:rPr/>
            </w:pPr>
            <w:r>
              <w:rPr/>
              <w:t>FR-12</w:t>
            </w:r>
          </w:p>
        </w:tc>
        <w:tc>
          <w:tcPr>
            <w:tcW w:w="3213" w:type="dxa"/>
            <w:tcBorders>
              <w:start w:val="single" w:sz="4" w:space="0" w:color="000000"/>
              <w:bottom w:val="single" w:sz="4" w:space="0" w:color="000000"/>
            </w:tcBorders>
          </w:tcPr>
          <w:p>
            <w:pPr>
              <w:pStyle w:val="TableContents"/>
              <w:bidi w:val="0"/>
              <w:jc w:val="start"/>
              <w:rPr/>
            </w:pPr>
            <w:r>
              <w:rPr/>
              <w:t>Footer dan responsif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Menampilkan footer minimal. Pada desktop, galeri dan informasi berdampingan; pada mobile, konten tersusun vertikal tanpa scroll horizontal.</w:t>
            </w:r>
          </w:p>
        </w:tc>
      </w:tr>
    </w:tbl>
    <w:p>
      <w:pPr>
        <w:pStyle w:val="BodyText"/>
        <w:bidi w:val="0"/>
        <w:rPr/>
      </w:pPr>
      <w:r>
        <w:rPr/>
      </w:r>
    </w:p>
    <w:p>
      <w:pPr>
        <w:pStyle w:val="Heading3"/>
        <w:bidi w:val="0"/>
        <w:ind w:hanging="0" w:start="0"/>
        <w:rPr/>
      </w:pPr>
      <w:r>
        <w:rPr/>
        <w:t>Aturan Interaksi</w:t>
      </w:r>
    </w:p>
    <w:p>
      <w:pPr>
        <w:pStyle w:val="BodyText"/>
        <w:numPr>
          <w:ilvl w:val="0"/>
          <w:numId w:val="7"/>
        </w:numPr>
        <w:tabs>
          <w:tab w:val="clear" w:pos="709"/>
          <w:tab w:val="left" w:pos="709" w:leader="none"/>
        </w:tabs>
        <w:bidi w:val="0"/>
        <w:ind w:hanging="283" w:start="709"/>
        <w:rPr/>
      </w:pPr>
      <w:r>
        <w:rPr/>
        <w:t>Thumbnail aktif memiliki penanda visual dan status yang dapat dikenali pembaca layar.</w:t>
      </w:r>
    </w:p>
    <w:p>
      <w:pPr>
        <w:pStyle w:val="BodyText"/>
        <w:numPr>
          <w:ilvl w:val="0"/>
          <w:numId w:val="7"/>
        </w:numPr>
        <w:tabs>
          <w:tab w:val="clear" w:pos="709"/>
          <w:tab w:val="left" w:pos="709" w:leader="none"/>
        </w:tabs>
        <w:bidi w:val="0"/>
        <w:ind w:hanging="283" w:start="709"/>
        <w:rPr/>
      </w:pPr>
      <w:r>
        <w:rPr/>
        <w:t>Mengganti foto tidak mengubah ukuran, quantity, atau harga.</w:t>
      </w:r>
    </w:p>
    <w:p>
      <w:pPr>
        <w:pStyle w:val="BodyText"/>
        <w:numPr>
          <w:ilvl w:val="0"/>
          <w:numId w:val="7"/>
        </w:numPr>
        <w:tabs>
          <w:tab w:val="clear" w:pos="709"/>
          <w:tab w:val="left" w:pos="709" w:leader="none"/>
        </w:tabs>
        <w:bidi w:val="0"/>
        <w:ind w:hanging="283" w:start="709"/>
        <w:rPr/>
      </w:pPr>
      <w:r>
        <w:rPr/>
        <w:t>Quantity dimulai dari 1; tombol − nonaktif pada 1 dan tombol + nonaktif pada 10.</w:t>
      </w:r>
    </w:p>
    <w:p>
      <w:pPr>
        <w:pStyle w:val="BodyText"/>
        <w:numPr>
          <w:ilvl w:val="0"/>
          <w:numId w:val="7"/>
        </w:numPr>
        <w:tabs>
          <w:tab w:val="clear" w:pos="709"/>
          <w:tab w:val="left" w:pos="709" w:leader="none"/>
        </w:tabs>
        <w:bidi w:val="0"/>
        <w:ind w:hanging="283" w:start="709"/>
        <w:rPr/>
      </w:pPr>
      <w:r>
        <w:rPr/>
        <w:t>Input quantity manual tidak termasuk scope.</w:t>
      </w:r>
    </w:p>
    <w:p>
      <w:pPr>
        <w:pStyle w:val="BodyText"/>
        <w:numPr>
          <w:ilvl w:val="0"/>
          <w:numId w:val="7"/>
        </w:numPr>
        <w:tabs>
          <w:tab w:val="clear" w:pos="709"/>
          <w:tab w:val="left" w:pos="709" w:leader="none"/>
        </w:tabs>
        <w:bidi w:val="0"/>
        <w:ind w:hanging="283" w:start="709"/>
        <w:rPr/>
      </w:pPr>
      <w:r>
        <w:rPr/>
        <w:t>Subtotal dihitung dengan rumus: harga per item × quantity.</w:t>
      </w:r>
    </w:p>
    <w:p>
      <w:pPr>
        <w:pStyle w:val="BodyText"/>
        <w:numPr>
          <w:ilvl w:val="0"/>
          <w:numId w:val="7"/>
        </w:numPr>
        <w:tabs>
          <w:tab w:val="clear" w:pos="709"/>
          <w:tab w:val="left" w:pos="709" w:leader="none"/>
        </w:tabs>
        <w:bidi w:val="0"/>
        <w:ind w:hanging="283" w:start="709"/>
        <w:rPr/>
      </w:pPr>
      <w:r>
        <w:rPr/>
        <w:t>Format harga mengikuti locale UK pada demo, misalnya £135 dan £270.</w:t>
      </w:r>
    </w:p>
    <w:p>
      <w:pPr>
        <w:pStyle w:val="BodyText"/>
        <w:numPr>
          <w:ilvl w:val="0"/>
          <w:numId w:val="7"/>
        </w:numPr>
        <w:tabs>
          <w:tab w:val="clear" w:pos="709"/>
          <w:tab w:val="left" w:pos="709" w:leader="none"/>
        </w:tabs>
        <w:bidi w:val="0"/>
        <w:ind w:hanging="283" w:start="709"/>
        <w:rPr/>
      </w:pPr>
      <w:r>
        <w:rPr/>
        <w:t>“</w:t>
      </w:r>
      <w:r>
        <w:rPr/>
        <w:t>Add to bag” menampilkan pesan simulasi yang menyebutkan ukuran dan jumlah; tidak mengubah state keranjang.</w:t>
      </w:r>
    </w:p>
    <w:p>
      <w:pPr>
        <w:pStyle w:val="BodyText"/>
        <w:numPr>
          <w:ilvl w:val="0"/>
          <w:numId w:val="7"/>
        </w:numPr>
        <w:tabs>
          <w:tab w:val="clear" w:pos="709"/>
          <w:tab w:val="left" w:pos="709" w:leader="none"/>
        </w:tabs>
        <w:bidi w:val="0"/>
        <w:ind w:hanging="283" w:start="709"/>
        <w:rPr/>
      </w:pPr>
      <w:r>
        <w:rPr/>
        <w:t>Wishlist demo dapat diaktifkan dan dinonaktifkan; interaksinya tidak disimpan.</w:t>
      </w:r>
    </w:p>
    <w:p>
      <w:pPr>
        <w:pStyle w:val="BodyText"/>
        <w:numPr>
          <w:ilvl w:val="0"/>
          <w:numId w:val="7"/>
        </w:numPr>
        <w:tabs>
          <w:tab w:val="clear" w:pos="709"/>
          <w:tab w:val="left" w:pos="709" w:leader="none"/>
        </w:tabs>
        <w:bidi w:val="0"/>
        <w:ind w:hanging="283" w:start="709"/>
        <w:rPr/>
      </w:pPr>
      <w:r>
        <w:rPr/>
        <w:t>Panel detail memiliki status buka/tutup yang terlihat dan dapat dioperasikan dengan keyboard.</w:t>
      </w:r>
    </w:p>
    <w:p>
      <w:pPr>
        <w:pStyle w:val="BodyText"/>
        <w:numPr>
          <w:ilvl w:val="0"/>
          <w:numId w:val="7"/>
        </w:numPr>
        <w:tabs>
          <w:tab w:val="clear" w:pos="709"/>
          <w:tab w:val="left" w:pos="709" w:leader="none"/>
        </w:tabs>
        <w:bidi w:val="0"/>
        <w:ind w:hanging="283" w:start="709"/>
        <w:rPr/>
      </w:pPr>
      <w:r>
        <w:rPr/>
        <w:t>Semua perubahan state kembali ke kondisi awal saat halaman dimuat ulang.</w:t>
      </w:r>
    </w:p>
    <w:p>
      <w:pPr>
        <w:pStyle w:val="Heading2"/>
        <w:numPr>
          <w:ilvl w:val="0"/>
          <w:numId w:val="0"/>
        </w:numPr>
        <w:bidi w:val="0"/>
        <w:ind w:hanging="0" w:start="0"/>
        <w:rPr/>
      </w:pPr>
      <w:r>
        <w:rPr/>
        <w:t>6. User Stories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User Story</w:t>
            </w:r>
          </w:p>
        </w:tc>
      </w:tr>
      <w:tr>
        <w:trPr/>
        <w:tc>
          <w:tcPr>
            <w:tcW w:w="4819" w:type="dxa"/>
            <w:tcBorders>
              <w:start w:val="single" w:sz="4" w:space="0" w:color="000000"/>
              <w:bottom w:val="single" w:sz="4" w:space="0" w:color="000000"/>
            </w:tcBorders>
          </w:tcPr>
          <w:p>
            <w:pPr>
              <w:pStyle w:val="TableContents"/>
              <w:bidi w:val="0"/>
              <w:jc w:val="start"/>
              <w:rPr/>
            </w:pPr>
            <w:r>
              <w:rPr/>
              <w:t>US-01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Sebagai calon pembeli, saya ingin melihat foto produk agar dapat mengenali botol dan kemasannya.</w:t>
            </w:r>
          </w:p>
        </w:tc>
      </w:tr>
      <w:tr>
        <w:trPr/>
        <w:tc>
          <w:tcPr>
            <w:tcW w:w="4819" w:type="dxa"/>
            <w:tcBorders>
              <w:start w:val="single" w:sz="4" w:space="0" w:color="000000"/>
              <w:bottom w:val="single" w:sz="4" w:space="0" w:color="000000"/>
            </w:tcBorders>
          </w:tcPr>
          <w:p>
            <w:pPr>
              <w:pStyle w:val="TableContents"/>
              <w:bidi w:val="0"/>
              <w:jc w:val="start"/>
              <w:rPr/>
            </w:pPr>
            <w:r>
              <w:rPr/>
              <w:t>US-02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Sebagai calon pembeli, saya ingin memahami accord dan deskripsi aroma agar dapat menilai karakter parfum.</w:t>
            </w:r>
          </w:p>
        </w:tc>
      </w:tr>
      <w:tr>
        <w:trPr/>
        <w:tc>
          <w:tcPr>
            <w:tcW w:w="4819" w:type="dxa"/>
            <w:tcBorders>
              <w:start w:val="single" w:sz="4" w:space="0" w:color="000000"/>
              <w:bottom w:val="single" w:sz="4" w:space="0" w:color="000000"/>
            </w:tcBorders>
          </w:tcPr>
          <w:p>
            <w:pPr>
              <w:pStyle w:val="TableContents"/>
              <w:bidi w:val="0"/>
              <w:jc w:val="start"/>
              <w:rPr/>
            </w:pPr>
            <w:r>
              <w:rPr/>
              <w:t>US-03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Sebagai calon pembeli, saya ingin mengetahui ukuran dan harga agar dapat mempertimbangkan produk.</w:t>
            </w:r>
          </w:p>
        </w:tc>
      </w:tr>
      <w:tr>
        <w:trPr/>
        <w:tc>
          <w:tcPr>
            <w:tcW w:w="4819" w:type="dxa"/>
            <w:tcBorders>
              <w:start w:val="single" w:sz="4" w:space="0" w:color="000000"/>
              <w:bottom w:val="single" w:sz="4" w:space="0" w:color="000000"/>
            </w:tcBorders>
          </w:tcPr>
          <w:p>
            <w:pPr>
              <w:pStyle w:val="TableContents"/>
              <w:bidi w:val="0"/>
              <w:jc w:val="start"/>
              <w:rPr/>
            </w:pPr>
            <w:r>
              <w:rPr/>
              <w:t>US-04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Sebagai calon pembeli, saya ingin mengubah quantity dan melihat subtotal agar memahami pilihan saya.</w:t>
            </w:r>
          </w:p>
        </w:tc>
      </w:tr>
      <w:tr>
        <w:trPr/>
        <w:tc>
          <w:tcPr>
            <w:tcW w:w="4819" w:type="dxa"/>
            <w:tcBorders>
              <w:start w:val="single" w:sz="4" w:space="0" w:color="000000"/>
              <w:bottom w:val="single" w:sz="4" w:space="0" w:color="000000"/>
            </w:tcBorders>
          </w:tcPr>
          <w:p>
            <w:pPr>
              <w:pStyle w:val="TableContents"/>
              <w:bidi w:val="0"/>
              <w:jc w:val="start"/>
              <w:rPr/>
            </w:pPr>
            <w:r>
              <w:rPr/>
              <w:t>US-05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Sebagai calon pembeli, saya ingin membaca panel detail agar dapat menemukan informasi yang saya perlukan.</w:t>
            </w:r>
          </w:p>
        </w:tc>
      </w:tr>
      <w:tr>
        <w:trPr/>
        <w:tc>
          <w:tcPr>
            <w:tcW w:w="4819" w:type="dxa"/>
            <w:tcBorders>
              <w:start w:val="single" w:sz="4" w:space="0" w:color="000000"/>
              <w:bottom w:val="single" w:sz="4" w:space="0" w:color="000000"/>
            </w:tcBorders>
          </w:tcPr>
          <w:p>
            <w:pPr>
              <w:pStyle w:val="TableContents"/>
              <w:bidi w:val="0"/>
              <w:jc w:val="start"/>
              <w:rPr/>
            </w:pPr>
            <w:r>
              <w:rPr/>
              <w:t>US-06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Sebagai calon pembeli, saya ingin mendapat feedback setelah menekan tombol aksi agar tahu bahwa interaksi berhasil.</w:t>
            </w:r>
          </w:p>
        </w:tc>
      </w:tr>
    </w:tbl>
    <w:p>
      <w:pPr>
        <w:pStyle w:val="BodyText"/>
        <w:bidi w:val="0"/>
        <w:rPr/>
      </w:pPr>
      <w:r>
        <w:rPr/>
      </w:r>
    </w:p>
    <w:p>
      <w:pPr>
        <w:pStyle w:val="Heading2"/>
        <w:bidi w:val="0"/>
        <w:ind w:hanging="0" w:start="0"/>
        <w:rPr/>
      </w:pPr>
      <w:r>
        <w:rPr/>
        <w:t>7. Acceptance Criteria</w:t>
      </w:r>
    </w:p>
    <w:p>
      <w:pPr>
        <w:pStyle w:val="BodyText"/>
        <w:bidi w:val="0"/>
        <w:rPr/>
      </w:pPr>
      <w:r>
        <w:rPr/>
        <w:t>Acceptance criteria adalah kondisi yang harus terpenuhi agar fitur dianggap selesai.</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Skenario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Hasil yang Diharapkan</w:t>
            </w:r>
          </w:p>
        </w:tc>
      </w:tr>
      <w:tr>
        <w:trPr/>
        <w:tc>
          <w:tcPr>
            <w:tcW w:w="3212" w:type="dxa"/>
            <w:tcBorders>
              <w:start w:val="single" w:sz="4" w:space="0" w:color="000000"/>
              <w:bottom w:val="single" w:sz="4" w:space="0" w:color="000000"/>
            </w:tcBorders>
          </w:tcPr>
          <w:p>
            <w:pPr>
              <w:pStyle w:val="TableContents"/>
              <w:bidi w:val="0"/>
              <w:jc w:val="start"/>
              <w:rPr/>
            </w:pPr>
            <w:r>
              <w:rPr/>
              <w:t>AC-01</w:t>
            </w:r>
          </w:p>
        </w:tc>
        <w:tc>
          <w:tcPr>
            <w:tcW w:w="3213" w:type="dxa"/>
            <w:tcBorders>
              <w:start w:val="single" w:sz="4" w:space="0" w:color="000000"/>
              <w:bottom w:val="single" w:sz="4" w:space="0" w:color="000000"/>
            </w:tcBorders>
          </w:tcPr>
          <w:p>
            <w:pPr>
              <w:pStyle w:val="TableContents"/>
              <w:bidi w:val="0"/>
              <w:jc w:val="start"/>
              <w:rPr/>
            </w:pPr>
            <w:r>
              <w:rPr/>
              <w:t>Pengguna membuka halaman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Header, galeri, nama, harga, accord, ukuran, quantity, tombol aksi, panel detail, dan footer tampil.</w:t>
            </w:r>
          </w:p>
        </w:tc>
      </w:tr>
      <w:tr>
        <w:trPr/>
        <w:tc>
          <w:tcPr>
            <w:tcW w:w="3212" w:type="dxa"/>
            <w:tcBorders>
              <w:start w:val="single" w:sz="4" w:space="0" w:color="000000"/>
              <w:bottom w:val="single" w:sz="4" w:space="0" w:color="000000"/>
            </w:tcBorders>
          </w:tcPr>
          <w:p>
            <w:pPr>
              <w:pStyle w:val="TableContents"/>
              <w:bidi w:val="0"/>
              <w:jc w:val="start"/>
              <w:rPr/>
            </w:pPr>
            <w:r>
              <w:rPr/>
              <w:t>AC-02</w:t>
            </w:r>
          </w:p>
        </w:tc>
        <w:tc>
          <w:tcPr>
            <w:tcW w:w="3213" w:type="dxa"/>
            <w:tcBorders>
              <w:start w:val="single" w:sz="4" w:space="0" w:color="000000"/>
              <w:bottom w:val="single" w:sz="4" w:space="0" w:color="000000"/>
            </w:tcBorders>
          </w:tcPr>
          <w:p>
            <w:pPr>
              <w:pStyle w:val="TableContents"/>
              <w:bidi w:val="0"/>
              <w:jc w:val="start"/>
              <w:rPr/>
            </w:pPr>
            <w:r>
              <w:rPr/>
              <w:t>Halaman pertama kali dibuka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Foto pertama aktif; ukuran 100 ml; quantity 1; subtotal £135; tidak ada feedback aksi.</w:t>
            </w:r>
          </w:p>
        </w:tc>
      </w:tr>
      <w:tr>
        <w:trPr/>
        <w:tc>
          <w:tcPr>
            <w:tcW w:w="3212" w:type="dxa"/>
            <w:tcBorders>
              <w:start w:val="single" w:sz="4" w:space="0" w:color="000000"/>
              <w:bottom w:val="single" w:sz="4" w:space="0" w:color="000000"/>
            </w:tcBorders>
          </w:tcPr>
          <w:p>
            <w:pPr>
              <w:pStyle w:val="TableContents"/>
              <w:bidi w:val="0"/>
              <w:jc w:val="start"/>
              <w:rPr/>
            </w:pPr>
            <w:r>
              <w:rPr/>
              <w:t>AC-03</w:t>
            </w:r>
          </w:p>
        </w:tc>
        <w:tc>
          <w:tcPr>
            <w:tcW w:w="3213" w:type="dxa"/>
            <w:tcBorders>
              <w:start w:val="single" w:sz="4" w:space="0" w:color="000000"/>
              <w:bottom w:val="single" w:sz="4" w:space="0" w:color="000000"/>
            </w:tcBorders>
          </w:tcPr>
          <w:p>
            <w:pPr>
              <w:pStyle w:val="TableContents"/>
              <w:bidi w:val="0"/>
              <w:jc w:val="start"/>
              <w:rPr/>
            </w:pPr>
            <w:r>
              <w:rPr/>
              <w:t>Pengguna memilih thumbnail kedua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Foto utama berubah ke foto kedua; thumbnail aktif diperbarui dan memiliki status aksesibel.</w:t>
            </w:r>
          </w:p>
        </w:tc>
      </w:tr>
      <w:tr>
        <w:trPr/>
        <w:tc>
          <w:tcPr>
            <w:tcW w:w="3212" w:type="dxa"/>
            <w:tcBorders>
              <w:start w:val="single" w:sz="4" w:space="0" w:color="000000"/>
              <w:bottom w:val="single" w:sz="4" w:space="0" w:color="000000"/>
            </w:tcBorders>
          </w:tcPr>
          <w:p>
            <w:pPr>
              <w:pStyle w:val="TableContents"/>
              <w:bidi w:val="0"/>
              <w:jc w:val="start"/>
              <w:rPr/>
            </w:pPr>
            <w:r>
              <w:rPr/>
              <w:t>AC-04</w:t>
            </w:r>
          </w:p>
        </w:tc>
        <w:tc>
          <w:tcPr>
            <w:tcW w:w="3213" w:type="dxa"/>
            <w:tcBorders>
              <w:start w:val="single" w:sz="4" w:space="0" w:color="000000"/>
              <w:bottom w:val="single" w:sz="4" w:space="0" w:color="000000"/>
            </w:tcBorders>
          </w:tcPr>
          <w:p>
            <w:pPr>
              <w:pStyle w:val="TableContents"/>
              <w:bidi w:val="0"/>
              <w:jc w:val="start"/>
              <w:rPr/>
            </w:pPr>
            <w:r>
              <w:rPr/>
              <w:t>Pengguna melihat informasi aroma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Accord menampilkan Woody, Floral, dan Aromatic; ringkasan tidak mengubah klaim produk.</w:t>
            </w:r>
          </w:p>
        </w:tc>
      </w:tr>
      <w:tr>
        <w:trPr/>
        <w:tc>
          <w:tcPr>
            <w:tcW w:w="3212" w:type="dxa"/>
            <w:tcBorders>
              <w:start w:val="single" w:sz="4" w:space="0" w:color="000000"/>
              <w:bottom w:val="single" w:sz="4" w:space="0" w:color="000000"/>
            </w:tcBorders>
          </w:tcPr>
          <w:p>
            <w:pPr>
              <w:pStyle w:val="TableContents"/>
              <w:bidi w:val="0"/>
              <w:jc w:val="start"/>
              <w:rPr/>
            </w:pPr>
            <w:r>
              <w:rPr/>
              <w:t>AC-05</w:t>
            </w:r>
          </w:p>
        </w:tc>
        <w:tc>
          <w:tcPr>
            <w:tcW w:w="3213" w:type="dxa"/>
            <w:tcBorders>
              <w:start w:val="single" w:sz="4" w:space="0" w:color="000000"/>
              <w:bottom w:val="single" w:sz="4" w:space="0" w:color="000000"/>
            </w:tcBorders>
          </w:tcPr>
          <w:p>
            <w:pPr>
              <w:pStyle w:val="TableContents"/>
              <w:bidi w:val="0"/>
              <w:jc w:val="start"/>
              <w:rPr/>
            </w:pPr>
            <w:r>
              <w:rPr/>
              <w:t>Quantity bernilai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Tombol − nonaktif; quantity tidak dapat menjadi 0.</w:t>
            </w:r>
          </w:p>
        </w:tc>
      </w:tr>
      <w:tr>
        <w:trPr/>
        <w:tc>
          <w:tcPr>
            <w:tcW w:w="3212" w:type="dxa"/>
            <w:tcBorders>
              <w:start w:val="single" w:sz="4" w:space="0" w:color="000000"/>
              <w:bottom w:val="single" w:sz="4" w:space="0" w:color="000000"/>
            </w:tcBorders>
          </w:tcPr>
          <w:p>
            <w:pPr>
              <w:pStyle w:val="TableContents"/>
              <w:bidi w:val="0"/>
              <w:jc w:val="start"/>
              <w:rPr/>
            </w:pPr>
            <w:r>
              <w:rPr/>
              <w:t>AC-06</w:t>
            </w:r>
          </w:p>
        </w:tc>
        <w:tc>
          <w:tcPr>
            <w:tcW w:w="3213" w:type="dxa"/>
            <w:tcBorders>
              <w:start w:val="single" w:sz="4" w:space="0" w:color="000000"/>
              <w:bottom w:val="single" w:sz="4" w:space="0" w:color="000000"/>
            </w:tcBorders>
          </w:tcPr>
          <w:p>
            <w:pPr>
              <w:pStyle w:val="TableContents"/>
              <w:bidi w:val="0"/>
              <w:jc w:val="start"/>
              <w:rPr/>
            </w:pPr>
            <w:r>
              <w:rPr/>
              <w:t>Pengguna menaikkan quantity menjadi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Quantity tampil sebagai 2 dan subtotal diperbarui menjadi £270.</w:t>
            </w:r>
          </w:p>
        </w:tc>
      </w:tr>
      <w:tr>
        <w:trPr/>
        <w:tc>
          <w:tcPr>
            <w:tcW w:w="3212" w:type="dxa"/>
            <w:tcBorders>
              <w:start w:val="single" w:sz="4" w:space="0" w:color="000000"/>
              <w:bottom w:val="single" w:sz="4" w:space="0" w:color="000000"/>
            </w:tcBorders>
          </w:tcPr>
          <w:p>
            <w:pPr>
              <w:pStyle w:val="TableContents"/>
              <w:bidi w:val="0"/>
              <w:jc w:val="start"/>
              <w:rPr/>
            </w:pPr>
            <w:r>
              <w:rPr/>
              <w:t>AC-07</w:t>
            </w:r>
          </w:p>
        </w:tc>
        <w:tc>
          <w:tcPr>
            <w:tcW w:w="3213" w:type="dxa"/>
            <w:tcBorders>
              <w:start w:val="single" w:sz="4" w:space="0" w:color="000000"/>
              <w:bottom w:val="single" w:sz="4" w:space="0" w:color="000000"/>
            </w:tcBorders>
          </w:tcPr>
          <w:p>
            <w:pPr>
              <w:pStyle w:val="TableContents"/>
              <w:bidi w:val="0"/>
              <w:jc w:val="start"/>
              <w:rPr/>
            </w:pPr>
            <w:r>
              <w:rPr/>
              <w:t>Quantity bernilai 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Tombol + nonaktif; quantity tidak dapat menjadi 11.</w:t>
            </w:r>
          </w:p>
        </w:tc>
      </w:tr>
      <w:tr>
        <w:trPr/>
        <w:tc>
          <w:tcPr>
            <w:tcW w:w="3212" w:type="dxa"/>
            <w:tcBorders>
              <w:start w:val="single" w:sz="4" w:space="0" w:color="000000"/>
              <w:bottom w:val="single" w:sz="4" w:space="0" w:color="000000"/>
            </w:tcBorders>
          </w:tcPr>
          <w:p>
            <w:pPr>
              <w:pStyle w:val="TableContents"/>
              <w:bidi w:val="0"/>
              <w:jc w:val="start"/>
              <w:rPr/>
            </w:pPr>
            <w:r>
              <w:rPr/>
              <w:t>AC-08</w:t>
            </w:r>
          </w:p>
        </w:tc>
        <w:tc>
          <w:tcPr>
            <w:tcW w:w="3213" w:type="dxa"/>
            <w:tcBorders>
              <w:start w:val="single" w:sz="4" w:space="0" w:color="000000"/>
              <w:bottom w:val="single" w:sz="4" w:space="0" w:color="000000"/>
            </w:tcBorders>
          </w:tcPr>
          <w:p>
            <w:pPr>
              <w:pStyle w:val="TableContents"/>
              <w:bidi w:val="0"/>
              <w:jc w:val="start"/>
              <w:rPr/>
            </w:pPr>
            <w:r>
              <w:rPr/>
              <w:t>Pengguna membuka panel detail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Konten panel yang dipilih tampil dan status expanded dapat dikenali pembaca layar.</w:t>
            </w:r>
          </w:p>
        </w:tc>
      </w:tr>
      <w:tr>
        <w:trPr/>
        <w:tc>
          <w:tcPr>
            <w:tcW w:w="3212" w:type="dxa"/>
            <w:tcBorders>
              <w:start w:val="single" w:sz="4" w:space="0" w:color="000000"/>
              <w:bottom w:val="single" w:sz="4" w:space="0" w:color="000000"/>
            </w:tcBorders>
          </w:tcPr>
          <w:p>
            <w:pPr>
              <w:pStyle w:val="TableContents"/>
              <w:bidi w:val="0"/>
              <w:jc w:val="start"/>
              <w:rPr/>
            </w:pPr>
            <w:r>
              <w:rPr/>
              <w:t>AC-09</w:t>
            </w:r>
          </w:p>
        </w:tc>
        <w:tc>
          <w:tcPr>
            <w:tcW w:w="3213" w:type="dxa"/>
            <w:tcBorders>
              <w:start w:val="single" w:sz="4" w:space="0" w:color="000000"/>
              <w:bottom w:val="single" w:sz="4" w:space="0" w:color="000000"/>
            </w:tcBorders>
          </w:tcPr>
          <w:p>
            <w:pPr>
              <w:pStyle w:val="TableContents"/>
              <w:bidi w:val="0"/>
              <w:jc w:val="start"/>
              <w:rPr/>
            </w:pPr>
            <w:r>
              <w:rPr/>
              <w:t>Pengguna menekan “Add to bag”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Feedback simulasi tampil dengan ukuran dan quantity terkini; tidak ada checkout atau penyimpanan keranjang.</w:t>
            </w:r>
          </w:p>
        </w:tc>
      </w:tr>
      <w:tr>
        <w:trPr/>
        <w:tc>
          <w:tcPr>
            <w:tcW w:w="3212" w:type="dxa"/>
            <w:tcBorders>
              <w:start w:val="single" w:sz="4" w:space="0" w:color="000000"/>
              <w:bottom w:val="single" w:sz="4" w:space="0" w:color="000000"/>
            </w:tcBorders>
          </w:tcPr>
          <w:p>
            <w:pPr>
              <w:pStyle w:val="TableContents"/>
              <w:bidi w:val="0"/>
              <w:jc w:val="start"/>
              <w:rPr/>
            </w:pPr>
            <w:r>
              <w:rPr/>
              <w:t>AC-10</w:t>
            </w:r>
          </w:p>
        </w:tc>
        <w:tc>
          <w:tcPr>
            <w:tcW w:w="3213" w:type="dxa"/>
            <w:tcBorders>
              <w:start w:val="single" w:sz="4" w:space="0" w:color="000000"/>
              <w:bottom w:val="single" w:sz="4" w:space="0" w:color="000000"/>
            </w:tcBorders>
          </w:tcPr>
          <w:p>
            <w:pPr>
              <w:pStyle w:val="TableContents"/>
              <w:bidi w:val="0"/>
              <w:jc w:val="start"/>
              <w:rPr/>
            </w:pPr>
            <w:r>
              <w:rPr/>
              <w:t>Pengguna mengaktifkan wishlist demo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Status tombol berubah; menekan lagi mengembalikan status nonaktif.</w:t>
            </w:r>
          </w:p>
        </w:tc>
      </w:tr>
      <w:tr>
        <w:trPr/>
        <w:tc>
          <w:tcPr>
            <w:tcW w:w="3212" w:type="dxa"/>
            <w:tcBorders>
              <w:start w:val="single" w:sz="4" w:space="0" w:color="000000"/>
              <w:bottom w:val="single" w:sz="4" w:space="0" w:color="000000"/>
            </w:tcBorders>
          </w:tcPr>
          <w:p>
            <w:pPr>
              <w:pStyle w:val="TableContents"/>
              <w:bidi w:val="0"/>
              <w:jc w:val="start"/>
              <w:rPr/>
            </w:pPr>
            <w:r>
              <w:rPr/>
              <w:t>AC-11</w:t>
            </w:r>
          </w:p>
        </w:tc>
        <w:tc>
          <w:tcPr>
            <w:tcW w:w="3213" w:type="dxa"/>
            <w:tcBorders>
              <w:start w:val="single" w:sz="4" w:space="0" w:color="000000"/>
              <w:bottom w:val="single" w:sz="4" w:space="0" w:color="000000"/>
            </w:tcBorders>
          </w:tcPr>
          <w:p>
            <w:pPr>
              <w:pStyle w:val="TableContents"/>
              <w:bidi w:val="0"/>
              <w:jc w:val="start"/>
              <w:rPr/>
            </w:pPr>
            <w:r>
              <w:rPr/>
              <w:t>Pengguna memuat ulang halaman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Quantity, galeri, panel, wishlist, dan feedback kembali ke kondisi awal.</w:t>
            </w:r>
          </w:p>
        </w:tc>
      </w:tr>
      <w:tr>
        <w:trPr/>
        <w:tc>
          <w:tcPr>
            <w:tcW w:w="3212" w:type="dxa"/>
            <w:tcBorders>
              <w:start w:val="single" w:sz="4" w:space="0" w:color="000000"/>
              <w:bottom w:val="single" w:sz="4" w:space="0" w:color="000000"/>
            </w:tcBorders>
          </w:tcPr>
          <w:p>
            <w:pPr>
              <w:pStyle w:val="TableContents"/>
              <w:bidi w:val="0"/>
              <w:jc w:val="start"/>
              <w:rPr/>
            </w:pPr>
            <w:r>
              <w:rPr/>
              <w:t>AC-12</w:t>
            </w:r>
          </w:p>
        </w:tc>
        <w:tc>
          <w:tcPr>
            <w:tcW w:w="3213" w:type="dxa"/>
            <w:tcBorders>
              <w:start w:val="single" w:sz="4" w:space="0" w:color="000000"/>
              <w:bottom w:val="single" w:sz="4" w:space="0" w:color="000000"/>
            </w:tcBorders>
          </w:tcPr>
          <w:p>
            <w:pPr>
              <w:pStyle w:val="TableContents"/>
              <w:bidi w:val="0"/>
              <w:jc w:val="start"/>
              <w:rPr/>
            </w:pPr>
            <w:r>
              <w:rPr/>
              <w:t>Halaman dibuka pada lebar 375 px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Tidak ada scroll horizontal; gambar, teks, tombol, dan panel tetap dapat digunakan.</w:t>
            </w:r>
          </w:p>
        </w:tc>
      </w:tr>
      <w:tr>
        <w:trPr/>
        <w:tc>
          <w:tcPr>
            <w:tcW w:w="3212" w:type="dxa"/>
            <w:tcBorders>
              <w:start w:val="single" w:sz="4" w:space="0" w:color="000000"/>
              <w:bottom w:val="single" w:sz="4" w:space="0" w:color="000000"/>
            </w:tcBorders>
          </w:tcPr>
          <w:p>
            <w:pPr>
              <w:pStyle w:val="TableContents"/>
              <w:bidi w:val="0"/>
              <w:jc w:val="start"/>
              <w:rPr/>
            </w:pPr>
            <w:r>
              <w:rPr/>
              <w:t>AC-13</w:t>
            </w:r>
          </w:p>
        </w:tc>
        <w:tc>
          <w:tcPr>
            <w:tcW w:w="3213" w:type="dxa"/>
            <w:tcBorders>
              <w:start w:val="single" w:sz="4" w:space="0" w:color="000000"/>
              <w:bottom w:val="single" w:sz="4" w:space="0" w:color="000000"/>
            </w:tcBorders>
          </w:tcPr>
          <w:p>
            <w:pPr>
              <w:pStyle w:val="TableContents"/>
              <w:bidi w:val="0"/>
              <w:jc w:val="start"/>
              <w:rPr/>
            </w:pPr>
            <w:r>
              <w:rPr/>
              <w:t>Pengguna bernavigasi dengan keyboard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Semua kontrol interaktif dapat dijangkau dan dioperasikan dengan keyboard serta memiliki fokus yang terlihat.</w:t>
            </w:r>
          </w:p>
        </w:tc>
      </w:tr>
      <w:tr>
        <w:trPr/>
        <w:tc>
          <w:tcPr>
            <w:tcW w:w="3212" w:type="dxa"/>
            <w:tcBorders>
              <w:start w:val="single" w:sz="4" w:space="0" w:color="000000"/>
              <w:bottom w:val="single" w:sz="4" w:space="0" w:color="000000"/>
            </w:tcBorders>
          </w:tcPr>
          <w:p>
            <w:pPr>
              <w:pStyle w:val="TableContents"/>
              <w:bidi w:val="0"/>
              <w:jc w:val="start"/>
              <w:rPr/>
            </w:pPr>
            <w:r>
              <w:rPr/>
              <w:t>AC-14</w:t>
            </w:r>
          </w:p>
        </w:tc>
        <w:tc>
          <w:tcPr>
            <w:tcW w:w="3213" w:type="dxa"/>
            <w:tcBorders>
              <w:start w:val="single" w:sz="4" w:space="0" w:color="000000"/>
              <w:bottom w:val="single" w:sz="4" w:space="0" w:color="000000"/>
            </w:tcBorders>
          </w:tcPr>
          <w:p>
            <w:pPr>
              <w:pStyle w:val="TableContents"/>
              <w:bidi w:val="0"/>
              <w:jc w:val="start"/>
              <w:rPr/>
            </w:pPr>
            <w:r>
              <w:rPr/>
              <w:t>Alur utama dijalankan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Tidak ada error JavaScript; harga dan subtotal sesuai quantity yang tampil.</w:t>
            </w:r>
          </w:p>
        </w:tc>
      </w:tr>
    </w:tbl>
    <w:p>
      <w:pPr>
        <w:pStyle w:val="BodyText"/>
        <w:bidi w:val="0"/>
        <w:rPr/>
      </w:pPr>
      <w:r>
        <w:rPr/>
      </w:r>
    </w:p>
    <w:p>
      <w:pPr>
        <w:pStyle w:val="Heading2"/>
        <w:bidi w:val="0"/>
        <w:ind w:hanging="0" w:start="0"/>
        <w:rPr/>
      </w:pPr>
      <w:r>
        <w:rPr/>
        <w:t>8. Constraints + Success Criteria</w:t>
      </w:r>
    </w:p>
    <w:p>
      <w:pPr>
        <w:pStyle w:val="Heading3"/>
        <w:bidi w:val="0"/>
        <w:ind w:hanging="0" w:start="0"/>
        <w:rPr/>
      </w:pPr>
      <w:r>
        <w:rPr/>
        <w:t>Constraints</w:t>
      </w:r>
    </w:p>
    <w:p>
      <w:pPr>
        <w:pStyle w:val="BodyText"/>
        <w:numPr>
          <w:ilvl w:val="0"/>
          <w:numId w:val="8"/>
        </w:numPr>
        <w:tabs>
          <w:tab w:val="clear" w:pos="709"/>
          <w:tab w:val="left" w:pos="709" w:leader="none"/>
        </w:tabs>
        <w:bidi w:val="0"/>
        <w:ind w:hanging="283" w:start="709"/>
        <w:rPr/>
      </w:pPr>
      <w:r>
        <w:rPr/>
        <w:t>Implementasi menggunakan HTML, CSS, dan JavaScript murni tanpa framework.</w:t>
      </w:r>
    </w:p>
    <w:p>
      <w:pPr>
        <w:pStyle w:val="BodyText"/>
        <w:numPr>
          <w:ilvl w:val="0"/>
          <w:numId w:val="8"/>
        </w:numPr>
        <w:tabs>
          <w:tab w:val="clear" w:pos="709"/>
          <w:tab w:val="left" w:pos="709" w:leader="none"/>
        </w:tabs>
        <w:bidi w:val="0"/>
        <w:ind w:hanging="283" w:start="709"/>
        <w:rPr/>
      </w:pPr>
      <w:r>
        <w:rPr/>
        <w:t>Data produk disimpan langsung di frontend; tidak ada API atau backend.</w:t>
      </w:r>
    </w:p>
    <w:p>
      <w:pPr>
        <w:pStyle w:val="BodyText"/>
        <w:numPr>
          <w:ilvl w:val="0"/>
          <w:numId w:val="8"/>
        </w:numPr>
        <w:tabs>
          <w:tab w:val="clear" w:pos="709"/>
          <w:tab w:val="left" w:pos="709" w:leader="none"/>
        </w:tabs>
        <w:bidi w:val="0"/>
        <w:ind w:hanging="283" w:start="709"/>
        <w:rPr/>
      </w:pPr>
      <w:r>
        <w:rPr/>
        <w:t>Aset foto disiapkan secara lokal sebelum implementasi.</w:t>
      </w:r>
    </w:p>
    <w:p>
      <w:pPr>
        <w:pStyle w:val="BodyText"/>
        <w:numPr>
          <w:ilvl w:val="0"/>
          <w:numId w:val="8"/>
        </w:numPr>
        <w:tabs>
          <w:tab w:val="clear" w:pos="709"/>
          <w:tab w:val="left" w:pos="709" w:leader="none"/>
        </w:tabs>
        <w:bidi w:val="0"/>
        <w:ind w:hanging="283" w:start="709"/>
        <w:rPr/>
      </w:pPr>
      <w:r>
        <w:rPr/>
        <w:t>Harga £135 adalah nilai acuan untuk exercise berdasarkan storefront UK saat diperiksa; bukan jaminan harga live.</w:t>
      </w:r>
    </w:p>
    <w:p>
      <w:pPr>
        <w:pStyle w:val="BodyText"/>
        <w:numPr>
          <w:ilvl w:val="0"/>
          <w:numId w:val="8"/>
        </w:numPr>
        <w:tabs>
          <w:tab w:val="clear" w:pos="709"/>
          <w:tab w:val="left" w:pos="709" w:leader="none"/>
        </w:tabs>
        <w:bidi w:val="0"/>
        <w:ind w:hanging="283" w:start="709"/>
        <w:rPr/>
      </w:pPr>
      <w:r>
        <w:rPr/>
        <w:t>Stok maksimum 10 hanya batas demo, bukan informasi inventaris Escentric Molecules.</w:t>
      </w:r>
    </w:p>
    <w:p>
      <w:pPr>
        <w:pStyle w:val="BodyText"/>
        <w:numPr>
          <w:ilvl w:val="0"/>
          <w:numId w:val="8"/>
        </w:numPr>
        <w:tabs>
          <w:tab w:val="clear" w:pos="709"/>
          <w:tab w:val="left" w:pos="709" w:leader="none"/>
        </w:tabs>
        <w:bidi w:val="0"/>
        <w:ind w:hanging="283" w:start="709"/>
        <w:rPr/>
      </w:pPr>
      <w:r>
        <w:rPr/>
        <w:t>Hanya satu produk dan satu ukuran ditampilkan.</w:t>
      </w:r>
    </w:p>
    <w:p>
      <w:pPr>
        <w:pStyle w:val="BodyText"/>
        <w:numPr>
          <w:ilvl w:val="0"/>
          <w:numId w:val="8"/>
        </w:numPr>
        <w:tabs>
          <w:tab w:val="clear" w:pos="709"/>
          <w:tab w:val="left" w:pos="709" w:leader="none"/>
        </w:tabs>
        <w:bidi w:val="0"/>
        <w:ind w:hanging="283" w:start="709"/>
        <w:rPr/>
      </w:pPr>
      <w:r>
        <w:rPr/>
        <w:t>Pilihan quantity dan status interaksi tidak disimpan setelah halaman dimuat ulang.</w:t>
      </w:r>
    </w:p>
    <w:p>
      <w:pPr>
        <w:pStyle w:val="BodyText"/>
        <w:numPr>
          <w:ilvl w:val="0"/>
          <w:numId w:val="8"/>
        </w:numPr>
        <w:tabs>
          <w:tab w:val="clear" w:pos="709"/>
          <w:tab w:val="left" w:pos="709" w:leader="none"/>
        </w:tabs>
        <w:bidi w:val="0"/>
        <w:ind w:hanging="283" w:start="709"/>
        <w:rPr/>
      </w:pPr>
      <w:r>
        <w:rPr/>
        <w:t>Konten Ingredients serta Delivery &amp; Returns hanya boleh berasal dari materi yang disediakan; jangan menambahkan klaim yang tidak terverifikasi.</w:t>
      </w:r>
    </w:p>
    <w:p>
      <w:pPr>
        <w:pStyle w:val="Heading3"/>
        <w:numPr>
          <w:ilvl w:val="0"/>
          <w:numId w:val="0"/>
        </w:numPr>
        <w:bidi w:val="0"/>
        <w:ind w:hanging="0" w:start="0"/>
        <w:rPr/>
      </w:pPr>
      <w:r>
        <w:rPr/>
        <w:t>Success Criteria</w:t>
      </w:r>
    </w:p>
    <w:p>
      <w:pPr>
        <w:pStyle w:val="BodyText"/>
        <w:bidi w:val="0"/>
        <w:rPr/>
      </w:pPr>
      <w:r>
        <w:rPr/>
        <w:t>Halaman dianggap berhasil apabila:</w:t>
      </w:r>
    </w:p>
    <w:p>
      <w:pPr>
        <w:pStyle w:val="BodyText"/>
        <w:numPr>
          <w:ilvl w:val="0"/>
          <w:numId w:val="9"/>
        </w:numPr>
        <w:tabs>
          <w:tab w:val="clear" w:pos="709"/>
          <w:tab w:val="left" w:pos="709" w:leader="none"/>
        </w:tabs>
        <w:bidi w:val="0"/>
        <w:ind w:hanging="283" w:start="709"/>
        <w:rPr/>
      </w:pPr>
      <w:r>
        <w:rPr/>
        <w:t>Seluruh acceptance criteria lulus saat pengujian manual.</w:t>
      </w:r>
    </w:p>
    <w:p>
      <w:pPr>
        <w:pStyle w:val="BodyText"/>
        <w:numPr>
          <w:ilvl w:val="0"/>
          <w:numId w:val="9"/>
        </w:numPr>
        <w:tabs>
          <w:tab w:val="clear" w:pos="709"/>
          <w:tab w:val="left" w:pos="709" w:leader="none"/>
        </w:tabs>
        <w:bidi w:val="0"/>
        <w:ind w:hanging="283" w:start="709"/>
        <w:rPr/>
      </w:pPr>
      <w:r>
        <w:rPr/>
        <w:t>Informasi produk, accord, ukuran, dan harga dapat ditemukan dengan mudah.</w:t>
      </w:r>
    </w:p>
    <w:p>
      <w:pPr>
        <w:pStyle w:val="BodyText"/>
        <w:numPr>
          <w:ilvl w:val="0"/>
          <w:numId w:val="9"/>
        </w:numPr>
        <w:tabs>
          <w:tab w:val="clear" w:pos="709"/>
          <w:tab w:val="left" w:pos="709" w:leader="none"/>
        </w:tabs>
        <w:bidi w:val="0"/>
        <w:ind w:hanging="283" w:start="709"/>
        <w:rPr/>
      </w:pPr>
      <w:r>
        <w:rPr/>
        <w:t>Galeri, quantity, subtotal, dan feedback selalu konsisten dengan state terkini.</w:t>
      </w:r>
    </w:p>
    <w:p>
      <w:pPr>
        <w:pStyle w:val="BodyText"/>
        <w:numPr>
          <w:ilvl w:val="0"/>
          <w:numId w:val="9"/>
        </w:numPr>
        <w:tabs>
          <w:tab w:val="clear" w:pos="709"/>
          <w:tab w:val="left" w:pos="709" w:leader="none"/>
        </w:tabs>
        <w:bidi w:val="0"/>
        <w:ind w:hanging="283" w:start="709"/>
        <w:rPr/>
      </w:pPr>
      <w:r>
        <w:rPr/>
        <w:t>Quantity selalu berada dalam rentang 1–10.</w:t>
      </w:r>
    </w:p>
    <w:p>
      <w:pPr>
        <w:pStyle w:val="BodyText"/>
        <w:numPr>
          <w:ilvl w:val="0"/>
          <w:numId w:val="9"/>
        </w:numPr>
        <w:tabs>
          <w:tab w:val="clear" w:pos="709"/>
          <w:tab w:val="left" w:pos="709" w:leader="none"/>
        </w:tabs>
        <w:bidi w:val="0"/>
        <w:ind w:hanging="283" w:start="709"/>
        <w:rPr/>
      </w:pPr>
      <w:r>
        <w:rPr/>
        <w:t>Halaman dapat digunakan pada mobile dan desktop tanpa konten terpotong.</w:t>
      </w:r>
    </w:p>
    <w:p>
      <w:pPr>
        <w:pStyle w:val="BodyText"/>
        <w:numPr>
          <w:ilvl w:val="0"/>
          <w:numId w:val="9"/>
        </w:numPr>
        <w:tabs>
          <w:tab w:val="clear" w:pos="709"/>
          <w:tab w:val="left" w:pos="709" w:leader="none"/>
        </w:tabs>
        <w:bidi w:val="0"/>
        <w:ind w:hanging="283" w:start="709"/>
        <w:rPr/>
      </w:pPr>
      <w:r>
        <w:rPr/>
        <w:t>Kontrol interaktif memiliki fokus dan label/status yang aksesibel.</w:t>
      </w:r>
    </w:p>
    <w:p>
      <w:pPr>
        <w:pStyle w:val="BodyText"/>
        <w:numPr>
          <w:ilvl w:val="0"/>
          <w:numId w:val="9"/>
        </w:numPr>
        <w:tabs>
          <w:tab w:val="clear" w:pos="709"/>
          <w:tab w:val="left" w:pos="709" w:leader="none"/>
        </w:tabs>
        <w:bidi w:val="0"/>
        <w:ind w:hanging="283" w:start="709"/>
        <w:rPr/>
      </w:pPr>
      <w:r>
        <w:rPr/>
        <w:t>Tidak ada error JavaScript saat menjalankan alur utama.</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centric.com/products/molecule-01-champaca"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