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capstone</w:t>
      </w:r>
      <w:r>
        <w:t xml:space="preserve"> </w:t>
      </w:r>
      <w:r>
        <w:t xml:space="preserve">case</w:t>
      </w:r>
      <w:r>
        <w:t xml:space="preserve"> </w:t>
      </w:r>
      <w:r>
        <w:t xml:space="preserve">study:Cyclistic</w:t>
      </w:r>
      <w:r>
        <w:t xml:space="preserve"> </w:t>
      </w:r>
      <w:r>
        <w:t xml:space="preserve">Bike-Share</w:t>
      </w:r>
      <w:r>
        <w:t xml:space="preserve"> </w:t>
      </w:r>
      <w:r>
        <w:t xml:space="preserve">Analysis</w:t>
      </w:r>
    </w:p>
    <w:p>
      <w:pPr>
        <w:pStyle w:val="Author"/>
      </w:pPr>
      <w:r>
        <w:t xml:space="preserve">Gungun</w:t>
      </w:r>
      <w:r>
        <w:t xml:space="preserve"> </w:t>
      </w:r>
      <w:r>
        <w:t xml:space="preserve">Aggarwal</w:t>
      </w:r>
    </w:p>
    <w:p>
      <w:pPr>
        <w:pStyle w:val="Date"/>
      </w:pPr>
      <w:r>
        <w:t xml:space="preserve">2023-03-06</w:t>
      </w:r>
    </w:p>
    <w:bookmarkStart w:id="20" w:name="about-company"/>
    <w:p>
      <w:pPr>
        <w:pStyle w:val="Heading2"/>
      </w:pPr>
      <w:r>
        <w:t xml:space="preserve">ABOUT COMPANY</w:t>
      </w:r>
    </w:p>
    <w:p>
      <w:pPr>
        <w:pStyle w:val="FirstParagraph"/>
      </w:pPr>
      <w: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r>
        <w:t xml:space="preserve"> </w:t>
      </w:r>
      <w: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bookmarkEnd w:id="20"/>
    <w:bookmarkStart w:id="23" w:name="business-goal"/>
    <w:p>
      <w:pPr>
        <w:pStyle w:val="Heading2"/>
      </w:pPr>
      <w:r>
        <w:t xml:space="preserve">Business Goal</w:t>
      </w:r>
    </w:p>
    <w:p>
      <w:pPr>
        <w:pStyle w:val="FirstParagraph"/>
      </w:pPr>
      <w:r>
        <w:t xml:space="preserve">Cyclistic’s finance analysts have concluded that annual members are much more profitable than casual riders.</w:t>
      </w:r>
      <w:r>
        <w:t xml:space="preserve"> </w:t>
      </w:r>
      <w:r>
        <w:t xml:space="preserve"> </w:t>
      </w:r>
      <w:r>
        <w:t xml:space="preserve">–So maximizing the number of annual members will be key to future growth.</w:t>
      </w:r>
      <w:r>
        <w:t xml:space="preserve"> </w:t>
      </w:r>
      <w:r>
        <w:t xml:space="preserve"> </w:t>
      </w:r>
      <w:r>
        <w:t xml:space="preserve">–Rather than creating a marketing campaign that targets all-new customers</w:t>
      </w:r>
    </w:p>
    <w:p>
      <w:pPr>
        <w:pStyle w:val="BodyText"/>
      </w:pPr>
      <w:r>
        <w:rPr>
          <w:bCs/>
          <w:b/>
        </w:rPr>
        <w:t xml:space="preserve">The following data analysis steps will be followed:</w:t>
      </w:r>
      <w:r>
        <w:t xml:space="preserve"> </w:t>
      </w:r>
      <w:r>
        <w:t xml:space="preserve">–Ask, Prepare, Process, Analyze, Share, Act.</w:t>
      </w:r>
      <w:r>
        <w:t xml:space="preserve"> </w:t>
      </w:r>
      <w:r>
        <w:rPr>
          <w:bCs/>
          <w:b/>
        </w:rPr>
        <w:t xml:space="preserve">loading the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w:t>
      </w:r>
    </w:p>
    <w:p>
      <w:pPr>
        <w:pStyle w:val="FirstParagraph"/>
      </w:pPr>
      <w:r>
        <w:rPr>
          <w:bCs/>
          <w:b/>
        </w:rPr>
        <w:t xml:space="preserve">importing CSV file in R Studio</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pc</w:t>
      </w:r>
      <w:r>
        <w:rPr>
          <w:rStyle w:val="SpecialCharTok"/>
        </w:rPr>
        <w:t xml:space="preserve">\\</w:t>
      </w:r>
      <w:r>
        <w:rPr>
          <w:rStyle w:val="StringTok"/>
        </w:rPr>
        <w:t xml:space="preserve">Desktop</w:t>
      </w:r>
      <w:r>
        <w:rPr>
          <w:rStyle w:val="SpecialCharTok"/>
        </w:rPr>
        <w:t xml:space="preserve">\\</w:t>
      </w:r>
      <w:r>
        <w:rPr>
          <w:rStyle w:val="StringTok"/>
        </w:rPr>
        <w:t xml:space="preserve">cycle_12monthData</w:t>
      </w:r>
      <w:r>
        <w:rPr>
          <w:rStyle w:val="SpecialCharTok"/>
        </w:rPr>
        <w:t xml:space="preserve">\\</w:t>
      </w:r>
      <w:r>
        <w:rPr>
          <w:rStyle w:val="StringTok"/>
        </w:rPr>
        <w:t xml:space="preserve">MONTHS"</w:t>
      </w:r>
      <w:r>
        <w:rPr>
          <w:rStyle w:val="NormalTok"/>
        </w:rPr>
        <w:t xml:space="preserve">)</w:t>
      </w:r>
      <w:r>
        <w:br/>
      </w:r>
      <w:r>
        <w:rPr>
          <w:rStyle w:val="NormalTok"/>
        </w:rPr>
        <w:t xml:space="preserve">Jan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"202201-JAN.csv"</w:t>
      </w:r>
      <w:r>
        <w:rPr>
          <w:rStyle w:val="NormalTok"/>
        </w:rPr>
        <w:t xml:space="preserve">)</w:t>
      </w:r>
      <w:r>
        <w:br/>
      </w:r>
      <w:r>
        <w:rPr>
          <w:rStyle w:val="NormalTok"/>
        </w:rPr>
        <w:t xml:space="preserve">Feb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"202202-FEB.csv"</w:t>
      </w:r>
      <w:r>
        <w:rPr>
          <w:rStyle w:val="NormalTok"/>
        </w:rPr>
        <w:t xml:space="preserve">)</w:t>
      </w:r>
      <w:r>
        <w:br/>
      </w:r>
      <w:r>
        <w:rPr>
          <w:rStyle w:val="NormalTok"/>
        </w:rPr>
        <w:t xml:space="preserve">Mar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"202203-MAR.csv"</w:t>
      </w:r>
      <w:r>
        <w:rPr>
          <w:rStyle w:val="NormalTok"/>
        </w:rPr>
        <w:t xml:space="preserve">)</w:t>
      </w:r>
      <w:r>
        <w:br/>
      </w:r>
      <w:r>
        <w:rPr>
          <w:rStyle w:val="NormalTok"/>
        </w:rPr>
        <w:t xml:space="preserve">Apr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"202204-APR.csv"</w:t>
      </w:r>
      <w:r>
        <w:rPr>
          <w:rStyle w:val="NormalTok"/>
        </w:rPr>
        <w:t xml:space="preserve">)</w:t>
      </w:r>
      <w:r>
        <w:br/>
      </w:r>
      <w:r>
        <w:rPr>
          <w:rStyle w:val="NormalTok"/>
        </w:rPr>
        <w:t xml:space="preserve">May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"202205-MAY.csv"</w:t>
      </w:r>
      <w:r>
        <w:rPr>
          <w:rStyle w:val="NormalTok"/>
        </w:rPr>
        <w:t xml:space="preserve">)</w:t>
      </w:r>
      <w:r>
        <w:br/>
      </w:r>
      <w:r>
        <w:rPr>
          <w:rStyle w:val="NormalTok"/>
        </w:rPr>
        <w:t xml:space="preserve">Jun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"202206-JUNE.csv"</w:t>
      </w:r>
      <w:r>
        <w:rPr>
          <w:rStyle w:val="NormalTok"/>
        </w:rPr>
        <w:t xml:space="preserve">)</w:t>
      </w:r>
      <w:r>
        <w:br/>
      </w:r>
      <w:r>
        <w:rPr>
          <w:rStyle w:val="NormalTok"/>
        </w:rPr>
        <w:t xml:space="preserve">Jul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"202207-JULY.csv"</w:t>
      </w:r>
      <w:r>
        <w:rPr>
          <w:rStyle w:val="NormalTok"/>
        </w:rPr>
        <w:t xml:space="preserve">)</w:t>
      </w:r>
      <w:r>
        <w:br/>
      </w:r>
      <w:r>
        <w:rPr>
          <w:rStyle w:val="NormalTok"/>
        </w:rPr>
        <w:t xml:space="preserve">Aug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"202208-AUG.csv"</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"202209-SEPT.csv"</w:t>
      </w:r>
      <w:r>
        <w:rPr>
          <w:rStyle w:val="NormalTok"/>
        </w:rPr>
        <w:t xml:space="preserve">)</w:t>
      </w:r>
      <w:r>
        <w:br/>
      </w:r>
      <w:r>
        <w:rPr>
          <w:rStyle w:val="NormalTok"/>
        </w:rPr>
        <w:t xml:space="preserve">Oct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"202210-OCT.csv"</w:t>
      </w:r>
      <w:r>
        <w:rPr>
          <w:rStyle w:val="NormalTok"/>
        </w:rPr>
        <w:t xml:space="preserve">)</w:t>
      </w:r>
      <w:r>
        <w:br/>
      </w:r>
      <w:r>
        <w:rPr>
          <w:rStyle w:val="NormalTok"/>
        </w:rPr>
        <w:t xml:space="preserve">Nov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"202211-NOV.csv"</w:t>
      </w:r>
      <w:r>
        <w:rPr>
          <w:rStyle w:val="NormalTok"/>
        </w:rPr>
        <w:t xml:space="preserve">)</w:t>
      </w:r>
      <w:r>
        <w:br/>
      </w:r>
      <w:r>
        <w:rPr>
          <w:rStyle w:val="NormalTok"/>
        </w:rPr>
        <w:t xml:space="preserve">Dec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"202212-DEC.csv"</w:t>
      </w:r>
      <w:r>
        <w:rPr>
          <w:rStyle w:val="NormalTok"/>
        </w:rPr>
        <w:t xml:space="preserve">)</w:t>
      </w:r>
      <w:r>
        <w:br/>
      </w:r>
      <w:r>
        <w:rPr>
          <w:rStyle w:val="NormalTok"/>
        </w:rPr>
        <w:t xml:space="preserve">Jan_23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"202301-JAN.csv"</w:t>
      </w:r>
      <w:r>
        <w:rPr>
          <w:rStyle w:val="NormalTok"/>
        </w:rPr>
        <w:t xml:space="preserve">)</w:t>
      </w:r>
    </w:p>
    <w:p>
      <w:pPr>
        <w:pStyle w:val="FirstParagraph"/>
      </w:pPr>
      <w:r>
        <w:rPr>
          <w:bCs/>
          <w:b/>
        </w:rPr>
        <w:t xml:space="preserve">Merging into one dataframe</w:t>
      </w:r>
    </w:p>
    <w:p>
      <w:pPr>
        <w:pStyle w:val="SourceCode"/>
      </w:pPr>
      <w:r>
        <w:rPr>
          <w:rStyle w:val="NormalTok"/>
        </w:rPr>
        <w:t xml:space="preserve">rawdata </w:t>
      </w:r>
      <w:r>
        <w:rPr>
          <w:rStyle w:val="OtherTok"/>
        </w:rPr>
        <w:t xml:space="preserve">&lt;-</w:t>
      </w:r>
      <w:r>
        <w:rPr>
          <w:rStyle w:val="NormalTok"/>
        </w:rPr>
        <w:t xml:space="preserve"> </w:t>
      </w:r>
      <w:r>
        <w:rPr>
          <w:rStyle w:val="FunctionTok"/>
        </w:rPr>
        <w:t xml:space="preserve">rbind</w:t>
      </w:r>
      <w:r>
        <w:rPr>
          <w:rStyle w:val="NormalTok"/>
        </w:rPr>
        <w:t xml:space="preserve">(Jan,Feb,Mar,Apr,May,Jun,Jul,Aug,Sep,Oct,Nov,Dec,Jan_23)</w:t>
      </w:r>
    </w:p>
    <w:p>
      <w:pPr>
        <w:pStyle w:val="FirstParagraph"/>
      </w:pPr>
      <w:r>
        <w:rPr>
          <w:bCs/>
          <w:b/>
        </w:rPr>
        <w:t xml:space="preserve">Data Cleaning Process</w:t>
      </w:r>
    </w:p>
    <w:p>
      <w:pPr>
        <w:pStyle w:val="SourceCode"/>
      </w:pPr>
      <w:r>
        <w:rPr>
          <w:rStyle w:val="NormalTok"/>
        </w:rPr>
        <w:t xml:space="preserve">rawdata</w:t>
      </w:r>
      <w:r>
        <w:rPr>
          <w:rStyle w:val="OtherTok"/>
        </w:rPr>
        <w:t xml:space="preserve">&lt;-</w:t>
      </w:r>
      <w:r>
        <w:rPr>
          <w:rStyle w:val="FunctionTok"/>
        </w:rPr>
        <w:t xml:space="preserve">remove_empty</w:t>
      </w:r>
      <w:r>
        <w:rPr>
          <w:rStyle w:val="NormalTok"/>
        </w:rPr>
        <w:t xml:space="preserve">(rawdata,</w:t>
      </w:r>
      <w:r>
        <w:rPr>
          <w:rStyle w:val="AttributeTok"/>
        </w:rPr>
        <w:t xml:space="preserve">which=</w:t>
      </w:r>
      <w:r>
        <w:rPr>
          <w:rStyle w:val="FunctionTok"/>
        </w:rPr>
        <w:t xml:space="preserve">c</w:t>
      </w:r>
      <w:r>
        <w:rPr>
          <w:rStyle w:val="NormalTok"/>
        </w:rPr>
        <w:t xml:space="preserve">(</w:t>
      </w:r>
      <w:r>
        <w:rPr>
          <w:rStyle w:val="StringTok"/>
        </w:rPr>
        <w:t xml:space="preserve">"cols"</w:t>
      </w:r>
      <w:r>
        <w:rPr>
          <w:rStyle w:val="NormalTok"/>
        </w:rPr>
        <w:t xml:space="preserve">))</w:t>
      </w:r>
      <w:r>
        <w:br/>
      </w:r>
      <w:r>
        <w:rPr>
          <w:rStyle w:val="NormalTok"/>
        </w:rPr>
        <w:t xml:space="preserve">rawdata</w:t>
      </w:r>
      <w:r>
        <w:rPr>
          <w:rStyle w:val="OtherTok"/>
        </w:rPr>
        <w:t xml:space="preserve">&lt;-</w:t>
      </w:r>
      <w:r>
        <w:rPr>
          <w:rStyle w:val="FunctionTok"/>
        </w:rPr>
        <w:t xml:space="preserve">remove_empty</w:t>
      </w:r>
      <w:r>
        <w:rPr>
          <w:rStyle w:val="NormalTok"/>
        </w:rPr>
        <w:t xml:space="preserve">(rawdata,</w:t>
      </w:r>
      <w:r>
        <w:rPr>
          <w:rStyle w:val="AttributeTok"/>
        </w:rPr>
        <w:t xml:space="preserve">which=</w:t>
      </w:r>
      <w:r>
        <w:rPr>
          <w:rStyle w:val="FunctionTok"/>
        </w:rPr>
        <w:t xml:space="preserve">c</w:t>
      </w:r>
      <w:r>
        <w:rPr>
          <w:rStyle w:val="NormalTok"/>
        </w:rPr>
        <w:t xml:space="preserve">(</w:t>
      </w:r>
      <w:r>
        <w:rPr>
          <w:rStyle w:val="StringTok"/>
        </w:rPr>
        <w:t xml:space="preserve">"rows"</w:t>
      </w:r>
      <w:r>
        <w:rPr>
          <w:rStyle w:val="NormalTok"/>
        </w:rPr>
        <w:t xml:space="preserve">))</w:t>
      </w:r>
      <w:r>
        <w:br/>
      </w:r>
      <w:r>
        <w:rPr>
          <w:rStyle w:val="FunctionTok"/>
        </w:rPr>
        <w:t xml:space="preserve">dim</w:t>
      </w:r>
      <w:r>
        <w:rPr>
          <w:rStyle w:val="NormalTok"/>
        </w:rPr>
        <w:t xml:space="preserve">(rawdata)</w:t>
      </w:r>
      <w:r>
        <w:br/>
      </w:r>
      <w:r>
        <w:rPr>
          <w:rStyle w:val="FunctionTok"/>
        </w:rPr>
        <w:t xml:space="preserve">head</w:t>
      </w:r>
      <w:r>
        <w:rPr>
          <w:rStyle w:val="NormalTok"/>
        </w:rPr>
        <w:t xml:space="preserve">(rawdata) </w:t>
      </w:r>
      <w:r>
        <w:rPr>
          <w:rStyle w:val="CommentTok"/>
        </w:rPr>
        <w:t xml:space="preserve">#see the first 6 rows of the data frame</w:t>
      </w:r>
      <w:r>
        <w:br/>
      </w:r>
      <w:r>
        <w:rPr>
          <w:rStyle w:val="FunctionTok"/>
        </w:rPr>
        <w:t xml:space="preserve">tail</w:t>
      </w:r>
      <w:r>
        <w:rPr>
          <w:rStyle w:val="NormalTok"/>
        </w:rPr>
        <w:t xml:space="preserve">(rawdata) </w:t>
      </w:r>
      <w:r>
        <w:rPr>
          <w:rStyle w:val="CommentTok"/>
        </w:rPr>
        <w:t xml:space="preserve">#see the last 6 rows of the data frame</w:t>
      </w:r>
      <w:r>
        <w:br/>
      </w:r>
      <w:r>
        <w:rPr>
          <w:rStyle w:val="FunctionTok"/>
        </w:rPr>
        <w:t xml:space="preserve">str</w:t>
      </w:r>
      <w:r>
        <w:rPr>
          <w:rStyle w:val="NormalTok"/>
        </w:rPr>
        <w:t xml:space="preserve">(rawdata)  </w:t>
      </w:r>
      <w:r>
        <w:rPr>
          <w:rStyle w:val="CommentTok"/>
        </w:rPr>
        <w:t xml:space="preserve">#see list of columns and data types</w:t>
      </w:r>
      <w:r>
        <w:br/>
      </w:r>
      <w:r>
        <w:rPr>
          <w:rStyle w:val="FunctionTok"/>
        </w:rPr>
        <w:t xml:space="preserve">summary</w:t>
      </w:r>
      <w:r>
        <w:rPr>
          <w:rStyle w:val="NormalTok"/>
        </w:rPr>
        <w:t xml:space="preserve">(rawdata) </w:t>
      </w:r>
      <w:r>
        <w:rPr>
          <w:rStyle w:val="CommentTok"/>
        </w:rPr>
        <w:t xml:space="preserve">#statistical summary of data</w:t>
      </w:r>
      <w:r>
        <w:br/>
      </w:r>
      <w:r>
        <w:rPr>
          <w:rStyle w:val="FunctionTok"/>
        </w:rPr>
        <w:t xml:space="preserve">colnames</w:t>
      </w:r>
      <w:r>
        <w:rPr>
          <w:rStyle w:val="NormalTok"/>
        </w:rPr>
        <w:t xml:space="preserve">(rawdata) </w:t>
      </w:r>
      <w:r>
        <w:rPr>
          <w:rStyle w:val="CommentTok"/>
        </w:rPr>
        <w:t xml:space="preserve">#list of column names</w:t>
      </w:r>
      <w:r>
        <w:br/>
      </w:r>
      <w:r>
        <w:br/>
      </w:r>
      <w:r>
        <w:rPr>
          <w:rStyle w:val="CommentTok"/>
        </w:rPr>
        <w:t xml:space="preserve">#changing the date formate</w:t>
      </w:r>
      <w:r>
        <w:br/>
      </w:r>
      <w:r>
        <w:rPr>
          <w:rStyle w:val="NormalTok"/>
        </w:rPr>
        <w:t xml:space="preserve">rawdata</w:t>
      </w:r>
      <w:r>
        <w:rPr>
          <w:rStyle w:val="SpecialCharTok"/>
        </w:rPr>
        <w:t xml:space="preserve">$</w:t>
      </w:r>
      <w:r>
        <w:rPr>
          <w:rStyle w:val="NormalTok"/>
        </w:rPr>
        <w:t xml:space="preserve">started_at</w:t>
      </w:r>
      <w:r>
        <w:rPr>
          <w:rStyle w:val="OtherTok"/>
        </w:rPr>
        <w:t xml:space="preserve">&lt;-</w:t>
      </w:r>
      <w:r>
        <w:rPr>
          <w:rStyle w:val="FunctionTok"/>
        </w:rPr>
        <w:t xml:space="preserve">ymd_hms</w:t>
      </w:r>
      <w:r>
        <w:rPr>
          <w:rStyle w:val="NormalTok"/>
        </w:rPr>
        <w:t xml:space="preserve">(rawdata</w:t>
      </w:r>
      <w:r>
        <w:rPr>
          <w:rStyle w:val="SpecialCharTok"/>
        </w:rPr>
        <w:t xml:space="preserve">$</w:t>
      </w:r>
      <w:r>
        <w:rPr>
          <w:rStyle w:val="NormalTok"/>
        </w:rPr>
        <w:t xml:space="preserve">started_at)</w:t>
      </w:r>
      <w:r>
        <w:br/>
      </w:r>
      <w:r>
        <w:rPr>
          <w:rStyle w:val="NormalTok"/>
        </w:rPr>
        <w:t xml:space="preserve">rawdata</w:t>
      </w:r>
      <w:r>
        <w:rPr>
          <w:rStyle w:val="SpecialCharTok"/>
        </w:rPr>
        <w:t xml:space="preserve">$</w:t>
      </w:r>
      <w:r>
        <w:rPr>
          <w:rStyle w:val="NormalTok"/>
        </w:rPr>
        <w:t xml:space="preserve">ended_at</w:t>
      </w:r>
      <w:r>
        <w:rPr>
          <w:rStyle w:val="OtherTok"/>
        </w:rPr>
        <w:t xml:space="preserve">&lt;-</w:t>
      </w:r>
      <w:r>
        <w:rPr>
          <w:rStyle w:val="FunctionTok"/>
        </w:rPr>
        <w:t xml:space="preserve">ymd_hms</w:t>
      </w:r>
      <w:r>
        <w:rPr>
          <w:rStyle w:val="NormalTok"/>
        </w:rPr>
        <w:t xml:space="preserve">(rawdata</w:t>
      </w:r>
      <w:r>
        <w:rPr>
          <w:rStyle w:val="SpecialCharTok"/>
        </w:rPr>
        <w:t xml:space="preserve">$</w:t>
      </w:r>
      <w:r>
        <w:rPr>
          <w:rStyle w:val="NormalTok"/>
        </w:rPr>
        <w:t xml:space="preserve">ended_at)</w:t>
      </w:r>
      <w:r>
        <w:br/>
      </w:r>
      <w:r>
        <w:br/>
      </w:r>
      <w:r>
        <w:rPr>
          <w:rStyle w:val="CommentTok"/>
        </w:rPr>
        <w:t xml:space="preserve">#adding new column trip_length</w:t>
      </w:r>
      <w:r>
        <w:br/>
      </w:r>
      <w:r>
        <w:rPr>
          <w:rStyle w:val="NormalTok"/>
        </w:rPr>
        <w:t xml:space="preserve">rawdata</w:t>
      </w:r>
      <w:r>
        <w:rPr>
          <w:rStyle w:val="SpecialCharTok"/>
        </w:rPr>
        <w:t xml:space="preserve">$</w:t>
      </w:r>
      <w:r>
        <w:rPr>
          <w:rStyle w:val="NormalTok"/>
        </w:rPr>
        <w:t xml:space="preserve">trip_length</w:t>
      </w:r>
      <w:r>
        <w:rPr>
          <w:rStyle w:val="OtherTok"/>
        </w:rPr>
        <w:t xml:space="preserve">&lt;-</w:t>
      </w:r>
      <w:r>
        <w:rPr>
          <w:rStyle w:val="NormalTok"/>
        </w:rPr>
        <w:t xml:space="preserve"> </w:t>
      </w:r>
      <w:r>
        <w:rPr>
          <w:rStyle w:val="FunctionTok"/>
        </w:rPr>
        <w:t xml:space="preserve">difftime</w:t>
      </w:r>
      <w:r>
        <w:rPr>
          <w:rStyle w:val="NormalTok"/>
        </w:rPr>
        <w:t xml:space="preserve">(rawdata</w:t>
      </w:r>
      <w:r>
        <w:rPr>
          <w:rStyle w:val="SpecialCharTok"/>
        </w:rPr>
        <w:t xml:space="preserve">$</w:t>
      </w:r>
      <w:r>
        <w:rPr>
          <w:rStyle w:val="NormalTok"/>
        </w:rPr>
        <w:t xml:space="preserve">ended_at,rawdata</w:t>
      </w:r>
      <w:r>
        <w:rPr>
          <w:rStyle w:val="SpecialCharTok"/>
        </w:rPr>
        <w:t xml:space="preserve">$</w:t>
      </w:r>
      <w:r>
        <w:rPr>
          <w:rStyle w:val="NormalTok"/>
        </w:rPr>
        <w:t xml:space="preserve">started_at,</w:t>
      </w:r>
      <w:r>
        <w:rPr>
          <w:rStyle w:val="AttributeTok"/>
        </w:rPr>
        <w:t xml:space="preserve">units =</w:t>
      </w:r>
      <w:r>
        <w:rPr>
          <w:rStyle w:val="NormalTok"/>
        </w:rPr>
        <w:t xml:space="preserve"> </w:t>
      </w:r>
      <w:r>
        <w:rPr>
          <w:rStyle w:val="StringTok"/>
        </w:rPr>
        <w:t xml:space="preserve">"mins"</w:t>
      </w:r>
      <w:r>
        <w:rPr>
          <w:rStyle w:val="NormalTok"/>
        </w:rPr>
        <w:t xml:space="preserve">)</w:t>
      </w:r>
      <w:r>
        <w:br/>
      </w:r>
      <w:r>
        <w:rPr>
          <w:rStyle w:val="CommentTok"/>
        </w:rPr>
        <w:t xml:space="preserve"># removing negative values</w:t>
      </w:r>
      <w:r>
        <w:br/>
      </w:r>
      <w:r>
        <w:rPr>
          <w:rStyle w:val="NormalTok"/>
        </w:rPr>
        <w:t xml:space="preserve">cleandata</w:t>
      </w:r>
      <w:r>
        <w:rPr>
          <w:rStyle w:val="OtherTok"/>
        </w:rPr>
        <w:t xml:space="preserve">&lt;-</w:t>
      </w:r>
      <w:r>
        <w:rPr>
          <w:rStyle w:val="NormalTok"/>
        </w:rPr>
        <w:t xml:space="preserve">rawdata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(trip_length</w:t>
      </w:r>
      <w:r>
        <w:rPr>
          <w:rStyle w:val="SpecialCharTok"/>
        </w:rPr>
        <w:t xml:space="preserve">&gt;</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bookmarkStart w:id="21" w:name="total-rows5858018"/>
    <w:p>
      <w:pPr>
        <w:pStyle w:val="Heading4"/>
      </w:pPr>
      <w:r>
        <w:t xml:space="preserve">Total rows:58,58,018</w:t>
      </w:r>
    </w:p>
    <w:p>
      <w:pPr>
        <w:pStyle w:val="FirstParagraph"/>
      </w:pPr>
      <w:r>
        <w:t xml:space="preserve">–539 rows were having negative trip duration</w:t>
      </w:r>
      <w:r>
        <w:t xml:space="preserve"> </w:t>
      </w:r>
      <w:r>
        <w:t xml:space="preserve">–5,985 rows had negative data</w:t>
      </w:r>
    </w:p>
    <w:bookmarkEnd w:id="21"/>
    <w:bookmarkStart w:id="22" w:name="cleaned-rows5851494"/>
    <w:p>
      <w:pPr>
        <w:pStyle w:val="Heading4"/>
      </w:pPr>
      <w:r>
        <w:t xml:space="preserve">cleaned rows:58,51,494</w:t>
      </w:r>
    </w:p>
    <w:bookmarkEnd w:id="22"/>
    <w:bookmarkEnd w:id="23"/>
    <w:bookmarkStart w:id="24" w:name="analysing"/>
    <w:p>
      <w:pPr>
        <w:pStyle w:val="Heading2"/>
      </w:pPr>
      <w:r>
        <w:t xml:space="preserve">Analysing</w:t>
      </w:r>
    </w:p>
    <w:p>
      <w:pPr>
        <w:pStyle w:val="SourceCode"/>
      </w:pPr>
      <w:r>
        <w:rPr>
          <w:rStyle w:val="FunctionTok"/>
        </w:rPr>
        <w:t xml:space="preserve">mean</w:t>
      </w:r>
      <w:r>
        <w:rPr>
          <w:rStyle w:val="NormalTok"/>
        </w:rPr>
        <w:t xml:space="preserve">(cleandata</w:t>
      </w:r>
      <w:r>
        <w:rPr>
          <w:rStyle w:val="SpecialCharTok"/>
        </w:rPr>
        <w:t xml:space="preserve">$</w:t>
      </w:r>
      <w:r>
        <w:rPr>
          <w:rStyle w:val="NormalTok"/>
        </w:rPr>
        <w:t xml:space="preserve">trip_length)</w:t>
      </w:r>
      <w:r>
        <w:rPr>
          <w:rStyle w:val="CommentTok"/>
        </w:rPr>
        <w:t xml:space="preserve">#average duration of ride</w:t>
      </w:r>
    </w:p>
    <w:p>
      <w:pPr>
        <w:pStyle w:val="SourceCode"/>
      </w:pPr>
      <w:r>
        <w:rPr>
          <w:rStyle w:val="VerbatimChar"/>
        </w:rPr>
        <w:t xml:space="preserve">## Time difference of 16.15332 mins</w:t>
      </w:r>
    </w:p>
    <w:p>
      <w:pPr>
        <w:pStyle w:val="SourceCode"/>
      </w:pPr>
      <w:r>
        <w:rPr>
          <w:rStyle w:val="FunctionTok"/>
        </w:rPr>
        <w:t xml:space="preserve">cat</w:t>
      </w:r>
      <w:r>
        <w:rPr>
          <w:rStyle w:val="NormalTok"/>
        </w:rPr>
        <w:t xml:space="preserve">(</w:t>
      </w:r>
      <w:r>
        <w:rPr>
          <w:rStyle w:val="FunctionTok"/>
        </w:rPr>
        <w:t xml:space="preserve">round</w:t>
      </w:r>
      <w:r>
        <w:rPr>
          <w:rStyle w:val="NormalTok"/>
        </w:rPr>
        <w:t xml:space="preserve">(</w:t>
      </w:r>
      <w:r>
        <w:rPr>
          <w:rStyle w:val="FunctionTok"/>
        </w:rPr>
        <w:t xml:space="preserve">max</w:t>
      </w:r>
      <w:r>
        <w:rPr>
          <w:rStyle w:val="NormalTok"/>
        </w:rPr>
        <w:t xml:space="preserve">(cleandata</w:t>
      </w:r>
      <w:r>
        <w:rPr>
          <w:rStyle w:val="SpecialCharTok"/>
        </w:rPr>
        <w:t xml:space="preserve">$</w:t>
      </w:r>
      <w:r>
        <w:rPr>
          <w:rStyle w:val="NormalTok"/>
        </w:rPr>
        <w:t xml:space="preserve">trip_length)</w:t>
      </w:r>
      <w:r>
        <w:rPr>
          <w:rStyle w:val="SpecialCharTok"/>
        </w:rPr>
        <w:t xml:space="preserve">/</w:t>
      </w:r>
      <w:r>
        <w:rPr>
          <w:rStyle w:val="DecValTok"/>
        </w:rPr>
        <w:t xml:space="preserve">60</w:t>
      </w:r>
      <w:r>
        <w:rPr>
          <w:rStyle w:val="SpecialCharTok"/>
        </w:rPr>
        <w:t xml:space="preserve">/</w:t>
      </w:r>
      <w:r>
        <w:rPr>
          <w:rStyle w:val="DecValTok"/>
        </w:rPr>
        <w:t xml:space="preserve">24</w:t>
      </w:r>
      <w:r>
        <w:rPr>
          <w:rStyle w:val="NormalTok"/>
        </w:rPr>
        <w:t xml:space="preserve">),</w:t>
      </w:r>
      <w:r>
        <w:rPr>
          <w:rStyle w:val="StringTok"/>
        </w:rPr>
        <w:t xml:space="preserve">"days"</w:t>
      </w:r>
      <w:r>
        <w:rPr>
          <w:rStyle w:val="NormalTok"/>
        </w:rPr>
        <w:t xml:space="preserve">)</w:t>
      </w:r>
      <w:r>
        <w:rPr>
          <w:rStyle w:val="CommentTok"/>
        </w:rPr>
        <w:t xml:space="preserve">#maximum duration of ride</w:t>
      </w:r>
    </w:p>
    <w:p>
      <w:pPr>
        <w:pStyle w:val="SourceCode"/>
      </w:pPr>
      <w:r>
        <w:rPr>
          <w:rStyle w:val="VerbatimChar"/>
        </w:rPr>
        <w:t xml:space="preserve">## 24 days</w:t>
      </w:r>
    </w:p>
    <w:p>
      <w:pPr>
        <w:pStyle w:val="SourceCode"/>
      </w:pPr>
      <w:r>
        <w:rPr>
          <w:rStyle w:val="NormalTok"/>
        </w:rPr>
        <w:t xml:space="preserve">cleandata</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member_casual       n percent</w:t>
      </w:r>
      <w:r>
        <w:br/>
      </w:r>
      <w:r>
        <w:rPr>
          <w:rStyle w:val="VerbatimChar"/>
        </w:rPr>
        <w:t xml:space="preserve">##   &lt;chr&gt;           &lt;int&gt;   &lt;dbl&gt;</w:t>
      </w:r>
      <w:r>
        <w:br/>
      </w:r>
      <w:r>
        <w:rPr>
          <w:rStyle w:val="VerbatimChar"/>
        </w:rPr>
        <w:t xml:space="preserve">## 1 casual        2356502    40.3</w:t>
      </w:r>
      <w:r>
        <w:br/>
      </w:r>
      <w:r>
        <w:rPr>
          <w:rStyle w:val="VerbatimChar"/>
        </w:rPr>
        <w:t xml:space="preserve">## 2 member        3494992    59.7</w:t>
      </w:r>
    </w:p>
    <w:bookmarkEnd w:id="24"/>
    <w:bookmarkStart w:id="29" w:name="including-plots"/>
    <w:p>
      <w:pPr>
        <w:pStyle w:val="Heading2"/>
      </w:pPr>
      <w:r>
        <w:t xml:space="preserve">Including Plots</w:t>
      </w:r>
    </w:p>
    <w:bookmarkStart w:id="28" w:name="member-vs-casual"/>
    <w:p>
      <w:pPr>
        <w:pStyle w:val="Heading3"/>
      </w:pPr>
      <w:r>
        <w:t xml:space="preserve">member vs casual</w:t>
      </w:r>
    </w:p>
    <w:p>
      <w:pPr>
        <w:pStyle w:val="FirstParagraph"/>
      </w:pPr>
      <w:r>
        <w:drawing>
          <wp:inline>
            <wp:extent cx="4620126" cy="3696101"/>
            <wp:effectExtent b="0" l="0" r="0" t="0"/>
            <wp:docPr descr="" title="" id="26" name="Picture"/>
            <a:graphic>
              <a:graphicData uri="http://schemas.openxmlformats.org/drawingml/2006/picture">
                <pic:pic>
                  <pic:nvPicPr>
                    <pic:cNvPr descr="BikeSharing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6" w:name="riders-behaviour-according-to-weekdays"/>
    <w:p>
      <w:pPr>
        <w:pStyle w:val="Heading2"/>
      </w:pPr>
      <w:r>
        <w:t xml:space="preserve">riders behaviour according to weekdays</w:t>
      </w:r>
    </w:p>
    <w:p>
      <w:pPr>
        <w:pStyle w:val="FirstParagraph"/>
      </w:pPr>
      <w:r>
        <w:drawing>
          <wp:inline>
            <wp:extent cx="4620126" cy="3696101"/>
            <wp:effectExtent b="0" l="0" r="0" t="0"/>
            <wp:docPr descr="" title="" id="31" name="Picture"/>
            <a:graphic>
              <a:graphicData uri="http://schemas.openxmlformats.org/drawingml/2006/picture">
                <pic:pic>
                  <pic:nvPicPr>
                    <pic:cNvPr descr="BikeSharing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riders behaviour according to bike types</w:t>
      </w:r>
      <w:r>
        <w:t xml:space="preserve"> </w:t>
      </w:r>
      <w:r>
        <w:drawing>
          <wp:inline>
            <wp:extent cx="4620126" cy="3696101"/>
            <wp:effectExtent b="0" l="0" r="0" t="0"/>
            <wp:docPr descr="" title="" id="34" name="Picture"/>
            <a:graphic>
              <a:graphicData uri="http://schemas.openxmlformats.org/drawingml/2006/picture">
                <pic:pic>
                  <pic:nvPicPr>
                    <pic:cNvPr descr="BikeSharing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riders-behaviour-according-to-months"/>
    <w:p>
      <w:pPr>
        <w:pStyle w:val="Heading2"/>
      </w:pPr>
      <w:r>
        <w:t xml:space="preserve">riders behaviour according to months</w:t>
      </w:r>
    </w:p>
    <w:p>
      <w:pPr>
        <w:pStyle w:val="FirstParagraph"/>
      </w:pPr>
      <w:r>
        <w:drawing>
          <wp:inline>
            <wp:extent cx="4620126" cy="3696101"/>
            <wp:effectExtent b="0" l="0" r="0" t="0"/>
            <wp:docPr descr="" title="" id="38" name="Picture"/>
            <a:graphic>
              <a:graphicData uri="http://schemas.openxmlformats.org/drawingml/2006/picture">
                <pic:pic>
                  <pic:nvPicPr>
                    <pic:cNvPr descr="BikeSharing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2" w:name="share"/>
    <w:p>
      <w:pPr>
        <w:pStyle w:val="Heading2"/>
      </w:pPr>
      <w:r>
        <w:t xml:space="preserve">Share</w:t>
      </w:r>
    </w:p>
    <w:bookmarkStart w:id="41" w:name="recommendations"/>
    <w:p>
      <w:pPr>
        <w:pStyle w:val="Heading4"/>
      </w:pPr>
      <w:r>
        <w:t xml:space="preserve">RECOMMENDATIONS</w:t>
      </w:r>
    </w:p>
    <w:p>
      <w:pPr>
        <w:pStyle w:val="FirstParagraph"/>
      </w:pPr>
      <w:r>
        <w:t xml:space="preserve">To convert casual riders into annual members, the following recommendations can be implemented:</w:t>
      </w:r>
    </w:p>
    <w:p>
      <w:pPr>
        <w:pStyle w:val="BodyText"/>
      </w:pPr>
      <w:r>
        <w:rPr>
          <w:bCs/>
          <w:b/>
        </w:rPr>
        <w:t xml:space="preserve">1.</w:t>
      </w:r>
      <w:r>
        <w:t xml:space="preserve">We saw that casual workers uses bike more often on weekends,so if we give more discount on member riders then the casual workers are more likely to shift to be a member user of this company</w:t>
      </w:r>
    </w:p>
    <w:p>
      <w:pPr>
        <w:pStyle w:val="BodyText"/>
      </w:pPr>
      <w:r>
        <w:rPr>
          <w:bCs/>
          <w:b/>
        </w:rPr>
        <w:t xml:space="preserve">2.</w:t>
      </w:r>
      <w:r>
        <w:t xml:space="preserve">We can also offer membership discount to docked type rider cause only casual rider uses them</w:t>
      </w:r>
    </w:p>
    <w:p>
      <w:pPr>
        <w:pStyle w:val="BodyText"/>
      </w:pPr>
      <w:r>
        <w:rPr>
          <w:bCs/>
          <w:b/>
        </w:rPr>
        <w:t xml:space="preserve">3.</w:t>
      </w:r>
      <w:r>
        <w:t xml:space="preserve">people uses the bikes more often in summer months[MAY-OCT],SO some occasional offer can be provided limited to only member user.</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capstone case study:Cyclistic Bike-Share Analysis</dc:title>
  <dc:creator>Gungun Aggarwal</dc:creator>
  <cp:keywords/>
  <dcterms:created xsi:type="dcterms:W3CDTF">2023-03-06T17:11:03Z</dcterms:created>
  <dcterms:modified xsi:type="dcterms:W3CDTF">2023-03-06T17:11:03Z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2023-03-06</vt:lpwstr>
  </property>
  <property fmtid="{D5CDD505-2E9C-101B-9397-08002B2CF9AE}" pid="3" name="output">
    <vt:lpwstr/>
  </property>
</Properties>
</file>