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7513" w:rsidRPr="00296735" w:rsidRDefault="00296735">
      <w:pPr>
        <w:pStyle w:val="1"/>
        <w:rPr>
          <w:rFonts w:ascii="Bahnschrift SemiBold SemiConden" w:hAnsi="Bahnschrift SemiBold SemiConden"/>
        </w:rPr>
      </w:pPr>
      <w:r>
        <w:rPr>
          <w:noProof/>
        </w:rPr>
        <mc:AlternateContent>
          <mc:Choice Requires="wps">
            <w:drawing>
              <wp:anchor distT="0" distB="0" distL="114300" distR="114300" simplePos="0" relativeHeight="251657216" behindDoc="0" locked="0" layoutInCell="1" allowOverlap="1" wp14:anchorId="0F3409C7" wp14:editId="5A67CAC4">
                <wp:simplePos x="0" y="0"/>
                <wp:positionH relativeFrom="column">
                  <wp:posOffset>-276595</wp:posOffset>
                </wp:positionH>
                <wp:positionV relativeFrom="paragraph">
                  <wp:posOffset>-702575</wp:posOffset>
                </wp:positionV>
                <wp:extent cx="6045959" cy="1521725"/>
                <wp:effectExtent l="0" t="0" r="0" b="2540"/>
                <wp:wrapNone/>
                <wp:docPr id="1126124243" name="תיבת טקסט 1"/>
                <wp:cNvGraphicFramePr/>
                <a:graphic xmlns:a="http://schemas.openxmlformats.org/drawingml/2006/main">
                  <a:graphicData uri="http://schemas.microsoft.com/office/word/2010/wordprocessingShape">
                    <wps:wsp>
                      <wps:cNvSpPr txBox="1"/>
                      <wps:spPr>
                        <a:xfrm>
                          <a:off x="0" y="0"/>
                          <a:ext cx="6045959" cy="1521725"/>
                        </a:xfrm>
                        <a:prstGeom prst="rect">
                          <a:avLst/>
                        </a:prstGeom>
                        <a:noFill/>
                        <a:ln>
                          <a:noFill/>
                        </a:ln>
                      </wps:spPr>
                      <wps:txbx>
                        <w:txbxContent>
                          <w:p w:rsidR="00296735" w:rsidRPr="00296735" w:rsidRDefault="00296735" w:rsidP="00296735">
                            <w:pPr>
                              <w:pStyle w:val="1"/>
                              <w:jc w:val="center"/>
                              <w:rPr>
                                <w:rFonts w:ascii="Bahnschrift SemiBold SemiConden" w:hAnsi="Bahnschrift SemiBold SemiConden"/>
                                <w:b w:val="0"/>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SemiConden" w:hAnsi="Bahnschrift SemiBold SemiConden"/>
                                <w:b w:val="0"/>
                                <w:color w:val="000000" w:themeColor="text1"/>
                                <w:sz w:val="36"/>
                                <w:szCs w:val="36"/>
                                <w:u w:val="single"/>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Vulnerabilities in </w:t>
                            </w:r>
                            <w:r w:rsidR="002C5504">
                              <w:rPr>
                                <w:rFonts w:ascii="Bahnschrift SemiBold SemiConden" w:hAnsi="Bahnschrift SemiBold SemiConden"/>
                                <w:b w:val="0"/>
                                <w:color w:val="000000" w:themeColor="text1"/>
                                <w:sz w:val="36"/>
                                <w:szCs w:val="36"/>
                                <w:u w:val="single"/>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rFonts w:ascii="Bahnschrift SemiBold SemiConden" w:hAnsi="Bahnschrift SemiBold SemiConden"/>
                                <w:b w:val="0"/>
                                <w:color w:val="000000" w:themeColor="text1"/>
                                <w:sz w:val="36"/>
                                <w:szCs w:val="36"/>
                                <w:u w:val="single"/>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3409C7" id="_x0000_t202" coordsize="21600,21600" o:spt="202" path="m,l,21600r21600,l21600,xe">
                <v:stroke joinstyle="miter"/>
                <v:path gradientshapeok="t" o:connecttype="rect"/>
              </v:shapetype>
              <v:shape id="תיבת טקסט 1" o:spid="_x0000_s1026" type="#_x0000_t202" style="position:absolute;margin-left:-21.8pt;margin-top:-55.3pt;width:476.05pt;height:11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" filled="f" stroked="f">
                <v:textbox>
                  <w:txbxContent>
                    <w:p w:rsidR="00296735" w:rsidRPr="00296735" w:rsidRDefault="00296735" w:rsidP="00296735">
                      <w:pPr>
                        <w:pStyle w:val="1"/>
                        <w:jc w:val="center"/>
                        <w:rPr>
                          <w:rFonts w:ascii="Bahnschrift SemiBold SemiConden" w:hAnsi="Bahnschrift SemiBold SemiConden"/>
                          <w:b w:val="0"/>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SemiConden" w:hAnsi="Bahnschrift SemiBold SemiConden"/>
                          <w:b w:val="0"/>
                          <w:color w:val="000000" w:themeColor="text1"/>
                          <w:sz w:val="36"/>
                          <w:szCs w:val="36"/>
                          <w:u w:val="single"/>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Vulnerabilities in </w:t>
                      </w:r>
                      <w:r w:rsidR="002C5504">
                        <w:rPr>
                          <w:rFonts w:ascii="Bahnschrift SemiBold SemiConden" w:hAnsi="Bahnschrift SemiBold SemiConden"/>
                          <w:b w:val="0"/>
                          <w:color w:val="000000" w:themeColor="text1"/>
                          <w:sz w:val="36"/>
                          <w:szCs w:val="36"/>
                          <w:u w:val="single"/>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rFonts w:ascii="Bahnschrift SemiBold SemiConden" w:hAnsi="Bahnschrift SemiBold SemiConden"/>
                          <w:b w:val="0"/>
                          <w:color w:val="000000" w:themeColor="text1"/>
                          <w:sz w:val="36"/>
                          <w:szCs w:val="36"/>
                          <w:u w:val="single"/>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w:t>
                      </w:r>
                    </w:p>
                  </w:txbxContent>
                </v:textbox>
              </v:shape>
            </w:pict>
          </mc:Fallback>
        </mc:AlternateContent>
      </w:r>
      <w:r w:rsidRPr="00296735">
        <w:rPr>
          <w:rFonts w:ascii="Bahnschrift SemiBold SemiConden" w:hAnsi="Bahnschrift SemiBold SemiConden"/>
        </w:rPr>
        <w:t>Vulnerability 1: Insufficient Client Authentication (Identity Spoofing)</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Threat: An attacker could impersonate a legitimate client by using a stolen UUID.</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Affected component: Client-Server communication during registration and reconnection.</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Module details: Registration, Reconnection.</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Vulnerability class: Authentication Bypass.</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Description: The protocol does not verify the authenticity of a client's identity beyond the UUID and client name</w:t>
      </w:r>
      <w:r w:rsidR="008C2A26">
        <w:rPr>
          <w:rFonts w:ascii="Bahnschrift SemiBold SemiConden" w:hAnsi="Bahnschrift SemiBold SemiConden"/>
        </w:rPr>
        <w:t xml:space="preserve">. </w:t>
      </w:r>
      <w:r w:rsidRPr="00296735">
        <w:rPr>
          <w:rFonts w:ascii="Bahnschrift SemiBold SemiConden" w:hAnsi="Bahnschrift SemiBold SemiConden"/>
        </w:rPr>
        <w:t>An attacker could use this information to impersonate a valid client and perform unauthorized actions.</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Prerequisites: The attacker needs to obtain or guess the UUID of a valid client.</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Business impact: Unauthorized access to sensitive data or systems, leading to potential data breaches or service disruptions.</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Proposed remediation: Implement stronger client authentication mechanisms such as digital certificates</w:t>
      </w:r>
      <w:r w:rsidR="00FA3C41">
        <w:rPr>
          <w:rFonts w:ascii="Bahnschrift SemiBold SemiConden" w:hAnsi="Bahnschrift SemiBold SemiConden"/>
        </w:rPr>
        <w:t xml:space="preserve"> or</w:t>
      </w:r>
      <w:r w:rsidRPr="00296735">
        <w:rPr>
          <w:rFonts w:ascii="Bahnschrift SemiBold SemiConden" w:hAnsi="Bahnschrift SemiBold SemiConden"/>
        </w:rPr>
        <w:t xml:space="preserve"> two-factor authentication to ensure that the client is who they claim to be.</w:t>
      </w:r>
    </w:p>
    <w:p w:rsidR="00BD7513" w:rsidRPr="00296735" w:rsidRDefault="00000000">
      <w:pPr>
        <w:pStyle w:val="21"/>
        <w:rPr>
          <w:rFonts w:ascii="Bahnschrift SemiBold SemiConden" w:hAnsi="Bahnschrift SemiBold SemiConden"/>
        </w:rPr>
      </w:pPr>
      <w:r w:rsidRPr="00296735">
        <w:rPr>
          <w:rFonts w:ascii="Bahnschrift SemiBold SemiConden" w:hAnsi="Bahnschrift SemiBold SemiConden"/>
        </w:rPr>
        <w:t>Risk</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Damage potential: </w:t>
      </w:r>
      <w:r w:rsidR="00E17A32">
        <w:rPr>
          <w:rFonts w:ascii="Bahnschrift SemiBold SemiConden" w:hAnsi="Bahnschrift SemiBold SemiConden"/>
        </w:rPr>
        <w:t>8</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Reproducibility: </w:t>
      </w:r>
      <w:r w:rsidR="00E17A32">
        <w:rPr>
          <w:rFonts w:ascii="Bahnschrift SemiBold SemiConden" w:hAnsi="Bahnschrift SemiBold SemiConden"/>
        </w:rPr>
        <w:t>7</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Exploitability: </w:t>
      </w:r>
      <w:r w:rsidR="00E17A32">
        <w:rPr>
          <w:rFonts w:ascii="Bahnschrift SemiBold SemiConden" w:hAnsi="Bahnschrift SemiBold SemiConden"/>
        </w:rPr>
        <w:t>7</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Affected Users: </w:t>
      </w:r>
      <w:r w:rsidR="00E17A32">
        <w:rPr>
          <w:rFonts w:ascii="Bahnschrift SemiBold SemiConden" w:hAnsi="Bahnschrift SemiBold SemiConden"/>
        </w:rPr>
        <w:t>9</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Discoverability: </w:t>
      </w:r>
      <w:r w:rsidR="00E17A32">
        <w:rPr>
          <w:rFonts w:ascii="Bahnschrift SemiBold SemiConden" w:hAnsi="Bahnschrift SemiBold SemiConden"/>
        </w:rPr>
        <w:t>7</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Overall: </w:t>
      </w:r>
      <w:r w:rsidR="00E17A32">
        <w:rPr>
          <w:rFonts w:ascii="Bahnschrift SemiBold SemiConden" w:hAnsi="Bahnschrift SemiBold SemiConden"/>
        </w:rPr>
        <w:t>8</w:t>
      </w:r>
    </w:p>
    <w:p w:rsidR="00BD7513" w:rsidRPr="00296735" w:rsidRDefault="00000000">
      <w:pPr>
        <w:pStyle w:val="1"/>
        <w:rPr>
          <w:rFonts w:ascii="Bahnschrift SemiBold SemiConden" w:hAnsi="Bahnschrift SemiBold SemiConden"/>
        </w:rPr>
      </w:pPr>
      <w:r w:rsidRPr="00296735">
        <w:rPr>
          <w:rFonts w:ascii="Bahnschrift SemiBold SemiConden" w:hAnsi="Bahnschrift SemiBold SemiConden"/>
        </w:rPr>
        <w:t>Vulnerability 2: Man-in-the-Middle (MitM) Attack on Key Exchange</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Threat: An attacker could intercept the public key exchange and replace the client's public key with their own.</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Affected component: Public Key Exchange.</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Module details: Sending Public Key, AES key exchange.</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Vulnerability class: Man-in-the-Middle Attack.</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lastRenderedPageBreak/>
        <w:t>Description: The protocol does not include measures to verify the integrity of the public key being exchanged between the client and server. An attacker intercepting the communication could replace the client’s public key with their own, allowing them to decrypt sensitive AES keys and data.</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Prerequisites: The attacker must be able to intercept and modify the communication between the client and server.</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Business impact: Exposure of sensitive information, including AES keys, which can lead to unauthorized access to encrypted file content.</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Proposed remediation: Implement integrity checks for key exchanges, such as using digital signatures or certificates to ensure that the key comes from a trusted source.</w:t>
      </w:r>
    </w:p>
    <w:p w:rsidR="00BD7513" w:rsidRPr="00296735" w:rsidRDefault="00000000">
      <w:pPr>
        <w:pStyle w:val="21"/>
        <w:rPr>
          <w:rFonts w:ascii="Bahnschrift SemiBold SemiConden" w:hAnsi="Bahnschrift SemiBold SemiConden"/>
        </w:rPr>
      </w:pPr>
      <w:r w:rsidRPr="00296735">
        <w:rPr>
          <w:rFonts w:ascii="Bahnschrift SemiBold SemiConden" w:hAnsi="Bahnschrift SemiBold SemiConden"/>
        </w:rPr>
        <w:t>Risk</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Damage potential: </w:t>
      </w:r>
      <w:r w:rsidR="00A94444">
        <w:rPr>
          <w:rFonts w:ascii="Bahnschrift SemiBold SemiConden" w:hAnsi="Bahnschrift SemiBold SemiConden"/>
        </w:rPr>
        <w:t>8</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Reproducibility: </w:t>
      </w:r>
      <w:r w:rsidR="00A94444">
        <w:rPr>
          <w:rFonts w:ascii="Bahnschrift SemiBold SemiConden" w:hAnsi="Bahnschrift SemiBold SemiConden"/>
        </w:rPr>
        <w:t>7</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Exploitability: </w:t>
      </w:r>
      <w:r w:rsidR="00A94444">
        <w:rPr>
          <w:rFonts w:ascii="Bahnschrift SemiBold SemiConden" w:hAnsi="Bahnschrift SemiBold SemiConden"/>
        </w:rPr>
        <w:t>6</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Affected Users: </w:t>
      </w:r>
      <w:r w:rsidR="00A94444">
        <w:rPr>
          <w:rFonts w:ascii="Bahnschrift SemiBold SemiConden" w:hAnsi="Bahnschrift SemiBold SemiConden"/>
        </w:rPr>
        <w:t>8</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Discoverability: </w:t>
      </w:r>
      <w:r w:rsidR="00A94444">
        <w:rPr>
          <w:rFonts w:ascii="Bahnschrift SemiBold SemiConden" w:hAnsi="Bahnschrift SemiBold SemiConden"/>
        </w:rPr>
        <w:t>7</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Overall: </w:t>
      </w:r>
      <w:r w:rsidR="00A94444">
        <w:rPr>
          <w:rFonts w:ascii="Bahnschrift SemiBold SemiConden" w:hAnsi="Bahnschrift SemiBold SemiConden"/>
        </w:rPr>
        <w:t>7</w:t>
      </w:r>
    </w:p>
    <w:p w:rsidR="00BD7513" w:rsidRPr="00296735" w:rsidRDefault="00000000" w:rsidP="00E866A4">
      <w:pPr>
        <w:pStyle w:val="1"/>
        <w:rPr>
          <w:rFonts w:ascii="Bahnschrift SemiBold SemiConden" w:hAnsi="Bahnschrift SemiBold SemiConden"/>
        </w:rPr>
      </w:pPr>
      <w:proofErr w:type="spellStart"/>
      <w:r w:rsidRPr="00296735">
        <w:rPr>
          <w:rFonts w:ascii="Bahnschrift SemiBold SemiConden" w:hAnsi="Bahnschrift SemiBold SemiConden"/>
        </w:rPr>
        <w:t>Vuln</w:t>
      </w:r>
      <w:r w:rsidR="00E866A4">
        <w:rPr>
          <w:rFonts w:ascii="Bahnschrift SemiBold SemiConden" w:hAnsi="Bahnschrift SemiBold SemiConden"/>
        </w:rPr>
        <w:t>e</w:t>
      </w:r>
      <w:r w:rsidRPr="00296735">
        <w:rPr>
          <w:rFonts w:ascii="Bahnschrift SemiBold SemiConden" w:hAnsi="Bahnschrift SemiBold SemiConden"/>
        </w:rPr>
        <w:t>rablity</w:t>
      </w:r>
      <w:proofErr w:type="spellEnd"/>
      <w:r w:rsidRPr="00296735">
        <w:rPr>
          <w:rFonts w:ascii="Bahnschrift SemiBold SemiConden" w:hAnsi="Bahnschrift SemiBold SemiConden"/>
        </w:rPr>
        <w:t xml:space="preserve"> 3: </w:t>
      </w:r>
      <w:r w:rsidR="00E866A4" w:rsidRPr="00E866A4">
        <w:rPr>
          <w:rFonts w:ascii="Bahnschrift SemiBold SemiConden" w:hAnsi="Bahnschrift SemiBold SemiConden"/>
        </w:rPr>
        <w:t>Constant IV in AES Encryption</w:t>
      </w:r>
    </w:p>
    <w:p w:rsidR="00BD7513" w:rsidRPr="00296735" w:rsidRDefault="00000000" w:rsidP="00E866A4">
      <w:pPr>
        <w:rPr>
          <w:rFonts w:ascii="Bahnschrift SemiBold SemiConden" w:hAnsi="Bahnschrift SemiBold SemiConden"/>
        </w:rPr>
      </w:pPr>
      <w:r w:rsidRPr="00296735">
        <w:rPr>
          <w:rFonts w:ascii="Bahnschrift SemiBold SemiConden" w:hAnsi="Bahnschrift SemiBold SemiConden"/>
        </w:rPr>
        <w:t xml:space="preserve">Threat: </w:t>
      </w:r>
      <w:r w:rsidR="00E866A4" w:rsidRPr="00E866A4">
        <w:rPr>
          <w:rFonts w:ascii="Bahnschrift SemiBold SemiConden" w:hAnsi="Bahnschrift SemiBold SemiConden"/>
        </w:rPr>
        <w:t>Predictable encryption, replay attacks</w:t>
      </w:r>
    </w:p>
    <w:p w:rsidR="00E866A4" w:rsidRDefault="00000000" w:rsidP="00E866A4">
      <w:pPr>
        <w:rPr>
          <w:rFonts w:ascii="Bahnschrift SemiBold SemiConden" w:hAnsi="Bahnschrift SemiBold SemiConden"/>
        </w:rPr>
      </w:pPr>
      <w:r w:rsidRPr="00296735">
        <w:rPr>
          <w:rFonts w:ascii="Bahnschrift SemiBold SemiConden" w:hAnsi="Bahnschrift SemiBold SemiConden"/>
        </w:rPr>
        <w:t xml:space="preserve">Affected component: </w:t>
      </w:r>
      <w:r w:rsidR="00E866A4" w:rsidRPr="00E866A4">
        <w:rPr>
          <w:rFonts w:ascii="Bahnschrift SemiBold SemiConden" w:hAnsi="Bahnschrift SemiBold SemiConden"/>
        </w:rPr>
        <w:t>AES encryption module</w:t>
      </w:r>
    </w:p>
    <w:p w:rsidR="00BD7513" w:rsidRPr="00296735" w:rsidRDefault="00000000" w:rsidP="00E866A4">
      <w:pPr>
        <w:rPr>
          <w:rFonts w:ascii="Bahnschrift SemiBold SemiConden" w:hAnsi="Bahnschrift SemiBold SemiConden"/>
        </w:rPr>
      </w:pPr>
      <w:r w:rsidRPr="00296735">
        <w:rPr>
          <w:rFonts w:ascii="Bahnschrift SemiBold SemiConden" w:hAnsi="Bahnschrift SemiBold SemiConden"/>
        </w:rPr>
        <w:t xml:space="preserve">Module details: </w:t>
      </w:r>
      <w:r w:rsidR="00E866A4" w:rsidRPr="00E866A4">
        <w:rPr>
          <w:rFonts w:ascii="Bahnschrift SemiBold SemiConden" w:hAnsi="Bahnschrift SemiBold SemiConden"/>
        </w:rPr>
        <w:t>File transfer encryption</w:t>
      </w:r>
    </w:p>
    <w:p w:rsidR="00BD7513" w:rsidRPr="00296735" w:rsidRDefault="00000000" w:rsidP="00E866A4">
      <w:pPr>
        <w:rPr>
          <w:rFonts w:ascii="Bahnschrift SemiBold SemiConden" w:hAnsi="Bahnschrift SemiBold SemiConden"/>
        </w:rPr>
      </w:pPr>
      <w:r w:rsidRPr="00296735">
        <w:rPr>
          <w:rFonts w:ascii="Bahnschrift SemiBold SemiConden" w:hAnsi="Bahnschrift SemiBold SemiConden"/>
        </w:rPr>
        <w:t xml:space="preserve">Vulnerability class: </w:t>
      </w:r>
      <w:r w:rsidR="00E866A4" w:rsidRPr="00E866A4">
        <w:rPr>
          <w:rFonts w:ascii="Bahnschrift SemiBold SemiConden" w:hAnsi="Bahnschrift SemiBold SemiConden"/>
        </w:rPr>
        <w:t>Weak cryptographic initialization</w:t>
      </w:r>
    </w:p>
    <w:p w:rsidR="00BD7513" w:rsidRPr="00296735" w:rsidRDefault="00000000" w:rsidP="00E866A4">
      <w:pPr>
        <w:rPr>
          <w:rFonts w:ascii="Bahnschrift SemiBold SemiConden" w:hAnsi="Bahnschrift SemiBold SemiConden"/>
        </w:rPr>
      </w:pPr>
      <w:r w:rsidRPr="00296735">
        <w:rPr>
          <w:rFonts w:ascii="Bahnschrift SemiBold SemiConden" w:hAnsi="Bahnschrift SemiBold SemiConden"/>
        </w:rPr>
        <w:t xml:space="preserve">Description: </w:t>
      </w:r>
      <w:r w:rsidR="00E866A4" w:rsidRPr="00E866A4">
        <w:rPr>
          <w:rFonts w:ascii="Bahnschrift SemiBold SemiConden" w:hAnsi="Bahnschrift SemiBold SemiConden"/>
        </w:rPr>
        <w:t xml:space="preserve">The protocol uses AES encryption, but the Initialization Vector (IV) is constantly set to 0. This significantly weakens the encryption </w:t>
      </w:r>
      <w:r w:rsidR="00476E50">
        <w:rPr>
          <w:rFonts w:ascii="Bahnschrift SemiBold SemiConden" w:hAnsi="Bahnschrift SemiBold SemiConden"/>
        </w:rPr>
        <w:t>process</w:t>
      </w:r>
      <w:r w:rsidR="00E866A4" w:rsidRPr="00E866A4">
        <w:rPr>
          <w:rFonts w:ascii="Bahnschrift SemiBold SemiConden" w:hAnsi="Bahnschrift SemiBold SemiConden"/>
        </w:rPr>
        <w:t xml:space="preserve">, as the IV is meant to </w:t>
      </w:r>
      <w:r w:rsidR="00476E50">
        <w:rPr>
          <w:rFonts w:ascii="Bahnschrift SemiBold SemiConden" w:hAnsi="Bahnschrift SemiBold SemiConden"/>
        </w:rPr>
        <w:t>provide</w:t>
      </w:r>
      <w:r w:rsidR="00E866A4" w:rsidRPr="00E866A4">
        <w:rPr>
          <w:rFonts w:ascii="Bahnschrift SemiBold SemiConden" w:hAnsi="Bahnschrift SemiBold SemiConden"/>
        </w:rPr>
        <w:t xml:space="preserve"> randomness to prevent patterns in the ciphertext, making the encryption predictable and vulnerable to replay attacks.</w:t>
      </w:r>
    </w:p>
    <w:p w:rsidR="00BD7513" w:rsidRPr="00296735" w:rsidRDefault="00000000" w:rsidP="00E866A4">
      <w:pPr>
        <w:rPr>
          <w:rFonts w:ascii="Bahnschrift SemiBold SemiConden" w:hAnsi="Bahnschrift SemiBold SemiConden"/>
        </w:rPr>
      </w:pPr>
      <w:r w:rsidRPr="00296735">
        <w:rPr>
          <w:rFonts w:ascii="Bahnschrift SemiBold SemiConden" w:hAnsi="Bahnschrift SemiBold SemiConden"/>
        </w:rPr>
        <w:t xml:space="preserve">Prerequisites: </w:t>
      </w:r>
      <w:r w:rsidR="00E866A4" w:rsidRPr="00E866A4">
        <w:rPr>
          <w:rFonts w:ascii="Bahnschrift SemiBold SemiConden" w:hAnsi="Bahnschrift SemiBold SemiConden"/>
        </w:rPr>
        <w:t>The attacker must be able to capture the encrypted communication between the client and the server to exploit the predictable IV.</w:t>
      </w:r>
    </w:p>
    <w:p w:rsidR="00BD7513" w:rsidRPr="00296735" w:rsidRDefault="00000000" w:rsidP="00E866A4">
      <w:pPr>
        <w:rPr>
          <w:rFonts w:ascii="Bahnschrift SemiBold SemiConden" w:hAnsi="Bahnschrift SemiBold SemiConden"/>
        </w:rPr>
      </w:pPr>
      <w:r w:rsidRPr="00296735">
        <w:rPr>
          <w:rFonts w:ascii="Bahnschrift SemiBold SemiConden" w:hAnsi="Bahnschrift SemiBold SemiConden"/>
        </w:rPr>
        <w:t xml:space="preserve">Business impact: </w:t>
      </w:r>
      <w:r w:rsidR="00E866A4" w:rsidRPr="00E866A4">
        <w:rPr>
          <w:rFonts w:ascii="Bahnschrift SemiBold SemiConden" w:hAnsi="Bahnschrift SemiBold SemiConden"/>
        </w:rPr>
        <w:t>This vulnerability allows an attacker to replay captured communications, potentially allowing unauthorized file access or manipulation. In some cases, it may lead to data exposure.</w:t>
      </w:r>
    </w:p>
    <w:p w:rsidR="00BD7513" w:rsidRPr="00296735" w:rsidRDefault="00523E6E" w:rsidP="00E866A4">
      <w:pPr>
        <w:rPr>
          <w:rFonts w:ascii="Bahnschrift SemiBold SemiConden" w:hAnsi="Bahnschrift SemiBold SemiConden"/>
        </w:rPr>
      </w:pPr>
      <w:r w:rsidRPr="00296735">
        <w:rPr>
          <w:rFonts w:ascii="Bahnschrift SemiBold SemiConden" w:hAnsi="Bahnschrift SemiBold SemiConden"/>
        </w:rPr>
        <w:lastRenderedPageBreak/>
        <w:t xml:space="preserve">Proposed remediation: </w:t>
      </w:r>
      <w:r w:rsidR="00E866A4" w:rsidRPr="00E866A4">
        <w:rPr>
          <w:rFonts w:ascii="Bahnschrift SemiBold SemiConden" w:hAnsi="Bahnschrift SemiBold SemiConden"/>
        </w:rPr>
        <w:t>Use a securely generated random IV for each encryption operation to ensure better security</w:t>
      </w:r>
    </w:p>
    <w:p w:rsidR="00BD7513" w:rsidRPr="00296735" w:rsidRDefault="00000000">
      <w:pPr>
        <w:pStyle w:val="21"/>
        <w:rPr>
          <w:rFonts w:ascii="Bahnschrift SemiBold SemiConden" w:hAnsi="Bahnschrift SemiBold SemiConden"/>
        </w:rPr>
      </w:pPr>
      <w:r w:rsidRPr="00296735">
        <w:rPr>
          <w:rFonts w:ascii="Bahnschrift SemiBold SemiConden" w:hAnsi="Bahnschrift SemiBold SemiConden"/>
        </w:rPr>
        <w:t>Risk</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Damage potential: </w:t>
      </w:r>
      <w:r w:rsidR="00E866A4">
        <w:rPr>
          <w:rFonts w:ascii="Bahnschrift SemiBold SemiConden" w:hAnsi="Bahnschrift SemiBold SemiConden"/>
        </w:rPr>
        <w:t>7</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Reproducibility: </w:t>
      </w:r>
      <w:r w:rsidR="00E866A4">
        <w:rPr>
          <w:rFonts w:ascii="Bahnschrift SemiBold SemiConden" w:hAnsi="Bahnschrift SemiBold SemiConden"/>
        </w:rPr>
        <w:t>6</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Exploitability: </w:t>
      </w:r>
      <w:r w:rsidR="00E866A4">
        <w:rPr>
          <w:rFonts w:ascii="Bahnschrift SemiBold SemiConden" w:hAnsi="Bahnschrift SemiBold SemiConden"/>
        </w:rPr>
        <w:t>5</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Affected Users: </w:t>
      </w:r>
      <w:r w:rsidR="00E866A4">
        <w:rPr>
          <w:rFonts w:ascii="Bahnschrift SemiBold SemiConden" w:hAnsi="Bahnschrift SemiBold SemiConden"/>
        </w:rPr>
        <w:t>8</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Discoverability: </w:t>
      </w:r>
      <w:r w:rsidR="00E866A4">
        <w:rPr>
          <w:rFonts w:ascii="Bahnschrift SemiBold SemiConden" w:hAnsi="Bahnschrift SemiBold SemiConden"/>
        </w:rPr>
        <w:t>7</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Overall: </w:t>
      </w:r>
      <w:r w:rsidR="00E866A4">
        <w:rPr>
          <w:rFonts w:ascii="Bahnschrift SemiBold SemiConden" w:hAnsi="Bahnschrift SemiBold SemiConden"/>
        </w:rPr>
        <w:t>7</w:t>
      </w:r>
    </w:p>
    <w:p w:rsidR="00BD7513" w:rsidRPr="00296735" w:rsidRDefault="00000000">
      <w:pPr>
        <w:pStyle w:val="1"/>
        <w:rPr>
          <w:rFonts w:ascii="Bahnschrift SemiBold SemiConden" w:hAnsi="Bahnschrift SemiBold SemiConden"/>
        </w:rPr>
      </w:pPr>
      <w:r w:rsidRPr="00296735">
        <w:rPr>
          <w:rFonts w:ascii="Bahnschrift SemiBold SemiConden" w:hAnsi="Bahnschrift SemiBold SemiConden"/>
        </w:rPr>
        <w:t xml:space="preserve">Vulnerability 4: Replay Attack on </w:t>
      </w:r>
      <w:proofErr w:type="spellStart"/>
      <w:r w:rsidRPr="00296735">
        <w:rPr>
          <w:rFonts w:ascii="Bahnschrift SemiBold SemiConden" w:hAnsi="Bahnschrift SemiBold SemiConden"/>
        </w:rPr>
        <w:t>Regist</w:t>
      </w:r>
      <w:r w:rsidR="00536E20">
        <w:rPr>
          <w:rFonts w:ascii="Bahnschrift SemiBold SemiConden" w:hAnsi="Bahnschrift SemiBold SemiConden"/>
        </w:rPr>
        <w:t>e</w:t>
      </w:r>
      <w:r w:rsidRPr="00296735">
        <w:rPr>
          <w:rFonts w:ascii="Bahnschrift SemiBold SemiConden" w:hAnsi="Bahnschrift SemiBold SemiConden"/>
        </w:rPr>
        <w:t>ration</w:t>
      </w:r>
      <w:proofErr w:type="spellEnd"/>
      <w:r w:rsidRPr="00296735">
        <w:rPr>
          <w:rFonts w:ascii="Bahnschrift SemiBold SemiConden" w:hAnsi="Bahnschrift SemiBold SemiConden"/>
        </w:rPr>
        <w:t xml:space="preserve"> and Recon</w:t>
      </w:r>
      <w:r w:rsidR="00536E20">
        <w:rPr>
          <w:rFonts w:ascii="Bahnschrift SemiBold SemiConden" w:hAnsi="Bahnschrift SemiBold SemiConden"/>
        </w:rPr>
        <w:t>n</w:t>
      </w:r>
      <w:r w:rsidRPr="00296735">
        <w:rPr>
          <w:rFonts w:ascii="Bahnschrift SemiBold SemiConden" w:hAnsi="Bahnschrift SemiBold SemiConden"/>
        </w:rPr>
        <w:t>ection</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Threat: An attacker could capture and replay registration or reconnection messages to gain unauthorized access.</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Affected component: Registration, Reconnection.</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Module details: Request headers, client UUIDs.</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Vulnerability class: Replay Attack.</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Description: The protocol does not prevent replay attacks, where an attacker could intercept and resend a legitimate registration or reconnection message to gain unauthorized access. Without mechanisms </w:t>
      </w:r>
      <w:r w:rsidR="00B91D5A">
        <w:rPr>
          <w:rFonts w:ascii="Bahnschrift SemiBold SemiConden" w:hAnsi="Bahnschrift SemiBold SemiConden"/>
        </w:rPr>
        <w:t>such as</w:t>
      </w:r>
      <w:r w:rsidRPr="00296735">
        <w:rPr>
          <w:rFonts w:ascii="Bahnschrift SemiBold SemiConden" w:hAnsi="Bahnschrift SemiBold SemiConden"/>
        </w:rPr>
        <w:t xml:space="preserve"> timestamps, the </w:t>
      </w:r>
      <w:proofErr w:type="spellStart"/>
      <w:r w:rsidRPr="00296735">
        <w:rPr>
          <w:rFonts w:ascii="Bahnschrift SemiBold SemiConden" w:hAnsi="Bahnschrift SemiBold SemiConden"/>
        </w:rPr>
        <w:t>servr</w:t>
      </w:r>
      <w:proofErr w:type="spellEnd"/>
      <w:r w:rsidRPr="00296735">
        <w:rPr>
          <w:rFonts w:ascii="Bahnschrift SemiBold SemiConden" w:hAnsi="Bahnschrift SemiBold SemiConden"/>
        </w:rPr>
        <w:t xml:space="preserve"> has no way to determine if a message has already been used</w:t>
      </w:r>
      <w:r w:rsidR="000B0DF3">
        <w:rPr>
          <w:rFonts w:ascii="Bahnschrift SemiBold SemiConden" w:hAnsi="Bahnschrift SemiBold SemiConden"/>
        </w:rPr>
        <w:t xml:space="preserve"> before</w:t>
      </w:r>
      <w:r w:rsidRPr="00296735">
        <w:rPr>
          <w:rFonts w:ascii="Bahnschrift SemiBold SemiConden" w:hAnsi="Bahnschrift SemiBold SemiConden"/>
        </w:rPr>
        <w:t>.</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Prerequisites: The attacker needs to capture registration or reconnection messages.</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Business impact: Unauthorized access, potentially allowing an attacker to take over an existing session or impersonate a client.</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Proposed remediation: Implement nonce-based or timestamp-based mechanisms to detect and prevent replayed messages.</w:t>
      </w:r>
    </w:p>
    <w:p w:rsidR="00BD7513" w:rsidRPr="00296735" w:rsidRDefault="00000000">
      <w:pPr>
        <w:pStyle w:val="21"/>
        <w:rPr>
          <w:rFonts w:ascii="Bahnschrift SemiBold SemiConden" w:hAnsi="Bahnschrift SemiBold SemiConden"/>
        </w:rPr>
      </w:pPr>
      <w:r w:rsidRPr="00296735">
        <w:rPr>
          <w:rFonts w:ascii="Bahnschrift SemiBold SemiConden" w:hAnsi="Bahnschrift SemiBold SemiConden"/>
        </w:rPr>
        <w:t>Risk</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Damage potential: </w:t>
      </w:r>
      <w:r w:rsidR="00711C69">
        <w:rPr>
          <w:rFonts w:ascii="Bahnschrift SemiBold SemiConden" w:hAnsi="Bahnschrift SemiBold SemiConden"/>
        </w:rPr>
        <w:t>6</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Reproducibility: </w:t>
      </w:r>
      <w:r w:rsidR="00711C69">
        <w:rPr>
          <w:rFonts w:ascii="Bahnschrift SemiBold SemiConden" w:hAnsi="Bahnschrift SemiBold SemiConden"/>
        </w:rPr>
        <w:t>7</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Exploitability: </w:t>
      </w:r>
      <w:r w:rsidR="00711C69">
        <w:rPr>
          <w:rFonts w:ascii="Bahnschrift SemiBold SemiConden" w:hAnsi="Bahnschrift SemiBold SemiConden"/>
        </w:rPr>
        <w:t>6</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Affected Users: </w:t>
      </w:r>
      <w:r w:rsidR="00711C69">
        <w:rPr>
          <w:rFonts w:ascii="Bahnschrift SemiBold SemiConden" w:hAnsi="Bahnschrift SemiBold SemiConden"/>
        </w:rPr>
        <w:t>7</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lastRenderedPageBreak/>
        <w:t xml:space="preserve">Discoverability: </w:t>
      </w:r>
      <w:r w:rsidR="00711C69">
        <w:rPr>
          <w:rFonts w:ascii="Bahnschrift SemiBold SemiConden" w:hAnsi="Bahnschrift SemiBold SemiConden"/>
        </w:rPr>
        <w:t>7</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Overall: </w:t>
      </w:r>
      <w:r w:rsidR="00711C69">
        <w:rPr>
          <w:rFonts w:ascii="Bahnschrift SemiBold SemiConden" w:hAnsi="Bahnschrift SemiBold SemiConden"/>
        </w:rPr>
        <w:t>6</w:t>
      </w:r>
    </w:p>
    <w:p w:rsidR="00BD7513" w:rsidRPr="00296735" w:rsidRDefault="00000000" w:rsidP="00536E20">
      <w:pPr>
        <w:pStyle w:val="1"/>
        <w:rPr>
          <w:rFonts w:ascii="Bahnschrift SemiBold SemiConden" w:hAnsi="Bahnschrift SemiBold SemiConden"/>
        </w:rPr>
      </w:pPr>
      <w:r w:rsidRPr="00296735">
        <w:rPr>
          <w:rFonts w:ascii="Bahnschrift SemiBold SemiConden" w:hAnsi="Bahnschrift SemiBold SemiConden"/>
        </w:rPr>
        <w:t xml:space="preserve">Vulnerability 5: </w:t>
      </w:r>
      <w:r w:rsidR="00536E20" w:rsidRPr="00536E20">
        <w:rPr>
          <w:rFonts w:ascii="Bahnschrift SemiBold SemiConden" w:hAnsi="Bahnschrift SemiBold SemiConden"/>
        </w:rPr>
        <w:t xml:space="preserve">Use of CRC32 for Integrity </w:t>
      </w:r>
      <w:proofErr w:type="spellStart"/>
      <w:r w:rsidR="00536E20" w:rsidRPr="00536E20">
        <w:rPr>
          <w:rFonts w:ascii="Bahnschrift SemiBold SemiConden" w:hAnsi="Bahnschrift SemiBold SemiConden"/>
        </w:rPr>
        <w:t>Verfication</w:t>
      </w:r>
      <w:proofErr w:type="spellEnd"/>
    </w:p>
    <w:p w:rsidR="00BD7513" w:rsidRPr="00296735" w:rsidRDefault="00000000" w:rsidP="00536E20">
      <w:pPr>
        <w:rPr>
          <w:rFonts w:ascii="Bahnschrift SemiBold SemiConden" w:hAnsi="Bahnschrift SemiBold SemiConden"/>
        </w:rPr>
      </w:pPr>
      <w:r w:rsidRPr="00296735">
        <w:rPr>
          <w:rFonts w:ascii="Bahnschrift SemiBold SemiConden" w:hAnsi="Bahnschrift SemiBold SemiConden"/>
        </w:rPr>
        <w:t xml:space="preserve">Threat: </w:t>
      </w:r>
      <w:r w:rsidR="00536E20" w:rsidRPr="00536E20">
        <w:rPr>
          <w:rFonts w:ascii="Bahnschrift SemiBold SemiConden" w:hAnsi="Bahnschrift SemiBold SemiConden"/>
        </w:rPr>
        <w:t xml:space="preserve">Weak integrity check, </w:t>
      </w:r>
      <w:r w:rsidR="00536E20">
        <w:rPr>
          <w:rFonts w:ascii="Bahnschrift SemiBold SemiConden" w:hAnsi="Bahnschrift SemiBold SemiConden"/>
        </w:rPr>
        <w:t xml:space="preserve"> </w:t>
      </w:r>
      <w:r w:rsidR="00536E20" w:rsidRPr="00536E20">
        <w:rPr>
          <w:rFonts w:ascii="Bahnschrift SemiBold SemiConden" w:hAnsi="Bahnschrift SemiBold SemiConden"/>
        </w:rPr>
        <w:t xml:space="preserve">undetected </w:t>
      </w:r>
      <w:r w:rsidR="00536E20">
        <w:rPr>
          <w:rFonts w:ascii="Bahnschrift SemiBold SemiConden" w:hAnsi="Bahnschrift SemiBold SemiConden"/>
        </w:rPr>
        <w:t xml:space="preserve"> </w:t>
      </w:r>
      <w:r w:rsidR="00536E20" w:rsidRPr="00536E20">
        <w:rPr>
          <w:rFonts w:ascii="Bahnschrift SemiBold SemiConden" w:hAnsi="Bahnschrift SemiBold SemiConden"/>
        </w:rPr>
        <w:t>tampering</w:t>
      </w:r>
    </w:p>
    <w:p w:rsidR="00BD7513" w:rsidRPr="00296735" w:rsidRDefault="00000000" w:rsidP="00536E20">
      <w:pPr>
        <w:rPr>
          <w:rFonts w:ascii="Bahnschrift SemiBold SemiConden" w:hAnsi="Bahnschrift SemiBold SemiConden"/>
        </w:rPr>
      </w:pPr>
      <w:r w:rsidRPr="00296735">
        <w:rPr>
          <w:rFonts w:ascii="Bahnschrift SemiBold SemiConden" w:hAnsi="Bahnschrift SemiBold SemiConden"/>
        </w:rPr>
        <w:t xml:space="preserve">Affected component: </w:t>
      </w:r>
      <w:r w:rsidR="00536E20" w:rsidRPr="00536E20">
        <w:rPr>
          <w:rFonts w:ascii="Bahnschrift SemiBold SemiConden" w:hAnsi="Bahnschrift SemiBold SemiConden"/>
        </w:rPr>
        <w:t>File transfer validation</w:t>
      </w:r>
    </w:p>
    <w:p w:rsidR="00BD7513" w:rsidRPr="00296735" w:rsidRDefault="00000000" w:rsidP="00536E20">
      <w:pPr>
        <w:rPr>
          <w:rFonts w:ascii="Bahnschrift SemiBold SemiConden" w:hAnsi="Bahnschrift SemiBold SemiConden"/>
        </w:rPr>
      </w:pPr>
      <w:r w:rsidRPr="00296735">
        <w:rPr>
          <w:rFonts w:ascii="Bahnschrift SemiBold SemiConden" w:hAnsi="Bahnschrift SemiBold SemiConden"/>
        </w:rPr>
        <w:t xml:space="preserve">Module details: </w:t>
      </w:r>
      <w:r w:rsidR="00536E20" w:rsidRPr="00536E20">
        <w:rPr>
          <w:rFonts w:ascii="Bahnschrift SemiBold SemiConden" w:hAnsi="Bahnschrift SemiBold SemiConden"/>
        </w:rPr>
        <w:t>File transfer integrity verification</w:t>
      </w:r>
    </w:p>
    <w:p w:rsidR="00BD7513" w:rsidRPr="00296735" w:rsidRDefault="00000000" w:rsidP="00536E20">
      <w:pPr>
        <w:rPr>
          <w:rFonts w:ascii="Bahnschrift SemiBold SemiConden" w:hAnsi="Bahnschrift SemiBold SemiConden"/>
        </w:rPr>
      </w:pPr>
      <w:r w:rsidRPr="00296735">
        <w:rPr>
          <w:rFonts w:ascii="Bahnschrift SemiBold SemiConden" w:hAnsi="Bahnschrift SemiBold SemiConden"/>
        </w:rPr>
        <w:t xml:space="preserve">Vulnerability class: </w:t>
      </w:r>
      <w:r w:rsidR="00536E20" w:rsidRPr="00536E20">
        <w:rPr>
          <w:rFonts w:ascii="Bahnschrift SemiBold SemiConden" w:hAnsi="Bahnschrift SemiBold SemiConden"/>
        </w:rPr>
        <w:t>Insecure integrity check</w:t>
      </w:r>
    </w:p>
    <w:p w:rsidR="00BD7513" w:rsidRPr="00296735" w:rsidRDefault="00000000" w:rsidP="00536E20">
      <w:pPr>
        <w:rPr>
          <w:rFonts w:ascii="Bahnschrift SemiBold SemiConden" w:hAnsi="Bahnschrift SemiBold SemiConden"/>
        </w:rPr>
      </w:pPr>
      <w:r w:rsidRPr="00296735">
        <w:rPr>
          <w:rFonts w:ascii="Bahnschrift SemiBold SemiConden" w:hAnsi="Bahnschrift SemiBold SemiConden"/>
        </w:rPr>
        <w:t xml:space="preserve">Description: </w:t>
      </w:r>
      <w:r w:rsidR="00536E20" w:rsidRPr="00536E20">
        <w:rPr>
          <w:rFonts w:ascii="Bahnschrift SemiBold SemiConden" w:hAnsi="Bahnschrift SemiBold SemiConden"/>
        </w:rPr>
        <w:t xml:space="preserve">The protocol uses CRC32 as the integrity verification method for the transferred file. CRC32 is not a cryptographic hash function, and it is prone to collisions, meaning an attacker can tamper with the data and </w:t>
      </w:r>
      <w:r w:rsidR="000A08B8">
        <w:rPr>
          <w:rFonts w:ascii="Bahnschrift SemiBold SemiConden" w:hAnsi="Bahnschrift SemiBold SemiConden"/>
        </w:rPr>
        <w:t>reverse engineer</w:t>
      </w:r>
      <w:r w:rsidR="00536E20" w:rsidRPr="00536E20">
        <w:rPr>
          <w:rFonts w:ascii="Bahnschrift SemiBold SemiConden" w:hAnsi="Bahnschrift SemiBold SemiConden"/>
        </w:rPr>
        <w:t xml:space="preserve"> a different file that produces the same CRC32 hash, bypassing integrity checks.</w:t>
      </w:r>
    </w:p>
    <w:p w:rsidR="00BD7513" w:rsidRPr="00296735" w:rsidRDefault="00000000" w:rsidP="00536E20">
      <w:pPr>
        <w:rPr>
          <w:rFonts w:ascii="Bahnschrift SemiBold SemiConden" w:hAnsi="Bahnschrift SemiBold SemiConden"/>
        </w:rPr>
      </w:pPr>
      <w:r w:rsidRPr="00296735">
        <w:rPr>
          <w:rFonts w:ascii="Bahnschrift SemiBold SemiConden" w:hAnsi="Bahnschrift SemiBold SemiConden"/>
        </w:rPr>
        <w:t xml:space="preserve">Prerequisites: </w:t>
      </w:r>
      <w:r w:rsidR="00536E20">
        <w:rPr>
          <w:rFonts w:ascii="Bahnschrift SemiBold SemiConden" w:hAnsi="Bahnschrift SemiBold SemiConden"/>
        </w:rPr>
        <w:t xml:space="preserve">   </w:t>
      </w:r>
      <w:r w:rsidR="00536E20" w:rsidRPr="00536E20">
        <w:rPr>
          <w:rFonts w:ascii="Bahnschrift SemiBold SemiConden" w:hAnsi="Bahnschrift SemiBold SemiConden"/>
        </w:rPr>
        <w:t xml:space="preserve">The attacker </w:t>
      </w:r>
      <w:r w:rsidR="00536E20">
        <w:rPr>
          <w:rFonts w:ascii="Bahnschrift SemiBold SemiConden" w:hAnsi="Bahnschrift SemiBold SemiConden"/>
        </w:rPr>
        <w:t xml:space="preserve">  </w:t>
      </w:r>
      <w:r w:rsidR="00536E20" w:rsidRPr="00536E20">
        <w:rPr>
          <w:rFonts w:ascii="Bahnschrift SemiBold SemiConden" w:hAnsi="Bahnschrift SemiBold SemiConden"/>
        </w:rPr>
        <w:t>needs access to the file transmission process to modify the file in such a way that it results in the same CRC32 value.</w:t>
      </w:r>
    </w:p>
    <w:p w:rsidR="00536E20" w:rsidRDefault="00000000" w:rsidP="00536E20">
      <w:pPr>
        <w:rPr>
          <w:rFonts w:ascii="Bahnschrift SemiBold SemiConden" w:hAnsi="Bahnschrift SemiBold SemiConden"/>
        </w:rPr>
      </w:pPr>
      <w:r w:rsidRPr="00296735">
        <w:rPr>
          <w:rFonts w:ascii="Bahnschrift SemiBold SemiConden" w:hAnsi="Bahnschrift SemiBold SemiConden"/>
        </w:rPr>
        <w:t xml:space="preserve">Business impact: </w:t>
      </w:r>
      <w:r w:rsidR="00536E20" w:rsidRPr="00536E20">
        <w:rPr>
          <w:rFonts w:ascii="Bahnschrift SemiBold SemiConden" w:hAnsi="Bahnschrift SemiBold SemiConden"/>
        </w:rPr>
        <w:t>The lack of a secure integrity check could allow an attacker to replace or alter the file being transferred without detection, leading to possible data corruption or insertion of malicious content.</w:t>
      </w:r>
    </w:p>
    <w:p w:rsidR="00BD7513" w:rsidRPr="00296735" w:rsidRDefault="00000000" w:rsidP="00536E20">
      <w:pPr>
        <w:rPr>
          <w:rFonts w:ascii="Bahnschrift SemiBold SemiConden" w:hAnsi="Bahnschrift SemiBold SemiConden"/>
        </w:rPr>
      </w:pPr>
      <w:r w:rsidRPr="00296735">
        <w:rPr>
          <w:rFonts w:ascii="Bahnschrift SemiBold SemiConden" w:hAnsi="Bahnschrift SemiBold SemiConden"/>
        </w:rPr>
        <w:t xml:space="preserve">Proposed remediation: </w:t>
      </w:r>
      <w:r w:rsidR="00536E20" w:rsidRPr="00536E20">
        <w:rPr>
          <w:rFonts w:ascii="Bahnschrift SemiBold SemiConden" w:hAnsi="Bahnschrift SemiBold SemiConden"/>
        </w:rPr>
        <w:t>Replace CRC32 with a cryptographically secure hash function, such as SHA-256, to ensure reliable integrity verification.</w:t>
      </w:r>
    </w:p>
    <w:p w:rsidR="00BD7513" w:rsidRPr="00296735" w:rsidRDefault="00000000">
      <w:pPr>
        <w:pStyle w:val="21"/>
        <w:rPr>
          <w:rFonts w:ascii="Bahnschrift SemiBold SemiConden" w:hAnsi="Bahnschrift SemiBold SemiConden"/>
        </w:rPr>
      </w:pPr>
      <w:r w:rsidRPr="00296735">
        <w:rPr>
          <w:rFonts w:ascii="Bahnschrift SemiBold SemiConden" w:hAnsi="Bahnschrift SemiBold SemiConden"/>
        </w:rPr>
        <w:t>Risk</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Damage potential: </w:t>
      </w:r>
      <w:r w:rsidR="00536E20">
        <w:rPr>
          <w:rFonts w:ascii="Bahnschrift SemiBold SemiConden" w:hAnsi="Bahnschrift SemiBold SemiConden"/>
        </w:rPr>
        <w:t>6</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Reproducibility: </w:t>
      </w:r>
      <w:r w:rsidR="00536E20">
        <w:rPr>
          <w:rFonts w:ascii="Bahnschrift SemiBold SemiConden" w:hAnsi="Bahnschrift SemiBold SemiConden"/>
        </w:rPr>
        <w:t>5</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Exploitability</w:t>
      </w:r>
      <w:r w:rsidR="00536E20">
        <w:rPr>
          <w:rFonts w:ascii="Bahnschrift SemiBold SemiConden" w:hAnsi="Bahnschrift SemiBold SemiConden"/>
        </w:rPr>
        <w:t>: 4</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Affected Users: </w:t>
      </w:r>
      <w:r w:rsidR="00536E20">
        <w:rPr>
          <w:rFonts w:ascii="Bahnschrift SemiBold SemiConden" w:hAnsi="Bahnschrift SemiBold SemiConden"/>
        </w:rPr>
        <w:t>7</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Discoverability: </w:t>
      </w:r>
      <w:r w:rsidR="00536E20">
        <w:rPr>
          <w:rFonts w:ascii="Bahnschrift SemiBold SemiConden" w:hAnsi="Bahnschrift SemiBold SemiConden"/>
        </w:rPr>
        <w:t>6</w:t>
      </w:r>
    </w:p>
    <w:p w:rsidR="00BD7513" w:rsidRPr="00296735" w:rsidRDefault="00000000">
      <w:pPr>
        <w:rPr>
          <w:rFonts w:ascii="Bahnschrift SemiBold SemiConden" w:hAnsi="Bahnschrift SemiBold SemiConden"/>
        </w:rPr>
      </w:pPr>
      <w:r w:rsidRPr="00296735">
        <w:rPr>
          <w:rFonts w:ascii="Bahnschrift SemiBold SemiConden" w:hAnsi="Bahnschrift SemiBold SemiConden"/>
        </w:rPr>
        <w:t xml:space="preserve">Overall: </w:t>
      </w:r>
      <w:r w:rsidR="00536E20">
        <w:rPr>
          <w:rFonts w:ascii="Bahnschrift SemiBold SemiConden" w:hAnsi="Bahnschrift SemiBold SemiConden"/>
        </w:rPr>
        <w:t>6</w:t>
      </w:r>
    </w:p>
    <w:sectPr w:rsidR="00BD7513" w:rsidRPr="002967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303319495">
    <w:abstractNumId w:val="8"/>
  </w:num>
  <w:num w:numId="2" w16cid:durableId="1026365815">
    <w:abstractNumId w:val="6"/>
  </w:num>
  <w:num w:numId="3" w16cid:durableId="116729825">
    <w:abstractNumId w:val="5"/>
  </w:num>
  <w:num w:numId="4" w16cid:durableId="38014576">
    <w:abstractNumId w:val="4"/>
  </w:num>
  <w:num w:numId="5" w16cid:durableId="1361013449">
    <w:abstractNumId w:val="7"/>
  </w:num>
  <w:num w:numId="6" w16cid:durableId="1645551056">
    <w:abstractNumId w:val="3"/>
  </w:num>
  <w:num w:numId="7" w16cid:durableId="507523929">
    <w:abstractNumId w:val="2"/>
  </w:num>
  <w:num w:numId="8" w16cid:durableId="1565598837">
    <w:abstractNumId w:val="1"/>
  </w:num>
  <w:num w:numId="9" w16cid:durableId="1063261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741"/>
    <w:rsid w:val="000A08B8"/>
    <w:rsid w:val="000B0DF3"/>
    <w:rsid w:val="000B7481"/>
    <w:rsid w:val="00111F01"/>
    <w:rsid w:val="0015074B"/>
    <w:rsid w:val="001B4DBF"/>
    <w:rsid w:val="0029639D"/>
    <w:rsid w:val="00296735"/>
    <w:rsid w:val="002C5504"/>
    <w:rsid w:val="002E7C24"/>
    <w:rsid w:val="00326F90"/>
    <w:rsid w:val="0034548E"/>
    <w:rsid w:val="00453E46"/>
    <w:rsid w:val="00476E50"/>
    <w:rsid w:val="00523E6E"/>
    <w:rsid w:val="00536E20"/>
    <w:rsid w:val="00711C69"/>
    <w:rsid w:val="007866A7"/>
    <w:rsid w:val="007E7A3D"/>
    <w:rsid w:val="008C2A26"/>
    <w:rsid w:val="009F7102"/>
    <w:rsid w:val="00A94444"/>
    <w:rsid w:val="00AA1D8D"/>
    <w:rsid w:val="00AD57D5"/>
    <w:rsid w:val="00B47730"/>
    <w:rsid w:val="00B91D5A"/>
    <w:rsid w:val="00BD7513"/>
    <w:rsid w:val="00CB0664"/>
    <w:rsid w:val="00D74D66"/>
    <w:rsid w:val="00DF0210"/>
    <w:rsid w:val="00E17A32"/>
    <w:rsid w:val="00E75DC7"/>
    <w:rsid w:val="00E800E0"/>
    <w:rsid w:val="00E866A4"/>
    <w:rsid w:val="00FA3C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FEB3D2"/>
  <w14:defaultImageDpi w14:val="300"/>
  <w15:docId w15:val="{5DCD83AD-4A99-4BC7-A427-31F8FA56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גוני דיו הנס</cp:lastModifiedBy>
  <cp:revision>33</cp:revision>
  <dcterms:created xsi:type="dcterms:W3CDTF">2013-12-23T23:15:00Z</dcterms:created>
  <dcterms:modified xsi:type="dcterms:W3CDTF">2025-03-02T14:49:00Z</dcterms:modified>
  <cp:category/>
</cp:coreProperties>
</file>