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4D09E4" w:rsidP="009A6411">
      <w:pPr>
        <w:pStyle w:val="COChapterNumber"/>
      </w:pPr>
      <w:r>
        <w:t>27</w:t>
      </w:r>
    </w:p>
    <w:p w:rsidR="000602CA" w:rsidRPr="00BE1870" w:rsidRDefault="004D09E4" w:rsidP="009A6411">
      <w:pPr>
        <w:pStyle w:val="COChapterTitle"/>
      </w:pPr>
      <w:r>
        <w:t>Recipe:  Creating an Auto-Complete Text Box</w:t>
      </w:r>
    </w:p>
    <w:p w:rsidR="000602CA" w:rsidRPr="00C74553" w:rsidRDefault="000602CA" w:rsidP="009A6411">
      <w:pPr>
        <w:pStyle w:val="Body1"/>
      </w:pPr>
      <w:r w:rsidRPr="00C74553">
        <w:t>This chapter covers</w:t>
      </w:r>
    </w:p>
    <w:p w:rsidR="000602CA" w:rsidRPr="000602CA" w:rsidRDefault="004D09E4" w:rsidP="000602CA">
      <w:pPr>
        <w:pStyle w:val="ListBullet"/>
      </w:pPr>
      <w:r>
        <w:t>Creating an auto-complete textbox in ASP.NET MVC</w:t>
      </w:r>
    </w:p>
    <w:p w:rsidR="004D09E4" w:rsidRDefault="004D09E4" w:rsidP="004D09E4">
      <w:pPr>
        <w:pStyle w:val="ListBullet"/>
      </w:pPr>
      <w:r>
        <w:t>Using a jQuery auto-complete plug-in</w:t>
      </w:r>
    </w:p>
    <w:p w:rsidR="004D09E4" w:rsidRDefault="004D09E4" w:rsidP="004D09E4">
      <w:pPr>
        <w:pStyle w:val="Body1"/>
      </w:pPr>
      <w:r>
        <w:t>It’s not uncommon for text boxes to automatically suggest items based on what we type. The results are further filtered as we type to give us the option to select an available item with the mouse or keyboard. One of the first examples of this in the wild was Google Suggest</w:t>
      </w:r>
      <w:r w:rsidR="00C758A3">
        <w:fldChar w:fldCharType="begin"/>
      </w:r>
      <w:r>
        <w:instrText xml:space="preserve"> XE "Google Suggest" </w:instrText>
      </w:r>
      <w:r w:rsidR="00C758A3">
        <w:fldChar w:fldCharType="end"/>
      </w:r>
      <w:r>
        <w:t xml:space="preserve"> as shown in figure 27.1.</w:t>
      </w:r>
    </w:p>
    <w:p w:rsidR="004D09E4" w:rsidRDefault="004D09E4" w:rsidP="004D09E4">
      <w:pPr>
        <w:pStyle w:val="Figure"/>
      </w:pPr>
      <w:r w:rsidRPr="004D09E4">
        <w:rPr>
          <w:noProof/>
        </w:rPr>
        <w:lastRenderedPageBreak/>
        <w:drawing>
          <wp:inline distT="0" distB="0" distL="0" distR="0">
            <wp:extent cx="4796155" cy="3950970"/>
            <wp:effectExtent l="19050" t="0" r="4445" b="0"/>
            <wp:docPr id="11" name="Picture 1" descr="figure_1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4_1"/>
                    <pic:cNvPicPr>
                      <a:picLocks noChangeAspect="1" noChangeArrowheads="1"/>
                    </pic:cNvPicPr>
                  </pic:nvPicPr>
                  <pic:blipFill>
                    <a:blip r:embed="rId8"/>
                    <a:srcRect/>
                    <a:stretch>
                      <a:fillRect/>
                    </a:stretch>
                  </pic:blipFill>
                  <pic:spPr bwMode="auto">
                    <a:xfrm>
                      <a:off x="0" y="0"/>
                      <a:ext cx="4796155" cy="3950970"/>
                    </a:xfrm>
                    <a:prstGeom prst="rect">
                      <a:avLst/>
                    </a:prstGeom>
                    <a:noFill/>
                    <a:ln w="9525">
                      <a:noFill/>
                      <a:miter lim="800000"/>
                      <a:headEnd/>
                      <a:tailEnd/>
                    </a:ln>
                  </pic:spPr>
                </pic:pic>
              </a:graphicData>
            </a:graphic>
          </wp:inline>
        </w:drawing>
      </w:r>
    </w:p>
    <w:p w:rsidR="004D09E4" w:rsidRDefault="004D09E4" w:rsidP="004D09E4">
      <w:pPr>
        <w:pStyle w:val="FigureCaption"/>
      </w:pPr>
      <w:r>
        <w:t>Figure 27.1 Google Suggest filters options as you type.</w:t>
      </w:r>
    </w:p>
    <w:p w:rsidR="004D09E4" w:rsidRPr="00FC7727" w:rsidRDefault="004D09E4" w:rsidP="004D09E4">
      <w:pPr>
        <w:pStyle w:val="Body"/>
      </w:pPr>
      <w:r>
        <w:t>A rudimentary implementation of this automatic suggestion feature</w:t>
      </w:r>
      <w:r w:rsidRPr="00FC7727">
        <w:t xml:space="preserve"> would</w:t>
      </w:r>
      <w:r>
        <w:t xml:space="preserve"> be to</w:t>
      </w:r>
      <w:r w:rsidRPr="00FC7727">
        <w:t xml:space="preserve"> monitor key</w:t>
      </w:r>
      <w:r>
        <w:t xml:space="preserve"> </w:t>
      </w:r>
      <w:r w:rsidRPr="00FC7727">
        <w:t>presses and fire off AJAX requests for each one.</w:t>
      </w:r>
      <w:r>
        <w:t xml:space="preserve"> </w:t>
      </w:r>
      <w:r w:rsidRPr="00FC7727">
        <w:t>Of course this means that a fast typist would trigger many requests, most of which would be immediately discarded for the next request coming in 5 milliseconds.</w:t>
      </w:r>
      <w:r>
        <w:t xml:space="preserve"> </w:t>
      </w:r>
      <w:r w:rsidRPr="00FC7727">
        <w:t>An effective implementation will take into account a typing delay and also provide keyboard/mouse support for selecting the items.</w:t>
      </w:r>
    </w:p>
    <w:p w:rsidR="004D09E4" w:rsidRDefault="004D09E4" w:rsidP="004D09E4">
      <w:pPr>
        <w:pStyle w:val="Body"/>
      </w:pPr>
      <w:r>
        <w:t xml:space="preserve">Luckily jQuery has an extensive list of plugins available. One such plugin is </w:t>
      </w:r>
      <w:r w:rsidRPr="001D7196">
        <w:t>Dylan Verheul</w:t>
      </w:r>
      <w:r w:rsidR="00C758A3">
        <w:fldChar w:fldCharType="begin"/>
      </w:r>
      <w:r>
        <w:instrText xml:space="preserve"> XE "</w:instrText>
      </w:r>
      <w:r w:rsidRPr="001D7196">
        <w:instrText>Verheul</w:instrText>
      </w:r>
      <w:r>
        <w:instrText xml:space="preserve">, Dylan" </w:instrText>
      </w:r>
      <w:r w:rsidR="00C758A3">
        <w:fldChar w:fldCharType="end"/>
      </w:r>
      <w:r w:rsidRPr="001D7196">
        <w:t>’s autocomplete.</w:t>
      </w:r>
    </w:p>
    <w:p w:rsidR="004D09E4" w:rsidRDefault="004D09E4" w:rsidP="004D09E4">
      <w:pPr>
        <w:pStyle w:val="CalloutHead"/>
      </w:pPr>
      <w:r>
        <w:t>Dylan Verheul’s autocomplete</w:t>
      </w:r>
    </w:p>
    <w:p w:rsidR="004D09E4" w:rsidRDefault="004D09E4" w:rsidP="004D09E4">
      <w:pPr>
        <w:pStyle w:val="Callout"/>
      </w:pPr>
      <w:r>
        <w:t>You can download the auto</w:t>
      </w:r>
      <w:r w:rsidRPr="005A1392">
        <w:t xml:space="preserve">complete plugin at </w:t>
      </w:r>
      <w:hyperlink r:id="rId9" w:history="1">
        <w:r w:rsidRPr="005A1392">
          <w:t>http://www.dyve.net/jquery/</w:t>
        </w:r>
      </w:hyperlink>
      <w:r w:rsidRPr="005A1392">
        <w:t xml:space="preserve"> with a few others including googlemaps and listify</w:t>
      </w:r>
      <w:r>
        <w:t>.</w:t>
      </w:r>
    </w:p>
    <w:p w:rsidR="00122C8A" w:rsidRDefault="00122C8A" w:rsidP="004D09E4">
      <w:pPr>
        <w:pStyle w:val="Callout"/>
      </w:pPr>
    </w:p>
    <w:p w:rsidR="00122C8A" w:rsidRPr="00A148FA" w:rsidRDefault="00122C8A" w:rsidP="004D09E4">
      <w:pPr>
        <w:pStyle w:val="Callout"/>
      </w:pPr>
      <w:r>
        <w:lastRenderedPageBreak/>
        <w:t>Another, arguably equally popular plug</w:t>
      </w:r>
      <w:r w:rsidR="008075D1">
        <w:t>-</w:t>
      </w:r>
      <w:r>
        <w:t xml:space="preserve">in exists from </w:t>
      </w:r>
      <w:hyperlink r:id="rId10" w:history="1">
        <w:r w:rsidRPr="00122C8A">
          <w:rPr>
            <w:rStyle w:val="Hyperlink"/>
          </w:rPr>
          <w:t>http://bassistance.de/jquery-plugins/jquery-plugin-autocomplete/</w:t>
        </w:r>
      </w:hyperlink>
      <w:r>
        <w:t>.  The plug</w:t>
      </w:r>
      <w:r w:rsidR="008075D1">
        <w:t>-</w:t>
      </w:r>
      <w:r>
        <w:t>ins are similar, so most of what you read here will apply to that plug</w:t>
      </w:r>
      <w:r w:rsidR="008075D1">
        <w:t>-</w:t>
      </w:r>
      <w:r>
        <w:t>in as well.</w:t>
      </w:r>
    </w:p>
    <w:p w:rsidR="004D09E4" w:rsidRDefault="004D09E4" w:rsidP="004D09E4">
      <w:pPr>
        <w:pStyle w:val="Body1"/>
      </w:pPr>
      <w:r>
        <w:t>The basic idea is that you have a simple text box on your page. The jQuery plug</w:t>
      </w:r>
      <w:r w:rsidR="008075D1">
        <w:t>-</w:t>
      </w:r>
      <w:r>
        <w:t xml:space="preserve">in adds the behavior necessary to handle key press events and fire the appropriate AJAX </w:t>
      </w:r>
      <w:r w:rsidRPr="00F123DB">
        <w:t>requests to a URL that will handle the request.</w:t>
      </w:r>
      <w:r>
        <w:t xml:space="preserve"> </w:t>
      </w:r>
      <w:r w:rsidRPr="00F123DB">
        <w:t>The URL point</w:t>
      </w:r>
      <w:r>
        <w:t>s</w:t>
      </w:r>
      <w:r w:rsidRPr="00F123DB">
        <w:t xml:space="preserve"> to a controller action, and by convention the response </w:t>
      </w:r>
      <w:r>
        <w:t xml:space="preserve">is </w:t>
      </w:r>
      <w:r w:rsidRPr="00F123DB">
        <w:t xml:space="preserve">formatted so </w:t>
      </w:r>
      <w:r>
        <w:t xml:space="preserve">that </w:t>
      </w:r>
      <w:r w:rsidRPr="00F123DB">
        <w:t>the plug</w:t>
      </w:r>
      <w:r w:rsidR="008075D1">
        <w:t>-</w:t>
      </w:r>
      <w:r w:rsidRPr="00F123DB">
        <w:t>in could handle the response.</w:t>
      </w:r>
    </w:p>
    <w:p w:rsidR="004D09E4" w:rsidRDefault="004D09E4" w:rsidP="004D09E4">
      <w:pPr>
        <w:pStyle w:val="Body"/>
      </w:pPr>
      <w:r>
        <w:t xml:space="preserve">Assume for our purposes that we want to filter U.S. cities in the text box. The first step is to add a controller, action, and view for displaying the UI for this example. Ensure that jQuery (in this case </w:t>
      </w:r>
      <w:r w:rsidRPr="00862F8C">
        <w:t>jquery-1.2.6.js</w:t>
      </w:r>
      <w:r>
        <w:rPr>
          <w:rStyle w:val="CodeinText"/>
        </w:rPr>
        <w:t>)</w:t>
      </w:r>
      <w:r>
        <w:t xml:space="preserve"> and </w:t>
      </w:r>
      <w:r w:rsidRPr="00122C8A">
        <w:rPr>
          <w:rStyle w:val="CodeinText"/>
        </w:rPr>
        <w:t>jquery.autcomplete.js</w:t>
      </w:r>
      <w:r>
        <w:t xml:space="preserve"> are referenced at the top of the view (or master page). </w:t>
      </w:r>
    </w:p>
    <w:p w:rsidR="004D09E4" w:rsidRDefault="004D09E4" w:rsidP="004D09E4">
      <w:pPr>
        <w:pStyle w:val="Body"/>
      </w:pPr>
    </w:p>
    <w:p w:rsidR="004D09E4" w:rsidRPr="00EB70B0" w:rsidRDefault="004D09E4" w:rsidP="004D09E4">
      <w:pPr>
        <w:pStyle w:val="Code"/>
      </w:pPr>
      <w:r w:rsidRPr="00EB70B0">
        <w:t>&lt;script type="text/javascript" src="../../scripts/jquery-1.2.6.js"&gt;&lt;/script&gt;</w:t>
      </w:r>
    </w:p>
    <w:p w:rsidR="004D09E4" w:rsidRPr="00EB70B0" w:rsidRDefault="004D09E4" w:rsidP="004D09E4">
      <w:pPr>
        <w:pStyle w:val="Code"/>
      </w:pPr>
      <w:r w:rsidRPr="00EB70B0">
        <w:t>&lt;script type="text/javascript" src="../../scripts/jquery.autocomplete.js"&gt;</w:t>
      </w:r>
      <w:r>
        <w:t xml:space="preserve"> </w:t>
      </w:r>
      <w:r w:rsidRPr="00EB70B0">
        <w:t>&lt;/script&gt;</w:t>
      </w:r>
    </w:p>
    <w:p w:rsidR="004D09E4" w:rsidRDefault="004D09E4" w:rsidP="004D09E4">
      <w:pPr>
        <w:pStyle w:val="Body"/>
      </w:pPr>
    </w:p>
    <w:p w:rsidR="004D09E4" w:rsidRPr="00FC7727" w:rsidRDefault="004D09E4" w:rsidP="004D09E4">
      <w:pPr>
        <w:pStyle w:val="Body1"/>
      </w:pPr>
      <w:r>
        <w:t xml:space="preserve">Next, add the text box. In this example </w:t>
      </w:r>
      <w:r w:rsidRPr="00FC7727">
        <w:t xml:space="preserve">we’ll call it </w:t>
      </w:r>
      <w:r w:rsidRPr="00FC7727">
        <w:rPr>
          <w:rStyle w:val="CodeinText"/>
        </w:rPr>
        <w:t>city</w:t>
      </w:r>
      <w:r w:rsidRPr="00FC7727">
        <w:t>.</w:t>
      </w:r>
    </w:p>
    <w:p w:rsidR="004D09E4" w:rsidRDefault="004D09E4" w:rsidP="004D09E4">
      <w:pPr>
        <w:pStyle w:val="Body"/>
      </w:pPr>
    </w:p>
    <w:p w:rsidR="004D09E4" w:rsidRPr="00490057" w:rsidRDefault="004D09E4" w:rsidP="004D09E4">
      <w:pPr>
        <w:pStyle w:val="Code"/>
        <w:rPr>
          <w:highlight w:val="yellow"/>
        </w:rPr>
      </w:pPr>
      <w:r w:rsidRPr="00EB70B0">
        <w:t>&lt;%= Html.TextBox("city") %&gt;</w:t>
      </w:r>
      <w:r>
        <w:br/>
      </w:r>
    </w:p>
    <w:p w:rsidR="004D09E4" w:rsidRPr="00FC7727" w:rsidRDefault="004D09E4" w:rsidP="004D09E4">
      <w:pPr>
        <w:pStyle w:val="Body1"/>
      </w:pPr>
      <w:r>
        <w:t>Package this up with a simple controller (</w:t>
      </w:r>
      <w:r w:rsidRPr="00FC7727">
        <w:t xml:space="preserve">listing </w:t>
      </w:r>
      <w:r>
        <w:t>27.</w:t>
      </w:r>
      <w:r w:rsidRPr="00FC7727">
        <w:t>1)</w:t>
      </w:r>
      <w:r>
        <w:t>, and the result will be similar to that show in figure 27.2</w:t>
      </w:r>
      <w:r w:rsidRPr="00FC7727">
        <w:t>.</w:t>
      </w:r>
    </w:p>
    <w:p w:rsidR="004D09E4" w:rsidRDefault="004D09E4" w:rsidP="004D09E4">
      <w:pPr>
        <w:pStyle w:val="CodeListingCaption"/>
      </w:pPr>
      <w:r>
        <w:t>Listing 27.1 Controller and action for displaying our test page</w:t>
      </w:r>
    </w:p>
    <w:p w:rsidR="004D09E4" w:rsidRDefault="004D09E4" w:rsidP="004D09E4">
      <w:pPr>
        <w:pStyle w:val="Code"/>
      </w:pPr>
      <w:r>
        <w:t>public class HomeController : Controller</w:t>
      </w:r>
    </w:p>
    <w:p w:rsidR="004D09E4" w:rsidRDefault="004D09E4" w:rsidP="004D09E4">
      <w:pPr>
        <w:pStyle w:val="Code"/>
      </w:pPr>
      <w:r>
        <w:t>{</w:t>
      </w:r>
    </w:p>
    <w:p w:rsidR="004D09E4" w:rsidRDefault="004D09E4" w:rsidP="004D09E4">
      <w:pPr>
        <w:pStyle w:val="Code"/>
      </w:pPr>
      <w:r>
        <w:t xml:space="preserve">   public ActionResult Index()</w:t>
      </w:r>
    </w:p>
    <w:p w:rsidR="004D09E4" w:rsidRDefault="004D09E4" w:rsidP="004D09E4">
      <w:pPr>
        <w:pStyle w:val="Code"/>
      </w:pPr>
      <w:r>
        <w:t xml:space="preserve">   {</w:t>
      </w:r>
    </w:p>
    <w:p w:rsidR="004D09E4" w:rsidRDefault="004D09E4" w:rsidP="004D09E4">
      <w:pPr>
        <w:pStyle w:val="Code"/>
      </w:pPr>
      <w:r>
        <w:t xml:space="preserve">      return View();</w:t>
      </w:r>
    </w:p>
    <w:p w:rsidR="004D09E4" w:rsidRDefault="004D09E4" w:rsidP="004D09E4">
      <w:pPr>
        <w:pStyle w:val="Code"/>
      </w:pPr>
      <w:r>
        <w:t xml:space="preserve">   }</w:t>
      </w:r>
    </w:p>
    <w:p w:rsidR="004D09E4" w:rsidRDefault="004D09E4" w:rsidP="004D09E4">
      <w:pPr>
        <w:pStyle w:val="Code"/>
      </w:pPr>
      <w:r>
        <w:t>}</w:t>
      </w:r>
    </w:p>
    <w:p w:rsidR="004D09E4" w:rsidRDefault="004D09E4" w:rsidP="004D09E4">
      <w:pPr>
        <w:pStyle w:val="Figure"/>
      </w:pPr>
      <w:r w:rsidRPr="004D09E4">
        <w:rPr>
          <w:noProof/>
        </w:rPr>
        <w:lastRenderedPageBreak/>
        <w:drawing>
          <wp:inline distT="0" distB="0" distL="0" distR="0">
            <wp:extent cx="4045585" cy="232918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045585" cy="2329180"/>
                    </a:xfrm>
                    <a:prstGeom prst="rect">
                      <a:avLst/>
                    </a:prstGeom>
                    <a:noFill/>
                    <a:ln w="9525">
                      <a:noFill/>
                      <a:miter lim="800000"/>
                      <a:headEnd/>
                      <a:tailEnd/>
                    </a:ln>
                  </pic:spPr>
                </pic:pic>
              </a:graphicData>
            </a:graphic>
          </wp:inline>
        </w:drawing>
      </w:r>
    </w:p>
    <w:p w:rsidR="004D09E4" w:rsidRPr="00490057" w:rsidRDefault="004D09E4" w:rsidP="004D09E4">
      <w:pPr>
        <w:pStyle w:val="FigureCaption"/>
      </w:pPr>
      <w:r>
        <w:t>Figure 27.2 Our simple view with a text box</w:t>
      </w:r>
    </w:p>
    <w:p w:rsidR="004D09E4" w:rsidRPr="00FC7727" w:rsidRDefault="004D09E4" w:rsidP="004D09E4">
      <w:pPr>
        <w:pStyle w:val="Body"/>
      </w:pPr>
      <w:r>
        <w:t xml:space="preserve">Now we add a little </w:t>
      </w:r>
      <w:r w:rsidRPr="00FC7727">
        <w:t>JavaScript to add the auto</w:t>
      </w:r>
      <w:r w:rsidR="00122C8A">
        <w:t>-</w:t>
      </w:r>
      <w:r w:rsidRPr="00FC7727">
        <w:t>complete behavior.</w:t>
      </w:r>
    </w:p>
    <w:p w:rsidR="004D09E4" w:rsidRDefault="004D09E4" w:rsidP="004D09E4">
      <w:pPr>
        <w:pStyle w:val="Body"/>
      </w:pPr>
    </w:p>
    <w:p w:rsidR="004D09E4" w:rsidRPr="0020476F" w:rsidRDefault="004D09E4" w:rsidP="004D09E4">
      <w:pPr>
        <w:pStyle w:val="Code"/>
      </w:pPr>
      <w:r w:rsidRPr="0020476F">
        <w:t>&lt;script type="text/javascript"&gt;</w:t>
      </w:r>
    </w:p>
    <w:p w:rsidR="004D09E4" w:rsidRPr="0020476F" w:rsidRDefault="004D09E4" w:rsidP="004D09E4">
      <w:pPr>
        <w:pStyle w:val="Code"/>
      </w:pPr>
      <w:r w:rsidRPr="0020476F">
        <w:t xml:space="preserve">    $(document).ready(function() {</w:t>
      </w:r>
    </w:p>
    <w:p w:rsidR="004D09E4" w:rsidRPr="0020476F" w:rsidRDefault="004D09E4" w:rsidP="004D09E4">
      <w:pPr>
        <w:pStyle w:val="Code"/>
      </w:pPr>
      <w:r w:rsidRPr="0020476F">
        <w:t xml:space="preserve">        $("input#city").autocomplete('&lt;%= Url.Action("Find", "City") %&gt;');</w:t>
      </w:r>
    </w:p>
    <w:p w:rsidR="004D09E4" w:rsidRPr="0020476F" w:rsidRDefault="004D09E4" w:rsidP="004D09E4">
      <w:pPr>
        <w:pStyle w:val="Code"/>
      </w:pPr>
      <w:r w:rsidRPr="0020476F">
        <w:t xml:space="preserve">    });</w:t>
      </w:r>
    </w:p>
    <w:p w:rsidR="004D09E4" w:rsidRDefault="004D09E4" w:rsidP="004D09E4">
      <w:pPr>
        <w:pStyle w:val="Code"/>
      </w:pPr>
      <w:r w:rsidRPr="0020476F">
        <w:t>&lt;/script&gt;</w:t>
      </w:r>
    </w:p>
    <w:p w:rsidR="004D09E4" w:rsidRDefault="004D09E4" w:rsidP="004D09E4">
      <w:pPr>
        <w:pStyle w:val="Body"/>
      </w:pPr>
    </w:p>
    <w:p w:rsidR="004D09E4" w:rsidRPr="00FC7727" w:rsidRDefault="004D09E4" w:rsidP="004D09E4">
      <w:pPr>
        <w:pStyle w:val="Body1"/>
      </w:pPr>
      <w:r>
        <w:t>Place the script</w:t>
      </w:r>
      <w:r w:rsidRPr="00FC7727">
        <w:t xml:space="preserve"> in the </w:t>
      </w:r>
      <w:r w:rsidRPr="00FC7727">
        <w:rPr>
          <w:rStyle w:val="CodeinText"/>
        </w:rPr>
        <w:t>&lt;head&gt;</w:t>
      </w:r>
      <w:r w:rsidRPr="00FC7727">
        <w:t xml:space="preserve"> of the page.</w:t>
      </w:r>
      <w:r>
        <w:t xml:space="preserve"> </w:t>
      </w:r>
      <w:r w:rsidRPr="00FC7727">
        <w:t>You can see that the URL for the auto</w:t>
      </w:r>
      <w:r w:rsidR="00122C8A">
        <w:t>-</w:t>
      </w:r>
      <w:r w:rsidRPr="00FC7727">
        <w:t xml:space="preserve">complete behavior is specified as </w:t>
      </w:r>
      <w:r w:rsidRPr="00FC7727">
        <w:rPr>
          <w:rStyle w:val="CodeinText"/>
        </w:rPr>
        <w:t>Url.Action("Find", "City")</w:t>
      </w:r>
      <w:r w:rsidRPr="00FC7727">
        <w:t xml:space="preserve">. This will point to a </w:t>
      </w:r>
      <w:r w:rsidRPr="00FC7727">
        <w:rPr>
          <w:rStyle w:val="CodeinText"/>
        </w:rPr>
        <w:t>Find()</w:t>
      </w:r>
      <w:r w:rsidRPr="00FC7727">
        <w:t xml:space="preserve"> action on the </w:t>
      </w:r>
      <w:r w:rsidRPr="00FC7727">
        <w:rPr>
          <w:rStyle w:val="CodeinText"/>
        </w:rPr>
        <w:t>CityController</w:t>
      </w:r>
      <w:r w:rsidRPr="00FC7727">
        <w:t>. We'll need to write this controller and</w:t>
      </w:r>
      <w:r>
        <w:t xml:space="preserve"> action as shown in listing 27.2</w:t>
      </w:r>
      <w:r w:rsidRPr="00FC7727">
        <w:t>.</w:t>
      </w:r>
    </w:p>
    <w:p w:rsidR="004D09E4" w:rsidRDefault="004D09E4" w:rsidP="004D09E4">
      <w:pPr>
        <w:pStyle w:val="CalloutHead"/>
      </w:pPr>
      <w:r>
        <w:t>Local Data Mode</w:t>
      </w:r>
      <w:r w:rsidR="00C758A3">
        <w:fldChar w:fldCharType="begin"/>
      </w:r>
      <w:r>
        <w:instrText xml:space="preserve"> XE "Local Data Mode" </w:instrText>
      </w:r>
      <w:r w:rsidR="00C758A3">
        <w:fldChar w:fldCharType="end"/>
      </w:r>
    </w:p>
    <w:p w:rsidR="004D09E4" w:rsidRDefault="004D09E4" w:rsidP="004D09E4">
      <w:pPr>
        <w:pStyle w:val="Callout"/>
      </w:pPr>
      <w:r>
        <w:t>The autocomplete plug</w:t>
      </w:r>
      <w:r w:rsidR="008075D1">
        <w:t>-</w:t>
      </w:r>
      <w:r>
        <w:t>in can also filter local data structures</w:t>
      </w:r>
      <w:r w:rsidR="00C758A3">
        <w:fldChar w:fldCharType="begin"/>
      </w:r>
      <w:r>
        <w:instrText xml:space="preserve"> XE "autocomplete plugin: filters local data structures" </w:instrText>
      </w:r>
      <w:r w:rsidR="00C758A3">
        <w:fldChar w:fldCharType="end"/>
      </w:r>
      <w:r>
        <w:t>. This is useful when you have a limited set of data, and you want to minimize requests sent to the server. The autocomplete plug</w:t>
      </w:r>
      <w:r w:rsidR="008075D1">
        <w:t>-</w:t>
      </w:r>
      <w:r>
        <w:t>in in local mode is also much faster, because there is no AJAX request being made behind the scenes. The only downside is that you must render the entire array onto the view</w:t>
      </w:r>
      <w:r w:rsidR="00122C8A">
        <w:t xml:space="preserve"> as a javascript array</w:t>
      </w:r>
      <w:r>
        <w:t>.</w:t>
      </w:r>
    </w:p>
    <w:p w:rsidR="004D09E4" w:rsidRDefault="004D09E4" w:rsidP="004D09E4">
      <w:pPr>
        <w:pStyle w:val="CodeListingCaption"/>
      </w:pPr>
      <w:r>
        <w:t xml:space="preserve">Listing 27.2 Action to find cities from an </w:t>
      </w:r>
      <w:r w:rsidR="00122C8A">
        <w:t>auto-complete</w:t>
      </w:r>
      <w:r>
        <w:t xml:space="preserve"> AJAX request</w:t>
      </w:r>
    </w:p>
    <w:p w:rsidR="004D09E4" w:rsidRPr="00065C16" w:rsidRDefault="004D09E4" w:rsidP="004D09E4">
      <w:pPr>
        <w:pStyle w:val="Code"/>
      </w:pPr>
      <w:r w:rsidRPr="00065C16">
        <w:t>public class CityController : Controller</w:t>
      </w:r>
    </w:p>
    <w:p w:rsidR="004D09E4" w:rsidRPr="00065C16" w:rsidRDefault="004D09E4" w:rsidP="004D09E4">
      <w:pPr>
        <w:pStyle w:val="Code"/>
      </w:pPr>
      <w:r w:rsidRPr="00065C16">
        <w:t>{</w:t>
      </w:r>
    </w:p>
    <w:p w:rsidR="004D09E4" w:rsidRPr="00065C16" w:rsidRDefault="004D09E4" w:rsidP="004D09E4">
      <w:pPr>
        <w:pStyle w:val="Code"/>
      </w:pPr>
      <w:r w:rsidRPr="00065C16">
        <w:t xml:space="preserve">    private readonly ICityRepository _repository;</w:t>
      </w:r>
    </w:p>
    <w:p w:rsidR="004D09E4" w:rsidRPr="00065C16" w:rsidRDefault="004D09E4" w:rsidP="004D09E4">
      <w:pPr>
        <w:pStyle w:val="Code"/>
      </w:pPr>
    </w:p>
    <w:p w:rsidR="004D09E4" w:rsidRPr="00065C16" w:rsidRDefault="004D09E4" w:rsidP="004D09E4">
      <w:pPr>
        <w:pStyle w:val="Code"/>
      </w:pPr>
      <w:r w:rsidRPr="00065C16">
        <w:t xml:space="preserve">    public CityController()</w:t>
      </w:r>
    </w:p>
    <w:p w:rsidR="004D09E4" w:rsidRDefault="004D09E4" w:rsidP="004D09E4">
      <w:pPr>
        <w:pStyle w:val="Code"/>
      </w:pPr>
      <w:r w:rsidRPr="00065C16">
        <w:lastRenderedPageBreak/>
        <w:t xml:space="preserve">    {</w:t>
      </w:r>
    </w:p>
    <w:p w:rsidR="004D09E4" w:rsidRDefault="004D09E4" w:rsidP="004D09E4">
      <w:pPr>
        <w:pStyle w:val="Code"/>
      </w:pPr>
      <w:r w:rsidRPr="00065C16">
        <w:t xml:space="preserve">        string csvPath = </w:t>
      </w:r>
      <w:r>
        <w:t xml:space="preserve">                                        |#A</w:t>
      </w:r>
    </w:p>
    <w:p w:rsidR="004D09E4" w:rsidRDefault="004D09E4" w:rsidP="004D09E4">
      <w:pPr>
        <w:pStyle w:val="Code"/>
      </w:pPr>
      <w:r>
        <w:t xml:space="preserve">            System.Web.HttpContext.Current                       |#A</w:t>
      </w:r>
    </w:p>
    <w:p w:rsidR="004D09E4" w:rsidRDefault="004D09E4" w:rsidP="004D09E4">
      <w:pPr>
        <w:pStyle w:val="Code"/>
      </w:pPr>
      <w:r>
        <w:t xml:space="preserve">            .</w:t>
      </w:r>
      <w:r w:rsidRPr="00065C16">
        <w:t>Server.MapPath("~/App_Data/cities.csv");</w:t>
      </w:r>
      <w:r>
        <w:t xml:space="preserve">            |#A</w:t>
      </w:r>
    </w:p>
    <w:p w:rsidR="004D09E4" w:rsidRDefault="004D09E4" w:rsidP="004D09E4">
      <w:pPr>
        <w:pStyle w:val="Code"/>
      </w:pPr>
    </w:p>
    <w:p w:rsidR="004D09E4" w:rsidRPr="00065C16" w:rsidRDefault="004D09E4" w:rsidP="004D09E4">
      <w:pPr>
        <w:pStyle w:val="Code"/>
      </w:pPr>
      <w:r w:rsidRPr="00065C16">
        <w:t xml:space="preserve">        _repository = new CityRepository(csvPath);</w:t>
      </w:r>
      <w:r>
        <w:t xml:space="preserve">                #B</w:t>
      </w:r>
    </w:p>
    <w:p w:rsidR="004D09E4" w:rsidRPr="00065C16" w:rsidRDefault="004D09E4" w:rsidP="004D09E4">
      <w:pPr>
        <w:pStyle w:val="Code"/>
      </w:pPr>
      <w:r w:rsidRPr="00065C16">
        <w:t xml:space="preserve">    }</w:t>
      </w:r>
    </w:p>
    <w:p w:rsidR="004D09E4" w:rsidRDefault="004D09E4" w:rsidP="004D09E4">
      <w:pPr>
        <w:pStyle w:val="Code"/>
      </w:pPr>
    </w:p>
    <w:p w:rsidR="004D09E4" w:rsidRPr="00065C16" w:rsidRDefault="004D09E4" w:rsidP="004D09E4">
      <w:pPr>
        <w:pStyle w:val="Code"/>
      </w:pPr>
      <w:r w:rsidRPr="00065C16">
        <w:t xml:space="preserve">    public CityController(ICityRepository repository)</w:t>
      </w:r>
      <w:r>
        <w:t xml:space="preserve">             #C</w:t>
      </w:r>
    </w:p>
    <w:p w:rsidR="004D09E4" w:rsidRPr="00065C16" w:rsidRDefault="004D09E4" w:rsidP="004D09E4">
      <w:pPr>
        <w:pStyle w:val="Code"/>
      </w:pPr>
      <w:r w:rsidRPr="00065C16">
        <w:t xml:space="preserve">    {</w:t>
      </w:r>
    </w:p>
    <w:p w:rsidR="004D09E4" w:rsidRPr="00065C16" w:rsidRDefault="004D09E4" w:rsidP="004D09E4">
      <w:pPr>
        <w:pStyle w:val="Code"/>
      </w:pPr>
      <w:r w:rsidRPr="00065C16">
        <w:t xml:space="preserve">        _repository = repository;</w:t>
      </w:r>
    </w:p>
    <w:p w:rsidR="004D09E4" w:rsidRPr="00065C16" w:rsidRDefault="004D09E4" w:rsidP="004D09E4">
      <w:pPr>
        <w:pStyle w:val="Code"/>
      </w:pPr>
      <w:r w:rsidRPr="00065C16">
        <w:t xml:space="preserve">    }</w:t>
      </w:r>
    </w:p>
    <w:p w:rsidR="004D09E4" w:rsidRPr="00065C16" w:rsidRDefault="004D09E4" w:rsidP="004D09E4">
      <w:pPr>
        <w:pStyle w:val="Code"/>
      </w:pPr>
    </w:p>
    <w:p w:rsidR="004D09E4" w:rsidRPr="00065C16" w:rsidRDefault="004D09E4" w:rsidP="004D09E4">
      <w:pPr>
        <w:pStyle w:val="Code"/>
      </w:pPr>
      <w:r w:rsidRPr="00065C16">
        <w:t xml:space="preserve">    public ActionResult Find(string q)</w:t>
      </w:r>
      <w:r>
        <w:t xml:space="preserve">                            #D</w:t>
      </w:r>
    </w:p>
    <w:p w:rsidR="004D09E4" w:rsidRDefault="004D09E4" w:rsidP="004D09E4">
      <w:pPr>
        <w:pStyle w:val="Code"/>
      </w:pPr>
      <w:r w:rsidRPr="00065C16">
        <w:t xml:space="preserve">    {         </w:t>
      </w:r>
      <w:r>
        <w:t xml:space="preserve">    </w:t>
      </w:r>
    </w:p>
    <w:p w:rsidR="004D09E4" w:rsidRDefault="004D09E4" w:rsidP="004D09E4">
      <w:pPr>
        <w:pStyle w:val="Code"/>
      </w:pPr>
      <w:r w:rsidRPr="00065C16">
        <w:t xml:space="preserve">        string[] cities = _repository.FindCiti</w:t>
      </w:r>
      <w:r>
        <w:t xml:space="preserve">es(q);        </w:t>
      </w:r>
    </w:p>
    <w:p w:rsidR="004D09E4" w:rsidRPr="00065C16" w:rsidRDefault="004D09E4" w:rsidP="004D09E4">
      <w:pPr>
        <w:pStyle w:val="Code"/>
      </w:pPr>
      <w:r w:rsidRPr="00065C16">
        <w:t xml:space="preserve">        return Content(string.Join("\n", cities));</w:t>
      </w:r>
      <w:r>
        <w:t xml:space="preserve">                #E</w:t>
      </w:r>
    </w:p>
    <w:p w:rsidR="004D09E4" w:rsidRPr="00065C16" w:rsidRDefault="004D09E4" w:rsidP="004D09E4">
      <w:pPr>
        <w:pStyle w:val="Code"/>
      </w:pPr>
      <w:r w:rsidRPr="00065C16">
        <w:t xml:space="preserve">    }</w:t>
      </w:r>
    </w:p>
    <w:p w:rsidR="004D09E4" w:rsidRDefault="004D09E4" w:rsidP="004D09E4">
      <w:pPr>
        <w:pStyle w:val="Code"/>
      </w:pPr>
      <w:r w:rsidRPr="00065C16">
        <w:t>}</w:t>
      </w:r>
    </w:p>
    <w:p w:rsidR="004D09E4" w:rsidRDefault="004D09E4" w:rsidP="004D09E4">
      <w:pPr>
        <w:pStyle w:val="Code"/>
      </w:pPr>
    </w:p>
    <w:p w:rsidR="004D09E4" w:rsidRDefault="004D09E4" w:rsidP="004D09E4">
      <w:pPr>
        <w:pStyle w:val="CodeAnnotation"/>
      </w:pPr>
      <w:r>
        <w:t>#A Load CSV file containing citites</w:t>
      </w:r>
    </w:p>
    <w:p w:rsidR="004D09E4" w:rsidRDefault="004D09E4" w:rsidP="004D09E4">
      <w:pPr>
        <w:pStyle w:val="CodeAnnotation"/>
      </w:pPr>
      <w:r>
        <w:t>#B Load CSV into repository</w:t>
      </w:r>
    </w:p>
    <w:p w:rsidR="004D09E4" w:rsidRDefault="004D09E4" w:rsidP="004D09E4">
      <w:pPr>
        <w:pStyle w:val="CodeAnnotation"/>
      </w:pPr>
      <w:r>
        <w:t>#C Testable constructor</w:t>
      </w:r>
    </w:p>
    <w:p w:rsidR="004D09E4" w:rsidRDefault="004D09E4" w:rsidP="004D09E4">
      <w:pPr>
        <w:pStyle w:val="CodeAnnotation"/>
      </w:pPr>
      <w:r>
        <w:t>#D Autocomplete sends parameter ‘q’</w:t>
      </w:r>
    </w:p>
    <w:p w:rsidR="004D09E4" w:rsidRDefault="004D09E4" w:rsidP="004D09E4">
      <w:pPr>
        <w:pStyle w:val="CodeAnnotation"/>
      </w:pPr>
      <w:r>
        <w:t>#E Return raw text</w:t>
      </w:r>
    </w:p>
    <w:p w:rsidR="004D09E4" w:rsidRPr="00FC7727" w:rsidRDefault="004D09E4" w:rsidP="004D09E4">
      <w:pPr>
        <w:pStyle w:val="Body1"/>
      </w:pPr>
      <w:r>
        <w:t xml:space="preserve">The details of the </w:t>
      </w:r>
      <w:r w:rsidRPr="00DD279A">
        <w:rPr>
          <w:rStyle w:val="CodeinText"/>
        </w:rPr>
        <w:t>CityRepository</w:t>
      </w:r>
      <w:r w:rsidRPr="00FC7727">
        <w:t xml:space="preserve"> can be found in the code samples provided with the book.</w:t>
      </w:r>
      <w:r>
        <w:t xml:space="preserve"> </w:t>
      </w:r>
      <w:r w:rsidRPr="00FC7727">
        <w:t xml:space="preserve">For now, we’ll focus on the new </w:t>
      </w:r>
      <w:r w:rsidRPr="00FC7727">
        <w:rPr>
          <w:rStyle w:val="CodeinText"/>
        </w:rPr>
        <w:t>Find(string q)</w:t>
      </w:r>
      <w:r w:rsidRPr="00FC7727">
        <w:t xml:space="preserve"> action.</w:t>
      </w:r>
      <w:r>
        <w:t xml:space="preserve"> </w:t>
      </w:r>
      <w:r w:rsidRPr="00FC7727">
        <w:t>Because this is a standard action, you can navigate to it in your browser and test it out.</w:t>
      </w:r>
      <w:r>
        <w:t xml:space="preserve"> </w:t>
      </w:r>
      <w:r w:rsidRPr="00FC7727">
        <w:t xml:space="preserve">Figure </w:t>
      </w:r>
      <w:r>
        <w:t>27.</w:t>
      </w:r>
      <w:r w:rsidRPr="00FC7727">
        <w:t>3 shows a quick test.</w:t>
      </w:r>
    </w:p>
    <w:p w:rsidR="004D09E4" w:rsidRDefault="004D09E4" w:rsidP="004D09E4">
      <w:pPr>
        <w:pStyle w:val="Body"/>
      </w:pPr>
    </w:p>
    <w:p w:rsidR="004D09E4" w:rsidRDefault="004D09E4" w:rsidP="004D09E4">
      <w:pPr>
        <w:pStyle w:val="Figure"/>
      </w:pPr>
      <w:r w:rsidRPr="004D09E4">
        <w:rPr>
          <w:noProof/>
        </w:rPr>
        <w:lastRenderedPageBreak/>
        <w:drawing>
          <wp:inline distT="0" distB="0" distL="0" distR="0">
            <wp:extent cx="4908550" cy="3140075"/>
            <wp:effectExtent l="19050" t="0" r="635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908550" cy="3140075"/>
                    </a:xfrm>
                    <a:prstGeom prst="rect">
                      <a:avLst/>
                    </a:prstGeom>
                    <a:noFill/>
                    <a:ln w="9525">
                      <a:noFill/>
                      <a:miter lim="800000"/>
                      <a:headEnd/>
                      <a:tailEnd/>
                    </a:ln>
                  </pic:spPr>
                </pic:pic>
              </a:graphicData>
            </a:graphic>
          </wp:inline>
        </w:drawing>
      </w:r>
    </w:p>
    <w:p w:rsidR="004D09E4" w:rsidRDefault="004D09E4" w:rsidP="004D09E4">
      <w:pPr>
        <w:pStyle w:val="FigureCaption"/>
      </w:pPr>
      <w:r>
        <w:t>Figure 27.3 A simple HTTP GET for the action with a filter of "hou" yields the expected results.</w:t>
      </w:r>
    </w:p>
    <w:p w:rsidR="004D09E4" w:rsidRDefault="004D09E4" w:rsidP="004D09E4">
      <w:pPr>
        <w:pStyle w:val="Body"/>
      </w:pPr>
      <w:r>
        <w:t>Now that we are sure that the action is returning the correct results, we can test the text box. The JavaScript we added earlier hooks up to the key press events on the text box and should issue queries to the server. Figure 27.4 shows this in action.</w:t>
      </w:r>
    </w:p>
    <w:p w:rsidR="004D09E4" w:rsidRDefault="004D09E4" w:rsidP="004D09E4">
      <w:pPr>
        <w:pStyle w:val="Body"/>
      </w:pPr>
    </w:p>
    <w:p w:rsidR="004D09E4" w:rsidRDefault="004D09E4" w:rsidP="004D09E4">
      <w:pPr>
        <w:pStyle w:val="Figure"/>
      </w:pPr>
      <w:r w:rsidRPr="004D09E4">
        <w:rPr>
          <w:noProof/>
        </w:rPr>
        <w:lastRenderedPageBreak/>
        <w:drawing>
          <wp:inline distT="0" distB="0" distL="0" distR="0">
            <wp:extent cx="4011295" cy="4658360"/>
            <wp:effectExtent l="1905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011295" cy="4658360"/>
                    </a:xfrm>
                    <a:prstGeom prst="rect">
                      <a:avLst/>
                    </a:prstGeom>
                    <a:noFill/>
                    <a:ln w="9525">
                      <a:noFill/>
                      <a:miter lim="800000"/>
                      <a:headEnd/>
                      <a:tailEnd/>
                    </a:ln>
                  </pic:spPr>
                </pic:pic>
              </a:graphicData>
            </a:graphic>
          </wp:inline>
        </w:drawing>
      </w:r>
    </w:p>
    <w:p w:rsidR="004D09E4" w:rsidRDefault="004D09E4" w:rsidP="004D09E4">
      <w:pPr>
        <w:pStyle w:val="FigureCaption"/>
      </w:pPr>
      <w:r>
        <w:t>Figure 27.4 The results are displayed in a &lt;ul&gt; tag. We can apply CSS to make it look nicer.</w:t>
      </w:r>
    </w:p>
    <w:p w:rsidR="004D09E4" w:rsidRPr="00FC7727" w:rsidRDefault="004D09E4" w:rsidP="004D09E4">
      <w:pPr>
        <w:pStyle w:val="Body"/>
      </w:pPr>
      <w:r>
        <w:t xml:space="preserve">The drop-down selections are unformatted by default, which makes them a little ugly. </w:t>
      </w:r>
      <w:r w:rsidRPr="00FC7727">
        <w:t>CSS magic will make it look nicer.</w:t>
      </w:r>
      <w:r>
        <w:t xml:space="preserve"> </w:t>
      </w:r>
      <w:r w:rsidRPr="00FC7727">
        <w:t xml:space="preserve">Listing </w:t>
      </w:r>
      <w:r>
        <w:t>27.</w:t>
      </w:r>
      <w:r w:rsidRPr="00FC7727">
        <w:t>3 shows sample CSS</w:t>
      </w:r>
      <w:r w:rsidR="00C758A3">
        <w:fldChar w:fldCharType="begin"/>
      </w:r>
      <w:r>
        <w:instrText xml:space="preserve"> XE "</w:instrText>
      </w:r>
      <w:r w:rsidRPr="00FC7727">
        <w:instrText>CSS</w:instrText>
      </w:r>
      <w:r>
        <w:instrText xml:space="preserve">:styling autocomplete results" </w:instrText>
      </w:r>
      <w:r w:rsidR="00C758A3">
        <w:fldChar w:fldCharType="end"/>
      </w:r>
      <w:r w:rsidRPr="00FC7727">
        <w:t xml:space="preserve"> for this transformation.</w:t>
      </w:r>
    </w:p>
    <w:p w:rsidR="004D09E4" w:rsidRDefault="004D09E4" w:rsidP="004D09E4">
      <w:pPr>
        <w:pStyle w:val="CodeListingCaption"/>
      </w:pPr>
      <w:r>
        <w:t xml:space="preserve">Listing 27.3 CSS used to style the </w:t>
      </w:r>
      <w:r w:rsidR="00122C8A">
        <w:t>auto-complete</w:t>
      </w:r>
      <w:r>
        <w:t xml:space="preserve"> results</w:t>
      </w:r>
    </w:p>
    <w:p w:rsidR="004D09E4" w:rsidRPr="00C45734" w:rsidRDefault="004D09E4" w:rsidP="004D09E4">
      <w:pPr>
        <w:pStyle w:val="Code"/>
      </w:pPr>
      <w:r w:rsidRPr="00C45734">
        <w:t>&lt;style type="text/css"&gt;</w:t>
      </w:r>
    </w:p>
    <w:p w:rsidR="004D09E4" w:rsidRPr="00C45734" w:rsidRDefault="004D09E4" w:rsidP="004D09E4">
      <w:pPr>
        <w:pStyle w:val="Code"/>
      </w:pPr>
      <w:r w:rsidRPr="00C45734">
        <w:t xml:space="preserve">    div.ac_results ul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margin:0;</w:t>
      </w:r>
    </w:p>
    <w:p w:rsidR="004D09E4" w:rsidRPr="00C45734" w:rsidRDefault="004D09E4" w:rsidP="004D09E4">
      <w:pPr>
        <w:pStyle w:val="Code"/>
      </w:pPr>
      <w:r>
        <w:t xml:space="preserve">    </w:t>
      </w:r>
      <w:r w:rsidRPr="00C45734">
        <w:t xml:space="preserve">    padding:0;</w:t>
      </w:r>
    </w:p>
    <w:p w:rsidR="004D09E4" w:rsidRPr="00C45734" w:rsidRDefault="004D09E4" w:rsidP="004D09E4">
      <w:pPr>
        <w:pStyle w:val="Code"/>
      </w:pPr>
      <w:r>
        <w:t xml:space="preserve">    </w:t>
      </w:r>
      <w:r w:rsidRPr="00C45734">
        <w:t xml:space="preserve">    list-style-type:none;</w:t>
      </w:r>
    </w:p>
    <w:p w:rsidR="004D09E4" w:rsidRPr="00C45734" w:rsidRDefault="004D09E4" w:rsidP="004D09E4">
      <w:pPr>
        <w:pStyle w:val="Code"/>
      </w:pPr>
      <w:r>
        <w:lastRenderedPageBreak/>
        <w:t xml:space="preserve">    </w:t>
      </w:r>
      <w:r w:rsidRPr="00C45734">
        <w:t xml:space="preserve">    border: solid 1px #ccc;</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div.ac_results ul li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font-family: Arial, Verdana, Sans-Serif; </w:t>
      </w:r>
    </w:p>
    <w:p w:rsidR="004D09E4" w:rsidRPr="00C45734" w:rsidRDefault="004D09E4" w:rsidP="004D09E4">
      <w:pPr>
        <w:pStyle w:val="Code"/>
      </w:pPr>
      <w:r>
        <w:t xml:space="preserve">    </w:t>
      </w:r>
      <w:r w:rsidRPr="00C45734">
        <w:t xml:space="preserve">    font-size: 12px;</w:t>
      </w:r>
    </w:p>
    <w:p w:rsidR="004D09E4" w:rsidRPr="00C45734" w:rsidRDefault="004D09E4" w:rsidP="004D09E4">
      <w:pPr>
        <w:pStyle w:val="Code"/>
      </w:pPr>
      <w:r>
        <w:t xml:space="preserve">    </w:t>
      </w:r>
      <w:r w:rsidRPr="00C45734">
        <w:t xml:space="preserve">    margin: 1px;</w:t>
      </w:r>
    </w:p>
    <w:p w:rsidR="004D09E4" w:rsidRPr="00C45734" w:rsidRDefault="004D09E4" w:rsidP="004D09E4">
      <w:pPr>
        <w:pStyle w:val="Code"/>
      </w:pPr>
      <w:r>
        <w:t xml:space="preserve">    </w:t>
      </w:r>
      <w:r w:rsidRPr="00C45734">
        <w:t xml:space="preserve">    padding: 3px;</w:t>
      </w:r>
    </w:p>
    <w:p w:rsidR="004D09E4" w:rsidRPr="00C45734" w:rsidRDefault="004D09E4" w:rsidP="004D09E4">
      <w:pPr>
        <w:pStyle w:val="Code"/>
      </w:pPr>
      <w:r>
        <w:t xml:space="preserve">    </w:t>
      </w:r>
      <w:r w:rsidRPr="00C45734">
        <w:t xml:space="preserve">    cursor: pointer;</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div.ac_results ul li.ac_over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background-color: #acf;    </w:t>
      </w:r>
    </w:p>
    <w:p w:rsidR="004D09E4" w:rsidRPr="00C45734" w:rsidRDefault="004D09E4" w:rsidP="004D09E4">
      <w:pPr>
        <w:pStyle w:val="Code"/>
      </w:pPr>
      <w:r w:rsidRPr="00C45734">
        <w:t xml:space="preserve">    } </w:t>
      </w:r>
    </w:p>
    <w:p w:rsidR="004D09E4" w:rsidRPr="00C45734" w:rsidRDefault="004D09E4" w:rsidP="004D09E4">
      <w:pPr>
        <w:pStyle w:val="Code"/>
      </w:pPr>
      <w:r w:rsidRPr="00C45734">
        <w:t>&lt;/style&gt;</w:t>
      </w:r>
    </w:p>
    <w:p w:rsidR="004D09E4" w:rsidRPr="00C45734" w:rsidRDefault="004D09E4" w:rsidP="004D09E4">
      <w:pPr>
        <w:pStyle w:val="Body"/>
      </w:pPr>
    </w:p>
    <w:p w:rsidR="004D09E4" w:rsidRDefault="004D09E4" w:rsidP="004D09E4">
      <w:pPr>
        <w:pStyle w:val="Figure"/>
      </w:pPr>
      <w:r w:rsidRPr="004D09E4">
        <w:rPr>
          <w:noProof/>
        </w:rPr>
        <w:lastRenderedPageBreak/>
        <w:drawing>
          <wp:inline distT="0" distB="0" distL="0" distR="0">
            <wp:extent cx="4011295" cy="4658360"/>
            <wp:effectExtent l="19050" t="0" r="825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011295" cy="4658360"/>
                    </a:xfrm>
                    <a:prstGeom prst="rect">
                      <a:avLst/>
                    </a:prstGeom>
                    <a:noFill/>
                    <a:ln w="9525">
                      <a:noFill/>
                      <a:miter lim="800000"/>
                      <a:headEnd/>
                      <a:tailEnd/>
                    </a:ln>
                  </pic:spPr>
                </pic:pic>
              </a:graphicData>
            </a:graphic>
          </wp:inline>
        </w:drawing>
      </w:r>
    </w:p>
    <w:p w:rsidR="004D09E4" w:rsidRDefault="004D09E4" w:rsidP="004D09E4">
      <w:pPr>
        <w:pStyle w:val="FigureCaption"/>
      </w:pPr>
      <w:r>
        <w:t xml:space="preserve">Figure 27.5 The styled drop down results look much nicer. The selected item is highlighted and can be chosen with the keyboard or mouse. </w:t>
      </w:r>
    </w:p>
    <w:p w:rsidR="004D09E4" w:rsidRPr="00FC7727" w:rsidRDefault="004D09E4" w:rsidP="004D09E4">
      <w:pPr>
        <w:pStyle w:val="Body"/>
      </w:pPr>
      <w:r>
        <w:t xml:space="preserve">The </w:t>
      </w:r>
      <w:r w:rsidRPr="00FC7727">
        <w:t>options of autocomplete plug</w:t>
      </w:r>
      <w:r w:rsidR="008075D1">
        <w:t>-</w:t>
      </w:r>
      <w:r w:rsidRPr="00FC7727">
        <w:t>in enable you to configure it to your needs.</w:t>
      </w:r>
      <w:r>
        <w:t xml:space="preserve"> </w:t>
      </w:r>
      <w:r w:rsidRPr="00FC7727">
        <w:t>For the case that we've shown here, it's as simple as this:</w:t>
      </w:r>
    </w:p>
    <w:p w:rsidR="004D09E4" w:rsidRDefault="004D09E4" w:rsidP="004D09E4">
      <w:pPr>
        <w:pStyle w:val="Body"/>
      </w:pPr>
    </w:p>
    <w:p w:rsidR="004D09E4" w:rsidRDefault="004D09E4" w:rsidP="004D09E4">
      <w:pPr>
        <w:pStyle w:val="Code"/>
      </w:pPr>
      <w:r>
        <w:t>$(your_textbox).autocomplete('your/url/here');</w:t>
      </w:r>
    </w:p>
    <w:p w:rsidR="004D09E4" w:rsidRDefault="004D09E4" w:rsidP="004D09E4">
      <w:pPr>
        <w:pStyle w:val="TypesetterNote"/>
      </w:pPr>
      <w:r>
        <w:t>No column headers on table 27.1, according to author</w:t>
      </w:r>
    </w:p>
    <w:p w:rsidR="004D09E4" w:rsidRDefault="004D09E4" w:rsidP="004D09E4">
      <w:pPr>
        <w:pStyle w:val="TypesetterNote"/>
      </w:pPr>
    </w:p>
    <w:p w:rsidR="004D09E4" w:rsidRDefault="004D09E4" w:rsidP="004D09E4">
      <w:pPr>
        <w:pStyle w:val="Code"/>
      </w:pPr>
    </w:p>
    <w:p w:rsidR="004D09E4" w:rsidRPr="00FC7727" w:rsidRDefault="004D09E4" w:rsidP="004D09E4">
      <w:pPr>
        <w:pStyle w:val="TableHead"/>
      </w:pPr>
      <w:r>
        <w:t>Table 27.1 C</w:t>
      </w:r>
      <w:r w:rsidRPr="00FC7727">
        <w:t>ommon options for the plug</w:t>
      </w:r>
      <w:r w:rsidR="008075D1">
        <w:t>-</w:t>
      </w:r>
      <w:r w:rsidRPr="00FC7727">
        <w:t>in</w:t>
      </w:r>
    </w:p>
    <w:tbl>
      <w:tblPr>
        <w:tblW w:w="0" w:type="auto"/>
        <w:tblLook w:val="0000"/>
      </w:tblPr>
      <w:tblGrid>
        <w:gridCol w:w="2088"/>
        <w:gridCol w:w="5688"/>
      </w:tblGrid>
      <w:tr w:rsidR="004D09E4" w:rsidTr="00334A42">
        <w:tc>
          <w:tcPr>
            <w:tcW w:w="2088" w:type="dxa"/>
          </w:tcPr>
          <w:p w:rsidR="004D09E4" w:rsidRPr="004D09E4" w:rsidRDefault="004D09E4" w:rsidP="00334A42">
            <w:pPr>
              <w:pStyle w:val="TableBody"/>
              <w:rPr>
                <w:rStyle w:val="CodeinText"/>
              </w:rPr>
            </w:pPr>
            <w:r w:rsidRPr="001964C7">
              <w:rPr>
                <w:rStyle w:val="CodeinText"/>
              </w:rPr>
              <w:t xml:space="preserve">inputClass </w:t>
            </w:r>
          </w:p>
        </w:tc>
        <w:tc>
          <w:tcPr>
            <w:tcW w:w="5688" w:type="dxa"/>
          </w:tcPr>
          <w:p w:rsidR="004D09E4" w:rsidRPr="00905A3E" w:rsidRDefault="004D09E4" w:rsidP="00334A42">
            <w:pPr>
              <w:pStyle w:val="TableBody"/>
            </w:pPr>
            <w:r w:rsidRPr="00905A3E">
              <w:t>This class will be added to the input box.</w:t>
            </w:r>
          </w:p>
        </w:tc>
      </w:tr>
      <w:tr w:rsidR="004D09E4" w:rsidTr="00334A42">
        <w:tc>
          <w:tcPr>
            <w:tcW w:w="2088" w:type="dxa"/>
          </w:tcPr>
          <w:p w:rsidR="004D09E4" w:rsidRPr="004D09E4" w:rsidRDefault="004D09E4" w:rsidP="00334A42">
            <w:pPr>
              <w:pStyle w:val="TableBody"/>
              <w:rPr>
                <w:rStyle w:val="CodeinText"/>
              </w:rPr>
            </w:pPr>
            <w:r w:rsidRPr="001964C7">
              <w:rPr>
                <w:rStyle w:val="CodeinText"/>
              </w:rPr>
              <w:t>resultsClass</w:t>
            </w:r>
          </w:p>
        </w:tc>
        <w:tc>
          <w:tcPr>
            <w:tcW w:w="5688" w:type="dxa"/>
          </w:tcPr>
          <w:p w:rsidR="004D09E4" w:rsidRPr="00905A3E" w:rsidRDefault="004D09E4" w:rsidP="00334A42">
            <w:pPr>
              <w:pStyle w:val="TableBody"/>
            </w:pPr>
            <w:r w:rsidRPr="00905A3E">
              <w:t>The class to apply to the results’ container. Default value is "ac_results"</w:t>
            </w:r>
          </w:p>
        </w:tc>
      </w:tr>
      <w:tr w:rsidR="004D09E4" w:rsidTr="00334A42">
        <w:tc>
          <w:tcPr>
            <w:tcW w:w="2088" w:type="dxa"/>
          </w:tcPr>
          <w:p w:rsidR="004D09E4" w:rsidRPr="004D09E4" w:rsidRDefault="004D09E4" w:rsidP="00334A42">
            <w:pPr>
              <w:pStyle w:val="TableBody"/>
              <w:rPr>
                <w:rStyle w:val="CodeinText"/>
              </w:rPr>
            </w:pPr>
            <w:r w:rsidRPr="001964C7">
              <w:rPr>
                <w:rStyle w:val="CodeinText"/>
              </w:rPr>
              <w:t>loadingClass</w:t>
            </w:r>
          </w:p>
        </w:tc>
        <w:tc>
          <w:tcPr>
            <w:tcW w:w="5688" w:type="dxa"/>
          </w:tcPr>
          <w:p w:rsidR="004D09E4" w:rsidRPr="00905A3E" w:rsidRDefault="004D09E4" w:rsidP="00334A42">
            <w:pPr>
              <w:pStyle w:val="TableBody"/>
            </w:pPr>
            <w:r w:rsidRPr="00905A3E">
              <w:t>The class to apply to the input box while results are being fetched from the server. Default is “ac_loading.”</w:t>
            </w:r>
          </w:p>
        </w:tc>
      </w:tr>
      <w:tr w:rsidR="004D09E4" w:rsidTr="00334A42">
        <w:tc>
          <w:tcPr>
            <w:tcW w:w="2088" w:type="dxa"/>
          </w:tcPr>
          <w:p w:rsidR="004D09E4" w:rsidRPr="004D09E4" w:rsidRDefault="004D09E4" w:rsidP="00334A42">
            <w:pPr>
              <w:pStyle w:val="TableBody"/>
              <w:rPr>
                <w:rStyle w:val="CodeinText"/>
              </w:rPr>
            </w:pPr>
            <w:r w:rsidRPr="001964C7">
              <w:rPr>
                <w:rStyle w:val="CodeinText"/>
              </w:rPr>
              <w:t>lineSeparator</w:t>
            </w:r>
          </w:p>
        </w:tc>
        <w:tc>
          <w:tcPr>
            <w:tcW w:w="5688" w:type="dxa"/>
          </w:tcPr>
          <w:p w:rsidR="004D09E4" w:rsidRPr="00905A3E" w:rsidRDefault="004D09E4" w:rsidP="00334A42">
            <w:pPr>
              <w:pStyle w:val="TableBody"/>
            </w:pPr>
            <w:r w:rsidRPr="00905A3E">
              <w:t xml:space="preserve">The character used to separate the results. The default is </w:t>
            </w:r>
            <w:r w:rsidRPr="008075D1">
              <w:rPr>
                <w:rStyle w:val="CodeinText"/>
              </w:rPr>
              <w:t>\n</w:t>
            </w:r>
          </w:p>
        </w:tc>
      </w:tr>
      <w:tr w:rsidR="004D09E4" w:rsidTr="00334A42">
        <w:tc>
          <w:tcPr>
            <w:tcW w:w="2088" w:type="dxa"/>
          </w:tcPr>
          <w:p w:rsidR="004D09E4" w:rsidRPr="004D09E4" w:rsidRDefault="004D09E4" w:rsidP="00334A42">
            <w:pPr>
              <w:pStyle w:val="TableBody"/>
              <w:rPr>
                <w:rStyle w:val="CodeinText"/>
              </w:rPr>
            </w:pPr>
            <w:r w:rsidRPr="001964C7">
              <w:rPr>
                <w:rStyle w:val="CodeinText"/>
              </w:rPr>
              <w:t>minChars</w:t>
            </w:r>
          </w:p>
        </w:tc>
        <w:tc>
          <w:tcPr>
            <w:tcW w:w="5688" w:type="dxa"/>
          </w:tcPr>
          <w:p w:rsidR="004D09E4" w:rsidRPr="00905A3E" w:rsidRDefault="004D09E4" w:rsidP="00334A42">
            <w:pPr>
              <w:pStyle w:val="TableBody"/>
            </w:pPr>
            <w:r w:rsidRPr="00905A3E">
              <w:t xml:space="preserve">The minimum # </w:t>
            </w:r>
            <w:r>
              <w:t xml:space="preserve">number </w:t>
            </w:r>
            <w:r w:rsidRPr="00905A3E">
              <w:t>of characters before sending a request to the server. Default is 1.</w:t>
            </w:r>
          </w:p>
        </w:tc>
      </w:tr>
      <w:tr w:rsidR="004D09E4" w:rsidTr="00334A42">
        <w:tc>
          <w:tcPr>
            <w:tcW w:w="2088" w:type="dxa"/>
          </w:tcPr>
          <w:p w:rsidR="004D09E4" w:rsidRPr="004D09E4" w:rsidRDefault="004D09E4" w:rsidP="00334A42">
            <w:pPr>
              <w:pStyle w:val="TableBody"/>
              <w:rPr>
                <w:rStyle w:val="CodeinText"/>
              </w:rPr>
            </w:pPr>
            <w:r w:rsidRPr="001964C7">
              <w:rPr>
                <w:rStyle w:val="CodeinText"/>
              </w:rPr>
              <w:t>delay</w:t>
            </w:r>
          </w:p>
        </w:tc>
        <w:tc>
          <w:tcPr>
            <w:tcW w:w="5688" w:type="dxa"/>
          </w:tcPr>
          <w:p w:rsidR="004D09E4" w:rsidRPr="0037514E" w:rsidRDefault="004D09E4" w:rsidP="00334A42">
            <w:pPr>
              <w:pStyle w:val="TableBody"/>
            </w:pPr>
            <w:r w:rsidRPr="0037514E">
              <w:t>The delay after typing when the request will be sent. Default is 400</w:t>
            </w:r>
            <w:r>
              <w:t xml:space="preserve"> </w:t>
            </w:r>
            <w:r w:rsidRPr="0037514E">
              <w:t>ms.</w:t>
            </w:r>
          </w:p>
        </w:tc>
      </w:tr>
      <w:tr w:rsidR="004D09E4" w:rsidTr="00334A42">
        <w:tc>
          <w:tcPr>
            <w:tcW w:w="2088" w:type="dxa"/>
          </w:tcPr>
          <w:p w:rsidR="004D09E4" w:rsidRDefault="004D09E4" w:rsidP="00334A42">
            <w:pPr>
              <w:pStyle w:val="TableBody"/>
            </w:pPr>
          </w:p>
        </w:tc>
        <w:tc>
          <w:tcPr>
            <w:tcW w:w="5688" w:type="dxa"/>
          </w:tcPr>
          <w:p w:rsidR="004D09E4" w:rsidRDefault="004D09E4" w:rsidP="00334A42">
            <w:pPr>
              <w:pStyle w:val="TableBody"/>
            </w:pPr>
          </w:p>
        </w:tc>
      </w:tr>
    </w:tbl>
    <w:p w:rsidR="004D09E4" w:rsidRDefault="004D09E4" w:rsidP="004D09E4">
      <w:pPr>
        <w:pStyle w:val="Body"/>
      </w:pPr>
      <w:r>
        <w:t xml:space="preserve">To set these options, include them in a dictionary as the second argument to the </w:t>
      </w:r>
      <w:r w:rsidRPr="00CA193F">
        <w:rPr>
          <w:rStyle w:val="CodeinText"/>
        </w:rPr>
        <w:t>autocomplete</w:t>
      </w:r>
      <w:r>
        <w:t xml:space="preserve"> method like this:</w:t>
      </w:r>
    </w:p>
    <w:p w:rsidR="004D09E4" w:rsidRDefault="004D09E4" w:rsidP="004D09E4">
      <w:pPr>
        <w:pStyle w:val="Body"/>
      </w:pPr>
    </w:p>
    <w:p w:rsidR="004D09E4" w:rsidRPr="004D09E4" w:rsidRDefault="004D09E4" w:rsidP="004D09E4">
      <w:pPr>
        <w:pStyle w:val="Code"/>
        <w:rPr>
          <w:rStyle w:val="Bold"/>
        </w:rPr>
      </w:pPr>
      <w:r w:rsidRPr="001964C7">
        <w:rPr>
          <w:rStyle w:val="CodeinText"/>
        </w:rPr>
        <w:t xml:space="preserve">$("input#city").autocomplete('&lt;%= Url.Action("Find", "City") %&gt;', </w:t>
      </w:r>
      <w:r w:rsidRPr="00CA193F">
        <w:rPr>
          <w:rStyle w:val="Bold"/>
        </w:rPr>
        <w:t>{</w:t>
      </w:r>
    </w:p>
    <w:p w:rsidR="004D09E4" w:rsidRPr="00CA193F" w:rsidRDefault="004D09E4" w:rsidP="004D09E4">
      <w:pPr>
        <w:pStyle w:val="Code"/>
        <w:rPr>
          <w:rStyle w:val="Bold"/>
        </w:rPr>
      </w:pPr>
      <w:r w:rsidRPr="00CA193F">
        <w:rPr>
          <w:rStyle w:val="Bold"/>
        </w:rPr>
        <w:t xml:space="preserve">     minChars : 3,</w:t>
      </w:r>
    </w:p>
    <w:p w:rsidR="004D09E4" w:rsidRPr="00CA193F" w:rsidRDefault="004D09E4" w:rsidP="004D09E4">
      <w:pPr>
        <w:pStyle w:val="Code"/>
        <w:rPr>
          <w:rStyle w:val="Bold"/>
        </w:rPr>
      </w:pPr>
      <w:r w:rsidRPr="00CA193F">
        <w:rPr>
          <w:rStyle w:val="Bold"/>
        </w:rPr>
        <w:t xml:space="preserve">     delay : 300</w:t>
      </w:r>
    </w:p>
    <w:p w:rsidR="004D09E4" w:rsidRPr="001964C7" w:rsidRDefault="004D09E4" w:rsidP="004D09E4">
      <w:pPr>
        <w:pStyle w:val="Code"/>
        <w:rPr>
          <w:rStyle w:val="CodeinText"/>
        </w:rPr>
      </w:pPr>
      <w:r w:rsidRPr="00CA193F">
        <w:rPr>
          <w:rStyle w:val="Bold"/>
        </w:rPr>
        <w:t>}</w:t>
      </w:r>
      <w:r w:rsidRPr="001964C7">
        <w:rPr>
          <w:rStyle w:val="CodeinText"/>
        </w:rPr>
        <w:t>);</w:t>
      </w:r>
    </w:p>
    <w:p w:rsidR="004D09E4" w:rsidRDefault="004D09E4" w:rsidP="004D09E4">
      <w:pPr>
        <w:pStyle w:val="Body"/>
      </w:pPr>
    </w:p>
    <w:p w:rsidR="004D09E4" w:rsidRDefault="004D09E4" w:rsidP="004D09E4">
      <w:pPr>
        <w:pStyle w:val="Body1"/>
      </w:pPr>
      <w:r>
        <w:t>This type of functionality is immensely useful for selecting from large lists. It keeps your initial page size down by not loading all of these items</w:t>
      </w:r>
      <w:r w:rsidRPr="00FC7727">
        <w:t xml:space="preserve"> at once and is user-friendly.</w:t>
      </w:r>
    </w:p>
    <w:p w:rsidR="00A152F2" w:rsidRDefault="00A152F2" w:rsidP="00A152F2">
      <w:pPr>
        <w:pStyle w:val="Body"/>
      </w:pPr>
    </w:p>
    <w:p w:rsidR="00A152F2" w:rsidRPr="00A152F2" w:rsidRDefault="00A152F2" w:rsidP="00A152F2">
      <w:pPr>
        <w:pStyle w:val="Head1"/>
      </w:pPr>
      <w:r>
        <w:t>Summary</w:t>
      </w:r>
    </w:p>
    <w:p w:rsidR="00A152F2" w:rsidRPr="00A152F2" w:rsidRDefault="00A152F2" w:rsidP="00A152F2">
      <w:pPr>
        <w:pStyle w:val="Body"/>
      </w:pPr>
      <w:r>
        <w:t>In this chapter, you learned how to leverage a common jQuery plug</w:t>
      </w:r>
      <w:r w:rsidR="008075D1">
        <w:t>-</w:t>
      </w:r>
      <w:r>
        <w:t>in to add auto-complete behavior to your view.  You learned how to respond to ajax requests</w:t>
      </w:r>
      <w:r w:rsidR="00F872D7">
        <w:t xml:space="preserve"> and created a formatted response that the plug</w:t>
      </w:r>
      <w:r w:rsidR="008075D1">
        <w:t>-</w:t>
      </w:r>
      <w:r w:rsidR="00F872D7">
        <w:t>in can consume.</w:t>
      </w:r>
      <w:r w:rsidR="008075D1">
        <w:t xml:space="preserve">  You should now be able to apply this technique to make your applications more responsive and helpful to your users.</w:t>
      </w:r>
    </w:p>
    <w:sectPr w:rsidR="00A152F2" w:rsidRPr="00A152F2" w:rsidSect="00B92776">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F10" w:rsidRDefault="00762F10">
      <w:r>
        <w:separator/>
      </w:r>
    </w:p>
    <w:p w:rsidR="00762F10" w:rsidRDefault="00762F10"/>
  </w:endnote>
  <w:endnote w:type="continuationSeparator" w:id="0">
    <w:p w:rsidR="00762F10" w:rsidRDefault="00762F10">
      <w:r>
        <w:continuationSeparator/>
      </w:r>
    </w:p>
    <w:p w:rsidR="00762F10" w:rsidRDefault="00762F1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F10" w:rsidRDefault="00762F10">
      <w:r>
        <w:separator/>
      </w:r>
    </w:p>
    <w:p w:rsidR="00762F10" w:rsidRDefault="00762F10"/>
  </w:footnote>
  <w:footnote w:type="continuationSeparator" w:id="0">
    <w:p w:rsidR="00762F10" w:rsidRDefault="00762F10">
      <w:r>
        <w:continuationSeparator/>
      </w:r>
    </w:p>
    <w:p w:rsidR="00762F10" w:rsidRDefault="00762F1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C758A3"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8075D1">
      <w:rPr>
        <w:noProof/>
      </w:rPr>
      <w:t>10</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8075D1">
        <w:rPr>
          <w:noProof/>
        </w:rPr>
        <w:t>3/7/2010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8075D1">
        <w:rPr>
          <w:noProof/>
        </w:rPr>
        <w:t>3/7/2010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8075D1">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2290"/>
  </w:hdrShapeDefaults>
  <w:footnotePr>
    <w:numRestart w:val="eachSect"/>
    <w:footnote w:id="-1"/>
    <w:footnote w:id="0"/>
  </w:footnotePr>
  <w:endnotePr>
    <w:endnote w:id="-1"/>
    <w:endnote w:id="0"/>
  </w:endnotePr>
  <w:compat/>
  <w:rsids>
    <w:rsidRoot w:val="009F0DB6"/>
    <w:rsid w:val="00001990"/>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2C8A"/>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F3294"/>
    <w:rsid w:val="004216EF"/>
    <w:rsid w:val="00453B8A"/>
    <w:rsid w:val="00471E42"/>
    <w:rsid w:val="00472589"/>
    <w:rsid w:val="0048007C"/>
    <w:rsid w:val="00491BFB"/>
    <w:rsid w:val="00495AD7"/>
    <w:rsid w:val="00496FD1"/>
    <w:rsid w:val="004A44C7"/>
    <w:rsid w:val="004C330F"/>
    <w:rsid w:val="004D09E4"/>
    <w:rsid w:val="005063F2"/>
    <w:rsid w:val="00511E7A"/>
    <w:rsid w:val="00516647"/>
    <w:rsid w:val="00517E4D"/>
    <w:rsid w:val="00553572"/>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2F10"/>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075D1"/>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152F2"/>
    <w:rsid w:val="00A31B4E"/>
    <w:rsid w:val="00A34F3E"/>
    <w:rsid w:val="00A45365"/>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C232F"/>
    <w:rsid w:val="00BC3385"/>
    <w:rsid w:val="00BD3DFF"/>
    <w:rsid w:val="00BE5771"/>
    <w:rsid w:val="00C06310"/>
    <w:rsid w:val="00C3434F"/>
    <w:rsid w:val="00C37343"/>
    <w:rsid w:val="00C46759"/>
    <w:rsid w:val="00C516D0"/>
    <w:rsid w:val="00C758A3"/>
    <w:rsid w:val="00C813E5"/>
    <w:rsid w:val="00C83812"/>
    <w:rsid w:val="00C91BEB"/>
    <w:rsid w:val="00C962C1"/>
    <w:rsid w:val="00CA1A2B"/>
    <w:rsid w:val="00CA292E"/>
    <w:rsid w:val="00CA3424"/>
    <w:rsid w:val="00CA4769"/>
    <w:rsid w:val="00CA490D"/>
    <w:rsid w:val="00CA5891"/>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DF37E4"/>
    <w:rsid w:val="00E02F46"/>
    <w:rsid w:val="00E161B5"/>
    <w:rsid w:val="00E1667E"/>
    <w:rsid w:val="00E35BED"/>
    <w:rsid w:val="00E611BA"/>
    <w:rsid w:val="00E66CD8"/>
    <w:rsid w:val="00E80F79"/>
    <w:rsid w:val="00E83ABC"/>
    <w:rsid w:val="00E874F5"/>
    <w:rsid w:val="00EA7D43"/>
    <w:rsid w:val="00EC1932"/>
    <w:rsid w:val="00EE005A"/>
    <w:rsid w:val="00EE55F1"/>
    <w:rsid w:val="00EE7B2B"/>
    <w:rsid w:val="00EF1CFC"/>
    <w:rsid w:val="00F07E30"/>
    <w:rsid w:val="00F153CD"/>
    <w:rsid w:val="00F160C2"/>
    <w:rsid w:val="00F209DA"/>
    <w:rsid w:val="00F33DBC"/>
    <w:rsid w:val="00F41D8D"/>
    <w:rsid w:val="00F46E62"/>
    <w:rsid w:val="00F51636"/>
    <w:rsid w:val="00F872D7"/>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bassistance.de/jquery-plugins/jquery-plugin-autocomplet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dyve.net/jquery/?autocomplet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Ben</cp:lastModifiedBy>
  <cp:revision>6</cp:revision>
  <cp:lastPrinted>2001-01-25T15:37:00Z</cp:lastPrinted>
  <dcterms:created xsi:type="dcterms:W3CDTF">2010-03-08T02:43:00Z</dcterms:created>
  <dcterms:modified xsi:type="dcterms:W3CDTF">2010-03-15T02:25:00Z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