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4FF081" w14:textId="77777777" w:rsidR="00732E46" w:rsidRDefault="00732E46">
      <w:pPr>
        <w:widowControl w:val="0"/>
        <w:pBdr>
          <w:top w:val="nil"/>
          <w:left w:val="nil"/>
          <w:bottom w:val="nil"/>
          <w:right w:val="nil"/>
          <w:between w:val="nil"/>
        </w:pBdr>
        <w:spacing w:line="276" w:lineRule="auto"/>
      </w:pPr>
      <w:bookmarkStart w:id="0" w:name="_Hlk72918270"/>
      <w:bookmarkEnd w:id="0"/>
    </w:p>
    <w:p w14:paraId="3B4C117A" w14:textId="77777777" w:rsidR="008E4F03" w:rsidRDefault="000F2C11" w:rsidP="00002FAF">
      <w:pPr>
        <w:pStyle w:val="Title"/>
        <w:framePr w:w="0" w:hSpace="0" w:vSpace="0" w:wrap="auto" w:vAnchor="margin" w:hAnchor="text" w:xAlign="left" w:yAlign="inline"/>
        <w:rPr>
          <w:rFonts w:ascii="Symbol" w:eastAsia="Symbol" w:hAnsi="Symbol" w:cs="Symbol"/>
          <w:color w:val="000000"/>
          <w:sz w:val="18"/>
          <w:szCs w:val="18"/>
        </w:rPr>
        <w:sectPr w:rsidR="008E4F03" w:rsidSect="008E4F03">
          <w:headerReference w:type="default" r:id="rId9"/>
          <w:footnotePr>
            <w:numFmt w:val="chicago"/>
          </w:footnotePr>
          <w:type w:val="continuous"/>
          <w:pgSz w:w="12240" w:h="15840"/>
          <w:pgMar w:top="1008" w:right="936" w:bottom="1008" w:left="936" w:header="432" w:footer="432" w:gutter="0"/>
          <w:pgNumType w:start="1"/>
          <w:cols w:num="2" w:space="720" w:equalWidth="0">
            <w:col w:w="5040" w:space="288"/>
            <w:col w:w="5040" w:space="0"/>
          </w:cols>
        </w:sectPr>
      </w:pPr>
      <w:r w:rsidRPr="004063A4">
        <w:rPr>
          <w:vanish/>
          <w:color w:val="000000"/>
          <w:sz w:val="18"/>
          <w:szCs w:val="18"/>
          <w:vertAlign w:val="superscript"/>
        </w:rPr>
        <w:footnoteReference w:id="1"/>
      </w:r>
    </w:p>
    <w:p w14:paraId="59AFAD81" w14:textId="5313E450" w:rsidR="00002FAF" w:rsidRDefault="00CD4E53" w:rsidP="00002FAF">
      <w:pPr>
        <w:pStyle w:val="Title"/>
        <w:framePr w:w="0" w:hSpace="0" w:vSpace="0" w:wrap="auto" w:vAnchor="margin" w:hAnchor="text" w:xAlign="left" w:yAlign="inline"/>
      </w:pPr>
      <w:r>
        <w:t>Household Energy Demand Predictions for IoT Systems</w:t>
      </w:r>
    </w:p>
    <w:p w14:paraId="47CA69F1" w14:textId="12055E41" w:rsidR="00732E46" w:rsidRDefault="00732E46">
      <w:pPr>
        <w:widowControl w:val="0"/>
        <w:pBdr>
          <w:top w:val="nil"/>
          <w:left w:val="nil"/>
          <w:bottom w:val="nil"/>
          <w:right w:val="nil"/>
          <w:between w:val="nil"/>
        </w:pBdr>
        <w:spacing w:line="252" w:lineRule="auto"/>
        <w:jc w:val="both"/>
        <w:rPr>
          <w:color w:val="000000"/>
          <w:sz w:val="18"/>
          <w:szCs w:val="18"/>
        </w:rPr>
      </w:pPr>
    </w:p>
    <w:p w14:paraId="6531D7CD" w14:textId="07F3CD84" w:rsidR="00732E46" w:rsidRDefault="00CD4E53">
      <w:pPr>
        <w:pBdr>
          <w:top w:val="nil"/>
          <w:left w:val="nil"/>
          <w:bottom w:val="nil"/>
          <w:right w:val="nil"/>
          <w:between w:val="nil"/>
        </w:pBdr>
        <w:spacing w:after="320"/>
        <w:jc w:val="center"/>
        <w:rPr>
          <w:color w:val="000000"/>
          <w:sz w:val="22"/>
          <w:szCs w:val="22"/>
        </w:rPr>
      </w:pPr>
      <w:bookmarkStart w:id="2" w:name="_heading=h.gjdgxs" w:colFirst="0" w:colLast="0"/>
      <w:bookmarkEnd w:id="2"/>
      <w:proofErr w:type="spellStart"/>
      <w:r>
        <w:rPr>
          <w:color w:val="000000"/>
          <w:sz w:val="22"/>
          <w:szCs w:val="22"/>
        </w:rPr>
        <w:t>Leite</w:t>
      </w:r>
      <w:proofErr w:type="spellEnd"/>
      <w:r>
        <w:rPr>
          <w:color w:val="000000"/>
          <w:sz w:val="22"/>
          <w:szCs w:val="22"/>
        </w:rPr>
        <w:t>, R.G.</w:t>
      </w:r>
      <w:r w:rsidR="000F2C11">
        <w:rPr>
          <w:color w:val="000000"/>
          <w:sz w:val="22"/>
          <w:szCs w:val="22"/>
        </w:rPr>
        <w:t xml:space="preserve">, </w:t>
      </w:r>
      <w:r>
        <w:rPr>
          <w:i/>
          <w:color w:val="000000"/>
          <w:sz w:val="22"/>
          <w:szCs w:val="22"/>
        </w:rPr>
        <w:t>P.G. Big Data Analytics</w:t>
      </w:r>
      <w:r w:rsidR="000F2C11">
        <w:rPr>
          <w:i/>
          <w:color w:val="000000"/>
          <w:sz w:val="22"/>
          <w:szCs w:val="22"/>
        </w:rPr>
        <w:t xml:space="preserve">, </w:t>
      </w:r>
      <w:r>
        <w:rPr>
          <w:i/>
          <w:color w:val="000000"/>
          <w:sz w:val="22"/>
          <w:szCs w:val="22"/>
        </w:rPr>
        <w:t>University of Liverpool</w:t>
      </w:r>
    </w:p>
    <w:p w14:paraId="66416825" w14:textId="77777777" w:rsidR="00002FAF" w:rsidRDefault="00002FAF">
      <w:pPr>
        <w:pBdr>
          <w:top w:val="nil"/>
          <w:left w:val="nil"/>
          <w:bottom w:val="nil"/>
          <w:right w:val="nil"/>
          <w:between w:val="nil"/>
        </w:pBdr>
        <w:spacing w:before="20"/>
        <w:ind w:firstLine="202"/>
        <w:jc w:val="both"/>
        <w:rPr>
          <w:b/>
          <w:i/>
          <w:color w:val="000000"/>
          <w:sz w:val="18"/>
          <w:szCs w:val="18"/>
        </w:rPr>
        <w:sectPr w:rsidR="00002FAF" w:rsidSect="00002FAF">
          <w:type w:val="continuous"/>
          <w:pgSz w:w="12240" w:h="15840"/>
          <w:pgMar w:top="1008" w:right="936" w:bottom="1008" w:left="936" w:header="432" w:footer="432" w:gutter="0"/>
          <w:pgNumType w:start="1"/>
          <w:cols w:space="288"/>
        </w:sectPr>
      </w:pPr>
    </w:p>
    <w:p w14:paraId="4430B388" w14:textId="398BA2D2" w:rsidR="00732E46" w:rsidRPr="004E35A3" w:rsidRDefault="000F2C11">
      <w:pPr>
        <w:pBdr>
          <w:top w:val="nil"/>
          <w:left w:val="nil"/>
          <w:bottom w:val="nil"/>
          <w:right w:val="nil"/>
          <w:between w:val="nil"/>
        </w:pBdr>
        <w:spacing w:before="20"/>
        <w:ind w:firstLine="202"/>
        <w:jc w:val="both"/>
        <w:rPr>
          <w:b/>
          <w:color w:val="000000"/>
          <w:sz w:val="18"/>
          <w:szCs w:val="18"/>
        </w:rPr>
      </w:pPr>
      <w:r>
        <w:rPr>
          <w:b/>
          <w:i/>
          <w:color w:val="000000"/>
          <w:sz w:val="18"/>
          <w:szCs w:val="18"/>
        </w:rPr>
        <w:t>Abstract</w:t>
      </w:r>
      <w:r>
        <w:rPr>
          <w:b/>
          <w:color w:val="000000"/>
          <w:sz w:val="18"/>
          <w:szCs w:val="18"/>
        </w:rPr>
        <w:t>—</w:t>
      </w:r>
      <w:r w:rsidR="004E35A3" w:rsidRPr="004E35A3">
        <w:rPr>
          <w:rFonts w:ascii="Times" w:hAnsi="Times" w:cs="Times"/>
          <w:b/>
          <w:bCs/>
          <w:color w:val="0D0D14"/>
          <w:sz w:val="18"/>
          <w:szCs w:val="18"/>
          <w:lang w:val="en-GB"/>
        </w:rPr>
        <w:t>In modern societies, the ubiquity of computing devices highlights how data processing capabilities transitioned from revolutionary novelty to commodity. Lowering prices of smartphones, intelligent doorbells, or internet-enabled lightbulbs drive the creation of large software platforms responsible for the intensive computations requiring resources that would overwhelm more modest devices. Nonetheless, some use cases cannot cope with delays introduced by this type of distributed computation. For example, demand response proposals for smart electrical grids can expect millisecond-level thresholds. One possible way of mitigating this issue is by adding decision-making to the device itself. It is a case of edge computing that keeps a frequent communication channel with a large, distributed control plane always open. However, having a concise, deterministic algorithm that can handle cases like consumption forecasting seems beyond our current understanding of electrical engineering. This restriction points to the need for some form of pattern matching process constantly updated by a training feedback loop. The edge device would handle decisions by applying this model trained by the central platform. This document investigates the options available for proposals for time-series forecasting, including modern machine learning techniques. It investigated the feasibility and trade-offs expected to satisfy the technical challenges posed by this scenario.</w:t>
      </w:r>
    </w:p>
    <w:p w14:paraId="1B643D01" w14:textId="77777777" w:rsidR="00732E46" w:rsidRDefault="00732E46"/>
    <w:p w14:paraId="5D351EFE" w14:textId="0202206C" w:rsidR="00732E46" w:rsidRDefault="000F2C11" w:rsidP="004063A4">
      <w:pPr>
        <w:pBdr>
          <w:top w:val="nil"/>
          <w:left w:val="nil"/>
          <w:bottom w:val="nil"/>
          <w:right w:val="nil"/>
          <w:between w:val="nil"/>
        </w:pBdr>
        <w:ind w:firstLine="202"/>
        <w:jc w:val="both"/>
      </w:pPr>
      <w:bookmarkStart w:id="3" w:name="bookmark=id.30j0zll" w:colFirst="0" w:colLast="0"/>
      <w:bookmarkEnd w:id="3"/>
      <w:r>
        <w:rPr>
          <w:b/>
          <w:i/>
          <w:color w:val="000000"/>
          <w:sz w:val="18"/>
          <w:szCs w:val="18"/>
        </w:rPr>
        <w:t>Index Terms</w:t>
      </w:r>
      <w:r>
        <w:rPr>
          <w:b/>
          <w:color w:val="000000"/>
          <w:sz w:val="18"/>
          <w:szCs w:val="18"/>
        </w:rPr>
        <w:t>—</w:t>
      </w:r>
      <w:r w:rsidR="003242E2">
        <w:rPr>
          <w:b/>
          <w:color w:val="000000"/>
          <w:sz w:val="18"/>
          <w:szCs w:val="18"/>
        </w:rPr>
        <w:t>Machine Learning, Internet of Things, Edge Computing</w:t>
      </w:r>
    </w:p>
    <w:p w14:paraId="24EF6869" w14:textId="43D23259" w:rsidR="003F56E3" w:rsidRDefault="00DB3364" w:rsidP="00221C46">
      <w:pPr>
        <w:pStyle w:val="Heading1"/>
      </w:pPr>
      <w:r w:rsidRPr="003F56E3">
        <w:t xml:space="preserve">I. </w:t>
      </w:r>
      <w:r w:rsidR="000F2C11" w:rsidRPr="003F56E3">
        <w:t>INTRODUCTION</w:t>
      </w:r>
    </w:p>
    <w:p w14:paraId="33878F53" w14:textId="77777777" w:rsidR="00221C46" w:rsidRDefault="00221C46" w:rsidP="00221C46"/>
    <w:p w14:paraId="3674F0D2" w14:textId="666E60E1" w:rsidR="00221C46" w:rsidRDefault="00221C46" w:rsidP="00221C46">
      <w:pPr>
        <w:ind w:firstLine="720"/>
        <w:jc w:val="both"/>
      </w:pPr>
      <w:r>
        <w:t>The importance of demand-side control of consumer-grade electrical systems has increased in popularity in the past decade. It is now discussed as an integral component of research areas such as Smart Electrical Grids and Distributed energy generation. The underlying motivation for bringing this topic to a more central position is the overdue modernization of electrical distribution systems worldwide. There is a departure from a centralized, unidirectional control system toward more fine-grained distributed models.</w:t>
      </w:r>
    </w:p>
    <w:p w14:paraId="3F4788CC" w14:textId="77777777" w:rsidR="00221C46" w:rsidRDefault="00221C46" w:rsidP="00221C46">
      <w:pPr>
        <w:jc w:val="both"/>
      </w:pPr>
      <w:r>
        <w:t xml:space="preserve">           Some technological breakthroughs did not fit the legacy top-down communication model. For example, the introduction of Solar and Wind generation requires a much more agile response given the unpredictable nature of their availability. The operator started dealing with greater levels of variance that more slow-moving forecasting models could not reliably manage.</w:t>
      </w:r>
    </w:p>
    <w:p w14:paraId="3657D227" w14:textId="77777777" w:rsidR="00221C46" w:rsidRDefault="00221C46" w:rsidP="00221C46">
      <w:pPr>
        <w:jc w:val="both"/>
      </w:pPr>
      <w:r>
        <w:t xml:space="preserve">           This landscape gave rise to energy aggregation services acting as coordinators independent coordinators. Industry players place bids on supply requirements advertised by system operators. It is the first step in decentralizing control. However, decentralizing the generation control still requires more fine-grained information dissemination. </w:t>
      </w:r>
    </w:p>
    <w:p w14:paraId="6225E60D" w14:textId="77777777" w:rsidR="00221C46" w:rsidRDefault="00221C46" w:rsidP="00221C46">
      <w:pPr>
        <w:jc w:val="both"/>
      </w:pPr>
      <w:r>
        <w:t xml:space="preserve">           This level of transparency enables proposals from the demand-side of the energy distribution equation. Research is often not tied to the same constraints imposed by routine business concerns. There are countless proposals for more radical communication architectures inspired by many disciplines, from </w:t>
      </w:r>
      <w:proofErr w:type="spellStart"/>
      <w:r>
        <w:t>Neighbourhood</w:t>
      </w:r>
      <w:proofErr w:type="spellEnd"/>
      <w:r>
        <w:t xml:space="preserve">-level microgrids to multi-layered energy distribution cells, </w:t>
      </w:r>
      <w:proofErr w:type="gramStart"/>
      <w:r>
        <w:t>similar to</w:t>
      </w:r>
      <w:proofErr w:type="gramEnd"/>
      <w:r>
        <w:t xml:space="preserve"> cellular telephone zoning.</w:t>
      </w:r>
    </w:p>
    <w:p w14:paraId="62F7704A" w14:textId="6BC05D60" w:rsidR="00221C46" w:rsidRDefault="00221C46" w:rsidP="00221C46">
      <w:pPr>
        <w:jc w:val="both"/>
      </w:pPr>
      <w:r>
        <w:t xml:space="preserve">           This restructuring shares the traits of similar past modernization </w:t>
      </w:r>
      <w:proofErr w:type="spellStart"/>
      <w:r>
        <w:t>endeavours</w:t>
      </w:r>
      <w:proofErr w:type="spellEnd"/>
      <w:r>
        <w:t xml:space="preserve">. One often overlooked is moving consumers from passive receivers of information to active participants on updated digital platforms. These platforms moved from simple broadcasting to a much more immersive bidirectional channel. The advertisement industry was the first to exploit how to establish feedback loops to drive revenue </w:t>
      </w:r>
      <w:r w:rsidR="00AB42A5">
        <w:t>increase</w:t>
      </w:r>
      <w:r>
        <w:t>.</w:t>
      </w:r>
    </w:p>
    <w:p w14:paraId="499BB27B" w14:textId="6EA534AB" w:rsidR="00221C46" w:rsidRDefault="00221C46" w:rsidP="00221C46">
      <w:pPr>
        <w:jc w:val="both"/>
      </w:pPr>
      <w:r>
        <w:t xml:space="preserve">           There is no reason why Smart electrical systems could not follow this example. Updates in the distribution network require moving to the same digital planforms used by digital advertisement players. Therefore, there is little reason to reinvent consumer data extraction tools. Most importantly, this strategy enables leveraging tried and tested methods for handling privacy and cybersecurity.</w:t>
      </w:r>
    </w:p>
    <w:p w14:paraId="751AEC3A" w14:textId="77777777" w:rsidR="00221C46" w:rsidRDefault="00221C46" w:rsidP="00221C46">
      <w:pPr>
        <w:jc w:val="both"/>
      </w:pPr>
      <w:r>
        <w:lastRenderedPageBreak/>
        <w:t xml:space="preserve">           This document explores the beginning of this journey. It aims to understand the best strategy for understanding consumer </w:t>
      </w:r>
      <w:proofErr w:type="spellStart"/>
      <w:r>
        <w:t>behaviour</w:t>
      </w:r>
      <w:proofErr w:type="spellEnd"/>
      <w:r>
        <w:t xml:space="preserve"> and its relationship to the energy distribution system. The focus is on developing a reliable tool for forecasting household demand as the first step toward fleshing out a fully digital, bidirectional communication medium.</w:t>
      </w:r>
    </w:p>
    <w:p w14:paraId="24E55B38" w14:textId="77777777" w:rsidR="00221C46" w:rsidRDefault="00221C46" w:rsidP="00221C46">
      <w:pPr>
        <w:jc w:val="both"/>
      </w:pPr>
      <w:r>
        <w:t xml:space="preserve">           It starts by disambiguating the acronyms involved in developing such systems. It must interact with newer iterations of older concepts, like Fog Computing. Moreover, it must also provide some guidance on terminology that seems well defined but still suffer from conflicting details. J. </w:t>
      </w:r>
      <w:proofErr w:type="spellStart"/>
      <w:r>
        <w:t>Kampars</w:t>
      </w:r>
      <w:proofErr w:type="spellEnd"/>
      <w:r>
        <w:t>, et al., 2021, provide a comprehensive survey of the technological landscape. It explores the multiple overlapping concepts between the Internet of Things (IoT), Edge Computing, and Cloud Platforms.</w:t>
      </w:r>
    </w:p>
    <w:p w14:paraId="0DE9276C" w14:textId="77777777" w:rsidR="00221C46" w:rsidRDefault="00221C46" w:rsidP="00221C46">
      <w:pPr>
        <w:jc w:val="both"/>
      </w:pPr>
      <w:r>
        <w:t xml:space="preserve">           Another relevant survey is B. </w:t>
      </w:r>
      <w:proofErr w:type="spellStart"/>
      <w:r>
        <w:t>Sudharsan</w:t>
      </w:r>
      <w:proofErr w:type="spellEnd"/>
      <w:r>
        <w:t xml:space="preserve"> et al., 2021. The authors present several options for energy demand forecasting on embedded platforms. While this document cannot reach the same level of depth, it is essential to understand the practical implications of connecting and distributing forecasting models across distributed networks.</w:t>
      </w:r>
    </w:p>
    <w:p w14:paraId="46DDF068" w14:textId="215FBFD2" w:rsidR="003F56E3" w:rsidRDefault="00221C46" w:rsidP="00221C46">
      <w:pPr>
        <w:jc w:val="both"/>
      </w:pPr>
      <w:r>
        <w:t xml:space="preserve">           Finally, A. T. </w:t>
      </w:r>
      <w:proofErr w:type="spellStart"/>
      <w:r>
        <w:t>Eseye</w:t>
      </w:r>
      <w:proofErr w:type="spellEnd"/>
      <w:r>
        <w:t xml:space="preserve"> and M. Lehtonen, 2020, discuss the standard machine learning techniques employed for this project. The document performs a comprehensive analysis of Artificial Neural Networks in roughly the same terms stated by this research's objectives. It also provides parallels with competing implementations using Support Vector Machines.</w:t>
      </w:r>
    </w:p>
    <w:p w14:paraId="714E9F79" w14:textId="7048CA08" w:rsidR="00C810A7" w:rsidRDefault="00C810A7" w:rsidP="00221C46">
      <w:pPr>
        <w:jc w:val="both"/>
      </w:pPr>
    </w:p>
    <w:p w14:paraId="2D52C367" w14:textId="233D4EEB" w:rsidR="00C810A7" w:rsidRDefault="00C810A7" w:rsidP="00C810A7">
      <w:pPr>
        <w:pStyle w:val="Heading1"/>
      </w:pPr>
      <w:r w:rsidRPr="003F56E3">
        <w:t xml:space="preserve">I. </w:t>
      </w:r>
      <w:r>
        <w:t>METHODOLOGY</w:t>
      </w:r>
    </w:p>
    <w:p w14:paraId="337B9675" w14:textId="3AE75AF9" w:rsidR="00C810A7" w:rsidRDefault="00C810A7" w:rsidP="00221C46">
      <w:pPr>
        <w:jc w:val="both"/>
      </w:pPr>
    </w:p>
    <w:p w14:paraId="64C8FD1A" w14:textId="3041505B" w:rsidR="00E474D4" w:rsidRDefault="00E474D4" w:rsidP="00E474D4">
      <w:pPr>
        <w:ind w:firstLine="720"/>
        <w:jc w:val="both"/>
      </w:pPr>
      <w:r>
        <w:t xml:space="preserve">Multiple academic disciplines are involved in proposing a solid implementation for an ambitious Smart Grid system. A fully fleshed-out plan requires much more than examining candidate machine learning implementations. However, this study cannot spare the resources necessary to perform due diligence in </w:t>
      </w:r>
      <w:proofErr w:type="gramStart"/>
      <w:r>
        <w:t>all of</w:t>
      </w:r>
      <w:proofErr w:type="gramEnd"/>
      <w:r>
        <w:t xml:space="preserve"> the required aspects. Therefore, the focus will remain on the study of the decision-making process.</w:t>
      </w:r>
    </w:p>
    <w:p w14:paraId="389116FB" w14:textId="54B470E0" w:rsidR="00E474D4" w:rsidRDefault="00E474D4" w:rsidP="00E474D4">
      <w:pPr>
        <w:ind w:firstLine="720"/>
        <w:jc w:val="both"/>
      </w:pPr>
      <w:r>
        <w:t>This focus on software implementation implies a primarily quantitative exploration of resource consumption. Since there is no candidate hardware platform, there are no expected limits. The scenario comes with extra tasks such as defining credible baselines so the researcher can reach some form of conclusion.</w:t>
      </w:r>
    </w:p>
    <w:p w14:paraId="680A9D52" w14:textId="295B1599" w:rsidR="00E474D4" w:rsidRDefault="00E474D4" w:rsidP="00E474D4">
      <w:pPr>
        <w:ind w:firstLine="720"/>
        <w:jc w:val="both"/>
      </w:pPr>
      <w:r>
        <w:t xml:space="preserve">Nonetheless, some theoretical guidelines can form a comfortable guardrail. We are discussing a time-series forecasting problem that fits a well-established statistical </w:t>
      </w:r>
      <w:proofErr w:type="spellStart"/>
      <w:r>
        <w:t>mould</w:t>
      </w:r>
      <w:proofErr w:type="spellEnd"/>
      <w:r>
        <w:t>. There are clear baselines for how effective a model can perform. Most importantly, this framework allows experiments to quantify each proposal's effectiveness level.</w:t>
      </w:r>
    </w:p>
    <w:p w14:paraId="7A42376A" w14:textId="77777777" w:rsidR="00E474D4" w:rsidRDefault="00E474D4" w:rsidP="00E474D4">
      <w:pPr>
        <w:ind w:firstLine="720"/>
        <w:jc w:val="both"/>
      </w:pPr>
      <w:r>
        <w:t xml:space="preserve">The intersection between computer science and statistical model evaluation defines the point where automated decision-making becomes a viable option. For example, inspecting the </w:t>
      </w:r>
      <w:proofErr w:type="spellStart"/>
      <w:r>
        <w:t>behaviour</w:t>
      </w:r>
      <w:proofErr w:type="spellEnd"/>
      <w:r>
        <w:t xml:space="preserve"> of a dataset will allow us to compute the error margins of doing nothing. Assuming that previous readings are close enough to the subsequent measurement, there is little reason to waste computing cycles.</w:t>
      </w:r>
    </w:p>
    <w:p w14:paraId="1BFBBFB0" w14:textId="2658485B" w:rsidR="00E474D4" w:rsidRDefault="00E474D4" w:rsidP="00E474D4">
      <w:pPr>
        <w:ind w:firstLine="720"/>
        <w:jc w:val="both"/>
      </w:pPr>
      <w:r>
        <w:t>With this baseline, we can look for algorithms to improve this score. This step lets us put computational costs in context and define a price-per-point accuracy boost. This evaluation can rely on well-established time and space complexity analysis. There is no point in discussing strategies for proper assignment of responsibilities of components in the distributed architecture of a Smart Grid system if we do not know the costs involved in each stage.</w:t>
      </w:r>
    </w:p>
    <w:p w14:paraId="1BF1C4FE" w14:textId="23DC8042" w:rsidR="00E474D4" w:rsidRDefault="00E474D4" w:rsidP="00E474D4">
      <w:pPr>
        <w:ind w:firstLine="720"/>
        <w:jc w:val="both"/>
      </w:pPr>
      <w:r>
        <w:t xml:space="preserve">Space complexity will inform the memory capacity required to build adaptative models and evaluate decisions. The size of these artefacts also impacts the required network bandwidth to </w:t>
      </w:r>
      <w:proofErr w:type="spellStart"/>
      <w:r>
        <w:t>operationalise</w:t>
      </w:r>
      <w:proofErr w:type="spellEnd"/>
      <w:r>
        <w:t xml:space="preserve"> an appropriate response time. Finally, it will inform the storage requirements of the platform. Keeping a database of consumer profiles may allow more sophisticated inferences, but it can also be prohibitively expensive.</w:t>
      </w:r>
    </w:p>
    <w:p w14:paraId="5899E6EF" w14:textId="251EF8F3" w:rsidR="00C810A7" w:rsidRPr="003F56E3" w:rsidRDefault="00E474D4" w:rsidP="00E474D4">
      <w:pPr>
        <w:ind w:firstLine="720"/>
        <w:jc w:val="both"/>
      </w:pPr>
      <w:r>
        <w:t xml:space="preserve">Time complexity will dictate the level of responsiveness of the system. We already discussed moving from a slow-moving, </w:t>
      </w:r>
      <w:proofErr w:type="spellStart"/>
      <w:r>
        <w:t>centralised</w:t>
      </w:r>
      <w:proofErr w:type="spellEnd"/>
      <w:r>
        <w:t xml:space="preserve"> forecasting plan to a distributed, </w:t>
      </w:r>
      <w:proofErr w:type="gramStart"/>
      <w:r>
        <w:t>fine-grained</w:t>
      </w:r>
      <w:proofErr w:type="gramEnd"/>
      <w:r>
        <w:t xml:space="preserve"> and responsive one. Generating and updating models can be a bottleneck that restricts response times. But also, forecasting times can hamper the agility of the solution.</w:t>
      </w:r>
    </w:p>
    <w:p w14:paraId="34DD075D" w14:textId="4A394D81" w:rsidR="00732E46" w:rsidRPr="00CD4E53" w:rsidRDefault="00DB3364" w:rsidP="003F56E3">
      <w:pPr>
        <w:pStyle w:val="Heading1"/>
      </w:pPr>
      <w:r w:rsidRPr="00CD4E53">
        <w:t xml:space="preserve">V. </w:t>
      </w:r>
      <w:r w:rsidR="000F2C11" w:rsidRPr="00CD4E53">
        <w:t>Conclusion</w:t>
      </w:r>
    </w:p>
    <w:p w14:paraId="1E703947" w14:textId="77777777" w:rsidR="00732E46" w:rsidRPr="00CD4E53" w:rsidRDefault="000F2C11">
      <w:pPr>
        <w:pStyle w:val="Heading2"/>
        <w:jc w:val="both"/>
        <w:rPr>
          <w:i w:val="0"/>
          <w:color w:val="595959" w:themeColor="text1" w:themeTint="A6"/>
        </w:rPr>
      </w:pPr>
      <w:r w:rsidRPr="00CD4E53">
        <w:rPr>
          <w:i w:val="0"/>
          <w:color w:val="595959" w:themeColor="text1" w:themeTint="A6"/>
        </w:rPr>
        <w:t xml:space="preserve">A conclusion section is not required. Although a conclusion may review the main points of the article, do not replicate the abstract as the conclusion. A conclusion might elaborate on the importance of the work or suggest applications and extensions. </w:t>
      </w:r>
    </w:p>
    <w:p w14:paraId="52521F00" w14:textId="77777777" w:rsidR="00732E46" w:rsidRPr="00CD4E53" w:rsidRDefault="000F2C11">
      <w:pPr>
        <w:keepNext/>
        <w:pBdr>
          <w:top w:val="nil"/>
          <w:left w:val="nil"/>
          <w:bottom w:val="nil"/>
          <w:right w:val="nil"/>
          <w:between w:val="nil"/>
        </w:pBdr>
        <w:spacing w:before="240" w:after="80"/>
        <w:jc w:val="center"/>
        <w:rPr>
          <w:smallCaps/>
          <w:color w:val="595959" w:themeColor="text1" w:themeTint="A6"/>
        </w:rPr>
      </w:pPr>
      <w:r w:rsidRPr="00CD4E53">
        <w:rPr>
          <w:smallCaps/>
          <w:color w:val="595959" w:themeColor="text1" w:themeTint="A6"/>
        </w:rPr>
        <w:t>Appendix</w:t>
      </w:r>
    </w:p>
    <w:p w14:paraId="337C2468" w14:textId="77777777" w:rsidR="00732E46" w:rsidRPr="00CD4E53" w:rsidRDefault="000F2C11">
      <w:pPr>
        <w:widowControl w:val="0"/>
        <w:pBdr>
          <w:top w:val="nil"/>
          <w:left w:val="nil"/>
          <w:bottom w:val="nil"/>
          <w:right w:val="nil"/>
          <w:between w:val="nil"/>
        </w:pBdr>
        <w:spacing w:line="252" w:lineRule="auto"/>
        <w:ind w:firstLine="202"/>
        <w:jc w:val="both"/>
        <w:rPr>
          <w:color w:val="595959" w:themeColor="text1" w:themeTint="A6"/>
        </w:rPr>
      </w:pPr>
      <w:r w:rsidRPr="00CD4E53">
        <w:rPr>
          <w:color w:val="595959" w:themeColor="text1" w:themeTint="A6"/>
        </w:rPr>
        <w:t>Appendixes, if needed, appear before the acknowledgment.</w:t>
      </w:r>
    </w:p>
    <w:p w14:paraId="3C8D88B7" w14:textId="77777777" w:rsidR="00732E46" w:rsidRPr="00CD4E53" w:rsidRDefault="000F2C11">
      <w:pPr>
        <w:keepNext/>
        <w:pBdr>
          <w:top w:val="nil"/>
          <w:left w:val="nil"/>
          <w:bottom w:val="nil"/>
          <w:right w:val="nil"/>
          <w:between w:val="nil"/>
        </w:pBdr>
        <w:spacing w:before="240" w:after="80"/>
        <w:jc w:val="center"/>
        <w:rPr>
          <w:smallCaps/>
          <w:color w:val="595959" w:themeColor="text1" w:themeTint="A6"/>
        </w:rPr>
      </w:pPr>
      <w:r w:rsidRPr="00CD4E53">
        <w:rPr>
          <w:smallCaps/>
          <w:color w:val="595959" w:themeColor="text1" w:themeTint="A6"/>
        </w:rPr>
        <w:t>Acknowledgment</w:t>
      </w:r>
    </w:p>
    <w:p w14:paraId="1CC2B3A4" w14:textId="77777777" w:rsidR="00732E46" w:rsidRPr="00CD4E53" w:rsidRDefault="000F2C11">
      <w:pPr>
        <w:widowControl w:val="0"/>
        <w:pBdr>
          <w:top w:val="nil"/>
          <w:left w:val="nil"/>
          <w:bottom w:val="nil"/>
          <w:right w:val="nil"/>
          <w:between w:val="nil"/>
        </w:pBdr>
        <w:spacing w:line="252" w:lineRule="auto"/>
        <w:ind w:firstLine="202"/>
        <w:jc w:val="both"/>
        <w:rPr>
          <w:color w:val="595959" w:themeColor="text1" w:themeTint="A6"/>
        </w:rPr>
      </w:pPr>
      <w:r w:rsidRPr="00CD4E53">
        <w:rPr>
          <w:color w:val="595959" w:themeColor="text1" w:themeTint="A6"/>
        </w:rPr>
        <w:t xml:space="preserve">The preferred spelling of the word “acknowledgment” in American English is without an “e” after the “g.” Use the singular heading even if you have many acknowledgments. Avoid expressions such as “One of us (S.B.A.) would like to thank </w:t>
      </w:r>
      <w:proofErr w:type="gramStart"/>
      <w:r w:rsidRPr="00CD4E53">
        <w:rPr>
          <w:color w:val="595959" w:themeColor="text1" w:themeTint="A6"/>
        </w:rPr>
        <w:t>... .</w:t>
      </w:r>
      <w:proofErr w:type="gramEnd"/>
      <w:r w:rsidRPr="00CD4E53">
        <w:rPr>
          <w:color w:val="595959" w:themeColor="text1" w:themeTint="A6"/>
        </w:rPr>
        <w:t xml:space="preserve">” Instead, write “F. A. Author thanks </w:t>
      </w:r>
      <w:proofErr w:type="gramStart"/>
      <w:r w:rsidRPr="00CD4E53">
        <w:rPr>
          <w:color w:val="595959" w:themeColor="text1" w:themeTint="A6"/>
        </w:rPr>
        <w:t>... .</w:t>
      </w:r>
      <w:proofErr w:type="gramEnd"/>
      <w:r w:rsidRPr="00CD4E53">
        <w:rPr>
          <w:color w:val="595959" w:themeColor="text1" w:themeTint="A6"/>
        </w:rPr>
        <w:t>” In most cases, sponsor and financial support acknowledgments are placed in the unnumbered footnote on the first page, not here.</w:t>
      </w:r>
    </w:p>
    <w:p w14:paraId="74726847" w14:textId="77777777" w:rsidR="00732E46" w:rsidRPr="00CD4E53" w:rsidRDefault="000F2C11" w:rsidP="003F56E3">
      <w:pPr>
        <w:pStyle w:val="Heading1"/>
      </w:pPr>
      <w:bookmarkStart w:id="4" w:name="_heading=h.ji51hl1e8dp3" w:colFirst="0" w:colLast="0"/>
      <w:bookmarkEnd w:id="4"/>
      <w:r w:rsidRPr="00CD4E53">
        <w:t>References and Footnotes</w:t>
      </w:r>
    </w:p>
    <w:p w14:paraId="6417537E" w14:textId="3B3D54D6" w:rsidR="00732E46" w:rsidRPr="00CD4E53" w:rsidRDefault="00EF6430" w:rsidP="00EF6430">
      <w:pPr>
        <w:pStyle w:val="Heading2"/>
        <w:numPr>
          <w:ilvl w:val="0"/>
          <w:numId w:val="0"/>
        </w:numPr>
        <w:tabs>
          <w:tab w:val="left" w:pos="180"/>
        </w:tabs>
        <w:ind w:left="90"/>
        <w:rPr>
          <w:color w:val="595959" w:themeColor="text1" w:themeTint="A6"/>
        </w:rPr>
      </w:pPr>
      <w:r w:rsidRPr="00CD4E53">
        <w:rPr>
          <w:color w:val="595959" w:themeColor="text1" w:themeTint="A6"/>
        </w:rPr>
        <w:t xml:space="preserve">A. </w:t>
      </w:r>
      <w:r w:rsidR="000F2C11" w:rsidRPr="00CD4E53">
        <w:rPr>
          <w:color w:val="595959" w:themeColor="text1" w:themeTint="A6"/>
        </w:rPr>
        <w:t>References</w:t>
      </w:r>
    </w:p>
    <w:p w14:paraId="6DEAF198" w14:textId="6AC0F2D2" w:rsidR="00732E46" w:rsidRPr="00CD4E53" w:rsidRDefault="000F2C11">
      <w:pPr>
        <w:widowControl w:val="0"/>
        <w:pBdr>
          <w:top w:val="nil"/>
          <w:left w:val="nil"/>
          <w:bottom w:val="nil"/>
          <w:right w:val="nil"/>
          <w:between w:val="nil"/>
        </w:pBdr>
        <w:spacing w:line="252" w:lineRule="auto"/>
        <w:ind w:firstLine="202"/>
        <w:jc w:val="both"/>
        <w:rPr>
          <w:color w:val="595959" w:themeColor="text1" w:themeTint="A6"/>
        </w:rPr>
      </w:pPr>
      <w:r w:rsidRPr="00CD4E53">
        <w:rPr>
          <w:color w:val="595959" w:themeColor="text1" w:themeTint="A6"/>
        </w:rPr>
        <w:t xml:space="preserve">References need not be cited in text. When they are, they appear on the line, in square brackets, inside the punctuation. Multiple references are each numbered with separate brackets. When citing a section in a book, please give the relevant page numbers. In text, refer simply to the reference number. Do not use “Ref.” or “reference” except at the beginning of a sentence: “Reference [3] shows </w:t>
      </w:r>
      <w:proofErr w:type="gramStart"/>
      <w:r w:rsidRPr="00CD4E53">
        <w:rPr>
          <w:color w:val="595959" w:themeColor="text1" w:themeTint="A6"/>
        </w:rPr>
        <w:t>... .</w:t>
      </w:r>
      <w:proofErr w:type="gramEnd"/>
      <w:r w:rsidRPr="00CD4E53">
        <w:rPr>
          <w:color w:val="595959" w:themeColor="text1" w:themeTint="A6"/>
        </w:rPr>
        <w:t xml:space="preserve">” Please do not use automatic endnotes in </w:t>
      </w:r>
      <w:r w:rsidRPr="00CD4E53">
        <w:rPr>
          <w:i/>
          <w:color w:val="595959" w:themeColor="text1" w:themeTint="A6"/>
        </w:rPr>
        <w:t>Word</w:t>
      </w:r>
      <w:r w:rsidRPr="00CD4E53">
        <w:rPr>
          <w:color w:val="595959" w:themeColor="text1" w:themeTint="A6"/>
        </w:rPr>
        <w:t>, rather, type the reference list at the end of the paper using the “References” style.</w:t>
      </w:r>
    </w:p>
    <w:p w14:paraId="694358D7" w14:textId="1DB68CD7" w:rsidR="00732E46" w:rsidRPr="00CD4E53" w:rsidRDefault="000F2C11">
      <w:pPr>
        <w:widowControl w:val="0"/>
        <w:pBdr>
          <w:top w:val="nil"/>
          <w:left w:val="nil"/>
          <w:bottom w:val="nil"/>
          <w:right w:val="nil"/>
          <w:between w:val="nil"/>
        </w:pBdr>
        <w:spacing w:line="252" w:lineRule="auto"/>
        <w:ind w:firstLine="144"/>
        <w:jc w:val="both"/>
        <w:rPr>
          <w:color w:val="595959" w:themeColor="text1" w:themeTint="A6"/>
        </w:rPr>
      </w:pPr>
      <w:r w:rsidRPr="00CD4E53">
        <w:rPr>
          <w:color w:val="595959" w:themeColor="text1" w:themeTint="A6"/>
        </w:rPr>
        <w:t xml:space="preserve">Reference numbers are set flush left and form a column of their own, hanging out beyond the body of the reference. The reference numbers are on the line, enclosed in square brackets. </w:t>
      </w:r>
      <w:r w:rsidRPr="00CD4E53">
        <w:rPr>
          <w:color w:val="595959" w:themeColor="text1" w:themeTint="A6"/>
        </w:rPr>
        <w:lastRenderedPageBreak/>
        <w:t xml:space="preserve">In all references, the given name of the author or editor is abbreviated to the initial only and precedes the last name. Use them all; use </w:t>
      </w:r>
      <w:r w:rsidRPr="00CD4E53">
        <w:rPr>
          <w:i/>
          <w:color w:val="595959" w:themeColor="text1" w:themeTint="A6"/>
        </w:rPr>
        <w:t>et al</w:t>
      </w:r>
      <w:r w:rsidRPr="00CD4E53">
        <w:rPr>
          <w:color w:val="595959" w:themeColor="text1" w:themeTint="A6"/>
        </w:rPr>
        <w:t xml:space="preserve">. only if names are not given or if there are more than 6 authors. Use commas around Jr., Sr., and III in names. Abbreviate conference titles. When citing IEEE Transactions, provide the issue number, page range, volume number, month if available, and year. When referencing a patent, provide the day and the month of issue, or application. References may not include all information; please obtain and include relevant information. Do not combine references. There must be only one reference with each number. If there is a URL included with the reference, it can be included at the end of the reference. </w:t>
      </w:r>
    </w:p>
    <w:p w14:paraId="57B41D6D" w14:textId="7971CD77" w:rsidR="00732E46" w:rsidRPr="00CD4E53" w:rsidRDefault="000F2C11">
      <w:pPr>
        <w:widowControl w:val="0"/>
        <w:pBdr>
          <w:top w:val="nil"/>
          <w:left w:val="nil"/>
          <w:bottom w:val="nil"/>
          <w:right w:val="nil"/>
          <w:between w:val="nil"/>
        </w:pBdr>
        <w:spacing w:line="252" w:lineRule="auto"/>
        <w:ind w:firstLine="144"/>
        <w:jc w:val="both"/>
        <w:rPr>
          <w:color w:val="595959" w:themeColor="text1" w:themeTint="A6"/>
        </w:rPr>
      </w:pPr>
      <w:r w:rsidRPr="00CD4E53">
        <w:rPr>
          <w:color w:val="595959" w:themeColor="text1" w:themeTint="A6"/>
        </w:rPr>
        <w:t xml:space="preserve">Other than books, capitalize only the first word in an article title, except for proper nouns and element symbols. For articles published in translation journals, please give the English citation first, followed by the original foreign-language citation. See the end of this document for formats and examples of common references. For a complete discussion of references and their formats, see the </w:t>
      </w:r>
      <w:r w:rsidRPr="00CD4E53">
        <w:rPr>
          <w:i/>
          <w:iCs/>
          <w:color w:val="595959" w:themeColor="text1" w:themeTint="A6"/>
        </w:rPr>
        <w:t>IEEE Editorial Style Manual</w:t>
      </w:r>
      <w:r w:rsidRPr="00CD4E53">
        <w:rPr>
          <w:color w:val="595959" w:themeColor="text1" w:themeTint="A6"/>
        </w:rPr>
        <w:t xml:space="preserve"> </w:t>
      </w:r>
      <w:r w:rsidR="00A530D2" w:rsidRPr="00CD4E53">
        <w:rPr>
          <w:i/>
          <w:iCs/>
          <w:color w:val="595959" w:themeColor="text1" w:themeTint="A6"/>
        </w:rPr>
        <w:t xml:space="preserve">for Authors </w:t>
      </w:r>
      <w:r w:rsidRPr="00CD4E53">
        <w:rPr>
          <w:color w:val="595959" w:themeColor="text1" w:themeTint="A6"/>
        </w:rPr>
        <w:t xml:space="preserve">at </w:t>
      </w:r>
      <w:hyperlink r:id="rId10">
        <w:r w:rsidRPr="00CD4E53">
          <w:rPr>
            <w:color w:val="595959" w:themeColor="text1" w:themeTint="A6"/>
            <w:sz w:val="19"/>
            <w:szCs w:val="19"/>
            <w:highlight w:val="white"/>
            <w:u w:val="single"/>
          </w:rPr>
          <w:t>https://journals.ieeeauthorcenter.ieee.org/create-your-ieee-journal-article/create-the-text-of-your-article/ieee-editorial-style-manual/</w:t>
        </w:r>
      </w:hyperlink>
      <w:r w:rsidRPr="00CD4E53">
        <w:rPr>
          <w:color w:val="595959" w:themeColor="text1" w:themeTint="A6"/>
        </w:rPr>
        <w:t>.</w:t>
      </w:r>
    </w:p>
    <w:p w14:paraId="1DE45720" w14:textId="77777777" w:rsidR="001F512A" w:rsidRPr="00CD4E53" w:rsidRDefault="001F512A">
      <w:pPr>
        <w:widowControl w:val="0"/>
        <w:pBdr>
          <w:top w:val="nil"/>
          <w:left w:val="nil"/>
          <w:bottom w:val="nil"/>
          <w:right w:val="nil"/>
          <w:between w:val="nil"/>
        </w:pBdr>
        <w:spacing w:line="252" w:lineRule="auto"/>
        <w:ind w:firstLine="144"/>
        <w:jc w:val="both"/>
        <w:rPr>
          <w:color w:val="595959" w:themeColor="text1" w:themeTint="A6"/>
        </w:rPr>
      </w:pPr>
    </w:p>
    <w:p w14:paraId="33D9B8F6" w14:textId="4F3C62E8" w:rsidR="00732E46" w:rsidRPr="00CD4E53" w:rsidRDefault="00EF6430" w:rsidP="00EF6430">
      <w:pPr>
        <w:pStyle w:val="Heading2"/>
        <w:numPr>
          <w:ilvl w:val="0"/>
          <w:numId w:val="0"/>
        </w:numPr>
        <w:rPr>
          <w:color w:val="595959" w:themeColor="text1" w:themeTint="A6"/>
        </w:rPr>
      </w:pPr>
      <w:r w:rsidRPr="00CD4E53">
        <w:rPr>
          <w:color w:val="595959" w:themeColor="text1" w:themeTint="A6"/>
        </w:rPr>
        <w:t xml:space="preserve">B. </w:t>
      </w:r>
      <w:r w:rsidR="000F2C11" w:rsidRPr="00CD4E53">
        <w:rPr>
          <w:color w:val="595959" w:themeColor="text1" w:themeTint="A6"/>
        </w:rPr>
        <w:t>Footnotes</w:t>
      </w:r>
    </w:p>
    <w:p w14:paraId="42999174" w14:textId="2A5100B6" w:rsidR="00732E46" w:rsidRPr="00CD4E53" w:rsidRDefault="000F2C11">
      <w:pPr>
        <w:widowControl w:val="0"/>
        <w:pBdr>
          <w:top w:val="nil"/>
          <w:left w:val="nil"/>
          <w:bottom w:val="nil"/>
          <w:right w:val="nil"/>
          <w:between w:val="nil"/>
        </w:pBdr>
        <w:spacing w:line="252" w:lineRule="auto"/>
        <w:ind w:firstLine="202"/>
        <w:jc w:val="both"/>
        <w:rPr>
          <w:color w:val="595959" w:themeColor="text1" w:themeTint="A6"/>
        </w:rPr>
      </w:pPr>
      <w:r w:rsidRPr="00CD4E53">
        <w:rPr>
          <w:color w:val="595959" w:themeColor="text1" w:themeTint="A6"/>
        </w:rPr>
        <w:t>Number footnotes separately in superscripts (Insert | Footnote).</w:t>
      </w:r>
      <w:r w:rsidRPr="00CD4E53">
        <w:rPr>
          <w:color w:val="595959" w:themeColor="text1" w:themeTint="A6"/>
          <w:vertAlign w:val="superscript"/>
        </w:rPr>
        <w:footnoteReference w:id="2"/>
      </w:r>
      <w:r w:rsidRPr="00CD4E53">
        <w:rPr>
          <w:color w:val="595959" w:themeColor="text1" w:themeTint="A6"/>
        </w:rPr>
        <w:t xml:space="preserve"> Place the actual footnote at the bottom of the column in which it is cited; do not put footnotes in the reference list (endnotes). Use letters for table footnotes (see Table I). </w:t>
      </w:r>
    </w:p>
    <w:p w14:paraId="4CEB8735" w14:textId="21956F37" w:rsidR="00732E46" w:rsidRPr="00CD4E53" w:rsidRDefault="000F2C11" w:rsidP="003F56E3">
      <w:pPr>
        <w:pStyle w:val="Heading1"/>
      </w:pPr>
      <w:r w:rsidRPr="00CD4E53">
        <w:t xml:space="preserve">Submitting Your </w:t>
      </w:r>
      <w:r w:rsidR="00E57D3D" w:rsidRPr="00CD4E53">
        <w:t xml:space="preserve">Article </w:t>
      </w:r>
      <w:r w:rsidRPr="00CD4E53">
        <w:t>for Review</w:t>
      </w:r>
    </w:p>
    <w:p w14:paraId="02AED5B9" w14:textId="281E4866" w:rsidR="00732E46" w:rsidRPr="00CD4E53" w:rsidRDefault="00EF6430" w:rsidP="00EF6430">
      <w:pPr>
        <w:pStyle w:val="Heading2"/>
        <w:numPr>
          <w:ilvl w:val="0"/>
          <w:numId w:val="0"/>
        </w:numPr>
        <w:rPr>
          <w:color w:val="595959" w:themeColor="text1" w:themeTint="A6"/>
        </w:rPr>
      </w:pPr>
      <w:r w:rsidRPr="00CD4E53">
        <w:rPr>
          <w:color w:val="595959" w:themeColor="text1" w:themeTint="A6"/>
        </w:rPr>
        <w:t xml:space="preserve">A. </w:t>
      </w:r>
      <w:r w:rsidR="000F2C11" w:rsidRPr="00CD4E53">
        <w:rPr>
          <w:color w:val="595959" w:themeColor="text1" w:themeTint="A6"/>
        </w:rPr>
        <w:t xml:space="preserve">Review Stage Using </w:t>
      </w:r>
      <w:proofErr w:type="spellStart"/>
      <w:r w:rsidR="000F2C11" w:rsidRPr="00CD4E53">
        <w:rPr>
          <w:color w:val="595959" w:themeColor="text1" w:themeTint="A6"/>
        </w:rPr>
        <w:t>ScholarOne</w:t>
      </w:r>
      <w:proofErr w:type="spellEnd"/>
      <w:r w:rsidR="000F2C11" w:rsidRPr="00CD4E53">
        <w:rPr>
          <w:color w:val="595959" w:themeColor="text1" w:themeTint="A6"/>
        </w:rPr>
        <w:t xml:space="preserve"> Manuscripts</w:t>
      </w:r>
    </w:p>
    <w:p w14:paraId="11B24C45" w14:textId="087C76F6" w:rsidR="00732E46" w:rsidRPr="00CD4E53" w:rsidRDefault="000F2C11" w:rsidP="00E57D3D">
      <w:pPr>
        <w:tabs>
          <w:tab w:val="left" w:pos="360"/>
        </w:tabs>
        <w:ind w:firstLine="360"/>
        <w:jc w:val="both"/>
        <w:rPr>
          <w:color w:val="595959" w:themeColor="text1" w:themeTint="A6"/>
        </w:rPr>
      </w:pPr>
      <w:r w:rsidRPr="00CD4E53">
        <w:rPr>
          <w:color w:val="595959" w:themeColor="text1" w:themeTint="A6"/>
        </w:rPr>
        <w:t xml:space="preserve">Contributions to the Transactions, Journals, and Letters may be submitted electronically on IEEE’s online manuscript submission and peer-review system, </w:t>
      </w:r>
      <w:proofErr w:type="spellStart"/>
      <w:r w:rsidRPr="00CD4E53">
        <w:rPr>
          <w:color w:val="595959" w:themeColor="text1" w:themeTint="A6"/>
        </w:rPr>
        <w:t>ScholarOne</w:t>
      </w:r>
      <w:proofErr w:type="spellEnd"/>
      <w:r w:rsidRPr="00CD4E53">
        <w:rPr>
          <w:color w:val="595959" w:themeColor="text1" w:themeTint="A6"/>
        </w:rPr>
        <w:t xml:space="preserve"> Manuscripts. You can get help choosing the correct publication for your manuscript as well as find their corresponding </w:t>
      </w:r>
      <w:proofErr w:type="spellStart"/>
      <w:r w:rsidRPr="00CD4E53">
        <w:rPr>
          <w:color w:val="595959" w:themeColor="text1" w:themeTint="A6"/>
        </w:rPr>
        <w:t>ScholarOne</w:t>
      </w:r>
      <w:proofErr w:type="spellEnd"/>
      <w:r w:rsidRPr="00CD4E53">
        <w:rPr>
          <w:color w:val="595959" w:themeColor="text1" w:themeTint="A6"/>
        </w:rPr>
        <w:t xml:space="preserve"> Manuscripts peer review site using the tools listed at</w:t>
      </w:r>
      <w:r w:rsidR="00E57D3D" w:rsidRPr="00CD4E53">
        <w:rPr>
          <w:color w:val="595959" w:themeColor="text1" w:themeTint="A6"/>
        </w:rPr>
        <w:t xml:space="preserve"> </w:t>
      </w:r>
      <w:hyperlink r:id="rId11">
        <w:r w:rsidRPr="00CD4E53">
          <w:rPr>
            <w:color w:val="595959" w:themeColor="text1" w:themeTint="A6"/>
            <w:u w:val="single"/>
          </w:rPr>
          <w:t>http://www.ieee.org/publications_standards/publications/authors/authors_submission.html</w:t>
        </w:r>
      </w:hyperlink>
      <w:r w:rsidRPr="00CD4E53">
        <w:rPr>
          <w:color w:val="595959" w:themeColor="text1" w:themeTint="A6"/>
        </w:rPr>
        <w:t xml:space="preserve"> Once you have chosen your publication and navigated to the </w:t>
      </w:r>
      <w:proofErr w:type="spellStart"/>
      <w:r w:rsidRPr="00CD4E53">
        <w:rPr>
          <w:color w:val="595959" w:themeColor="text1" w:themeTint="A6"/>
        </w:rPr>
        <w:t>ScholarOne</w:t>
      </w:r>
      <w:proofErr w:type="spellEnd"/>
      <w:r w:rsidRPr="00CD4E53">
        <w:rPr>
          <w:color w:val="595959" w:themeColor="text1" w:themeTint="A6"/>
        </w:rPr>
        <w:t xml:space="preserve"> site, check first to see if you have an existing account. If there is none, please create a new account. After logging in, go to your Author Center and click “Start New Submission.”</w:t>
      </w:r>
    </w:p>
    <w:p w14:paraId="0024B00E" w14:textId="70846DB2" w:rsidR="00732E46" w:rsidRPr="00CD4E53" w:rsidRDefault="000F2C11">
      <w:pPr>
        <w:tabs>
          <w:tab w:val="left" w:pos="360"/>
        </w:tabs>
        <w:jc w:val="both"/>
        <w:rPr>
          <w:color w:val="595959" w:themeColor="text1" w:themeTint="A6"/>
        </w:rPr>
      </w:pPr>
      <w:r w:rsidRPr="00CD4E53">
        <w:rPr>
          <w:color w:val="595959" w:themeColor="text1" w:themeTint="A6"/>
        </w:rPr>
        <w:tab/>
        <w:t>Along with other information, you will be asked to select the manuscript type from the journal’s pre-determined list of options</w:t>
      </w:r>
      <w:r w:rsidR="00E45781" w:rsidRPr="00CD4E53">
        <w:rPr>
          <w:color w:val="595959" w:themeColor="text1" w:themeTint="A6"/>
        </w:rPr>
        <w:t>.</w:t>
      </w:r>
      <w:r w:rsidRPr="00CD4E53">
        <w:rPr>
          <w:color w:val="595959" w:themeColor="text1" w:themeTint="A6"/>
        </w:rPr>
        <w:t xml:space="preserve"> Depending on the journal, there are various steps to the submission process; please make sure to carefully answer all of the submission questions presented to you. At the end of each step you must click “Save and Continue”; just uploading the paper is not sufficient. After the last step, you should see a confirmation that the submission is complete. You should also receive an e-mail confirmation. For inquiries regarding the </w:t>
      </w:r>
      <w:r w:rsidRPr="00CD4E53">
        <w:rPr>
          <w:color w:val="595959" w:themeColor="text1" w:themeTint="A6"/>
        </w:rPr>
        <w:t xml:space="preserve">submission of your paper on </w:t>
      </w:r>
      <w:proofErr w:type="spellStart"/>
      <w:r w:rsidRPr="00CD4E53">
        <w:rPr>
          <w:color w:val="595959" w:themeColor="text1" w:themeTint="A6"/>
        </w:rPr>
        <w:t>ScholarOne</w:t>
      </w:r>
      <w:proofErr w:type="spellEnd"/>
      <w:r w:rsidRPr="00CD4E53">
        <w:rPr>
          <w:color w:val="595959" w:themeColor="text1" w:themeTint="A6"/>
        </w:rPr>
        <w:t xml:space="preserve"> Manuscripts, please contact oprs-support@ieee.org or call +1 732 465 5861.</w:t>
      </w:r>
    </w:p>
    <w:p w14:paraId="1A82A7C6" w14:textId="0ADD441D" w:rsidR="00732E46" w:rsidRPr="00CD4E53" w:rsidRDefault="000F2C11">
      <w:pPr>
        <w:tabs>
          <w:tab w:val="left" w:pos="360"/>
        </w:tabs>
        <w:jc w:val="both"/>
        <w:rPr>
          <w:color w:val="595959" w:themeColor="text1" w:themeTint="A6"/>
        </w:rPr>
      </w:pPr>
      <w:r w:rsidRPr="00CD4E53">
        <w:rPr>
          <w:color w:val="595959" w:themeColor="text1" w:themeTint="A6"/>
        </w:rPr>
        <w:tab/>
      </w:r>
      <w:proofErr w:type="spellStart"/>
      <w:r w:rsidRPr="00CD4E53">
        <w:rPr>
          <w:color w:val="595959" w:themeColor="text1" w:themeTint="A6"/>
        </w:rPr>
        <w:t>ScholarOne</w:t>
      </w:r>
      <w:proofErr w:type="spellEnd"/>
      <w:r w:rsidRPr="00CD4E53">
        <w:rPr>
          <w:color w:val="595959" w:themeColor="text1" w:themeTint="A6"/>
        </w:rPr>
        <w:t xml:space="preserve"> Manuscripts will accept files for review in various formats. </w:t>
      </w:r>
      <w:r w:rsidR="0080720F" w:rsidRPr="00CD4E53">
        <w:rPr>
          <w:color w:val="595959" w:themeColor="text1" w:themeTint="A6"/>
        </w:rPr>
        <w:t>T</w:t>
      </w:r>
      <w:r w:rsidRPr="00CD4E53">
        <w:rPr>
          <w:color w:val="595959" w:themeColor="text1" w:themeTint="A6"/>
        </w:rPr>
        <w:t>here is a “Journal Home</w:t>
      </w:r>
      <w:r w:rsidR="0080720F" w:rsidRPr="00CD4E53">
        <w:rPr>
          <w:color w:val="595959" w:themeColor="text1" w:themeTint="A6"/>
        </w:rPr>
        <w:t>”</w:t>
      </w:r>
      <w:r w:rsidRPr="00CD4E53">
        <w:rPr>
          <w:color w:val="595959" w:themeColor="text1" w:themeTint="A6"/>
        </w:rPr>
        <w:t xml:space="preserve"> link on the log-in page of each </w:t>
      </w:r>
      <w:proofErr w:type="spellStart"/>
      <w:r w:rsidRPr="00CD4E53">
        <w:rPr>
          <w:color w:val="595959" w:themeColor="text1" w:themeTint="A6"/>
        </w:rPr>
        <w:t>ScholarOne</w:t>
      </w:r>
      <w:proofErr w:type="spellEnd"/>
      <w:r w:rsidRPr="00CD4E53">
        <w:rPr>
          <w:color w:val="595959" w:themeColor="text1" w:themeTint="A6"/>
        </w:rPr>
        <w:t xml:space="preserve"> Manuscripts site that will bring you to the journal’s homepage with their detailed requirements; please check these guidelines for your particular journal before you submit.  </w:t>
      </w:r>
    </w:p>
    <w:p w14:paraId="03B9F038" w14:textId="77777777" w:rsidR="001F512A" w:rsidRPr="00CD4E53" w:rsidRDefault="001F512A">
      <w:pPr>
        <w:tabs>
          <w:tab w:val="left" w:pos="360"/>
        </w:tabs>
        <w:jc w:val="both"/>
        <w:rPr>
          <w:color w:val="595959" w:themeColor="text1" w:themeTint="A6"/>
        </w:rPr>
      </w:pPr>
    </w:p>
    <w:p w14:paraId="21CD2FA6" w14:textId="224F6972" w:rsidR="00732E46" w:rsidRPr="00CD4E53" w:rsidRDefault="00EF6430" w:rsidP="00EF6430">
      <w:pPr>
        <w:pStyle w:val="Heading2"/>
        <w:numPr>
          <w:ilvl w:val="0"/>
          <w:numId w:val="0"/>
        </w:numPr>
        <w:rPr>
          <w:color w:val="595959" w:themeColor="text1" w:themeTint="A6"/>
        </w:rPr>
      </w:pPr>
      <w:r w:rsidRPr="00CD4E53">
        <w:rPr>
          <w:color w:val="595959" w:themeColor="text1" w:themeTint="A6"/>
        </w:rPr>
        <w:t xml:space="preserve">B. </w:t>
      </w:r>
      <w:r w:rsidR="000F2C11" w:rsidRPr="00CD4E53">
        <w:rPr>
          <w:color w:val="595959" w:themeColor="text1" w:themeTint="A6"/>
        </w:rPr>
        <w:t xml:space="preserve">Final Stage Using </w:t>
      </w:r>
      <w:proofErr w:type="spellStart"/>
      <w:r w:rsidR="000F2C11" w:rsidRPr="00CD4E53">
        <w:rPr>
          <w:color w:val="595959" w:themeColor="text1" w:themeTint="A6"/>
        </w:rPr>
        <w:t>ScholarOne</w:t>
      </w:r>
      <w:proofErr w:type="spellEnd"/>
      <w:r w:rsidR="000F2C11" w:rsidRPr="00CD4E53">
        <w:rPr>
          <w:color w:val="595959" w:themeColor="text1" w:themeTint="A6"/>
        </w:rPr>
        <w:t xml:space="preserve"> Manuscripts</w:t>
      </w:r>
    </w:p>
    <w:p w14:paraId="57A9A954" w14:textId="48F21AC0" w:rsidR="00732E46" w:rsidRPr="00CD4E53" w:rsidRDefault="000F2C11">
      <w:pPr>
        <w:shd w:val="clear" w:color="auto" w:fill="FFFFFF"/>
        <w:tabs>
          <w:tab w:val="left" w:pos="360"/>
        </w:tabs>
        <w:jc w:val="both"/>
        <w:rPr>
          <w:color w:val="595959" w:themeColor="text1" w:themeTint="A6"/>
        </w:rPr>
      </w:pPr>
      <w:r w:rsidRPr="00CD4E53">
        <w:rPr>
          <w:color w:val="595959" w:themeColor="text1" w:themeTint="A6"/>
        </w:rPr>
        <w:t xml:space="preserve">Upon acceptance, you will receive an email with specific instructions regarding the submission of your final files. To avoid any delays in publication, please be sure to follow these instructions. </w:t>
      </w:r>
      <w:r w:rsidR="0080720F" w:rsidRPr="00CD4E53">
        <w:rPr>
          <w:color w:val="595959" w:themeColor="text1" w:themeTint="A6"/>
        </w:rPr>
        <w:t>Fi</w:t>
      </w:r>
      <w:r w:rsidRPr="00CD4E53">
        <w:rPr>
          <w:color w:val="595959" w:themeColor="text1" w:themeTint="A6"/>
        </w:rPr>
        <w:t xml:space="preserve">nal submissions should include source files of your accepted manuscript, high quality graphic files (if not embedded in your source file), and a formatted pdf file. The accepted version of your manuscript will also be sent to the IEEE publication teams for a comparison to the final files to ensure no significant or unauthorized changes were made after acceptance. If you have any questions regarding the final submission process, please contact the administrative contact for the journal. </w:t>
      </w:r>
    </w:p>
    <w:p w14:paraId="22D1D3EF" w14:textId="46CC450C" w:rsidR="00732E46" w:rsidRPr="00CD4E53" w:rsidRDefault="000F2C11">
      <w:pPr>
        <w:shd w:val="clear" w:color="auto" w:fill="FFFFFF"/>
        <w:tabs>
          <w:tab w:val="left" w:pos="360"/>
        </w:tabs>
        <w:jc w:val="both"/>
        <w:rPr>
          <w:color w:val="595959" w:themeColor="text1" w:themeTint="A6"/>
        </w:rPr>
      </w:pPr>
      <w:r w:rsidRPr="00CD4E53">
        <w:rPr>
          <w:color w:val="595959" w:themeColor="text1" w:themeTint="A6"/>
        </w:rPr>
        <w:tab/>
        <w:t xml:space="preserve">When submitting your final files on a hybrid OA journal you will have the opportunity to designate your article as “open access” if you agree to pay the IEEE open access fee. Please select the appropriate choice. Immediately after you have submitted your final files through </w:t>
      </w:r>
      <w:proofErr w:type="spellStart"/>
      <w:r w:rsidRPr="00CD4E53">
        <w:rPr>
          <w:color w:val="595959" w:themeColor="text1" w:themeTint="A6"/>
        </w:rPr>
        <w:t>ScholarOne</w:t>
      </w:r>
      <w:proofErr w:type="spellEnd"/>
      <w:r w:rsidRPr="00CD4E53">
        <w:rPr>
          <w:color w:val="595959" w:themeColor="text1" w:themeTint="A6"/>
        </w:rPr>
        <w:t xml:space="preserve"> Manuscripts you will be automatically redirected to the IEEE electronic copyright form wizard. Please complete the copyright at that time to avoid publication delays. </w:t>
      </w:r>
    </w:p>
    <w:p w14:paraId="66BC3830" w14:textId="77777777" w:rsidR="00732E46" w:rsidRPr="00CD4E53" w:rsidRDefault="00732E46">
      <w:pPr>
        <w:widowControl w:val="0"/>
        <w:pBdr>
          <w:top w:val="nil"/>
          <w:left w:val="nil"/>
          <w:bottom w:val="nil"/>
          <w:right w:val="nil"/>
          <w:between w:val="nil"/>
        </w:pBdr>
        <w:spacing w:line="252" w:lineRule="auto"/>
        <w:jc w:val="both"/>
        <w:rPr>
          <w:color w:val="595959" w:themeColor="text1" w:themeTint="A6"/>
        </w:rPr>
      </w:pPr>
    </w:p>
    <w:p w14:paraId="5DC46466" w14:textId="618BA0BF" w:rsidR="00732E46" w:rsidRPr="00CD4E53" w:rsidRDefault="00EF6430" w:rsidP="00EF6430">
      <w:pPr>
        <w:pStyle w:val="Heading2"/>
        <w:numPr>
          <w:ilvl w:val="0"/>
          <w:numId w:val="0"/>
        </w:numPr>
        <w:rPr>
          <w:color w:val="595959" w:themeColor="text1" w:themeTint="A6"/>
        </w:rPr>
      </w:pPr>
      <w:r w:rsidRPr="00CD4E53">
        <w:rPr>
          <w:color w:val="595959" w:themeColor="text1" w:themeTint="A6"/>
        </w:rPr>
        <w:t xml:space="preserve">C. </w:t>
      </w:r>
      <w:r w:rsidR="000F2C11" w:rsidRPr="00CD4E53">
        <w:rPr>
          <w:color w:val="595959" w:themeColor="text1" w:themeTint="A6"/>
        </w:rPr>
        <w:t>Copyright Form</w:t>
      </w:r>
    </w:p>
    <w:p w14:paraId="524C8A86" w14:textId="4D816C12" w:rsidR="00732E46" w:rsidRPr="00CD4E53" w:rsidRDefault="000F2C11">
      <w:pPr>
        <w:widowControl w:val="0"/>
        <w:pBdr>
          <w:top w:val="nil"/>
          <w:left w:val="nil"/>
          <w:bottom w:val="nil"/>
          <w:right w:val="nil"/>
          <w:between w:val="nil"/>
        </w:pBdr>
        <w:spacing w:line="252" w:lineRule="auto"/>
        <w:ind w:firstLine="202"/>
        <w:jc w:val="both"/>
        <w:rPr>
          <w:color w:val="595959" w:themeColor="text1" w:themeTint="A6"/>
        </w:rPr>
      </w:pPr>
      <w:r w:rsidRPr="00CD4E53">
        <w:rPr>
          <w:color w:val="595959" w:themeColor="text1" w:themeTint="A6"/>
          <w:highlight w:val="white"/>
        </w:rPr>
        <w:t>Authors must submit an electronic IEEE Copyright Form (</w:t>
      </w:r>
      <w:proofErr w:type="spellStart"/>
      <w:r w:rsidRPr="00CD4E53">
        <w:rPr>
          <w:color w:val="595959" w:themeColor="text1" w:themeTint="A6"/>
          <w:highlight w:val="white"/>
        </w:rPr>
        <w:t>eCF</w:t>
      </w:r>
      <w:proofErr w:type="spellEnd"/>
      <w:r w:rsidRPr="00CD4E53">
        <w:rPr>
          <w:color w:val="595959" w:themeColor="text1" w:themeTint="A6"/>
          <w:highlight w:val="white"/>
        </w:rPr>
        <w:t xml:space="preserve">) upon submitting their final manuscript files. You can access the </w:t>
      </w:r>
      <w:proofErr w:type="spellStart"/>
      <w:r w:rsidRPr="00CD4E53">
        <w:rPr>
          <w:color w:val="595959" w:themeColor="text1" w:themeTint="A6"/>
          <w:highlight w:val="white"/>
        </w:rPr>
        <w:t>eCF</w:t>
      </w:r>
      <w:proofErr w:type="spellEnd"/>
      <w:r w:rsidRPr="00CD4E53">
        <w:rPr>
          <w:color w:val="595959" w:themeColor="text1" w:themeTint="A6"/>
          <w:highlight w:val="white"/>
        </w:rPr>
        <w:t xml:space="preserve"> system through your manuscript submission system or through the Author Gateway. You are responsible for obtaining any necessary approvals and/or security clearances. For additional information on intellectual property rights, visit the IEEE Intellectual Property Rights department web page at </w:t>
      </w:r>
      <w:hyperlink r:id="rId12">
        <w:r w:rsidRPr="00CD4E53">
          <w:rPr>
            <w:color w:val="595959" w:themeColor="text1" w:themeTint="A6"/>
            <w:highlight w:val="white"/>
            <w:u w:val="single"/>
          </w:rPr>
          <w:t>https://www.ieee.org/publications/rights/index.html</w:t>
        </w:r>
      </w:hyperlink>
      <w:hyperlink r:id="rId13">
        <w:r w:rsidRPr="00CD4E53">
          <w:rPr>
            <w:color w:val="595959" w:themeColor="text1" w:themeTint="A6"/>
            <w:highlight w:val="white"/>
            <w:u w:val="single"/>
          </w:rPr>
          <w:t xml:space="preserve"> </w:t>
        </w:r>
      </w:hyperlink>
    </w:p>
    <w:p w14:paraId="5D6B1EFA" w14:textId="77777777" w:rsidR="00732E46" w:rsidRPr="00CD4E53" w:rsidRDefault="000F2C11" w:rsidP="003F56E3">
      <w:pPr>
        <w:pStyle w:val="Heading1"/>
      </w:pPr>
      <w:r w:rsidRPr="00CD4E53">
        <w:t>IEEE Guidelines and Policies</w:t>
      </w:r>
    </w:p>
    <w:p w14:paraId="71905707" w14:textId="07BCE7F3" w:rsidR="00732E46" w:rsidRPr="00CD4E53" w:rsidRDefault="000F2C11">
      <w:pPr>
        <w:widowControl w:val="0"/>
        <w:pBdr>
          <w:top w:val="nil"/>
          <w:left w:val="nil"/>
          <w:bottom w:val="nil"/>
          <w:right w:val="nil"/>
          <w:between w:val="nil"/>
        </w:pBdr>
        <w:spacing w:line="252" w:lineRule="auto"/>
        <w:jc w:val="both"/>
        <w:rPr>
          <w:color w:val="595959" w:themeColor="text1" w:themeTint="A6"/>
        </w:rPr>
      </w:pPr>
      <w:r w:rsidRPr="00CD4E53">
        <w:rPr>
          <w:color w:val="595959" w:themeColor="text1" w:themeTint="A6"/>
          <w:highlight w:val="white"/>
        </w:rPr>
        <w:t xml:space="preserve">A full overview of IEEE publishing guidelines and policies can be found at </w:t>
      </w:r>
      <w:hyperlink r:id="rId14">
        <w:r w:rsidRPr="00CD4E53">
          <w:rPr>
            <w:color w:val="595959" w:themeColor="text1" w:themeTint="A6"/>
            <w:highlight w:val="white"/>
            <w:u w:val="single"/>
          </w:rPr>
          <w:t>https://journals.ieeeauthorcenter.ieee.org/become-an-ieee-journal-author/publishing-ethics/guidelines-and-policies/</w:t>
        </w:r>
      </w:hyperlink>
      <w:r w:rsidRPr="00CD4E53">
        <w:rPr>
          <w:color w:val="595959" w:themeColor="text1" w:themeTint="A6"/>
          <w:highlight w:val="white"/>
        </w:rPr>
        <w:t xml:space="preserve">. They are designed to help authors understand and navigate the publishing process successfully. </w:t>
      </w:r>
      <w:r w:rsidR="00E45781" w:rsidRPr="00CD4E53">
        <w:rPr>
          <w:color w:val="595959" w:themeColor="text1" w:themeTint="A6"/>
          <w:highlight w:val="white"/>
        </w:rPr>
        <w:t>L</w:t>
      </w:r>
      <w:r w:rsidRPr="00CD4E53">
        <w:rPr>
          <w:color w:val="595959" w:themeColor="text1" w:themeTint="A6"/>
          <w:highlight w:val="white"/>
        </w:rPr>
        <w:t>earn more about IEEE’s fundamental publishing guidelines and principles, submission and peer review policies, post-publication policies, and guidelines on advertising, accessibility, and data privacy.</w:t>
      </w:r>
    </w:p>
    <w:p w14:paraId="49678B33" w14:textId="77777777" w:rsidR="00732E46" w:rsidRPr="00CD4E53" w:rsidRDefault="000F2C11">
      <w:pPr>
        <w:keepNext/>
        <w:pBdr>
          <w:top w:val="nil"/>
          <w:left w:val="nil"/>
          <w:bottom w:val="nil"/>
          <w:right w:val="nil"/>
          <w:between w:val="nil"/>
        </w:pBdr>
        <w:spacing w:before="240" w:after="80"/>
        <w:jc w:val="center"/>
        <w:rPr>
          <w:color w:val="595959" w:themeColor="text1" w:themeTint="A6"/>
          <w:sz w:val="16"/>
          <w:szCs w:val="16"/>
        </w:rPr>
      </w:pPr>
      <w:r w:rsidRPr="00CD4E53">
        <w:rPr>
          <w:smallCaps/>
          <w:color w:val="595959" w:themeColor="text1" w:themeTint="A6"/>
        </w:rPr>
        <w:lastRenderedPageBreak/>
        <w:t>References</w:t>
      </w:r>
    </w:p>
    <w:p w14:paraId="45DA8BE1" w14:textId="3E7A231E" w:rsidR="00CD6167" w:rsidRDefault="00CD6167" w:rsidP="00207794">
      <w:pPr>
        <w:jc w:val="both"/>
        <w:rPr>
          <w:color w:val="222222"/>
          <w:sz w:val="16"/>
          <w:szCs w:val="16"/>
          <w:shd w:val="clear" w:color="auto" w:fill="FFFFFF"/>
          <w:lang w:val="en-IE" w:eastAsia="en-GB"/>
        </w:rPr>
      </w:pPr>
      <w:r w:rsidRPr="00CD6167">
        <w:rPr>
          <w:color w:val="222222"/>
          <w:sz w:val="16"/>
          <w:szCs w:val="16"/>
          <w:shd w:val="clear" w:color="auto" w:fill="FFFFFF"/>
          <w:lang w:val="en-IE" w:eastAsia="en-GB"/>
        </w:rPr>
        <w:t xml:space="preserve">A. T. </w:t>
      </w:r>
      <w:proofErr w:type="spellStart"/>
      <w:r w:rsidRPr="00CD6167">
        <w:rPr>
          <w:color w:val="222222"/>
          <w:sz w:val="16"/>
          <w:szCs w:val="16"/>
          <w:shd w:val="clear" w:color="auto" w:fill="FFFFFF"/>
          <w:lang w:val="en-IE" w:eastAsia="en-GB"/>
        </w:rPr>
        <w:t>Eseye</w:t>
      </w:r>
      <w:proofErr w:type="spellEnd"/>
      <w:r w:rsidRPr="00CD6167">
        <w:rPr>
          <w:color w:val="222222"/>
          <w:sz w:val="16"/>
          <w:szCs w:val="16"/>
          <w:shd w:val="clear" w:color="auto" w:fill="FFFFFF"/>
          <w:lang w:val="en-IE" w:eastAsia="en-GB"/>
        </w:rPr>
        <w:t xml:space="preserve"> and M. Lehtonen, "Short-Term Forecasting of Heat Demand of Buildings for Efficient and Optimal Energy Management Based on Integrated Machine Learning Models," in IEEE Transactions on Industrial Informatics, vol. 16, no. 12, pp. 7743-7755, Dec. 2020, </w:t>
      </w:r>
      <w:proofErr w:type="spellStart"/>
      <w:r w:rsidRPr="00CD6167">
        <w:rPr>
          <w:color w:val="222222"/>
          <w:sz w:val="16"/>
          <w:szCs w:val="16"/>
          <w:shd w:val="clear" w:color="auto" w:fill="FFFFFF"/>
          <w:lang w:val="en-IE" w:eastAsia="en-GB"/>
        </w:rPr>
        <w:t>doi</w:t>
      </w:r>
      <w:proofErr w:type="spellEnd"/>
      <w:r w:rsidRPr="00CD6167">
        <w:rPr>
          <w:color w:val="222222"/>
          <w:sz w:val="16"/>
          <w:szCs w:val="16"/>
          <w:shd w:val="clear" w:color="auto" w:fill="FFFFFF"/>
          <w:lang w:val="en-IE" w:eastAsia="en-GB"/>
        </w:rPr>
        <w:t>: 10.1109/TII.2020.2970165.</w:t>
      </w:r>
    </w:p>
    <w:p w14:paraId="6EA1FB81" w14:textId="6D315854" w:rsidR="00CD6167" w:rsidRDefault="00CD6167" w:rsidP="00207794">
      <w:pPr>
        <w:jc w:val="both"/>
        <w:rPr>
          <w:color w:val="222222"/>
          <w:sz w:val="16"/>
          <w:szCs w:val="16"/>
          <w:shd w:val="clear" w:color="auto" w:fill="FFFFFF"/>
          <w:lang w:val="en-IE" w:eastAsia="en-GB"/>
        </w:rPr>
      </w:pPr>
    </w:p>
    <w:p w14:paraId="191691B8" w14:textId="37BB60D9" w:rsidR="00221C46" w:rsidRDefault="00221C46" w:rsidP="00207794">
      <w:pPr>
        <w:jc w:val="both"/>
        <w:rPr>
          <w:color w:val="222222"/>
          <w:sz w:val="16"/>
          <w:szCs w:val="16"/>
          <w:shd w:val="clear" w:color="auto" w:fill="FFFFFF"/>
          <w:lang w:val="en-IE" w:eastAsia="en-GB"/>
        </w:rPr>
      </w:pPr>
      <w:r w:rsidRPr="00221C46">
        <w:rPr>
          <w:color w:val="222222"/>
          <w:sz w:val="16"/>
          <w:szCs w:val="16"/>
          <w:shd w:val="clear" w:color="auto" w:fill="FFFFFF"/>
          <w:lang w:val="en-IE" w:eastAsia="en-GB"/>
        </w:rPr>
        <w:t xml:space="preserve">B. </w:t>
      </w:r>
      <w:proofErr w:type="spellStart"/>
      <w:r w:rsidRPr="00221C46">
        <w:rPr>
          <w:color w:val="222222"/>
          <w:sz w:val="16"/>
          <w:szCs w:val="16"/>
          <w:shd w:val="clear" w:color="auto" w:fill="FFFFFF"/>
          <w:lang w:val="en-IE" w:eastAsia="en-GB"/>
        </w:rPr>
        <w:t>Sudharsan</w:t>
      </w:r>
      <w:proofErr w:type="spellEnd"/>
      <w:r w:rsidRPr="00221C46">
        <w:rPr>
          <w:color w:val="222222"/>
          <w:sz w:val="16"/>
          <w:szCs w:val="16"/>
          <w:shd w:val="clear" w:color="auto" w:fill="FFFFFF"/>
          <w:lang w:val="en-IE" w:eastAsia="en-GB"/>
        </w:rPr>
        <w:t xml:space="preserve"> et al., "</w:t>
      </w:r>
      <w:proofErr w:type="spellStart"/>
      <w:r w:rsidRPr="00221C46">
        <w:rPr>
          <w:color w:val="222222"/>
          <w:sz w:val="16"/>
          <w:szCs w:val="16"/>
          <w:shd w:val="clear" w:color="auto" w:fill="FFFFFF"/>
          <w:lang w:val="en-IE" w:eastAsia="en-GB"/>
        </w:rPr>
        <w:t>TinyML</w:t>
      </w:r>
      <w:proofErr w:type="spellEnd"/>
      <w:r w:rsidRPr="00221C46">
        <w:rPr>
          <w:color w:val="222222"/>
          <w:sz w:val="16"/>
          <w:szCs w:val="16"/>
          <w:shd w:val="clear" w:color="auto" w:fill="FFFFFF"/>
          <w:lang w:val="en-IE" w:eastAsia="en-GB"/>
        </w:rPr>
        <w:t xml:space="preserve"> Benchmark: Executing Fully Connected Neural Networks on Commodity Microcontrollers," 2021 IEEE 7th World Forum on Internet of Things (WF-IoT), 2021, pp. 883-884, </w:t>
      </w:r>
      <w:proofErr w:type="spellStart"/>
      <w:r w:rsidRPr="00221C46">
        <w:rPr>
          <w:color w:val="222222"/>
          <w:sz w:val="16"/>
          <w:szCs w:val="16"/>
          <w:shd w:val="clear" w:color="auto" w:fill="FFFFFF"/>
          <w:lang w:val="en-IE" w:eastAsia="en-GB"/>
        </w:rPr>
        <w:t>doi</w:t>
      </w:r>
      <w:proofErr w:type="spellEnd"/>
      <w:r w:rsidRPr="00221C46">
        <w:rPr>
          <w:color w:val="222222"/>
          <w:sz w:val="16"/>
          <w:szCs w:val="16"/>
          <w:shd w:val="clear" w:color="auto" w:fill="FFFFFF"/>
          <w:lang w:val="en-IE" w:eastAsia="en-GB"/>
        </w:rPr>
        <w:t>: 10.1109/WF-IoT51360.2021.9595024.</w:t>
      </w:r>
    </w:p>
    <w:p w14:paraId="7E33DED6" w14:textId="77777777" w:rsidR="00221C46" w:rsidRDefault="00221C46" w:rsidP="00207794">
      <w:pPr>
        <w:jc w:val="both"/>
        <w:rPr>
          <w:color w:val="222222"/>
          <w:sz w:val="16"/>
          <w:szCs w:val="16"/>
          <w:shd w:val="clear" w:color="auto" w:fill="FFFFFF"/>
          <w:lang w:val="en-IE" w:eastAsia="en-GB"/>
        </w:rPr>
      </w:pPr>
    </w:p>
    <w:p w14:paraId="7FE6F7F4" w14:textId="7D47C842" w:rsidR="00C60694" w:rsidRDefault="00CD6167" w:rsidP="00207794">
      <w:pPr>
        <w:jc w:val="both"/>
        <w:rPr>
          <w:color w:val="222222"/>
          <w:sz w:val="16"/>
          <w:szCs w:val="16"/>
          <w:shd w:val="clear" w:color="auto" w:fill="FFFFFF"/>
          <w:lang w:val="en-IE" w:eastAsia="en-GB"/>
        </w:rPr>
      </w:pPr>
      <w:r w:rsidRPr="00CD6167">
        <w:rPr>
          <w:color w:val="222222"/>
          <w:sz w:val="16"/>
          <w:szCs w:val="16"/>
          <w:shd w:val="clear" w:color="auto" w:fill="FFFFFF"/>
          <w:lang w:val="en-IE" w:eastAsia="en-GB"/>
        </w:rPr>
        <w:t xml:space="preserve">J. </w:t>
      </w:r>
      <w:proofErr w:type="spellStart"/>
      <w:r w:rsidRPr="00CD6167">
        <w:rPr>
          <w:color w:val="222222"/>
          <w:sz w:val="16"/>
          <w:szCs w:val="16"/>
          <w:shd w:val="clear" w:color="auto" w:fill="FFFFFF"/>
          <w:lang w:val="en-IE" w:eastAsia="en-GB"/>
        </w:rPr>
        <w:t>Kampars</w:t>
      </w:r>
      <w:proofErr w:type="spellEnd"/>
      <w:r w:rsidRPr="00CD6167">
        <w:rPr>
          <w:color w:val="222222"/>
          <w:sz w:val="16"/>
          <w:szCs w:val="16"/>
          <w:shd w:val="clear" w:color="auto" w:fill="FFFFFF"/>
          <w:lang w:val="en-IE" w:eastAsia="en-GB"/>
        </w:rPr>
        <w:t xml:space="preserve">, D. </w:t>
      </w:r>
      <w:proofErr w:type="spellStart"/>
      <w:r w:rsidRPr="00CD6167">
        <w:rPr>
          <w:color w:val="222222"/>
          <w:sz w:val="16"/>
          <w:szCs w:val="16"/>
          <w:shd w:val="clear" w:color="auto" w:fill="FFFFFF"/>
          <w:lang w:val="en-IE" w:eastAsia="en-GB"/>
        </w:rPr>
        <w:t>Tropins</w:t>
      </w:r>
      <w:proofErr w:type="spellEnd"/>
      <w:r w:rsidRPr="00CD6167">
        <w:rPr>
          <w:color w:val="222222"/>
          <w:sz w:val="16"/>
          <w:szCs w:val="16"/>
          <w:shd w:val="clear" w:color="auto" w:fill="FFFFFF"/>
          <w:lang w:val="en-IE" w:eastAsia="en-GB"/>
        </w:rPr>
        <w:t xml:space="preserve"> and R. </w:t>
      </w:r>
      <w:proofErr w:type="spellStart"/>
      <w:r w:rsidRPr="00CD6167">
        <w:rPr>
          <w:color w:val="222222"/>
          <w:sz w:val="16"/>
          <w:szCs w:val="16"/>
          <w:shd w:val="clear" w:color="auto" w:fill="FFFFFF"/>
          <w:lang w:val="en-IE" w:eastAsia="en-GB"/>
        </w:rPr>
        <w:t>Matisons</w:t>
      </w:r>
      <w:proofErr w:type="spellEnd"/>
      <w:r w:rsidRPr="00CD6167">
        <w:rPr>
          <w:color w:val="222222"/>
          <w:sz w:val="16"/>
          <w:szCs w:val="16"/>
          <w:shd w:val="clear" w:color="auto" w:fill="FFFFFF"/>
          <w:lang w:val="en-IE" w:eastAsia="en-GB"/>
        </w:rPr>
        <w:t xml:space="preserve">, "A Review of Application Layer Communication Protocols for the IoT Edge Cloud Continuum," 2021 62nd International Scientific Conference on Information Technology and Management Science of Riga Technical University (ITMS), 2021, pp. 1-6, </w:t>
      </w:r>
      <w:proofErr w:type="spellStart"/>
      <w:r w:rsidRPr="00CD6167">
        <w:rPr>
          <w:color w:val="222222"/>
          <w:sz w:val="16"/>
          <w:szCs w:val="16"/>
          <w:shd w:val="clear" w:color="auto" w:fill="FFFFFF"/>
          <w:lang w:val="en-IE" w:eastAsia="en-GB"/>
        </w:rPr>
        <w:t>doi</w:t>
      </w:r>
      <w:proofErr w:type="spellEnd"/>
      <w:r w:rsidRPr="00CD6167">
        <w:rPr>
          <w:color w:val="222222"/>
          <w:sz w:val="16"/>
          <w:szCs w:val="16"/>
          <w:shd w:val="clear" w:color="auto" w:fill="FFFFFF"/>
          <w:lang w:val="en-IE" w:eastAsia="en-GB"/>
        </w:rPr>
        <w:t>: 10.1109/ITMS52826.2021.9615332.</w:t>
      </w:r>
    </w:p>
    <w:p w14:paraId="220DC854" w14:textId="14B24E9B" w:rsidR="00732E46" w:rsidRPr="00815CC3" w:rsidRDefault="00932FBA">
      <w:pPr>
        <w:pBdr>
          <w:top w:val="nil"/>
          <w:left w:val="nil"/>
          <w:bottom w:val="nil"/>
          <w:right w:val="nil"/>
          <w:between w:val="nil"/>
        </w:pBdr>
        <w:jc w:val="both"/>
        <w:rPr>
          <w:color w:val="595959" w:themeColor="text1" w:themeTint="A6"/>
        </w:rPr>
      </w:pPr>
      <w:r w:rsidRPr="00CD4E53">
        <w:rPr>
          <w:color w:val="595959" w:themeColor="text1" w:themeTint="A6"/>
          <w:sz w:val="16"/>
          <w:szCs w:val="16"/>
        </w:rPr>
        <w:br w:type="column"/>
      </w:r>
      <w:r w:rsidR="00815CC3" w:rsidRPr="00CD4E53">
        <w:rPr>
          <w:noProof/>
          <w:color w:val="595959" w:themeColor="text1" w:themeTint="A6"/>
        </w:rPr>
        <w:drawing>
          <wp:anchor distT="0" distB="0" distL="114300" distR="114300" simplePos="0" relativeHeight="251659264" behindDoc="0" locked="0" layoutInCell="1" hidden="0" allowOverlap="1" wp14:anchorId="21200412" wp14:editId="3EC77F21">
            <wp:simplePos x="0" y="0"/>
            <wp:positionH relativeFrom="column">
              <wp:posOffset>5080</wp:posOffset>
            </wp:positionH>
            <wp:positionV relativeFrom="paragraph">
              <wp:posOffset>10185</wp:posOffset>
            </wp:positionV>
            <wp:extent cx="914400" cy="914400"/>
            <wp:effectExtent l="0" t="0" r="0" b="0"/>
            <wp:wrapSquare wrapText="bothSides" distT="0" distB="0" distL="114300" distR="114300"/>
            <wp:docPr id="9" name="image3.png"/>
            <wp:cNvGraphicFramePr/>
            <a:graphic xmlns:a="http://schemas.openxmlformats.org/drawingml/2006/main">
              <a:graphicData uri="http://schemas.openxmlformats.org/drawingml/2006/picture">
                <pic:pic xmlns:pic="http://schemas.openxmlformats.org/drawingml/2006/picture">
                  <pic:nvPicPr>
                    <pic:cNvPr id="9" name="image3.png"/>
                    <pic:cNvPicPr preferRelativeResize="0"/>
                  </pic:nvPicPr>
                  <pic:blipFill>
                    <a:blip r:embed="rId15" cstate="print">
                      <a:extLst>
                        <a:ext uri="{28A0092B-C50C-407E-A947-70E740481C1C}">
                          <a14:useLocalDpi xmlns:a14="http://schemas.microsoft.com/office/drawing/2010/main" val="0"/>
                        </a:ext>
                      </a:extLst>
                    </a:blip>
                    <a:stretch>
                      <a:fillRect/>
                    </a:stretch>
                  </pic:blipFill>
                  <pic:spPr>
                    <a:xfrm>
                      <a:off x="0" y="0"/>
                      <a:ext cx="914400" cy="914400"/>
                    </a:xfrm>
                    <a:prstGeom prst="rect">
                      <a:avLst/>
                    </a:prstGeom>
                    <a:ln/>
                  </pic:spPr>
                </pic:pic>
              </a:graphicData>
            </a:graphic>
            <wp14:sizeRelV relativeFrom="margin">
              <wp14:pctHeight>0</wp14:pctHeight>
            </wp14:sizeRelV>
          </wp:anchor>
        </w:drawing>
      </w:r>
      <w:r w:rsidR="00C60694">
        <w:rPr>
          <w:b/>
          <w:color w:val="595959" w:themeColor="text1" w:themeTint="A6"/>
        </w:rPr>
        <w:t xml:space="preserve">Rodrigo Gonçalves </w:t>
      </w:r>
      <w:proofErr w:type="spellStart"/>
      <w:r w:rsidR="00C60694">
        <w:rPr>
          <w:b/>
          <w:color w:val="595959" w:themeColor="text1" w:themeTint="A6"/>
        </w:rPr>
        <w:t>Leite</w:t>
      </w:r>
      <w:proofErr w:type="spellEnd"/>
      <w:r w:rsidR="000F2C11" w:rsidRPr="00CD4E53">
        <w:rPr>
          <w:color w:val="595959" w:themeColor="text1" w:themeTint="A6"/>
        </w:rPr>
        <w:t xml:space="preserve"> (</w:t>
      </w:r>
      <w:r w:rsidR="00C60694">
        <w:rPr>
          <w:color w:val="595959" w:themeColor="text1" w:themeTint="A6"/>
        </w:rPr>
        <w:t>PG</w:t>
      </w:r>
      <w:r w:rsidR="000F2C11" w:rsidRPr="00CD4E53">
        <w:rPr>
          <w:color w:val="595959" w:themeColor="text1" w:themeTint="A6"/>
        </w:rPr>
        <w:t xml:space="preserve">, </w:t>
      </w:r>
      <w:r w:rsidR="00C60694">
        <w:rPr>
          <w:color w:val="595959" w:themeColor="text1" w:themeTint="A6"/>
        </w:rPr>
        <w:t>University of Liverpool</w:t>
      </w:r>
      <w:r w:rsidR="000F2C11" w:rsidRPr="00CD4E53">
        <w:rPr>
          <w:color w:val="595959" w:themeColor="text1" w:themeTint="A6"/>
        </w:rPr>
        <w:t xml:space="preserve">) </w:t>
      </w:r>
    </w:p>
    <w:sectPr w:rsidR="00732E46" w:rsidRPr="00815CC3" w:rsidSect="00002FAF">
      <w:footnotePr>
        <w:numRestart w:val="eachSect"/>
      </w:footnotePr>
      <w:type w:val="continuous"/>
      <w:pgSz w:w="12240" w:h="15840"/>
      <w:pgMar w:top="1008" w:right="936" w:bottom="1008" w:left="936" w:header="432" w:footer="432" w:gutter="0"/>
      <w:pgNumType w:start="1"/>
      <w:cols w:num="2" w:space="720" w:equalWidth="0">
        <w:col w:w="5040" w:space="288"/>
        <w:col w:w="504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F96F7A" w14:textId="77777777" w:rsidR="00C26B88" w:rsidRDefault="00C26B88">
      <w:r>
        <w:separator/>
      </w:r>
    </w:p>
  </w:endnote>
  <w:endnote w:type="continuationSeparator" w:id="0">
    <w:p w14:paraId="7A338C50" w14:textId="77777777" w:rsidR="00C26B88" w:rsidRDefault="00C26B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skerville">
    <w:panose1 w:val="02020502070401020303"/>
    <w:charset w:val="00"/>
    <w:family w:val="roman"/>
    <w:pitch w:val="variable"/>
    <w:sig w:usb0="80000067" w:usb1="02000000" w:usb2="00000000" w:usb3="00000000" w:csb0="0000019F" w:csb1="00000000"/>
  </w:font>
  <w:font w:name="Formata-Regular">
    <w:altName w:val="Cambria"/>
    <w:panose1 w:val="020B0604020202020204"/>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ymbol">
    <w:panose1 w:val="05050102010706020507"/>
    <w:charset w:val="4D"/>
    <w:family w:val="decorative"/>
    <w:pitch w:val="variable"/>
    <w:sig w:usb0="00000003" w:usb1="10000000" w:usb2="00000000" w:usb3="00000000" w:csb0="80000001"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765B6F" w14:textId="77777777" w:rsidR="00C26B88" w:rsidRPr="009A0AA6" w:rsidRDefault="00C26B88" w:rsidP="009A0AA6">
      <w:pPr>
        <w:pStyle w:val="Footer"/>
      </w:pPr>
    </w:p>
  </w:footnote>
  <w:footnote w:type="continuationSeparator" w:id="0">
    <w:p w14:paraId="0614CC90" w14:textId="77777777" w:rsidR="00C26B88" w:rsidRDefault="00C26B88">
      <w:r>
        <w:continuationSeparator/>
      </w:r>
    </w:p>
  </w:footnote>
  <w:footnote w:id="1">
    <w:p w14:paraId="5A7838ED" w14:textId="07304FD7" w:rsidR="00732E46" w:rsidRDefault="000F2C11" w:rsidP="007F4FB6">
      <w:pPr>
        <w:keepLines/>
        <w:pBdr>
          <w:top w:val="nil"/>
          <w:left w:val="nil"/>
          <w:bottom w:val="nil"/>
          <w:right w:val="nil"/>
          <w:between w:val="nil"/>
        </w:pBdr>
        <w:ind w:firstLine="202"/>
        <w:jc w:val="both"/>
        <w:rPr>
          <w:color w:val="000000"/>
          <w:sz w:val="16"/>
          <w:szCs w:val="16"/>
        </w:rPr>
      </w:pPr>
      <w:r w:rsidRPr="004063A4">
        <w:rPr>
          <w:rStyle w:val="FootnoteReference"/>
          <w:vanish/>
        </w:rPr>
        <w:footnoteRef/>
      </w:r>
      <w:r>
        <w:rPr>
          <w:color w:val="000000"/>
          <w:sz w:val="16"/>
          <w:szCs w:val="16"/>
        </w:rPr>
        <w:t xml:space="preserve">This paragraph of the first footnote will contain the date on which you submitted your paper for review, </w:t>
      </w:r>
      <w:r>
        <w:rPr>
          <w:sz w:val="16"/>
          <w:szCs w:val="16"/>
        </w:rPr>
        <w:t xml:space="preserve">which is </w:t>
      </w:r>
      <w:r>
        <w:rPr>
          <w:color w:val="000000"/>
          <w:sz w:val="16"/>
          <w:szCs w:val="16"/>
        </w:rPr>
        <w:t xml:space="preserve">populated by IEEE. </w:t>
      </w:r>
      <w:r>
        <w:rPr>
          <w:sz w:val="16"/>
          <w:szCs w:val="16"/>
        </w:rPr>
        <w:t>It is IEEE style to display</w:t>
      </w:r>
      <w:r>
        <w:rPr>
          <w:color w:val="000000"/>
          <w:sz w:val="16"/>
          <w:szCs w:val="16"/>
        </w:rPr>
        <w:t xml:space="preserve"> support information, including sponsor and financial support acknowledgment, here and not in</w:t>
      </w:r>
      <w:r>
        <w:rPr>
          <w:sz w:val="16"/>
          <w:szCs w:val="16"/>
        </w:rPr>
        <w:t xml:space="preserve"> an acknowledgment section at the end of the article</w:t>
      </w:r>
      <w:r>
        <w:rPr>
          <w:color w:val="000000"/>
          <w:sz w:val="16"/>
          <w:szCs w:val="16"/>
        </w:rPr>
        <w:t>. For example, “This work was supported in part by the U.S. Department of Commerce under Grant BS123456.” The n</w:t>
      </w:r>
      <w:r>
        <w:rPr>
          <w:sz w:val="16"/>
          <w:szCs w:val="16"/>
        </w:rPr>
        <w:t>ame of the corresponding author appears after the financial information, e.g.</w:t>
      </w:r>
      <w:r>
        <w:rPr>
          <w:i/>
          <w:sz w:val="16"/>
          <w:szCs w:val="16"/>
        </w:rPr>
        <w:t xml:space="preserve"> (Corresponding author: M. Smith). </w:t>
      </w:r>
      <w:r>
        <w:rPr>
          <w:sz w:val="16"/>
          <w:szCs w:val="16"/>
        </w:rPr>
        <w:t xml:space="preserve">Here you may also indicate if authors contributed equally or if there are co-first authors. </w:t>
      </w:r>
    </w:p>
    <w:p w14:paraId="512CBC75" w14:textId="77777777" w:rsidR="00732E46" w:rsidRDefault="000F2C11" w:rsidP="007F4FB6">
      <w:pPr>
        <w:keepLines/>
        <w:pBdr>
          <w:top w:val="nil"/>
          <w:left w:val="nil"/>
          <w:bottom w:val="nil"/>
          <w:right w:val="nil"/>
          <w:between w:val="nil"/>
        </w:pBdr>
        <w:ind w:firstLine="202"/>
        <w:jc w:val="both"/>
        <w:rPr>
          <w:color w:val="000000"/>
          <w:sz w:val="16"/>
          <w:szCs w:val="16"/>
        </w:rPr>
      </w:pPr>
      <w:r>
        <w:rPr>
          <w:color w:val="000000"/>
          <w:sz w:val="16"/>
          <w:szCs w:val="16"/>
        </w:rPr>
        <w:t>The next few paragraphs should contain the authors’ current affiliations, including current address and e-mail. For example, F</w:t>
      </w:r>
      <w:r>
        <w:rPr>
          <w:sz w:val="16"/>
          <w:szCs w:val="16"/>
        </w:rPr>
        <w:t>irst</w:t>
      </w:r>
      <w:r>
        <w:rPr>
          <w:color w:val="000000"/>
          <w:sz w:val="16"/>
          <w:szCs w:val="16"/>
        </w:rPr>
        <w:t xml:space="preserve"> A. Author is with the National Institute of Standards and Technology, Boulder, CO 80305 USA (e-mail: author@ boulder.nist.gov). </w:t>
      </w:r>
    </w:p>
    <w:p w14:paraId="3C46B59D" w14:textId="77777777" w:rsidR="00732E46" w:rsidRDefault="000F2C11" w:rsidP="007F4FB6">
      <w:pPr>
        <w:keepLines/>
        <w:pBdr>
          <w:top w:val="nil"/>
          <w:left w:val="nil"/>
          <w:bottom w:val="nil"/>
          <w:right w:val="nil"/>
          <w:between w:val="nil"/>
        </w:pBdr>
        <w:ind w:firstLine="202"/>
        <w:jc w:val="both"/>
        <w:rPr>
          <w:color w:val="000000"/>
          <w:sz w:val="16"/>
          <w:szCs w:val="16"/>
        </w:rPr>
      </w:pPr>
      <w:r>
        <w:rPr>
          <w:color w:val="000000"/>
          <w:sz w:val="16"/>
          <w:szCs w:val="16"/>
        </w:rPr>
        <w:t>S</w:t>
      </w:r>
      <w:r>
        <w:rPr>
          <w:sz w:val="16"/>
          <w:szCs w:val="16"/>
        </w:rPr>
        <w:t>econd</w:t>
      </w:r>
      <w:r>
        <w:rPr>
          <w:color w:val="000000"/>
          <w:sz w:val="16"/>
          <w:szCs w:val="16"/>
        </w:rPr>
        <w:t xml:space="preserve"> B. Author, Jr., was with Rice University, Houston, TX 77005 USA. He is now with the Department of Physics, Colorado State University, Fort Collins, CO 80523 USA (e-mail: author@lamar.colostate.edu).</w:t>
      </w:r>
    </w:p>
    <w:p w14:paraId="7FB20B18" w14:textId="77777777" w:rsidR="00732E46" w:rsidRDefault="000F2C11" w:rsidP="007F4FB6">
      <w:pPr>
        <w:keepLines/>
        <w:pBdr>
          <w:top w:val="nil"/>
          <w:left w:val="nil"/>
          <w:bottom w:val="nil"/>
          <w:right w:val="nil"/>
          <w:between w:val="nil"/>
        </w:pBdr>
        <w:ind w:firstLine="202"/>
        <w:jc w:val="both"/>
        <w:rPr>
          <w:color w:val="000000"/>
          <w:sz w:val="16"/>
          <w:szCs w:val="16"/>
        </w:rPr>
      </w:pPr>
      <w:bookmarkStart w:id="1" w:name="_Hlk72918128"/>
      <w:r>
        <w:rPr>
          <w:color w:val="000000"/>
          <w:sz w:val="16"/>
          <w:szCs w:val="16"/>
        </w:rPr>
        <w:t>T</w:t>
      </w:r>
      <w:r>
        <w:rPr>
          <w:sz w:val="16"/>
          <w:szCs w:val="16"/>
        </w:rPr>
        <w:t>hird</w:t>
      </w:r>
      <w:r>
        <w:rPr>
          <w:color w:val="000000"/>
          <w:sz w:val="16"/>
          <w:szCs w:val="16"/>
        </w:rPr>
        <w:t xml:space="preserve"> C. Author is with the Electrical Engineering Department, University of Colorado, Boulder, CO 80309 USA, on leave from the National Research Institute for Metals, Tsukuba 305-0047, Japan (e-mail: author@nrim.go.jp).</w:t>
      </w:r>
    </w:p>
    <w:p w14:paraId="6C60875C" w14:textId="77777777" w:rsidR="00732E46" w:rsidRDefault="000F2C11" w:rsidP="007F4FB6">
      <w:pPr>
        <w:keepLines/>
        <w:widowControl w:val="0"/>
        <w:spacing w:line="252" w:lineRule="auto"/>
        <w:ind w:firstLine="202"/>
        <w:jc w:val="both"/>
        <w:rPr>
          <w:sz w:val="16"/>
          <w:szCs w:val="16"/>
        </w:rPr>
      </w:pPr>
      <w:r>
        <w:rPr>
          <w:sz w:val="16"/>
          <w:szCs w:val="16"/>
        </w:rPr>
        <w:t>Mentions of supplemental materials and animal/human rights statements can be included here.</w:t>
      </w:r>
    </w:p>
    <w:p w14:paraId="4E35C723" w14:textId="77777777" w:rsidR="00732E46" w:rsidRDefault="000F2C11">
      <w:pPr>
        <w:widowControl w:val="0"/>
        <w:spacing w:line="252" w:lineRule="auto"/>
        <w:ind w:firstLine="202"/>
        <w:jc w:val="both"/>
        <w:rPr>
          <w:sz w:val="12"/>
          <w:szCs w:val="12"/>
        </w:rPr>
      </w:pPr>
      <w:r>
        <w:rPr>
          <w:sz w:val="16"/>
          <w:szCs w:val="16"/>
        </w:rPr>
        <w:t>Color versions of one or more of the figures in this article are available online at http://ieeexplore.ieee.org</w:t>
      </w:r>
      <w:bookmarkEnd w:id="1"/>
    </w:p>
  </w:footnote>
  <w:footnote w:id="2">
    <w:p w14:paraId="00256728" w14:textId="77777777" w:rsidR="00732E46" w:rsidRDefault="000F2C11">
      <w:pPr>
        <w:pBdr>
          <w:top w:val="nil"/>
          <w:left w:val="nil"/>
          <w:bottom w:val="nil"/>
          <w:right w:val="nil"/>
          <w:between w:val="nil"/>
        </w:pBdr>
        <w:ind w:firstLine="202"/>
        <w:jc w:val="both"/>
        <w:rPr>
          <w:color w:val="000000"/>
          <w:sz w:val="16"/>
          <w:szCs w:val="16"/>
        </w:rPr>
      </w:pPr>
      <w:r>
        <w:rPr>
          <w:rStyle w:val="FootnoteReference"/>
        </w:rPr>
        <w:footnoteRef/>
      </w:r>
      <w:r>
        <w:rPr>
          <w:color w:val="000000"/>
          <w:sz w:val="16"/>
          <w:szCs w:val="16"/>
        </w:rPr>
        <w:t>It is recommended that footnotes be avoided (except for the unnumbered footnote with the receipt date on the first page). Instead, try to integrate the footnote information into the text.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DD9899" w14:textId="77777777" w:rsidR="00732E46" w:rsidRDefault="000F2C11">
    <w:pPr>
      <w:jc w:val="right"/>
    </w:pPr>
    <w:r>
      <w:fldChar w:fldCharType="begin"/>
    </w:r>
    <w:r>
      <w:instrText>PAGE</w:instrText>
    </w:r>
    <w:r>
      <w:fldChar w:fldCharType="separate"/>
    </w:r>
    <w:r w:rsidR="00002FAF">
      <w:rPr>
        <w:noProof/>
      </w:rPr>
      <w:t>1</w:t>
    </w:r>
    <w:r>
      <w:fldChar w:fldCharType="end"/>
    </w:r>
  </w:p>
  <w:p w14:paraId="3F33F23C" w14:textId="77777777" w:rsidR="00732E46" w:rsidRDefault="000F2C11">
    <w:pPr>
      <w:ind w:right="360"/>
    </w:pPr>
    <w:r>
      <w:t>&gt; REPLACE THIS LINE WITH YOUR MANUSCRIPT ID NUMBER (DOUBLE-CLICK HERE TO EDIT) &lt;</w:t>
    </w:r>
  </w:p>
  <w:p w14:paraId="46E0BAAB" w14:textId="77777777" w:rsidR="00732E46" w:rsidRDefault="00732E46">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C298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D27563A"/>
    <w:multiLevelType w:val="multilevel"/>
    <w:tmpl w:val="91500BF2"/>
    <w:lvl w:ilvl="0">
      <w:start w:val="1"/>
      <w:numFmt w:val="upperRoman"/>
      <w:lvlText w:val="%1."/>
      <w:lvlJc w:val="left"/>
      <w:pPr>
        <w:ind w:left="0" w:firstLine="0"/>
      </w:pPr>
    </w:lvl>
    <w:lvl w:ilvl="1">
      <w:start w:val="1"/>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2" w15:restartNumberingAfterBreak="0">
    <w:nsid w:val="119C305F"/>
    <w:multiLevelType w:val="multilevel"/>
    <w:tmpl w:val="DCC063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BAC5DBD"/>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4" w15:restartNumberingAfterBreak="0">
    <w:nsid w:val="31F66E8E"/>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5" w15:restartNumberingAfterBreak="0">
    <w:nsid w:val="40BB7F3B"/>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6" w15:restartNumberingAfterBreak="0">
    <w:nsid w:val="44604766"/>
    <w:multiLevelType w:val="multilevel"/>
    <w:tmpl w:val="C84CC298"/>
    <w:lvl w:ilvl="0">
      <w:start w:val="1"/>
      <w:numFmt w:val="decimal"/>
      <w:pStyle w:val="Reference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466B4453"/>
    <w:multiLevelType w:val="multilevel"/>
    <w:tmpl w:val="45AE852C"/>
    <w:lvl w:ilvl="0">
      <w:start w:val="1"/>
      <w:numFmt w:val="upperRoman"/>
      <w:lvlText w:val="%1."/>
      <w:lvlJc w:val="left"/>
      <w:pPr>
        <w:ind w:left="0" w:firstLine="0"/>
      </w:pPr>
    </w:lvl>
    <w:lvl w:ilvl="1">
      <w:start w:val="1"/>
      <w:numFmt w:val="decimal"/>
      <w:lvlText w:val="%2)"/>
      <w:lvlJc w:val="left"/>
      <w:pPr>
        <w:ind w:left="450" w:hanging="360"/>
      </w:pPr>
      <w:rPr>
        <w:b w:val="0"/>
        <w:i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8" w15:restartNumberingAfterBreak="0">
    <w:nsid w:val="4C936FD3"/>
    <w:multiLevelType w:val="multilevel"/>
    <w:tmpl w:val="82B850BA"/>
    <w:lvl w:ilvl="0">
      <w:start w:val="1"/>
      <w:numFmt w:val="upperLetter"/>
      <w:lvlText w:val="%1."/>
      <w:lvlJc w:val="left"/>
      <w:pPr>
        <w:ind w:left="720" w:hanging="360"/>
      </w:pPr>
      <w:rPr>
        <w: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4CC97A8F"/>
    <w:multiLevelType w:val="multilevel"/>
    <w:tmpl w:val="51823B8A"/>
    <w:lvl w:ilvl="0">
      <w:start w:val="1"/>
      <w:numFmt w:val="decimal"/>
      <w:lvlText w:val="[%1]"/>
      <w:lvlJc w:val="left"/>
      <w:pPr>
        <w:ind w:left="990" w:hanging="360"/>
      </w:pPr>
      <w:rPr>
        <w:i w:val="0"/>
        <w:sz w:val="16"/>
        <w:szCs w:val="16"/>
      </w:rPr>
    </w:lvl>
    <w:lvl w:ilvl="1">
      <w:start w:val="1"/>
      <w:numFmt w:val="bullet"/>
      <w:pStyle w:val="Heading2"/>
      <w:lvlText w:val=""/>
      <w:lvlJc w:val="left"/>
      <w:pPr>
        <w:ind w:left="0" w:firstLine="0"/>
      </w:pPr>
    </w:lvl>
    <w:lvl w:ilvl="2">
      <w:start w:val="1"/>
      <w:numFmt w:val="bullet"/>
      <w:pStyle w:val="Heading3"/>
      <w:lvlText w:val=""/>
      <w:lvlJc w:val="left"/>
      <w:pPr>
        <w:ind w:left="0" w:firstLine="0"/>
      </w:pPr>
    </w:lvl>
    <w:lvl w:ilvl="3">
      <w:start w:val="1"/>
      <w:numFmt w:val="bullet"/>
      <w:pStyle w:val="Heading4"/>
      <w:lvlText w:val=""/>
      <w:lvlJc w:val="left"/>
      <w:pPr>
        <w:ind w:left="0" w:firstLine="0"/>
      </w:pPr>
    </w:lvl>
    <w:lvl w:ilvl="4">
      <w:start w:val="1"/>
      <w:numFmt w:val="bullet"/>
      <w:pStyle w:val="Heading5"/>
      <w:lvlText w:val=""/>
      <w:lvlJc w:val="left"/>
      <w:pPr>
        <w:ind w:left="0" w:firstLine="0"/>
      </w:pPr>
    </w:lvl>
    <w:lvl w:ilvl="5">
      <w:start w:val="1"/>
      <w:numFmt w:val="bullet"/>
      <w:pStyle w:val="Heading6"/>
      <w:lvlText w:val=""/>
      <w:lvlJc w:val="left"/>
      <w:pPr>
        <w:ind w:left="0" w:firstLine="0"/>
      </w:pPr>
    </w:lvl>
    <w:lvl w:ilvl="6">
      <w:start w:val="1"/>
      <w:numFmt w:val="bullet"/>
      <w:pStyle w:val="Heading7"/>
      <w:lvlText w:val=""/>
      <w:lvlJc w:val="left"/>
      <w:pPr>
        <w:ind w:left="0" w:firstLine="0"/>
      </w:pPr>
    </w:lvl>
    <w:lvl w:ilvl="7">
      <w:start w:val="1"/>
      <w:numFmt w:val="bullet"/>
      <w:pStyle w:val="Heading8"/>
      <w:lvlText w:val=""/>
      <w:lvlJc w:val="left"/>
      <w:pPr>
        <w:ind w:left="0" w:firstLine="0"/>
      </w:pPr>
    </w:lvl>
    <w:lvl w:ilvl="8">
      <w:start w:val="1"/>
      <w:numFmt w:val="bullet"/>
      <w:pStyle w:val="Heading9"/>
      <w:lvlText w:val=""/>
      <w:lvlJc w:val="left"/>
      <w:pPr>
        <w:ind w:left="0" w:firstLine="0"/>
      </w:pPr>
    </w:lvl>
  </w:abstractNum>
  <w:num w:numId="1" w16cid:durableId="1922182769">
    <w:abstractNumId w:val="9"/>
  </w:num>
  <w:num w:numId="2" w16cid:durableId="535629233">
    <w:abstractNumId w:val="2"/>
  </w:num>
  <w:num w:numId="3" w16cid:durableId="444007754">
    <w:abstractNumId w:val="1"/>
  </w:num>
  <w:num w:numId="4" w16cid:durableId="288317156">
    <w:abstractNumId w:val="8"/>
  </w:num>
  <w:num w:numId="5" w16cid:durableId="1451167547">
    <w:abstractNumId w:val="5"/>
  </w:num>
  <w:num w:numId="6" w16cid:durableId="882670135">
    <w:abstractNumId w:val="6"/>
  </w:num>
  <w:num w:numId="7" w16cid:durableId="214715942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538589591">
    <w:abstractNumId w:val="4"/>
  </w:num>
  <w:num w:numId="9" w16cid:durableId="2073304717">
    <w:abstractNumId w:val="3"/>
  </w:num>
  <w:num w:numId="10" w16cid:durableId="1196121548">
    <w:abstractNumId w:val="7"/>
  </w:num>
  <w:num w:numId="11" w16cid:durableId="7804130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74"/>
  <w:proofState w:spelling="clean" w:grammar="clean"/>
  <w:defaultTabStop w:val="720"/>
  <w:characterSpacingControl w:val="doNotCompress"/>
  <w:footnotePr>
    <w:numFmt w:val="chicago"/>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2E46"/>
    <w:rsid w:val="00002FAF"/>
    <w:rsid w:val="00011D4A"/>
    <w:rsid w:val="000403AE"/>
    <w:rsid w:val="00053B2E"/>
    <w:rsid w:val="000650E5"/>
    <w:rsid w:val="00081747"/>
    <w:rsid w:val="00085D7A"/>
    <w:rsid w:val="000F2C11"/>
    <w:rsid w:val="00114406"/>
    <w:rsid w:val="00152AB3"/>
    <w:rsid w:val="00163F9F"/>
    <w:rsid w:val="00170C54"/>
    <w:rsid w:val="001743EC"/>
    <w:rsid w:val="001B0334"/>
    <w:rsid w:val="001D7DE6"/>
    <w:rsid w:val="001E7EDB"/>
    <w:rsid w:val="001F512A"/>
    <w:rsid w:val="00207794"/>
    <w:rsid w:val="00221C46"/>
    <w:rsid w:val="00285E41"/>
    <w:rsid w:val="003242E2"/>
    <w:rsid w:val="00357347"/>
    <w:rsid w:val="0036091A"/>
    <w:rsid w:val="00373C1B"/>
    <w:rsid w:val="003A0BC5"/>
    <w:rsid w:val="003B1670"/>
    <w:rsid w:val="003F56E3"/>
    <w:rsid w:val="004063A4"/>
    <w:rsid w:val="00443DF5"/>
    <w:rsid w:val="00474613"/>
    <w:rsid w:val="004E35A3"/>
    <w:rsid w:val="00515C13"/>
    <w:rsid w:val="005B43C2"/>
    <w:rsid w:val="005C68BC"/>
    <w:rsid w:val="005E2D10"/>
    <w:rsid w:val="005F4497"/>
    <w:rsid w:val="006514FE"/>
    <w:rsid w:val="00660F88"/>
    <w:rsid w:val="006702CD"/>
    <w:rsid w:val="00682750"/>
    <w:rsid w:val="00686886"/>
    <w:rsid w:val="00694E0B"/>
    <w:rsid w:val="006A6919"/>
    <w:rsid w:val="006E42E3"/>
    <w:rsid w:val="007054D1"/>
    <w:rsid w:val="00727CFE"/>
    <w:rsid w:val="00732E46"/>
    <w:rsid w:val="007603EB"/>
    <w:rsid w:val="00770633"/>
    <w:rsid w:val="00771AA2"/>
    <w:rsid w:val="007F4FB6"/>
    <w:rsid w:val="0080720F"/>
    <w:rsid w:val="00815CC3"/>
    <w:rsid w:val="00852983"/>
    <w:rsid w:val="00874977"/>
    <w:rsid w:val="008E4F03"/>
    <w:rsid w:val="008F2699"/>
    <w:rsid w:val="00932FBA"/>
    <w:rsid w:val="0096199E"/>
    <w:rsid w:val="009A0AA6"/>
    <w:rsid w:val="009B0F1B"/>
    <w:rsid w:val="00A029FC"/>
    <w:rsid w:val="00A24B38"/>
    <w:rsid w:val="00A41540"/>
    <w:rsid w:val="00A530D2"/>
    <w:rsid w:val="00A6122B"/>
    <w:rsid w:val="00A80BDA"/>
    <w:rsid w:val="00A853F3"/>
    <w:rsid w:val="00AB42A5"/>
    <w:rsid w:val="00AB4C22"/>
    <w:rsid w:val="00B04702"/>
    <w:rsid w:val="00B07BB7"/>
    <w:rsid w:val="00B53B72"/>
    <w:rsid w:val="00BB18DF"/>
    <w:rsid w:val="00C26B88"/>
    <w:rsid w:val="00C60694"/>
    <w:rsid w:val="00C76E9E"/>
    <w:rsid w:val="00C810A7"/>
    <w:rsid w:val="00CD4E53"/>
    <w:rsid w:val="00CD6167"/>
    <w:rsid w:val="00CE4351"/>
    <w:rsid w:val="00DA34C3"/>
    <w:rsid w:val="00DB3364"/>
    <w:rsid w:val="00DC758F"/>
    <w:rsid w:val="00DF6629"/>
    <w:rsid w:val="00E45781"/>
    <w:rsid w:val="00E474D4"/>
    <w:rsid w:val="00E57D3D"/>
    <w:rsid w:val="00E625A7"/>
    <w:rsid w:val="00E653B5"/>
    <w:rsid w:val="00E9065C"/>
    <w:rsid w:val="00EA352F"/>
    <w:rsid w:val="00EF6430"/>
    <w:rsid w:val="00F2198C"/>
    <w:rsid w:val="00F507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34F74"/>
  <w15:docId w15:val="{9D00F7B9-20C6-4610-BC01-AAEEF331E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3F56E3"/>
    <w:pPr>
      <w:keepNext/>
      <w:spacing w:before="240" w:after="80"/>
      <w:jc w:val="center"/>
      <w:outlineLvl w:val="0"/>
    </w:pPr>
    <w:rPr>
      <w:smallCaps/>
      <w:color w:val="000000" w:themeColor="text1"/>
      <w:kern w:val="28"/>
    </w:rPr>
  </w:style>
  <w:style w:type="paragraph" w:styleId="Heading2">
    <w:name w:val="heading 2"/>
    <w:basedOn w:val="Normal"/>
    <w:next w:val="Normal"/>
    <w:link w:val="Heading2Char"/>
    <w:uiPriority w:val="9"/>
    <w:unhideWhenUsed/>
    <w:qFormat/>
    <w:pPr>
      <w:keepNext/>
      <w:numPr>
        <w:ilvl w:val="1"/>
        <w:numId w:val="1"/>
      </w:numPr>
      <w:spacing w:before="120" w:after="60"/>
      <w:outlineLvl w:val="1"/>
    </w:pPr>
    <w:rPr>
      <w:i/>
      <w:iCs/>
    </w:rPr>
  </w:style>
  <w:style w:type="paragraph" w:styleId="Heading3">
    <w:name w:val="heading 3"/>
    <w:basedOn w:val="Normal"/>
    <w:next w:val="Normal"/>
    <w:uiPriority w:val="9"/>
    <w:unhideWhenUsed/>
    <w:qFormat/>
    <w:pPr>
      <w:keepNext/>
      <w:numPr>
        <w:ilvl w:val="2"/>
        <w:numId w:val="1"/>
      </w:numPr>
      <w:outlineLvl w:val="2"/>
    </w:pPr>
    <w:rPr>
      <w:i/>
      <w:iCs/>
    </w:rPr>
  </w:style>
  <w:style w:type="paragraph" w:styleId="Heading4">
    <w:name w:val="heading 4"/>
    <w:basedOn w:val="Normal"/>
    <w:next w:val="Normal"/>
    <w:uiPriority w:val="9"/>
    <w:semiHidden/>
    <w:unhideWhenUsed/>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semiHidden/>
    <w:unhideWhenUsed/>
    <w:qFormat/>
    <w:pPr>
      <w:numPr>
        <w:ilvl w:val="4"/>
        <w:numId w:val="1"/>
      </w:numPr>
      <w:spacing w:before="240" w:after="60"/>
      <w:outlineLvl w:val="4"/>
    </w:pPr>
    <w:rPr>
      <w:sz w:val="18"/>
      <w:szCs w:val="18"/>
    </w:rPr>
  </w:style>
  <w:style w:type="paragraph" w:styleId="Heading6">
    <w:name w:val="heading 6"/>
    <w:basedOn w:val="Normal"/>
    <w:next w:val="Normal"/>
    <w:uiPriority w:val="9"/>
    <w:semiHidden/>
    <w:unhideWhenUsed/>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framePr w:w="9360" w:hSpace="187" w:vSpace="187" w:wrap="notBeside" w:vAnchor="text" w:hAnchor="page" w:xAlign="center" w:y="1"/>
      <w:jc w:val="center"/>
    </w:pPr>
    <w:rPr>
      <w:kern w:val="28"/>
      <w:sz w:val="48"/>
      <w:szCs w:val="48"/>
    </w:rPr>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6"/>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3F56E3"/>
    <w:rPr>
      <w:smallCaps/>
      <w:color w:val="000000" w:themeColor="text1"/>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UnresolvedMention">
    <w:name w:val="Unresolved Mention"/>
    <w:basedOn w:val="DefaultParagraphFont"/>
    <w:uiPriority w:val="99"/>
    <w:semiHidden/>
    <w:unhideWhenUsed/>
    <w:rsid w:val="00A853F3"/>
    <w:rPr>
      <w:color w:val="605E5C"/>
      <w:shd w:val="clear" w:color="auto" w:fill="E1DFDD"/>
    </w:rPr>
  </w:style>
  <w:style w:type="character" w:styleId="CommentReference">
    <w:name w:val="annotation reference"/>
    <w:basedOn w:val="DefaultParagraphFont"/>
    <w:uiPriority w:val="99"/>
    <w:semiHidden/>
    <w:unhideWhenUsed/>
    <w:rsid w:val="001E7EDB"/>
    <w:rPr>
      <w:sz w:val="16"/>
      <w:szCs w:val="16"/>
    </w:rPr>
  </w:style>
  <w:style w:type="paragraph" w:styleId="CommentText">
    <w:name w:val="annotation text"/>
    <w:basedOn w:val="Normal"/>
    <w:link w:val="CommentTextChar"/>
    <w:uiPriority w:val="99"/>
    <w:semiHidden/>
    <w:unhideWhenUsed/>
    <w:rsid w:val="001E7EDB"/>
  </w:style>
  <w:style w:type="character" w:customStyle="1" w:styleId="CommentTextChar">
    <w:name w:val="Comment Text Char"/>
    <w:basedOn w:val="DefaultParagraphFont"/>
    <w:link w:val="CommentText"/>
    <w:uiPriority w:val="99"/>
    <w:semiHidden/>
    <w:rsid w:val="001E7EDB"/>
  </w:style>
  <w:style w:type="paragraph" w:styleId="CommentSubject">
    <w:name w:val="annotation subject"/>
    <w:basedOn w:val="CommentText"/>
    <w:next w:val="CommentText"/>
    <w:link w:val="CommentSubjectChar"/>
    <w:uiPriority w:val="99"/>
    <w:semiHidden/>
    <w:unhideWhenUsed/>
    <w:rsid w:val="001E7EDB"/>
    <w:rPr>
      <w:b/>
      <w:bCs/>
    </w:rPr>
  </w:style>
  <w:style w:type="character" w:customStyle="1" w:styleId="CommentSubjectChar">
    <w:name w:val="Comment Subject Char"/>
    <w:basedOn w:val="CommentTextChar"/>
    <w:link w:val="CommentSubject"/>
    <w:uiPriority w:val="99"/>
    <w:semiHidden/>
    <w:rsid w:val="001E7EDB"/>
    <w:rPr>
      <w:b/>
      <w:bCs/>
    </w:rPr>
  </w:style>
  <w:style w:type="paragraph" w:styleId="ListParagraph">
    <w:name w:val="List Paragraph"/>
    <w:basedOn w:val="Normal"/>
    <w:uiPriority w:val="34"/>
    <w:qFormat/>
    <w:rsid w:val="00DB33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482400">
      <w:bodyDiv w:val="1"/>
      <w:marLeft w:val="0"/>
      <w:marRight w:val="0"/>
      <w:marTop w:val="0"/>
      <w:marBottom w:val="0"/>
      <w:divBdr>
        <w:top w:val="none" w:sz="0" w:space="0" w:color="auto"/>
        <w:left w:val="none" w:sz="0" w:space="0" w:color="auto"/>
        <w:bottom w:val="none" w:sz="0" w:space="0" w:color="auto"/>
        <w:right w:val="none" w:sz="0" w:space="0" w:color="auto"/>
      </w:divBdr>
    </w:div>
    <w:div w:id="715083279">
      <w:bodyDiv w:val="1"/>
      <w:marLeft w:val="0"/>
      <w:marRight w:val="0"/>
      <w:marTop w:val="0"/>
      <w:marBottom w:val="0"/>
      <w:divBdr>
        <w:top w:val="none" w:sz="0" w:space="0" w:color="auto"/>
        <w:left w:val="none" w:sz="0" w:space="0" w:color="auto"/>
        <w:bottom w:val="none" w:sz="0" w:space="0" w:color="auto"/>
        <w:right w:val="none" w:sz="0" w:space="0" w:color="auto"/>
      </w:divBdr>
    </w:div>
    <w:div w:id="1000280440">
      <w:bodyDiv w:val="1"/>
      <w:marLeft w:val="0"/>
      <w:marRight w:val="0"/>
      <w:marTop w:val="0"/>
      <w:marBottom w:val="0"/>
      <w:divBdr>
        <w:top w:val="none" w:sz="0" w:space="0" w:color="auto"/>
        <w:left w:val="none" w:sz="0" w:space="0" w:color="auto"/>
        <w:bottom w:val="none" w:sz="0" w:space="0" w:color="auto"/>
        <w:right w:val="none" w:sz="0" w:space="0" w:color="auto"/>
      </w:divBdr>
    </w:div>
    <w:div w:id="1231187393">
      <w:bodyDiv w:val="1"/>
      <w:marLeft w:val="0"/>
      <w:marRight w:val="0"/>
      <w:marTop w:val="0"/>
      <w:marBottom w:val="0"/>
      <w:divBdr>
        <w:top w:val="none" w:sz="0" w:space="0" w:color="auto"/>
        <w:left w:val="none" w:sz="0" w:space="0" w:color="auto"/>
        <w:bottom w:val="none" w:sz="0" w:space="0" w:color="auto"/>
        <w:right w:val="none" w:sz="0" w:space="0" w:color="auto"/>
      </w:divBdr>
      <w:divsChild>
        <w:div w:id="211697305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418517">
              <w:marLeft w:val="0"/>
              <w:marRight w:val="0"/>
              <w:marTop w:val="0"/>
              <w:marBottom w:val="0"/>
              <w:divBdr>
                <w:top w:val="none" w:sz="0" w:space="0" w:color="auto"/>
                <w:left w:val="none" w:sz="0" w:space="0" w:color="auto"/>
                <w:bottom w:val="none" w:sz="0" w:space="0" w:color="auto"/>
                <w:right w:val="none" w:sz="0" w:space="0" w:color="auto"/>
              </w:divBdr>
              <w:divsChild>
                <w:div w:id="175772336">
                  <w:marLeft w:val="0"/>
                  <w:marRight w:val="0"/>
                  <w:marTop w:val="0"/>
                  <w:marBottom w:val="0"/>
                  <w:divBdr>
                    <w:top w:val="none" w:sz="0" w:space="0" w:color="auto"/>
                    <w:left w:val="none" w:sz="0" w:space="0" w:color="auto"/>
                    <w:bottom w:val="none" w:sz="0" w:space="0" w:color="auto"/>
                    <w:right w:val="none" w:sz="0" w:space="0" w:color="auto"/>
                  </w:divBdr>
                  <w:divsChild>
                    <w:div w:id="91903409">
                      <w:marLeft w:val="0"/>
                      <w:marRight w:val="0"/>
                      <w:marTop w:val="0"/>
                      <w:marBottom w:val="0"/>
                      <w:divBdr>
                        <w:top w:val="none" w:sz="0" w:space="0" w:color="auto"/>
                        <w:left w:val="none" w:sz="0" w:space="0" w:color="auto"/>
                        <w:bottom w:val="none" w:sz="0" w:space="0" w:color="auto"/>
                        <w:right w:val="none" w:sz="0" w:space="0" w:color="auto"/>
                      </w:divBdr>
                      <w:divsChild>
                        <w:div w:id="34930747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690840997">
                              <w:marLeft w:val="0"/>
                              <w:marRight w:val="0"/>
                              <w:marTop w:val="0"/>
                              <w:marBottom w:val="0"/>
                              <w:divBdr>
                                <w:top w:val="none" w:sz="0" w:space="0" w:color="auto"/>
                                <w:left w:val="none" w:sz="0" w:space="0" w:color="auto"/>
                                <w:bottom w:val="none" w:sz="0" w:space="0" w:color="auto"/>
                                <w:right w:val="none" w:sz="0" w:space="0" w:color="auto"/>
                              </w:divBdr>
                              <w:divsChild>
                                <w:div w:id="229121804">
                                  <w:marLeft w:val="0"/>
                                  <w:marRight w:val="0"/>
                                  <w:marTop w:val="0"/>
                                  <w:marBottom w:val="0"/>
                                  <w:divBdr>
                                    <w:top w:val="none" w:sz="0" w:space="0" w:color="auto"/>
                                    <w:left w:val="none" w:sz="0" w:space="0" w:color="auto"/>
                                    <w:bottom w:val="none" w:sz="0" w:space="0" w:color="auto"/>
                                    <w:right w:val="none" w:sz="0" w:space="0" w:color="auto"/>
                                  </w:divBdr>
                                  <w:divsChild>
                                    <w:div w:id="708576033">
                                      <w:marLeft w:val="0"/>
                                      <w:marRight w:val="0"/>
                                      <w:marTop w:val="0"/>
                                      <w:marBottom w:val="0"/>
                                      <w:divBdr>
                                        <w:top w:val="none" w:sz="0" w:space="0" w:color="auto"/>
                                        <w:left w:val="none" w:sz="0" w:space="0" w:color="auto"/>
                                        <w:bottom w:val="none" w:sz="0" w:space="0" w:color="auto"/>
                                        <w:right w:val="none" w:sz="0" w:space="0" w:color="auto"/>
                                      </w:divBdr>
                                      <w:divsChild>
                                        <w:div w:id="143296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1363338">
      <w:bodyDiv w:val="1"/>
      <w:marLeft w:val="0"/>
      <w:marRight w:val="0"/>
      <w:marTop w:val="0"/>
      <w:marBottom w:val="0"/>
      <w:divBdr>
        <w:top w:val="none" w:sz="0" w:space="0" w:color="auto"/>
        <w:left w:val="none" w:sz="0" w:space="0" w:color="auto"/>
        <w:bottom w:val="none" w:sz="0" w:space="0" w:color="auto"/>
        <w:right w:val="none" w:sz="0" w:space="0" w:color="auto"/>
      </w:divBdr>
    </w:div>
    <w:div w:id="1561860982">
      <w:bodyDiv w:val="1"/>
      <w:marLeft w:val="0"/>
      <w:marRight w:val="0"/>
      <w:marTop w:val="0"/>
      <w:marBottom w:val="0"/>
      <w:divBdr>
        <w:top w:val="none" w:sz="0" w:space="0" w:color="auto"/>
        <w:left w:val="none" w:sz="0" w:space="0" w:color="auto"/>
        <w:bottom w:val="none" w:sz="0" w:space="0" w:color="auto"/>
        <w:right w:val="none" w:sz="0" w:space="0" w:color="auto"/>
      </w:divBdr>
    </w:div>
    <w:div w:id="1569195544">
      <w:bodyDiv w:val="1"/>
      <w:marLeft w:val="0"/>
      <w:marRight w:val="0"/>
      <w:marTop w:val="0"/>
      <w:marBottom w:val="0"/>
      <w:divBdr>
        <w:top w:val="none" w:sz="0" w:space="0" w:color="auto"/>
        <w:left w:val="none" w:sz="0" w:space="0" w:color="auto"/>
        <w:bottom w:val="none" w:sz="0" w:space="0" w:color="auto"/>
        <w:right w:val="none" w:sz="0" w:space="0" w:color="auto"/>
      </w:divBdr>
      <w:divsChild>
        <w:div w:id="6960059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95332046">
              <w:marLeft w:val="0"/>
              <w:marRight w:val="0"/>
              <w:marTop w:val="0"/>
              <w:marBottom w:val="0"/>
              <w:divBdr>
                <w:top w:val="none" w:sz="0" w:space="0" w:color="auto"/>
                <w:left w:val="none" w:sz="0" w:space="0" w:color="auto"/>
                <w:bottom w:val="none" w:sz="0" w:space="0" w:color="auto"/>
                <w:right w:val="none" w:sz="0" w:space="0" w:color="auto"/>
              </w:divBdr>
              <w:divsChild>
                <w:div w:id="1457792411">
                  <w:marLeft w:val="0"/>
                  <w:marRight w:val="0"/>
                  <w:marTop w:val="0"/>
                  <w:marBottom w:val="0"/>
                  <w:divBdr>
                    <w:top w:val="none" w:sz="0" w:space="0" w:color="auto"/>
                    <w:left w:val="none" w:sz="0" w:space="0" w:color="auto"/>
                    <w:bottom w:val="none" w:sz="0" w:space="0" w:color="auto"/>
                    <w:right w:val="none" w:sz="0" w:space="0" w:color="auto"/>
                  </w:divBdr>
                  <w:divsChild>
                    <w:div w:id="1929775424">
                      <w:marLeft w:val="0"/>
                      <w:marRight w:val="0"/>
                      <w:marTop w:val="0"/>
                      <w:marBottom w:val="0"/>
                      <w:divBdr>
                        <w:top w:val="none" w:sz="0" w:space="0" w:color="auto"/>
                        <w:left w:val="none" w:sz="0" w:space="0" w:color="auto"/>
                        <w:bottom w:val="none" w:sz="0" w:space="0" w:color="auto"/>
                        <w:right w:val="none" w:sz="0" w:space="0" w:color="auto"/>
                      </w:divBdr>
                      <w:divsChild>
                        <w:div w:id="1271738231">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925020562">
                              <w:marLeft w:val="0"/>
                              <w:marRight w:val="0"/>
                              <w:marTop w:val="0"/>
                              <w:marBottom w:val="0"/>
                              <w:divBdr>
                                <w:top w:val="none" w:sz="0" w:space="0" w:color="auto"/>
                                <w:left w:val="none" w:sz="0" w:space="0" w:color="auto"/>
                                <w:bottom w:val="none" w:sz="0" w:space="0" w:color="auto"/>
                                <w:right w:val="none" w:sz="0" w:space="0" w:color="auto"/>
                              </w:divBdr>
                              <w:divsChild>
                                <w:div w:id="80400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6698403">
      <w:bodyDiv w:val="1"/>
      <w:marLeft w:val="0"/>
      <w:marRight w:val="0"/>
      <w:marTop w:val="0"/>
      <w:marBottom w:val="0"/>
      <w:divBdr>
        <w:top w:val="none" w:sz="0" w:space="0" w:color="auto"/>
        <w:left w:val="none" w:sz="0" w:space="0" w:color="auto"/>
        <w:bottom w:val="none" w:sz="0" w:space="0" w:color="auto"/>
        <w:right w:val="none" w:sz="0" w:space="0" w:color="auto"/>
      </w:divBdr>
    </w:div>
    <w:div w:id="17870455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ieee.org/publications/rights/index.html"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ieee.org/publications/rights/index.htm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eee.org/publications_standards/publications/authors/authors_submission.html" TargetMode="External"/><Relationship Id="rId5" Type="http://schemas.openxmlformats.org/officeDocument/2006/relationships/settings" Target="settings.xml"/><Relationship Id="rId15" Type="http://schemas.openxmlformats.org/officeDocument/2006/relationships/image" Target="media/image1.jpeg"/><Relationship Id="rId10" Type="http://schemas.openxmlformats.org/officeDocument/2006/relationships/hyperlink" Target="https://journals.ieeeauthorcenter.ieee.org/create-your-ieee-journal-article/create-the-text-of-your-article/ieee-editorial-style-manual/"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journals.ieeeauthorcenter.ieee.org/become-an-ieee-journal-author/publishing-ethics/guidelines-and-polic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Povk3igAzhESNbNe8yh+DWI7/jA==">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</go:docsCustomData>
</go:gDocsCustomXmlDataStorage>
</file>

<file path=customXml/itemProps1.xml><?xml version="1.0" encoding="utf-8"?>
<ds:datastoreItem xmlns:ds="http://schemas.openxmlformats.org/officeDocument/2006/customXml" ds:itemID="{A6BC60F9-571F-8E49-8DCE-5F89DD1D7603}">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2532</Words>
  <Characters>14439</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Tiffany McKerahan</dc:creator>
  <cp:lastModifiedBy>Gonçalves Leite, Rodrigo</cp:lastModifiedBy>
  <cp:revision>2</cp:revision>
  <dcterms:created xsi:type="dcterms:W3CDTF">2022-06-14T13:56:00Z</dcterms:created>
  <dcterms:modified xsi:type="dcterms:W3CDTF">2022-06-14T13:56:00Z</dcterms:modified>
</cp:coreProperties>
</file>