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F3CD84"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398BA2D2"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 It investigated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66E60E1" w:rsidR="00221C46" w:rsidRDefault="00221C46" w:rsidP="00221C46">
      <w:pPr>
        <w:ind w:firstLine="720"/>
        <w:jc w:val="both"/>
      </w:pPr>
      <w:r>
        <w:t>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modernization of electrical distribution systems worldwide. There is a departure from a centralized, unidirectional control system toward more fine-grained distributed models.</w:t>
      </w:r>
    </w:p>
    <w:p w14:paraId="3F4788CC" w14:textId="77777777" w:rsidR="00221C46" w:rsidRDefault="00221C46" w:rsidP="00221C46">
      <w:pPr>
        <w:jc w:val="both"/>
      </w:pPr>
      <w:r>
        <w:t xml:space="preserve">           Some technological breakthroughs did not fit the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3657D227" w14:textId="77777777" w:rsidR="00221C46" w:rsidRDefault="00221C46" w:rsidP="00221C46">
      <w:pPr>
        <w:jc w:val="both"/>
      </w:pPr>
      <w:r>
        <w:t xml:space="preserve">           This landscape gave rise to energy aggregation services acting as coordinators independent coordinators. Industry </w:t>
      </w:r>
      <w:r>
        <w:t xml:space="preserve">players place bids on supply requirements advertised by system operators. It is the first step in decentralizing control. However, decentralizing the generation control still requires more fine-grained information dissemination. </w:t>
      </w:r>
    </w:p>
    <w:p w14:paraId="6225E60D" w14:textId="77777777" w:rsidR="00221C46" w:rsidRDefault="00221C46" w:rsidP="00221C46">
      <w:pPr>
        <w:jc w:val="both"/>
      </w:pPr>
      <w:r>
        <w:t xml:space="preserve">           This level of transparency enables proposals from the demand-side of the energy distribution equation. Research is often not tied to the same constraints imposed by routine business concerns. There are countless proposals for more radical communication architectures inspired by many disciplines, from </w:t>
      </w:r>
      <w:proofErr w:type="spellStart"/>
      <w:r>
        <w:t>Neighbourhood</w:t>
      </w:r>
      <w:proofErr w:type="spellEnd"/>
      <w:r>
        <w:t xml:space="preserve">-level microgrids to multi-layered energy distribution cells, </w:t>
      </w:r>
      <w:proofErr w:type="gramStart"/>
      <w:r>
        <w:t>similar to</w:t>
      </w:r>
      <w:proofErr w:type="gramEnd"/>
      <w:r>
        <w:t xml:space="preserve"> cellular telephone zoning.</w:t>
      </w:r>
    </w:p>
    <w:p w14:paraId="62F7704A" w14:textId="6BC05D60" w:rsidR="00221C46" w:rsidRDefault="00221C46" w:rsidP="00221C46">
      <w:pPr>
        <w:jc w:val="both"/>
      </w:pPr>
      <w:r>
        <w:t xml:space="preserve">           This restructuring shares the traits of similar past modernization </w:t>
      </w:r>
      <w:proofErr w:type="spellStart"/>
      <w:r>
        <w:t>endeavours</w:t>
      </w:r>
      <w:proofErr w:type="spellEnd"/>
      <w:r>
        <w:t xml:space="preserve">. One often overlooked is moving consumers from passive receivers of information to active participants on updated digital platforms. These platforms moved from simple broadcasting to a much more immersive bidirectional channel. The advertisement industry was the first to exploit how to establish feedback loops to drive revenue </w:t>
      </w:r>
      <w:r w:rsidR="00AB42A5">
        <w:t>increase</w:t>
      </w:r>
      <w:r>
        <w:t>.</w:t>
      </w:r>
    </w:p>
    <w:p w14:paraId="499BB27B" w14:textId="6EA534AB" w:rsidR="00221C46" w:rsidRDefault="00221C46" w:rsidP="00221C46">
      <w:pPr>
        <w:jc w:val="both"/>
      </w:pPr>
      <w:r>
        <w:t xml:space="preserve">           There is no reason why Smart electrical systems could not follow this example. Updates in the distribution network require moving to the same digital planforms used by digital advertisement players. Therefore, there is little reason to reinvent consumer data extraction tools. Most importantly, this strategy enables leveraging tried and tested methods for handling privacy and cybersecurity.</w:t>
      </w:r>
    </w:p>
    <w:p w14:paraId="751AEC3A" w14:textId="77777777" w:rsidR="00221C46" w:rsidRDefault="00221C46" w:rsidP="00221C46">
      <w:pPr>
        <w:jc w:val="both"/>
      </w:pPr>
      <w:r>
        <w:t xml:space="preserve">           This document explores the beginning of this journey. It aims to understand the best strategy for understanding consumer </w:t>
      </w:r>
      <w:proofErr w:type="spellStart"/>
      <w:r>
        <w:t>behaviour</w:t>
      </w:r>
      <w:proofErr w:type="spellEnd"/>
      <w:r>
        <w:t xml:space="preserve"> and its relationship to the energy distribution system. The focus is on developing a reliable tool for forecasting household demand as the first step toward fleshing out a fully digital, bidirectional communication medium.</w:t>
      </w:r>
    </w:p>
    <w:p w14:paraId="24E55B38" w14:textId="77777777" w:rsidR="00221C46" w:rsidRDefault="00221C46" w:rsidP="00221C46">
      <w:pPr>
        <w:jc w:val="both"/>
      </w:pPr>
      <w:r>
        <w:t xml:space="preserve">           It starts by disambiguating the acronyms involved in developing such systems. It must interact with newer iterations of older concepts, like Fog Computing. Moreover, it must also provide some guidance on terminology that seems well defined but still suffer from conflicting details. J. </w:t>
      </w:r>
      <w:proofErr w:type="spellStart"/>
      <w:r>
        <w:t>Kampars</w:t>
      </w:r>
      <w:proofErr w:type="spellEnd"/>
      <w:r>
        <w:t>, et al., 2021, provide a comprehensive survey of the technological landscape. It explores the multiple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w:t>
      </w:r>
      <w:r>
        <w:lastRenderedPageBreak/>
        <w:t>same level of depth, it is essential to understand the practical implications of connecting and distributing forecasting models across distributed networks.</w:t>
      </w:r>
    </w:p>
    <w:p w14:paraId="46DDF068" w14:textId="215FBFD2" w:rsidR="003F56E3"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714E9F79" w14:textId="7048CA08" w:rsidR="00C810A7" w:rsidRDefault="00C810A7" w:rsidP="00221C46">
      <w:pPr>
        <w:jc w:val="both"/>
      </w:pPr>
    </w:p>
    <w:p w14:paraId="2D52C367" w14:textId="39FB5E5E" w:rsidR="00C810A7" w:rsidRDefault="00C810A7" w:rsidP="00C810A7">
      <w:pPr>
        <w:pStyle w:val="Heading1"/>
      </w:pPr>
      <w:r w:rsidRPr="003F56E3">
        <w:t xml:space="preserve">I. </w:t>
      </w:r>
      <w:r>
        <w:t>M</w:t>
      </w:r>
      <w:r w:rsidR="008662EE">
        <w:t>ethodology</w:t>
      </w:r>
    </w:p>
    <w:p w14:paraId="337B9675" w14:textId="3AE75AF9" w:rsidR="00C810A7" w:rsidRDefault="00C810A7" w:rsidP="00221C46">
      <w:pPr>
        <w:jc w:val="both"/>
      </w:pPr>
    </w:p>
    <w:p w14:paraId="64C8FD1A" w14:textId="136BA7AC"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required aspects. Therefore, the focus will remain on the study of the decision-making process.</w:t>
      </w:r>
    </w:p>
    <w:p w14:paraId="389116FB" w14:textId="54B470E0" w:rsidR="00E474D4" w:rsidRDefault="00E474D4" w:rsidP="00E474D4">
      <w:pPr>
        <w:ind w:firstLine="720"/>
        <w:jc w:val="both"/>
      </w:pPr>
      <w:r>
        <w:t>This focus on software implementation implies a primarily quantitative exploration of resource consumption. Since there is no candidate hardware platform, there are no expected limits. The scenario comes with extra tasks such as defining credible baselines so the researcher can reach some form of conclusion.</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doing nothing. Assuming that previous 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240C32C0" w:rsidR="00C810A7" w:rsidRDefault="00E474D4" w:rsidP="00E474D4">
      <w:pPr>
        <w:ind w:firstLine="720"/>
        <w:jc w:val="both"/>
      </w:pPr>
      <w:r>
        <w:t xml:space="preserve">Time complexity will dictate the level of responsiveness of the system. We already discussed moving from a slow-moving, </w:t>
      </w:r>
      <w:proofErr w:type="spellStart"/>
      <w:r>
        <w:t>centralised</w:t>
      </w:r>
      <w:proofErr w:type="spellEnd"/>
      <w:r>
        <w:t xml:space="preserve"> forecasting plan to a distributed, </w:t>
      </w:r>
      <w:proofErr w:type="gramStart"/>
      <w:r>
        <w:t>fine-grained</w:t>
      </w:r>
      <w:proofErr w:type="gramEnd"/>
      <w:r>
        <w:t xml:space="preserve"> and responsive one. Generating and </w:t>
      </w:r>
      <w:r>
        <w:t>updating models can be a bottleneck that restricts response times. But also, forecasting times can hamper the agility of the solution.</w:t>
      </w:r>
    </w:p>
    <w:p w14:paraId="64E5C9B7" w14:textId="5E78586E" w:rsidR="005E3DBC" w:rsidRDefault="005E3DBC" w:rsidP="00E474D4">
      <w:pPr>
        <w:ind w:firstLine="720"/>
        <w:jc w:val="both"/>
      </w:pPr>
    </w:p>
    <w:p w14:paraId="2BADB2EF" w14:textId="6BD622B3" w:rsidR="005E3DBC" w:rsidRDefault="005E3DBC" w:rsidP="005E3DBC">
      <w:pPr>
        <w:pStyle w:val="Heading1"/>
      </w:pPr>
      <w:r w:rsidRPr="003F56E3">
        <w:t>I</w:t>
      </w:r>
      <w:r>
        <w:t>I</w:t>
      </w:r>
      <w:r w:rsidRPr="003F56E3">
        <w:t xml:space="preserve">. </w:t>
      </w:r>
      <w:r>
        <w:t>C</w:t>
      </w:r>
      <w:r w:rsidR="008662EE">
        <w:t>andidate</w:t>
      </w:r>
      <w:r>
        <w:t xml:space="preserve"> M</w:t>
      </w:r>
      <w:r w:rsidR="008662EE">
        <w:t>odels</w:t>
      </w:r>
    </w:p>
    <w:p w14:paraId="2C06EB51" w14:textId="3EA24C25" w:rsidR="005E3DBC" w:rsidRDefault="005E3DBC" w:rsidP="005E3DBC"/>
    <w:p w14:paraId="734FF5AA" w14:textId="0077B7F3" w:rsidR="00286945" w:rsidRDefault="00286945" w:rsidP="005E3DBC">
      <w:r>
        <w:tab/>
        <w:t xml:space="preserve">Household consumption injects a fair amount of unpredictability in the problem statement given its human component. There are some aspects that can be reasoned </w:t>
      </w:r>
    </w:p>
    <w:p w14:paraId="7762DB4E" w14:textId="77777777" w:rsidR="00286945" w:rsidRDefault="00286945" w:rsidP="005E3DBC"/>
    <w:p w14:paraId="0BA5B2BC" w14:textId="24C47BAD" w:rsidR="008662EE" w:rsidRDefault="008662EE" w:rsidP="008662EE">
      <w:pPr>
        <w:pStyle w:val="Heading2"/>
        <w:numPr>
          <w:ilvl w:val="0"/>
          <w:numId w:val="0"/>
        </w:numPr>
        <w:rPr>
          <w:color w:val="595959" w:themeColor="text1" w:themeTint="A6"/>
        </w:rPr>
      </w:pPr>
      <w:r>
        <w:rPr>
          <w:color w:val="595959" w:themeColor="text1" w:themeTint="A6"/>
        </w:rPr>
        <w:t>A</w:t>
      </w:r>
      <w:r w:rsidRPr="00CD4E53">
        <w:rPr>
          <w:color w:val="595959" w:themeColor="text1" w:themeTint="A6"/>
        </w:rPr>
        <w:t xml:space="preserve">. </w:t>
      </w:r>
      <w:r>
        <w:rPr>
          <w:color w:val="595959" w:themeColor="text1" w:themeTint="A6"/>
        </w:rPr>
        <w:t>Convolutional Neural Networks</w:t>
      </w:r>
    </w:p>
    <w:p w14:paraId="20C97337" w14:textId="674DE7CA" w:rsidR="008662EE" w:rsidRDefault="008662EE" w:rsidP="008662EE"/>
    <w:p w14:paraId="5D9B2A00" w14:textId="5FDC9F94" w:rsidR="008662EE" w:rsidRDefault="008662EE" w:rsidP="008662EE">
      <w:pPr>
        <w:pStyle w:val="Heading2"/>
        <w:numPr>
          <w:ilvl w:val="0"/>
          <w:numId w:val="0"/>
        </w:numPr>
        <w:rPr>
          <w:color w:val="595959" w:themeColor="text1" w:themeTint="A6"/>
        </w:rPr>
      </w:pPr>
      <w:r w:rsidRPr="00CD4E53">
        <w:rPr>
          <w:color w:val="595959" w:themeColor="text1" w:themeTint="A6"/>
        </w:rPr>
        <w:t xml:space="preserve">B. </w:t>
      </w:r>
      <w:r>
        <w:rPr>
          <w:color w:val="595959" w:themeColor="text1" w:themeTint="A6"/>
        </w:rPr>
        <w:t>Gated Recurrent Units</w:t>
      </w:r>
    </w:p>
    <w:p w14:paraId="2DE2ECA0" w14:textId="759C7343" w:rsidR="008662EE" w:rsidRDefault="008662EE" w:rsidP="008662EE"/>
    <w:p w14:paraId="04FB84C3" w14:textId="0AD65DA4" w:rsidR="008662EE" w:rsidRDefault="008662EE" w:rsidP="008662EE">
      <w:pPr>
        <w:pStyle w:val="Heading2"/>
        <w:numPr>
          <w:ilvl w:val="0"/>
          <w:numId w:val="0"/>
        </w:numPr>
        <w:rPr>
          <w:color w:val="595959" w:themeColor="text1" w:themeTint="A6"/>
        </w:rPr>
      </w:pPr>
      <w:r>
        <w:rPr>
          <w:color w:val="595959" w:themeColor="text1" w:themeTint="A6"/>
        </w:rPr>
        <w:t>C</w:t>
      </w:r>
      <w:r w:rsidRPr="00CD4E53">
        <w:rPr>
          <w:color w:val="595959" w:themeColor="text1" w:themeTint="A6"/>
        </w:rPr>
        <w:t xml:space="preserve">. </w:t>
      </w:r>
      <w:r>
        <w:rPr>
          <w:color w:val="595959" w:themeColor="text1" w:themeTint="A6"/>
        </w:rPr>
        <w:t>Long-Term Short-Term Memory</w:t>
      </w:r>
    </w:p>
    <w:p w14:paraId="0DFED9F0" w14:textId="77777777" w:rsidR="008662EE" w:rsidRPr="008662EE" w:rsidRDefault="008662EE" w:rsidP="008662EE"/>
    <w:p w14:paraId="0C976E17" w14:textId="4DCB562B" w:rsidR="008662EE" w:rsidRDefault="008662EE" w:rsidP="008662EE">
      <w:pPr>
        <w:pStyle w:val="Heading1"/>
      </w:pPr>
      <w:r w:rsidRPr="003F56E3">
        <w:t>I</w:t>
      </w:r>
      <w:r>
        <w:t>II. Results</w:t>
      </w:r>
    </w:p>
    <w:p w14:paraId="32C22892" w14:textId="77777777" w:rsidR="008662EE" w:rsidRPr="008662EE" w:rsidRDefault="008662EE" w:rsidP="008662EE"/>
    <w:p w14:paraId="49E563D4" w14:textId="0CB5A0B1" w:rsidR="005E3DBC" w:rsidRDefault="008662EE" w:rsidP="008662EE">
      <w:pPr>
        <w:pStyle w:val="Heading1"/>
      </w:pPr>
      <w:r w:rsidRPr="003F56E3">
        <w:t>I</w:t>
      </w:r>
      <w:r>
        <w:t>V</w:t>
      </w:r>
      <w:r w:rsidRPr="003F56E3">
        <w:t xml:space="preserve">. </w:t>
      </w:r>
      <w:r>
        <w:t>Discussion</w:t>
      </w:r>
    </w:p>
    <w:p w14:paraId="2EE25D73" w14:textId="77777777" w:rsidR="008662EE" w:rsidRPr="008662EE" w:rsidRDefault="008662EE" w:rsidP="008662EE"/>
    <w:p w14:paraId="34DD075D" w14:textId="6D4DB5B5" w:rsidR="00732E46" w:rsidRDefault="00DB3364" w:rsidP="003F56E3">
      <w:pPr>
        <w:pStyle w:val="Heading1"/>
      </w:pPr>
      <w:r w:rsidRPr="00CD4E53">
        <w:t xml:space="preserve">V. </w:t>
      </w:r>
      <w:r w:rsidR="000F2C11" w:rsidRPr="00CD4E53">
        <w:t>Conclusion</w:t>
      </w:r>
    </w:p>
    <w:p w14:paraId="5940CCCD" w14:textId="77777777" w:rsidR="008662EE" w:rsidRPr="008662EE" w:rsidRDefault="008662EE" w:rsidP="008662EE"/>
    <w:p w14:paraId="49678B33" w14:textId="77777777" w:rsidR="00732E46" w:rsidRPr="00CD4E53" w:rsidRDefault="000F2C11">
      <w:pPr>
        <w:keepNext/>
        <w:pBdr>
          <w:top w:val="nil"/>
          <w:left w:val="nil"/>
          <w:bottom w:val="nil"/>
          <w:right w:val="nil"/>
          <w:between w:val="nil"/>
        </w:pBdr>
        <w:spacing w:before="240" w:after="80"/>
        <w:jc w:val="center"/>
        <w:rPr>
          <w:color w:val="595959" w:themeColor="text1" w:themeTint="A6"/>
          <w:sz w:val="16"/>
          <w:szCs w:val="16"/>
        </w:rPr>
      </w:pPr>
      <w:r w:rsidRPr="00CD4E53">
        <w:rPr>
          <w:smallCaps/>
          <w:color w:val="595959" w:themeColor="text1" w:themeTint="A6"/>
        </w:rPr>
        <w:t>References</w:t>
      </w:r>
    </w:p>
    <w:p w14:paraId="45DA8BE1" w14:textId="3E7A231E" w:rsidR="00CD6167"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A. T. </w:t>
      </w:r>
      <w:proofErr w:type="spellStart"/>
      <w:r w:rsidRPr="00CD6167">
        <w:rPr>
          <w:color w:val="222222"/>
          <w:sz w:val="16"/>
          <w:szCs w:val="16"/>
          <w:shd w:val="clear" w:color="auto" w:fill="FFFFFF"/>
          <w:lang w:val="en-IE" w:eastAsia="en-GB"/>
        </w:rPr>
        <w:t>Eseye</w:t>
      </w:r>
      <w:proofErr w:type="spellEnd"/>
      <w:r w:rsidRPr="00CD6167">
        <w:rPr>
          <w:color w:val="222222"/>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10.1109/TII.2020.2970165.</w:t>
      </w:r>
    </w:p>
    <w:p w14:paraId="6EA1FB81" w14:textId="6D315854" w:rsidR="00CD6167" w:rsidRDefault="00CD6167" w:rsidP="00207794">
      <w:pPr>
        <w:jc w:val="both"/>
        <w:rPr>
          <w:color w:val="222222"/>
          <w:sz w:val="16"/>
          <w:szCs w:val="16"/>
          <w:shd w:val="clear" w:color="auto" w:fill="FFFFFF"/>
          <w:lang w:val="en-IE" w:eastAsia="en-GB"/>
        </w:rPr>
      </w:pPr>
    </w:p>
    <w:p w14:paraId="191691B8" w14:textId="37BB60D9" w:rsidR="00221C46" w:rsidRDefault="00221C46" w:rsidP="00207794">
      <w:pPr>
        <w:jc w:val="both"/>
        <w:rPr>
          <w:color w:val="222222"/>
          <w:sz w:val="16"/>
          <w:szCs w:val="16"/>
          <w:shd w:val="clear" w:color="auto" w:fill="FFFFFF"/>
          <w:lang w:val="en-IE" w:eastAsia="en-GB"/>
        </w:rPr>
      </w:pPr>
      <w:r w:rsidRPr="00221C46">
        <w:rPr>
          <w:color w:val="222222"/>
          <w:sz w:val="16"/>
          <w:szCs w:val="16"/>
          <w:shd w:val="clear" w:color="auto" w:fill="FFFFFF"/>
          <w:lang w:val="en-IE" w:eastAsia="en-GB"/>
        </w:rPr>
        <w:t xml:space="preserve">B. </w:t>
      </w:r>
      <w:proofErr w:type="spellStart"/>
      <w:r w:rsidRPr="00221C46">
        <w:rPr>
          <w:color w:val="222222"/>
          <w:sz w:val="16"/>
          <w:szCs w:val="16"/>
          <w:shd w:val="clear" w:color="auto" w:fill="FFFFFF"/>
          <w:lang w:val="en-IE" w:eastAsia="en-GB"/>
        </w:rPr>
        <w:t>Sudharsan</w:t>
      </w:r>
      <w:proofErr w:type="spellEnd"/>
      <w:r w:rsidRPr="00221C46">
        <w:rPr>
          <w:color w:val="222222"/>
          <w:sz w:val="16"/>
          <w:szCs w:val="16"/>
          <w:shd w:val="clear" w:color="auto" w:fill="FFFFFF"/>
          <w:lang w:val="en-IE" w:eastAsia="en-GB"/>
        </w:rPr>
        <w:t xml:space="preserve"> et al., "</w:t>
      </w:r>
      <w:proofErr w:type="spellStart"/>
      <w:r w:rsidRPr="00221C46">
        <w:rPr>
          <w:color w:val="222222"/>
          <w:sz w:val="16"/>
          <w:szCs w:val="16"/>
          <w:shd w:val="clear" w:color="auto" w:fill="FFFFFF"/>
          <w:lang w:val="en-IE" w:eastAsia="en-GB"/>
        </w:rPr>
        <w:t>TinyML</w:t>
      </w:r>
      <w:proofErr w:type="spellEnd"/>
      <w:r w:rsidRPr="00221C46">
        <w:rPr>
          <w:color w:val="222222"/>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221C46">
        <w:rPr>
          <w:color w:val="222222"/>
          <w:sz w:val="16"/>
          <w:szCs w:val="16"/>
          <w:shd w:val="clear" w:color="auto" w:fill="FFFFFF"/>
          <w:lang w:val="en-IE" w:eastAsia="en-GB"/>
        </w:rPr>
        <w:t>doi</w:t>
      </w:r>
      <w:proofErr w:type="spellEnd"/>
      <w:r w:rsidRPr="00221C46">
        <w:rPr>
          <w:color w:val="222222"/>
          <w:sz w:val="16"/>
          <w:szCs w:val="16"/>
          <w:shd w:val="clear" w:color="auto" w:fill="FFFFFF"/>
          <w:lang w:val="en-IE" w:eastAsia="en-GB"/>
        </w:rPr>
        <w:t>: 10.1109/WF-IoT51360.2021.9595024.</w:t>
      </w:r>
    </w:p>
    <w:p w14:paraId="7E33DED6" w14:textId="77777777" w:rsidR="00221C46" w:rsidRDefault="00221C46" w:rsidP="00207794">
      <w:pPr>
        <w:jc w:val="both"/>
        <w:rPr>
          <w:color w:val="222222"/>
          <w:sz w:val="16"/>
          <w:szCs w:val="16"/>
          <w:shd w:val="clear" w:color="auto" w:fill="FFFFFF"/>
          <w:lang w:val="en-IE" w:eastAsia="en-GB"/>
        </w:rPr>
      </w:pPr>
    </w:p>
    <w:p w14:paraId="7FE6F7F4" w14:textId="7D47C842" w:rsidR="00C60694"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J. </w:t>
      </w:r>
      <w:proofErr w:type="spellStart"/>
      <w:r w:rsidRPr="00CD6167">
        <w:rPr>
          <w:color w:val="222222"/>
          <w:sz w:val="16"/>
          <w:szCs w:val="16"/>
          <w:shd w:val="clear" w:color="auto" w:fill="FFFFFF"/>
          <w:lang w:val="en-IE" w:eastAsia="en-GB"/>
        </w:rPr>
        <w:t>Kampars</w:t>
      </w:r>
      <w:proofErr w:type="spellEnd"/>
      <w:r w:rsidRPr="00CD6167">
        <w:rPr>
          <w:color w:val="222222"/>
          <w:sz w:val="16"/>
          <w:szCs w:val="16"/>
          <w:shd w:val="clear" w:color="auto" w:fill="FFFFFF"/>
          <w:lang w:val="en-IE" w:eastAsia="en-GB"/>
        </w:rPr>
        <w:t xml:space="preserve">, D. </w:t>
      </w:r>
      <w:proofErr w:type="spellStart"/>
      <w:r w:rsidRPr="00CD6167">
        <w:rPr>
          <w:color w:val="222222"/>
          <w:sz w:val="16"/>
          <w:szCs w:val="16"/>
          <w:shd w:val="clear" w:color="auto" w:fill="FFFFFF"/>
          <w:lang w:val="en-IE" w:eastAsia="en-GB"/>
        </w:rPr>
        <w:t>Tropins</w:t>
      </w:r>
      <w:proofErr w:type="spellEnd"/>
      <w:r w:rsidRPr="00CD6167">
        <w:rPr>
          <w:color w:val="222222"/>
          <w:sz w:val="16"/>
          <w:szCs w:val="16"/>
          <w:shd w:val="clear" w:color="auto" w:fill="FFFFFF"/>
          <w:lang w:val="en-IE" w:eastAsia="en-GB"/>
        </w:rPr>
        <w:t xml:space="preserve"> and R. </w:t>
      </w:r>
      <w:proofErr w:type="spellStart"/>
      <w:r w:rsidRPr="00CD6167">
        <w:rPr>
          <w:color w:val="222222"/>
          <w:sz w:val="16"/>
          <w:szCs w:val="16"/>
          <w:shd w:val="clear" w:color="auto" w:fill="FFFFFF"/>
          <w:lang w:val="en-IE" w:eastAsia="en-GB"/>
        </w:rPr>
        <w:t>Matisons</w:t>
      </w:r>
      <w:proofErr w:type="spellEnd"/>
      <w:r w:rsidRPr="00CD6167">
        <w:rPr>
          <w:color w:val="222222"/>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Management Science of Riga Technical University (ITMS), 2021, pp. 1-6,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10.1109/ITMS52826.2021.9615332.</w:t>
      </w: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lastRenderedPageBreak/>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964D" w14:textId="77777777" w:rsidR="004F50F2" w:rsidRDefault="004F50F2">
      <w:r>
        <w:separator/>
      </w:r>
    </w:p>
  </w:endnote>
  <w:endnote w:type="continuationSeparator" w:id="0">
    <w:p w14:paraId="73B61A9F" w14:textId="77777777" w:rsidR="004F50F2" w:rsidRDefault="004F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9C57" w14:textId="77777777" w:rsidR="004F50F2" w:rsidRPr="009A0AA6" w:rsidRDefault="004F50F2" w:rsidP="009A0AA6">
      <w:pPr>
        <w:pStyle w:val="Footer"/>
      </w:pPr>
    </w:p>
  </w:footnote>
  <w:footnote w:type="continuationSeparator" w:id="0">
    <w:p w14:paraId="03AFEEBA" w14:textId="77777777" w:rsidR="004F50F2" w:rsidRDefault="004F50F2">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22182769">
    <w:abstractNumId w:val="9"/>
  </w:num>
  <w:num w:numId="2" w16cid:durableId="535629233">
    <w:abstractNumId w:val="2"/>
  </w:num>
  <w:num w:numId="3" w16cid:durableId="444007754">
    <w:abstractNumId w:val="1"/>
  </w:num>
  <w:num w:numId="4" w16cid:durableId="288317156">
    <w:abstractNumId w:val="8"/>
  </w:num>
  <w:num w:numId="5" w16cid:durableId="1451167547">
    <w:abstractNumId w:val="5"/>
  </w:num>
  <w:num w:numId="6" w16cid:durableId="882670135">
    <w:abstractNumId w:val="6"/>
  </w:num>
  <w:num w:numId="7" w16cid:durableId="2147159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7"/>
  </w:num>
  <w:num w:numId="11" w16cid:durableId="7804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403AE"/>
    <w:rsid w:val="00053B2E"/>
    <w:rsid w:val="000650E5"/>
    <w:rsid w:val="00081747"/>
    <w:rsid w:val="00085D7A"/>
    <w:rsid w:val="000F2C11"/>
    <w:rsid w:val="00114406"/>
    <w:rsid w:val="00152AB3"/>
    <w:rsid w:val="00163F9F"/>
    <w:rsid w:val="00170C54"/>
    <w:rsid w:val="001743EC"/>
    <w:rsid w:val="001B0334"/>
    <w:rsid w:val="001D7DE6"/>
    <w:rsid w:val="001E7EDB"/>
    <w:rsid w:val="001F512A"/>
    <w:rsid w:val="00207794"/>
    <w:rsid w:val="00221C46"/>
    <w:rsid w:val="00285E41"/>
    <w:rsid w:val="00286945"/>
    <w:rsid w:val="003242E2"/>
    <w:rsid w:val="00357347"/>
    <w:rsid w:val="0036091A"/>
    <w:rsid w:val="00373C1B"/>
    <w:rsid w:val="003A0BC5"/>
    <w:rsid w:val="003B1670"/>
    <w:rsid w:val="003F56E3"/>
    <w:rsid w:val="004063A4"/>
    <w:rsid w:val="00443DF5"/>
    <w:rsid w:val="00474613"/>
    <w:rsid w:val="004E35A3"/>
    <w:rsid w:val="004F50F2"/>
    <w:rsid w:val="00515C13"/>
    <w:rsid w:val="005B43C2"/>
    <w:rsid w:val="005C68BC"/>
    <w:rsid w:val="005E2D10"/>
    <w:rsid w:val="005E3DBC"/>
    <w:rsid w:val="005F4497"/>
    <w:rsid w:val="006514FE"/>
    <w:rsid w:val="00660F88"/>
    <w:rsid w:val="006702CD"/>
    <w:rsid w:val="00682750"/>
    <w:rsid w:val="00686886"/>
    <w:rsid w:val="00694E0B"/>
    <w:rsid w:val="006A6919"/>
    <w:rsid w:val="006E42E3"/>
    <w:rsid w:val="007054D1"/>
    <w:rsid w:val="00727CFE"/>
    <w:rsid w:val="00732E46"/>
    <w:rsid w:val="007603EB"/>
    <w:rsid w:val="00770633"/>
    <w:rsid w:val="00771AA2"/>
    <w:rsid w:val="007F4FB6"/>
    <w:rsid w:val="0080720F"/>
    <w:rsid w:val="00815CC3"/>
    <w:rsid w:val="00852983"/>
    <w:rsid w:val="008662EE"/>
    <w:rsid w:val="00874977"/>
    <w:rsid w:val="008E4F03"/>
    <w:rsid w:val="008F2699"/>
    <w:rsid w:val="00932FBA"/>
    <w:rsid w:val="0096199E"/>
    <w:rsid w:val="009A0AA6"/>
    <w:rsid w:val="009B0F1B"/>
    <w:rsid w:val="00A029FC"/>
    <w:rsid w:val="00A24B38"/>
    <w:rsid w:val="00A41540"/>
    <w:rsid w:val="00A530D2"/>
    <w:rsid w:val="00A6122B"/>
    <w:rsid w:val="00A80BDA"/>
    <w:rsid w:val="00A853F3"/>
    <w:rsid w:val="00AB42A5"/>
    <w:rsid w:val="00AB4C22"/>
    <w:rsid w:val="00B04702"/>
    <w:rsid w:val="00B07BB7"/>
    <w:rsid w:val="00B53B72"/>
    <w:rsid w:val="00BB18DF"/>
    <w:rsid w:val="00C26B88"/>
    <w:rsid w:val="00C60694"/>
    <w:rsid w:val="00C76E9E"/>
    <w:rsid w:val="00C810A7"/>
    <w:rsid w:val="00CD4E53"/>
    <w:rsid w:val="00CD6167"/>
    <w:rsid w:val="00CE4351"/>
    <w:rsid w:val="00DA34C3"/>
    <w:rsid w:val="00DB3364"/>
    <w:rsid w:val="00DC5CC0"/>
    <w:rsid w:val="00DC758F"/>
    <w:rsid w:val="00DF6629"/>
    <w:rsid w:val="00E45781"/>
    <w:rsid w:val="00E474D4"/>
    <w:rsid w:val="00E57D3D"/>
    <w:rsid w:val="00E625A7"/>
    <w:rsid w:val="00E653B5"/>
    <w:rsid w:val="00E9065C"/>
    <w:rsid w:val="00EA352F"/>
    <w:rsid w:val="00EF6430"/>
    <w:rsid w:val="00F2198C"/>
    <w:rsid w:val="00F5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3</cp:revision>
  <dcterms:created xsi:type="dcterms:W3CDTF">2022-06-14T13:56:00Z</dcterms:created>
  <dcterms:modified xsi:type="dcterms:W3CDTF">2022-06-27T19:41:00Z</dcterms:modified>
</cp:coreProperties>
</file>