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6CB6" w14:textId="77777777" w:rsidR="00691CE4" w:rsidRPr="00B700DF" w:rsidRDefault="00691CE4" w:rsidP="00691CE4">
      <w:pPr>
        <w:jc w:val="center"/>
        <w:rPr>
          <w:rFonts w:ascii="Times New Roman" w:hAnsi="Times New Roman" w:cs="Times New Roman"/>
          <w:b/>
          <w:bCs/>
          <w:sz w:val="32"/>
          <w:szCs w:val="32"/>
        </w:rPr>
      </w:pPr>
      <w:proofErr w:type="spellStart"/>
      <w:r w:rsidRPr="00B700DF">
        <w:rPr>
          <w:rFonts w:ascii="Times New Roman" w:hAnsi="Times New Roman" w:cs="Times New Roman"/>
          <w:b/>
          <w:bCs/>
          <w:sz w:val="32"/>
          <w:szCs w:val="32"/>
        </w:rPr>
        <w:t>Phyloinformatics</w:t>
      </w:r>
      <w:proofErr w:type="spellEnd"/>
    </w:p>
    <w:p w14:paraId="5DCB62C6" w14:textId="77777777"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Assignment-6</w:t>
      </w:r>
    </w:p>
    <w:p w14:paraId="0D5493BC" w14:textId="77777777"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Answer the following questions</w:t>
      </w:r>
    </w:p>
    <w:p w14:paraId="5A99C59E" w14:textId="6BFC6963"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1.Describe the structure of ‘Tree of life’ project.</w:t>
      </w:r>
    </w:p>
    <w:p w14:paraId="7ECDF691" w14:textId="0413FAA2" w:rsidR="004A36D3"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Answer: The Tree of Life (</w:t>
      </w:r>
      <w:proofErr w:type="spellStart"/>
      <w:r w:rsidRPr="00B700DF">
        <w:rPr>
          <w:rFonts w:ascii="Times New Roman" w:hAnsi="Times New Roman" w:cs="Times New Roman"/>
          <w:sz w:val="28"/>
          <w:szCs w:val="28"/>
        </w:rPr>
        <w:t>ToL</w:t>
      </w:r>
      <w:proofErr w:type="spellEnd"/>
      <w:r w:rsidRPr="00B700DF">
        <w:rPr>
          <w:rFonts w:ascii="Times New Roman" w:hAnsi="Times New Roman" w:cs="Times New Roman"/>
          <w:sz w:val="28"/>
          <w:szCs w:val="28"/>
        </w:rPr>
        <w:t>) is basically just a collection of materials documenting the diversity of the world's organisms. The conceptual and navigational structure of the T</w:t>
      </w:r>
      <w:r w:rsidR="000507D7"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0507D7"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0507D7" w:rsidRPr="00B700DF">
        <w:rPr>
          <w:rFonts w:ascii="Times New Roman" w:hAnsi="Times New Roman" w:cs="Times New Roman"/>
          <w:sz w:val="28"/>
          <w:szCs w:val="28"/>
        </w:rPr>
        <w:t>ife</w:t>
      </w:r>
      <w:r w:rsidRPr="00B700DF">
        <w:rPr>
          <w:rFonts w:ascii="Times New Roman" w:hAnsi="Times New Roman" w:cs="Times New Roman"/>
          <w:sz w:val="28"/>
          <w:szCs w:val="28"/>
        </w:rPr>
        <w:t xml:space="preserve"> web site is based upon the phylogenetic relationships among the creatures it catalogues and describes.</w:t>
      </w:r>
    </w:p>
    <w:p w14:paraId="6F17A7A6" w14:textId="420D3306"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T</w:t>
      </w:r>
      <w:r w:rsidR="00377405"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377405"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377405" w:rsidRPr="00B700DF">
        <w:rPr>
          <w:rFonts w:ascii="Times New Roman" w:hAnsi="Times New Roman" w:cs="Times New Roman"/>
          <w:sz w:val="28"/>
          <w:szCs w:val="28"/>
        </w:rPr>
        <w:t>ife</w:t>
      </w:r>
      <w:r w:rsidRPr="00B700DF">
        <w:rPr>
          <w:rFonts w:ascii="Times New Roman" w:hAnsi="Times New Roman" w:cs="Times New Roman"/>
          <w:sz w:val="28"/>
          <w:szCs w:val="28"/>
        </w:rPr>
        <w:t xml:space="preserve"> project's structure consists of:</w:t>
      </w:r>
    </w:p>
    <w:p w14:paraId="7987850F" w14:textId="45D92BA0" w:rsidR="00691CE4" w:rsidRPr="00B700DF" w:rsidRDefault="00691CE4" w:rsidP="004A36D3">
      <w:pPr>
        <w:pStyle w:val="ListParagraph"/>
        <w:numPr>
          <w:ilvl w:val="0"/>
          <w:numId w:val="3"/>
        </w:numPr>
        <w:rPr>
          <w:rFonts w:ascii="Times New Roman" w:hAnsi="Times New Roman" w:cs="Times New Roman"/>
          <w:sz w:val="28"/>
          <w:szCs w:val="28"/>
        </w:rPr>
      </w:pPr>
      <w:r w:rsidRPr="00B700DF">
        <w:rPr>
          <w:rFonts w:ascii="Times New Roman" w:hAnsi="Times New Roman" w:cs="Times New Roman"/>
          <w:sz w:val="28"/>
          <w:szCs w:val="28"/>
        </w:rPr>
        <w:t>Hierarchical Relationships Between Groups of Organisms</w:t>
      </w:r>
    </w:p>
    <w:p w14:paraId="42214DB9" w14:textId="77777777" w:rsidR="000507D7" w:rsidRPr="00B700DF" w:rsidRDefault="000507D7" w:rsidP="004A36D3">
      <w:pPr>
        <w:ind w:left="360"/>
        <w:rPr>
          <w:rFonts w:ascii="Times New Roman" w:hAnsi="Times New Roman" w:cs="Times New Roman"/>
          <w:sz w:val="28"/>
          <w:szCs w:val="28"/>
        </w:rPr>
      </w:pPr>
      <w:r w:rsidRPr="00B700DF">
        <w:rPr>
          <w:rFonts w:ascii="Times New Roman" w:hAnsi="Times New Roman" w:cs="Times New Roman"/>
          <w:sz w:val="28"/>
          <w:szCs w:val="28"/>
        </w:rPr>
        <w:t xml:space="preserve">So basically </w:t>
      </w:r>
      <w:r w:rsidR="004A36D3" w:rsidRPr="00B700DF">
        <w:rPr>
          <w:rFonts w:ascii="Times New Roman" w:hAnsi="Times New Roman" w:cs="Times New Roman"/>
          <w:sz w:val="28"/>
          <w:szCs w:val="28"/>
        </w:rPr>
        <w:t>all organisms that are alive today or that have lived on this planet in the past are part of one large, genetically connected group: Life on Earth. The three major groups of living things</w:t>
      </w:r>
      <w:r w:rsidRPr="00B700DF">
        <w:rPr>
          <w:rFonts w:ascii="Times New Roman" w:hAnsi="Times New Roman" w:cs="Times New Roman"/>
          <w:sz w:val="28"/>
          <w:szCs w:val="28"/>
        </w:rPr>
        <w:t>:</w:t>
      </w:r>
    </w:p>
    <w:p w14:paraId="1C6A7487" w14:textId="77777777" w:rsidR="000507D7" w:rsidRPr="00B700DF" w:rsidRDefault="004A36D3" w:rsidP="000507D7">
      <w:pPr>
        <w:pStyle w:val="ListParagraph"/>
        <w:numPr>
          <w:ilvl w:val="0"/>
          <w:numId w:val="7"/>
        </w:numPr>
        <w:rPr>
          <w:rFonts w:ascii="Times New Roman" w:hAnsi="Times New Roman" w:cs="Times New Roman"/>
          <w:sz w:val="28"/>
          <w:szCs w:val="28"/>
        </w:rPr>
      </w:pPr>
      <w:r w:rsidRPr="00B700DF">
        <w:rPr>
          <w:rFonts w:ascii="Times New Roman" w:hAnsi="Times New Roman" w:cs="Times New Roman"/>
          <w:sz w:val="28"/>
          <w:szCs w:val="28"/>
        </w:rPr>
        <w:t>Eubacteria</w:t>
      </w:r>
    </w:p>
    <w:p w14:paraId="3347E3DE" w14:textId="77777777" w:rsidR="000507D7" w:rsidRPr="00B700DF" w:rsidRDefault="004A36D3" w:rsidP="000507D7">
      <w:pPr>
        <w:pStyle w:val="ListParagraph"/>
        <w:numPr>
          <w:ilvl w:val="0"/>
          <w:numId w:val="7"/>
        </w:numPr>
        <w:rPr>
          <w:rFonts w:ascii="Times New Roman" w:hAnsi="Times New Roman" w:cs="Times New Roman"/>
          <w:sz w:val="28"/>
          <w:szCs w:val="28"/>
        </w:rPr>
      </w:pPr>
      <w:r w:rsidRPr="00B700DF">
        <w:rPr>
          <w:rFonts w:ascii="Times New Roman" w:hAnsi="Times New Roman" w:cs="Times New Roman"/>
          <w:sz w:val="28"/>
          <w:szCs w:val="28"/>
        </w:rPr>
        <w:t xml:space="preserve"> Archaea</w:t>
      </w:r>
    </w:p>
    <w:p w14:paraId="6CBF3DD2" w14:textId="67555D84" w:rsidR="00E14080" w:rsidRPr="00B700DF" w:rsidRDefault="000507D7" w:rsidP="00E14080">
      <w:pPr>
        <w:pStyle w:val="ListParagraph"/>
        <w:numPr>
          <w:ilvl w:val="0"/>
          <w:numId w:val="7"/>
        </w:numPr>
        <w:rPr>
          <w:rFonts w:ascii="Times New Roman" w:hAnsi="Times New Roman" w:cs="Times New Roman"/>
          <w:sz w:val="28"/>
          <w:szCs w:val="28"/>
        </w:rPr>
      </w:pPr>
      <w:r w:rsidRPr="00B700DF">
        <w:rPr>
          <w:rFonts w:ascii="Times New Roman" w:hAnsi="Times New Roman" w:cs="Times New Roman"/>
          <w:sz w:val="28"/>
          <w:szCs w:val="28"/>
        </w:rPr>
        <w:t>E</w:t>
      </w:r>
      <w:r w:rsidR="004A36D3" w:rsidRPr="00B700DF">
        <w:rPr>
          <w:rFonts w:ascii="Times New Roman" w:hAnsi="Times New Roman" w:cs="Times New Roman"/>
          <w:sz w:val="28"/>
          <w:szCs w:val="28"/>
        </w:rPr>
        <w:t>ukaryotes</w:t>
      </w:r>
      <w:r w:rsidR="00E14080" w:rsidRPr="00B700DF">
        <w:rPr>
          <w:rFonts w:ascii="Times New Roman" w:hAnsi="Times New Roman" w:cs="Times New Roman"/>
          <w:sz w:val="28"/>
          <w:szCs w:val="28"/>
        </w:rPr>
        <w:t xml:space="preserve"> ; is the containing group for a variety of groups including plants, animals, and fungi; animals is the containing group for several groups including sponges, cnidarians, and Bilateria; Bilateria is the containing groups for many groups like arthropods, molluscs, and nematodes, etc.</w:t>
      </w:r>
    </w:p>
    <w:p w14:paraId="13653904" w14:textId="77777777" w:rsidR="00E14080" w:rsidRPr="00B700DF" w:rsidRDefault="004A36D3" w:rsidP="00E14080">
      <w:pPr>
        <w:rPr>
          <w:rFonts w:ascii="Times New Roman" w:hAnsi="Times New Roman" w:cs="Times New Roman"/>
          <w:sz w:val="28"/>
          <w:szCs w:val="28"/>
        </w:rPr>
      </w:pPr>
      <w:r w:rsidRPr="00B700DF">
        <w:rPr>
          <w:rFonts w:ascii="Times New Roman" w:hAnsi="Times New Roman" w:cs="Times New Roman"/>
          <w:sz w:val="28"/>
          <w:szCs w:val="28"/>
        </w:rPr>
        <w:t xml:space="preserve">Life on Earth. Each of these major subgroups of Life is itself divided into a multitude of hierarchically nested subgroups. </w:t>
      </w:r>
    </w:p>
    <w:p w14:paraId="67995D4A" w14:textId="100B0FAE" w:rsidR="00691CE4" w:rsidRPr="00B700DF" w:rsidRDefault="00691CE4" w:rsidP="00E14080">
      <w:pPr>
        <w:pStyle w:val="ListParagraph"/>
        <w:numPr>
          <w:ilvl w:val="0"/>
          <w:numId w:val="8"/>
        </w:numPr>
        <w:rPr>
          <w:rFonts w:ascii="Times New Roman" w:hAnsi="Times New Roman" w:cs="Times New Roman"/>
          <w:sz w:val="28"/>
          <w:szCs w:val="28"/>
        </w:rPr>
      </w:pPr>
      <w:r w:rsidRPr="00B700DF">
        <w:rPr>
          <w:rFonts w:ascii="Times New Roman" w:hAnsi="Times New Roman" w:cs="Times New Roman"/>
          <w:sz w:val="28"/>
          <w:szCs w:val="28"/>
        </w:rPr>
        <w:t>Categories of Tree of Life Pages</w:t>
      </w:r>
    </w:p>
    <w:p w14:paraId="6756E874" w14:textId="1AB50D2B" w:rsidR="00A30911" w:rsidRPr="00A30911" w:rsidRDefault="00691CE4" w:rsidP="00A30911">
      <w:pPr>
        <w:rPr>
          <w:rFonts w:ascii="Times New Roman" w:hAnsi="Times New Roman" w:cs="Times New Roman"/>
          <w:sz w:val="28"/>
          <w:szCs w:val="28"/>
        </w:rPr>
      </w:pPr>
      <w:r w:rsidRPr="00B700DF">
        <w:rPr>
          <w:rFonts w:ascii="Times New Roman" w:hAnsi="Times New Roman" w:cs="Times New Roman"/>
          <w:sz w:val="28"/>
          <w:szCs w:val="28"/>
        </w:rPr>
        <w:t>branches, leaves, other articles, notes, and treehouses</w:t>
      </w:r>
      <w:r w:rsidR="00BD71A6" w:rsidRPr="00B700DF">
        <w:rPr>
          <w:rFonts w:ascii="Times New Roman" w:hAnsi="Times New Roman" w:cs="Times New Roman"/>
          <w:sz w:val="28"/>
          <w:szCs w:val="28"/>
        </w:rPr>
        <w:t xml:space="preserve">; </w:t>
      </w:r>
      <w:r w:rsidR="00A30911" w:rsidRPr="00A30911">
        <w:rPr>
          <w:rFonts w:ascii="Times New Roman" w:hAnsi="Times New Roman" w:cs="Times New Roman"/>
          <w:sz w:val="28"/>
          <w:szCs w:val="28"/>
        </w:rPr>
        <w:t>The structural backbone of the T</w:t>
      </w:r>
      <w:r w:rsidR="00BD71A6" w:rsidRPr="00B700DF">
        <w:rPr>
          <w:rFonts w:ascii="Times New Roman" w:hAnsi="Times New Roman" w:cs="Times New Roman"/>
          <w:sz w:val="28"/>
          <w:szCs w:val="28"/>
        </w:rPr>
        <w:t xml:space="preserve">ree </w:t>
      </w:r>
      <w:r w:rsidR="00A30911"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00A30911"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00A30911" w:rsidRPr="00A30911">
        <w:rPr>
          <w:rFonts w:ascii="Times New Roman" w:hAnsi="Times New Roman" w:cs="Times New Roman"/>
          <w:sz w:val="28"/>
          <w:szCs w:val="28"/>
        </w:rPr>
        <w:t xml:space="preserve"> project consists of leaf and branch pages, which present the scientific core content of the T</w:t>
      </w:r>
      <w:r w:rsidR="00BD71A6" w:rsidRPr="00B700DF">
        <w:rPr>
          <w:rFonts w:ascii="Times New Roman" w:hAnsi="Times New Roman" w:cs="Times New Roman"/>
          <w:sz w:val="28"/>
          <w:szCs w:val="28"/>
        </w:rPr>
        <w:t xml:space="preserve">ree </w:t>
      </w:r>
      <w:r w:rsidR="00A30911"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00A30911"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00A30911" w:rsidRPr="00A30911">
        <w:rPr>
          <w:rFonts w:ascii="Times New Roman" w:hAnsi="Times New Roman" w:cs="Times New Roman"/>
          <w:sz w:val="28"/>
          <w:szCs w:val="28"/>
        </w:rPr>
        <w:t xml:space="preserve"> collection. Each of these pages provides a synopsis of the most important characteristics of a particular group of organisms. T</w:t>
      </w:r>
      <w:r w:rsidR="00BD71A6" w:rsidRPr="00B700DF">
        <w:rPr>
          <w:rFonts w:ascii="Times New Roman" w:hAnsi="Times New Roman" w:cs="Times New Roman"/>
          <w:sz w:val="28"/>
          <w:szCs w:val="28"/>
        </w:rPr>
        <w:t xml:space="preserve">ree </w:t>
      </w:r>
      <w:r w:rsidR="00A30911"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00A30911"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00A30911" w:rsidRPr="00A30911">
        <w:rPr>
          <w:rFonts w:ascii="Times New Roman" w:hAnsi="Times New Roman" w:cs="Times New Roman"/>
          <w:sz w:val="28"/>
          <w:szCs w:val="28"/>
        </w:rPr>
        <w:t xml:space="preserve"> leaf and branch pages are categorized according to four different </w:t>
      </w:r>
      <w:hyperlink r:id="rId7" w:history="1">
        <w:r w:rsidR="00A30911" w:rsidRPr="00A30911">
          <w:rPr>
            <w:rStyle w:val="Hyperlink"/>
            <w:rFonts w:ascii="Times New Roman" w:hAnsi="Times New Roman" w:cs="Times New Roman"/>
            <w:color w:val="auto"/>
            <w:sz w:val="28"/>
            <w:szCs w:val="28"/>
            <w:u w:val="none"/>
          </w:rPr>
          <w:t>page status levels</w:t>
        </w:r>
      </w:hyperlink>
      <w:r w:rsidR="00A30911" w:rsidRPr="00A30911">
        <w:rPr>
          <w:rFonts w:ascii="Times New Roman" w:hAnsi="Times New Roman" w:cs="Times New Roman"/>
          <w:sz w:val="28"/>
          <w:szCs w:val="28"/>
        </w:rPr>
        <w:t> based on their completeness and review status.</w:t>
      </w:r>
    </w:p>
    <w:p w14:paraId="0C20A241" w14:textId="77777777" w:rsidR="00A30911" w:rsidRPr="00A30911" w:rsidRDefault="00A30911" w:rsidP="00A30911">
      <w:pPr>
        <w:rPr>
          <w:rFonts w:ascii="Times New Roman" w:hAnsi="Times New Roman" w:cs="Times New Roman"/>
          <w:sz w:val="28"/>
          <w:szCs w:val="28"/>
        </w:rPr>
      </w:pPr>
      <w:bookmarkStart w:id="0" w:name="leaftype"/>
      <w:bookmarkEnd w:id="0"/>
      <w:r w:rsidRPr="00A30911">
        <w:rPr>
          <w:rFonts w:ascii="Times New Roman" w:hAnsi="Times New Roman" w:cs="Times New Roman"/>
          <w:sz w:val="28"/>
          <w:szCs w:val="28"/>
        </w:rPr>
        <w:t>Leaf Pages</w:t>
      </w:r>
    </w:p>
    <w:p w14:paraId="5AFD519B" w14:textId="6EB1F4E8" w:rsidR="00A30911" w:rsidRPr="00A30911" w:rsidRDefault="00A30911" w:rsidP="00A30911">
      <w:pPr>
        <w:rPr>
          <w:rFonts w:ascii="Times New Roman" w:hAnsi="Times New Roman" w:cs="Times New Roman"/>
          <w:sz w:val="28"/>
          <w:szCs w:val="28"/>
        </w:rPr>
      </w:pPr>
      <w:r w:rsidRPr="00B700DF">
        <w:rPr>
          <w:rFonts w:ascii="Times New Roman" w:hAnsi="Times New Roman" w:cs="Times New Roman"/>
          <w:noProof/>
          <w:sz w:val="28"/>
          <w:szCs w:val="28"/>
        </w:rPr>
        <w:drawing>
          <wp:inline distT="0" distB="0" distL="0" distR="0" wp14:anchorId="0D739E23" wp14:editId="3BEEC013">
            <wp:extent cx="289560" cy="243840"/>
            <wp:effectExtent l="0" t="0" r="0" b="3810"/>
            <wp:docPr id="2" name="Picture 2" descr="ToL lea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L leaf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243840"/>
                    </a:xfrm>
                    <a:prstGeom prst="rect">
                      <a:avLst/>
                    </a:prstGeom>
                    <a:noFill/>
                    <a:ln>
                      <a:noFill/>
                    </a:ln>
                  </pic:spPr>
                </pic:pic>
              </a:graphicData>
            </a:graphic>
          </wp:inline>
        </w:drawing>
      </w:r>
      <w:r w:rsidRPr="00A30911">
        <w:rPr>
          <w:rFonts w:ascii="Times New Roman" w:hAnsi="Times New Roman" w:cs="Times New Roman"/>
          <w:sz w:val="28"/>
          <w:szCs w:val="28"/>
        </w:rPr>
        <w:t>Leaf pages are T</w:t>
      </w:r>
      <w:r w:rsidR="00BD71A6" w:rsidRPr="00B700DF">
        <w:rPr>
          <w:rFonts w:ascii="Times New Roman" w:hAnsi="Times New Roman" w:cs="Times New Roman"/>
          <w:sz w:val="28"/>
          <w:szCs w:val="28"/>
        </w:rPr>
        <w:t xml:space="preserve">ree </w:t>
      </w:r>
      <w:r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Pr="00A30911">
        <w:rPr>
          <w:rFonts w:ascii="Times New Roman" w:hAnsi="Times New Roman" w:cs="Times New Roman"/>
          <w:sz w:val="28"/>
          <w:szCs w:val="28"/>
        </w:rPr>
        <w:t xml:space="preserve"> pages about the terminal groups, i.e., the tips, of the tree of life. What this means is that the group of organisms that a leaf page is about is not further subdivided into independent genetic lineages or subgroups. </w:t>
      </w:r>
      <w:r w:rsidRPr="00A30911">
        <w:rPr>
          <w:rFonts w:ascii="Times New Roman" w:hAnsi="Times New Roman" w:cs="Times New Roman"/>
          <w:sz w:val="28"/>
          <w:szCs w:val="28"/>
        </w:rPr>
        <w:lastRenderedPageBreak/>
        <w:t>T</w:t>
      </w:r>
      <w:r w:rsidR="00BD71A6" w:rsidRPr="00B700DF">
        <w:rPr>
          <w:rFonts w:ascii="Times New Roman" w:hAnsi="Times New Roman" w:cs="Times New Roman"/>
          <w:sz w:val="28"/>
          <w:szCs w:val="28"/>
        </w:rPr>
        <w:t xml:space="preserve">ree </w:t>
      </w:r>
      <w:r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Pr="00A30911">
        <w:rPr>
          <w:rFonts w:ascii="Times New Roman" w:hAnsi="Times New Roman" w:cs="Times New Roman"/>
          <w:sz w:val="28"/>
          <w:szCs w:val="28"/>
        </w:rPr>
        <w:t xml:space="preserve"> leaf pages are most often pages about individual species; however, leaf pages are not defined by the rank of a given group; rather, if a species is divided into subspecies, varieties, or strains, and if T</w:t>
      </w:r>
      <w:r w:rsidR="00BD71A6" w:rsidRPr="00B700DF">
        <w:rPr>
          <w:rFonts w:ascii="Times New Roman" w:hAnsi="Times New Roman" w:cs="Times New Roman"/>
          <w:sz w:val="28"/>
          <w:szCs w:val="28"/>
        </w:rPr>
        <w:t xml:space="preserve">ree </w:t>
      </w:r>
      <w:r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Pr="00A30911">
        <w:rPr>
          <w:rFonts w:ascii="Times New Roman" w:hAnsi="Times New Roman" w:cs="Times New Roman"/>
          <w:sz w:val="28"/>
          <w:szCs w:val="28"/>
        </w:rPr>
        <w:t xml:space="preserve"> authors decide to devote separate T</w:t>
      </w:r>
      <w:r w:rsidR="00BD71A6" w:rsidRPr="00B700DF">
        <w:rPr>
          <w:rFonts w:ascii="Times New Roman" w:hAnsi="Times New Roman" w:cs="Times New Roman"/>
          <w:sz w:val="28"/>
          <w:szCs w:val="28"/>
        </w:rPr>
        <w:t xml:space="preserve">ree </w:t>
      </w:r>
      <w:r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Pr="00A30911">
        <w:rPr>
          <w:rFonts w:ascii="Times New Roman" w:hAnsi="Times New Roman" w:cs="Times New Roman"/>
          <w:sz w:val="28"/>
          <w:szCs w:val="28"/>
        </w:rPr>
        <w:t xml:space="preserve"> pages to these subgroups, then the pages for the subspecies, varieties, or strains, would be the leaf pages. Here are some examples of T</w:t>
      </w:r>
      <w:r w:rsidR="00BD71A6" w:rsidRPr="00B700DF">
        <w:rPr>
          <w:rFonts w:ascii="Times New Roman" w:hAnsi="Times New Roman" w:cs="Times New Roman"/>
          <w:sz w:val="28"/>
          <w:szCs w:val="28"/>
        </w:rPr>
        <w:t xml:space="preserve">ree </w:t>
      </w:r>
      <w:r w:rsidRPr="00A30911">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A30911">
        <w:rPr>
          <w:rFonts w:ascii="Times New Roman" w:hAnsi="Times New Roman" w:cs="Times New Roman"/>
          <w:sz w:val="28"/>
          <w:szCs w:val="28"/>
        </w:rPr>
        <w:t>L</w:t>
      </w:r>
      <w:r w:rsidR="00BD71A6" w:rsidRPr="00B700DF">
        <w:rPr>
          <w:rFonts w:ascii="Times New Roman" w:hAnsi="Times New Roman" w:cs="Times New Roman"/>
          <w:sz w:val="28"/>
          <w:szCs w:val="28"/>
        </w:rPr>
        <w:t>ife</w:t>
      </w:r>
      <w:r w:rsidRPr="00A30911">
        <w:rPr>
          <w:rFonts w:ascii="Times New Roman" w:hAnsi="Times New Roman" w:cs="Times New Roman"/>
          <w:sz w:val="28"/>
          <w:szCs w:val="28"/>
        </w:rPr>
        <w:t xml:space="preserve"> leaf pages: </w:t>
      </w:r>
      <w:hyperlink r:id="rId9" w:history="1">
        <w:r w:rsidRPr="00A30911">
          <w:rPr>
            <w:rStyle w:val="Hyperlink"/>
            <w:rFonts w:ascii="Times New Roman" w:hAnsi="Times New Roman" w:cs="Times New Roman"/>
            <w:color w:val="auto"/>
            <w:sz w:val="28"/>
            <w:szCs w:val="28"/>
            <w:u w:val="none"/>
          </w:rPr>
          <w:t>The Vampire Squid</w:t>
        </w:r>
      </w:hyperlink>
      <w:r w:rsidRPr="00A30911">
        <w:rPr>
          <w:rFonts w:ascii="Times New Roman" w:hAnsi="Times New Roman" w:cs="Times New Roman"/>
          <w:sz w:val="28"/>
          <w:szCs w:val="28"/>
        </w:rPr>
        <w:t>, </w:t>
      </w:r>
      <w:hyperlink r:id="rId10" w:history="1">
        <w:r w:rsidRPr="00A30911">
          <w:rPr>
            <w:rStyle w:val="Hyperlink"/>
            <w:rFonts w:ascii="Times New Roman" w:hAnsi="Times New Roman" w:cs="Times New Roman"/>
            <w:color w:val="auto"/>
            <w:sz w:val="28"/>
            <w:szCs w:val="28"/>
            <w:u w:val="none"/>
          </w:rPr>
          <w:t>The Tailed Frog</w:t>
        </w:r>
      </w:hyperlink>
      <w:r w:rsidRPr="00A30911">
        <w:rPr>
          <w:rFonts w:ascii="Times New Roman" w:hAnsi="Times New Roman" w:cs="Times New Roman"/>
          <w:sz w:val="28"/>
          <w:szCs w:val="28"/>
        </w:rPr>
        <w:t>, </w:t>
      </w:r>
      <w:hyperlink r:id="rId11" w:history="1">
        <w:r w:rsidRPr="00A30911">
          <w:rPr>
            <w:rStyle w:val="Hyperlink"/>
            <w:rFonts w:ascii="Times New Roman" w:hAnsi="Times New Roman" w:cs="Times New Roman"/>
            <w:color w:val="auto"/>
            <w:sz w:val="28"/>
            <w:szCs w:val="28"/>
            <w:u w:val="none"/>
          </w:rPr>
          <w:t>The Salamanderfish of Western Australia</w:t>
        </w:r>
      </w:hyperlink>
      <w:r w:rsidRPr="00A30911">
        <w:rPr>
          <w:rFonts w:ascii="Times New Roman" w:hAnsi="Times New Roman" w:cs="Times New Roman"/>
          <w:sz w:val="28"/>
          <w:szCs w:val="28"/>
        </w:rPr>
        <w:t>, </w:t>
      </w:r>
      <w:proofErr w:type="spellStart"/>
      <w:r w:rsidR="00000000">
        <w:fldChar w:fldCharType="begin"/>
      </w:r>
      <w:r w:rsidR="00000000">
        <w:instrText>HYPERLINK "http://tolweb.org/Bembidion_levettei"</w:instrText>
      </w:r>
      <w:r w:rsidR="00000000">
        <w:fldChar w:fldCharType="separate"/>
      </w:r>
      <w:r w:rsidRPr="00A30911">
        <w:rPr>
          <w:rStyle w:val="Hyperlink"/>
          <w:rFonts w:ascii="Times New Roman" w:hAnsi="Times New Roman" w:cs="Times New Roman"/>
          <w:color w:val="auto"/>
          <w:sz w:val="28"/>
          <w:szCs w:val="28"/>
          <w:u w:val="none"/>
        </w:rPr>
        <w:t>Bembidion</w:t>
      </w:r>
      <w:proofErr w:type="spellEnd"/>
      <w:r w:rsidRPr="00A30911">
        <w:rPr>
          <w:rStyle w:val="Hyperlink"/>
          <w:rFonts w:ascii="Times New Roman" w:hAnsi="Times New Roman" w:cs="Times New Roman"/>
          <w:color w:val="auto"/>
          <w:sz w:val="28"/>
          <w:szCs w:val="28"/>
          <w:u w:val="none"/>
        </w:rPr>
        <w:t xml:space="preserve"> </w:t>
      </w:r>
      <w:proofErr w:type="spellStart"/>
      <w:r w:rsidRPr="00A30911">
        <w:rPr>
          <w:rStyle w:val="Hyperlink"/>
          <w:rFonts w:ascii="Times New Roman" w:hAnsi="Times New Roman" w:cs="Times New Roman"/>
          <w:color w:val="auto"/>
          <w:sz w:val="28"/>
          <w:szCs w:val="28"/>
          <w:u w:val="none"/>
        </w:rPr>
        <w:t>levettei</w:t>
      </w:r>
      <w:proofErr w:type="spellEnd"/>
      <w:r w:rsidR="00000000">
        <w:rPr>
          <w:rStyle w:val="Hyperlink"/>
          <w:rFonts w:ascii="Times New Roman" w:hAnsi="Times New Roman" w:cs="Times New Roman"/>
          <w:color w:val="auto"/>
          <w:sz w:val="28"/>
          <w:szCs w:val="28"/>
          <w:u w:val="none"/>
        </w:rPr>
        <w:fldChar w:fldCharType="end"/>
      </w:r>
      <w:r w:rsidRPr="00A30911">
        <w:rPr>
          <w:rFonts w:ascii="Times New Roman" w:hAnsi="Times New Roman" w:cs="Times New Roman"/>
          <w:sz w:val="28"/>
          <w:szCs w:val="28"/>
        </w:rPr>
        <w:t> (a carabid beetle), </w:t>
      </w:r>
      <w:hyperlink r:id="rId12" w:history="1">
        <w:r w:rsidRPr="00A30911">
          <w:rPr>
            <w:rStyle w:val="Hyperlink"/>
            <w:rFonts w:ascii="Times New Roman" w:hAnsi="Times New Roman" w:cs="Times New Roman"/>
            <w:color w:val="auto"/>
            <w:sz w:val="28"/>
            <w:szCs w:val="28"/>
            <w:u w:val="none"/>
          </w:rPr>
          <w:t xml:space="preserve">Pelegrina </w:t>
        </w:r>
        <w:proofErr w:type="spellStart"/>
        <w:r w:rsidRPr="00A30911">
          <w:rPr>
            <w:rStyle w:val="Hyperlink"/>
            <w:rFonts w:ascii="Times New Roman" w:hAnsi="Times New Roman" w:cs="Times New Roman"/>
            <w:color w:val="auto"/>
            <w:sz w:val="28"/>
            <w:szCs w:val="28"/>
            <w:u w:val="none"/>
          </w:rPr>
          <w:t>aeneola</w:t>
        </w:r>
        <w:proofErr w:type="spellEnd"/>
      </w:hyperlink>
      <w:r w:rsidRPr="00A30911">
        <w:rPr>
          <w:rFonts w:ascii="Times New Roman" w:hAnsi="Times New Roman" w:cs="Times New Roman"/>
          <w:sz w:val="28"/>
          <w:szCs w:val="28"/>
        </w:rPr>
        <w:t> (a jumping spider).</w:t>
      </w:r>
    </w:p>
    <w:p w14:paraId="433097C7" w14:textId="77777777" w:rsidR="00A30911" w:rsidRPr="00A30911" w:rsidRDefault="00A30911" w:rsidP="00A30911">
      <w:pPr>
        <w:rPr>
          <w:rFonts w:ascii="Times New Roman" w:hAnsi="Times New Roman" w:cs="Times New Roman"/>
          <w:sz w:val="28"/>
          <w:szCs w:val="28"/>
        </w:rPr>
      </w:pPr>
      <w:bookmarkStart w:id="1" w:name="branchtype"/>
      <w:bookmarkEnd w:id="1"/>
      <w:r w:rsidRPr="00A30911">
        <w:rPr>
          <w:rFonts w:ascii="Times New Roman" w:hAnsi="Times New Roman" w:cs="Times New Roman"/>
          <w:sz w:val="28"/>
          <w:szCs w:val="28"/>
        </w:rPr>
        <w:t>Branch Pages</w:t>
      </w:r>
    </w:p>
    <w:p w14:paraId="407C6427" w14:textId="77777777" w:rsidR="00EE6BCA" w:rsidRPr="00B700DF" w:rsidRDefault="00A30911" w:rsidP="00EE6BCA">
      <w:pPr>
        <w:pStyle w:val="ListParagraph"/>
        <w:numPr>
          <w:ilvl w:val="0"/>
          <w:numId w:val="9"/>
        </w:numPr>
        <w:rPr>
          <w:rFonts w:ascii="Times New Roman" w:hAnsi="Times New Roman" w:cs="Times New Roman"/>
          <w:sz w:val="28"/>
          <w:szCs w:val="28"/>
        </w:rPr>
      </w:pPr>
      <w:r w:rsidRPr="00B700DF">
        <w:rPr>
          <w:rFonts w:ascii="Times New Roman" w:hAnsi="Times New Roman" w:cs="Times New Roman"/>
          <w:sz w:val="28"/>
          <w:szCs w:val="28"/>
        </w:rPr>
        <w:t>Branch pages are T</w:t>
      </w:r>
      <w:r w:rsidR="00BD71A6"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BD71A6" w:rsidRPr="00B700DF">
        <w:rPr>
          <w:rFonts w:ascii="Times New Roman" w:hAnsi="Times New Roman" w:cs="Times New Roman"/>
          <w:sz w:val="28"/>
          <w:szCs w:val="28"/>
        </w:rPr>
        <w:t>ife</w:t>
      </w:r>
      <w:r w:rsidRPr="00B700DF">
        <w:rPr>
          <w:rFonts w:ascii="Times New Roman" w:hAnsi="Times New Roman" w:cs="Times New Roman"/>
          <w:sz w:val="28"/>
          <w:szCs w:val="28"/>
        </w:rPr>
        <w:t xml:space="preserve"> pages about groups of organism that can be divided into subgroups representing distinct genetic lineages. For example, a branch page may be about a group of related species, or it may be about a genus, a family, or a group of related families. T</w:t>
      </w:r>
      <w:r w:rsidR="00BD71A6"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BD71A6"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BD71A6" w:rsidRPr="00B700DF">
        <w:rPr>
          <w:rFonts w:ascii="Times New Roman" w:hAnsi="Times New Roman" w:cs="Times New Roman"/>
          <w:sz w:val="28"/>
          <w:szCs w:val="28"/>
        </w:rPr>
        <w:t>ife</w:t>
      </w:r>
      <w:r w:rsidRPr="00B700DF">
        <w:rPr>
          <w:rFonts w:ascii="Times New Roman" w:hAnsi="Times New Roman" w:cs="Times New Roman"/>
          <w:sz w:val="28"/>
          <w:szCs w:val="28"/>
        </w:rPr>
        <w:t xml:space="preserve"> branch pages always feature a phylogenetic tree or a list of taxa providing an overview of the subgroups included in the group that the branch page is about. Here are some examples of T</w:t>
      </w:r>
      <w:r w:rsidR="00EE6BCA"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EE6BCA"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EE6BCA" w:rsidRPr="00B700DF">
        <w:rPr>
          <w:rFonts w:ascii="Times New Roman" w:hAnsi="Times New Roman" w:cs="Times New Roman"/>
          <w:sz w:val="28"/>
          <w:szCs w:val="28"/>
        </w:rPr>
        <w:t>ife</w:t>
      </w:r>
      <w:r w:rsidRPr="00B700DF">
        <w:rPr>
          <w:rFonts w:ascii="Times New Roman" w:hAnsi="Times New Roman" w:cs="Times New Roman"/>
          <w:sz w:val="28"/>
          <w:szCs w:val="28"/>
        </w:rPr>
        <w:t xml:space="preserve"> branch pages: </w:t>
      </w:r>
    </w:p>
    <w:p w14:paraId="35C6BF5F" w14:textId="77777777" w:rsidR="00EE6BCA" w:rsidRPr="00B700DF" w:rsidRDefault="00000000" w:rsidP="00EE6BCA">
      <w:pPr>
        <w:pStyle w:val="ListParagraph"/>
        <w:numPr>
          <w:ilvl w:val="0"/>
          <w:numId w:val="9"/>
        </w:numPr>
        <w:rPr>
          <w:rFonts w:ascii="Times New Roman" w:hAnsi="Times New Roman" w:cs="Times New Roman"/>
          <w:sz w:val="28"/>
          <w:szCs w:val="28"/>
        </w:rPr>
      </w:pPr>
      <w:hyperlink r:id="rId13" w:history="1">
        <w:r w:rsidR="00A30911" w:rsidRPr="00B700DF">
          <w:rPr>
            <w:rStyle w:val="Hyperlink"/>
            <w:rFonts w:ascii="Times New Roman" w:hAnsi="Times New Roman" w:cs="Times New Roman"/>
            <w:color w:val="auto"/>
            <w:sz w:val="28"/>
            <w:szCs w:val="28"/>
            <w:u w:val="none"/>
          </w:rPr>
          <w:t>eukaryotes</w:t>
        </w:r>
      </w:hyperlink>
    </w:p>
    <w:p w14:paraId="54E93344" w14:textId="14D1CD23" w:rsidR="00EE6BCA" w:rsidRPr="00B700DF" w:rsidRDefault="00000000" w:rsidP="00EE6BCA">
      <w:pPr>
        <w:pStyle w:val="ListParagraph"/>
        <w:numPr>
          <w:ilvl w:val="0"/>
          <w:numId w:val="9"/>
        </w:numPr>
        <w:rPr>
          <w:rFonts w:ascii="Times New Roman" w:hAnsi="Times New Roman" w:cs="Times New Roman"/>
          <w:sz w:val="28"/>
          <w:szCs w:val="28"/>
        </w:rPr>
      </w:pPr>
      <w:hyperlink r:id="rId14" w:history="1">
        <w:r w:rsidR="00A30911" w:rsidRPr="00B700DF">
          <w:rPr>
            <w:rStyle w:val="Hyperlink"/>
            <w:rFonts w:ascii="Times New Roman" w:hAnsi="Times New Roman" w:cs="Times New Roman"/>
            <w:color w:val="auto"/>
            <w:sz w:val="28"/>
            <w:szCs w:val="28"/>
            <w:u w:val="none"/>
          </w:rPr>
          <w:t>sea cucumbers</w:t>
        </w:r>
      </w:hyperlink>
    </w:p>
    <w:p w14:paraId="4FB76532" w14:textId="6CFCB71F" w:rsidR="007E0BC4" w:rsidRPr="00B700DF" w:rsidRDefault="007E0BC4" w:rsidP="00EE6BCA">
      <w:pPr>
        <w:pStyle w:val="ListParagraph"/>
        <w:numPr>
          <w:ilvl w:val="0"/>
          <w:numId w:val="9"/>
        </w:numPr>
        <w:rPr>
          <w:rFonts w:ascii="Times New Roman" w:hAnsi="Times New Roman" w:cs="Times New Roman"/>
          <w:sz w:val="28"/>
          <w:szCs w:val="28"/>
        </w:rPr>
      </w:pPr>
      <w:r w:rsidRPr="00B700DF">
        <w:rPr>
          <w:rFonts w:ascii="Times New Roman" w:hAnsi="Times New Roman" w:cs="Times New Roman"/>
          <w:sz w:val="28"/>
          <w:szCs w:val="28"/>
        </w:rPr>
        <w:t>Terrestrial Vertebrates</w:t>
      </w:r>
    </w:p>
    <w:p w14:paraId="26D62F52" w14:textId="77777777" w:rsidR="00EE6BCA" w:rsidRPr="00B700DF" w:rsidRDefault="00000000" w:rsidP="00EE6BCA">
      <w:pPr>
        <w:pStyle w:val="ListParagraph"/>
        <w:numPr>
          <w:ilvl w:val="0"/>
          <w:numId w:val="9"/>
        </w:numPr>
        <w:rPr>
          <w:rFonts w:ascii="Times New Roman" w:hAnsi="Times New Roman" w:cs="Times New Roman"/>
          <w:sz w:val="28"/>
          <w:szCs w:val="28"/>
        </w:rPr>
      </w:pPr>
      <w:hyperlink r:id="rId15" w:history="1">
        <w:proofErr w:type="spellStart"/>
        <w:r w:rsidR="00A30911" w:rsidRPr="00B700DF">
          <w:rPr>
            <w:rStyle w:val="Hyperlink"/>
            <w:rFonts w:ascii="Times New Roman" w:hAnsi="Times New Roman" w:cs="Times New Roman"/>
            <w:color w:val="auto"/>
            <w:sz w:val="28"/>
            <w:szCs w:val="28"/>
            <w:u w:val="none"/>
          </w:rPr>
          <w:t>Agaricomycotina</w:t>
        </w:r>
        <w:proofErr w:type="spellEnd"/>
      </w:hyperlink>
      <w:r w:rsidR="00A30911" w:rsidRPr="00B700DF">
        <w:rPr>
          <w:rFonts w:ascii="Times New Roman" w:hAnsi="Times New Roman" w:cs="Times New Roman"/>
          <w:sz w:val="28"/>
          <w:szCs w:val="28"/>
        </w:rPr>
        <w:t> (a group of fungi), </w:t>
      </w:r>
    </w:p>
    <w:p w14:paraId="3A3B796C" w14:textId="6D31B413" w:rsidR="00A30911" w:rsidRPr="00B700DF" w:rsidRDefault="00000000" w:rsidP="00EE6BCA">
      <w:pPr>
        <w:pStyle w:val="ListParagraph"/>
        <w:numPr>
          <w:ilvl w:val="0"/>
          <w:numId w:val="9"/>
        </w:numPr>
        <w:rPr>
          <w:rFonts w:ascii="Times New Roman" w:hAnsi="Times New Roman" w:cs="Times New Roman"/>
          <w:sz w:val="28"/>
          <w:szCs w:val="28"/>
        </w:rPr>
      </w:pPr>
      <w:hyperlink r:id="rId16" w:history="1">
        <w:r w:rsidR="00A30911" w:rsidRPr="00B700DF">
          <w:rPr>
            <w:rStyle w:val="Hyperlink"/>
            <w:rFonts w:ascii="Times New Roman" w:hAnsi="Times New Roman" w:cs="Times New Roman"/>
            <w:color w:val="auto"/>
            <w:sz w:val="28"/>
            <w:szCs w:val="28"/>
            <w:u w:val="none"/>
          </w:rPr>
          <w:t>dobsonflies</w:t>
        </w:r>
      </w:hyperlink>
      <w:r w:rsidR="00A30911" w:rsidRPr="00B700DF">
        <w:rPr>
          <w:rFonts w:ascii="Times New Roman" w:hAnsi="Times New Roman" w:cs="Times New Roman"/>
          <w:sz w:val="28"/>
          <w:szCs w:val="28"/>
        </w:rPr>
        <w:t>.</w:t>
      </w:r>
    </w:p>
    <w:p w14:paraId="0B409F75" w14:textId="77777777" w:rsidR="00A30911" w:rsidRPr="00B700DF" w:rsidRDefault="00A30911" w:rsidP="00691CE4">
      <w:pPr>
        <w:rPr>
          <w:rFonts w:ascii="Times New Roman" w:hAnsi="Times New Roman" w:cs="Times New Roman"/>
          <w:sz w:val="28"/>
          <w:szCs w:val="28"/>
        </w:rPr>
      </w:pPr>
    </w:p>
    <w:p w14:paraId="79E8E230" w14:textId="77777777" w:rsidR="00691CE4" w:rsidRPr="00B700DF" w:rsidRDefault="00691CE4" w:rsidP="004A36D3">
      <w:pPr>
        <w:pStyle w:val="ListParagraph"/>
        <w:numPr>
          <w:ilvl w:val="0"/>
          <w:numId w:val="5"/>
        </w:numPr>
        <w:rPr>
          <w:rFonts w:ascii="Times New Roman" w:hAnsi="Times New Roman" w:cs="Times New Roman"/>
          <w:sz w:val="28"/>
          <w:szCs w:val="28"/>
        </w:rPr>
      </w:pPr>
      <w:r w:rsidRPr="00B700DF">
        <w:rPr>
          <w:rFonts w:ascii="Times New Roman" w:hAnsi="Times New Roman" w:cs="Times New Roman"/>
          <w:sz w:val="28"/>
          <w:szCs w:val="28"/>
        </w:rPr>
        <w:t>Links Between Tree of Life Pages</w:t>
      </w:r>
    </w:p>
    <w:p w14:paraId="763A41F9" w14:textId="0D01D5CE"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the T</w:t>
      </w:r>
      <w:r w:rsidR="000D6034" w:rsidRPr="00B700DF">
        <w:rPr>
          <w:rFonts w:ascii="Times New Roman" w:hAnsi="Times New Roman" w:cs="Times New Roman"/>
          <w:sz w:val="28"/>
          <w:szCs w:val="28"/>
        </w:rPr>
        <w:t xml:space="preserve">ree </w:t>
      </w:r>
      <w:r w:rsidRPr="00B700DF">
        <w:rPr>
          <w:rFonts w:ascii="Times New Roman" w:hAnsi="Times New Roman" w:cs="Times New Roman"/>
          <w:sz w:val="28"/>
          <w:szCs w:val="28"/>
        </w:rPr>
        <w:t>o</w:t>
      </w:r>
      <w:r w:rsidR="000D6034" w:rsidRPr="00B700DF">
        <w:rPr>
          <w:rFonts w:ascii="Times New Roman" w:hAnsi="Times New Roman" w:cs="Times New Roman"/>
          <w:sz w:val="28"/>
          <w:szCs w:val="28"/>
        </w:rPr>
        <w:t xml:space="preserve">f </w:t>
      </w:r>
      <w:r w:rsidRPr="00B700DF">
        <w:rPr>
          <w:rFonts w:ascii="Times New Roman" w:hAnsi="Times New Roman" w:cs="Times New Roman"/>
          <w:sz w:val="28"/>
          <w:szCs w:val="28"/>
        </w:rPr>
        <w:t>L</w:t>
      </w:r>
      <w:r w:rsidR="000D6034" w:rsidRPr="00B700DF">
        <w:rPr>
          <w:rFonts w:ascii="Times New Roman" w:hAnsi="Times New Roman" w:cs="Times New Roman"/>
          <w:sz w:val="28"/>
          <w:szCs w:val="28"/>
        </w:rPr>
        <w:t>ife</w:t>
      </w:r>
      <w:r w:rsidRPr="00B700DF">
        <w:rPr>
          <w:rFonts w:ascii="Times New Roman" w:hAnsi="Times New Roman" w:cs="Times New Roman"/>
          <w:sz w:val="28"/>
          <w:szCs w:val="28"/>
        </w:rPr>
        <w:t xml:space="preserve"> tree diagra</w:t>
      </w:r>
      <w:r w:rsidR="00010F42" w:rsidRPr="00B700DF">
        <w:rPr>
          <w:rFonts w:ascii="Times New Roman" w:hAnsi="Times New Roman" w:cs="Times New Roman"/>
          <w:sz w:val="28"/>
          <w:szCs w:val="28"/>
        </w:rPr>
        <w:t>m</w:t>
      </w:r>
    </w:p>
    <w:p w14:paraId="3EA4CFB3" w14:textId="6442A111" w:rsidR="00FF35F1" w:rsidRPr="00FF35F1" w:rsidRDefault="00FF35F1" w:rsidP="00FF35F1">
      <w:pPr>
        <w:rPr>
          <w:rFonts w:ascii="Times New Roman" w:hAnsi="Times New Roman" w:cs="Times New Roman"/>
          <w:sz w:val="28"/>
          <w:szCs w:val="28"/>
        </w:rPr>
      </w:pPr>
      <w:r w:rsidRPr="00FF35F1">
        <w:rPr>
          <w:rFonts w:ascii="Times New Roman" w:hAnsi="Times New Roman" w:cs="Times New Roman"/>
          <w:sz w:val="28"/>
          <w:szCs w:val="28"/>
        </w:rPr>
        <w:t>In order to put the information about individual groups in a phylogenetic context, T</w:t>
      </w:r>
      <w:r w:rsidR="000D6034" w:rsidRPr="00B700DF">
        <w:rPr>
          <w:rFonts w:ascii="Times New Roman" w:hAnsi="Times New Roman" w:cs="Times New Roman"/>
          <w:sz w:val="28"/>
          <w:szCs w:val="28"/>
        </w:rPr>
        <w:t xml:space="preserve">ree </w:t>
      </w:r>
      <w:r w:rsidRPr="00FF35F1">
        <w:rPr>
          <w:rFonts w:ascii="Times New Roman" w:hAnsi="Times New Roman" w:cs="Times New Roman"/>
          <w:sz w:val="28"/>
          <w:szCs w:val="28"/>
        </w:rPr>
        <w:t>o</w:t>
      </w:r>
      <w:r w:rsidR="000D6034" w:rsidRPr="00B700DF">
        <w:rPr>
          <w:rFonts w:ascii="Times New Roman" w:hAnsi="Times New Roman" w:cs="Times New Roman"/>
          <w:sz w:val="28"/>
          <w:szCs w:val="28"/>
        </w:rPr>
        <w:t xml:space="preserve">f </w:t>
      </w:r>
      <w:r w:rsidRPr="00FF35F1">
        <w:rPr>
          <w:rFonts w:ascii="Times New Roman" w:hAnsi="Times New Roman" w:cs="Times New Roman"/>
          <w:sz w:val="28"/>
          <w:szCs w:val="28"/>
        </w:rPr>
        <w:t>L</w:t>
      </w:r>
      <w:r w:rsidR="000D6034" w:rsidRPr="00B700DF">
        <w:rPr>
          <w:rFonts w:ascii="Times New Roman" w:hAnsi="Times New Roman" w:cs="Times New Roman"/>
          <w:sz w:val="28"/>
          <w:szCs w:val="28"/>
        </w:rPr>
        <w:t>ife</w:t>
      </w:r>
      <w:r w:rsidRPr="00FF35F1">
        <w:rPr>
          <w:rFonts w:ascii="Times New Roman" w:hAnsi="Times New Roman" w:cs="Times New Roman"/>
          <w:sz w:val="28"/>
          <w:szCs w:val="28"/>
        </w:rPr>
        <w:t xml:space="preserve"> branch pages feature a tree diagram (or a list of subgroups if relationships among subgroups are unknown). Tree diagrams provide an overview of the phylogenetic relationships among subgroups. For example, the tree diagram of the </w:t>
      </w:r>
      <w:hyperlink r:id="rId17" w:history="1">
        <w:r w:rsidRPr="00FF35F1">
          <w:rPr>
            <w:rStyle w:val="Hyperlink"/>
            <w:rFonts w:ascii="Times New Roman" w:hAnsi="Times New Roman" w:cs="Times New Roman"/>
            <w:color w:val="auto"/>
            <w:sz w:val="28"/>
            <w:szCs w:val="28"/>
            <w:u w:val="none"/>
          </w:rPr>
          <w:t>beetle</w:t>
        </w:r>
      </w:hyperlink>
      <w:r w:rsidRPr="00FF35F1">
        <w:rPr>
          <w:rFonts w:ascii="Times New Roman" w:hAnsi="Times New Roman" w:cs="Times New Roman"/>
          <w:sz w:val="28"/>
          <w:szCs w:val="28"/>
        </w:rPr>
        <w:t> page (Coleoptera) looks like this:</w:t>
      </w:r>
    </w:p>
    <w:p w14:paraId="53C0E004" w14:textId="52F90D06" w:rsidR="00FF35F1" w:rsidRPr="00FF35F1" w:rsidRDefault="00FF35F1" w:rsidP="00FF35F1">
      <w:pPr>
        <w:rPr>
          <w:rFonts w:ascii="Times New Roman" w:hAnsi="Times New Roman" w:cs="Times New Roman"/>
          <w:sz w:val="28"/>
          <w:szCs w:val="28"/>
        </w:rPr>
      </w:pPr>
      <w:r w:rsidRPr="00B700DF">
        <w:rPr>
          <w:rFonts w:ascii="Times New Roman" w:hAnsi="Times New Roman" w:cs="Times New Roman"/>
          <w:noProof/>
          <w:sz w:val="28"/>
          <w:szCs w:val="28"/>
        </w:rPr>
        <w:drawing>
          <wp:inline distT="0" distB="0" distL="0" distR="0" wp14:anchorId="6938AF2A" wp14:editId="0430BBD3">
            <wp:extent cx="3307080" cy="1465291"/>
            <wp:effectExtent l="0" t="0" r="7620" b="1905"/>
            <wp:docPr id="3" name="Picture 3" descr="picture of the beetle tre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the beetle tre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0957" cy="1471439"/>
                    </a:xfrm>
                    <a:prstGeom prst="rect">
                      <a:avLst/>
                    </a:prstGeom>
                    <a:noFill/>
                    <a:ln>
                      <a:noFill/>
                    </a:ln>
                  </pic:spPr>
                </pic:pic>
              </a:graphicData>
            </a:graphic>
          </wp:inline>
        </w:drawing>
      </w:r>
    </w:p>
    <w:p w14:paraId="295ED910" w14:textId="77777777" w:rsidR="00FF35F1" w:rsidRPr="00FF35F1" w:rsidRDefault="00FF35F1" w:rsidP="00FF35F1">
      <w:pPr>
        <w:rPr>
          <w:rFonts w:ascii="Times New Roman" w:hAnsi="Times New Roman" w:cs="Times New Roman"/>
          <w:sz w:val="28"/>
          <w:szCs w:val="28"/>
        </w:rPr>
      </w:pPr>
      <w:r w:rsidRPr="00FF35F1">
        <w:rPr>
          <w:rFonts w:ascii="Times New Roman" w:hAnsi="Times New Roman" w:cs="Times New Roman"/>
          <w:sz w:val="28"/>
          <w:szCs w:val="28"/>
        </w:rPr>
        <w:lastRenderedPageBreak/>
        <w:t>The tree diagram on the beetle (Coleoptera) page showing the relationships between the major beetle subgroups.</w:t>
      </w:r>
    </w:p>
    <w:p w14:paraId="3F5FB071" w14:textId="2E72AA84" w:rsidR="00922CDF" w:rsidRPr="00B700DF" w:rsidRDefault="00FF35F1" w:rsidP="00FF35F1">
      <w:pPr>
        <w:rPr>
          <w:rFonts w:ascii="Times New Roman" w:hAnsi="Times New Roman" w:cs="Times New Roman"/>
          <w:sz w:val="28"/>
          <w:szCs w:val="28"/>
        </w:rPr>
      </w:pPr>
      <w:r w:rsidRPr="00FF35F1">
        <w:rPr>
          <w:rFonts w:ascii="Times New Roman" w:hAnsi="Times New Roman" w:cs="Times New Roman"/>
          <w:sz w:val="28"/>
          <w:szCs w:val="28"/>
        </w:rPr>
        <w:t xml:space="preserve">The basal branching point in the Coleoptera tree represents the ancestor of all beetles. This ancestor diversified over time into several descendent subgroups, which are represented as internal nodes (branching points) and terminal taxa at the tips of the beetle tree.  </w:t>
      </w:r>
    </w:p>
    <w:p w14:paraId="46A8AA7A" w14:textId="2C1BBE49" w:rsidR="00922CDF" w:rsidRPr="00B700DF" w:rsidRDefault="00922CDF" w:rsidP="00922CDF">
      <w:pPr>
        <w:pStyle w:val="ListParagraph"/>
        <w:numPr>
          <w:ilvl w:val="0"/>
          <w:numId w:val="10"/>
        </w:numPr>
        <w:rPr>
          <w:rFonts w:ascii="Times New Roman" w:hAnsi="Times New Roman" w:cs="Times New Roman"/>
          <w:sz w:val="28"/>
          <w:szCs w:val="28"/>
        </w:rPr>
      </w:pPr>
      <w:r w:rsidRPr="00B700DF">
        <w:rPr>
          <w:rFonts w:ascii="Times New Roman" w:hAnsi="Times New Roman" w:cs="Times New Roman"/>
          <w:sz w:val="28"/>
          <w:szCs w:val="28"/>
        </w:rPr>
        <w:t>T</w:t>
      </w:r>
      <w:r w:rsidR="00FF35F1" w:rsidRPr="00B700DF">
        <w:rPr>
          <w:rFonts w:ascii="Times New Roman" w:hAnsi="Times New Roman" w:cs="Times New Roman"/>
          <w:sz w:val="28"/>
          <w:szCs w:val="28"/>
        </w:rPr>
        <w:t xml:space="preserve">he root on the left, the diagram shows that the ancestral beetle lineage gave rise, on the one hand, to members of the extinct </w:t>
      </w:r>
      <w:proofErr w:type="spellStart"/>
      <w:r w:rsidR="00FF35F1" w:rsidRPr="00B700DF">
        <w:rPr>
          <w:rFonts w:ascii="Times New Roman" w:hAnsi="Times New Roman" w:cs="Times New Roman"/>
          <w:sz w:val="28"/>
          <w:szCs w:val="28"/>
        </w:rPr>
        <w:t>Paleozoic</w:t>
      </w:r>
      <w:proofErr w:type="spellEnd"/>
      <w:r w:rsidR="00FF35F1" w:rsidRPr="00B700DF">
        <w:rPr>
          <w:rFonts w:ascii="Times New Roman" w:hAnsi="Times New Roman" w:cs="Times New Roman"/>
          <w:sz w:val="28"/>
          <w:szCs w:val="28"/>
        </w:rPr>
        <w:t xml:space="preserve"> group </w:t>
      </w:r>
      <w:proofErr w:type="spellStart"/>
      <w:r w:rsidR="00FF35F1" w:rsidRPr="00B700DF">
        <w:rPr>
          <w:rFonts w:ascii="Times New Roman" w:hAnsi="Times New Roman" w:cs="Times New Roman"/>
          <w:sz w:val="28"/>
          <w:szCs w:val="28"/>
        </w:rPr>
        <w:t>Protocoleoptera</w:t>
      </w:r>
      <w:proofErr w:type="spellEnd"/>
      <w:r w:rsidR="00FF35F1" w:rsidRPr="00B700DF">
        <w:rPr>
          <w:rFonts w:ascii="Times New Roman" w:hAnsi="Times New Roman" w:cs="Times New Roman"/>
          <w:sz w:val="28"/>
          <w:szCs w:val="28"/>
        </w:rPr>
        <w:t xml:space="preserve">, and on the other to the ancestor of the remaining beetles. This ancestor in turn split into a species that gave rise to the extinct family </w:t>
      </w:r>
      <w:proofErr w:type="spellStart"/>
      <w:r w:rsidR="00FF35F1" w:rsidRPr="00B700DF">
        <w:rPr>
          <w:rFonts w:ascii="Times New Roman" w:hAnsi="Times New Roman" w:cs="Times New Roman"/>
          <w:sz w:val="28"/>
          <w:szCs w:val="28"/>
        </w:rPr>
        <w:t>Permocupedidae</w:t>
      </w:r>
      <w:proofErr w:type="spellEnd"/>
      <w:r w:rsidR="00FF35F1" w:rsidRPr="00B700DF">
        <w:rPr>
          <w:rFonts w:ascii="Times New Roman" w:hAnsi="Times New Roman" w:cs="Times New Roman"/>
          <w:sz w:val="28"/>
          <w:szCs w:val="28"/>
        </w:rPr>
        <w:t xml:space="preserve">, and another that gave rise to the remainder of the beetles. </w:t>
      </w:r>
    </w:p>
    <w:p w14:paraId="5A7650D2" w14:textId="77777777" w:rsidR="00922CDF" w:rsidRPr="00B700DF" w:rsidRDefault="00922CDF" w:rsidP="00922CDF">
      <w:pPr>
        <w:pStyle w:val="ListParagraph"/>
        <w:numPr>
          <w:ilvl w:val="0"/>
          <w:numId w:val="10"/>
        </w:numPr>
        <w:rPr>
          <w:rFonts w:ascii="Times New Roman" w:hAnsi="Times New Roman" w:cs="Times New Roman"/>
          <w:sz w:val="28"/>
          <w:szCs w:val="28"/>
        </w:rPr>
      </w:pPr>
      <w:r w:rsidRPr="00B700DF">
        <w:rPr>
          <w:rFonts w:ascii="Times New Roman" w:hAnsi="Times New Roman" w:cs="Times New Roman"/>
          <w:sz w:val="28"/>
          <w:szCs w:val="28"/>
        </w:rPr>
        <w:t>T</w:t>
      </w:r>
      <w:r w:rsidR="00FF35F1" w:rsidRPr="00B700DF">
        <w:rPr>
          <w:rFonts w:ascii="Times New Roman" w:hAnsi="Times New Roman" w:cs="Times New Roman"/>
          <w:sz w:val="28"/>
          <w:szCs w:val="28"/>
        </w:rPr>
        <w:t xml:space="preserve">he terminal taxa in the diagram, where we see </w:t>
      </w:r>
      <w:proofErr w:type="spellStart"/>
      <w:r w:rsidR="00FF35F1" w:rsidRPr="00B700DF">
        <w:rPr>
          <w:rFonts w:ascii="Times New Roman" w:hAnsi="Times New Roman" w:cs="Times New Roman"/>
          <w:sz w:val="28"/>
          <w:szCs w:val="28"/>
        </w:rPr>
        <w:t>Polyphaga</w:t>
      </w:r>
      <w:proofErr w:type="spellEnd"/>
      <w:r w:rsidR="00FF35F1" w:rsidRPr="00B700DF">
        <w:rPr>
          <w:rFonts w:ascii="Times New Roman" w:hAnsi="Times New Roman" w:cs="Times New Roman"/>
          <w:sz w:val="28"/>
          <w:szCs w:val="28"/>
        </w:rPr>
        <w:t xml:space="preserve"> and </w:t>
      </w:r>
      <w:proofErr w:type="spellStart"/>
      <w:r w:rsidR="00FF35F1" w:rsidRPr="00B700DF">
        <w:rPr>
          <w:rFonts w:ascii="Times New Roman" w:hAnsi="Times New Roman" w:cs="Times New Roman"/>
          <w:sz w:val="28"/>
          <w:szCs w:val="28"/>
        </w:rPr>
        <w:t>Myxophaga</w:t>
      </w:r>
      <w:proofErr w:type="spellEnd"/>
      <w:r w:rsidR="00FF35F1" w:rsidRPr="00B700DF">
        <w:rPr>
          <w:rFonts w:ascii="Times New Roman" w:hAnsi="Times New Roman" w:cs="Times New Roman"/>
          <w:sz w:val="28"/>
          <w:szCs w:val="28"/>
        </w:rPr>
        <w:t xml:space="preserve"> on adjacent branches. The ancestral species of these two groups split in two</w:t>
      </w:r>
      <w:r w:rsidRPr="00B700DF">
        <w:rPr>
          <w:rFonts w:ascii="Times New Roman" w:hAnsi="Times New Roman" w:cs="Times New Roman"/>
          <w:sz w:val="28"/>
          <w:szCs w:val="28"/>
        </w:rPr>
        <w:t xml:space="preserve"> parts </w:t>
      </w:r>
    </w:p>
    <w:p w14:paraId="6F8BDC82" w14:textId="77777777" w:rsidR="00922CDF" w:rsidRPr="00B700DF" w:rsidRDefault="00922CDF" w:rsidP="00922CDF">
      <w:pPr>
        <w:pStyle w:val="ListParagraph"/>
        <w:rPr>
          <w:rFonts w:ascii="Times New Roman" w:hAnsi="Times New Roman" w:cs="Times New Roman"/>
          <w:sz w:val="28"/>
          <w:szCs w:val="28"/>
        </w:rPr>
      </w:pPr>
      <w:r w:rsidRPr="00B700DF">
        <w:rPr>
          <w:rFonts w:ascii="Times New Roman" w:hAnsi="Times New Roman" w:cs="Times New Roman"/>
          <w:sz w:val="28"/>
          <w:szCs w:val="28"/>
        </w:rPr>
        <w:t>1.T</w:t>
      </w:r>
      <w:r w:rsidR="00FF35F1" w:rsidRPr="00B700DF">
        <w:rPr>
          <w:rFonts w:ascii="Times New Roman" w:hAnsi="Times New Roman" w:cs="Times New Roman"/>
          <w:sz w:val="28"/>
          <w:szCs w:val="28"/>
        </w:rPr>
        <w:t xml:space="preserve">o give rise to one species that was the ancestor of the </w:t>
      </w:r>
      <w:proofErr w:type="spellStart"/>
      <w:r w:rsidR="00FF35F1" w:rsidRPr="00B700DF">
        <w:rPr>
          <w:rFonts w:ascii="Times New Roman" w:hAnsi="Times New Roman" w:cs="Times New Roman"/>
          <w:sz w:val="28"/>
          <w:szCs w:val="28"/>
        </w:rPr>
        <w:t>Polyphaga</w:t>
      </w:r>
      <w:proofErr w:type="spellEnd"/>
      <w:r w:rsidRPr="00B700DF">
        <w:rPr>
          <w:rFonts w:ascii="Times New Roman" w:hAnsi="Times New Roman" w:cs="Times New Roman"/>
          <w:sz w:val="28"/>
          <w:szCs w:val="28"/>
        </w:rPr>
        <w:t>.</w:t>
      </w:r>
    </w:p>
    <w:p w14:paraId="2ADC097D" w14:textId="77777777" w:rsidR="00922CDF" w:rsidRPr="00B700DF" w:rsidRDefault="00922CDF" w:rsidP="00922CDF">
      <w:pPr>
        <w:pStyle w:val="ListParagraph"/>
        <w:rPr>
          <w:rFonts w:ascii="Times New Roman" w:hAnsi="Times New Roman" w:cs="Times New Roman"/>
          <w:sz w:val="28"/>
          <w:szCs w:val="28"/>
        </w:rPr>
      </w:pPr>
      <w:r w:rsidRPr="00B700DF">
        <w:rPr>
          <w:rFonts w:ascii="Times New Roman" w:hAnsi="Times New Roman" w:cs="Times New Roman"/>
          <w:sz w:val="28"/>
          <w:szCs w:val="28"/>
        </w:rPr>
        <w:t>2.A</w:t>
      </w:r>
      <w:r w:rsidR="00FF35F1" w:rsidRPr="00B700DF">
        <w:rPr>
          <w:rFonts w:ascii="Times New Roman" w:hAnsi="Times New Roman" w:cs="Times New Roman"/>
          <w:sz w:val="28"/>
          <w:szCs w:val="28"/>
        </w:rPr>
        <w:t xml:space="preserve">nother species that was the ancestor of the </w:t>
      </w:r>
      <w:proofErr w:type="spellStart"/>
      <w:r w:rsidR="00FF35F1" w:rsidRPr="00B700DF">
        <w:rPr>
          <w:rFonts w:ascii="Times New Roman" w:hAnsi="Times New Roman" w:cs="Times New Roman"/>
          <w:sz w:val="28"/>
          <w:szCs w:val="28"/>
        </w:rPr>
        <w:t>Myxophaga</w:t>
      </w:r>
      <w:proofErr w:type="spellEnd"/>
      <w:r w:rsidR="00FF35F1" w:rsidRPr="00B700DF">
        <w:rPr>
          <w:rFonts w:ascii="Times New Roman" w:hAnsi="Times New Roman" w:cs="Times New Roman"/>
          <w:sz w:val="28"/>
          <w:szCs w:val="28"/>
        </w:rPr>
        <w:t xml:space="preserve">. </w:t>
      </w:r>
    </w:p>
    <w:p w14:paraId="4C8E7FB4" w14:textId="7F71A91D" w:rsidR="00FF35F1" w:rsidRPr="00B700DF" w:rsidRDefault="00FF35F1" w:rsidP="00A56042">
      <w:pPr>
        <w:pStyle w:val="ListParagraph"/>
        <w:rPr>
          <w:rFonts w:ascii="Times New Roman" w:hAnsi="Times New Roman" w:cs="Times New Roman"/>
          <w:sz w:val="28"/>
          <w:szCs w:val="28"/>
        </w:rPr>
      </w:pPr>
      <w:r w:rsidRPr="00B700DF">
        <w:rPr>
          <w:rFonts w:ascii="Times New Roman" w:hAnsi="Times New Roman" w:cs="Times New Roman"/>
          <w:sz w:val="28"/>
          <w:szCs w:val="28"/>
        </w:rPr>
        <w:t>Even though it isn't shown on this diagram, the splits implied in this tree probably happened in the Permian period, before the time of the dinosaurs.</w:t>
      </w:r>
    </w:p>
    <w:p w14:paraId="3401E079" w14:textId="77777777" w:rsidR="00691CE4" w:rsidRPr="00B700DF" w:rsidRDefault="00691CE4" w:rsidP="004A36D3">
      <w:pPr>
        <w:pStyle w:val="ListParagraph"/>
        <w:numPr>
          <w:ilvl w:val="0"/>
          <w:numId w:val="6"/>
        </w:numPr>
        <w:rPr>
          <w:rFonts w:ascii="Times New Roman" w:hAnsi="Times New Roman" w:cs="Times New Roman"/>
          <w:sz w:val="28"/>
          <w:szCs w:val="28"/>
        </w:rPr>
      </w:pPr>
      <w:r w:rsidRPr="00B700DF">
        <w:rPr>
          <w:rFonts w:ascii="Times New Roman" w:hAnsi="Times New Roman" w:cs="Times New Roman"/>
          <w:sz w:val="28"/>
          <w:szCs w:val="28"/>
        </w:rPr>
        <w:t>Exploring the Tree of Life</w:t>
      </w:r>
    </w:p>
    <w:p w14:paraId="4D63E866" w14:textId="51680A7A" w:rsidR="00691CE4" w:rsidRPr="00B700DF" w:rsidRDefault="00691CE4" w:rsidP="00691CE4">
      <w:pPr>
        <w:rPr>
          <w:rFonts w:ascii="Times New Roman" w:hAnsi="Times New Roman" w:cs="Times New Roman"/>
          <w:sz w:val="28"/>
          <w:szCs w:val="28"/>
        </w:rPr>
      </w:pPr>
      <w:r w:rsidRPr="00B700DF">
        <w:rPr>
          <w:rFonts w:ascii="Times New Roman" w:hAnsi="Times New Roman" w:cs="Times New Roman"/>
          <w:sz w:val="28"/>
          <w:szCs w:val="28"/>
        </w:rPr>
        <w:t>travelling from the root to the leaves</w:t>
      </w:r>
    </w:p>
    <w:p w14:paraId="51E5DA9C" w14:textId="65214880" w:rsidR="00FF35F1" w:rsidRPr="00FF35F1" w:rsidRDefault="00FF35F1" w:rsidP="00FF35F1">
      <w:pPr>
        <w:rPr>
          <w:rFonts w:ascii="Times New Roman" w:hAnsi="Times New Roman" w:cs="Times New Roman"/>
          <w:sz w:val="28"/>
          <w:szCs w:val="28"/>
        </w:rPr>
      </w:pPr>
      <w:r w:rsidRPr="00FF35F1">
        <w:rPr>
          <w:rFonts w:ascii="Times New Roman" w:hAnsi="Times New Roman" w:cs="Times New Roman"/>
          <w:sz w:val="28"/>
          <w:szCs w:val="28"/>
        </w:rPr>
        <w:t>The taxon list on each T</w:t>
      </w:r>
      <w:r w:rsidR="00A56042" w:rsidRPr="00B700DF">
        <w:rPr>
          <w:rFonts w:ascii="Times New Roman" w:hAnsi="Times New Roman" w:cs="Times New Roman"/>
          <w:sz w:val="28"/>
          <w:szCs w:val="28"/>
        </w:rPr>
        <w:t xml:space="preserve">ree </w:t>
      </w:r>
      <w:r w:rsidRPr="00FF35F1">
        <w:rPr>
          <w:rFonts w:ascii="Times New Roman" w:hAnsi="Times New Roman" w:cs="Times New Roman"/>
          <w:sz w:val="28"/>
          <w:szCs w:val="28"/>
        </w:rPr>
        <w:t>o</w:t>
      </w:r>
      <w:r w:rsidR="00A56042" w:rsidRPr="00B700DF">
        <w:rPr>
          <w:rFonts w:ascii="Times New Roman" w:hAnsi="Times New Roman" w:cs="Times New Roman"/>
          <w:sz w:val="28"/>
          <w:szCs w:val="28"/>
        </w:rPr>
        <w:t xml:space="preserve">f </w:t>
      </w:r>
      <w:r w:rsidRPr="00FF35F1">
        <w:rPr>
          <w:rFonts w:ascii="Times New Roman" w:hAnsi="Times New Roman" w:cs="Times New Roman"/>
          <w:sz w:val="28"/>
          <w:szCs w:val="28"/>
        </w:rPr>
        <w:t>L</w:t>
      </w:r>
      <w:r w:rsidR="00A56042" w:rsidRPr="00B700DF">
        <w:rPr>
          <w:rFonts w:ascii="Times New Roman" w:hAnsi="Times New Roman" w:cs="Times New Roman"/>
          <w:sz w:val="28"/>
          <w:szCs w:val="28"/>
        </w:rPr>
        <w:t>ife</w:t>
      </w:r>
      <w:r w:rsidRPr="00FF35F1">
        <w:rPr>
          <w:rFonts w:ascii="Times New Roman" w:hAnsi="Times New Roman" w:cs="Times New Roman"/>
          <w:sz w:val="28"/>
          <w:szCs w:val="28"/>
        </w:rPr>
        <w:t xml:space="preserve"> branch page is linked to the trees/lists of the pages for related groups. All T</w:t>
      </w:r>
      <w:r w:rsidR="00A56042" w:rsidRPr="00B700DF">
        <w:rPr>
          <w:rFonts w:ascii="Times New Roman" w:hAnsi="Times New Roman" w:cs="Times New Roman"/>
          <w:sz w:val="28"/>
          <w:szCs w:val="28"/>
        </w:rPr>
        <w:t xml:space="preserve">ree </w:t>
      </w:r>
      <w:r w:rsidRPr="00FF35F1">
        <w:rPr>
          <w:rFonts w:ascii="Times New Roman" w:hAnsi="Times New Roman" w:cs="Times New Roman"/>
          <w:sz w:val="28"/>
          <w:szCs w:val="28"/>
        </w:rPr>
        <w:t>o</w:t>
      </w:r>
      <w:r w:rsidR="00A56042" w:rsidRPr="00B700DF">
        <w:rPr>
          <w:rFonts w:ascii="Times New Roman" w:hAnsi="Times New Roman" w:cs="Times New Roman"/>
          <w:sz w:val="28"/>
          <w:szCs w:val="28"/>
        </w:rPr>
        <w:t xml:space="preserve">f </w:t>
      </w:r>
      <w:r w:rsidRPr="00FF35F1">
        <w:rPr>
          <w:rFonts w:ascii="Times New Roman" w:hAnsi="Times New Roman" w:cs="Times New Roman"/>
          <w:sz w:val="28"/>
          <w:szCs w:val="28"/>
        </w:rPr>
        <w:t>L</w:t>
      </w:r>
      <w:r w:rsidR="00A56042" w:rsidRPr="00B700DF">
        <w:rPr>
          <w:rFonts w:ascii="Times New Roman" w:hAnsi="Times New Roman" w:cs="Times New Roman"/>
          <w:sz w:val="28"/>
          <w:szCs w:val="28"/>
        </w:rPr>
        <w:t>ife</w:t>
      </w:r>
      <w:r w:rsidRPr="00FF35F1">
        <w:rPr>
          <w:rFonts w:ascii="Times New Roman" w:hAnsi="Times New Roman" w:cs="Times New Roman"/>
          <w:sz w:val="28"/>
          <w:szCs w:val="28"/>
        </w:rPr>
        <w:t xml:space="preserve"> pages taken together therefore present current ideas about the structure of the entire evolutionary tree of living things (at least to the extent that the project has been developed so far). Following the links up and down the tree, you can wander along the branches, exploring the diversity of many different kinds of organisms, while at the same time being reminded of the genetic connectedness of all of Life.</w:t>
      </w:r>
    </w:p>
    <w:p w14:paraId="7A007486" w14:textId="77777777" w:rsidR="00FF35F1" w:rsidRPr="00FF35F1" w:rsidRDefault="00FF35F1" w:rsidP="00FF35F1">
      <w:pPr>
        <w:rPr>
          <w:rFonts w:ascii="Times New Roman" w:hAnsi="Times New Roman" w:cs="Times New Roman"/>
          <w:sz w:val="28"/>
          <w:szCs w:val="28"/>
        </w:rPr>
      </w:pPr>
      <w:r w:rsidRPr="00FF35F1">
        <w:rPr>
          <w:rFonts w:ascii="Times New Roman" w:hAnsi="Times New Roman" w:cs="Times New Roman"/>
          <w:sz w:val="28"/>
          <w:szCs w:val="28"/>
        </w:rPr>
        <w:t>You may begin you journey at the root of all Life on Earth, travelling up the tree through levels of ever less inclusive groups, all the way up to the leaf pages of individual species or subspecies. Or you may start your exploration on a leaf page, following the link to its containing group and then moving through ever more inclusive containing groups, all the way down to the root.</w:t>
      </w:r>
    </w:p>
    <w:p w14:paraId="00153640" w14:textId="77777777" w:rsidR="00F5142A" w:rsidRPr="00B700DF" w:rsidRDefault="00F5142A" w:rsidP="00691CE4">
      <w:pPr>
        <w:rPr>
          <w:rFonts w:ascii="Times New Roman" w:hAnsi="Times New Roman" w:cs="Times New Roman"/>
          <w:sz w:val="28"/>
          <w:szCs w:val="28"/>
        </w:rPr>
      </w:pPr>
      <w:r w:rsidRPr="00B700DF">
        <w:rPr>
          <w:noProof/>
          <w:sz w:val="28"/>
          <w:szCs w:val="28"/>
        </w:rPr>
        <w:lastRenderedPageBreak/>
        <w:drawing>
          <wp:inline distT="0" distB="0" distL="0" distR="0" wp14:anchorId="3F07F7EE" wp14:editId="717EF269">
            <wp:extent cx="2453640" cy="2938117"/>
            <wp:effectExtent l="0" t="0" r="3810" b="0"/>
            <wp:docPr id="4" name="Picture 4" descr="travelling from the root to a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velling from the root to a lea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0513" cy="2946347"/>
                    </a:xfrm>
                    <a:prstGeom prst="rect">
                      <a:avLst/>
                    </a:prstGeom>
                    <a:noFill/>
                    <a:ln>
                      <a:noFill/>
                    </a:ln>
                  </pic:spPr>
                </pic:pic>
              </a:graphicData>
            </a:graphic>
          </wp:inline>
        </w:drawing>
      </w:r>
      <w:r w:rsidRPr="00B700DF">
        <w:rPr>
          <w:rFonts w:ascii="Times New Roman" w:hAnsi="Times New Roman" w:cs="Times New Roman"/>
          <w:sz w:val="28"/>
          <w:szCs w:val="28"/>
        </w:rPr>
        <w:t xml:space="preserve"> </w:t>
      </w:r>
    </w:p>
    <w:p w14:paraId="1F66D997" w14:textId="48CED997" w:rsidR="00FF35F1" w:rsidRPr="00B700DF" w:rsidRDefault="00F5142A" w:rsidP="00691CE4">
      <w:pPr>
        <w:rPr>
          <w:rFonts w:ascii="Times New Roman" w:hAnsi="Times New Roman" w:cs="Times New Roman"/>
          <w:sz w:val="28"/>
          <w:szCs w:val="28"/>
        </w:rPr>
      </w:pPr>
      <w:r w:rsidRPr="00B700DF">
        <w:rPr>
          <w:rFonts w:ascii="Times New Roman" w:hAnsi="Times New Roman" w:cs="Times New Roman"/>
          <w:sz w:val="28"/>
          <w:szCs w:val="28"/>
        </w:rPr>
        <w:t>-Links between taxon list on each Tree of Life pages let visitors explore the evolutionary tree of life from the bottom up or from the top down.</w:t>
      </w:r>
    </w:p>
    <w:p w14:paraId="5F6E54CB" w14:textId="2915D66B" w:rsidR="00691CE4" w:rsidRPr="00B700DF" w:rsidRDefault="00691CE4" w:rsidP="00691CE4">
      <w:pPr>
        <w:rPr>
          <w:rFonts w:ascii="Times New Roman" w:hAnsi="Times New Roman" w:cs="Times New Roman"/>
          <w:sz w:val="28"/>
          <w:szCs w:val="28"/>
        </w:rPr>
      </w:pPr>
    </w:p>
    <w:p w14:paraId="45CF7E8B" w14:textId="44367E43" w:rsidR="00B700DF" w:rsidRDefault="00B700DF" w:rsidP="00691CE4">
      <w:pPr>
        <w:rPr>
          <w:rFonts w:ascii="Times New Roman" w:hAnsi="Times New Roman" w:cs="Times New Roman"/>
          <w:sz w:val="48"/>
          <w:szCs w:val="48"/>
        </w:rPr>
      </w:pPr>
    </w:p>
    <w:p w14:paraId="7996B7BD" w14:textId="2613C0FA" w:rsidR="00B700DF" w:rsidRDefault="00B700DF" w:rsidP="00691CE4">
      <w:pPr>
        <w:rPr>
          <w:rFonts w:ascii="Times New Roman" w:hAnsi="Times New Roman" w:cs="Times New Roman"/>
          <w:sz w:val="48"/>
          <w:szCs w:val="48"/>
        </w:rPr>
      </w:pPr>
    </w:p>
    <w:p w14:paraId="1401BA11" w14:textId="214BDB2B" w:rsidR="00B700DF" w:rsidRDefault="00B700DF" w:rsidP="00691CE4">
      <w:pPr>
        <w:rPr>
          <w:rFonts w:ascii="Times New Roman" w:hAnsi="Times New Roman" w:cs="Times New Roman"/>
          <w:sz w:val="48"/>
          <w:szCs w:val="48"/>
        </w:rPr>
      </w:pPr>
    </w:p>
    <w:p w14:paraId="7623D4EA" w14:textId="5CA241A7" w:rsidR="00B700DF" w:rsidRDefault="00B700DF" w:rsidP="00691CE4">
      <w:pPr>
        <w:rPr>
          <w:rFonts w:ascii="Times New Roman" w:hAnsi="Times New Roman" w:cs="Times New Roman"/>
          <w:sz w:val="48"/>
          <w:szCs w:val="48"/>
        </w:rPr>
      </w:pPr>
    </w:p>
    <w:p w14:paraId="57BD7FC1" w14:textId="1BDAF205" w:rsidR="00E16C3C" w:rsidRDefault="00E16C3C" w:rsidP="00691CE4">
      <w:pPr>
        <w:rPr>
          <w:rFonts w:ascii="Times New Roman" w:hAnsi="Times New Roman" w:cs="Times New Roman"/>
          <w:sz w:val="48"/>
          <w:szCs w:val="48"/>
        </w:rPr>
      </w:pPr>
    </w:p>
    <w:p w14:paraId="39837AAA" w14:textId="0405A53A" w:rsidR="00E16C3C" w:rsidRDefault="00E16C3C" w:rsidP="00691CE4">
      <w:pPr>
        <w:rPr>
          <w:rFonts w:ascii="Times New Roman" w:hAnsi="Times New Roman" w:cs="Times New Roman"/>
          <w:sz w:val="48"/>
          <w:szCs w:val="48"/>
        </w:rPr>
      </w:pPr>
    </w:p>
    <w:p w14:paraId="67A050E6" w14:textId="77777777" w:rsidR="00E16C3C" w:rsidRPr="00307D4B" w:rsidRDefault="00E16C3C" w:rsidP="00691CE4">
      <w:pPr>
        <w:rPr>
          <w:rFonts w:ascii="Times New Roman" w:hAnsi="Times New Roman" w:cs="Times New Roman"/>
          <w:sz w:val="48"/>
          <w:szCs w:val="48"/>
        </w:rPr>
      </w:pPr>
    </w:p>
    <w:p w14:paraId="38A58735" w14:textId="2575D225" w:rsidR="00B700DF" w:rsidRDefault="00B700DF" w:rsidP="00691CE4">
      <w:pPr>
        <w:rPr>
          <w:rFonts w:ascii="Times New Roman" w:hAnsi="Times New Roman" w:cs="Times New Roman"/>
          <w:sz w:val="48"/>
          <w:szCs w:val="48"/>
        </w:rPr>
      </w:pPr>
    </w:p>
    <w:p w14:paraId="340BA64A" w14:textId="77777777" w:rsidR="00B31891" w:rsidRDefault="00B31891" w:rsidP="00691CE4">
      <w:pPr>
        <w:rPr>
          <w:rFonts w:ascii="Times New Roman" w:hAnsi="Times New Roman" w:cs="Times New Roman"/>
          <w:sz w:val="48"/>
          <w:szCs w:val="48"/>
        </w:rPr>
      </w:pPr>
    </w:p>
    <w:p w14:paraId="6CEF900C" w14:textId="77777777" w:rsidR="00B700DF" w:rsidRPr="00307D4B" w:rsidRDefault="00B700DF" w:rsidP="00691CE4">
      <w:pPr>
        <w:rPr>
          <w:rFonts w:ascii="Times New Roman" w:hAnsi="Times New Roman" w:cs="Times New Roman"/>
          <w:sz w:val="48"/>
          <w:szCs w:val="48"/>
        </w:rPr>
      </w:pPr>
    </w:p>
    <w:p w14:paraId="62DBE70A" w14:textId="09E6D1DC" w:rsidR="00691CE4" w:rsidRPr="008F46BA" w:rsidRDefault="00691CE4" w:rsidP="00691CE4">
      <w:pPr>
        <w:rPr>
          <w:rFonts w:ascii="Times New Roman" w:hAnsi="Times New Roman" w:cs="Times New Roman"/>
          <w:sz w:val="28"/>
          <w:szCs w:val="28"/>
        </w:rPr>
      </w:pPr>
      <w:r w:rsidRPr="008F46BA">
        <w:rPr>
          <w:rFonts w:ascii="Times New Roman" w:hAnsi="Times New Roman" w:cs="Times New Roman"/>
          <w:sz w:val="28"/>
          <w:szCs w:val="28"/>
        </w:rPr>
        <w:lastRenderedPageBreak/>
        <w:t>2. Explain the significant findings of Human, Chimp and Gorilla phylogeny considering</w:t>
      </w:r>
    </w:p>
    <w:p w14:paraId="020B5D30" w14:textId="0347D100" w:rsidR="00024934" w:rsidRPr="008F46BA" w:rsidRDefault="00691CE4" w:rsidP="00691CE4">
      <w:pPr>
        <w:rPr>
          <w:rFonts w:ascii="Times New Roman" w:hAnsi="Times New Roman" w:cs="Times New Roman"/>
          <w:sz w:val="28"/>
          <w:szCs w:val="28"/>
        </w:rPr>
      </w:pPr>
      <w:proofErr w:type="spellStart"/>
      <w:r w:rsidRPr="008F46BA">
        <w:rPr>
          <w:rFonts w:ascii="Times New Roman" w:hAnsi="Times New Roman" w:cs="Times New Roman"/>
          <w:sz w:val="28"/>
          <w:szCs w:val="28"/>
        </w:rPr>
        <w:t>mtDNA</w:t>
      </w:r>
      <w:proofErr w:type="spellEnd"/>
      <w:r w:rsidRPr="008F46BA">
        <w:rPr>
          <w:rFonts w:ascii="Times New Roman" w:hAnsi="Times New Roman" w:cs="Times New Roman"/>
          <w:sz w:val="28"/>
          <w:szCs w:val="28"/>
        </w:rPr>
        <w:t>, rRNA and proteins. Draw a phylogenetic tree based on the reported facts.</w:t>
      </w:r>
    </w:p>
    <w:p w14:paraId="75299EC0" w14:textId="674F227C" w:rsidR="00C22A0A" w:rsidRPr="008F46BA" w:rsidRDefault="00C22A0A" w:rsidP="00691CE4">
      <w:pPr>
        <w:rPr>
          <w:rFonts w:ascii="Times New Roman" w:hAnsi="Times New Roman" w:cs="Times New Roman"/>
          <w:sz w:val="28"/>
          <w:szCs w:val="28"/>
        </w:rPr>
      </w:pPr>
      <w:r w:rsidRPr="008F46BA">
        <w:rPr>
          <w:rFonts w:ascii="Times New Roman" w:hAnsi="Times New Roman" w:cs="Times New Roman"/>
          <w:sz w:val="28"/>
          <w:szCs w:val="28"/>
        </w:rPr>
        <w:t>Answer:</w:t>
      </w:r>
    </w:p>
    <w:p w14:paraId="1DAD5249" w14:textId="7E254E7B" w:rsidR="008F46BA" w:rsidRDefault="00BA19E8" w:rsidP="008F46BA">
      <w:pPr>
        <w:rPr>
          <w:rFonts w:ascii="Times New Roman" w:hAnsi="Times New Roman" w:cs="Times New Roman"/>
          <w:color w:val="333333"/>
          <w:sz w:val="28"/>
          <w:szCs w:val="28"/>
        </w:rPr>
      </w:pPr>
      <w:r w:rsidRPr="00985C17">
        <w:rPr>
          <w:rFonts w:ascii="Times New Roman" w:hAnsi="Times New Roman" w:cs="Times New Roman"/>
          <w:color w:val="333333"/>
          <w:sz w:val="28"/>
          <w:szCs w:val="28"/>
          <w:shd w:val="clear" w:color="auto" w:fill="FFFFFF"/>
        </w:rPr>
        <w:t xml:space="preserve">Relatively small differences in genotype can lead to dramatic differences in phenotype: for example, chimpanzees and humans differ in only about 5% of their genomes. </w:t>
      </w:r>
      <w:r w:rsidR="00B35EF7" w:rsidRPr="00985C17">
        <w:rPr>
          <w:rFonts w:ascii="Times New Roman" w:hAnsi="Times New Roman" w:cs="Times New Roman"/>
          <w:color w:val="333333"/>
          <w:sz w:val="28"/>
          <w:szCs w:val="28"/>
          <w:shd w:val="clear" w:color="auto" w:fill="FFFFFF"/>
        </w:rPr>
        <w:t>Africa was formerly inhabited by extinct apes closely allied to the gorilla and chimpanzee; and as these two species are now man’s nearest allies, it is somewhat more probable that our early progenitors lived on the African continent than elsewhere.</w:t>
      </w:r>
      <w:r w:rsidR="008F46BA" w:rsidRPr="00985C17">
        <w:rPr>
          <w:rFonts w:ascii="Times New Roman" w:hAnsi="Times New Roman" w:cs="Times New Roman"/>
          <w:color w:val="333333"/>
          <w:sz w:val="28"/>
          <w:szCs w:val="28"/>
          <w:shd w:val="clear" w:color="auto" w:fill="FFFFFF"/>
        </w:rPr>
        <w:t xml:space="preserve"> </w:t>
      </w:r>
      <w:r w:rsidR="00B35EF7" w:rsidRPr="00985C17">
        <w:rPr>
          <w:rFonts w:ascii="Times New Roman" w:hAnsi="Times New Roman" w:cs="Times New Roman"/>
          <w:color w:val="333333"/>
          <w:sz w:val="28"/>
          <w:szCs w:val="28"/>
        </w:rPr>
        <w:t>The most commonly used recent definition</w:t>
      </w:r>
      <w:r w:rsidRPr="00985C17">
        <w:rPr>
          <w:rFonts w:ascii="Times New Roman" w:hAnsi="Times New Roman" w:cs="Times New Roman"/>
          <w:color w:val="333333"/>
          <w:sz w:val="28"/>
          <w:szCs w:val="28"/>
        </w:rPr>
        <w:t xml:space="preserve"> is</w:t>
      </w:r>
      <w:r w:rsidR="00B35EF7" w:rsidRPr="00985C17">
        <w:rPr>
          <w:rFonts w:ascii="Times New Roman" w:hAnsi="Times New Roman" w:cs="Times New Roman"/>
          <w:color w:val="333333"/>
          <w:sz w:val="28"/>
          <w:szCs w:val="28"/>
        </w:rPr>
        <w:t>:</w:t>
      </w:r>
      <w:r w:rsidR="008F46BA" w:rsidRPr="00985C17">
        <w:rPr>
          <w:rFonts w:ascii="Times New Roman" w:hAnsi="Times New Roman" w:cs="Times New Roman"/>
          <w:color w:val="333333"/>
          <w:sz w:val="28"/>
          <w:szCs w:val="28"/>
        </w:rPr>
        <w:t xml:space="preserve"> </w:t>
      </w:r>
      <w:r w:rsidR="00B35EF7" w:rsidRPr="00985C17">
        <w:rPr>
          <w:rFonts w:ascii="Times New Roman" w:hAnsi="Times New Roman" w:cs="Times New Roman"/>
          <w:color w:val="333333"/>
          <w:sz w:val="28"/>
          <w:szCs w:val="28"/>
        </w:rPr>
        <w:t>Hominid – the group consisting of all modern and extinct Great Apes (that is, modern humans, chimpanzees, gorillas and orang-utans plus all their immediate ancestors).</w:t>
      </w:r>
    </w:p>
    <w:p w14:paraId="7840B05A" w14:textId="5B5AF3FB" w:rsidR="009D257E" w:rsidRPr="00B3618E" w:rsidRDefault="009D257E" w:rsidP="00B3618E">
      <w:pPr>
        <w:pStyle w:val="NormalWeb"/>
        <w:shd w:val="clear" w:color="auto" w:fill="FFFFFF"/>
        <w:spacing w:before="0" w:beforeAutospacing="0" w:after="150" w:afterAutospacing="0"/>
        <w:rPr>
          <w:color w:val="333333"/>
          <w:sz w:val="28"/>
          <w:szCs w:val="28"/>
        </w:rPr>
      </w:pPr>
      <w:r>
        <w:rPr>
          <w:color w:val="333333"/>
          <w:sz w:val="28"/>
          <w:szCs w:val="28"/>
        </w:rPr>
        <w:t>It is</w:t>
      </w:r>
      <w:r w:rsidRPr="00222EF0">
        <w:rPr>
          <w:color w:val="333333"/>
          <w:sz w:val="28"/>
          <w:szCs w:val="28"/>
        </w:rPr>
        <w:t xml:space="preserve"> </w:t>
      </w:r>
      <w:proofErr w:type="spellStart"/>
      <w:r w:rsidRPr="00222EF0">
        <w:rPr>
          <w:color w:val="333333"/>
          <w:sz w:val="28"/>
          <w:szCs w:val="28"/>
        </w:rPr>
        <w:t>analyzed</w:t>
      </w:r>
      <w:proofErr w:type="spellEnd"/>
      <w:r w:rsidRPr="00222EF0">
        <w:rPr>
          <w:color w:val="333333"/>
          <w:sz w:val="28"/>
          <w:szCs w:val="28"/>
        </w:rPr>
        <w:t xml:space="preserve"> </w:t>
      </w:r>
      <w:r>
        <w:rPr>
          <w:color w:val="333333"/>
          <w:sz w:val="28"/>
          <w:szCs w:val="28"/>
        </w:rPr>
        <w:t xml:space="preserve">that </w:t>
      </w:r>
      <w:r w:rsidRPr="00222EF0">
        <w:rPr>
          <w:color w:val="333333"/>
          <w:sz w:val="28"/>
          <w:szCs w:val="28"/>
        </w:rPr>
        <w:t xml:space="preserve">the sequence divergence amongst the three species that is, gorilla, chimpanzee and human varying from Hominidae and </w:t>
      </w:r>
      <w:proofErr w:type="spellStart"/>
      <w:r w:rsidRPr="00222EF0">
        <w:rPr>
          <w:color w:val="333333"/>
          <w:sz w:val="28"/>
          <w:szCs w:val="28"/>
        </w:rPr>
        <w:t>Pongidae</w:t>
      </w:r>
      <w:proofErr w:type="spellEnd"/>
      <w:r w:rsidRPr="00222EF0">
        <w:rPr>
          <w:color w:val="333333"/>
          <w:sz w:val="28"/>
          <w:szCs w:val="28"/>
        </w:rPr>
        <w:t xml:space="preserve">. Apart from the genomic phylogeny, </w:t>
      </w:r>
      <w:r>
        <w:rPr>
          <w:color w:val="333333"/>
          <w:sz w:val="28"/>
          <w:szCs w:val="28"/>
        </w:rPr>
        <w:t xml:space="preserve">it is </w:t>
      </w:r>
      <w:r w:rsidRPr="00222EF0">
        <w:rPr>
          <w:color w:val="333333"/>
          <w:sz w:val="28"/>
          <w:szCs w:val="28"/>
        </w:rPr>
        <w:t xml:space="preserve">compared </w:t>
      </w:r>
      <w:r>
        <w:rPr>
          <w:color w:val="333333"/>
          <w:sz w:val="28"/>
          <w:szCs w:val="28"/>
        </w:rPr>
        <w:t xml:space="preserve">that </w:t>
      </w:r>
      <w:r w:rsidRPr="00222EF0">
        <w:rPr>
          <w:color w:val="333333"/>
          <w:sz w:val="28"/>
          <w:szCs w:val="28"/>
        </w:rPr>
        <w:t xml:space="preserve">the protein and rRNA phylogenies to increase the importance of phylogenetic analysis. The proteins selected are from the mitochondrial origin as </w:t>
      </w:r>
      <w:proofErr w:type="spellStart"/>
      <w:r w:rsidRPr="00222EF0">
        <w:rPr>
          <w:color w:val="333333"/>
          <w:sz w:val="28"/>
          <w:szCs w:val="28"/>
        </w:rPr>
        <w:t>mtDNA</w:t>
      </w:r>
      <w:proofErr w:type="spellEnd"/>
      <w:r w:rsidRPr="00222EF0">
        <w:rPr>
          <w:color w:val="333333"/>
          <w:sz w:val="28"/>
          <w:szCs w:val="28"/>
        </w:rPr>
        <w:t xml:space="preserve"> which codes for mitochondrial proteins, mutate at a higher rate compared to nuclear DNA, so as to give a more useful, magnified view of the diversity present in a population, and its history.</w:t>
      </w:r>
    </w:p>
    <w:p w14:paraId="31B821FF" w14:textId="64F5DE88" w:rsidR="00F241DA" w:rsidRDefault="00BA19E8" w:rsidP="008F46BA">
      <w:pPr>
        <w:pStyle w:val="NormalWeb"/>
        <w:shd w:val="clear" w:color="auto" w:fill="FFFFFF"/>
        <w:spacing w:before="0" w:beforeAutospacing="0" w:after="150" w:afterAutospacing="0"/>
        <w:rPr>
          <w:sz w:val="28"/>
          <w:szCs w:val="28"/>
        </w:rPr>
      </w:pPr>
      <w:r w:rsidRPr="00985C17">
        <w:rPr>
          <w:color w:val="333333"/>
          <w:sz w:val="28"/>
          <w:szCs w:val="28"/>
          <w:shd w:val="clear" w:color="auto" w:fill="FFFFFF"/>
        </w:rPr>
        <w:t>W</w:t>
      </w:r>
      <w:r w:rsidR="00B35EF7" w:rsidRPr="00985C17">
        <w:rPr>
          <w:color w:val="333333"/>
          <w:sz w:val="28"/>
          <w:szCs w:val="28"/>
          <w:shd w:val="clear" w:color="auto" w:fill="FFFFFF"/>
        </w:rPr>
        <w:t>e are only about 96 percent the same as our closest relatives, chimpanzees</w:t>
      </w:r>
      <w:r w:rsidRPr="00985C17">
        <w:rPr>
          <w:sz w:val="28"/>
          <w:szCs w:val="28"/>
        </w:rPr>
        <w:t xml:space="preserve">. </w:t>
      </w:r>
      <w:r w:rsidR="0064065B" w:rsidRPr="00985C17">
        <w:rPr>
          <w:sz w:val="28"/>
          <w:szCs w:val="28"/>
        </w:rPr>
        <w:t xml:space="preserve">It has been </w:t>
      </w:r>
      <w:proofErr w:type="spellStart"/>
      <w:r w:rsidR="00F241DA" w:rsidRPr="00985C17">
        <w:rPr>
          <w:sz w:val="28"/>
          <w:szCs w:val="28"/>
        </w:rPr>
        <w:t>analyzed</w:t>
      </w:r>
      <w:proofErr w:type="spellEnd"/>
      <w:r w:rsidR="00F241DA" w:rsidRPr="00985C17">
        <w:rPr>
          <w:sz w:val="28"/>
          <w:szCs w:val="28"/>
        </w:rPr>
        <w:t xml:space="preserve"> </w:t>
      </w:r>
      <w:r w:rsidR="0064065B" w:rsidRPr="00985C17">
        <w:rPr>
          <w:sz w:val="28"/>
          <w:szCs w:val="28"/>
        </w:rPr>
        <w:t xml:space="preserve">that </w:t>
      </w:r>
      <w:r w:rsidR="00F241DA" w:rsidRPr="00985C17">
        <w:rPr>
          <w:sz w:val="28"/>
          <w:szCs w:val="28"/>
        </w:rPr>
        <w:t xml:space="preserve">the phylogeny between three members of the Hominidae family that is, human, gorilla and chimpanzee using parsimony, BIONJ and PHYML methods and calculated the sequence divergence between them using in silico restriction digestion. For  analysis, </w:t>
      </w:r>
      <w:r w:rsidR="0064065B" w:rsidRPr="00985C17">
        <w:rPr>
          <w:sz w:val="28"/>
          <w:szCs w:val="28"/>
        </w:rPr>
        <w:t>they</w:t>
      </w:r>
      <w:r w:rsidR="00F241DA" w:rsidRPr="00985C17">
        <w:rPr>
          <w:sz w:val="28"/>
          <w:szCs w:val="28"/>
        </w:rPr>
        <w:t xml:space="preserve"> have taken the genome, 12s and 16s rRNA and a set of 13 proteins coded by the mitochondrial DNA. Phylogeny based upon mitochondrial genome, 12s and 16srRNA supported the chimpanzee-human clade. Mitochondrial genome phylogeny was not found to predict the correct phylogeny by any of the three methods. However, some mitochondrial proteins were also found to be supporting the</w:t>
      </w:r>
      <w:r w:rsidR="00B31891" w:rsidRPr="00985C17">
        <w:rPr>
          <w:sz w:val="48"/>
          <w:szCs w:val="48"/>
        </w:rPr>
        <w:t xml:space="preserve"> </w:t>
      </w:r>
      <w:r w:rsidR="00F241DA" w:rsidRPr="00985C17">
        <w:rPr>
          <w:sz w:val="28"/>
          <w:szCs w:val="28"/>
        </w:rPr>
        <w:t xml:space="preserve">chimpanzee-gorilla clade. Moreover, not a single protein was found for which the phylogeny predicted by parsimony, BIONJ and </w:t>
      </w:r>
      <w:proofErr w:type="spellStart"/>
      <w:r w:rsidR="00F241DA" w:rsidRPr="00985C17">
        <w:rPr>
          <w:sz w:val="28"/>
          <w:szCs w:val="28"/>
        </w:rPr>
        <w:t>PhyML</w:t>
      </w:r>
      <w:proofErr w:type="spellEnd"/>
      <w:r w:rsidR="00F241DA" w:rsidRPr="00985C17">
        <w:rPr>
          <w:sz w:val="28"/>
          <w:szCs w:val="28"/>
        </w:rPr>
        <w:t xml:space="preserve"> methods were same. </w:t>
      </w:r>
      <w:proofErr w:type="spellStart"/>
      <w:r w:rsidR="00F241DA" w:rsidRPr="00985C17">
        <w:rPr>
          <w:sz w:val="28"/>
          <w:szCs w:val="28"/>
        </w:rPr>
        <w:t>PhyML</w:t>
      </w:r>
      <w:proofErr w:type="spellEnd"/>
      <w:r w:rsidR="00F241DA" w:rsidRPr="00985C17">
        <w:rPr>
          <w:sz w:val="28"/>
          <w:szCs w:val="28"/>
        </w:rPr>
        <w:t xml:space="preserve"> and BIONJ methods were found to predict correct phylogeny often. However, neither mitochondrial genome, rRNA nor any of the mitochondrial proteins was found for which the three methods predicted similar results. In an attempt to </w:t>
      </w:r>
      <w:proofErr w:type="spellStart"/>
      <w:r w:rsidR="00F241DA" w:rsidRPr="00985C17">
        <w:rPr>
          <w:sz w:val="28"/>
          <w:szCs w:val="28"/>
        </w:rPr>
        <w:t>analyze</w:t>
      </w:r>
      <w:proofErr w:type="spellEnd"/>
      <w:r w:rsidR="00F241DA" w:rsidRPr="00985C17">
        <w:rPr>
          <w:sz w:val="28"/>
          <w:szCs w:val="28"/>
        </w:rPr>
        <w:t xml:space="preserve"> the phylogenies more clearly, </w:t>
      </w:r>
      <w:r w:rsidR="00F42823" w:rsidRPr="00985C17">
        <w:rPr>
          <w:sz w:val="28"/>
          <w:szCs w:val="28"/>
        </w:rPr>
        <w:t>it is</w:t>
      </w:r>
      <w:r w:rsidR="00F241DA" w:rsidRPr="00985C17">
        <w:rPr>
          <w:sz w:val="28"/>
          <w:szCs w:val="28"/>
        </w:rPr>
        <w:t xml:space="preserve"> calculated</w:t>
      </w:r>
      <w:r w:rsidR="00F42823" w:rsidRPr="00985C17">
        <w:rPr>
          <w:sz w:val="28"/>
          <w:szCs w:val="28"/>
        </w:rPr>
        <w:t xml:space="preserve"> that</w:t>
      </w:r>
      <w:r w:rsidR="00F241DA" w:rsidRPr="00985C17">
        <w:rPr>
          <w:sz w:val="28"/>
          <w:szCs w:val="28"/>
        </w:rPr>
        <w:t xml:space="preserve"> the sequence divergence between the genome of these three organisms. The results suggest </w:t>
      </w:r>
      <w:r w:rsidR="00F241DA" w:rsidRPr="00985C17">
        <w:rPr>
          <w:sz w:val="28"/>
          <w:szCs w:val="28"/>
        </w:rPr>
        <w:lastRenderedPageBreak/>
        <w:t xml:space="preserve">the human mitochondrial genome to have diverged more from gorilla in comparison to chimpanzee. Even considering the evolutionary process to be influenced more by point mutation, </w:t>
      </w:r>
      <w:r w:rsidR="0064065B" w:rsidRPr="00985C17">
        <w:rPr>
          <w:sz w:val="28"/>
          <w:szCs w:val="28"/>
        </w:rPr>
        <w:t>it was</w:t>
      </w:r>
      <w:r w:rsidR="00F241DA" w:rsidRPr="00985C17">
        <w:rPr>
          <w:sz w:val="28"/>
          <w:szCs w:val="28"/>
        </w:rPr>
        <w:t xml:space="preserve"> </w:t>
      </w:r>
      <w:proofErr w:type="spellStart"/>
      <w:r w:rsidR="00F241DA" w:rsidRPr="00985C17">
        <w:rPr>
          <w:sz w:val="28"/>
          <w:szCs w:val="28"/>
        </w:rPr>
        <w:t>analyzed</w:t>
      </w:r>
      <w:proofErr w:type="spellEnd"/>
      <w:r w:rsidR="00F241DA" w:rsidRPr="00985C17">
        <w:rPr>
          <w:sz w:val="28"/>
          <w:szCs w:val="28"/>
        </w:rPr>
        <w:t xml:space="preserve"> </w:t>
      </w:r>
      <w:r w:rsidR="0064065B" w:rsidRPr="00985C17">
        <w:rPr>
          <w:sz w:val="28"/>
          <w:szCs w:val="28"/>
        </w:rPr>
        <w:t xml:space="preserve">that </w:t>
      </w:r>
      <w:r w:rsidR="00F241DA" w:rsidRPr="00985C17">
        <w:rPr>
          <w:sz w:val="28"/>
          <w:szCs w:val="28"/>
        </w:rPr>
        <w:t>the digested sites of these three organisms and achieved the similar results. At ±2 error, human mitochondrial genome was found to have diverged 95.7% from gorilla genome compared to the 95.8% divergence of chimpanzee genome. No similar cut sites were found between human and chimpanzee at 0, ±1 and ±2 errors. This indicate gorilla to be having similarity with both human and chimpanzee at increased levels of error and hence to be the common ancestor</w:t>
      </w:r>
      <w:r w:rsidR="00F241DA" w:rsidRPr="00B31891">
        <w:rPr>
          <w:sz w:val="28"/>
          <w:szCs w:val="28"/>
        </w:rPr>
        <w:t xml:space="preserve">. </w:t>
      </w:r>
    </w:p>
    <w:p w14:paraId="573C829E" w14:textId="179513D8" w:rsidR="006E79B2" w:rsidRDefault="006E79B2" w:rsidP="00691CE4">
      <w:r>
        <w:rPr>
          <w:noProof/>
        </w:rPr>
        <mc:AlternateContent>
          <mc:Choice Requires="wps">
            <w:drawing>
              <wp:inline distT="0" distB="0" distL="0" distR="0" wp14:anchorId="0B95F46D" wp14:editId="671DD31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969C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E79B2">
        <w:rPr>
          <w:noProof/>
        </w:rPr>
        <w:t xml:space="preserve"> </w:t>
      </w:r>
      <w:r w:rsidRPr="006E79B2">
        <w:rPr>
          <w:noProof/>
        </w:rPr>
        <w:drawing>
          <wp:inline distT="0" distB="0" distL="0" distR="0" wp14:anchorId="2AF5CBA2" wp14:editId="6772147D">
            <wp:extent cx="5731510" cy="3631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31565"/>
                    </a:xfrm>
                    <a:prstGeom prst="rect">
                      <a:avLst/>
                    </a:prstGeom>
                  </pic:spPr>
                </pic:pic>
              </a:graphicData>
            </a:graphic>
          </wp:inline>
        </w:drawing>
      </w:r>
    </w:p>
    <w:p w14:paraId="4D27077B" w14:textId="1874FFBA" w:rsidR="006E79B2" w:rsidRPr="006E79B2" w:rsidRDefault="006E79B2" w:rsidP="006E79B2">
      <w:pPr>
        <w:rPr>
          <w:rFonts w:ascii="Times New Roman" w:hAnsi="Times New Roman" w:cs="Times New Roman"/>
          <w:sz w:val="48"/>
          <w:szCs w:val="48"/>
        </w:rPr>
      </w:pPr>
    </w:p>
    <w:p w14:paraId="5B8342C8" w14:textId="55A5E60B" w:rsidR="006E79B2" w:rsidRPr="006E79B2" w:rsidRDefault="006E79B2" w:rsidP="006E79B2">
      <w:pPr>
        <w:rPr>
          <w:rFonts w:ascii="Times New Roman" w:hAnsi="Times New Roman" w:cs="Times New Roman"/>
          <w:sz w:val="48"/>
          <w:szCs w:val="48"/>
        </w:rPr>
      </w:pPr>
    </w:p>
    <w:p w14:paraId="587729B5" w14:textId="6E87EC4D" w:rsidR="006E79B2" w:rsidRDefault="006E79B2" w:rsidP="006E79B2"/>
    <w:p w14:paraId="6F814739" w14:textId="4D963C49" w:rsidR="006E79B2" w:rsidRDefault="006E79B2" w:rsidP="006E79B2"/>
    <w:p w14:paraId="179389A0" w14:textId="12136F15" w:rsidR="006E79B2" w:rsidRPr="006E79B2" w:rsidRDefault="006E79B2" w:rsidP="006E79B2">
      <w:pPr>
        <w:tabs>
          <w:tab w:val="left" w:pos="3960"/>
        </w:tabs>
        <w:rPr>
          <w:rFonts w:ascii="Times New Roman" w:hAnsi="Times New Roman" w:cs="Times New Roman"/>
          <w:sz w:val="48"/>
          <w:szCs w:val="48"/>
        </w:rPr>
      </w:pPr>
      <w:r>
        <w:rPr>
          <w:rFonts w:ascii="Times New Roman" w:hAnsi="Times New Roman" w:cs="Times New Roman"/>
          <w:sz w:val="48"/>
          <w:szCs w:val="48"/>
        </w:rPr>
        <w:tab/>
      </w:r>
    </w:p>
    <w:sectPr w:rsidR="006E79B2" w:rsidRPr="006E79B2" w:rsidSect="00F4264F">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A09D" w14:textId="77777777" w:rsidR="00E20C2A" w:rsidRDefault="00E20C2A" w:rsidP="00561808">
      <w:pPr>
        <w:spacing w:after="0" w:line="240" w:lineRule="auto"/>
      </w:pPr>
      <w:r>
        <w:separator/>
      </w:r>
    </w:p>
  </w:endnote>
  <w:endnote w:type="continuationSeparator" w:id="0">
    <w:p w14:paraId="50CC7D99" w14:textId="77777777" w:rsidR="00E20C2A" w:rsidRDefault="00E20C2A" w:rsidP="0056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CA29" w14:textId="2B9588A0" w:rsidR="00561808" w:rsidRPr="00561808" w:rsidRDefault="00561808">
    <w:pPr>
      <w:pStyle w:val="Footer"/>
      <w:jc w:val="right"/>
      <w:rPr>
        <w:rFonts w:ascii="Times New Roman" w:hAnsi="Times New Roman" w:cs="Times New Roman"/>
        <w:sz w:val="24"/>
        <w:szCs w:val="24"/>
      </w:rPr>
    </w:pPr>
    <w:r w:rsidRPr="00561808">
      <w:rPr>
        <w:rFonts w:ascii="Times New Roman" w:hAnsi="Times New Roman" w:cs="Times New Roman"/>
        <w:sz w:val="24"/>
        <w:szCs w:val="24"/>
      </w:rPr>
      <w:t>Roll No: BID 1900</w:t>
    </w:r>
    <w:r>
      <w:rPr>
        <w:rFonts w:ascii="Times New Roman" w:hAnsi="Times New Roman" w:cs="Times New Roman"/>
        <w:sz w:val="24"/>
        <w:szCs w:val="24"/>
      </w:rPr>
      <w:t xml:space="preserve">                                                                                                                 </w:t>
    </w:r>
    <w:r w:rsidRPr="00561808">
      <w:rPr>
        <w:rFonts w:ascii="Times New Roman" w:hAnsi="Times New Roman" w:cs="Times New Roman"/>
        <w:sz w:val="24"/>
        <w:szCs w:val="24"/>
      </w:rPr>
      <w:t xml:space="preserve"> </w:t>
    </w:r>
    <w:sdt>
      <w:sdtPr>
        <w:rPr>
          <w:rFonts w:ascii="Times New Roman" w:hAnsi="Times New Roman" w:cs="Times New Roman"/>
          <w:sz w:val="24"/>
          <w:szCs w:val="24"/>
        </w:rPr>
        <w:id w:val="-169880325"/>
        <w:docPartObj>
          <w:docPartGallery w:val="Page Numbers (Bottom of Page)"/>
          <w:docPartUnique/>
        </w:docPartObj>
      </w:sdtPr>
      <w:sdtEndPr>
        <w:rPr>
          <w:noProof/>
        </w:rPr>
      </w:sdtEndPr>
      <w:sdtContent>
        <w:r w:rsidRPr="00561808">
          <w:rPr>
            <w:rFonts w:ascii="Times New Roman" w:hAnsi="Times New Roman" w:cs="Times New Roman"/>
            <w:sz w:val="24"/>
            <w:szCs w:val="24"/>
          </w:rPr>
          <w:fldChar w:fldCharType="begin"/>
        </w:r>
        <w:r w:rsidRPr="00561808">
          <w:rPr>
            <w:rFonts w:ascii="Times New Roman" w:hAnsi="Times New Roman" w:cs="Times New Roman"/>
            <w:sz w:val="24"/>
            <w:szCs w:val="24"/>
          </w:rPr>
          <w:instrText xml:space="preserve"> PAGE   \* MERGEFORMAT </w:instrText>
        </w:r>
        <w:r w:rsidRPr="00561808">
          <w:rPr>
            <w:rFonts w:ascii="Times New Roman" w:hAnsi="Times New Roman" w:cs="Times New Roman"/>
            <w:sz w:val="24"/>
            <w:szCs w:val="24"/>
          </w:rPr>
          <w:fldChar w:fldCharType="separate"/>
        </w:r>
        <w:r w:rsidRPr="00561808">
          <w:rPr>
            <w:rFonts w:ascii="Times New Roman" w:hAnsi="Times New Roman" w:cs="Times New Roman"/>
            <w:noProof/>
            <w:sz w:val="24"/>
            <w:szCs w:val="24"/>
          </w:rPr>
          <w:t>2</w:t>
        </w:r>
        <w:r w:rsidRPr="00561808">
          <w:rPr>
            <w:rFonts w:ascii="Times New Roman" w:hAnsi="Times New Roman" w:cs="Times New Roman"/>
            <w:noProof/>
            <w:sz w:val="24"/>
            <w:szCs w:val="24"/>
          </w:rPr>
          <w:fldChar w:fldCharType="end"/>
        </w:r>
      </w:sdtContent>
    </w:sdt>
  </w:p>
  <w:p w14:paraId="1C16D8C7" w14:textId="77777777" w:rsidR="00561808" w:rsidRDefault="00561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6547" w14:textId="77777777" w:rsidR="00E20C2A" w:rsidRDefault="00E20C2A" w:rsidP="00561808">
      <w:pPr>
        <w:spacing w:after="0" w:line="240" w:lineRule="auto"/>
      </w:pPr>
      <w:r>
        <w:separator/>
      </w:r>
    </w:p>
  </w:footnote>
  <w:footnote w:type="continuationSeparator" w:id="0">
    <w:p w14:paraId="5B35F3F0" w14:textId="77777777" w:rsidR="00E20C2A" w:rsidRDefault="00E20C2A" w:rsidP="00561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F859" w14:textId="2E81C948" w:rsidR="00561808" w:rsidRPr="00561808" w:rsidRDefault="00561808" w:rsidP="00561808">
    <w:pPr>
      <w:pStyle w:val="Header"/>
      <w:jc w:val="right"/>
      <w:rPr>
        <w:rFonts w:ascii="Times New Roman" w:hAnsi="Times New Roman" w:cs="Times New Roman"/>
        <w:sz w:val="24"/>
        <w:szCs w:val="24"/>
      </w:rPr>
    </w:pPr>
    <w:r w:rsidRPr="00561808">
      <w:rPr>
        <w:rFonts w:ascii="Times New Roman" w:hAnsi="Times New Roman" w:cs="Times New Roman"/>
        <w:sz w:val="24"/>
        <w:szCs w:val="24"/>
      </w:rPr>
      <w:t>Date:26/03/21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ToL branch icon" style="width:22.7pt;height:19.4pt;visibility:visible;mso-wrap-style:square" o:bullet="t">
        <v:imagedata r:id="rId1" o:title="ToL branch icon"/>
      </v:shape>
    </w:pict>
  </w:numPicBullet>
  <w:abstractNum w:abstractNumId="0" w15:restartNumberingAfterBreak="0">
    <w:nsid w:val="0EB30B80"/>
    <w:multiLevelType w:val="hybridMultilevel"/>
    <w:tmpl w:val="0008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6514F"/>
    <w:multiLevelType w:val="hybridMultilevel"/>
    <w:tmpl w:val="1C182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226AD"/>
    <w:multiLevelType w:val="hybridMultilevel"/>
    <w:tmpl w:val="036C9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246E4"/>
    <w:multiLevelType w:val="hybridMultilevel"/>
    <w:tmpl w:val="D696CBD8"/>
    <w:lvl w:ilvl="0" w:tplc="121651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487107"/>
    <w:multiLevelType w:val="hybridMultilevel"/>
    <w:tmpl w:val="E60AB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E1A65"/>
    <w:multiLevelType w:val="hybridMultilevel"/>
    <w:tmpl w:val="B9E28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5E3357"/>
    <w:multiLevelType w:val="hybridMultilevel"/>
    <w:tmpl w:val="8C9E33A2"/>
    <w:lvl w:ilvl="0" w:tplc="235AB572">
      <w:start w:val="1"/>
      <w:numFmt w:val="bullet"/>
      <w:lvlText w:val=""/>
      <w:lvlPicBulletId w:val="0"/>
      <w:lvlJc w:val="left"/>
      <w:pPr>
        <w:tabs>
          <w:tab w:val="num" w:pos="720"/>
        </w:tabs>
        <w:ind w:left="720" w:hanging="360"/>
      </w:pPr>
      <w:rPr>
        <w:rFonts w:ascii="Symbol" w:hAnsi="Symbol" w:hint="default"/>
      </w:rPr>
    </w:lvl>
    <w:lvl w:ilvl="1" w:tplc="46E2E11C" w:tentative="1">
      <w:start w:val="1"/>
      <w:numFmt w:val="bullet"/>
      <w:lvlText w:val=""/>
      <w:lvlJc w:val="left"/>
      <w:pPr>
        <w:tabs>
          <w:tab w:val="num" w:pos="1440"/>
        </w:tabs>
        <w:ind w:left="1440" w:hanging="360"/>
      </w:pPr>
      <w:rPr>
        <w:rFonts w:ascii="Symbol" w:hAnsi="Symbol" w:hint="default"/>
      </w:rPr>
    </w:lvl>
    <w:lvl w:ilvl="2" w:tplc="6D8637E4" w:tentative="1">
      <w:start w:val="1"/>
      <w:numFmt w:val="bullet"/>
      <w:lvlText w:val=""/>
      <w:lvlJc w:val="left"/>
      <w:pPr>
        <w:tabs>
          <w:tab w:val="num" w:pos="2160"/>
        </w:tabs>
        <w:ind w:left="2160" w:hanging="360"/>
      </w:pPr>
      <w:rPr>
        <w:rFonts w:ascii="Symbol" w:hAnsi="Symbol" w:hint="default"/>
      </w:rPr>
    </w:lvl>
    <w:lvl w:ilvl="3" w:tplc="9C7E17DE" w:tentative="1">
      <w:start w:val="1"/>
      <w:numFmt w:val="bullet"/>
      <w:lvlText w:val=""/>
      <w:lvlJc w:val="left"/>
      <w:pPr>
        <w:tabs>
          <w:tab w:val="num" w:pos="2880"/>
        </w:tabs>
        <w:ind w:left="2880" w:hanging="360"/>
      </w:pPr>
      <w:rPr>
        <w:rFonts w:ascii="Symbol" w:hAnsi="Symbol" w:hint="default"/>
      </w:rPr>
    </w:lvl>
    <w:lvl w:ilvl="4" w:tplc="0D389B82" w:tentative="1">
      <w:start w:val="1"/>
      <w:numFmt w:val="bullet"/>
      <w:lvlText w:val=""/>
      <w:lvlJc w:val="left"/>
      <w:pPr>
        <w:tabs>
          <w:tab w:val="num" w:pos="3600"/>
        </w:tabs>
        <w:ind w:left="3600" w:hanging="360"/>
      </w:pPr>
      <w:rPr>
        <w:rFonts w:ascii="Symbol" w:hAnsi="Symbol" w:hint="default"/>
      </w:rPr>
    </w:lvl>
    <w:lvl w:ilvl="5" w:tplc="3DB2641A" w:tentative="1">
      <w:start w:val="1"/>
      <w:numFmt w:val="bullet"/>
      <w:lvlText w:val=""/>
      <w:lvlJc w:val="left"/>
      <w:pPr>
        <w:tabs>
          <w:tab w:val="num" w:pos="4320"/>
        </w:tabs>
        <w:ind w:left="4320" w:hanging="360"/>
      </w:pPr>
      <w:rPr>
        <w:rFonts w:ascii="Symbol" w:hAnsi="Symbol" w:hint="default"/>
      </w:rPr>
    </w:lvl>
    <w:lvl w:ilvl="6" w:tplc="C0AACC9A" w:tentative="1">
      <w:start w:val="1"/>
      <w:numFmt w:val="bullet"/>
      <w:lvlText w:val=""/>
      <w:lvlJc w:val="left"/>
      <w:pPr>
        <w:tabs>
          <w:tab w:val="num" w:pos="5040"/>
        </w:tabs>
        <w:ind w:left="5040" w:hanging="360"/>
      </w:pPr>
      <w:rPr>
        <w:rFonts w:ascii="Symbol" w:hAnsi="Symbol" w:hint="default"/>
      </w:rPr>
    </w:lvl>
    <w:lvl w:ilvl="7" w:tplc="D0D86B24" w:tentative="1">
      <w:start w:val="1"/>
      <w:numFmt w:val="bullet"/>
      <w:lvlText w:val=""/>
      <w:lvlJc w:val="left"/>
      <w:pPr>
        <w:tabs>
          <w:tab w:val="num" w:pos="5760"/>
        </w:tabs>
        <w:ind w:left="5760" w:hanging="360"/>
      </w:pPr>
      <w:rPr>
        <w:rFonts w:ascii="Symbol" w:hAnsi="Symbol" w:hint="default"/>
      </w:rPr>
    </w:lvl>
    <w:lvl w:ilvl="8" w:tplc="DD78D7C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8EE718C"/>
    <w:multiLevelType w:val="hybridMultilevel"/>
    <w:tmpl w:val="B3EE2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764523"/>
    <w:multiLevelType w:val="hybridMultilevel"/>
    <w:tmpl w:val="41E07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3B031A"/>
    <w:multiLevelType w:val="hybridMultilevel"/>
    <w:tmpl w:val="E9388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D20CFE"/>
    <w:multiLevelType w:val="hybridMultilevel"/>
    <w:tmpl w:val="A0460AB4"/>
    <w:lvl w:ilvl="0" w:tplc="4E581E96">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7326939">
    <w:abstractNumId w:val="10"/>
  </w:num>
  <w:num w:numId="2" w16cid:durableId="719865435">
    <w:abstractNumId w:val="9"/>
  </w:num>
  <w:num w:numId="3" w16cid:durableId="1056721">
    <w:abstractNumId w:val="7"/>
  </w:num>
  <w:num w:numId="4" w16cid:durableId="748120472">
    <w:abstractNumId w:val="1"/>
  </w:num>
  <w:num w:numId="5" w16cid:durableId="859898376">
    <w:abstractNumId w:val="2"/>
  </w:num>
  <w:num w:numId="6" w16cid:durableId="97680988">
    <w:abstractNumId w:val="4"/>
  </w:num>
  <w:num w:numId="7" w16cid:durableId="741293722">
    <w:abstractNumId w:val="5"/>
  </w:num>
  <w:num w:numId="8" w16cid:durableId="1247569132">
    <w:abstractNumId w:val="8"/>
  </w:num>
  <w:num w:numId="9" w16cid:durableId="1594704421">
    <w:abstractNumId w:val="6"/>
  </w:num>
  <w:num w:numId="10" w16cid:durableId="1692142544">
    <w:abstractNumId w:val="0"/>
  </w:num>
  <w:num w:numId="11" w16cid:durableId="152871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34"/>
    <w:rsid w:val="00010F42"/>
    <w:rsid w:val="00024934"/>
    <w:rsid w:val="000507D7"/>
    <w:rsid w:val="00063F3A"/>
    <w:rsid w:val="000D6034"/>
    <w:rsid w:val="00222EF0"/>
    <w:rsid w:val="0024370A"/>
    <w:rsid w:val="00307D4B"/>
    <w:rsid w:val="00377405"/>
    <w:rsid w:val="004A36D3"/>
    <w:rsid w:val="00561808"/>
    <w:rsid w:val="00601C03"/>
    <w:rsid w:val="0064065B"/>
    <w:rsid w:val="00691CE4"/>
    <w:rsid w:val="006E79B2"/>
    <w:rsid w:val="007E0BC4"/>
    <w:rsid w:val="008F46BA"/>
    <w:rsid w:val="00922CDF"/>
    <w:rsid w:val="00985C17"/>
    <w:rsid w:val="009D257E"/>
    <w:rsid w:val="00A30911"/>
    <w:rsid w:val="00A56042"/>
    <w:rsid w:val="00AE23E6"/>
    <w:rsid w:val="00B31891"/>
    <w:rsid w:val="00B35EF7"/>
    <w:rsid w:val="00B3618E"/>
    <w:rsid w:val="00B700DF"/>
    <w:rsid w:val="00B833A6"/>
    <w:rsid w:val="00BA19E8"/>
    <w:rsid w:val="00BD71A6"/>
    <w:rsid w:val="00C22A0A"/>
    <w:rsid w:val="00E14080"/>
    <w:rsid w:val="00E16C3C"/>
    <w:rsid w:val="00E20C2A"/>
    <w:rsid w:val="00EE6BCA"/>
    <w:rsid w:val="00F241DA"/>
    <w:rsid w:val="00F3547E"/>
    <w:rsid w:val="00F4264F"/>
    <w:rsid w:val="00F42823"/>
    <w:rsid w:val="00F5142A"/>
    <w:rsid w:val="00F62AFA"/>
    <w:rsid w:val="00FF3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3D5"/>
  <w15:chartTrackingRefBased/>
  <w15:docId w15:val="{4C07022D-8234-42D5-AA83-841BBB71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808"/>
  </w:style>
  <w:style w:type="paragraph" w:styleId="Footer">
    <w:name w:val="footer"/>
    <w:basedOn w:val="Normal"/>
    <w:link w:val="FooterChar"/>
    <w:uiPriority w:val="99"/>
    <w:unhideWhenUsed/>
    <w:rsid w:val="00561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808"/>
  </w:style>
  <w:style w:type="paragraph" w:styleId="ListParagraph">
    <w:name w:val="List Paragraph"/>
    <w:basedOn w:val="Normal"/>
    <w:uiPriority w:val="34"/>
    <w:qFormat/>
    <w:rsid w:val="00691CE4"/>
    <w:pPr>
      <w:ind w:left="720"/>
      <w:contextualSpacing/>
    </w:pPr>
  </w:style>
  <w:style w:type="character" w:styleId="Hyperlink">
    <w:name w:val="Hyperlink"/>
    <w:basedOn w:val="DefaultParagraphFont"/>
    <w:uiPriority w:val="99"/>
    <w:unhideWhenUsed/>
    <w:rsid w:val="00A30911"/>
    <w:rPr>
      <w:color w:val="0563C1" w:themeColor="hyperlink"/>
      <w:u w:val="single"/>
    </w:rPr>
  </w:style>
  <w:style w:type="character" w:styleId="UnresolvedMention">
    <w:name w:val="Unresolved Mention"/>
    <w:basedOn w:val="DefaultParagraphFont"/>
    <w:uiPriority w:val="99"/>
    <w:semiHidden/>
    <w:unhideWhenUsed/>
    <w:rsid w:val="00A30911"/>
    <w:rPr>
      <w:color w:val="605E5C"/>
      <w:shd w:val="clear" w:color="auto" w:fill="E1DFDD"/>
    </w:rPr>
  </w:style>
  <w:style w:type="character" w:styleId="FollowedHyperlink">
    <w:name w:val="FollowedHyperlink"/>
    <w:basedOn w:val="DefaultParagraphFont"/>
    <w:uiPriority w:val="99"/>
    <w:semiHidden/>
    <w:unhideWhenUsed/>
    <w:rsid w:val="00EE6BCA"/>
    <w:rPr>
      <w:color w:val="954F72" w:themeColor="followedHyperlink"/>
      <w:u w:val="single"/>
    </w:rPr>
  </w:style>
  <w:style w:type="paragraph" w:styleId="NormalWeb">
    <w:name w:val="Normal (Web)"/>
    <w:basedOn w:val="Normal"/>
    <w:uiPriority w:val="99"/>
    <w:unhideWhenUsed/>
    <w:rsid w:val="00B35E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46">
      <w:bodyDiv w:val="1"/>
      <w:marLeft w:val="0"/>
      <w:marRight w:val="0"/>
      <w:marTop w:val="0"/>
      <w:marBottom w:val="0"/>
      <w:divBdr>
        <w:top w:val="none" w:sz="0" w:space="0" w:color="auto"/>
        <w:left w:val="none" w:sz="0" w:space="0" w:color="auto"/>
        <w:bottom w:val="none" w:sz="0" w:space="0" w:color="auto"/>
        <w:right w:val="none" w:sz="0" w:space="0" w:color="auto"/>
      </w:divBdr>
    </w:div>
    <w:div w:id="259217515">
      <w:bodyDiv w:val="1"/>
      <w:marLeft w:val="0"/>
      <w:marRight w:val="0"/>
      <w:marTop w:val="0"/>
      <w:marBottom w:val="0"/>
      <w:divBdr>
        <w:top w:val="none" w:sz="0" w:space="0" w:color="auto"/>
        <w:left w:val="none" w:sz="0" w:space="0" w:color="auto"/>
        <w:bottom w:val="none" w:sz="0" w:space="0" w:color="auto"/>
        <w:right w:val="none" w:sz="0" w:space="0" w:color="auto"/>
      </w:divBdr>
    </w:div>
    <w:div w:id="1258712450">
      <w:bodyDiv w:val="1"/>
      <w:marLeft w:val="0"/>
      <w:marRight w:val="0"/>
      <w:marTop w:val="0"/>
      <w:marBottom w:val="0"/>
      <w:divBdr>
        <w:top w:val="none" w:sz="0" w:space="0" w:color="auto"/>
        <w:left w:val="none" w:sz="0" w:space="0" w:color="auto"/>
        <w:bottom w:val="none" w:sz="0" w:space="0" w:color="auto"/>
        <w:right w:val="none" w:sz="0" w:space="0" w:color="auto"/>
      </w:divBdr>
    </w:div>
    <w:div w:id="1309214097">
      <w:bodyDiv w:val="1"/>
      <w:marLeft w:val="0"/>
      <w:marRight w:val="0"/>
      <w:marTop w:val="0"/>
      <w:marBottom w:val="0"/>
      <w:divBdr>
        <w:top w:val="none" w:sz="0" w:space="0" w:color="auto"/>
        <w:left w:val="none" w:sz="0" w:space="0" w:color="auto"/>
        <w:bottom w:val="none" w:sz="0" w:space="0" w:color="auto"/>
        <w:right w:val="none" w:sz="0" w:space="0" w:color="auto"/>
      </w:divBdr>
    </w:div>
    <w:div w:id="13482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tolweb.org/Eukaryotes"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tolweb.org/tree/home.pages/pagestatus.html" TargetMode="External"/><Relationship Id="rId12" Type="http://schemas.openxmlformats.org/officeDocument/2006/relationships/hyperlink" Target="http://tolweb.org/Pelegrina_aeneola" TargetMode="External"/><Relationship Id="rId17" Type="http://schemas.openxmlformats.org/officeDocument/2006/relationships/hyperlink" Target="http://tolweb.org/coleoptera" TargetMode="External"/><Relationship Id="rId2" Type="http://schemas.openxmlformats.org/officeDocument/2006/relationships/styles" Target="styles.xml"/><Relationship Id="rId16" Type="http://schemas.openxmlformats.org/officeDocument/2006/relationships/hyperlink" Target="http://tolweb.org/Megalopter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lweb.org/Lepidogalaxias_salamandroid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olweb.org/Agaricomycotina" TargetMode="External"/><Relationship Id="rId23" Type="http://schemas.openxmlformats.org/officeDocument/2006/relationships/fontTable" Target="fontTable.xml"/><Relationship Id="rId10" Type="http://schemas.openxmlformats.org/officeDocument/2006/relationships/hyperlink" Target="http://tolweb.org/Ascaphus_truei"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tolweb.org/Vampyroteuthis_infernalis" TargetMode="External"/><Relationship Id="rId14" Type="http://schemas.openxmlformats.org/officeDocument/2006/relationships/hyperlink" Target="http://tolweb.org/Holothuroidea"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Deshpande</dc:creator>
  <cp:keywords/>
  <dc:description/>
  <cp:lastModifiedBy>Gunjan</cp:lastModifiedBy>
  <cp:revision>194</cp:revision>
  <dcterms:created xsi:type="dcterms:W3CDTF">2021-03-23T07:19:00Z</dcterms:created>
  <dcterms:modified xsi:type="dcterms:W3CDTF">2023-08-27T14:19:00Z</dcterms:modified>
</cp:coreProperties>
</file>