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93162" w14:textId="77777777" w:rsidR="00797788" w:rsidRDefault="005B1620" w:rsidP="00797788">
      <w:pPr>
        <w:pStyle w:val="Heading1"/>
        <w:shd w:val="clear" w:color="auto" w:fill="FFFFFF"/>
        <w:spacing w:before="0"/>
        <w:jc w:val="center"/>
        <w:rPr>
          <w:rFonts w:ascii="Georgia" w:hAnsi="Georgia"/>
          <w:b/>
          <w:bCs/>
          <w:color w:val="222222"/>
          <w:sz w:val="48"/>
          <w:szCs w:val="48"/>
          <w:u w:val="single"/>
        </w:rPr>
      </w:pPr>
      <w:r w:rsidRPr="005B1620">
        <w:rPr>
          <w:rFonts w:ascii="Georgia" w:hAnsi="Georgia"/>
          <w:b/>
          <w:bCs/>
          <w:color w:val="222222"/>
          <w:sz w:val="48"/>
          <w:szCs w:val="48"/>
          <w:u w:val="single"/>
        </w:rPr>
        <w:t>End-to-End Introduction to</w:t>
      </w:r>
      <w:r w:rsidRPr="005B1620">
        <w:rPr>
          <w:rFonts w:ascii="Georgia" w:hAnsi="Georgia"/>
          <w:b/>
          <w:bCs/>
          <w:color w:val="222222"/>
          <w:sz w:val="48"/>
          <w:szCs w:val="48"/>
          <w:u w:val="single"/>
        </w:rPr>
        <w:t xml:space="preserve"> </w:t>
      </w:r>
    </w:p>
    <w:p w14:paraId="04ED9313" w14:textId="5BBC5942" w:rsidR="00E62384" w:rsidRPr="005B1620" w:rsidRDefault="004608BF" w:rsidP="00797788">
      <w:pPr>
        <w:pStyle w:val="Heading1"/>
        <w:shd w:val="clear" w:color="auto" w:fill="FFFFFF"/>
        <w:spacing w:before="0"/>
        <w:jc w:val="center"/>
        <w:rPr>
          <w:rFonts w:ascii="Georgia" w:hAnsi="Georgia"/>
          <w:b/>
          <w:bCs/>
          <w:color w:val="auto"/>
          <w:sz w:val="48"/>
          <w:szCs w:val="48"/>
          <w:u w:val="single"/>
        </w:rPr>
      </w:pPr>
      <w:r w:rsidRPr="005B1620">
        <w:rPr>
          <w:rFonts w:ascii="Georgia" w:hAnsi="Georgia"/>
          <w:b/>
          <w:bCs/>
          <w:color w:val="auto"/>
          <w:sz w:val="48"/>
          <w:szCs w:val="48"/>
          <w:u w:val="single"/>
        </w:rPr>
        <w:t>Market Basket Analysis</w:t>
      </w:r>
    </w:p>
    <w:p w14:paraId="6ABCA530" w14:textId="77777777" w:rsidR="005B1620" w:rsidRPr="005B1620" w:rsidRDefault="005B1620" w:rsidP="005B1620"/>
    <w:p w14:paraId="168C7C50" w14:textId="77777777" w:rsidR="00E62384" w:rsidRPr="00381F51" w:rsidRDefault="00E62384" w:rsidP="00E62384">
      <w:pPr>
        <w:pStyle w:val="z-TopofForm"/>
        <w:rPr>
          <w:rFonts w:ascii="Georgia" w:hAnsi="Georgia"/>
        </w:rPr>
      </w:pPr>
      <w:r w:rsidRPr="00381F51">
        <w:rPr>
          <w:rFonts w:ascii="Georgia" w:hAnsi="Georgia"/>
        </w:rPr>
        <w:t>Top of Form</w:t>
      </w:r>
    </w:p>
    <w:p w14:paraId="2689CB4D" w14:textId="0FFAF1F4" w:rsidR="00E62384" w:rsidRPr="00381F51" w:rsidRDefault="00E62384" w:rsidP="00797788">
      <w:pPr>
        <w:shd w:val="clear" w:color="auto" w:fill="FFFFFF"/>
        <w:jc w:val="center"/>
        <w:textAlignment w:val="center"/>
        <w:rPr>
          <w:rFonts w:ascii="Georgia" w:hAnsi="Georgia"/>
        </w:rPr>
      </w:pPr>
      <w:r w:rsidRPr="00381F51">
        <w:rPr>
          <w:rFonts w:ascii="Georgia" w:hAnsi="Georgia"/>
          <w:noProof/>
        </w:rPr>
        <w:drawing>
          <wp:inline distT="0" distB="0" distL="0" distR="0" wp14:anchorId="1B150176" wp14:editId="3C550C34">
            <wp:extent cx="4909819" cy="2430780"/>
            <wp:effectExtent l="76200" t="76200" r="139065" b="140970"/>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3415" cy="2432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0635D" w14:textId="77777777" w:rsidR="00797788" w:rsidRDefault="00797788" w:rsidP="00C30284">
      <w:pPr>
        <w:shd w:val="clear" w:color="auto" w:fill="FFFFFF"/>
        <w:spacing w:after="315"/>
        <w:rPr>
          <w:rFonts w:ascii="Georgia" w:hAnsi="Georgia"/>
          <w:b/>
          <w:bCs/>
          <w:sz w:val="28"/>
          <w:szCs w:val="28"/>
        </w:rPr>
      </w:pPr>
    </w:p>
    <w:p w14:paraId="0AF9BF8D" w14:textId="77777777" w:rsidR="00797788" w:rsidRDefault="00C30284" w:rsidP="00797788">
      <w:pPr>
        <w:shd w:val="clear" w:color="auto" w:fill="FFFFFF"/>
        <w:spacing w:after="315"/>
        <w:rPr>
          <w:rFonts w:ascii="Georgia" w:hAnsi="Georgia"/>
          <w:sz w:val="28"/>
          <w:szCs w:val="28"/>
          <w:shd w:val="clear" w:color="auto" w:fill="FFFFFF"/>
        </w:rPr>
      </w:pPr>
      <w:r w:rsidRPr="00381F51">
        <w:rPr>
          <w:rFonts w:ascii="Georgia" w:hAnsi="Georgia"/>
          <w:b/>
          <w:bCs/>
          <w:sz w:val="28"/>
          <w:szCs w:val="28"/>
        </w:rPr>
        <w:t>Intro:</w:t>
      </w:r>
      <w:r w:rsidRPr="00381F51">
        <w:rPr>
          <w:rFonts w:ascii="Georgia" w:hAnsi="Georgia"/>
          <w:sz w:val="28"/>
          <w:szCs w:val="28"/>
        </w:rPr>
        <w:t>  I</w:t>
      </w:r>
      <w:r w:rsidR="000B0133" w:rsidRPr="00381F51">
        <w:rPr>
          <w:rFonts w:ascii="Georgia" w:hAnsi="Georgia"/>
          <w:sz w:val="28"/>
          <w:szCs w:val="28"/>
          <w:shd w:val="clear" w:color="auto" w:fill="FFFFFF"/>
        </w:rPr>
        <w:t>n this article, I’ll go over Market Basket</w:t>
      </w:r>
      <w:r w:rsidR="000B0133" w:rsidRPr="00381F51">
        <w:rPr>
          <w:rStyle w:val="comment-highlite"/>
          <w:rFonts w:ascii="Georgia" w:hAnsi="Georgia"/>
          <w:sz w:val="28"/>
          <w:szCs w:val="28"/>
          <w:shd w:val="clear" w:color="auto" w:fill="FFFFFF"/>
        </w:rPr>
        <w:t> Analysi</w:t>
      </w:r>
      <w:r w:rsidR="000B0133" w:rsidRPr="00381F51">
        <w:rPr>
          <w:rFonts w:ascii="Georgia" w:hAnsi="Georgia"/>
          <w:sz w:val="28"/>
          <w:szCs w:val="28"/>
          <w:shd w:val="clear" w:color="auto" w:fill="FFFFFF"/>
        </w:rPr>
        <w:t>s and how to use it in </w:t>
      </w:r>
      <w:hyperlink r:id="rId6" w:history="1">
        <w:r w:rsidR="000B0133" w:rsidRPr="00381F51">
          <w:rPr>
            <w:rStyle w:val="Hyperlink"/>
            <w:rFonts w:ascii="Georgia" w:hAnsi="Georgia"/>
            <w:color w:val="auto"/>
            <w:sz w:val="28"/>
            <w:szCs w:val="28"/>
            <w:shd w:val="clear" w:color="auto" w:fill="FFFFFF"/>
          </w:rPr>
          <w:t>R</w:t>
        </w:r>
      </w:hyperlink>
      <w:r w:rsidR="000B0133" w:rsidRPr="00381F51">
        <w:rPr>
          <w:rFonts w:ascii="Georgia" w:hAnsi="Georgia"/>
          <w:sz w:val="28"/>
          <w:szCs w:val="28"/>
          <w:shd w:val="clear" w:color="auto" w:fill="FFFFFF"/>
        </w:rPr>
        <w:t>. </w:t>
      </w:r>
    </w:p>
    <w:p w14:paraId="27237CE3" w14:textId="152D6EA0" w:rsidR="000B0133" w:rsidRPr="00A45BAC" w:rsidRDefault="00C30284" w:rsidP="00797788">
      <w:pPr>
        <w:pStyle w:val="Heading1"/>
        <w:rPr>
          <w:rFonts w:ascii="Georgia" w:hAnsi="Georgia" w:cstheme="minorBidi"/>
          <w:b/>
          <w:bCs/>
          <w:sz w:val="28"/>
          <w:szCs w:val="28"/>
          <w:shd w:val="clear" w:color="auto" w:fill="FFFFFF"/>
        </w:rPr>
      </w:pPr>
      <w:r w:rsidRPr="00381F51">
        <w:rPr>
          <w:sz w:val="23"/>
          <w:szCs w:val="23"/>
        </w:rPr>
        <w:br/>
      </w:r>
      <w:r w:rsidR="000B0133" w:rsidRPr="00A45BAC">
        <w:rPr>
          <w:b/>
          <w:bCs/>
          <w:color w:val="auto"/>
        </w:rPr>
        <w:t>Table of Contents:</w:t>
      </w:r>
    </w:p>
    <w:p w14:paraId="6C99E979" w14:textId="77777777" w:rsidR="00797788" w:rsidRPr="00797788" w:rsidRDefault="00797788" w:rsidP="00797788">
      <w:pPr>
        <w:rPr>
          <w:sz w:val="2"/>
          <w:szCs w:val="2"/>
        </w:rPr>
      </w:pPr>
    </w:p>
    <w:p w14:paraId="177ADA7F"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1. Market Basket Analysis</w:t>
      </w:r>
    </w:p>
    <w:p w14:paraId="5F1CFF4B"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2. How is it used?</w:t>
      </w:r>
    </w:p>
    <w:p w14:paraId="767AD32F"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3. Association Rules</w:t>
      </w:r>
    </w:p>
    <w:p w14:paraId="6104A457"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4. Applications</w:t>
      </w:r>
    </w:p>
    <w:p w14:paraId="0A217799"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5. The Dataset</w:t>
      </w:r>
    </w:p>
    <w:p w14:paraId="40F5E1D4"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6. Math’s in Market Basket Analysis</w:t>
      </w:r>
    </w:p>
    <w:p w14:paraId="33E5532A"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7. Apriori Recommendation with R</w:t>
      </w:r>
    </w:p>
    <w:p w14:paraId="7FB4413B"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8. Sorting</w:t>
      </w:r>
    </w:p>
    <w:p w14:paraId="41375F82"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9. Redundancies</w:t>
      </w:r>
    </w:p>
    <w:p w14:paraId="0457C76F"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10. Targeting Items</w:t>
      </w:r>
    </w:p>
    <w:p w14:paraId="368AB28F" w14:textId="77777777" w:rsidR="000B0133" w:rsidRPr="00797788" w:rsidRDefault="000B0133" w:rsidP="000B0133">
      <w:pPr>
        <w:pStyle w:val="NoSpacing"/>
        <w:rPr>
          <w:rFonts w:ascii="Georgia" w:hAnsi="Georgia"/>
          <w:sz w:val="28"/>
          <w:szCs w:val="28"/>
        </w:rPr>
      </w:pPr>
      <w:r w:rsidRPr="00797788">
        <w:rPr>
          <w:rFonts w:ascii="Georgia" w:hAnsi="Georgia"/>
          <w:sz w:val="28"/>
          <w:szCs w:val="28"/>
        </w:rPr>
        <w:t>11. Visualization</w:t>
      </w:r>
    </w:p>
    <w:p w14:paraId="618CC38A" w14:textId="16148471" w:rsidR="00C30284" w:rsidRPr="00381F51" w:rsidRDefault="00C30284" w:rsidP="000B0133">
      <w:pPr>
        <w:pStyle w:val="NormalWeb"/>
        <w:shd w:val="clear" w:color="auto" w:fill="FFFFFF"/>
        <w:spacing w:before="0" w:beforeAutospacing="0" w:after="315" w:afterAutospacing="0"/>
        <w:rPr>
          <w:rFonts w:ascii="Georgia" w:hAnsi="Georgia"/>
          <w:sz w:val="23"/>
          <w:szCs w:val="23"/>
        </w:rPr>
      </w:pPr>
    </w:p>
    <w:p w14:paraId="3CA93D85" w14:textId="6B70878A" w:rsidR="00E86D51" w:rsidRPr="00381F51" w:rsidRDefault="00E86D51" w:rsidP="00826FD7">
      <w:pPr>
        <w:pStyle w:val="Title"/>
        <w:rPr>
          <w:rFonts w:ascii="Georgia" w:hAnsi="Georgia"/>
        </w:rPr>
      </w:pPr>
      <w:r w:rsidRPr="00381F51">
        <w:rPr>
          <w:rFonts w:ascii="Georgia" w:hAnsi="Georgia"/>
        </w:rPr>
        <w:lastRenderedPageBreak/>
        <w:t>What is Market Basket Analysis?</w:t>
      </w:r>
    </w:p>
    <w:p w14:paraId="570CB24A" w14:textId="77777777" w:rsidR="00826FD7" w:rsidRPr="00381F51" w:rsidRDefault="00826FD7" w:rsidP="00826FD7">
      <w:pPr>
        <w:rPr>
          <w:rFonts w:ascii="Georgia" w:hAnsi="Georgia"/>
        </w:rPr>
      </w:pPr>
    </w:p>
    <w:p w14:paraId="43A9E564" w14:textId="77777777" w:rsidR="00E86D51" w:rsidRPr="00381F51" w:rsidRDefault="00E86D51" w:rsidP="00E86D51">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Market Basket Analysis is one of the key techniques used to uncover links between items by large retailers. It works by searching for combinations of items that often happen in transactions together. In a different way, retailers can identify relations among the items they buy.</w:t>
      </w:r>
    </w:p>
    <w:p w14:paraId="67D21181" w14:textId="6B1986E6" w:rsidR="00E86D51" w:rsidRPr="00381F51" w:rsidRDefault="00E86D51" w:rsidP="00E86D51">
      <w:pPr>
        <w:shd w:val="clear" w:color="auto" w:fill="FFFFFF"/>
        <w:spacing w:after="100" w:afterAutospacing="1" w:line="495" w:lineRule="atLeast"/>
        <w:rPr>
          <w:rFonts w:ascii="Georgia" w:hAnsi="Georgia"/>
          <w:sz w:val="27"/>
          <w:szCs w:val="27"/>
        </w:rPr>
      </w:pPr>
      <w:r w:rsidRPr="00381F51">
        <w:rPr>
          <w:rFonts w:ascii="Georgia" w:hAnsi="Georgia"/>
          <w:sz w:val="27"/>
          <w:szCs w:val="27"/>
        </w:rPr>
        <w:t>It is a method of identifying object associations that “go together” in a commercial context. Market basket analysis</w:t>
      </w:r>
      <w:r w:rsidR="006A37DC" w:rsidRPr="00381F51">
        <w:rPr>
          <w:rFonts w:ascii="Georgia" w:hAnsi="Georgia"/>
          <w:sz w:val="27"/>
          <w:szCs w:val="27"/>
        </w:rPr>
        <w:t xml:space="preserve"> goes</w:t>
      </w:r>
      <w:r w:rsidRPr="00381F51">
        <w:rPr>
          <w:rFonts w:ascii="Georgia" w:hAnsi="Georgia"/>
          <w:sz w:val="27"/>
          <w:szCs w:val="27"/>
        </w:rPr>
        <w:t xml:space="preserve"> beyond the supermarket scenario from which it gets its name. The investigation of any collection of commodities to uncover affinities that may be exploited in some way is known as market basket analysis. In big transactional or relational data sets, frequent itemset mining leads to the finding of relationships and correlations between items. With vast volumes of data being collected and stored on a regular basis, many companies are interested in extracting patterns from their databases. Many commercial decision-making processes, such as catalogue design, cross-marketing, and customer buying </w:t>
      </w:r>
      <w:r w:rsidR="00482186" w:rsidRPr="00381F51">
        <w:rPr>
          <w:rFonts w:ascii="Georgia" w:hAnsi="Georgia"/>
          <w:sz w:val="27"/>
          <w:szCs w:val="27"/>
        </w:rPr>
        <w:t>behavior</w:t>
      </w:r>
      <w:r w:rsidRPr="00381F51">
        <w:rPr>
          <w:rFonts w:ascii="Georgia" w:hAnsi="Georgia"/>
          <w:sz w:val="27"/>
          <w:szCs w:val="27"/>
        </w:rPr>
        <w:t xml:space="preserve"> research, might benefit from the finding of interesting correlation patterns across massive amounts of business transaction records.</w:t>
      </w:r>
    </w:p>
    <w:p w14:paraId="00F67C73" w14:textId="0BC6F7F0" w:rsidR="00E86D51" w:rsidRPr="00381F51" w:rsidRDefault="00E86D51" w:rsidP="00E86D51">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Association rules are widely used to analyse retail basket or transaction data, with the objective of establishing strong rules based on a strong transaction information rules concept.</w:t>
      </w:r>
    </w:p>
    <w:p w14:paraId="6B2275C5" w14:textId="240D00A0" w:rsidR="005A4A45" w:rsidRPr="00381F51" w:rsidRDefault="005A4A45" w:rsidP="00E86D51">
      <w:pPr>
        <w:pStyle w:val="NormalWeb"/>
        <w:shd w:val="clear" w:color="auto" w:fill="FFFFFF"/>
        <w:spacing w:before="0" w:beforeAutospacing="0" w:line="495" w:lineRule="atLeast"/>
        <w:rPr>
          <w:rFonts w:ascii="Georgia" w:hAnsi="Georgia"/>
          <w:sz w:val="27"/>
          <w:szCs w:val="27"/>
        </w:rPr>
      </w:pPr>
    </w:p>
    <w:p w14:paraId="21DDCFEC" w14:textId="77777777" w:rsidR="005A4A45" w:rsidRPr="00381F51" w:rsidRDefault="005A4A45" w:rsidP="00E86D51">
      <w:pPr>
        <w:pStyle w:val="NormalWeb"/>
        <w:shd w:val="clear" w:color="auto" w:fill="FFFFFF"/>
        <w:spacing w:before="0" w:beforeAutospacing="0" w:line="495" w:lineRule="atLeast"/>
        <w:rPr>
          <w:rFonts w:ascii="Georgia" w:hAnsi="Georgia"/>
          <w:sz w:val="27"/>
          <w:szCs w:val="27"/>
        </w:rPr>
      </w:pPr>
    </w:p>
    <w:p w14:paraId="0B11018D" w14:textId="77777777" w:rsidR="00E86D51" w:rsidRPr="00381F51" w:rsidRDefault="00E86D51" w:rsidP="00E86D51">
      <w:pPr>
        <w:pStyle w:val="NormalWeb"/>
        <w:shd w:val="clear" w:color="auto" w:fill="FFFFFF"/>
        <w:spacing w:before="0" w:beforeAutospacing="0" w:line="495" w:lineRule="atLeast"/>
        <w:rPr>
          <w:rFonts w:ascii="Georgia" w:hAnsi="Georgia"/>
          <w:sz w:val="27"/>
          <w:szCs w:val="27"/>
        </w:rPr>
      </w:pPr>
      <w:r w:rsidRPr="00381F51">
        <w:rPr>
          <w:rFonts w:ascii="Georgia" w:hAnsi="Georgia"/>
          <w:b/>
          <w:bCs/>
          <w:sz w:val="27"/>
          <w:szCs w:val="27"/>
        </w:rPr>
        <w:lastRenderedPageBreak/>
        <w:t>Market Basket Analysis uses the information to:</w:t>
      </w:r>
    </w:p>
    <w:p w14:paraId="2675336D" w14:textId="77777777" w:rsidR="00E86D51" w:rsidRPr="00381F51" w:rsidRDefault="00E86D51" w:rsidP="00E86D51">
      <w:pPr>
        <w:numPr>
          <w:ilvl w:val="0"/>
          <w:numId w:val="24"/>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Capable of recognizing customer purchasing patterns</w:t>
      </w:r>
    </w:p>
    <w:p w14:paraId="79429A39" w14:textId="730DADD0" w:rsidR="00E86D51" w:rsidRPr="00381F51" w:rsidRDefault="00E86D51" w:rsidP="00E86D51">
      <w:pPr>
        <w:numPr>
          <w:ilvl w:val="0"/>
          <w:numId w:val="24"/>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 xml:space="preserve">To identify who customers </w:t>
      </w:r>
      <w:r w:rsidR="006A37DC" w:rsidRPr="00381F51">
        <w:rPr>
          <w:rFonts w:ascii="Georgia" w:hAnsi="Georgia"/>
          <w:sz w:val="27"/>
          <w:szCs w:val="27"/>
        </w:rPr>
        <w:t>are (</w:t>
      </w:r>
      <w:r w:rsidRPr="00381F51">
        <w:rPr>
          <w:rFonts w:ascii="Georgia" w:hAnsi="Georgia"/>
          <w:sz w:val="27"/>
          <w:szCs w:val="27"/>
        </w:rPr>
        <w:t>not by name)</w:t>
      </w:r>
    </w:p>
    <w:p w14:paraId="0B23790E" w14:textId="77777777" w:rsidR="00E86D51" w:rsidRPr="00381F51" w:rsidRDefault="00E86D51" w:rsidP="00E86D51">
      <w:pPr>
        <w:numPr>
          <w:ilvl w:val="0"/>
          <w:numId w:val="24"/>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Understand why you buy certain items</w:t>
      </w:r>
    </w:p>
    <w:p w14:paraId="6AE7BF03" w14:textId="77777777" w:rsidR="00E86D51" w:rsidRPr="00381F51" w:rsidRDefault="00E86D51" w:rsidP="00E86D51">
      <w:pPr>
        <w:pStyle w:val="NormalWeb"/>
        <w:shd w:val="clear" w:color="auto" w:fill="FFFFFF"/>
        <w:spacing w:before="0" w:beforeAutospacing="0" w:line="495" w:lineRule="atLeast"/>
        <w:rPr>
          <w:rFonts w:ascii="Georgia" w:hAnsi="Georgia"/>
          <w:sz w:val="27"/>
          <w:szCs w:val="27"/>
        </w:rPr>
      </w:pPr>
      <w:r w:rsidRPr="00381F51">
        <w:rPr>
          <w:rFonts w:ascii="Georgia" w:hAnsi="Georgia"/>
          <w:b/>
          <w:bCs/>
          <w:sz w:val="27"/>
          <w:szCs w:val="27"/>
        </w:rPr>
        <w:t>Learn about your goods (products):</w:t>
      </w:r>
    </w:p>
    <w:p w14:paraId="5797C761" w14:textId="77777777" w:rsidR="00E86D51" w:rsidRPr="00381F51" w:rsidRDefault="00E86D51" w:rsidP="00E86D51">
      <w:pPr>
        <w:numPr>
          <w:ilvl w:val="0"/>
          <w:numId w:val="25"/>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Slow movements fast and slow</w:t>
      </w:r>
    </w:p>
    <w:p w14:paraId="74C8C6A7" w14:textId="77777777" w:rsidR="00E86D51" w:rsidRPr="00381F51" w:rsidRDefault="00E86D51" w:rsidP="00E86D51">
      <w:pPr>
        <w:numPr>
          <w:ilvl w:val="0"/>
          <w:numId w:val="25"/>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Products that are jointly purchased</w:t>
      </w:r>
    </w:p>
    <w:p w14:paraId="5579DC85" w14:textId="77777777" w:rsidR="00E86D51" w:rsidRPr="00381F51" w:rsidRDefault="00E86D51" w:rsidP="00E86D51">
      <w:pPr>
        <w:numPr>
          <w:ilvl w:val="0"/>
          <w:numId w:val="25"/>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Products that could be promoted</w:t>
      </w:r>
    </w:p>
    <w:p w14:paraId="3F0DAADD" w14:textId="77777777" w:rsidR="00E86D51" w:rsidRPr="00381F51" w:rsidRDefault="00E86D51" w:rsidP="00E86D51">
      <w:pPr>
        <w:pStyle w:val="NormalWeb"/>
        <w:shd w:val="clear" w:color="auto" w:fill="FFFFFF"/>
        <w:spacing w:before="0" w:beforeAutospacing="0" w:line="495" w:lineRule="atLeast"/>
        <w:rPr>
          <w:rFonts w:ascii="Georgia" w:hAnsi="Georgia"/>
          <w:sz w:val="27"/>
          <w:szCs w:val="27"/>
        </w:rPr>
      </w:pPr>
      <w:r w:rsidRPr="00381F51">
        <w:rPr>
          <w:rFonts w:ascii="Georgia" w:hAnsi="Georgia"/>
          <w:b/>
          <w:bCs/>
          <w:sz w:val="27"/>
          <w:szCs w:val="27"/>
        </w:rPr>
        <w:t>Action to take:</w:t>
      </w:r>
    </w:p>
    <w:p w14:paraId="0A60C43E" w14:textId="77777777" w:rsidR="00E86D51" w:rsidRPr="00381F51" w:rsidRDefault="00E86D51" w:rsidP="00E86D51">
      <w:pPr>
        <w:numPr>
          <w:ilvl w:val="0"/>
          <w:numId w:val="26"/>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Layouts Store</w:t>
      </w:r>
    </w:p>
    <w:p w14:paraId="3D553DD7" w14:textId="77777777" w:rsidR="00E86D51" w:rsidRPr="00381F51" w:rsidRDefault="00E86D51" w:rsidP="00E86D51">
      <w:pPr>
        <w:numPr>
          <w:ilvl w:val="0"/>
          <w:numId w:val="26"/>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What special products, promotions, coupons.</w:t>
      </w:r>
    </w:p>
    <w:p w14:paraId="0A32273E" w14:textId="77777777" w:rsidR="00E86D51" w:rsidRPr="00381F51" w:rsidRDefault="00E86D51" w:rsidP="00E86D51">
      <w:pPr>
        <w:pStyle w:val="NormalWeb"/>
        <w:shd w:val="clear" w:color="auto" w:fill="FFFFFF"/>
        <w:spacing w:before="0" w:beforeAutospacing="0" w:line="495" w:lineRule="atLeast"/>
        <w:rPr>
          <w:rFonts w:ascii="Georgia" w:hAnsi="Georgia"/>
          <w:sz w:val="27"/>
          <w:szCs w:val="27"/>
        </w:rPr>
      </w:pPr>
      <w:r w:rsidRPr="00381F51">
        <w:rPr>
          <w:rFonts w:ascii="Georgia" w:hAnsi="Georgia"/>
          <w:b/>
          <w:bCs/>
          <w:sz w:val="27"/>
          <w:szCs w:val="27"/>
        </w:rPr>
        <w:t>We would like to respond ideally to questions such as</w:t>
      </w:r>
    </w:p>
    <w:p w14:paraId="41182999" w14:textId="77777777" w:rsidR="00E86D51" w:rsidRPr="00A30E8F" w:rsidRDefault="00E86D51" w:rsidP="00A30E8F">
      <w:pPr>
        <w:pStyle w:val="NoSpacing"/>
        <w:rPr>
          <w:rFonts w:ascii="Georgia" w:hAnsi="Georgia"/>
          <w:sz w:val="27"/>
          <w:szCs w:val="27"/>
        </w:rPr>
      </w:pPr>
      <w:r w:rsidRPr="00A30E8F">
        <w:rPr>
          <w:rFonts w:ascii="Georgia" w:hAnsi="Georgia"/>
          <w:sz w:val="27"/>
          <w:szCs w:val="27"/>
        </w:rPr>
        <w:t>What products are purchased jointly?</w:t>
      </w:r>
    </w:p>
    <w:p w14:paraId="5700B5A3" w14:textId="77777777" w:rsidR="00E86D51" w:rsidRPr="00A30E8F" w:rsidRDefault="00E86D51" w:rsidP="00A30E8F">
      <w:pPr>
        <w:pStyle w:val="NoSpacing"/>
        <w:rPr>
          <w:rFonts w:ascii="Georgia" w:hAnsi="Georgia"/>
          <w:sz w:val="27"/>
          <w:szCs w:val="27"/>
        </w:rPr>
      </w:pPr>
      <w:r w:rsidRPr="00A30E8F">
        <w:rPr>
          <w:rFonts w:ascii="Georgia" w:hAnsi="Georgia"/>
          <w:sz w:val="27"/>
          <w:szCs w:val="27"/>
        </w:rPr>
        <w:t>Which products could be promoted?</w:t>
      </w:r>
    </w:p>
    <w:p w14:paraId="51450D00" w14:textId="22B277BA" w:rsidR="00E86D51" w:rsidRPr="00A30E8F" w:rsidRDefault="00E86D51" w:rsidP="00A30E8F">
      <w:pPr>
        <w:pStyle w:val="NoSpacing"/>
        <w:rPr>
          <w:rFonts w:ascii="Georgia" w:hAnsi="Georgia"/>
          <w:sz w:val="27"/>
          <w:szCs w:val="27"/>
        </w:rPr>
      </w:pPr>
      <w:r w:rsidRPr="00A30E8F">
        <w:rPr>
          <w:rFonts w:ascii="Georgia" w:hAnsi="Georgia"/>
          <w:sz w:val="27"/>
          <w:szCs w:val="27"/>
        </w:rPr>
        <w:t>What are the best opportunities for cross-selling?</w:t>
      </w:r>
    </w:p>
    <w:p w14:paraId="33A7E307" w14:textId="77777777" w:rsidR="005A4A45" w:rsidRPr="00381F51" w:rsidRDefault="005A4A45" w:rsidP="00E86D51">
      <w:pPr>
        <w:pStyle w:val="NormalWeb"/>
        <w:shd w:val="clear" w:color="auto" w:fill="FFFFFF"/>
        <w:spacing w:before="0" w:beforeAutospacing="0" w:line="495" w:lineRule="atLeast"/>
        <w:rPr>
          <w:rFonts w:ascii="Georgia" w:hAnsi="Georgia"/>
          <w:sz w:val="27"/>
          <w:szCs w:val="27"/>
        </w:rPr>
      </w:pPr>
    </w:p>
    <w:p w14:paraId="61108A38" w14:textId="77777777" w:rsidR="00E86D51" w:rsidRPr="00381F51" w:rsidRDefault="00E86D51" w:rsidP="005A4A45">
      <w:pPr>
        <w:pStyle w:val="Title"/>
        <w:rPr>
          <w:rFonts w:ascii="Georgia" w:hAnsi="Georgia"/>
          <w:sz w:val="36"/>
          <w:szCs w:val="36"/>
        </w:rPr>
      </w:pPr>
      <w:r w:rsidRPr="00381F51">
        <w:rPr>
          <w:rFonts w:ascii="Georgia" w:hAnsi="Georgia"/>
        </w:rPr>
        <w:t>How is Market Basket Analysis used?</w:t>
      </w:r>
    </w:p>
    <w:p w14:paraId="36DC165E" w14:textId="2BBFE687" w:rsidR="00E86D51" w:rsidRPr="00381F51" w:rsidRDefault="00E86D51" w:rsidP="00E86D51">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Most purchases are purchased at retail. The analysis of the market basket gives insights into what a customer could have purchased had the idea happened to them. As a first step, market basket analysis can therefore be used to determine where goods are to be placed and promote within a shop. If buyers of barbie dolls buy more sweets, high margin candy can be placed near the doll display of Barbie as observed.</w:t>
      </w:r>
    </w:p>
    <w:p w14:paraId="52B4066B" w14:textId="42904DF0"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lastRenderedPageBreak/>
        <w:drawing>
          <wp:inline distT="0" distB="0" distL="0" distR="0" wp14:anchorId="7DED32F4" wp14:editId="4DECC5E7">
            <wp:extent cx="5943600" cy="2942590"/>
            <wp:effectExtent l="76200" t="76200" r="133350" b="12446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6726BD" w14:textId="77777777" w:rsidR="00C30284" w:rsidRPr="00381F51" w:rsidRDefault="006A37DC" w:rsidP="00C30284">
      <w:pPr>
        <w:shd w:val="clear" w:color="auto" w:fill="FFFFFF"/>
        <w:spacing w:after="315"/>
        <w:rPr>
          <w:rFonts w:ascii="Georgia" w:hAnsi="Georgia"/>
          <w:sz w:val="23"/>
          <w:szCs w:val="23"/>
        </w:rPr>
      </w:pPr>
      <w:hyperlink r:id="rId8" w:tgtFrame="_blank" w:history="1">
        <w:r w:rsidR="00C30284" w:rsidRPr="00381F51">
          <w:rPr>
            <w:rStyle w:val="Hyperlink"/>
            <w:rFonts w:ascii="Georgia" w:hAnsi="Georgia"/>
            <w:color w:val="auto"/>
            <w:sz w:val="23"/>
            <w:szCs w:val="23"/>
          </w:rPr>
          <w:t>Source:</w:t>
        </w:r>
      </w:hyperlink>
    </w:p>
    <w:p w14:paraId="5F2CFDA8" w14:textId="77777777" w:rsidR="00896C1C" w:rsidRPr="00381F51" w:rsidRDefault="00896C1C" w:rsidP="00896C1C">
      <w:pPr>
        <w:shd w:val="clear" w:color="auto" w:fill="FFFFFF"/>
        <w:spacing w:after="0" w:line="240" w:lineRule="auto"/>
        <w:rPr>
          <w:rFonts w:ascii="Georgia" w:eastAsia="Times New Roman" w:hAnsi="Georgia" w:cs="Times New Roman"/>
          <w:sz w:val="27"/>
          <w:szCs w:val="27"/>
          <w:lang w:val="en-IN" w:eastAsia="en-IN"/>
        </w:rPr>
      </w:pPr>
      <w:r w:rsidRPr="00381F51">
        <w:rPr>
          <w:rFonts w:ascii="Georgia" w:eastAsia="Times New Roman" w:hAnsi="Georgia" w:cs="Times New Roman"/>
          <w:b/>
          <w:bCs/>
          <w:sz w:val="27"/>
          <w:szCs w:val="27"/>
          <w:lang w:val="en-IN" w:eastAsia="en-IN"/>
        </w:rPr>
        <w:t>A list of product sets with their likelihood is generated by Market Basket Analysis. </w:t>
      </w:r>
      <w:r w:rsidRPr="00381F51">
        <w:rPr>
          <w:rFonts w:ascii="Georgia" w:eastAsia="Times New Roman" w:hAnsi="Georgia" w:cs="Times New Roman"/>
          <w:sz w:val="27"/>
          <w:szCs w:val="27"/>
          <w:lang w:val="en-IN" w:eastAsia="en-IN"/>
        </w:rPr>
        <w:t>Companies utilize recommendation engines to accomplish this. These are software components that allow other systems to access recommendation rules. A recommendation engine, for example, could be integrated into an online store to make offers or product placements. In a nutshell, Market Basket Analysis is helpful for predicting what customers will buy based on information you already know.</w:t>
      </w:r>
    </w:p>
    <w:p w14:paraId="5C0C02E7" w14:textId="77777777" w:rsidR="00896C1C" w:rsidRPr="00381F51" w:rsidRDefault="00896C1C" w:rsidP="00896C1C">
      <w:pPr>
        <w:shd w:val="clear" w:color="auto" w:fill="FFFFFF"/>
        <w:spacing w:after="100" w:afterAutospacing="1" w:line="495" w:lineRule="atLeast"/>
        <w:rPr>
          <w:rFonts w:ascii="Georgia" w:eastAsia="Times New Roman" w:hAnsi="Georgia" w:cs="Times New Roman"/>
          <w:sz w:val="27"/>
          <w:szCs w:val="27"/>
          <w:lang w:val="en-IN" w:eastAsia="en-IN"/>
        </w:rPr>
      </w:pPr>
      <w:r w:rsidRPr="00381F51">
        <w:rPr>
          <w:rFonts w:ascii="Georgia" w:eastAsia="Times New Roman" w:hAnsi="Georgia" w:cs="Times New Roman"/>
          <w:b/>
          <w:bCs/>
          <w:sz w:val="27"/>
          <w:szCs w:val="27"/>
          <w:lang w:val="en-IN" w:eastAsia="en-IN"/>
        </w:rPr>
        <w:t>A list like this can be useful for:</w:t>
      </w:r>
    </w:p>
    <w:p w14:paraId="53D82ED5" w14:textId="77777777" w:rsidR="00896C1C" w:rsidRPr="00381F51" w:rsidRDefault="00896C1C" w:rsidP="00896C1C">
      <w:pPr>
        <w:numPr>
          <w:ilvl w:val="0"/>
          <w:numId w:val="27"/>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t>Determine whether items are attracted to or repellent to one another. As a result, a company may make more educated product placement selections.</w:t>
      </w:r>
    </w:p>
    <w:p w14:paraId="27899632" w14:textId="77777777" w:rsidR="00896C1C" w:rsidRPr="00381F51" w:rsidRDefault="00896C1C" w:rsidP="00896C1C">
      <w:pPr>
        <w:numPr>
          <w:ilvl w:val="0"/>
          <w:numId w:val="27"/>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t>Sort the products into groups based on their likelihood. As a result, you can figure out which correlations are more common than others.</w:t>
      </w:r>
    </w:p>
    <w:p w14:paraId="6453B675" w14:textId="77777777" w:rsidR="00896C1C" w:rsidRPr="00381F51" w:rsidRDefault="00896C1C" w:rsidP="00896C1C">
      <w:pPr>
        <w:numPr>
          <w:ilvl w:val="0"/>
          <w:numId w:val="27"/>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t>Determine which products should be placed near one another to boost bundle sales.</w:t>
      </w:r>
    </w:p>
    <w:p w14:paraId="7A8B8C7A" w14:textId="77777777" w:rsidR="00896C1C" w:rsidRPr="00381F51" w:rsidRDefault="00896C1C" w:rsidP="00896C1C">
      <w:pPr>
        <w:numPr>
          <w:ilvl w:val="0"/>
          <w:numId w:val="27"/>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t>Plan marketing campaigns around products that will help you sell more of them.</w:t>
      </w:r>
    </w:p>
    <w:p w14:paraId="56992CB0" w14:textId="77777777" w:rsidR="00896C1C" w:rsidRPr="00381F51" w:rsidRDefault="00896C1C" w:rsidP="00896C1C">
      <w:pPr>
        <w:numPr>
          <w:ilvl w:val="0"/>
          <w:numId w:val="27"/>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t>Avoid promoting both items at the same time (Since you know one will drive the sale of the other).</w:t>
      </w:r>
    </w:p>
    <w:p w14:paraId="4D544C41" w14:textId="02CB9F45" w:rsidR="00896C1C" w:rsidRPr="00381F51" w:rsidRDefault="00896C1C" w:rsidP="00896C1C">
      <w:pPr>
        <w:numPr>
          <w:ilvl w:val="0"/>
          <w:numId w:val="27"/>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lastRenderedPageBreak/>
        <w:t>Cross-selling and up-selling opportunities should be increased. You can do this since you already know which products best sellers and which ones are stimulate sales of more items.</w:t>
      </w:r>
    </w:p>
    <w:p w14:paraId="35FE3E2B" w14:textId="77777777" w:rsidR="00896C1C" w:rsidRPr="00381F51" w:rsidRDefault="00896C1C" w:rsidP="00896C1C">
      <w:pPr>
        <w:numPr>
          <w:ilvl w:val="0"/>
          <w:numId w:val="27"/>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t>Aids marketing and sales organisations in properly distributing their resources (Channel optimization).</w:t>
      </w:r>
    </w:p>
    <w:p w14:paraId="75A3C851" w14:textId="77777777" w:rsidR="00896C1C" w:rsidRPr="00381F51" w:rsidRDefault="00896C1C" w:rsidP="00896C1C">
      <w:pPr>
        <w:numPr>
          <w:ilvl w:val="0"/>
          <w:numId w:val="27"/>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t>Customers should receive internet marketing efforts depending on their shopping habits.</w:t>
      </w:r>
    </w:p>
    <w:p w14:paraId="2748BD52" w14:textId="59648339" w:rsidR="00896C1C" w:rsidRPr="00381F51" w:rsidRDefault="00896C1C" w:rsidP="00896C1C">
      <w:pPr>
        <w:shd w:val="clear" w:color="auto" w:fill="FFFFFF"/>
        <w:spacing w:after="0" w:line="240" w:lineRule="auto"/>
        <w:rPr>
          <w:rFonts w:ascii="Georgia" w:eastAsia="Times New Roman" w:hAnsi="Georgia" w:cs="Times New Roman"/>
          <w:sz w:val="27"/>
          <w:szCs w:val="27"/>
          <w:lang w:val="en-IN" w:eastAsia="en-IN"/>
        </w:rPr>
      </w:pPr>
      <w:r w:rsidRPr="00381F51">
        <w:rPr>
          <w:rFonts w:ascii="Georgia" w:eastAsia="Times New Roman" w:hAnsi="Georgia" w:cs="Times New Roman"/>
          <w:sz w:val="27"/>
          <w:szCs w:val="27"/>
          <w:lang w:val="en-IN" w:eastAsia="en-IN"/>
        </w:rPr>
        <w:t>Market Basket Analysis has applications that extend beyond online businesses and retailers. Furthermore, any activity that benefits from identifying patterns or behaviour in transactional data. As an example:</w:t>
      </w:r>
    </w:p>
    <w:p w14:paraId="2C93A9DD" w14:textId="77777777" w:rsidR="00896C1C" w:rsidRPr="00381F51" w:rsidRDefault="00896C1C" w:rsidP="00896C1C">
      <w:pPr>
        <w:numPr>
          <w:ilvl w:val="0"/>
          <w:numId w:val="28"/>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A30E8F">
        <w:rPr>
          <w:rFonts w:ascii="Georgia" w:eastAsia="Times New Roman" w:hAnsi="Georgia" w:cs="Times New Roman"/>
          <w:b/>
          <w:bCs/>
          <w:sz w:val="27"/>
          <w:szCs w:val="27"/>
          <w:u w:val="single"/>
          <w:lang w:val="en-IN" w:eastAsia="en-IN"/>
        </w:rPr>
        <w:t>Fraud detection:</w:t>
      </w:r>
      <w:r w:rsidRPr="00A30E8F">
        <w:rPr>
          <w:rFonts w:ascii="Georgia" w:eastAsia="Times New Roman" w:hAnsi="Georgia" w:cs="Times New Roman"/>
          <w:sz w:val="27"/>
          <w:szCs w:val="27"/>
          <w:lang w:val="en-IN" w:eastAsia="en-IN"/>
        </w:rPr>
        <w:t xml:space="preserve"> How likely is it for a US customer to pay a Russian bill with his credit card? Suspicious transactions could be flagged by a company for further investigation</w:t>
      </w:r>
      <w:r w:rsidRPr="00381F51">
        <w:rPr>
          <w:rFonts w:ascii="Georgia" w:eastAsia="Times New Roman" w:hAnsi="Georgia" w:cs="Times New Roman"/>
          <w:sz w:val="21"/>
          <w:szCs w:val="21"/>
          <w:lang w:val="en-IN" w:eastAsia="en-IN"/>
        </w:rPr>
        <w:t>.</w:t>
      </w:r>
    </w:p>
    <w:p w14:paraId="37E84A2B" w14:textId="77777777" w:rsidR="00896C1C" w:rsidRPr="00381F51" w:rsidRDefault="00896C1C" w:rsidP="00896C1C">
      <w:pPr>
        <w:numPr>
          <w:ilvl w:val="0"/>
          <w:numId w:val="28"/>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A30E8F">
        <w:rPr>
          <w:rFonts w:ascii="Georgia" w:eastAsia="Times New Roman" w:hAnsi="Georgia" w:cs="Times New Roman"/>
          <w:b/>
          <w:bCs/>
          <w:sz w:val="27"/>
          <w:szCs w:val="27"/>
          <w:u w:val="single"/>
          <w:lang w:val="en-IN" w:eastAsia="en-IN"/>
        </w:rPr>
        <w:t>Patients at risk of illness:</w:t>
      </w:r>
      <w:r w:rsidRPr="00381F51">
        <w:rPr>
          <w:rFonts w:ascii="Georgia" w:eastAsia="Times New Roman" w:hAnsi="Georgia" w:cs="Times New Roman"/>
          <w:sz w:val="27"/>
          <w:szCs w:val="27"/>
          <w:lang w:val="en-IN" w:eastAsia="en-IN"/>
        </w:rPr>
        <w:t xml:space="preserve"> Based on their medical records, you could identify patients who are at high risk of adverse events.</w:t>
      </w:r>
    </w:p>
    <w:p w14:paraId="65722704" w14:textId="77777777" w:rsidR="00896C1C" w:rsidRPr="00381F51" w:rsidRDefault="00896C1C" w:rsidP="00896C1C">
      <w:pPr>
        <w:numPr>
          <w:ilvl w:val="0"/>
          <w:numId w:val="28"/>
        </w:numPr>
        <w:shd w:val="clear" w:color="auto" w:fill="FFFFFF"/>
        <w:spacing w:before="100" w:beforeAutospacing="1" w:after="100" w:afterAutospacing="1" w:line="240" w:lineRule="auto"/>
        <w:rPr>
          <w:rFonts w:ascii="Georgia" w:eastAsia="Times New Roman" w:hAnsi="Georgia" w:cs="Times New Roman"/>
          <w:sz w:val="27"/>
          <w:szCs w:val="27"/>
          <w:lang w:val="en-IN" w:eastAsia="en-IN"/>
        </w:rPr>
      </w:pPr>
      <w:r w:rsidRPr="00A30E8F">
        <w:rPr>
          <w:rFonts w:ascii="Georgia" w:eastAsia="Times New Roman" w:hAnsi="Georgia" w:cs="Times New Roman"/>
          <w:b/>
          <w:bCs/>
          <w:sz w:val="27"/>
          <w:szCs w:val="27"/>
          <w:u w:val="single"/>
          <w:lang w:val="en-IN" w:eastAsia="en-IN"/>
        </w:rPr>
        <w:t>Web or email filtering:</w:t>
      </w:r>
      <w:r w:rsidRPr="00381F51">
        <w:rPr>
          <w:rFonts w:ascii="Georgia" w:eastAsia="Times New Roman" w:hAnsi="Georgia" w:cs="Times New Roman"/>
          <w:sz w:val="27"/>
          <w:szCs w:val="27"/>
          <w:lang w:val="en-IN" w:eastAsia="en-IN"/>
        </w:rPr>
        <w:t xml:space="preserve"> Association rule sets can detect spam emails. For instance, how likely is it that an email containing the word “Viagra” will be Spam? The correlation between these two events can be discovered using association rule learning.</w:t>
      </w:r>
    </w:p>
    <w:p w14:paraId="7CDD6A50" w14:textId="77777777" w:rsidR="00CC512D" w:rsidRPr="00381F51" w:rsidRDefault="00CC512D" w:rsidP="005A4A45">
      <w:pPr>
        <w:pStyle w:val="Title"/>
        <w:rPr>
          <w:rFonts w:ascii="Georgia" w:hAnsi="Georgia"/>
        </w:rPr>
      </w:pPr>
      <w:r w:rsidRPr="00381F51">
        <w:rPr>
          <w:rFonts w:ascii="Georgia" w:hAnsi="Georgia"/>
        </w:rPr>
        <w:t>Association Rules in Market Basket Analysis</w:t>
      </w:r>
    </w:p>
    <w:p w14:paraId="55447047" w14:textId="6107385A" w:rsidR="00CC512D" w:rsidRPr="00381F51" w:rsidRDefault="00CC512D" w:rsidP="00CC512D">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The similarities between items are many ways to see. These techniques fall within the framework of the general association. </w:t>
      </w:r>
      <w:r w:rsidRPr="001736A3">
        <w:rPr>
          <w:rFonts w:ascii="Georgia" w:hAnsi="Georgia"/>
          <w:sz w:val="27"/>
          <w:szCs w:val="27"/>
        </w:rPr>
        <w:t xml:space="preserve">Simply said, </w:t>
      </w:r>
      <w:r w:rsidR="001736A3" w:rsidRPr="001736A3">
        <w:rPr>
          <w:rFonts w:ascii="Georgia" w:hAnsi="Georgia"/>
          <w:sz w:val="27"/>
          <w:szCs w:val="27"/>
        </w:rPr>
        <w:t>the result</w:t>
      </w:r>
      <w:r w:rsidRPr="001736A3">
        <w:rPr>
          <w:rFonts w:ascii="Georgia" w:hAnsi="Georgia"/>
          <w:sz w:val="27"/>
          <w:szCs w:val="27"/>
        </w:rPr>
        <w:t xml:space="preserve"> of this method is a set of rules that can be interpreted as “if that is so.”</w:t>
      </w:r>
    </w:p>
    <w:p w14:paraId="0E827EB5" w14:textId="466D1BA2"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lastRenderedPageBreak/>
        <w:drawing>
          <wp:inline distT="0" distB="0" distL="0" distR="0" wp14:anchorId="0FC8A7AA" wp14:editId="27BBAC78">
            <wp:extent cx="5943600" cy="2942590"/>
            <wp:effectExtent l="76200" t="76200" r="133350" b="12446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43AFEF" w14:textId="77777777" w:rsidR="00C30284" w:rsidRPr="00381F51" w:rsidRDefault="006A37DC" w:rsidP="00C30284">
      <w:pPr>
        <w:pStyle w:val="NormalWeb"/>
        <w:shd w:val="clear" w:color="auto" w:fill="FFFFFF"/>
        <w:spacing w:before="0" w:beforeAutospacing="0" w:after="315" w:afterAutospacing="0"/>
        <w:rPr>
          <w:rFonts w:ascii="Georgia" w:hAnsi="Georgia"/>
          <w:sz w:val="23"/>
          <w:szCs w:val="23"/>
        </w:rPr>
      </w:pPr>
      <w:hyperlink r:id="rId10" w:history="1">
        <w:r w:rsidR="00C30284" w:rsidRPr="00381F51">
          <w:rPr>
            <w:rStyle w:val="Hyperlink"/>
            <w:rFonts w:ascii="Georgia" w:hAnsi="Georgia"/>
            <w:color w:val="auto"/>
            <w:sz w:val="23"/>
            <w:szCs w:val="23"/>
          </w:rPr>
          <w:t>Source:</w:t>
        </w:r>
      </w:hyperlink>
    </w:p>
    <w:p w14:paraId="22C136EC" w14:textId="316DE0AF" w:rsidR="00C30284" w:rsidRPr="006A37DC" w:rsidRDefault="00C30284" w:rsidP="00C30284">
      <w:pPr>
        <w:shd w:val="clear" w:color="auto" w:fill="FFFFFF"/>
        <w:spacing w:after="315"/>
        <w:rPr>
          <w:rFonts w:ascii="Georgia" w:hAnsi="Georgia"/>
          <w:sz w:val="27"/>
          <w:szCs w:val="27"/>
        </w:rPr>
      </w:pPr>
      <w:r w:rsidRPr="006A37DC">
        <w:rPr>
          <w:rFonts w:ascii="Georgia" w:hAnsi="Georgia"/>
          <w:b/>
          <w:bCs/>
          <w:sz w:val="27"/>
          <w:szCs w:val="27"/>
        </w:rPr>
        <w:t xml:space="preserve">From the above </w:t>
      </w:r>
      <w:r w:rsidR="00EE4477" w:rsidRPr="006A37DC">
        <w:rPr>
          <w:rFonts w:ascii="Georgia" w:hAnsi="Georgia"/>
          <w:b/>
          <w:bCs/>
          <w:sz w:val="27"/>
          <w:szCs w:val="27"/>
        </w:rPr>
        <w:t>image: -</w:t>
      </w:r>
    </w:p>
    <w:p w14:paraId="6964C011" w14:textId="4E9DEB08" w:rsidR="00C30284" w:rsidRPr="006A37DC" w:rsidRDefault="00C30284" w:rsidP="00C30284">
      <w:pPr>
        <w:shd w:val="clear" w:color="auto" w:fill="FFFFFF"/>
        <w:spacing w:after="315"/>
        <w:rPr>
          <w:rFonts w:ascii="Georgia" w:hAnsi="Georgia"/>
          <w:sz w:val="27"/>
          <w:szCs w:val="27"/>
        </w:rPr>
      </w:pPr>
      <w:r w:rsidRPr="006A37DC">
        <w:rPr>
          <w:rFonts w:ascii="Georgia" w:hAnsi="Georgia"/>
          <w:sz w:val="27"/>
          <w:szCs w:val="27"/>
        </w:rPr>
        <w:t xml:space="preserve">Assume there are 5 customers: 3 of them bought milk, 2 bought potato chips and 2 bought </w:t>
      </w:r>
      <w:r w:rsidR="00EE4477" w:rsidRPr="006A37DC">
        <w:rPr>
          <w:rFonts w:ascii="Georgia" w:hAnsi="Georgia"/>
          <w:sz w:val="27"/>
          <w:szCs w:val="27"/>
        </w:rPr>
        <w:t>both</w:t>
      </w:r>
      <w:r w:rsidRPr="006A37DC">
        <w:rPr>
          <w:rFonts w:ascii="Georgia" w:hAnsi="Georgia"/>
          <w:sz w:val="27"/>
          <w:szCs w:val="27"/>
        </w:rPr>
        <w:t>.</w:t>
      </w:r>
    </w:p>
    <w:tbl>
      <w:tblPr>
        <w:tblW w:w="5000" w:type="pct"/>
        <w:tblCellMar>
          <w:top w:w="15" w:type="dxa"/>
          <w:left w:w="15" w:type="dxa"/>
          <w:bottom w:w="15" w:type="dxa"/>
          <w:right w:w="15" w:type="dxa"/>
        </w:tblCellMar>
        <w:tblLook w:val="04A0" w:firstRow="1" w:lastRow="0" w:firstColumn="1" w:lastColumn="0" w:noHBand="0" w:noVBand="1"/>
      </w:tblPr>
      <w:tblGrid>
        <w:gridCol w:w="2112"/>
        <w:gridCol w:w="1974"/>
        <w:gridCol w:w="945"/>
        <w:gridCol w:w="966"/>
        <w:gridCol w:w="1986"/>
        <w:gridCol w:w="1377"/>
      </w:tblGrid>
      <w:tr w:rsidR="00381F51" w:rsidRPr="00381F51" w14:paraId="4B0B3289" w14:textId="77777777" w:rsidTr="00C30284">
        <w:tc>
          <w:tcPr>
            <w:tcW w:w="0" w:type="auto"/>
            <w:shd w:val="clear" w:color="auto" w:fill="auto"/>
            <w:tcMar>
              <w:top w:w="75" w:type="dxa"/>
              <w:left w:w="150" w:type="dxa"/>
              <w:bottom w:w="75" w:type="dxa"/>
              <w:right w:w="150" w:type="dxa"/>
            </w:tcMar>
            <w:vAlign w:val="center"/>
            <w:hideMark/>
          </w:tcPr>
          <w:p w14:paraId="59293F31" w14:textId="77777777" w:rsidR="00C30284" w:rsidRPr="00381F51" w:rsidRDefault="00C30284">
            <w:pPr>
              <w:spacing w:after="0"/>
              <w:rPr>
                <w:rFonts w:ascii="Georgia" w:hAnsi="Georgia"/>
                <w:sz w:val="24"/>
                <w:szCs w:val="24"/>
              </w:rPr>
            </w:pPr>
            <w:r w:rsidRPr="00381F51">
              <w:rPr>
                <w:rFonts w:ascii="Georgia" w:hAnsi="Georgia"/>
              </w:rPr>
              <w:t>Transactions</w:t>
            </w:r>
          </w:p>
        </w:tc>
        <w:tc>
          <w:tcPr>
            <w:tcW w:w="0" w:type="auto"/>
            <w:shd w:val="clear" w:color="auto" w:fill="auto"/>
            <w:tcMar>
              <w:top w:w="75" w:type="dxa"/>
              <w:left w:w="150" w:type="dxa"/>
              <w:bottom w:w="75" w:type="dxa"/>
              <w:right w:w="150" w:type="dxa"/>
            </w:tcMar>
            <w:vAlign w:val="center"/>
            <w:hideMark/>
          </w:tcPr>
          <w:p w14:paraId="1E6A0DAD" w14:textId="77777777" w:rsidR="00C30284" w:rsidRPr="00381F51" w:rsidRDefault="00C30284">
            <w:pPr>
              <w:rPr>
                <w:rFonts w:ascii="Georgia" w:hAnsi="Georgia"/>
              </w:rPr>
            </w:pPr>
            <w:r w:rsidRPr="00381F51">
              <w:rPr>
                <w:rFonts w:ascii="Georgia" w:hAnsi="Georgia"/>
              </w:rPr>
              <w:t>Frozen Pizza</w:t>
            </w:r>
          </w:p>
        </w:tc>
        <w:tc>
          <w:tcPr>
            <w:tcW w:w="0" w:type="auto"/>
            <w:shd w:val="clear" w:color="auto" w:fill="auto"/>
            <w:tcMar>
              <w:top w:w="75" w:type="dxa"/>
              <w:left w:w="150" w:type="dxa"/>
              <w:bottom w:w="75" w:type="dxa"/>
              <w:right w:w="150" w:type="dxa"/>
            </w:tcMar>
            <w:vAlign w:val="center"/>
            <w:hideMark/>
          </w:tcPr>
          <w:p w14:paraId="659B5546" w14:textId="77777777" w:rsidR="00C30284" w:rsidRPr="00381F51" w:rsidRDefault="00C30284">
            <w:pPr>
              <w:rPr>
                <w:rFonts w:ascii="Georgia" w:hAnsi="Georgia"/>
              </w:rPr>
            </w:pPr>
            <w:r w:rsidRPr="00381F51">
              <w:rPr>
                <w:rFonts w:ascii="Georgia" w:hAnsi="Georgia"/>
              </w:rPr>
              <w:t>Cola</w:t>
            </w:r>
          </w:p>
        </w:tc>
        <w:tc>
          <w:tcPr>
            <w:tcW w:w="0" w:type="auto"/>
            <w:shd w:val="clear" w:color="auto" w:fill="auto"/>
            <w:tcMar>
              <w:top w:w="75" w:type="dxa"/>
              <w:left w:w="150" w:type="dxa"/>
              <w:bottom w:w="75" w:type="dxa"/>
              <w:right w:w="150" w:type="dxa"/>
            </w:tcMar>
            <w:vAlign w:val="center"/>
            <w:hideMark/>
          </w:tcPr>
          <w:p w14:paraId="13235DD0" w14:textId="77777777" w:rsidR="00C30284" w:rsidRPr="00381F51" w:rsidRDefault="00C30284">
            <w:pPr>
              <w:rPr>
                <w:rFonts w:ascii="Georgia" w:hAnsi="Georgia"/>
              </w:rPr>
            </w:pPr>
            <w:r w:rsidRPr="00381F51">
              <w:rPr>
                <w:rFonts w:ascii="Georgia" w:hAnsi="Georgia"/>
              </w:rPr>
              <w:t>Milk</w:t>
            </w:r>
          </w:p>
        </w:tc>
        <w:tc>
          <w:tcPr>
            <w:tcW w:w="0" w:type="auto"/>
            <w:shd w:val="clear" w:color="auto" w:fill="auto"/>
            <w:tcMar>
              <w:top w:w="75" w:type="dxa"/>
              <w:left w:w="150" w:type="dxa"/>
              <w:bottom w:w="75" w:type="dxa"/>
              <w:right w:w="150" w:type="dxa"/>
            </w:tcMar>
            <w:vAlign w:val="center"/>
            <w:hideMark/>
          </w:tcPr>
          <w:p w14:paraId="4ED29FF2" w14:textId="77777777" w:rsidR="00C30284" w:rsidRPr="00381F51" w:rsidRDefault="00C30284">
            <w:pPr>
              <w:rPr>
                <w:rFonts w:ascii="Georgia" w:hAnsi="Georgia"/>
              </w:rPr>
            </w:pPr>
            <w:r w:rsidRPr="00381F51">
              <w:rPr>
                <w:rFonts w:ascii="Georgia" w:hAnsi="Georgia"/>
              </w:rPr>
              <w:t>Potato Chips</w:t>
            </w:r>
          </w:p>
        </w:tc>
        <w:tc>
          <w:tcPr>
            <w:tcW w:w="0" w:type="auto"/>
            <w:shd w:val="clear" w:color="auto" w:fill="auto"/>
            <w:tcMar>
              <w:top w:w="75" w:type="dxa"/>
              <w:left w:w="150" w:type="dxa"/>
              <w:bottom w:w="75" w:type="dxa"/>
              <w:right w:w="150" w:type="dxa"/>
            </w:tcMar>
            <w:vAlign w:val="center"/>
            <w:hideMark/>
          </w:tcPr>
          <w:p w14:paraId="014EE747" w14:textId="77777777" w:rsidR="00C30284" w:rsidRPr="00381F51" w:rsidRDefault="00C30284">
            <w:pPr>
              <w:rPr>
                <w:rFonts w:ascii="Georgia" w:hAnsi="Georgia"/>
              </w:rPr>
            </w:pPr>
            <w:r w:rsidRPr="00381F51">
              <w:rPr>
                <w:rFonts w:ascii="Georgia" w:hAnsi="Georgia"/>
              </w:rPr>
              <w:t>Pretzels</w:t>
            </w:r>
          </w:p>
        </w:tc>
      </w:tr>
      <w:tr w:rsidR="00381F51" w:rsidRPr="00381F51" w14:paraId="5D120AE6" w14:textId="77777777" w:rsidTr="00C30284">
        <w:tc>
          <w:tcPr>
            <w:tcW w:w="0" w:type="auto"/>
            <w:shd w:val="clear" w:color="auto" w:fill="auto"/>
            <w:tcMar>
              <w:top w:w="75" w:type="dxa"/>
              <w:left w:w="150" w:type="dxa"/>
              <w:bottom w:w="75" w:type="dxa"/>
              <w:right w:w="150" w:type="dxa"/>
            </w:tcMar>
            <w:vAlign w:val="center"/>
            <w:hideMark/>
          </w:tcPr>
          <w:p w14:paraId="079E7DE7" w14:textId="77777777" w:rsidR="00C30284" w:rsidRPr="00381F51" w:rsidRDefault="00C30284">
            <w:pPr>
              <w:rPr>
                <w:rFonts w:ascii="Georgia" w:hAnsi="Georgia"/>
              </w:rPr>
            </w:pPr>
            <w:r w:rsidRPr="00381F51">
              <w:rPr>
                <w:rFonts w:ascii="Georgia" w:hAnsi="Georgia"/>
              </w:rPr>
              <w:t>Transaction 1</w:t>
            </w:r>
          </w:p>
        </w:tc>
        <w:tc>
          <w:tcPr>
            <w:tcW w:w="0" w:type="auto"/>
            <w:shd w:val="clear" w:color="auto" w:fill="auto"/>
            <w:tcMar>
              <w:top w:w="75" w:type="dxa"/>
              <w:left w:w="150" w:type="dxa"/>
              <w:bottom w:w="75" w:type="dxa"/>
              <w:right w:w="150" w:type="dxa"/>
            </w:tcMar>
            <w:vAlign w:val="center"/>
            <w:hideMark/>
          </w:tcPr>
          <w:p w14:paraId="6650B479"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41287095"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4773C9D0"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4012078E"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0EB8A802" w14:textId="77777777" w:rsidR="00C30284" w:rsidRPr="00381F51" w:rsidRDefault="00C30284">
            <w:pPr>
              <w:rPr>
                <w:rFonts w:ascii="Georgia" w:hAnsi="Georgia"/>
              </w:rPr>
            </w:pPr>
            <w:r w:rsidRPr="00381F51">
              <w:rPr>
                <w:rFonts w:ascii="Georgia" w:hAnsi="Georgia"/>
              </w:rPr>
              <w:t>0</w:t>
            </w:r>
          </w:p>
        </w:tc>
      </w:tr>
      <w:tr w:rsidR="00381F51" w:rsidRPr="00381F51" w14:paraId="092736E8" w14:textId="77777777" w:rsidTr="00C30284">
        <w:tc>
          <w:tcPr>
            <w:tcW w:w="0" w:type="auto"/>
            <w:shd w:val="clear" w:color="auto" w:fill="auto"/>
            <w:tcMar>
              <w:top w:w="75" w:type="dxa"/>
              <w:left w:w="150" w:type="dxa"/>
              <w:bottom w:w="75" w:type="dxa"/>
              <w:right w:w="150" w:type="dxa"/>
            </w:tcMar>
            <w:vAlign w:val="center"/>
            <w:hideMark/>
          </w:tcPr>
          <w:p w14:paraId="1838FFE9" w14:textId="77777777" w:rsidR="00C30284" w:rsidRPr="00381F51" w:rsidRDefault="00C30284">
            <w:pPr>
              <w:rPr>
                <w:rFonts w:ascii="Georgia" w:hAnsi="Georgia"/>
              </w:rPr>
            </w:pPr>
            <w:r w:rsidRPr="00381F51">
              <w:rPr>
                <w:rFonts w:ascii="Georgia" w:hAnsi="Georgia"/>
              </w:rPr>
              <w:t>Transaction 2</w:t>
            </w:r>
          </w:p>
        </w:tc>
        <w:tc>
          <w:tcPr>
            <w:tcW w:w="0" w:type="auto"/>
            <w:shd w:val="clear" w:color="auto" w:fill="auto"/>
            <w:tcMar>
              <w:top w:w="75" w:type="dxa"/>
              <w:left w:w="150" w:type="dxa"/>
              <w:bottom w:w="75" w:type="dxa"/>
              <w:right w:w="150" w:type="dxa"/>
            </w:tcMar>
            <w:vAlign w:val="center"/>
            <w:hideMark/>
          </w:tcPr>
          <w:p w14:paraId="5DBE45C4"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67874BEA"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4C78366F"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3ACD25C7"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6B2F1AE2" w14:textId="77777777" w:rsidR="00C30284" w:rsidRPr="00381F51" w:rsidRDefault="00C30284">
            <w:pPr>
              <w:rPr>
                <w:rFonts w:ascii="Georgia" w:hAnsi="Georgia"/>
              </w:rPr>
            </w:pPr>
            <w:r w:rsidRPr="00381F51">
              <w:rPr>
                <w:rFonts w:ascii="Georgia" w:hAnsi="Georgia"/>
              </w:rPr>
              <w:t>0</w:t>
            </w:r>
          </w:p>
        </w:tc>
      </w:tr>
      <w:tr w:rsidR="00381F51" w:rsidRPr="00381F51" w14:paraId="7E7C2912" w14:textId="77777777" w:rsidTr="00C30284">
        <w:tc>
          <w:tcPr>
            <w:tcW w:w="0" w:type="auto"/>
            <w:shd w:val="clear" w:color="auto" w:fill="auto"/>
            <w:tcMar>
              <w:top w:w="75" w:type="dxa"/>
              <w:left w:w="150" w:type="dxa"/>
              <w:bottom w:w="75" w:type="dxa"/>
              <w:right w:w="150" w:type="dxa"/>
            </w:tcMar>
            <w:vAlign w:val="center"/>
            <w:hideMark/>
          </w:tcPr>
          <w:p w14:paraId="40721DD9" w14:textId="77777777" w:rsidR="00C30284" w:rsidRPr="00381F51" w:rsidRDefault="00C30284">
            <w:pPr>
              <w:rPr>
                <w:rFonts w:ascii="Georgia" w:hAnsi="Georgia"/>
              </w:rPr>
            </w:pPr>
            <w:r w:rsidRPr="00381F51">
              <w:rPr>
                <w:rFonts w:ascii="Georgia" w:hAnsi="Georgia"/>
              </w:rPr>
              <w:t>Transaction 3</w:t>
            </w:r>
          </w:p>
        </w:tc>
        <w:tc>
          <w:tcPr>
            <w:tcW w:w="0" w:type="auto"/>
            <w:shd w:val="clear" w:color="auto" w:fill="auto"/>
            <w:tcMar>
              <w:top w:w="75" w:type="dxa"/>
              <w:left w:w="150" w:type="dxa"/>
              <w:bottom w:w="75" w:type="dxa"/>
              <w:right w:w="150" w:type="dxa"/>
            </w:tcMar>
            <w:vAlign w:val="center"/>
            <w:hideMark/>
          </w:tcPr>
          <w:p w14:paraId="74EFF72E"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34EA8863"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247F0E5D"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3956DBCE"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543B3564" w14:textId="77777777" w:rsidR="00C30284" w:rsidRPr="00381F51" w:rsidRDefault="00C30284">
            <w:pPr>
              <w:rPr>
                <w:rFonts w:ascii="Georgia" w:hAnsi="Georgia"/>
              </w:rPr>
            </w:pPr>
            <w:r w:rsidRPr="00381F51">
              <w:rPr>
                <w:rFonts w:ascii="Georgia" w:hAnsi="Georgia"/>
              </w:rPr>
              <w:t>0</w:t>
            </w:r>
          </w:p>
        </w:tc>
      </w:tr>
      <w:tr w:rsidR="00381F51" w:rsidRPr="00381F51" w14:paraId="6070C3B3" w14:textId="77777777" w:rsidTr="00C30284">
        <w:tc>
          <w:tcPr>
            <w:tcW w:w="0" w:type="auto"/>
            <w:shd w:val="clear" w:color="auto" w:fill="auto"/>
            <w:tcMar>
              <w:top w:w="75" w:type="dxa"/>
              <w:left w:w="150" w:type="dxa"/>
              <w:bottom w:w="75" w:type="dxa"/>
              <w:right w:w="150" w:type="dxa"/>
            </w:tcMar>
            <w:vAlign w:val="center"/>
            <w:hideMark/>
          </w:tcPr>
          <w:p w14:paraId="7C409F61" w14:textId="77777777" w:rsidR="00C30284" w:rsidRPr="00381F51" w:rsidRDefault="00C30284">
            <w:pPr>
              <w:rPr>
                <w:rFonts w:ascii="Georgia" w:hAnsi="Georgia"/>
              </w:rPr>
            </w:pPr>
            <w:r w:rsidRPr="00381F51">
              <w:rPr>
                <w:rFonts w:ascii="Georgia" w:hAnsi="Georgia"/>
              </w:rPr>
              <w:t>Transaction 4</w:t>
            </w:r>
          </w:p>
        </w:tc>
        <w:tc>
          <w:tcPr>
            <w:tcW w:w="0" w:type="auto"/>
            <w:shd w:val="clear" w:color="auto" w:fill="auto"/>
            <w:tcMar>
              <w:top w:w="75" w:type="dxa"/>
              <w:left w:w="150" w:type="dxa"/>
              <w:bottom w:w="75" w:type="dxa"/>
              <w:right w:w="150" w:type="dxa"/>
            </w:tcMar>
            <w:vAlign w:val="center"/>
            <w:hideMark/>
          </w:tcPr>
          <w:p w14:paraId="562F5894"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716607D8"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7247E0C0"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4A862C8C"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1867C802" w14:textId="77777777" w:rsidR="00C30284" w:rsidRPr="00381F51" w:rsidRDefault="00C30284">
            <w:pPr>
              <w:rPr>
                <w:rFonts w:ascii="Georgia" w:hAnsi="Georgia"/>
              </w:rPr>
            </w:pPr>
            <w:r w:rsidRPr="00381F51">
              <w:rPr>
                <w:rFonts w:ascii="Georgia" w:hAnsi="Georgia"/>
              </w:rPr>
              <w:t>1</w:t>
            </w:r>
          </w:p>
        </w:tc>
      </w:tr>
    </w:tbl>
    <w:p w14:paraId="61109519" w14:textId="77777777" w:rsidR="00C30284" w:rsidRPr="006A37DC" w:rsidRDefault="00C30284" w:rsidP="00C30284">
      <w:pPr>
        <w:shd w:val="clear" w:color="auto" w:fill="FFFFFF"/>
        <w:spacing w:after="315"/>
        <w:rPr>
          <w:rFonts w:ascii="Georgia" w:hAnsi="Georgia"/>
          <w:sz w:val="27"/>
          <w:szCs w:val="27"/>
        </w:rPr>
      </w:pPr>
    </w:p>
    <w:p w14:paraId="5434CF93" w14:textId="77777777" w:rsidR="00C30284" w:rsidRPr="006A37DC" w:rsidRDefault="00C30284" w:rsidP="00C30284">
      <w:pPr>
        <w:shd w:val="clear" w:color="auto" w:fill="FFFFFF"/>
        <w:spacing w:after="315"/>
        <w:rPr>
          <w:rFonts w:ascii="Georgia" w:hAnsi="Georgia"/>
          <w:sz w:val="27"/>
          <w:szCs w:val="27"/>
        </w:rPr>
      </w:pPr>
      <w:r w:rsidRPr="006A37DC">
        <w:rPr>
          <w:rFonts w:ascii="Georgia" w:hAnsi="Georgia"/>
          <w:b/>
          <w:bCs/>
          <w:sz w:val="27"/>
          <w:szCs w:val="27"/>
        </w:rPr>
        <w:t>Any Rule with a lift &lt; 1 does not indicate a cross-selling opportunity.</w:t>
      </w:r>
    </w:p>
    <w:p w14:paraId="2DC78B75" w14:textId="65D43F00" w:rsidR="00C877A4" w:rsidRDefault="00C877A4" w:rsidP="00D874DF">
      <w:pPr>
        <w:pStyle w:val="Heading2"/>
        <w:rPr>
          <w:rFonts w:ascii="Georgia" w:hAnsi="Georgia"/>
          <w:color w:val="auto"/>
        </w:rPr>
      </w:pPr>
    </w:p>
    <w:p w14:paraId="1A81C0D0" w14:textId="77777777" w:rsidR="001736A3" w:rsidRPr="001736A3" w:rsidRDefault="001736A3" w:rsidP="001736A3"/>
    <w:p w14:paraId="090C1F09" w14:textId="345549EE" w:rsidR="00C30284" w:rsidRDefault="00C30284" w:rsidP="003F04EC">
      <w:pPr>
        <w:pStyle w:val="Heading1"/>
      </w:pPr>
      <w:r w:rsidRPr="00381F51">
        <w:lastRenderedPageBreak/>
        <w:t>Support (Milk ---&gt; Potato Chips)</w:t>
      </w:r>
    </w:p>
    <w:p w14:paraId="4701F751" w14:textId="77777777" w:rsidR="00B86F83" w:rsidRPr="00B86F83" w:rsidRDefault="00B86F83" w:rsidP="00B86F83"/>
    <w:p w14:paraId="310F4D93" w14:textId="350BE7B6" w:rsidR="00C30284" w:rsidRPr="00482186" w:rsidRDefault="00EE4477" w:rsidP="00D874DF">
      <w:pPr>
        <w:pStyle w:val="ListParagraph"/>
        <w:numPr>
          <w:ilvl w:val="0"/>
          <w:numId w:val="23"/>
        </w:numPr>
        <w:shd w:val="clear" w:color="auto" w:fill="FFFFFF"/>
        <w:spacing w:after="315"/>
        <w:rPr>
          <w:rFonts w:ascii="Georgia" w:hAnsi="Georgia"/>
          <w:sz w:val="28"/>
          <w:szCs w:val="28"/>
        </w:rPr>
      </w:pPr>
      <w:r w:rsidRPr="00482186">
        <w:rPr>
          <w:rFonts w:ascii="Georgia" w:hAnsi="Georgia"/>
          <w:b/>
          <w:bCs/>
          <w:sz w:val="28"/>
          <w:szCs w:val="28"/>
        </w:rPr>
        <w:t>Support (</w:t>
      </w:r>
      <w:r w:rsidR="00C30284" w:rsidRPr="00482186">
        <w:rPr>
          <w:rFonts w:ascii="Georgia" w:hAnsi="Georgia"/>
          <w:b/>
          <w:bCs/>
          <w:sz w:val="28"/>
          <w:szCs w:val="28"/>
        </w:rPr>
        <w:t>Milk) = P(Milk)</w:t>
      </w:r>
    </w:p>
    <w:p w14:paraId="331FC7CF" w14:textId="77777777" w:rsidR="00C30284" w:rsidRPr="00482186" w:rsidRDefault="00C30284" w:rsidP="00C30284">
      <w:pPr>
        <w:shd w:val="clear" w:color="auto" w:fill="FFFFFF"/>
        <w:spacing w:after="315"/>
        <w:rPr>
          <w:rFonts w:ascii="Georgia" w:hAnsi="Georgia"/>
          <w:sz w:val="28"/>
          <w:szCs w:val="28"/>
        </w:rPr>
      </w:pPr>
      <w:r w:rsidRPr="00482186">
        <w:rPr>
          <w:rFonts w:ascii="Georgia" w:hAnsi="Georgia"/>
          <w:sz w:val="28"/>
          <w:szCs w:val="28"/>
        </w:rPr>
        <w:t>                         = 3/5 = 0.6</w:t>
      </w:r>
    </w:p>
    <w:p w14:paraId="65412E02" w14:textId="5A2CD699" w:rsidR="00C30284" w:rsidRPr="00482186" w:rsidRDefault="00EE4477" w:rsidP="00C30284">
      <w:pPr>
        <w:shd w:val="clear" w:color="auto" w:fill="FFFFFF"/>
        <w:spacing w:after="315"/>
        <w:rPr>
          <w:rFonts w:ascii="Georgia" w:hAnsi="Georgia"/>
          <w:sz w:val="28"/>
          <w:szCs w:val="28"/>
        </w:rPr>
      </w:pPr>
      <w:r w:rsidRPr="00482186">
        <w:rPr>
          <w:rFonts w:ascii="Georgia" w:hAnsi="Georgia"/>
          <w:b/>
          <w:bCs/>
          <w:sz w:val="28"/>
          <w:szCs w:val="28"/>
        </w:rPr>
        <w:t>Support (</w:t>
      </w:r>
      <w:r w:rsidR="00C30284" w:rsidRPr="00482186">
        <w:rPr>
          <w:rFonts w:ascii="Georgia" w:hAnsi="Georgia"/>
          <w:b/>
          <w:bCs/>
          <w:sz w:val="28"/>
          <w:szCs w:val="28"/>
        </w:rPr>
        <w:t xml:space="preserve">Potato Chips) = </w:t>
      </w:r>
      <w:r w:rsidRPr="00482186">
        <w:rPr>
          <w:rFonts w:ascii="Georgia" w:hAnsi="Georgia"/>
          <w:b/>
          <w:bCs/>
          <w:sz w:val="28"/>
          <w:szCs w:val="28"/>
        </w:rPr>
        <w:t>P (</w:t>
      </w:r>
      <w:r w:rsidR="00C30284" w:rsidRPr="00482186">
        <w:rPr>
          <w:rFonts w:ascii="Georgia" w:hAnsi="Georgia"/>
          <w:b/>
          <w:bCs/>
          <w:sz w:val="28"/>
          <w:szCs w:val="28"/>
        </w:rPr>
        <w:t>Potato Chips)</w:t>
      </w:r>
    </w:p>
    <w:p w14:paraId="108EEC74" w14:textId="77777777" w:rsidR="00C30284" w:rsidRPr="00482186" w:rsidRDefault="00C30284" w:rsidP="00C30284">
      <w:pPr>
        <w:shd w:val="clear" w:color="auto" w:fill="FFFFFF"/>
        <w:spacing w:after="315"/>
        <w:rPr>
          <w:rFonts w:ascii="Georgia" w:hAnsi="Georgia"/>
          <w:sz w:val="28"/>
          <w:szCs w:val="28"/>
        </w:rPr>
      </w:pPr>
      <w:r w:rsidRPr="00482186">
        <w:rPr>
          <w:rFonts w:ascii="Georgia" w:hAnsi="Georgia"/>
          <w:sz w:val="28"/>
          <w:szCs w:val="28"/>
        </w:rPr>
        <w:t>                                         = 2/5 = 0.4</w:t>
      </w:r>
    </w:p>
    <w:p w14:paraId="5611DCEE" w14:textId="04C85EFC" w:rsidR="00C30284" w:rsidRPr="00482186" w:rsidRDefault="00C30284" w:rsidP="00C30284">
      <w:pPr>
        <w:shd w:val="clear" w:color="auto" w:fill="FFFFFF"/>
        <w:spacing w:after="315"/>
        <w:rPr>
          <w:rFonts w:ascii="Georgia" w:hAnsi="Georgia"/>
          <w:sz w:val="28"/>
          <w:szCs w:val="28"/>
        </w:rPr>
      </w:pPr>
      <w:r w:rsidRPr="00482186">
        <w:rPr>
          <w:rFonts w:ascii="Georgia" w:hAnsi="Georgia"/>
          <w:b/>
          <w:bCs/>
          <w:sz w:val="28"/>
          <w:szCs w:val="28"/>
        </w:rPr>
        <w:t xml:space="preserve">Support = </w:t>
      </w:r>
      <w:r w:rsidR="00EE4477" w:rsidRPr="00482186">
        <w:rPr>
          <w:rFonts w:ascii="Georgia" w:hAnsi="Georgia"/>
          <w:b/>
          <w:bCs/>
          <w:sz w:val="28"/>
          <w:szCs w:val="28"/>
        </w:rPr>
        <w:t>P (</w:t>
      </w:r>
      <w:r w:rsidRPr="00482186">
        <w:rPr>
          <w:rFonts w:ascii="Georgia" w:hAnsi="Georgia"/>
          <w:b/>
          <w:bCs/>
          <w:sz w:val="28"/>
          <w:szCs w:val="28"/>
        </w:rPr>
        <w:t>Milk &amp; Potato Chips) </w:t>
      </w:r>
    </w:p>
    <w:p w14:paraId="0655788C" w14:textId="77777777" w:rsidR="00C30284" w:rsidRPr="00482186" w:rsidRDefault="00C30284" w:rsidP="00C30284">
      <w:pPr>
        <w:shd w:val="clear" w:color="auto" w:fill="FFFFFF"/>
        <w:spacing w:after="315"/>
        <w:rPr>
          <w:rFonts w:ascii="Georgia" w:hAnsi="Georgia"/>
          <w:sz w:val="28"/>
          <w:szCs w:val="28"/>
        </w:rPr>
      </w:pPr>
      <w:r w:rsidRPr="00482186">
        <w:rPr>
          <w:rFonts w:ascii="Georgia" w:hAnsi="Georgia"/>
          <w:sz w:val="28"/>
          <w:szCs w:val="28"/>
        </w:rPr>
        <w:t>               = 2/5 = 0.4  </w:t>
      </w:r>
    </w:p>
    <w:p w14:paraId="17FE3D6C" w14:textId="036A5F8F" w:rsidR="00C30284" w:rsidRPr="00482186" w:rsidRDefault="00C30284" w:rsidP="00D874DF">
      <w:pPr>
        <w:pStyle w:val="ListParagraph"/>
        <w:numPr>
          <w:ilvl w:val="0"/>
          <w:numId w:val="23"/>
        </w:numPr>
        <w:shd w:val="clear" w:color="auto" w:fill="FFFFFF"/>
        <w:spacing w:after="315"/>
        <w:rPr>
          <w:rFonts w:ascii="Georgia" w:hAnsi="Georgia"/>
          <w:sz w:val="28"/>
          <w:szCs w:val="28"/>
        </w:rPr>
      </w:pPr>
      <w:r w:rsidRPr="00482186">
        <w:rPr>
          <w:rFonts w:ascii="Georgia" w:hAnsi="Georgia"/>
          <w:b/>
          <w:bCs/>
          <w:sz w:val="28"/>
          <w:szCs w:val="28"/>
        </w:rPr>
        <w:t>Confidence</w:t>
      </w:r>
    </w:p>
    <w:p w14:paraId="0F87124F" w14:textId="61B75668" w:rsidR="00C30284" w:rsidRPr="00482186" w:rsidRDefault="00C30284" w:rsidP="00C30284">
      <w:pPr>
        <w:shd w:val="clear" w:color="auto" w:fill="FFFFFF"/>
        <w:spacing w:after="315"/>
        <w:rPr>
          <w:rFonts w:ascii="Georgia" w:hAnsi="Georgia"/>
          <w:sz w:val="28"/>
          <w:szCs w:val="28"/>
        </w:rPr>
      </w:pPr>
      <w:r w:rsidRPr="00482186">
        <w:rPr>
          <w:rFonts w:ascii="Georgia" w:hAnsi="Georgia"/>
          <w:b/>
          <w:bCs/>
          <w:sz w:val="28"/>
          <w:szCs w:val="28"/>
        </w:rPr>
        <w:t xml:space="preserve">Confidence = </w:t>
      </w:r>
      <w:r w:rsidR="00EE4477" w:rsidRPr="00482186">
        <w:rPr>
          <w:rFonts w:ascii="Georgia" w:hAnsi="Georgia"/>
          <w:b/>
          <w:bCs/>
          <w:sz w:val="28"/>
          <w:szCs w:val="28"/>
        </w:rPr>
        <w:t>Support (</w:t>
      </w:r>
      <w:r w:rsidRPr="00482186">
        <w:rPr>
          <w:rFonts w:ascii="Georgia" w:hAnsi="Georgia"/>
          <w:b/>
          <w:bCs/>
          <w:sz w:val="28"/>
          <w:szCs w:val="28"/>
        </w:rPr>
        <w:t>Milk &amp; Potato Chips)/ </w:t>
      </w:r>
      <w:r w:rsidR="00EE4477" w:rsidRPr="00482186">
        <w:rPr>
          <w:rFonts w:ascii="Georgia" w:hAnsi="Georgia"/>
          <w:b/>
          <w:bCs/>
          <w:sz w:val="28"/>
          <w:szCs w:val="28"/>
        </w:rPr>
        <w:t>Support (</w:t>
      </w:r>
      <w:r w:rsidRPr="00482186">
        <w:rPr>
          <w:rFonts w:ascii="Georgia" w:hAnsi="Georgia"/>
          <w:b/>
          <w:bCs/>
          <w:sz w:val="28"/>
          <w:szCs w:val="28"/>
        </w:rPr>
        <w:t>Milk)</w:t>
      </w:r>
    </w:p>
    <w:p w14:paraId="49FB308C" w14:textId="77777777" w:rsidR="00EE4477" w:rsidRPr="00482186" w:rsidRDefault="00C30284" w:rsidP="00C30284">
      <w:pPr>
        <w:shd w:val="clear" w:color="auto" w:fill="FFFFFF"/>
        <w:spacing w:after="315"/>
        <w:rPr>
          <w:rFonts w:ascii="Georgia" w:hAnsi="Georgia"/>
          <w:sz w:val="28"/>
          <w:szCs w:val="28"/>
        </w:rPr>
      </w:pPr>
      <w:r w:rsidRPr="00482186">
        <w:rPr>
          <w:rFonts w:ascii="Georgia" w:hAnsi="Georgia"/>
          <w:sz w:val="28"/>
          <w:szCs w:val="28"/>
        </w:rPr>
        <w:t>                     = 0.4/0.6 = 0.67</w:t>
      </w:r>
    </w:p>
    <w:p w14:paraId="6D808326" w14:textId="6CEB15FB" w:rsidR="00C30284" w:rsidRPr="00482186" w:rsidRDefault="00C30284" w:rsidP="00D874DF">
      <w:pPr>
        <w:pStyle w:val="ListParagraph"/>
        <w:numPr>
          <w:ilvl w:val="0"/>
          <w:numId w:val="23"/>
        </w:numPr>
        <w:shd w:val="clear" w:color="auto" w:fill="FFFFFF"/>
        <w:spacing w:after="315"/>
        <w:rPr>
          <w:rFonts w:ascii="Georgia" w:hAnsi="Georgia"/>
          <w:sz w:val="28"/>
          <w:szCs w:val="28"/>
        </w:rPr>
      </w:pPr>
      <w:r w:rsidRPr="00482186">
        <w:rPr>
          <w:rFonts w:ascii="Georgia" w:hAnsi="Georgia"/>
          <w:b/>
          <w:bCs/>
          <w:sz w:val="28"/>
          <w:szCs w:val="28"/>
        </w:rPr>
        <w:t>Lift</w:t>
      </w:r>
    </w:p>
    <w:p w14:paraId="763437FF" w14:textId="00946D8F" w:rsidR="00C30284" w:rsidRPr="00482186" w:rsidRDefault="00C30284" w:rsidP="00C30284">
      <w:pPr>
        <w:shd w:val="clear" w:color="auto" w:fill="FFFFFF"/>
        <w:spacing w:after="315"/>
        <w:rPr>
          <w:rFonts w:ascii="Georgia" w:hAnsi="Georgia"/>
          <w:sz w:val="28"/>
          <w:szCs w:val="28"/>
        </w:rPr>
      </w:pPr>
      <w:r w:rsidRPr="00482186">
        <w:rPr>
          <w:rFonts w:ascii="Georgia" w:hAnsi="Georgia"/>
          <w:b/>
          <w:bCs/>
          <w:sz w:val="28"/>
          <w:szCs w:val="28"/>
        </w:rPr>
        <w:t>Lift = Confidence/ </w:t>
      </w:r>
      <w:r w:rsidR="00EE4477" w:rsidRPr="00482186">
        <w:rPr>
          <w:rFonts w:ascii="Georgia" w:hAnsi="Georgia"/>
          <w:b/>
          <w:bCs/>
          <w:sz w:val="28"/>
          <w:szCs w:val="28"/>
        </w:rPr>
        <w:t>Support (</w:t>
      </w:r>
      <w:r w:rsidRPr="00482186">
        <w:rPr>
          <w:rFonts w:ascii="Georgia" w:hAnsi="Georgia"/>
          <w:b/>
          <w:bCs/>
          <w:sz w:val="28"/>
          <w:szCs w:val="28"/>
        </w:rPr>
        <w:t>Potato Chips)</w:t>
      </w:r>
    </w:p>
    <w:p w14:paraId="4C5520C1" w14:textId="77777777" w:rsidR="00C30284" w:rsidRPr="00482186" w:rsidRDefault="00C30284" w:rsidP="00C30284">
      <w:pPr>
        <w:shd w:val="clear" w:color="auto" w:fill="FFFFFF"/>
        <w:spacing w:after="315"/>
        <w:rPr>
          <w:rFonts w:ascii="Georgia" w:hAnsi="Georgia"/>
          <w:sz w:val="28"/>
          <w:szCs w:val="28"/>
        </w:rPr>
      </w:pPr>
      <w:r w:rsidRPr="00482186">
        <w:rPr>
          <w:rFonts w:ascii="Georgia" w:hAnsi="Georgia"/>
          <w:sz w:val="28"/>
          <w:szCs w:val="28"/>
        </w:rPr>
        <w:t>= 0.67/0.40 = 1.67</w:t>
      </w:r>
    </w:p>
    <w:p w14:paraId="77457066" w14:textId="77777777" w:rsidR="00482186" w:rsidRDefault="00482186" w:rsidP="004F1C91">
      <w:pPr>
        <w:pStyle w:val="Title"/>
        <w:rPr>
          <w:rFonts w:ascii="Georgia" w:hAnsi="Georgia"/>
        </w:rPr>
      </w:pPr>
    </w:p>
    <w:p w14:paraId="2156CE4E" w14:textId="77777777" w:rsidR="00482186" w:rsidRDefault="00482186" w:rsidP="004F1C91">
      <w:pPr>
        <w:pStyle w:val="Title"/>
        <w:rPr>
          <w:rFonts w:ascii="Georgia" w:hAnsi="Georgia"/>
        </w:rPr>
      </w:pPr>
    </w:p>
    <w:p w14:paraId="06AA15BB" w14:textId="77777777" w:rsidR="00482186" w:rsidRDefault="00482186" w:rsidP="004F1C91">
      <w:pPr>
        <w:pStyle w:val="Title"/>
        <w:rPr>
          <w:rFonts w:ascii="Georgia" w:hAnsi="Georgia"/>
        </w:rPr>
      </w:pPr>
    </w:p>
    <w:p w14:paraId="7BC5672F" w14:textId="77777777" w:rsidR="00482186" w:rsidRDefault="00482186" w:rsidP="004F1C91">
      <w:pPr>
        <w:pStyle w:val="Title"/>
        <w:rPr>
          <w:rFonts w:ascii="Georgia" w:hAnsi="Georgia"/>
        </w:rPr>
      </w:pPr>
    </w:p>
    <w:p w14:paraId="2FAE2C18" w14:textId="77777777" w:rsidR="00482186" w:rsidRDefault="00482186" w:rsidP="004F1C91">
      <w:pPr>
        <w:pStyle w:val="Title"/>
        <w:rPr>
          <w:rFonts w:ascii="Georgia" w:hAnsi="Georgia"/>
        </w:rPr>
      </w:pPr>
    </w:p>
    <w:p w14:paraId="3A7DDE8C" w14:textId="77777777" w:rsidR="00482186" w:rsidRDefault="00482186" w:rsidP="004F1C91">
      <w:pPr>
        <w:pStyle w:val="Title"/>
        <w:rPr>
          <w:rFonts w:ascii="Georgia" w:hAnsi="Georgia"/>
        </w:rPr>
      </w:pPr>
    </w:p>
    <w:p w14:paraId="081F3FBB" w14:textId="036E0DFD" w:rsidR="00B84E21" w:rsidRPr="00381F51" w:rsidRDefault="00B84E21" w:rsidP="004F1C91">
      <w:pPr>
        <w:pStyle w:val="Title"/>
        <w:rPr>
          <w:rFonts w:ascii="Georgia" w:hAnsi="Georgia"/>
        </w:rPr>
      </w:pPr>
      <w:r w:rsidRPr="00381F51">
        <w:rPr>
          <w:rFonts w:ascii="Georgia" w:hAnsi="Georgia"/>
        </w:rPr>
        <w:lastRenderedPageBreak/>
        <w:t>Applications of Market Basket Analysis</w:t>
      </w:r>
    </w:p>
    <w:p w14:paraId="31DCA5ED" w14:textId="5CBF08BC" w:rsidR="00B84E21" w:rsidRPr="00381F51" w:rsidRDefault="00B84E21" w:rsidP="00B84E21">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So, what are we talking about, what sort of items? Many association applications exist:</w:t>
      </w:r>
    </w:p>
    <w:p w14:paraId="78D64964" w14:textId="01DB7FB6" w:rsidR="00B84E21" w:rsidRPr="00381F51" w:rsidRDefault="00B84E21" w:rsidP="00B84E21">
      <w:pPr>
        <w:numPr>
          <w:ilvl w:val="0"/>
          <w:numId w:val="29"/>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Product advice — like “customers of Amazon who bought this, also bought this”</w:t>
      </w:r>
    </w:p>
    <w:p w14:paraId="4FCA686E" w14:textId="77777777" w:rsidR="00B84E21" w:rsidRPr="00381F51" w:rsidRDefault="00B84E21" w:rsidP="00B84E21">
      <w:pPr>
        <w:numPr>
          <w:ilvl w:val="0"/>
          <w:numId w:val="29"/>
        </w:numPr>
        <w:shd w:val="clear" w:color="auto" w:fill="FFFFFF"/>
        <w:spacing w:before="100" w:beforeAutospacing="1" w:after="100" w:afterAutospacing="1" w:line="240" w:lineRule="auto"/>
        <w:rPr>
          <w:rFonts w:ascii="Georgia" w:hAnsi="Georgia"/>
          <w:sz w:val="27"/>
          <w:szCs w:val="27"/>
        </w:rPr>
      </w:pPr>
      <w:r w:rsidRPr="00381F51">
        <w:rPr>
          <w:rFonts w:ascii="Georgia" w:hAnsi="Georgia"/>
          <w:sz w:val="27"/>
          <w:szCs w:val="27"/>
        </w:rPr>
        <w:t>Music advice — as the artist recommendation of Last FM</w:t>
      </w:r>
    </w:p>
    <w:p w14:paraId="23151B68" w14:textId="77777777" w:rsidR="00B84E21" w:rsidRPr="00381F51" w:rsidRDefault="00B84E21" w:rsidP="00B84E21">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This article focuses on the retail application — the data set comes with R and is simple, intuitive, and repeatable.</w:t>
      </w:r>
    </w:p>
    <w:p w14:paraId="41DA5656" w14:textId="0179CBDB"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drawing>
          <wp:inline distT="0" distB="0" distL="0" distR="0" wp14:anchorId="1FD4E353" wp14:editId="3EFAFD22">
            <wp:extent cx="5943600" cy="2942590"/>
            <wp:effectExtent l="76200" t="76200" r="133350" b="1244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F0977" w14:textId="77777777" w:rsidR="00C30284" w:rsidRPr="00381F51" w:rsidRDefault="006A37DC" w:rsidP="00C30284">
      <w:pPr>
        <w:pStyle w:val="NormalWeb"/>
        <w:shd w:val="clear" w:color="auto" w:fill="FFFFFF"/>
        <w:spacing w:before="0" w:beforeAutospacing="0" w:after="315" w:afterAutospacing="0"/>
        <w:rPr>
          <w:rFonts w:ascii="Georgia" w:hAnsi="Georgia"/>
          <w:sz w:val="23"/>
          <w:szCs w:val="23"/>
        </w:rPr>
      </w:pPr>
      <w:hyperlink r:id="rId12" w:tgtFrame="_blank" w:history="1">
        <w:r w:rsidR="00C30284" w:rsidRPr="00381F51">
          <w:rPr>
            <w:rStyle w:val="Hyperlink"/>
            <w:rFonts w:ascii="Georgia" w:hAnsi="Georgia"/>
            <w:color w:val="auto"/>
            <w:sz w:val="23"/>
            <w:szCs w:val="23"/>
          </w:rPr>
          <w:t>Source:</w:t>
        </w:r>
      </w:hyperlink>
    </w:p>
    <w:p w14:paraId="5D1D2B62" w14:textId="77777777" w:rsidR="00554226" w:rsidRPr="00381F51" w:rsidRDefault="00554226" w:rsidP="00D01F71">
      <w:pPr>
        <w:pStyle w:val="Title"/>
        <w:rPr>
          <w:rFonts w:ascii="Georgia" w:hAnsi="Georgia"/>
        </w:rPr>
      </w:pPr>
      <w:r w:rsidRPr="00381F51">
        <w:rPr>
          <w:rFonts w:ascii="Georgia" w:hAnsi="Georgia"/>
        </w:rPr>
        <w:t>The Groceries Dataset</w:t>
      </w:r>
    </w:p>
    <w:p w14:paraId="43162A9D" w14:textId="77777777" w:rsidR="00554226" w:rsidRPr="00381F51" w:rsidRDefault="00554226" w:rsidP="00554226">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Put on your table, imagine 10,000 receipts. Each receipt is a transaction of purchased items. The receipt represents stuff which was inserted into the basket of a customer — and thus ‘Market Basket Analysis.’</w:t>
      </w:r>
    </w:p>
    <w:p w14:paraId="446DB070" w14:textId="77777777" w:rsidR="00554226" w:rsidRPr="00381F51" w:rsidRDefault="00554226" w:rsidP="00554226">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lastRenderedPageBreak/>
        <w:t>The foodstuffs dataset contains exactly this: a collection of receipts with a receipt of 1 receipt per line and items purchased. Every column in a column represents an item, each line is called a transaction.</w:t>
      </w:r>
    </w:p>
    <w:p w14:paraId="58031878" w14:textId="77777777" w:rsidR="00C30284" w:rsidRPr="003F04EC" w:rsidRDefault="00C30284" w:rsidP="00C30284">
      <w:pPr>
        <w:pStyle w:val="NormalWeb"/>
        <w:shd w:val="clear" w:color="auto" w:fill="FFFFFF"/>
        <w:spacing w:before="0" w:beforeAutospacing="0" w:after="315" w:afterAutospacing="0"/>
        <w:rPr>
          <w:rFonts w:ascii="Georgia" w:hAnsi="Georgia"/>
          <w:sz w:val="27"/>
          <w:szCs w:val="27"/>
        </w:rPr>
      </w:pPr>
      <w:r w:rsidRPr="003F04EC">
        <w:rPr>
          <w:rFonts w:ascii="Georgia" w:hAnsi="Georgia"/>
          <w:sz w:val="27"/>
          <w:szCs w:val="27"/>
        </w:rPr>
        <w:t>The </w:t>
      </w:r>
      <w:hyperlink r:id="rId13" w:history="1">
        <w:r w:rsidRPr="003F04EC">
          <w:rPr>
            <w:rStyle w:val="Hyperlink"/>
            <w:rFonts w:ascii="Georgia" w:hAnsi="Georgia"/>
            <w:color w:val="auto"/>
            <w:sz w:val="27"/>
            <w:szCs w:val="27"/>
          </w:rPr>
          <w:t>food dataset</w:t>
        </w:r>
      </w:hyperlink>
      <w:r w:rsidRPr="003F04EC">
        <w:rPr>
          <w:rFonts w:ascii="Georgia" w:hAnsi="Georgia"/>
          <w:sz w:val="27"/>
          <w:szCs w:val="27"/>
        </w:rPr>
        <w:t> can be downloaded to view it.</w:t>
      </w:r>
    </w:p>
    <w:p w14:paraId="09CEA1E4" w14:textId="7A180F02"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drawing>
          <wp:inline distT="0" distB="0" distL="0" distR="0" wp14:anchorId="4521B454" wp14:editId="1D41F9C5">
            <wp:extent cx="5943600" cy="2942590"/>
            <wp:effectExtent l="76200" t="76200" r="133350" b="124460"/>
            <wp:docPr id="21" name="Picture 21" descr="A picture containing transport, handcart, baby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ransport, handcart, baby be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569B0" w14:textId="77777777" w:rsidR="00C30284" w:rsidRPr="00381F51" w:rsidRDefault="006A37DC" w:rsidP="00C30284">
      <w:pPr>
        <w:pStyle w:val="NormalWeb"/>
        <w:shd w:val="clear" w:color="auto" w:fill="FFFFFF"/>
        <w:spacing w:before="0" w:beforeAutospacing="0" w:after="315" w:afterAutospacing="0"/>
        <w:rPr>
          <w:rFonts w:ascii="Georgia" w:hAnsi="Georgia"/>
          <w:sz w:val="23"/>
          <w:szCs w:val="23"/>
        </w:rPr>
      </w:pPr>
      <w:hyperlink r:id="rId15" w:tgtFrame="_blank" w:history="1">
        <w:r w:rsidR="00C30284" w:rsidRPr="00381F51">
          <w:rPr>
            <w:rStyle w:val="Hyperlink"/>
            <w:rFonts w:ascii="Georgia" w:hAnsi="Georgia"/>
            <w:color w:val="auto"/>
            <w:sz w:val="23"/>
            <w:szCs w:val="23"/>
          </w:rPr>
          <w:t>Source:</w:t>
        </w:r>
      </w:hyperlink>
      <w:r w:rsidR="00C30284" w:rsidRPr="00381F51">
        <w:rPr>
          <w:rFonts w:ascii="Georgia" w:hAnsi="Georgia"/>
          <w:sz w:val="23"/>
          <w:szCs w:val="23"/>
        </w:rPr>
        <w:t> </w:t>
      </w:r>
    </w:p>
    <w:p w14:paraId="7B5C651B" w14:textId="77777777" w:rsidR="00FE6EEF" w:rsidRPr="00381F51" w:rsidRDefault="00FE6EEF" w:rsidP="00FE6EEF">
      <w:pPr>
        <w:pStyle w:val="Heading2"/>
        <w:shd w:val="clear" w:color="auto" w:fill="FFFFFF"/>
        <w:spacing w:before="0"/>
        <w:rPr>
          <w:rFonts w:ascii="Georgia" w:hAnsi="Georgia"/>
          <w:color w:val="auto"/>
        </w:rPr>
      </w:pPr>
      <w:r w:rsidRPr="00381F51">
        <w:rPr>
          <w:rStyle w:val="comment-highlite"/>
          <w:rFonts w:ascii="Georgia" w:hAnsi="Georgia"/>
          <w:b/>
          <w:bCs/>
          <w:color w:val="auto"/>
        </w:rPr>
        <w:t>A little bit of Math to understand Market basket analysis</w:t>
      </w:r>
      <w:r w:rsidRPr="00381F51">
        <w:rPr>
          <w:rFonts w:ascii="Georgia" w:hAnsi="Georgia"/>
          <w:b/>
          <w:bCs/>
          <w:color w:val="auto"/>
        </w:rPr>
        <w:br/>
      </w:r>
    </w:p>
    <w:p w14:paraId="229FA4E3" w14:textId="77777777" w:rsidR="00FE6EEF" w:rsidRPr="00381F51" w:rsidRDefault="00FE6EEF" w:rsidP="00FE6EEF">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The concept of items and item sets has already been discussed. This reads: “When a user purchases a product in the item on the left side, the user probably purchases the product on the right. An instance that can be read more humanly is:</w:t>
      </w:r>
    </w:p>
    <w:p w14:paraId="6185577A" w14:textId="77777777" w:rsidR="00FE6EEF" w:rsidRPr="00381F51" w:rsidRDefault="00FE6EEF" w:rsidP="00FE6EEF">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Three important proportions can be understood: support, confidence, and lift. I shall describe in the following bullet points the importance of these</w:t>
      </w:r>
    </w:p>
    <w:p w14:paraId="69FB82CA" w14:textId="7511922E" w:rsidR="006A37DC" w:rsidRPr="006A37DC" w:rsidRDefault="00FE6EEF" w:rsidP="006A37DC">
      <w:pPr>
        <w:numPr>
          <w:ilvl w:val="0"/>
          <w:numId w:val="30"/>
        </w:numPr>
        <w:shd w:val="clear" w:color="auto" w:fill="FFFFFF"/>
        <w:spacing w:before="100" w:beforeAutospacing="1" w:after="100" w:afterAutospacing="1" w:line="240" w:lineRule="auto"/>
        <w:rPr>
          <w:rFonts w:ascii="Georgia" w:hAnsi="Georgia"/>
          <w:sz w:val="27"/>
          <w:szCs w:val="27"/>
        </w:rPr>
      </w:pPr>
      <w:r w:rsidRPr="00381F51">
        <w:rPr>
          <w:rFonts w:ascii="Georgia" w:hAnsi="Georgia"/>
          <w:b/>
          <w:bCs/>
          <w:sz w:val="27"/>
          <w:szCs w:val="27"/>
        </w:rPr>
        <w:lastRenderedPageBreak/>
        <w:t>Support:</w:t>
      </w:r>
      <w:r w:rsidRPr="00381F51">
        <w:rPr>
          <w:rFonts w:ascii="Georgia" w:hAnsi="Georgia"/>
          <w:sz w:val="27"/>
          <w:szCs w:val="27"/>
        </w:rPr>
        <w:t> The portion of our item set in our dataset occurs. Support tells us what percentage of transactions contain the combination of items A and B. It assists in identifying combinations that are frequent enough to be of interest (e.g., purchasing fish alone or purchasing fish and lemons together).</w:t>
      </w:r>
    </w:p>
    <w:p w14:paraId="04B8CD43" w14:textId="77777777" w:rsidR="00FE6EEF" w:rsidRPr="00381F51" w:rsidRDefault="00FE6EEF" w:rsidP="00FE6EEF">
      <w:pPr>
        <w:numPr>
          <w:ilvl w:val="0"/>
          <w:numId w:val="30"/>
        </w:numPr>
        <w:shd w:val="clear" w:color="auto" w:fill="FFFFFF"/>
        <w:spacing w:before="100" w:beforeAutospacing="1" w:after="100" w:afterAutospacing="1" w:line="240" w:lineRule="auto"/>
        <w:rPr>
          <w:rFonts w:ascii="Georgia" w:hAnsi="Georgia"/>
          <w:sz w:val="27"/>
          <w:szCs w:val="27"/>
        </w:rPr>
      </w:pPr>
      <w:r w:rsidRPr="00381F51">
        <w:rPr>
          <w:rFonts w:ascii="Georgia" w:hAnsi="Georgia"/>
          <w:b/>
          <w:bCs/>
          <w:sz w:val="27"/>
          <w:szCs w:val="27"/>
        </w:rPr>
        <w:t>Confidence:</w:t>
      </w:r>
      <w:r w:rsidRPr="00381F51">
        <w:rPr>
          <w:rFonts w:ascii="Georgia" w:hAnsi="Georgia"/>
          <w:sz w:val="27"/>
          <w:szCs w:val="27"/>
        </w:rPr>
        <w:t xml:space="preserve"> the probability that a rule is correct with items on the left for a new transaction. Confidence tells us what percentage of transactions with item A also </w:t>
      </w:r>
      <w:proofErr w:type="gramStart"/>
      <w:r w:rsidRPr="00381F51">
        <w:rPr>
          <w:rFonts w:ascii="Georgia" w:hAnsi="Georgia"/>
          <w:sz w:val="27"/>
          <w:szCs w:val="27"/>
        </w:rPr>
        <w:t>have item B.</w:t>
      </w:r>
      <w:proofErr w:type="gramEnd"/>
      <w:r w:rsidRPr="00381F51">
        <w:rPr>
          <w:rFonts w:ascii="Georgia" w:hAnsi="Georgia"/>
          <w:sz w:val="27"/>
          <w:szCs w:val="27"/>
        </w:rPr>
        <w:t xml:space="preserve"> (e.g., how many transactions that have bread also have butter).</w:t>
      </w:r>
    </w:p>
    <w:p w14:paraId="40A73E89" w14:textId="77777777" w:rsidR="00FE6EEF" w:rsidRPr="00381F51" w:rsidRDefault="00FE6EEF" w:rsidP="00FE6EEF">
      <w:pPr>
        <w:numPr>
          <w:ilvl w:val="0"/>
          <w:numId w:val="30"/>
        </w:numPr>
        <w:shd w:val="clear" w:color="auto" w:fill="FFFFFF"/>
        <w:spacing w:before="100" w:beforeAutospacing="1" w:after="100" w:afterAutospacing="1" w:line="240" w:lineRule="auto"/>
        <w:rPr>
          <w:rFonts w:ascii="Georgia" w:hAnsi="Georgia"/>
          <w:sz w:val="27"/>
          <w:szCs w:val="27"/>
        </w:rPr>
      </w:pPr>
      <w:r w:rsidRPr="00381F51">
        <w:rPr>
          <w:rFonts w:ascii="Georgia" w:hAnsi="Georgia"/>
          <w:b/>
          <w:bCs/>
          <w:sz w:val="27"/>
          <w:szCs w:val="27"/>
        </w:rPr>
        <w:t>Lift:</w:t>
      </w:r>
      <w:r w:rsidRPr="00381F51">
        <w:rPr>
          <w:rFonts w:ascii="Georgia" w:hAnsi="Georgia"/>
          <w:sz w:val="27"/>
          <w:szCs w:val="27"/>
        </w:rPr>
        <w:t> The ratio that exceeds the expected confidence by the confidence of the rule. The ratio of the number of respondents obtained with the model to the number obtained without the model is known as lift.</w:t>
      </w:r>
    </w:p>
    <w:p w14:paraId="6B16D446" w14:textId="77777777" w:rsidR="00FE6EEF" w:rsidRPr="00381F51" w:rsidRDefault="00FE6EEF" w:rsidP="00FE6EEF">
      <w:pPr>
        <w:numPr>
          <w:ilvl w:val="0"/>
          <w:numId w:val="31"/>
        </w:numPr>
        <w:shd w:val="clear" w:color="auto" w:fill="FFFFFF"/>
        <w:spacing w:before="100" w:beforeAutospacing="1" w:after="100" w:afterAutospacing="1" w:line="240" w:lineRule="auto"/>
        <w:rPr>
          <w:rFonts w:ascii="Georgia" w:hAnsi="Georgia"/>
          <w:sz w:val="27"/>
          <w:szCs w:val="27"/>
        </w:rPr>
      </w:pPr>
      <w:r w:rsidRPr="00381F51">
        <w:rPr>
          <w:rFonts w:ascii="Georgia" w:hAnsi="Georgia"/>
          <w:b/>
          <w:bCs/>
          <w:sz w:val="27"/>
          <w:szCs w:val="27"/>
        </w:rPr>
        <w:t>Lift (A =&gt; B) = 1</w:t>
      </w:r>
      <w:r w:rsidRPr="00381F51">
        <w:rPr>
          <w:rFonts w:ascii="Georgia" w:hAnsi="Georgia"/>
          <w:sz w:val="27"/>
          <w:szCs w:val="27"/>
        </w:rPr>
        <w:t> means that within a set of elements there is no correlation.</w:t>
      </w:r>
    </w:p>
    <w:p w14:paraId="65DA7EB5" w14:textId="1D51915F" w:rsidR="00FE6EEF" w:rsidRPr="00381F51" w:rsidRDefault="00FE6EEF" w:rsidP="00FE6EEF">
      <w:pPr>
        <w:numPr>
          <w:ilvl w:val="0"/>
          <w:numId w:val="31"/>
        </w:numPr>
        <w:shd w:val="clear" w:color="auto" w:fill="FFFFFF"/>
        <w:spacing w:before="100" w:beforeAutospacing="1" w:after="100" w:afterAutospacing="1" w:line="240" w:lineRule="auto"/>
        <w:rPr>
          <w:rFonts w:ascii="Georgia" w:hAnsi="Georgia"/>
          <w:sz w:val="27"/>
          <w:szCs w:val="27"/>
        </w:rPr>
      </w:pPr>
      <w:r w:rsidRPr="00381F51">
        <w:rPr>
          <w:rFonts w:ascii="Georgia" w:hAnsi="Georgia"/>
          <w:b/>
          <w:bCs/>
          <w:sz w:val="27"/>
          <w:szCs w:val="27"/>
        </w:rPr>
        <w:t>Lift (A = &gt; B) &gt; 1</w:t>
      </w:r>
      <w:r w:rsidRPr="00381F51">
        <w:rPr>
          <w:rFonts w:ascii="Georgia" w:hAnsi="Georgia"/>
          <w:sz w:val="27"/>
          <w:szCs w:val="27"/>
        </w:rPr>
        <w:t xml:space="preserve"> means a positive correlation is more commonly purchased between the products in the product set, </w:t>
      </w:r>
      <w:r w:rsidR="006A37DC" w:rsidRPr="00381F51">
        <w:rPr>
          <w:rFonts w:ascii="Georgia" w:hAnsi="Georgia"/>
          <w:sz w:val="27"/>
          <w:szCs w:val="27"/>
        </w:rPr>
        <w:t>i.e.,</w:t>
      </w:r>
      <w:r w:rsidRPr="00381F51">
        <w:rPr>
          <w:rFonts w:ascii="Georgia" w:hAnsi="Georgia"/>
          <w:sz w:val="27"/>
          <w:szCs w:val="27"/>
        </w:rPr>
        <w:t xml:space="preserve"> in items A and B.</w:t>
      </w:r>
    </w:p>
    <w:p w14:paraId="0A3BDA92" w14:textId="295DC208" w:rsidR="00FE6EEF" w:rsidRPr="00381F51" w:rsidRDefault="003F04EC" w:rsidP="00FE6EEF">
      <w:pPr>
        <w:numPr>
          <w:ilvl w:val="0"/>
          <w:numId w:val="31"/>
        </w:numPr>
        <w:shd w:val="clear" w:color="auto" w:fill="FFFFFF"/>
        <w:spacing w:before="100" w:beforeAutospacing="1" w:after="100" w:afterAutospacing="1" w:line="240" w:lineRule="auto"/>
        <w:rPr>
          <w:rFonts w:ascii="Georgia" w:hAnsi="Georgia"/>
          <w:sz w:val="27"/>
          <w:szCs w:val="27"/>
        </w:rPr>
      </w:pPr>
      <w:r w:rsidRPr="00381F51">
        <w:rPr>
          <w:rFonts w:ascii="Georgia" w:hAnsi="Georgia"/>
          <w:b/>
          <w:bCs/>
          <w:sz w:val="27"/>
          <w:szCs w:val="27"/>
        </w:rPr>
        <w:t>Lift (</w:t>
      </w:r>
      <w:r w:rsidR="00FE6EEF" w:rsidRPr="00381F51">
        <w:rPr>
          <w:rFonts w:ascii="Georgia" w:hAnsi="Georgia"/>
          <w:b/>
          <w:bCs/>
          <w:sz w:val="27"/>
          <w:szCs w:val="27"/>
        </w:rPr>
        <w:t>A =&gt;B) &lt;1 </w:t>
      </w:r>
      <w:r w:rsidR="00FE6EEF" w:rsidRPr="00381F51">
        <w:rPr>
          <w:rFonts w:ascii="Georgia" w:hAnsi="Georgia"/>
          <w:sz w:val="27"/>
          <w:szCs w:val="27"/>
        </w:rPr>
        <w:t xml:space="preserve">means that it is unlikely to be purchased together for the negative correlation of the itemset, </w:t>
      </w:r>
      <w:r w:rsidR="006A37DC" w:rsidRPr="00381F51">
        <w:rPr>
          <w:rFonts w:ascii="Georgia" w:hAnsi="Georgia"/>
          <w:sz w:val="27"/>
          <w:szCs w:val="27"/>
        </w:rPr>
        <w:t>i.e.,</w:t>
      </w:r>
      <w:r w:rsidR="00FE6EEF" w:rsidRPr="00381F51">
        <w:rPr>
          <w:rFonts w:ascii="Georgia" w:hAnsi="Georgia"/>
          <w:sz w:val="27"/>
          <w:szCs w:val="27"/>
        </w:rPr>
        <w:t xml:space="preserve"> the products in the item set, A, and B.</w:t>
      </w:r>
    </w:p>
    <w:p w14:paraId="353CCD56" w14:textId="77777777" w:rsidR="00FE6EEF" w:rsidRPr="00381F51" w:rsidRDefault="00FE6EEF" w:rsidP="00FE6EEF">
      <w:pPr>
        <w:shd w:val="clear" w:color="auto" w:fill="FFFFFF"/>
        <w:spacing w:after="0"/>
        <w:rPr>
          <w:rFonts w:ascii="Georgia" w:hAnsi="Georgia"/>
          <w:sz w:val="27"/>
          <w:szCs w:val="27"/>
        </w:rPr>
      </w:pPr>
      <w:r w:rsidRPr="00381F51">
        <w:rPr>
          <w:rFonts w:ascii="Georgia" w:hAnsi="Georgia"/>
          <w:b/>
          <w:bCs/>
          <w:sz w:val="27"/>
          <w:szCs w:val="27"/>
        </w:rPr>
        <w:t>Association Algorithms based on rules are seen as a two-step approach:</w:t>
      </w:r>
    </w:p>
    <w:p w14:paraId="789E1BDA" w14:textId="77777777" w:rsidR="00FE6EEF" w:rsidRPr="00381F51" w:rsidRDefault="00FE6EEF" w:rsidP="00FE6EEF">
      <w:pPr>
        <w:numPr>
          <w:ilvl w:val="0"/>
          <w:numId w:val="32"/>
        </w:numPr>
        <w:shd w:val="clear" w:color="auto" w:fill="FFFFFF"/>
        <w:spacing w:before="100" w:beforeAutospacing="1" w:after="100" w:afterAutospacing="1" w:line="240" w:lineRule="auto"/>
        <w:rPr>
          <w:rFonts w:ascii="Georgia" w:hAnsi="Georgia"/>
          <w:sz w:val="27"/>
          <w:szCs w:val="27"/>
        </w:rPr>
      </w:pPr>
      <w:r w:rsidRPr="00381F51">
        <w:rPr>
          <w:rFonts w:ascii="Georgia" w:hAnsi="Georgia"/>
          <w:b/>
          <w:bCs/>
          <w:sz w:val="27"/>
          <w:szCs w:val="27"/>
        </w:rPr>
        <w:t>Generation frequent elements:</w:t>
      </w:r>
      <w:r w:rsidRPr="00381F51">
        <w:rPr>
          <w:rFonts w:ascii="Georgia" w:hAnsi="Georgia"/>
          <w:sz w:val="27"/>
          <w:szCs w:val="27"/>
        </w:rPr>
        <w:t> Find all common item-sets with support &gt;= min support count predetermined</w:t>
      </w:r>
    </w:p>
    <w:p w14:paraId="649F8290" w14:textId="77777777" w:rsidR="00FE6EEF" w:rsidRPr="00381F51" w:rsidRDefault="00FE6EEF" w:rsidP="00FE6EEF">
      <w:pPr>
        <w:numPr>
          <w:ilvl w:val="0"/>
          <w:numId w:val="32"/>
        </w:numPr>
        <w:shd w:val="clear" w:color="auto" w:fill="FFFFFF"/>
        <w:spacing w:before="100" w:beforeAutospacing="1" w:after="100" w:afterAutospacing="1" w:line="240" w:lineRule="auto"/>
        <w:rPr>
          <w:rFonts w:ascii="Georgia" w:hAnsi="Georgia"/>
          <w:sz w:val="27"/>
          <w:szCs w:val="27"/>
        </w:rPr>
      </w:pPr>
      <w:r w:rsidRPr="00381F51">
        <w:rPr>
          <w:rFonts w:ascii="Georgia" w:hAnsi="Georgia"/>
          <w:b/>
          <w:bCs/>
          <w:sz w:val="27"/>
          <w:szCs w:val="27"/>
        </w:rPr>
        <w:t>Generation of Rule: </w:t>
      </w:r>
      <w:r w:rsidRPr="00381F51">
        <w:rPr>
          <w:rFonts w:ascii="Georgia" w:hAnsi="Georgia"/>
          <w:sz w:val="27"/>
          <w:szCs w:val="27"/>
        </w:rPr>
        <w:t xml:space="preserve">List all Association Rules in frequent item sets. To calculate all the rules, </w:t>
      </w:r>
      <w:proofErr w:type="gramStart"/>
      <w:r w:rsidRPr="00381F51">
        <w:rPr>
          <w:rFonts w:ascii="Georgia" w:hAnsi="Georgia"/>
          <w:sz w:val="27"/>
          <w:szCs w:val="27"/>
        </w:rPr>
        <w:t>support</w:t>
      </w:r>
      <w:proofErr w:type="gramEnd"/>
      <w:r w:rsidRPr="00381F51">
        <w:rPr>
          <w:rFonts w:ascii="Georgia" w:hAnsi="Georgia"/>
          <w:sz w:val="27"/>
          <w:szCs w:val="27"/>
        </w:rPr>
        <w:t xml:space="preserve"> and trust. Take the rules that fail min support thresholds and min confidence.</w:t>
      </w:r>
    </w:p>
    <w:p w14:paraId="5660BEA1" w14:textId="77777777" w:rsidR="00FE6EEF" w:rsidRPr="00381F51" w:rsidRDefault="00FE6EEF" w:rsidP="00FE6EEF">
      <w:pPr>
        <w:pStyle w:val="NormalWeb"/>
        <w:shd w:val="clear" w:color="auto" w:fill="FFFFFF"/>
        <w:spacing w:before="0" w:beforeAutospacing="0" w:line="495" w:lineRule="atLeast"/>
        <w:rPr>
          <w:rFonts w:ascii="Georgia" w:hAnsi="Georgia"/>
          <w:sz w:val="27"/>
          <w:szCs w:val="27"/>
        </w:rPr>
      </w:pPr>
      <w:r w:rsidRPr="00381F51">
        <w:rPr>
          <w:rFonts w:ascii="Georgia" w:hAnsi="Georgia"/>
          <w:b/>
          <w:bCs/>
          <w:sz w:val="27"/>
          <w:szCs w:val="27"/>
        </w:rPr>
        <w:t>Note: if the lift is 1. the items on the right and left are separate.</w:t>
      </w:r>
    </w:p>
    <w:p w14:paraId="3411DCDE" w14:textId="6796DC08"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lastRenderedPageBreak/>
        <w:drawing>
          <wp:inline distT="0" distB="0" distL="0" distR="0" wp14:anchorId="390FD7CD" wp14:editId="54EA1D76">
            <wp:extent cx="5943600" cy="2942590"/>
            <wp:effectExtent l="76200" t="76200" r="13335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2F73B" w14:textId="77777777" w:rsidR="00C30284" w:rsidRPr="00381F51" w:rsidRDefault="006A37DC" w:rsidP="00C30284">
      <w:pPr>
        <w:pStyle w:val="NormalWeb"/>
        <w:shd w:val="clear" w:color="auto" w:fill="FFFFFF"/>
        <w:spacing w:before="0" w:beforeAutospacing="0" w:after="315" w:afterAutospacing="0"/>
        <w:rPr>
          <w:rFonts w:ascii="Georgia" w:hAnsi="Georgia"/>
          <w:sz w:val="23"/>
          <w:szCs w:val="23"/>
        </w:rPr>
      </w:pPr>
      <w:hyperlink r:id="rId17" w:tgtFrame="_blank" w:history="1">
        <w:r w:rsidR="00C30284" w:rsidRPr="00381F51">
          <w:rPr>
            <w:rStyle w:val="Hyperlink"/>
            <w:rFonts w:ascii="Georgia" w:hAnsi="Georgia"/>
            <w:color w:val="auto"/>
            <w:sz w:val="23"/>
            <w:szCs w:val="23"/>
          </w:rPr>
          <w:t>Source:</w:t>
        </w:r>
      </w:hyperlink>
    </w:p>
    <w:p w14:paraId="0158C41F" w14:textId="77777777" w:rsidR="00C30284" w:rsidRPr="00B86F83" w:rsidRDefault="00C30284" w:rsidP="00C30284">
      <w:pPr>
        <w:shd w:val="clear" w:color="auto" w:fill="FFFFFF"/>
        <w:spacing w:after="0"/>
        <w:rPr>
          <w:rFonts w:ascii="Georgia" w:hAnsi="Georgia"/>
          <w:sz w:val="27"/>
          <w:szCs w:val="27"/>
        </w:rPr>
      </w:pPr>
      <w:r w:rsidRPr="00B86F83">
        <w:rPr>
          <w:rFonts w:ascii="Georgia" w:hAnsi="Georgia"/>
          <w:sz w:val="27"/>
          <w:szCs w:val="27"/>
        </w:rPr>
        <w:t>Assume that a transaction that includes Grapes, Apple, and Mango also includes Grapes, Mango. So, according to the Apriori principle, if Grapes, Apple, Mango are common, then Grapes, Mango must also be common.</w:t>
      </w:r>
    </w:p>
    <w:p w14:paraId="456893EE" w14:textId="77777777" w:rsidR="00C30284" w:rsidRPr="00B86F83" w:rsidRDefault="00C30284" w:rsidP="00C30284">
      <w:pPr>
        <w:shd w:val="clear" w:color="auto" w:fill="FFFFFF"/>
        <w:rPr>
          <w:rFonts w:ascii="Georgia" w:hAnsi="Georgia"/>
          <w:sz w:val="27"/>
          <w:szCs w:val="27"/>
        </w:rPr>
      </w:pPr>
    </w:p>
    <w:p w14:paraId="57FFF3EB" w14:textId="30900A12"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 xml:space="preserve">Here is a dataset with six transactions. Each transaction is made up of 0s and 1s, with 0 representing the absence of an item and 1 representing </w:t>
      </w:r>
      <w:r w:rsidR="007D19FC" w:rsidRPr="00B86F83">
        <w:rPr>
          <w:rFonts w:ascii="Georgia" w:hAnsi="Georgia"/>
          <w:sz w:val="27"/>
          <w:szCs w:val="27"/>
        </w:rPr>
        <w:t>its</w:t>
      </w:r>
      <w:r w:rsidRPr="00B86F83">
        <w:rPr>
          <w:rFonts w:ascii="Georgia" w:hAnsi="Georgia"/>
          <w:sz w:val="27"/>
          <w:szCs w:val="27"/>
        </w:rPr>
        <w:t xml:space="preserve"> presence.</w:t>
      </w:r>
    </w:p>
    <w:tbl>
      <w:tblPr>
        <w:tblW w:w="5000" w:type="pct"/>
        <w:tblCellMar>
          <w:top w:w="15" w:type="dxa"/>
          <w:left w:w="15" w:type="dxa"/>
          <w:bottom w:w="15" w:type="dxa"/>
          <w:right w:w="15" w:type="dxa"/>
        </w:tblCellMar>
        <w:tblLook w:val="04A0" w:firstRow="1" w:lastRow="0" w:firstColumn="1" w:lastColumn="0" w:noHBand="0" w:noVBand="1"/>
      </w:tblPr>
      <w:tblGrid>
        <w:gridCol w:w="2917"/>
        <w:gridCol w:w="1720"/>
        <w:gridCol w:w="1436"/>
        <w:gridCol w:w="1612"/>
        <w:gridCol w:w="1675"/>
      </w:tblGrid>
      <w:tr w:rsidR="00381F51" w:rsidRPr="00381F51" w14:paraId="5D73C115" w14:textId="77777777" w:rsidTr="00C30284">
        <w:tc>
          <w:tcPr>
            <w:tcW w:w="0" w:type="auto"/>
            <w:shd w:val="clear" w:color="auto" w:fill="auto"/>
            <w:tcMar>
              <w:top w:w="75" w:type="dxa"/>
              <w:left w:w="150" w:type="dxa"/>
              <w:bottom w:w="75" w:type="dxa"/>
              <w:right w:w="150" w:type="dxa"/>
            </w:tcMar>
            <w:vAlign w:val="center"/>
            <w:hideMark/>
          </w:tcPr>
          <w:p w14:paraId="113D573D" w14:textId="77777777" w:rsidR="00C30284" w:rsidRPr="00381F51" w:rsidRDefault="00C30284">
            <w:pPr>
              <w:rPr>
                <w:rFonts w:ascii="Georgia" w:hAnsi="Georgia"/>
                <w:sz w:val="24"/>
                <w:szCs w:val="24"/>
              </w:rPr>
            </w:pPr>
            <w:r w:rsidRPr="00381F51">
              <w:rPr>
                <w:rFonts w:ascii="Georgia" w:hAnsi="Georgia"/>
              </w:rPr>
              <w:t>Transaction ID</w:t>
            </w:r>
          </w:p>
        </w:tc>
        <w:tc>
          <w:tcPr>
            <w:tcW w:w="0" w:type="auto"/>
            <w:shd w:val="clear" w:color="auto" w:fill="auto"/>
            <w:tcMar>
              <w:top w:w="75" w:type="dxa"/>
              <w:left w:w="150" w:type="dxa"/>
              <w:bottom w:w="75" w:type="dxa"/>
              <w:right w:w="150" w:type="dxa"/>
            </w:tcMar>
            <w:vAlign w:val="center"/>
            <w:hideMark/>
          </w:tcPr>
          <w:p w14:paraId="794882F8" w14:textId="77777777" w:rsidR="00C30284" w:rsidRPr="00381F51" w:rsidRDefault="00C30284">
            <w:pPr>
              <w:rPr>
                <w:rFonts w:ascii="Georgia" w:hAnsi="Georgia"/>
              </w:rPr>
            </w:pPr>
            <w:r w:rsidRPr="00381F51">
              <w:rPr>
                <w:rFonts w:ascii="Georgia" w:hAnsi="Georgia"/>
              </w:rPr>
              <w:t>Grapes </w:t>
            </w:r>
          </w:p>
        </w:tc>
        <w:tc>
          <w:tcPr>
            <w:tcW w:w="0" w:type="auto"/>
            <w:shd w:val="clear" w:color="auto" w:fill="auto"/>
            <w:tcMar>
              <w:top w:w="75" w:type="dxa"/>
              <w:left w:w="150" w:type="dxa"/>
              <w:bottom w:w="75" w:type="dxa"/>
              <w:right w:w="150" w:type="dxa"/>
            </w:tcMar>
            <w:vAlign w:val="center"/>
            <w:hideMark/>
          </w:tcPr>
          <w:p w14:paraId="6DD54CB1" w14:textId="77777777" w:rsidR="00C30284" w:rsidRPr="00381F51" w:rsidRDefault="00C30284">
            <w:pPr>
              <w:rPr>
                <w:rFonts w:ascii="Georgia" w:hAnsi="Georgia"/>
              </w:rPr>
            </w:pPr>
            <w:r w:rsidRPr="00381F51">
              <w:rPr>
                <w:rFonts w:ascii="Georgia" w:hAnsi="Georgia"/>
              </w:rPr>
              <w:t>Apple</w:t>
            </w:r>
          </w:p>
        </w:tc>
        <w:tc>
          <w:tcPr>
            <w:tcW w:w="0" w:type="auto"/>
            <w:shd w:val="clear" w:color="auto" w:fill="auto"/>
            <w:tcMar>
              <w:top w:w="75" w:type="dxa"/>
              <w:left w:w="150" w:type="dxa"/>
              <w:bottom w:w="75" w:type="dxa"/>
              <w:right w:w="150" w:type="dxa"/>
            </w:tcMar>
            <w:vAlign w:val="center"/>
            <w:hideMark/>
          </w:tcPr>
          <w:p w14:paraId="2AEC1205" w14:textId="77777777" w:rsidR="00C30284" w:rsidRPr="00381F51" w:rsidRDefault="00C30284">
            <w:pPr>
              <w:rPr>
                <w:rFonts w:ascii="Georgia" w:hAnsi="Georgia"/>
              </w:rPr>
            </w:pPr>
            <w:r w:rsidRPr="00381F51">
              <w:rPr>
                <w:rFonts w:ascii="Georgia" w:hAnsi="Georgia"/>
              </w:rPr>
              <w:t>Mango</w:t>
            </w:r>
          </w:p>
        </w:tc>
        <w:tc>
          <w:tcPr>
            <w:tcW w:w="0" w:type="auto"/>
            <w:shd w:val="clear" w:color="auto" w:fill="auto"/>
            <w:tcMar>
              <w:top w:w="75" w:type="dxa"/>
              <w:left w:w="150" w:type="dxa"/>
              <w:bottom w:w="75" w:type="dxa"/>
              <w:right w:w="150" w:type="dxa"/>
            </w:tcMar>
            <w:vAlign w:val="center"/>
            <w:hideMark/>
          </w:tcPr>
          <w:p w14:paraId="3D7C1D10" w14:textId="77777777" w:rsidR="00C30284" w:rsidRPr="00381F51" w:rsidRDefault="00C30284">
            <w:pPr>
              <w:rPr>
                <w:rFonts w:ascii="Georgia" w:hAnsi="Georgia"/>
              </w:rPr>
            </w:pPr>
            <w:r w:rsidRPr="00381F51">
              <w:rPr>
                <w:rFonts w:ascii="Georgia" w:hAnsi="Georgia"/>
              </w:rPr>
              <w:t>Orange</w:t>
            </w:r>
          </w:p>
        </w:tc>
      </w:tr>
      <w:tr w:rsidR="00381F51" w:rsidRPr="00381F51" w14:paraId="22BC8108" w14:textId="77777777" w:rsidTr="00C30284">
        <w:tc>
          <w:tcPr>
            <w:tcW w:w="0" w:type="auto"/>
            <w:shd w:val="clear" w:color="auto" w:fill="auto"/>
            <w:tcMar>
              <w:top w:w="75" w:type="dxa"/>
              <w:left w:w="150" w:type="dxa"/>
              <w:bottom w:w="75" w:type="dxa"/>
              <w:right w:w="150" w:type="dxa"/>
            </w:tcMar>
            <w:vAlign w:val="center"/>
            <w:hideMark/>
          </w:tcPr>
          <w:p w14:paraId="3CC32D67"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26B19C0A"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06BBFA63"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748157C4"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2110F610" w14:textId="77777777" w:rsidR="00C30284" w:rsidRPr="00381F51" w:rsidRDefault="00C30284">
            <w:pPr>
              <w:rPr>
                <w:rFonts w:ascii="Georgia" w:hAnsi="Georgia"/>
              </w:rPr>
            </w:pPr>
            <w:r w:rsidRPr="00381F51">
              <w:rPr>
                <w:rFonts w:ascii="Georgia" w:hAnsi="Georgia"/>
              </w:rPr>
              <w:t>1</w:t>
            </w:r>
          </w:p>
        </w:tc>
      </w:tr>
      <w:tr w:rsidR="00381F51" w:rsidRPr="00381F51" w14:paraId="2322628E" w14:textId="77777777" w:rsidTr="00C30284">
        <w:tc>
          <w:tcPr>
            <w:tcW w:w="0" w:type="auto"/>
            <w:shd w:val="clear" w:color="auto" w:fill="auto"/>
            <w:tcMar>
              <w:top w:w="75" w:type="dxa"/>
              <w:left w:w="150" w:type="dxa"/>
              <w:bottom w:w="75" w:type="dxa"/>
              <w:right w:w="150" w:type="dxa"/>
            </w:tcMar>
            <w:vAlign w:val="center"/>
            <w:hideMark/>
          </w:tcPr>
          <w:p w14:paraId="34AED2BE" w14:textId="77777777" w:rsidR="00C30284" w:rsidRPr="00381F51" w:rsidRDefault="00C30284">
            <w:pPr>
              <w:rPr>
                <w:rFonts w:ascii="Georgia" w:hAnsi="Georgia"/>
              </w:rPr>
            </w:pPr>
            <w:r w:rsidRPr="00381F51">
              <w:rPr>
                <w:rFonts w:ascii="Georgia" w:hAnsi="Georgia"/>
              </w:rPr>
              <w:t>2</w:t>
            </w:r>
          </w:p>
        </w:tc>
        <w:tc>
          <w:tcPr>
            <w:tcW w:w="0" w:type="auto"/>
            <w:shd w:val="clear" w:color="auto" w:fill="auto"/>
            <w:tcMar>
              <w:top w:w="75" w:type="dxa"/>
              <w:left w:w="150" w:type="dxa"/>
              <w:bottom w:w="75" w:type="dxa"/>
              <w:right w:w="150" w:type="dxa"/>
            </w:tcMar>
            <w:vAlign w:val="center"/>
            <w:hideMark/>
          </w:tcPr>
          <w:p w14:paraId="31D79DC3"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37CC1A68"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2C1DD615"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0FAAB65A" w14:textId="77777777" w:rsidR="00C30284" w:rsidRPr="00381F51" w:rsidRDefault="00C30284">
            <w:pPr>
              <w:rPr>
                <w:rFonts w:ascii="Georgia" w:hAnsi="Georgia"/>
              </w:rPr>
            </w:pPr>
            <w:r w:rsidRPr="00381F51">
              <w:rPr>
                <w:rFonts w:ascii="Georgia" w:hAnsi="Georgia"/>
              </w:rPr>
              <w:t>1</w:t>
            </w:r>
          </w:p>
        </w:tc>
      </w:tr>
      <w:tr w:rsidR="00381F51" w:rsidRPr="00381F51" w14:paraId="6FE4E4C1" w14:textId="77777777" w:rsidTr="00C30284">
        <w:tc>
          <w:tcPr>
            <w:tcW w:w="0" w:type="auto"/>
            <w:shd w:val="clear" w:color="auto" w:fill="auto"/>
            <w:tcMar>
              <w:top w:w="75" w:type="dxa"/>
              <w:left w:w="150" w:type="dxa"/>
              <w:bottom w:w="75" w:type="dxa"/>
              <w:right w:w="150" w:type="dxa"/>
            </w:tcMar>
            <w:vAlign w:val="center"/>
            <w:hideMark/>
          </w:tcPr>
          <w:p w14:paraId="792B9C7A" w14:textId="77777777" w:rsidR="00C30284" w:rsidRPr="00381F51" w:rsidRDefault="00C30284">
            <w:pPr>
              <w:rPr>
                <w:rFonts w:ascii="Georgia" w:hAnsi="Georgia"/>
              </w:rPr>
            </w:pPr>
            <w:r w:rsidRPr="00381F51">
              <w:rPr>
                <w:rFonts w:ascii="Georgia" w:hAnsi="Georgia"/>
              </w:rPr>
              <w:t>3</w:t>
            </w:r>
          </w:p>
        </w:tc>
        <w:tc>
          <w:tcPr>
            <w:tcW w:w="0" w:type="auto"/>
            <w:shd w:val="clear" w:color="auto" w:fill="auto"/>
            <w:tcMar>
              <w:top w:w="75" w:type="dxa"/>
              <w:left w:w="150" w:type="dxa"/>
              <w:bottom w:w="75" w:type="dxa"/>
              <w:right w:w="150" w:type="dxa"/>
            </w:tcMar>
            <w:vAlign w:val="center"/>
            <w:hideMark/>
          </w:tcPr>
          <w:p w14:paraId="191EEBAF"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524459B0"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233188DC"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3E5C242F" w14:textId="77777777" w:rsidR="00C30284" w:rsidRPr="00381F51" w:rsidRDefault="00C30284">
            <w:pPr>
              <w:rPr>
                <w:rFonts w:ascii="Georgia" w:hAnsi="Georgia"/>
              </w:rPr>
            </w:pPr>
            <w:r w:rsidRPr="00381F51">
              <w:rPr>
                <w:rFonts w:ascii="Georgia" w:hAnsi="Georgia"/>
              </w:rPr>
              <w:t>1</w:t>
            </w:r>
          </w:p>
        </w:tc>
      </w:tr>
      <w:tr w:rsidR="00381F51" w:rsidRPr="00381F51" w14:paraId="1ED264EB" w14:textId="77777777" w:rsidTr="00C30284">
        <w:tc>
          <w:tcPr>
            <w:tcW w:w="0" w:type="auto"/>
            <w:shd w:val="clear" w:color="auto" w:fill="auto"/>
            <w:tcMar>
              <w:top w:w="75" w:type="dxa"/>
              <w:left w:w="150" w:type="dxa"/>
              <w:bottom w:w="75" w:type="dxa"/>
              <w:right w:w="150" w:type="dxa"/>
            </w:tcMar>
            <w:vAlign w:val="center"/>
            <w:hideMark/>
          </w:tcPr>
          <w:p w14:paraId="3B28BD78" w14:textId="77777777" w:rsidR="00C30284" w:rsidRPr="00381F51" w:rsidRDefault="00C30284">
            <w:pPr>
              <w:rPr>
                <w:rFonts w:ascii="Georgia" w:hAnsi="Georgia"/>
              </w:rPr>
            </w:pPr>
            <w:r w:rsidRPr="00381F51">
              <w:rPr>
                <w:rFonts w:ascii="Georgia" w:hAnsi="Georgia"/>
              </w:rPr>
              <w:t>4</w:t>
            </w:r>
          </w:p>
        </w:tc>
        <w:tc>
          <w:tcPr>
            <w:tcW w:w="0" w:type="auto"/>
            <w:shd w:val="clear" w:color="auto" w:fill="auto"/>
            <w:tcMar>
              <w:top w:w="75" w:type="dxa"/>
              <w:left w:w="150" w:type="dxa"/>
              <w:bottom w:w="75" w:type="dxa"/>
              <w:right w:w="150" w:type="dxa"/>
            </w:tcMar>
            <w:vAlign w:val="center"/>
            <w:hideMark/>
          </w:tcPr>
          <w:p w14:paraId="24F97A17"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11CD8180"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13EDC75F"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24064002" w14:textId="77777777" w:rsidR="00C30284" w:rsidRPr="00381F51" w:rsidRDefault="00C30284">
            <w:pPr>
              <w:rPr>
                <w:rFonts w:ascii="Georgia" w:hAnsi="Georgia"/>
              </w:rPr>
            </w:pPr>
            <w:r w:rsidRPr="00381F51">
              <w:rPr>
                <w:rFonts w:ascii="Georgia" w:hAnsi="Georgia"/>
              </w:rPr>
              <w:t>0</w:t>
            </w:r>
          </w:p>
        </w:tc>
      </w:tr>
      <w:tr w:rsidR="00381F51" w:rsidRPr="00381F51" w14:paraId="63415901" w14:textId="77777777" w:rsidTr="00C30284">
        <w:tc>
          <w:tcPr>
            <w:tcW w:w="0" w:type="auto"/>
            <w:shd w:val="clear" w:color="auto" w:fill="auto"/>
            <w:tcMar>
              <w:top w:w="75" w:type="dxa"/>
              <w:left w:w="150" w:type="dxa"/>
              <w:bottom w:w="75" w:type="dxa"/>
              <w:right w:w="150" w:type="dxa"/>
            </w:tcMar>
            <w:vAlign w:val="center"/>
            <w:hideMark/>
          </w:tcPr>
          <w:p w14:paraId="08765D32" w14:textId="77777777" w:rsidR="00C30284" w:rsidRPr="00381F51" w:rsidRDefault="00C30284">
            <w:pPr>
              <w:rPr>
                <w:rFonts w:ascii="Georgia" w:hAnsi="Georgia"/>
              </w:rPr>
            </w:pPr>
            <w:r w:rsidRPr="00381F51">
              <w:rPr>
                <w:rFonts w:ascii="Georgia" w:hAnsi="Georgia"/>
              </w:rPr>
              <w:t>5</w:t>
            </w:r>
          </w:p>
        </w:tc>
        <w:tc>
          <w:tcPr>
            <w:tcW w:w="0" w:type="auto"/>
            <w:shd w:val="clear" w:color="auto" w:fill="auto"/>
            <w:tcMar>
              <w:top w:w="75" w:type="dxa"/>
              <w:left w:w="150" w:type="dxa"/>
              <w:bottom w:w="75" w:type="dxa"/>
              <w:right w:w="150" w:type="dxa"/>
            </w:tcMar>
            <w:vAlign w:val="center"/>
            <w:hideMark/>
          </w:tcPr>
          <w:p w14:paraId="3FE20821"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5D5E9FF8"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122BDFF6"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383BA54D" w14:textId="77777777" w:rsidR="00C30284" w:rsidRPr="00381F51" w:rsidRDefault="00C30284">
            <w:pPr>
              <w:rPr>
                <w:rFonts w:ascii="Georgia" w:hAnsi="Georgia"/>
              </w:rPr>
            </w:pPr>
            <w:r w:rsidRPr="00381F51">
              <w:rPr>
                <w:rFonts w:ascii="Georgia" w:hAnsi="Georgia"/>
              </w:rPr>
              <w:t>1</w:t>
            </w:r>
          </w:p>
        </w:tc>
      </w:tr>
      <w:tr w:rsidR="00381F51" w:rsidRPr="00381F51" w14:paraId="2EB75936" w14:textId="77777777" w:rsidTr="00C30284">
        <w:tc>
          <w:tcPr>
            <w:tcW w:w="0" w:type="auto"/>
            <w:shd w:val="clear" w:color="auto" w:fill="auto"/>
            <w:tcMar>
              <w:top w:w="75" w:type="dxa"/>
              <w:left w:w="150" w:type="dxa"/>
              <w:bottom w:w="75" w:type="dxa"/>
              <w:right w:w="150" w:type="dxa"/>
            </w:tcMar>
            <w:vAlign w:val="center"/>
            <w:hideMark/>
          </w:tcPr>
          <w:p w14:paraId="5D0079FE" w14:textId="77777777" w:rsidR="00C30284" w:rsidRPr="00381F51" w:rsidRDefault="00C30284">
            <w:pPr>
              <w:rPr>
                <w:rFonts w:ascii="Georgia" w:hAnsi="Georgia"/>
              </w:rPr>
            </w:pPr>
            <w:r w:rsidRPr="00381F51">
              <w:rPr>
                <w:rFonts w:ascii="Georgia" w:hAnsi="Georgia"/>
              </w:rPr>
              <w:t>6</w:t>
            </w:r>
          </w:p>
        </w:tc>
        <w:tc>
          <w:tcPr>
            <w:tcW w:w="0" w:type="auto"/>
            <w:shd w:val="clear" w:color="auto" w:fill="auto"/>
            <w:tcMar>
              <w:top w:w="75" w:type="dxa"/>
              <w:left w:w="150" w:type="dxa"/>
              <w:bottom w:w="75" w:type="dxa"/>
              <w:right w:w="150" w:type="dxa"/>
            </w:tcMar>
            <w:vAlign w:val="center"/>
            <w:hideMark/>
          </w:tcPr>
          <w:p w14:paraId="7654DE0F"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30D7EF05" w14:textId="77777777" w:rsidR="00C30284" w:rsidRPr="00381F51" w:rsidRDefault="00C30284">
            <w:pPr>
              <w:rPr>
                <w:rFonts w:ascii="Georgia" w:hAnsi="Georgia"/>
              </w:rPr>
            </w:pPr>
            <w:r w:rsidRPr="00381F51">
              <w:rPr>
                <w:rFonts w:ascii="Georgia" w:hAnsi="Georgia"/>
              </w:rPr>
              <w:t>1</w:t>
            </w:r>
          </w:p>
        </w:tc>
        <w:tc>
          <w:tcPr>
            <w:tcW w:w="0" w:type="auto"/>
            <w:shd w:val="clear" w:color="auto" w:fill="auto"/>
            <w:tcMar>
              <w:top w:w="75" w:type="dxa"/>
              <w:left w:w="150" w:type="dxa"/>
              <w:bottom w:w="75" w:type="dxa"/>
              <w:right w:w="150" w:type="dxa"/>
            </w:tcMar>
            <w:vAlign w:val="center"/>
            <w:hideMark/>
          </w:tcPr>
          <w:p w14:paraId="66F9592C" w14:textId="77777777" w:rsidR="00C30284" w:rsidRPr="00381F51" w:rsidRDefault="00C30284">
            <w:pPr>
              <w:rPr>
                <w:rFonts w:ascii="Georgia" w:hAnsi="Georgia"/>
              </w:rPr>
            </w:pPr>
            <w:r w:rsidRPr="00381F51">
              <w:rPr>
                <w:rFonts w:ascii="Georgia" w:hAnsi="Georgia"/>
              </w:rPr>
              <w:t>0</w:t>
            </w:r>
          </w:p>
        </w:tc>
        <w:tc>
          <w:tcPr>
            <w:tcW w:w="0" w:type="auto"/>
            <w:shd w:val="clear" w:color="auto" w:fill="auto"/>
            <w:tcMar>
              <w:top w:w="75" w:type="dxa"/>
              <w:left w:w="150" w:type="dxa"/>
              <w:bottom w:w="75" w:type="dxa"/>
              <w:right w:w="150" w:type="dxa"/>
            </w:tcMar>
            <w:vAlign w:val="center"/>
            <w:hideMark/>
          </w:tcPr>
          <w:p w14:paraId="06DEDC55" w14:textId="77777777" w:rsidR="00C30284" w:rsidRPr="00381F51" w:rsidRDefault="00C30284">
            <w:pPr>
              <w:rPr>
                <w:rFonts w:ascii="Georgia" w:hAnsi="Georgia"/>
              </w:rPr>
            </w:pPr>
            <w:r w:rsidRPr="00381F51">
              <w:rPr>
                <w:rFonts w:ascii="Georgia" w:hAnsi="Georgia"/>
              </w:rPr>
              <w:t>1</w:t>
            </w:r>
          </w:p>
        </w:tc>
      </w:tr>
    </w:tbl>
    <w:p w14:paraId="7A52DFE9" w14:textId="77777777"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b/>
          <w:bCs/>
          <w:sz w:val="27"/>
          <w:szCs w:val="27"/>
        </w:rPr>
        <w:lastRenderedPageBreak/>
        <w:t>We will use the following matrices to find interesting rules among the many possible rules in this small business scenario:</w:t>
      </w:r>
    </w:p>
    <w:p w14:paraId="5864F8DC" w14:textId="77777777"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b/>
          <w:bCs/>
          <w:sz w:val="27"/>
          <w:szCs w:val="27"/>
        </w:rPr>
        <w:t>1. Support: An item's default popularity. In mathematical terms, item A's support is simply the ratio of transactions involving A to the total number of transactions.</w:t>
      </w:r>
    </w:p>
    <w:p w14:paraId="34ABFCA5" w14:textId="641704F3" w:rsidR="00C30284" w:rsidRPr="00B86F83" w:rsidRDefault="007D19FC"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Support (</w:t>
      </w:r>
      <w:r w:rsidR="00C30284" w:rsidRPr="00B86F83">
        <w:rPr>
          <w:rFonts w:ascii="Georgia" w:hAnsi="Georgia"/>
          <w:sz w:val="27"/>
          <w:szCs w:val="27"/>
        </w:rPr>
        <w:t>Grapes) = (Grape-Related Transactions)/ (Total transaction)</w:t>
      </w:r>
    </w:p>
    <w:p w14:paraId="45080EEC" w14:textId="6BDBE9FD" w:rsidR="00C30284" w:rsidRPr="00B86F83" w:rsidRDefault="007D19FC"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Support (</w:t>
      </w:r>
      <w:r w:rsidR="00C30284" w:rsidRPr="00B86F83">
        <w:rPr>
          <w:rFonts w:ascii="Georgia" w:hAnsi="Georgia"/>
          <w:sz w:val="27"/>
          <w:szCs w:val="27"/>
        </w:rPr>
        <w:t>Grapes) = 0.666 Support</w:t>
      </w:r>
    </w:p>
    <w:p w14:paraId="61314A6D" w14:textId="77777777"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b/>
          <w:bCs/>
          <w:sz w:val="27"/>
          <w:szCs w:val="27"/>
        </w:rPr>
        <w:t>2. Confidence: The likelihood that a consumer who purchased both A and B will return. It divides the number of transactions in which both A and B are involved by the number of transactions in which B is involved.</w:t>
      </w:r>
    </w:p>
    <w:p w14:paraId="3B011782" w14:textId="512707A2" w:rsidR="00C30284" w:rsidRPr="00B86F83" w:rsidRDefault="007D19FC"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Confidence (</w:t>
      </w:r>
      <w:r w:rsidR="00C30284" w:rsidRPr="00B86F83">
        <w:rPr>
          <w:rFonts w:ascii="Georgia" w:hAnsi="Georgia"/>
          <w:sz w:val="27"/>
          <w:szCs w:val="27"/>
        </w:rPr>
        <w:t>A =&gt; B) = (Transactions involving both A and B)</w:t>
      </w:r>
      <w:r w:rsidRPr="00B86F83">
        <w:rPr>
          <w:rFonts w:ascii="Georgia" w:hAnsi="Georgia"/>
          <w:sz w:val="27"/>
          <w:szCs w:val="27"/>
        </w:rPr>
        <w:t>/ (</w:t>
      </w:r>
      <w:r w:rsidR="00C30284" w:rsidRPr="00B86F83">
        <w:rPr>
          <w:rFonts w:ascii="Georgia" w:hAnsi="Georgia"/>
          <w:sz w:val="27"/>
          <w:szCs w:val="27"/>
        </w:rPr>
        <w:t>Transactions involving only A)</w:t>
      </w:r>
    </w:p>
    <w:p w14:paraId="33EF9CE3" w14:textId="72913093" w:rsidR="00C30284" w:rsidRPr="00B86F83" w:rsidRDefault="007D19FC"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Confidence (</w:t>
      </w:r>
      <w:r w:rsidR="00C30284" w:rsidRPr="00B86F83">
        <w:rPr>
          <w:rFonts w:ascii="Georgia" w:hAnsi="Georgia"/>
          <w:sz w:val="27"/>
          <w:szCs w:val="27"/>
        </w:rPr>
        <w:t>{Grapes, Apple} =&gt; {Mango})</w:t>
      </w:r>
    </w:p>
    <w:p w14:paraId="0A626EF5" w14:textId="3E5211F7"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 xml:space="preserve">= </w:t>
      </w:r>
      <w:r w:rsidR="007D19FC" w:rsidRPr="00B86F83">
        <w:rPr>
          <w:rFonts w:ascii="Georgia" w:hAnsi="Georgia"/>
          <w:sz w:val="27"/>
          <w:szCs w:val="27"/>
        </w:rPr>
        <w:t>Support (</w:t>
      </w:r>
      <w:r w:rsidRPr="00B86F83">
        <w:rPr>
          <w:rFonts w:ascii="Georgia" w:hAnsi="Georgia"/>
          <w:sz w:val="27"/>
          <w:szCs w:val="27"/>
        </w:rPr>
        <w:t>Grapes, Apple, Mango)/</w:t>
      </w:r>
      <w:r w:rsidR="007D19FC" w:rsidRPr="00B86F83">
        <w:rPr>
          <w:rFonts w:ascii="Georgia" w:hAnsi="Georgia"/>
          <w:sz w:val="27"/>
          <w:szCs w:val="27"/>
        </w:rPr>
        <w:t>Support (</w:t>
      </w:r>
      <w:r w:rsidRPr="00B86F83">
        <w:rPr>
          <w:rFonts w:ascii="Georgia" w:hAnsi="Georgia"/>
          <w:sz w:val="27"/>
          <w:szCs w:val="27"/>
        </w:rPr>
        <w:t>Grapes, Apple)</w:t>
      </w:r>
    </w:p>
    <w:p w14:paraId="7D477335" w14:textId="77777777"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 2/6 / 3/6</w:t>
      </w:r>
    </w:p>
    <w:p w14:paraId="391BC006" w14:textId="77777777"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 0.667</w:t>
      </w:r>
    </w:p>
    <w:p w14:paraId="78A2851C" w14:textId="701F97F4"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b/>
          <w:bCs/>
          <w:sz w:val="27"/>
          <w:szCs w:val="27"/>
        </w:rPr>
        <w:t xml:space="preserve">3. </w:t>
      </w:r>
      <w:r w:rsidR="007D19FC" w:rsidRPr="00B86F83">
        <w:rPr>
          <w:rFonts w:ascii="Georgia" w:hAnsi="Georgia"/>
          <w:b/>
          <w:bCs/>
          <w:sz w:val="27"/>
          <w:szCs w:val="27"/>
        </w:rPr>
        <w:t>Lift:</w:t>
      </w:r>
      <w:r w:rsidRPr="00B86F83">
        <w:rPr>
          <w:rFonts w:ascii="Georgia" w:hAnsi="Georgia"/>
          <w:b/>
          <w:bCs/>
          <w:sz w:val="27"/>
          <w:szCs w:val="27"/>
        </w:rPr>
        <w:t xml:space="preserve"> When you sell B, you increase the sale of A.</w:t>
      </w:r>
      <w:r w:rsidRPr="00B86F83">
        <w:rPr>
          <w:rFonts w:ascii="Georgia" w:hAnsi="Georgia"/>
          <w:b/>
          <w:bCs/>
          <w:sz w:val="27"/>
          <w:szCs w:val="27"/>
        </w:rPr>
        <w:br/>
        <w:t xml:space="preserve">As a result, the likelihood of a customer purchasing both A and B together is ‘lift-value' times greater than the chances of purchasing </w:t>
      </w:r>
      <w:r w:rsidR="007D19FC" w:rsidRPr="00B86F83">
        <w:rPr>
          <w:rFonts w:ascii="Georgia" w:hAnsi="Georgia"/>
          <w:b/>
          <w:bCs/>
          <w:sz w:val="27"/>
          <w:szCs w:val="27"/>
        </w:rPr>
        <w:t>separately</w:t>
      </w:r>
      <w:r w:rsidRPr="00B86F83">
        <w:rPr>
          <w:rFonts w:ascii="Georgia" w:hAnsi="Georgia"/>
          <w:b/>
          <w:bCs/>
          <w:sz w:val="27"/>
          <w:szCs w:val="27"/>
        </w:rPr>
        <w:t>.</w:t>
      </w:r>
    </w:p>
    <w:p w14:paraId="0DD988B3" w14:textId="7D528DF7" w:rsidR="00C30284" w:rsidRPr="00B86F83" w:rsidRDefault="007D19FC"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Lift (</w:t>
      </w:r>
      <w:r w:rsidR="00C30284" w:rsidRPr="00B86F83">
        <w:rPr>
          <w:rFonts w:ascii="Georgia" w:hAnsi="Georgia"/>
          <w:sz w:val="27"/>
          <w:szCs w:val="27"/>
        </w:rPr>
        <w:t xml:space="preserve">A =&gt; B) = </w:t>
      </w:r>
      <w:r w:rsidRPr="00B86F83">
        <w:rPr>
          <w:rFonts w:ascii="Georgia" w:hAnsi="Georgia"/>
          <w:sz w:val="27"/>
          <w:szCs w:val="27"/>
        </w:rPr>
        <w:t>Confidence (</w:t>
      </w:r>
      <w:r w:rsidR="00C30284" w:rsidRPr="00B86F83">
        <w:rPr>
          <w:rFonts w:ascii="Georgia" w:hAnsi="Georgia"/>
          <w:sz w:val="27"/>
          <w:szCs w:val="27"/>
        </w:rPr>
        <w:t>A, B) / Support(B)</w:t>
      </w:r>
    </w:p>
    <w:p w14:paraId="6D5DE283" w14:textId="77777777" w:rsidR="00C30284" w:rsidRPr="00B86F83" w:rsidRDefault="00C30284" w:rsidP="00C30284">
      <w:pPr>
        <w:pStyle w:val="NormalWeb"/>
        <w:shd w:val="clear" w:color="auto" w:fill="FFFFFF"/>
        <w:spacing w:before="0" w:beforeAutospacing="0" w:after="315" w:afterAutospacing="0"/>
        <w:rPr>
          <w:rFonts w:ascii="Georgia" w:hAnsi="Georgia"/>
          <w:sz w:val="27"/>
          <w:szCs w:val="27"/>
        </w:rPr>
      </w:pPr>
      <w:r w:rsidRPr="00B86F83">
        <w:rPr>
          <w:rFonts w:ascii="Georgia" w:hAnsi="Georgia"/>
          <w:sz w:val="27"/>
          <w:szCs w:val="27"/>
        </w:rPr>
        <w:t>Lift ({Grapes, Apple} =&gt; {Mango}) = 1</w:t>
      </w:r>
    </w:p>
    <w:p w14:paraId="45C7B13A" w14:textId="50136022"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lastRenderedPageBreak/>
        <w:drawing>
          <wp:inline distT="0" distB="0" distL="0" distR="0" wp14:anchorId="2FD6B2C8" wp14:editId="1D964242">
            <wp:extent cx="5943600" cy="2942590"/>
            <wp:effectExtent l="76200" t="76200" r="133350" b="124460"/>
            <wp:docPr id="19" name="Picture 19" descr="A picture containing kitchenware, bas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kitchenware, baske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E6DECE" w14:textId="77777777" w:rsidR="00C30284" w:rsidRPr="00381F51" w:rsidRDefault="006A37DC" w:rsidP="00C30284">
      <w:pPr>
        <w:pStyle w:val="NormalWeb"/>
        <w:shd w:val="clear" w:color="auto" w:fill="FFFFFF"/>
        <w:spacing w:before="0" w:beforeAutospacing="0" w:after="315" w:afterAutospacing="0"/>
        <w:rPr>
          <w:rFonts w:ascii="Georgia" w:hAnsi="Georgia"/>
          <w:sz w:val="23"/>
          <w:szCs w:val="23"/>
        </w:rPr>
      </w:pPr>
      <w:hyperlink r:id="rId19" w:tgtFrame="_blank" w:history="1">
        <w:r w:rsidR="00C30284" w:rsidRPr="00381F51">
          <w:rPr>
            <w:rStyle w:val="Hyperlink"/>
            <w:rFonts w:ascii="Georgia" w:hAnsi="Georgia"/>
            <w:color w:val="auto"/>
            <w:sz w:val="23"/>
            <w:szCs w:val="23"/>
          </w:rPr>
          <w:t>Source:</w:t>
        </w:r>
      </w:hyperlink>
    </w:p>
    <w:p w14:paraId="6BFE4B6B" w14:textId="221B34CD" w:rsidR="00C30284" w:rsidRPr="00381F51" w:rsidRDefault="00C30284" w:rsidP="00D01F71">
      <w:pPr>
        <w:pStyle w:val="Title"/>
        <w:rPr>
          <w:rFonts w:ascii="Georgia" w:hAnsi="Georgia"/>
          <w:sz w:val="35"/>
          <w:szCs w:val="35"/>
        </w:rPr>
      </w:pPr>
      <w:r w:rsidRPr="00381F51">
        <w:rPr>
          <w:rFonts w:ascii="Georgia" w:hAnsi="Georgia"/>
        </w:rPr>
        <w:t>Apriori Recommendation with R</w:t>
      </w:r>
    </w:p>
    <w:p w14:paraId="65600037" w14:textId="77777777" w:rsidR="00D01F71" w:rsidRPr="00381F51" w:rsidRDefault="00D01F71" w:rsidP="00C30284">
      <w:pPr>
        <w:pStyle w:val="NormalWeb"/>
        <w:shd w:val="clear" w:color="auto" w:fill="FFFFFF"/>
        <w:spacing w:before="0" w:beforeAutospacing="0" w:after="315" w:afterAutospacing="0"/>
        <w:rPr>
          <w:rFonts w:ascii="Georgia" w:hAnsi="Georgia"/>
          <w:sz w:val="23"/>
          <w:szCs w:val="23"/>
        </w:rPr>
      </w:pPr>
    </w:p>
    <w:p w14:paraId="15A025C2" w14:textId="64427A70" w:rsidR="00C30284" w:rsidRPr="00663C11" w:rsidRDefault="00C30284" w:rsidP="00C30284">
      <w:pPr>
        <w:pStyle w:val="NormalWeb"/>
        <w:shd w:val="clear" w:color="auto" w:fill="FFFFFF"/>
        <w:spacing w:before="0" w:beforeAutospacing="0" w:after="315" w:afterAutospacing="0"/>
        <w:rPr>
          <w:rFonts w:ascii="Georgia" w:hAnsi="Georgia"/>
          <w:sz w:val="27"/>
          <w:szCs w:val="27"/>
        </w:rPr>
      </w:pPr>
      <w:r w:rsidRPr="00663C11">
        <w:rPr>
          <w:rFonts w:ascii="Georgia" w:hAnsi="Georgia"/>
          <w:sz w:val="27"/>
          <w:szCs w:val="27"/>
        </w:rPr>
        <w:t>So, let’s get started by loading up our libraries and data set.</w:t>
      </w:r>
    </w:p>
    <w:p w14:paraId="3BD54DE2" w14:textId="77777777" w:rsidR="00C30284"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r w:rsidRPr="00381F51">
        <w:rPr>
          <w:rFonts w:ascii="Georgia" w:hAnsi="Georgia"/>
        </w:rPr>
        <w:t># Load the libraries</w:t>
      </w:r>
      <w:r w:rsidRPr="00381F51">
        <w:rPr>
          <w:rFonts w:ascii="Georgia" w:hAnsi="Georgia"/>
        </w:rPr>
        <w:br/>
        <w:t>library(</w:t>
      </w:r>
      <w:proofErr w:type="spellStart"/>
      <w:r w:rsidRPr="00381F51">
        <w:rPr>
          <w:rFonts w:ascii="Georgia" w:hAnsi="Georgia"/>
        </w:rPr>
        <w:t>arules</w:t>
      </w:r>
      <w:proofErr w:type="spellEnd"/>
      <w:r w:rsidRPr="00381F51">
        <w:rPr>
          <w:rFonts w:ascii="Georgia" w:hAnsi="Georgia"/>
        </w:rPr>
        <w:t>)</w:t>
      </w:r>
      <w:r w:rsidRPr="00381F51">
        <w:rPr>
          <w:rFonts w:ascii="Georgia" w:hAnsi="Georgia"/>
        </w:rPr>
        <w:br/>
        <w:t>library(</w:t>
      </w:r>
      <w:proofErr w:type="spellStart"/>
      <w:r w:rsidRPr="00381F51">
        <w:rPr>
          <w:rFonts w:ascii="Georgia" w:hAnsi="Georgia"/>
        </w:rPr>
        <w:t>arulesViz</w:t>
      </w:r>
      <w:proofErr w:type="spellEnd"/>
      <w:r w:rsidRPr="00381F51">
        <w:rPr>
          <w:rFonts w:ascii="Georgia" w:hAnsi="Georgia"/>
        </w:rPr>
        <w:t>)</w:t>
      </w:r>
      <w:r w:rsidRPr="00381F51">
        <w:rPr>
          <w:rFonts w:ascii="Georgia" w:hAnsi="Georgia"/>
        </w:rPr>
        <w:br/>
        <w:t xml:space="preserve"> library(datasets)</w:t>
      </w:r>
      <w:r w:rsidRPr="00381F51">
        <w:rPr>
          <w:rFonts w:ascii="Georgia" w:hAnsi="Georgia"/>
        </w:rPr>
        <w:br/>
        <w:t># Load the data set</w:t>
      </w:r>
      <w:r w:rsidRPr="00381F51">
        <w:rPr>
          <w:rFonts w:ascii="Georgia" w:hAnsi="Georgia"/>
        </w:rPr>
        <w:br/>
        <w:t xml:space="preserve"> </w:t>
      </w:r>
      <w:proofErr w:type="gramStart"/>
      <w:r w:rsidRPr="00381F51">
        <w:rPr>
          <w:rFonts w:ascii="Georgia" w:hAnsi="Georgia"/>
        </w:rPr>
        <w:t>data(</w:t>
      </w:r>
      <w:proofErr w:type="gramEnd"/>
      <w:r w:rsidRPr="00381F51">
        <w:rPr>
          <w:rFonts w:ascii="Georgia" w:hAnsi="Georgia"/>
        </w:rPr>
        <w:t>Groceries)</w:t>
      </w:r>
    </w:p>
    <w:p w14:paraId="011998BE" w14:textId="5E02B907" w:rsidR="00C30284" w:rsidRPr="00663C11" w:rsidRDefault="006A37DC" w:rsidP="00C30284">
      <w:pPr>
        <w:pStyle w:val="NormalWeb"/>
        <w:shd w:val="clear" w:color="auto" w:fill="FFFFFF"/>
        <w:spacing w:before="0" w:beforeAutospacing="0" w:after="315" w:afterAutospacing="0"/>
        <w:rPr>
          <w:rFonts w:ascii="Georgia" w:hAnsi="Georgia"/>
          <w:sz w:val="27"/>
          <w:szCs w:val="27"/>
        </w:rPr>
      </w:pPr>
      <w:r w:rsidRPr="00663C11">
        <w:rPr>
          <w:rFonts w:ascii="Georgia" w:hAnsi="Georgia"/>
          <w:sz w:val="27"/>
          <w:szCs w:val="27"/>
        </w:rPr>
        <w:t>Let’s</w:t>
      </w:r>
      <w:r w:rsidR="00C30284" w:rsidRPr="00663C11">
        <w:rPr>
          <w:rFonts w:ascii="Georgia" w:hAnsi="Georgia"/>
          <w:sz w:val="27"/>
          <w:szCs w:val="27"/>
        </w:rPr>
        <w:t xml:space="preserve"> explore the data before we make any rules:</w:t>
      </w:r>
    </w:p>
    <w:p w14:paraId="4E0568FF" w14:textId="77777777" w:rsidR="00C30284"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r w:rsidRPr="00381F51">
        <w:rPr>
          <w:rFonts w:ascii="Georgia" w:hAnsi="Georgia"/>
          <w:i/>
          <w:iCs/>
        </w:rPr>
        <w:lastRenderedPageBreak/>
        <w:t># Create an item frequency plot for the top 20 items</w:t>
      </w:r>
      <w:r w:rsidRPr="00381F51">
        <w:rPr>
          <w:rFonts w:ascii="Georgia" w:hAnsi="Georgia"/>
          <w:i/>
          <w:iCs/>
        </w:rPr>
        <w:br/>
      </w:r>
      <w:r w:rsidRPr="00381F51">
        <w:rPr>
          <w:rFonts w:ascii="Georgia" w:hAnsi="Georgia"/>
        </w:rPr>
        <w:t xml:space="preserve"> </w:t>
      </w:r>
      <w:proofErr w:type="spellStart"/>
      <w:proofErr w:type="gramStart"/>
      <w:r w:rsidRPr="00381F51">
        <w:rPr>
          <w:rFonts w:ascii="Georgia" w:hAnsi="Georgia"/>
        </w:rPr>
        <w:t>itemFrequencyPlot</w:t>
      </w:r>
      <w:proofErr w:type="spellEnd"/>
      <w:r w:rsidRPr="00381F51">
        <w:rPr>
          <w:rFonts w:ascii="Georgia" w:hAnsi="Georgia"/>
        </w:rPr>
        <w:t>(</w:t>
      </w:r>
      <w:proofErr w:type="spellStart"/>
      <w:proofErr w:type="gramEnd"/>
      <w:r w:rsidRPr="00381F51">
        <w:rPr>
          <w:rFonts w:ascii="Georgia" w:hAnsi="Georgia"/>
        </w:rPr>
        <w:t>Groceries,topN</w:t>
      </w:r>
      <w:proofErr w:type="spellEnd"/>
      <w:r w:rsidRPr="00381F51">
        <w:rPr>
          <w:rFonts w:ascii="Georgia" w:hAnsi="Georgia"/>
        </w:rPr>
        <w:t>=20,type="absolute")</w:t>
      </w:r>
    </w:p>
    <w:p w14:paraId="4099CC6A" w14:textId="1269E26B"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drawing>
          <wp:inline distT="0" distB="0" distL="0" distR="0" wp14:anchorId="5A957E4B" wp14:editId="2EFF4795">
            <wp:extent cx="5943600" cy="294259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6743D247" w14:textId="77777777" w:rsidR="00C30284" w:rsidRPr="00381F51" w:rsidRDefault="00C30284" w:rsidP="00C30284">
      <w:pPr>
        <w:pStyle w:val="NormalWeb"/>
        <w:shd w:val="clear" w:color="auto" w:fill="FFFFFF"/>
        <w:spacing w:before="0" w:beforeAutospacing="0" w:after="315" w:afterAutospacing="0"/>
        <w:rPr>
          <w:rFonts w:ascii="Georgia" w:hAnsi="Georgia"/>
          <w:sz w:val="23"/>
          <w:szCs w:val="23"/>
        </w:rPr>
      </w:pPr>
    </w:p>
    <w:p w14:paraId="2FE6CA7B" w14:textId="77777777" w:rsidR="00C30284" w:rsidRPr="00663C11" w:rsidRDefault="00C30284" w:rsidP="00C30284">
      <w:pPr>
        <w:pStyle w:val="NormalWeb"/>
        <w:shd w:val="clear" w:color="auto" w:fill="FFFFFF"/>
        <w:spacing w:before="0" w:beforeAutospacing="0" w:after="315" w:afterAutospacing="0"/>
        <w:rPr>
          <w:rFonts w:ascii="Georgia" w:hAnsi="Georgia"/>
          <w:sz w:val="27"/>
          <w:szCs w:val="27"/>
        </w:rPr>
      </w:pPr>
      <w:r w:rsidRPr="00663C11">
        <w:rPr>
          <w:rFonts w:ascii="Georgia" w:hAnsi="Georgia"/>
          <w:sz w:val="27"/>
          <w:szCs w:val="27"/>
        </w:rPr>
        <w:t>Now some rules are ready for mine! The minimum required support and trust will always have to be given.</w:t>
      </w:r>
    </w:p>
    <w:p w14:paraId="43F29E9C" w14:textId="77777777" w:rsidR="00C30284" w:rsidRPr="00663C11" w:rsidRDefault="00C30284" w:rsidP="00C30284">
      <w:pPr>
        <w:pStyle w:val="NormalWeb"/>
        <w:shd w:val="clear" w:color="auto" w:fill="FFFFFF"/>
        <w:spacing w:before="0" w:beforeAutospacing="0" w:after="315" w:afterAutospacing="0"/>
        <w:rPr>
          <w:rFonts w:ascii="Georgia" w:hAnsi="Georgia"/>
          <w:sz w:val="27"/>
          <w:szCs w:val="27"/>
        </w:rPr>
      </w:pPr>
      <w:r w:rsidRPr="00663C11">
        <w:rPr>
          <w:rFonts w:ascii="Georgia" w:hAnsi="Georgia"/>
          <w:sz w:val="27"/>
          <w:szCs w:val="27"/>
        </w:rPr>
        <w:t>The minimum amount of support is 0.001</w:t>
      </w:r>
    </w:p>
    <w:p w14:paraId="4DBB9CEA" w14:textId="77777777" w:rsidR="00C30284" w:rsidRPr="00663C11" w:rsidRDefault="00C30284" w:rsidP="00C30284">
      <w:pPr>
        <w:pStyle w:val="NormalWeb"/>
        <w:shd w:val="clear" w:color="auto" w:fill="FFFFFF"/>
        <w:spacing w:before="0" w:beforeAutospacing="0" w:after="315" w:afterAutospacing="0"/>
        <w:rPr>
          <w:rFonts w:ascii="Georgia" w:hAnsi="Georgia"/>
          <w:sz w:val="27"/>
          <w:szCs w:val="27"/>
        </w:rPr>
      </w:pPr>
      <w:r w:rsidRPr="00663C11">
        <w:rPr>
          <w:rFonts w:ascii="Georgia" w:hAnsi="Georgia"/>
          <w:sz w:val="27"/>
          <w:szCs w:val="27"/>
        </w:rPr>
        <w:t>We have established 0.8 minimum trust</w:t>
      </w:r>
    </w:p>
    <w:p w14:paraId="317F9978" w14:textId="07155A63" w:rsidR="00C30284" w:rsidRPr="00663C11" w:rsidRDefault="00C30284" w:rsidP="00C30284">
      <w:pPr>
        <w:pStyle w:val="NormalWeb"/>
        <w:shd w:val="clear" w:color="auto" w:fill="FFFFFF"/>
        <w:spacing w:before="0" w:beforeAutospacing="0" w:after="315" w:afterAutospacing="0"/>
        <w:rPr>
          <w:rFonts w:ascii="Georgia" w:hAnsi="Georgia"/>
          <w:sz w:val="27"/>
          <w:szCs w:val="27"/>
        </w:rPr>
      </w:pPr>
      <w:r w:rsidRPr="00663C11">
        <w:rPr>
          <w:rFonts w:ascii="Georgia" w:hAnsi="Georgia"/>
          <w:sz w:val="27"/>
          <w:szCs w:val="27"/>
        </w:rPr>
        <w:t>The top five rules are shown.</w:t>
      </w:r>
    </w:p>
    <w:p w14:paraId="072F6FFB" w14:textId="77777777" w:rsidR="00C30284"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r w:rsidRPr="00381F51">
        <w:rPr>
          <w:rStyle w:val="Emphasis"/>
          <w:rFonts w:ascii="Georgia" w:eastAsiaTheme="majorEastAsia" w:hAnsi="Georgia"/>
        </w:rPr>
        <w:t># Get the rules</w:t>
      </w:r>
      <w:r w:rsidRPr="00381F51">
        <w:rPr>
          <w:rFonts w:ascii="Georgia" w:hAnsi="Georgia"/>
          <w:i/>
          <w:iCs/>
        </w:rPr>
        <w:br/>
      </w:r>
      <w:r w:rsidRPr="00381F51">
        <w:rPr>
          <w:rFonts w:ascii="Georgia" w:hAnsi="Georgia"/>
        </w:rPr>
        <w:t xml:space="preserve"> rules &lt;- </w:t>
      </w:r>
      <w:proofErr w:type="spellStart"/>
      <w:proofErr w:type="gramStart"/>
      <w:r w:rsidRPr="00381F51">
        <w:rPr>
          <w:rFonts w:ascii="Georgia" w:hAnsi="Georgia"/>
        </w:rPr>
        <w:t>apriori</w:t>
      </w:r>
      <w:proofErr w:type="spellEnd"/>
      <w:r w:rsidRPr="00381F51">
        <w:rPr>
          <w:rFonts w:ascii="Georgia" w:hAnsi="Georgia"/>
        </w:rPr>
        <w:t>(</w:t>
      </w:r>
      <w:proofErr w:type="gramEnd"/>
      <w:r w:rsidRPr="00381F51">
        <w:rPr>
          <w:rFonts w:ascii="Georgia" w:hAnsi="Georgia"/>
        </w:rPr>
        <w:t>Groceries, parameter = list(supp = 0.001, conf = 0.8))</w:t>
      </w:r>
      <w:r w:rsidRPr="00381F51">
        <w:rPr>
          <w:rFonts w:ascii="Georgia" w:hAnsi="Georgia"/>
        </w:rPr>
        <w:br/>
      </w:r>
    </w:p>
    <w:p w14:paraId="41E7AC6D" w14:textId="77777777" w:rsidR="00C30284" w:rsidRPr="00381F51" w:rsidRDefault="00C30284" w:rsidP="00C30284">
      <w:pPr>
        <w:pStyle w:val="NormalWeb"/>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315" w:afterAutospacing="0" w:line="480" w:lineRule="atLeast"/>
        <w:rPr>
          <w:rFonts w:ascii="Georgia" w:hAnsi="Georgia" w:cs="Courier New"/>
          <w:sz w:val="20"/>
          <w:szCs w:val="20"/>
        </w:rPr>
      </w:pPr>
      <w:r w:rsidRPr="00381F51">
        <w:rPr>
          <w:rStyle w:val="Emphasis"/>
          <w:rFonts w:ascii="Georgia" w:eastAsiaTheme="majorEastAsia" w:hAnsi="Georgia" w:cs="Courier New"/>
          <w:sz w:val="20"/>
          <w:szCs w:val="20"/>
        </w:rPr>
        <w:t># Show the top 5 rules, but only 2 digits</w:t>
      </w:r>
    </w:p>
    <w:p w14:paraId="6FCEACEF" w14:textId="77777777" w:rsidR="00C30284" w:rsidRPr="00381F51" w:rsidRDefault="00C30284" w:rsidP="00C30284">
      <w:pPr>
        <w:pStyle w:val="NormalWeb"/>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315" w:afterAutospacing="0" w:line="480" w:lineRule="atLeast"/>
        <w:rPr>
          <w:rFonts w:ascii="Georgia" w:hAnsi="Georgia" w:cs="Courier New"/>
          <w:sz w:val="20"/>
          <w:szCs w:val="20"/>
        </w:rPr>
      </w:pPr>
      <w:r w:rsidRPr="00381F51">
        <w:rPr>
          <w:rFonts w:ascii="Georgia" w:hAnsi="Georgia" w:cs="Courier New"/>
          <w:sz w:val="20"/>
          <w:szCs w:val="20"/>
        </w:rPr>
        <w:lastRenderedPageBreak/>
        <w:t xml:space="preserve"> options(digits=2)</w:t>
      </w:r>
      <w:r w:rsidRPr="00381F51">
        <w:rPr>
          <w:rFonts w:ascii="Georgia" w:hAnsi="Georgia" w:cs="Courier New"/>
          <w:sz w:val="20"/>
          <w:szCs w:val="20"/>
        </w:rPr>
        <w:br/>
        <w:t xml:space="preserve"> inspect(</w:t>
      </w:r>
      <w:proofErr w:type="gramStart"/>
      <w:r w:rsidRPr="00381F51">
        <w:rPr>
          <w:rFonts w:ascii="Georgia" w:hAnsi="Georgia" w:cs="Courier New"/>
          <w:sz w:val="20"/>
          <w:szCs w:val="20"/>
        </w:rPr>
        <w:t>rules[</w:t>
      </w:r>
      <w:proofErr w:type="gramEnd"/>
      <w:r w:rsidRPr="00381F51">
        <w:rPr>
          <w:rFonts w:ascii="Georgia" w:hAnsi="Georgia" w:cs="Courier New"/>
          <w:sz w:val="20"/>
          <w:szCs w:val="20"/>
        </w:rPr>
        <w:t>1:5])</w:t>
      </w:r>
    </w:p>
    <w:p w14:paraId="66CD36C5" w14:textId="77777777" w:rsidR="00C30284" w:rsidRPr="00663C11" w:rsidRDefault="00C30284" w:rsidP="00C30284">
      <w:pPr>
        <w:pStyle w:val="NormalWeb"/>
        <w:shd w:val="clear" w:color="auto" w:fill="FFFFFF"/>
        <w:spacing w:before="0" w:beforeAutospacing="0" w:after="315" w:afterAutospacing="0"/>
        <w:rPr>
          <w:rFonts w:ascii="Georgia" w:hAnsi="Georgia"/>
          <w:sz w:val="27"/>
          <w:szCs w:val="27"/>
        </w:rPr>
      </w:pPr>
      <w:r w:rsidRPr="00663C11">
        <w:rPr>
          <w:rFonts w:ascii="Georgia" w:hAnsi="Georgia"/>
          <w:sz w:val="27"/>
          <w:szCs w:val="27"/>
        </w:rPr>
        <w:t>The output we see should look something like this:</w:t>
      </w:r>
    </w:p>
    <w:p w14:paraId="69BB1DC6" w14:textId="09E464DE"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drawing>
          <wp:inline distT="0" distB="0" distL="0" distR="0" wp14:anchorId="341AE2B5" wp14:editId="250D4A34">
            <wp:extent cx="5943600" cy="294259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4A721896" w14:textId="5F76B688"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drawing>
          <wp:inline distT="0" distB="0" distL="0" distR="0" wp14:anchorId="0677FCF8" wp14:editId="5FCD3BA9">
            <wp:extent cx="5943600" cy="29425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10243B92" w14:textId="77777777" w:rsidR="00663C11" w:rsidRDefault="00663C11" w:rsidP="00FE34B9">
      <w:pPr>
        <w:pStyle w:val="NormalWeb"/>
        <w:shd w:val="clear" w:color="auto" w:fill="FFFFFF"/>
        <w:spacing w:before="0" w:beforeAutospacing="0" w:line="495" w:lineRule="atLeast"/>
        <w:rPr>
          <w:rFonts w:ascii="Georgia" w:hAnsi="Georgia"/>
          <w:sz w:val="27"/>
          <w:szCs w:val="27"/>
        </w:rPr>
      </w:pPr>
    </w:p>
    <w:p w14:paraId="65C55FC0" w14:textId="590E0011" w:rsidR="00FE34B9" w:rsidRPr="00381F51" w:rsidRDefault="00FE34B9" w:rsidP="00FE34B9">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lastRenderedPageBreak/>
        <w:t>For example, this reads easily: 81 per cent of the buyer is likely to buy whole milk if someone purchases yoghurt and cereals. We can get summary information regarding the rules that provide us with some interesting information, like:</w:t>
      </w:r>
    </w:p>
    <w:p w14:paraId="5FF7382B" w14:textId="77777777" w:rsidR="00FE34B9" w:rsidRPr="005E79B6" w:rsidRDefault="00FE34B9" w:rsidP="005E79B6">
      <w:pPr>
        <w:pStyle w:val="NoSpacing"/>
        <w:rPr>
          <w:rFonts w:ascii="Georgia" w:hAnsi="Georgia"/>
          <w:sz w:val="27"/>
          <w:szCs w:val="27"/>
        </w:rPr>
      </w:pPr>
      <w:r w:rsidRPr="005E79B6">
        <w:rPr>
          <w:rFonts w:ascii="Georgia" w:hAnsi="Georgia"/>
          <w:sz w:val="27"/>
          <w:szCs w:val="27"/>
        </w:rPr>
        <w:t>· The number of rules produced: 410</w:t>
      </w:r>
    </w:p>
    <w:p w14:paraId="2A32A748" w14:textId="77777777" w:rsidR="00FE34B9" w:rsidRPr="005E79B6" w:rsidRDefault="00FE34B9" w:rsidP="005E79B6">
      <w:pPr>
        <w:pStyle w:val="NoSpacing"/>
        <w:rPr>
          <w:rFonts w:ascii="Georgia" w:hAnsi="Georgia"/>
          <w:sz w:val="27"/>
          <w:szCs w:val="27"/>
        </w:rPr>
      </w:pPr>
      <w:r w:rsidRPr="005E79B6">
        <w:rPr>
          <w:rFonts w:ascii="Georgia" w:hAnsi="Georgia"/>
          <w:sz w:val="27"/>
          <w:szCs w:val="27"/>
        </w:rPr>
        <w:t>· Length allocation of the rules: The most common rules are 4 long items</w:t>
      </w:r>
    </w:p>
    <w:p w14:paraId="744850F1" w14:textId="77777777" w:rsidR="00FE34B9" w:rsidRPr="005E79B6" w:rsidRDefault="00FE34B9" w:rsidP="005E79B6">
      <w:pPr>
        <w:pStyle w:val="NoSpacing"/>
        <w:rPr>
          <w:rFonts w:ascii="Georgia" w:hAnsi="Georgia"/>
          <w:sz w:val="27"/>
          <w:szCs w:val="27"/>
        </w:rPr>
      </w:pPr>
      <w:r w:rsidRPr="005E79B6">
        <w:rPr>
          <w:rFonts w:ascii="Georgia" w:hAnsi="Georgia"/>
          <w:sz w:val="27"/>
          <w:szCs w:val="27"/>
        </w:rPr>
        <w:t>· Quality measures summary: The rates of support, lift and trust are interesting to see.</w:t>
      </w:r>
    </w:p>
    <w:p w14:paraId="15561AF3" w14:textId="77777777" w:rsidR="00FE34B9" w:rsidRPr="005E79B6" w:rsidRDefault="00FE34B9" w:rsidP="005E79B6">
      <w:pPr>
        <w:pStyle w:val="NoSpacing"/>
        <w:rPr>
          <w:rFonts w:ascii="Georgia" w:hAnsi="Georgia"/>
          <w:sz w:val="27"/>
          <w:szCs w:val="27"/>
        </w:rPr>
      </w:pPr>
      <w:r w:rsidRPr="005E79B6">
        <w:rPr>
          <w:rFonts w:ascii="Georgia" w:hAnsi="Georgia"/>
          <w:sz w:val="27"/>
          <w:szCs w:val="27"/>
        </w:rPr>
        <w:t>· Total data and minimum parameters are extracted from the data mines.</w:t>
      </w:r>
    </w:p>
    <w:p w14:paraId="5A407DC9" w14:textId="564C3E64" w:rsidR="00DC0570" w:rsidRPr="00381F51" w:rsidRDefault="00FE34B9" w:rsidP="005E79B6">
      <w:pPr>
        <w:pStyle w:val="NormalWeb"/>
        <w:shd w:val="clear" w:color="auto" w:fill="FFFFFF"/>
        <w:spacing w:before="0" w:beforeAutospacing="0" w:line="495" w:lineRule="atLeast"/>
        <w:rPr>
          <w:rFonts w:ascii="Georgia" w:hAnsi="Georgia"/>
        </w:rPr>
      </w:pPr>
      <w:r w:rsidRPr="00381F51">
        <w:rPr>
          <w:rFonts w:ascii="Georgia" w:hAnsi="Georgia"/>
          <w:sz w:val="27"/>
          <w:szCs w:val="27"/>
        </w:rPr>
        <w:t> </w:t>
      </w:r>
    </w:p>
    <w:p w14:paraId="7F3B23D9" w14:textId="6752457B" w:rsidR="00FE34B9" w:rsidRPr="00381F51" w:rsidRDefault="00FE34B9" w:rsidP="00DC0570">
      <w:pPr>
        <w:pStyle w:val="Title"/>
        <w:rPr>
          <w:rFonts w:ascii="Georgia" w:hAnsi="Georgia"/>
          <w:sz w:val="36"/>
          <w:szCs w:val="36"/>
        </w:rPr>
      </w:pPr>
      <w:r w:rsidRPr="00381F51">
        <w:rPr>
          <w:rFonts w:ascii="Georgia" w:hAnsi="Georgia"/>
        </w:rPr>
        <w:t>Sorting stuff out</w:t>
      </w:r>
    </w:p>
    <w:p w14:paraId="1ADB457A" w14:textId="77777777" w:rsidR="00FE34B9" w:rsidRPr="00381F51" w:rsidRDefault="00FE34B9" w:rsidP="00FE34B9">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The first problem is that the rules are not sorted. We often want first the most important rules. We wanted the most likely rules, let’s say. By executing the following code, we can easily sort by trust.</w:t>
      </w:r>
    </w:p>
    <w:p w14:paraId="3A86D3E2" w14:textId="77777777" w:rsidR="00C30284"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r w:rsidRPr="00381F51">
        <w:rPr>
          <w:rFonts w:ascii="Georgia" w:hAnsi="Georgia"/>
        </w:rPr>
        <w:t>rules&lt;-</w:t>
      </w:r>
      <w:proofErr w:type="gramStart"/>
      <w:r w:rsidRPr="00381F51">
        <w:rPr>
          <w:rFonts w:ascii="Georgia" w:hAnsi="Georgia"/>
        </w:rPr>
        <w:t>sort(</w:t>
      </w:r>
      <w:proofErr w:type="gramEnd"/>
      <w:r w:rsidRPr="00381F51">
        <w:rPr>
          <w:rFonts w:ascii="Georgia" w:hAnsi="Georgia"/>
        </w:rPr>
        <w:t>rules, by="confidence", decreasing=TRUE)</w:t>
      </w:r>
    </w:p>
    <w:p w14:paraId="617B6A54"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Our top five outputs are now sorted by trust and thus the most relevant rules appear.</w:t>
      </w:r>
    </w:p>
    <w:p w14:paraId="56AB0190"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Rule 4 might be too long. You want more precise rules, let's say. This can also be done easily by adding a '</w:t>
      </w:r>
      <w:proofErr w:type="spellStart"/>
      <w:r w:rsidRPr="00C77F46">
        <w:rPr>
          <w:rFonts w:ascii="Georgia" w:hAnsi="Georgia"/>
          <w:sz w:val="27"/>
          <w:szCs w:val="27"/>
        </w:rPr>
        <w:t>maxlen</w:t>
      </w:r>
      <w:proofErr w:type="spellEnd"/>
      <w:r w:rsidRPr="00C77F46">
        <w:rPr>
          <w:rFonts w:ascii="Georgia" w:hAnsi="Georgia"/>
          <w:sz w:val="27"/>
          <w:szCs w:val="27"/>
        </w:rPr>
        <w:t xml:space="preserve">' parameter to your </w:t>
      </w:r>
      <w:proofErr w:type="spellStart"/>
      <w:r w:rsidRPr="00C77F46">
        <w:rPr>
          <w:rFonts w:ascii="Georgia" w:hAnsi="Georgia"/>
          <w:sz w:val="27"/>
          <w:szCs w:val="27"/>
        </w:rPr>
        <w:t>apriori</w:t>
      </w:r>
      <w:proofErr w:type="spellEnd"/>
      <w:r w:rsidRPr="00C77F46">
        <w:rPr>
          <w:rFonts w:ascii="Georgia" w:hAnsi="Georgia"/>
          <w:sz w:val="27"/>
          <w:szCs w:val="27"/>
        </w:rPr>
        <w:t xml:space="preserve"> function:</w:t>
      </w:r>
    </w:p>
    <w:p w14:paraId="7967E479" w14:textId="77777777" w:rsidR="00C30284"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r w:rsidRPr="00381F51">
        <w:rPr>
          <w:rFonts w:ascii="Georgia" w:hAnsi="Georgia"/>
        </w:rPr>
        <w:t xml:space="preserve">rules &lt;- </w:t>
      </w:r>
      <w:proofErr w:type="spellStart"/>
      <w:proofErr w:type="gramStart"/>
      <w:r w:rsidRPr="00381F51">
        <w:rPr>
          <w:rFonts w:ascii="Georgia" w:hAnsi="Georgia"/>
        </w:rPr>
        <w:t>apriori</w:t>
      </w:r>
      <w:proofErr w:type="spellEnd"/>
      <w:r w:rsidRPr="00381F51">
        <w:rPr>
          <w:rFonts w:ascii="Georgia" w:hAnsi="Georgia"/>
        </w:rPr>
        <w:t>(</w:t>
      </w:r>
      <w:proofErr w:type="gramEnd"/>
      <w:r w:rsidRPr="00381F51">
        <w:rPr>
          <w:rFonts w:ascii="Georgia" w:hAnsi="Georgia"/>
        </w:rPr>
        <w:t>Groceries, parameter = list(supp = 0.001, conf = 0.8,maxlen=3))</w:t>
      </w:r>
    </w:p>
    <w:p w14:paraId="4FB75A5D" w14:textId="77777777" w:rsidR="00C77F46" w:rsidRDefault="00C77F46" w:rsidP="00183EBB">
      <w:pPr>
        <w:pStyle w:val="Title"/>
        <w:rPr>
          <w:rFonts w:ascii="Georgia" w:hAnsi="Georgia"/>
        </w:rPr>
      </w:pPr>
    </w:p>
    <w:p w14:paraId="0856F837" w14:textId="77777777" w:rsidR="00C77F46" w:rsidRDefault="00C77F46" w:rsidP="00183EBB">
      <w:pPr>
        <w:pStyle w:val="Title"/>
        <w:rPr>
          <w:rFonts w:ascii="Georgia" w:hAnsi="Georgia"/>
        </w:rPr>
      </w:pPr>
    </w:p>
    <w:p w14:paraId="21B4FD21" w14:textId="48127D1F" w:rsidR="00C30284" w:rsidRPr="00381F51" w:rsidRDefault="00C30284" w:rsidP="00183EBB">
      <w:pPr>
        <w:pStyle w:val="Title"/>
        <w:rPr>
          <w:rFonts w:ascii="Georgia" w:hAnsi="Georgia"/>
        </w:rPr>
      </w:pPr>
      <w:r w:rsidRPr="00381F51">
        <w:rPr>
          <w:rFonts w:ascii="Georgia" w:hAnsi="Georgia"/>
        </w:rPr>
        <w:lastRenderedPageBreak/>
        <w:t>Redundancies</w:t>
      </w:r>
    </w:p>
    <w:p w14:paraId="55F4E9C8" w14:textId="77777777" w:rsidR="00C77F46" w:rsidRDefault="00C77F46" w:rsidP="00C30284">
      <w:pPr>
        <w:pStyle w:val="NormalWeb"/>
        <w:shd w:val="clear" w:color="auto" w:fill="FFFFFF"/>
        <w:spacing w:before="0" w:beforeAutospacing="0" w:after="315" w:afterAutospacing="0"/>
        <w:rPr>
          <w:rFonts w:ascii="Georgia" w:hAnsi="Georgia"/>
          <w:sz w:val="23"/>
          <w:szCs w:val="23"/>
        </w:rPr>
      </w:pPr>
    </w:p>
    <w:p w14:paraId="375FA88A" w14:textId="0B7D0351"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 xml:space="preserve">Rules will be repeated sometimes. Redundancy means one item could be specified. You have the option of removing the item </w:t>
      </w:r>
      <w:r w:rsidR="00F37406" w:rsidRPr="00C77F46">
        <w:rPr>
          <w:rFonts w:ascii="Georgia" w:hAnsi="Georgia"/>
          <w:sz w:val="27"/>
          <w:szCs w:val="27"/>
        </w:rPr>
        <w:t>from the dataset</w:t>
      </w:r>
      <w:r w:rsidRPr="00C77F46">
        <w:rPr>
          <w:rFonts w:ascii="Georgia" w:hAnsi="Georgia"/>
          <w:sz w:val="27"/>
          <w:szCs w:val="27"/>
        </w:rPr>
        <w:t>. Otherwise, redundant rules generated can be removed. These repeated rules can be deleted using the following code snippet:</w:t>
      </w:r>
    </w:p>
    <w:p w14:paraId="44655E40" w14:textId="7FDD9104" w:rsidR="00616DA9"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proofErr w:type="spellStart"/>
      <w:proofErr w:type="gramStart"/>
      <w:r w:rsidRPr="00381F51">
        <w:rPr>
          <w:rFonts w:ascii="Georgia" w:hAnsi="Georgia"/>
        </w:rPr>
        <w:t>subset.matrix</w:t>
      </w:r>
      <w:proofErr w:type="spellEnd"/>
      <w:proofErr w:type="gramEnd"/>
      <w:r w:rsidRPr="00381F51">
        <w:rPr>
          <w:rFonts w:ascii="Georgia" w:hAnsi="Georgia"/>
        </w:rPr>
        <w:t xml:space="preserve"> &lt;- </w:t>
      </w:r>
      <w:proofErr w:type="spellStart"/>
      <w:r w:rsidRPr="00381F51">
        <w:rPr>
          <w:rFonts w:ascii="Georgia" w:hAnsi="Georgia"/>
        </w:rPr>
        <w:t>is.subset</w:t>
      </w:r>
      <w:proofErr w:type="spellEnd"/>
      <w:r w:rsidRPr="00381F51">
        <w:rPr>
          <w:rFonts w:ascii="Georgia" w:hAnsi="Georgia"/>
        </w:rPr>
        <w:t>(rules, rules)</w:t>
      </w:r>
      <w:r w:rsidRPr="00381F51">
        <w:rPr>
          <w:rFonts w:ascii="Georgia" w:hAnsi="Georgia"/>
        </w:rPr>
        <w:br/>
        <w:t xml:space="preserve"> </w:t>
      </w:r>
      <w:proofErr w:type="spellStart"/>
      <w:r w:rsidRPr="00381F51">
        <w:rPr>
          <w:rFonts w:ascii="Georgia" w:hAnsi="Georgia"/>
        </w:rPr>
        <w:t>subset.matrix</w:t>
      </w:r>
      <w:proofErr w:type="spellEnd"/>
      <w:r w:rsidRPr="00381F51">
        <w:rPr>
          <w:rFonts w:ascii="Georgia" w:hAnsi="Georgia"/>
        </w:rPr>
        <w:t>[</w:t>
      </w:r>
      <w:proofErr w:type="spellStart"/>
      <w:r w:rsidRPr="00381F51">
        <w:rPr>
          <w:rFonts w:ascii="Georgia" w:hAnsi="Georgia"/>
        </w:rPr>
        <w:t>lower.tri</w:t>
      </w:r>
      <w:proofErr w:type="spellEnd"/>
      <w:r w:rsidRPr="00381F51">
        <w:rPr>
          <w:rFonts w:ascii="Georgia" w:hAnsi="Georgia"/>
        </w:rPr>
        <w:t>(</w:t>
      </w:r>
      <w:proofErr w:type="spellStart"/>
      <w:r w:rsidRPr="00381F51">
        <w:rPr>
          <w:rFonts w:ascii="Georgia" w:hAnsi="Georgia"/>
        </w:rPr>
        <w:t>subset.matrix</w:t>
      </w:r>
      <w:proofErr w:type="spellEnd"/>
      <w:r w:rsidRPr="00381F51">
        <w:rPr>
          <w:rFonts w:ascii="Georgia" w:hAnsi="Georgia"/>
        </w:rPr>
        <w:t xml:space="preserve">, </w:t>
      </w:r>
      <w:proofErr w:type="spellStart"/>
      <w:r w:rsidRPr="00381F51">
        <w:rPr>
          <w:rFonts w:ascii="Georgia" w:hAnsi="Georgia"/>
        </w:rPr>
        <w:t>diag</w:t>
      </w:r>
      <w:proofErr w:type="spellEnd"/>
      <w:r w:rsidRPr="00381F51">
        <w:rPr>
          <w:rFonts w:ascii="Georgia" w:hAnsi="Georgia"/>
        </w:rPr>
        <w:t>=T)] &lt;- NA</w:t>
      </w:r>
      <w:r w:rsidRPr="00381F51">
        <w:rPr>
          <w:rFonts w:ascii="Georgia" w:hAnsi="Georgia"/>
        </w:rPr>
        <w:br/>
        <w:t xml:space="preserve"> redundant &lt;- </w:t>
      </w:r>
      <w:proofErr w:type="spellStart"/>
      <w:r w:rsidRPr="00381F51">
        <w:rPr>
          <w:rFonts w:ascii="Georgia" w:hAnsi="Georgia"/>
        </w:rPr>
        <w:t>colSums</w:t>
      </w:r>
      <w:proofErr w:type="spellEnd"/>
      <w:r w:rsidRPr="00381F51">
        <w:rPr>
          <w:rFonts w:ascii="Georgia" w:hAnsi="Georgia"/>
        </w:rPr>
        <w:t>(</w:t>
      </w:r>
      <w:proofErr w:type="spellStart"/>
      <w:r w:rsidRPr="00381F51">
        <w:rPr>
          <w:rFonts w:ascii="Georgia" w:hAnsi="Georgia"/>
        </w:rPr>
        <w:t>subset.matrix</w:t>
      </w:r>
      <w:proofErr w:type="spellEnd"/>
      <w:r w:rsidRPr="00381F51">
        <w:rPr>
          <w:rFonts w:ascii="Georgia" w:hAnsi="Georgia"/>
        </w:rPr>
        <w:t>, na.rm=T) &gt;= 1</w:t>
      </w:r>
      <w:r w:rsidRPr="00381F51">
        <w:rPr>
          <w:rFonts w:ascii="Georgia" w:hAnsi="Georgia"/>
        </w:rPr>
        <w:br/>
        <w:t xml:space="preserve"> </w:t>
      </w:r>
      <w:proofErr w:type="spellStart"/>
      <w:r w:rsidRPr="00381F51">
        <w:rPr>
          <w:rFonts w:ascii="Georgia" w:hAnsi="Georgia"/>
        </w:rPr>
        <w:t>rules.pruned</w:t>
      </w:r>
      <w:proofErr w:type="spellEnd"/>
      <w:r w:rsidRPr="00381F51">
        <w:rPr>
          <w:rFonts w:ascii="Georgia" w:hAnsi="Georgia"/>
        </w:rPr>
        <w:t xml:space="preserve"> &lt;- rules[!redundant]</w:t>
      </w:r>
      <w:r w:rsidRPr="00381F51">
        <w:rPr>
          <w:rFonts w:ascii="Georgia" w:hAnsi="Georgia"/>
        </w:rPr>
        <w:br/>
        <w:t xml:space="preserve"> rules&lt;-</w:t>
      </w:r>
      <w:proofErr w:type="spellStart"/>
      <w:r w:rsidRPr="00381F51">
        <w:rPr>
          <w:rFonts w:ascii="Georgia" w:hAnsi="Georgia"/>
        </w:rPr>
        <w:t>rules.pruned</w:t>
      </w:r>
      <w:proofErr w:type="spellEnd"/>
    </w:p>
    <w:p w14:paraId="41C23260" w14:textId="461BA58D" w:rsidR="00A008DF" w:rsidRPr="00381F51" w:rsidRDefault="00A008DF" w:rsidP="00183EBB">
      <w:pPr>
        <w:pStyle w:val="Title"/>
        <w:rPr>
          <w:rFonts w:ascii="Georgia" w:hAnsi="Georgia"/>
        </w:rPr>
      </w:pPr>
      <w:r w:rsidRPr="00381F51">
        <w:rPr>
          <w:rFonts w:ascii="Georgia" w:hAnsi="Georgia"/>
        </w:rPr>
        <w:t>Targeting Items</w:t>
      </w:r>
    </w:p>
    <w:p w14:paraId="52135FAC" w14:textId="77777777" w:rsidR="00A008DF" w:rsidRPr="00381F51" w:rsidRDefault="00A008DF" w:rsidP="00A008DF">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Now that we know how to generate rules, limit the output, we want to go for rules. We could be interested in two types of targets, illustrated in an example of “all milk”:</w:t>
      </w:r>
    </w:p>
    <w:p w14:paraId="4C4A184F" w14:textId="77777777" w:rsidR="00A008DF" w:rsidRPr="00381F51" w:rsidRDefault="00A008DF" w:rsidP="00A008DF">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What are customers who can buy whole milk before buying?</w:t>
      </w:r>
    </w:p>
    <w:p w14:paraId="51936BD6" w14:textId="77777777" w:rsidR="00A008DF" w:rsidRPr="00381F51" w:rsidRDefault="00A008DF" w:rsidP="00A008DF">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1) If customers buy whole milk, what are they likely to buy?</w:t>
      </w:r>
    </w:p>
    <w:p w14:paraId="1F9CC21E" w14:textId="77777777" w:rsidR="00A008DF" w:rsidRPr="00381F51" w:rsidRDefault="00A008DF" w:rsidP="00A008DF">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2) In essence, we want the left side and the right side of the hand. It’s not hard to do with R!</w:t>
      </w:r>
    </w:p>
    <w:p w14:paraId="5BCFB66A" w14:textId="5BF28E85" w:rsidR="00A008DF" w:rsidRPr="00381F51" w:rsidRDefault="00A008DF" w:rsidP="00A008DF">
      <w:pPr>
        <w:pStyle w:val="NormalWeb"/>
        <w:shd w:val="clear" w:color="auto" w:fill="FFFFFF"/>
        <w:spacing w:before="0" w:beforeAutospacing="0" w:line="495" w:lineRule="atLeast"/>
        <w:rPr>
          <w:rFonts w:ascii="Georgia" w:hAnsi="Georgia"/>
          <w:sz w:val="27"/>
          <w:szCs w:val="27"/>
        </w:rPr>
      </w:pPr>
      <w:r w:rsidRPr="00381F51">
        <w:rPr>
          <w:rFonts w:ascii="Georgia" w:hAnsi="Georgia"/>
          <w:sz w:val="27"/>
          <w:szCs w:val="27"/>
        </w:rPr>
        <w:t xml:space="preserve">Response: We modify our </w:t>
      </w:r>
      <w:proofErr w:type="gramStart"/>
      <w:r w:rsidR="006A37DC" w:rsidRPr="00381F51">
        <w:rPr>
          <w:rFonts w:ascii="Georgia" w:hAnsi="Georgia"/>
          <w:sz w:val="27"/>
          <w:szCs w:val="27"/>
        </w:rPr>
        <w:t>Apriori</w:t>
      </w:r>
      <w:r w:rsidRPr="00381F51">
        <w:rPr>
          <w:rFonts w:ascii="Georgia" w:hAnsi="Georgia"/>
          <w:sz w:val="27"/>
          <w:szCs w:val="27"/>
        </w:rPr>
        <w:t>(</w:t>
      </w:r>
      <w:proofErr w:type="gramEnd"/>
      <w:r w:rsidRPr="00381F51">
        <w:rPr>
          <w:rFonts w:ascii="Georgia" w:hAnsi="Georgia"/>
          <w:sz w:val="27"/>
          <w:szCs w:val="27"/>
        </w:rPr>
        <w:t>) function as follows on the first question:</w:t>
      </w:r>
    </w:p>
    <w:p w14:paraId="26ABD3B5" w14:textId="77777777" w:rsidR="00C30284"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r w:rsidRPr="00381F51">
        <w:rPr>
          <w:rFonts w:ascii="Georgia" w:hAnsi="Georgia"/>
        </w:rPr>
        <w:lastRenderedPageBreak/>
        <w:t>rules&lt;-</w:t>
      </w:r>
      <w:proofErr w:type="spellStart"/>
      <w:proofErr w:type="gramStart"/>
      <w:r w:rsidRPr="00381F51">
        <w:rPr>
          <w:rFonts w:ascii="Georgia" w:hAnsi="Georgia"/>
        </w:rPr>
        <w:t>apriori</w:t>
      </w:r>
      <w:proofErr w:type="spellEnd"/>
      <w:r w:rsidRPr="00381F51">
        <w:rPr>
          <w:rFonts w:ascii="Georgia" w:hAnsi="Georgia"/>
        </w:rPr>
        <w:t>(</w:t>
      </w:r>
      <w:proofErr w:type="gramEnd"/>
      <w:r w:rsidRPr="00381F51">
        <w:rPr>
          <w:rFonts w:ascii="Georgia" w:hAnsi="Georgia"/>
        </w:rPr>
        <w:t xml:space="preserve">data=Groceries, parameter=list(supp=0.001,conf = 0.08), </w:t>
      </w:r>
      <w:r w:rsidRPr="00381F51">
        <w:rPr>
          <w:rFonts w:ascii="Georgia" w:hAnsi="Georgia"/>
        </w:rPr>
        <w:br/>
        <w:t xml:space="preserve"> appearance = list(default="</w:t>
      </w:r>
      <w:proofErr w:type="spellStart"/>
      <w:r w:rsidRPr="00381F51">
        <w:rPr>
          <w:rFonts w:ascii="Georgia" w:hAnsi="Georgia"/>
        </w:rPr>
        <w:t>lhs</w:t>
      </w:r>
      <w:proofErr w:type="spellEnd"/>
      <w:r w:rsidRPr="00381F51">
        <w:rPr>
          <w:rFonts w:ascii="Georgia" w:hAnsi="Georgia"/>
        </w:rPr>
        <w:t>",</w:t>
      </w:r>
      <w:proofErr w:type="spellStart"/>
      <w:r w:rsidRPr="00381F51">
        <w:rPr>
          <w:rFonts w:ascii="Georgia" w:hAnsi="Georgia"/>
        </w:rPr>
        <w:t>rhs</w:t>
      </w:r>
      <w:proofErr w:type="spellEnd"/>
      <w:r w:rsidRPr="00381F51">
        <w:rPr>
          <w:rFonts w:ascii="Georgia" w:hAnsi="Georgia"/>
        </w:rPr>
        <w:t>="whole milk"),</w:t>
      </w:r>
      <w:r w:rsidRPr="00381F51">
        <w:rPr>
          <w:rFonts w:ascii="Georgia" w:hAnsi="Georgia"/>
        </w:rPr>
        <w:br/>
        <w:t xml:space="preserve"> control = list(verbose=F))</w:t>
      </w:r>
      <w:r w:rsidRPr="00381F51">
        <w:rPr>
          <w:rFonts w:ascii="Georgia" w:hAnsi="Georgia"/>
        </w:rPr>
        <w:br/>
        <w:t xml:space="preserve"> rules&lt;-sort(rules, decreasing=</w:t>
      </w:r>
      <w:proofErr w:type="spellStart"/>
      <w:r w:rsidRPr="00381F51">
        <w:rPr>
          <w:rFonts w:ascii="Georgia" w:hAnsi="Georgia"/>
        </w:rPr>
        <w:t>TRUE,by</w:t>
      </w:r>
      <w:proofErr w:type="spellEnd"/>
      <w:r w:rsidRPr="00381F51">
        <w:rPr>
          <w:rFonts w:ascii="Georgia" w:hAnsi="Georgia"/>
        </w:rPr>
        <w:t>="confidence")</w:t>
      </w:r>
      <w:r w:rsidRPr="00381F51">
        <w:rPr>
          <w:rFonts w:ascii="Georgia" w:hAnsi="Georgia"/>
        </w:rPr>
        <w:br/>
        <w:t xml:space="preserve"> inspect(rules[1:5])</w:t>
      </w:r>
    </w:p>
    <w:p w14:paraId="28E59295"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The output will look like this:</w:t>
      </w:r>
    </w:p>
    <w:p w14:paraId="0A353114" w14:textId="5310AA15"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drawing>
          <wp:inline distT="0" distB="0" distL="0" distR="0" wp14:anchorId="443066F2" wp14:editId="67D0DF3A">
            <wp:extent cx="5943600" cy="294259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1CA988A7"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We can also make the left side "full milk" and find its background. Please note that:</w:t>
      </w:r>
    </w:p>
    <w:p w14:paraId="2EEC40CA"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 We have set the trust to 0.15 because we do not have 0.8 rules.</w:t>
      </w:r>
    </w:p>
    <w:p w14:paraId="387E6238" w14:textId="4204FE80"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 To avoid leaky left-hand items, we set a minimum length of 2</w:t>
      </w:r>
    </w:p>
    <w:p w14:paraId="54A43E01" w14:textId="3BEB8D79" w:rsidR="00640DCE" w:rsidRDefault="00640DCE" w:rsidP="00C30284">
      <w:pPr>
        <w:pStyle w:val="NormalWeb"/>
        <w:shd w:val="clear" w:color="auto" w:fill="FFFFFF"/>
        <w:spacing w:before="0" w:beforeAutospacing="0" w:after="315" w:afterAutospacing="0"/>
        <w:rPr>
          <w:rFonts w:ascii="Georgia" w:hAnsi="Georgia"/>
          <w:sz w:val="23"/>
          <w:szCs w:val="23"/>
        </w:rPr>
      </w:pPr>
    </w:p>
    <w:p w14:paraId="569F1E04" w14:textId="77777777" w:rsidR="00640DCE" w:rsidRPr="00381F51" w:rsidRDefault="00640DCE" w:rsidP="00C30284">
      <w:pPr>
        <w:pStyle w:val="NormalWeb"/>
        <w:shd w:val="clear" w:color="auto" w:fill="FFFFFF"/>
        <w:spacing w:before="0" w:beforeAutospacing="0" w:after="315" w:afterAutospacing="0"/>
        <w:rPr>
          <w:rFonts w:ascii="Georgia" w:hAnsi="Georgia"/>
          <w:sz w:val="23"/>
          <w:szCs w:val="23"/>
        </w:rPr>
      </w:pPr>
    </w:p>
    <w:p w14:paraId="638ADA34" w14:textId="77777777" w:rsidR="00C30284"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r w:rsidRPr="00381F51">
        <w:rPr>
          <w:rFonts w:ascii="Georgia" w:hAnsi="Georgia"/>
        </w:rPr>
        <w:lastRenderedPageBreak/>
        <w:t>rules&lt;-</w:t>
      </w:r>
      <w:proofErr w:type="spellStart"/>
      <w:proofErr w:type="gramStart"/>
      <w:r w:rsidRPr="00381F51">
        <w:rPr>
          <w:rFonts w:ascii="Georgia" w:hAnsi="Georgia"/>
        </w:rPr>
        <w:t>apriori</w:t>
      </w:r>
      <w:proofErr w:type="spellEnd"/>
      <w:r w:rsidRPr="00381F51">
        <w:rPr>
          <w:rFonts w:ascii="Georgia" w:hAnsi="Georgia"/>
        </w:rPr>
        <w:t>(</w:t>
      </w:r>
      <w:proofErr w:type="gramEnd"/>
      <w:r w:rsidRPr="00381F51">
        <w:rPr>
          <w:rFonts w:ascii="Georgia" w:hAnsi="Georgia"/>
        </w:rPr>
        <w:t xml:space="preserve">data=Groceries, parameter=list(supp=0.001,conf = 0.15,minlen=2), </w:t>
      </w:r>
      <w:r w:rsidRPr="00381F51">
        <w:rPr>
          <w:rFonts w:ascii="Georgia" w:hAnsi="Georgia"/>
        </w:rPr>
        <w:br/>
        <w:t xml:space="preserve"> appearance = list(default="</w:t>
      </w:r>
      <w:proofErr w:type="spellStart"/>
      <w:r w:rsidRPr="00381F51">
        <w:rPr>
          <w:rFonts w:ascii="Georgia" w:hAnsi="Georgia"/>
        </w:rPr>
        <w:t>rhs</w:t>
      </w:r>
      <w:proofErr w:type="spellEnd"/>
      <w:r w:rsidRPr="00381F51">
        <w:rPr>
          <w:rFonts w:ascii="Georgia" w:hAnsi="Georgia"/>
        </w:rPr>
        <w:t>",</w:t>
      </w:r>
      <w:proofErr w:type="spellStart"/>
      <w:r w:rsidRPr="00381F51">
        <w:rPr>
          <w:rFonts w:ascii="Georgia" w:hAnsi="Georgia"/>
        </w:rPr>
        <w:t>lhs</w:t>
      </w:r>
      <w:proofErr w:type="spellEnd"/>
      <w:r w:rsidRPr="00381F51">
        <w:rPr>
          <w:rFonts w:ascii="Georgia" w:hAnsi="Georgia"/>
        </w:rPr>
        <w:t>="whole milk"),</w:t>
      </w:r>
      <w:r w:rsidRPr="00381F51">
        <w:rPr>
          <w:rFonts w:ascii="Georgia" w:hAnsi="Georgia"/>
        </w:rPr>
        <w:br/>
        <w:t xml:space="preserve"> control = list(verbose=F))</w:t>
      </w:r>
      <w:r w:rsidRPr="00381F51">
        <w:rPr>
          <w:rFonts w:ascii="Georgia" w:hAnsi="Georgia"/>
        </w:rPr>
        <w:br/>
        <w:t xml:space="preserve"> rules&lt;-sort(rules, decreasing=</w:t>
      </w:r>
      <w:proofErr w:type="spellStart"/>
      <w:r w:rsidRPr="00381F51">
        <w:rPr>
          <w:rFonts w:ascii="Georgia" w:hAnsi="Georgia"/>
        </w:rPr>
        <w:t>TRUE,by</w:t>
      </w:r>
      <w:proofErr w:type="spellEnd"/>
      <w:r w:rsidRPr="00381F51">
        <w:rPr>
          <w:rFonts w:ascii="Georgia" w:hAnsi="Georgia"/>
        </w:rPr>
        <w:t>="confidence")</w:t>
      </w:r>
      <w:r w:rsidRPr="00381F51">
        <w:rPr>
          <w:rFonts w:ascii="Georgia" w:hAnsi="Georgia"/>
        </w:rPr>
        <w:br/>
        <w:t xml:space="preserve"> inspect(rules[1:5])</w:t>
      </w:r>
    </w:p>
    <w:p w14:paraId="60E1F141"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Now our output looks like this:</w:t>
      </w:r>
    </w:p>
    <w:p w14:paraId="56F127D3" w14:textId="16C3834E"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drawing>
          <wp:inline distT="0" distB="0" distL="0" distR="0" wp14:anchorId="0FEA3C3E" wp14:editId="1BB5567C">
            <wp:extent cx="5943600" cy="294259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7C91A1FD" w14:textId="77777777" w:rsidR="00C30284" w:rsidRPr="00381F51" w:rsidRDefault="00C30284" w:rsidP="00C30284">
      <w:pPr>
        <w:shd w:val="clear" w:color="auto" w:fill="FFFFFF"/>
        <w:spacing w:after="315"/>
        <w:rPr>
          <w:rFonts w:ascii="Georgia" w:hAnsi="Georgia"/>
          <w:sz w:val="23"/>
          <w:szCs w:val="23"/>
        </w:rPr>
      </w:pPr>
    </w:p>
    <w:p w14:paraId="7A006D07" w14:textId="77777777" w:rsidR="00C30284" w:rsidRPr="00381F51" w:rsidRDefault="00C30284" w:rsidP="00433CB6">
      <w:pPr>
        <w:pStyle w:val="Title"/>
        <w:rPr>
          <w:rFonts w:ascii="Georgia" w:hAnsi="Georgia"/>
        </w:rPr>
      </w:pPr>
      <w:r w:rsidRPr="00381F51">
        <w:rPr>
          <w:rFonts w:ascii="Georgia" w:hAnsi="Georgia"/>
        </w:rPr>
        <w:t>Visualization</w:t>
      </w:r>
    </w:p>
    <w:p w14:paraId="7D63AB23"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Visualization is the final step. Let's say that you wanted a graph to map the rules. This can be done with another "</w:t>
      </w:r>
      <w:proofErr w:type="spellStart"/>
      <w:r w:rsidRPr="00C77F46">
        <w:rPr>
          <w:rFonts w:ascii="Georgia" w:hAnsi="Georgia"/>
          <w:sz w:val="27"/>
          <w:szCs w:val="27"/>
        </w:rPr>
        <w:t>arulesViz</w:t>
      </w:r>
      <w:proofErr w:type="spellEnd"/>
      <w:r w:rsidRPr="00C77F46">
        <w:rPr>
          <w:rFonts w:ascii="Georgia" w:hAnsi="Georgia"/>
          <w:sz w:val="27"/>
          <w:szCs w:val="27"/>
        </w:rPr>
        <w:t>" library.</w:t>
      </w:r>
    </w:p>
    <w:p w14:paraId="73A958D2" w14:textId="77777777" w:rsidR="00C30284" w:rsidRPr="00381F51" w:rsidRDefault="00C30284" w:rsidP="00C30284">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Georgia" w:hAnsi="Georgia"/>
        </w:rPr>
      </w:pPr>
      <w:proofErr w:type="gramStart"/>
      <w:r w:rsidRPr="00381F51">
        <w:rPr>
          <w:rFonts w:ascii="Georgia" w:hAnsi="Georgia"/>
        </w:rPr>
        <w:t>plot(</w:t>
      </w:r>
      <w:proofErr w:type="gramEnd"/>
      <w:r w:rsidRPr="00381F51">
        <w:rPr>
          <w:rFonts w:ascii="Georgia" w:hAnsi="Georgia"/>
        </w:rPr>
        <w:t xml:space="preserve">rules, method="graph") </w:t>
      </w:r>
    </w:p>
    <w:p w14:paraId="42C15AEA" w14:textId="5FA8B0CC" w:rsidR="00C30284" w:rsidRPr="00381F51" w:rsidRDefault="00C30284" w:rsidP="00C30284">
      <w:pPr>
        <w:shd w:val="clear" w:color="auto" w:fill="FFFFFF"/>
        <w:rPr>
          <w:rFonts w:ascii="Georgia" w:hAnsi="Georgia"/>
          <w:sz w:val="23"/>
          <w:szCs w:val="23"/>
        </w:rPr>
      </w:pPr>
      <w:r w:rsidRPr="00381F51">
        <w:rPr>
          <w:rFonts w:ascii="Georgia" w:hAnsi="Georgia"/>
          <w:noProof/>
          <w:sz w:val="23"/>
          <w:szCs w:val="23"/>
        </w:rPr>
        <w:lastRenderedPageBreak/>
        <w:drawing>
          <wp:inline distT="0" distB="0" distL="0" distR="0" wp14:anchorId="2815C056" wp14:editId="09857365">
            <wp:extent cx="5943600" cy="2942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0EC988C5" w14:textId="77777777" w:rsidR="00C30284" w:rsidRPr="00381F51" w:rsidRDefault="00C30284" w:rsidP="00C30284">
      <w:pPr>
        <w:shd w:val="clear" w:color="auto" w:fill="FFFFFF"/>
        <w:spacing w:after="315"/>
        <w:rPr>
          <w:rFonts w:ascii="Georgia" w:hAnsi="Georgia"/>
          <w:sz w:val="23"/>
          <w:szCs w:val="23"/>
        </w:rPr>
      </w:pPr>
    </w:p>
    <w:p w14:paraId="6490A529" w14:textId="77777777" w:rsidR="00C30284" w:rsidRPr="00C77F46" w:rsidRDefault="00C30284" w:rsidP="00C30284">
      <w:pPr>
        <w:pStyle w:val="Heading3"/>
        <w:shd w:val="clear" w:color="auto" w:fill="FFFFFF"/>
        <w:spacing w:before="300" w:after="300" w:line="336" w:lineRule="atLeast"/>
        <w:rPr>
          <w:rFonts w:ascii="Georgia" w:hAnsi="Georgia" w:cs="Poppins"/>
          <w:b/>
          <w:bCs/>
          <w:color w:val="auto"/>
          <w:sz w:val="27"/>
          <w:szCs w:val="27"/>
          <w:u w:val="single"/>
        </w:rPr>
      </w:pPr>
      <w:r w:rsidRPr="00C77F46">
        <w:rPr>
          <w:rFonts w:ascii="Georgia" w:hAnsi="Georgia" w:cs="Poppins"/>
          <w:b/>
          <w:bCs/>
          <w:color w:val="auto"/>
          <w:sz w:val="27"/>
          <w:szCs w:val="27"/>
          <w:u w:val="single"/>
        </w:rPr>
        <w:t>Code:</w:t>
      </w:r>
    </w:p>
    <w:p w14:paraId="1C1D0D8F"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Here you can </w:t>
      </w:r>
      <w:hyperlink r:id="rId26" w:history="1">
        <w:r w:rsidRPr="00C77F46">
          <w:rPr>
            <w:rStyle w:val="Hyperlink"/>
            <w:rFonts w:ascii="Georgia" w:hAnsi="Georgia"/>
            <w:color w:val="auto"/>
            <w:sz w:val="27"/>
            <w:szCs w:val="27"/>
          </w:rPr>
          <w:t>browse</w:t>
        </w:r>
      </w:hyperlink>
      <w:r w:rsidRPr="00C77F46">
        <w:rPr>
          <w:rFonts w:ascii="Georgia" w:hAnsi="Georgia"/>
          <w:sz w:val="27"/>
          <w:szCs w:val="27"/>
        </w:rPr>
        <w:t> for the code!</w:t>
      </w:r>
    </w:p>
    <w:p w14:paraId="219DDD80" w14:textId="77777777" w:rsidR="00C30284" w:rsidRPr="00C77F46" w:rsidRDefault="00C30284" w:rsidP="00C30284">
      <w:pPr>
        <w:pStyle w:val="Heading3"/>
        <w:shd w:val="clear" w:color="auto" w:fill="FFFFFF"/>
        <w:spacing w:before="300" w:after="300" w:line="336" w:lineRule="atLeast"/>
        <w:rPr>
          <w:rFonts w:ascii="Georgia" w:hAnsi="Georgia" w:cs="Poppins"/>
          <w:b/>
          <w:bCs/>
          <w:color w:val="auto"/>
          <w:sz w:val="27"/>
          <w:szCs w:val="27"/>
          <w:u w:val="single"/>
        </w:rPr>
      </w:pPr>
      <w:r w:rsidRPr="00C77F46">
        <w:rPr>
          <w:rFonts w:ascii="Georgia" w:hAnsi="Georgia" w:cs="Poppins"/>
          <w:b/>
          <w:bCs/>
          <w:color w:val="auto"/>
          <w:sz w:val="27"/>
          <w:szCs w:val="27"/>
          <w:u w:val="single"/>
        </w:rPr>
        <w:t>End Notes:</w:t>
      </w:r>
    </w:p>
    <w:p w14:paraId="404733F8"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Thank you for following with me all the way to the end. By the end of this article, we should have a good understanding of Market Basket Analysis and its implementation in R.</w:t>
      </w:r>
    </w:p>
    <w:p w14:paraId="06A17AFA" w14:textId="77777777"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I hope you found this article useful. Please feel free to distribute it to your peers.</w:t>
      </w:r>
    </w:p>
    <w:p w14:paraId="449D9C94" w14:textId="77777777" w:rsidR="00C77F46" w:rsidRPr="00C77F46" w:rsidRDefault="00C77F46" w:rsidP="00C30284">
      <w:pPr>
        <w:pStyle w:val="NormalWeb"/>
        <w:shd w:val="clear" w:color="auto" w:fill="FFFFFF"/>
        <w:spacing w:before="0" w:beforeAutospacing="0" w:after="315" w:afterAutospacing="0"/>
        <w:rPr>
          <w:rFonts w:ascii="Georgia" w:hAnsi="Georgia"/>
          <w:b/>
          <w:bCs/>
          <w:sz w:val="27"/>
          <w:szCs w:val="27"/>
          <w:u w:val="single"/>
        </w:rPr>
      </w:pPr>
      <w:r w:rsidRPr="00C77F46">
        <w:rPr>
          <w:rFonts w:ascii="Georgia" w:hAnsi="Georgia"/>
          <w:b/>
          <w:bCs/>
          <w:sz w:val="27"/>
          <w:szCs w:val="27"/>
          <w:u w:val="single"/>
        </w:rPr>
        <w:t>Author</w:t>
      </w:r>
    </w:p>
    <w:p w14:paraId="60F7FAD0" w14:textId="55D0C18A"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Hello, I'm </w:t>
      </w:r>
      <w:r w:rsidRPr="00C77F46">
        <w:rPr>
          <w:rFonts w:ascii="Georgia" w:hAnsi="Georgia"/>
          <w:b/>
          <w:bCs/>
          <w:sz w:val="27"/>
          <w:szCs w:val="27"/>
        </w:rPr>
        <w:t>Gunjan Agarwal</w:t>
      </w:r>
      <w:r w:rsidRPr="00C77F46">
        <w:rPr>
          <w:rFonts w:ascii="Georgia" w:hAnsi="Georgia"/>
          <w:sz w:val="27"/>
          <w:szCs w:val="27"/>
        </w:rPr>
        <w:t xml:space="preserve"> from Gurugram, and I earned a </w:t>
      </w:r>
      <w:r w:rsidR="007D19FC" w:rsidRPr="00C77F46">
        <w:rPr>
          <w:rFonts w:ascii="Georgia" w:hAnsi="Georgia"/>
          <w:sz w:val="27"/>
          <w:szCs w:val="27"/>
        </w:rPr>
        <w:t>master’s degree</w:t>
      </w:r>
      <w:r w:rsidRPr="00C77F46">
        <w:rPr>
          <w:rFonts w:ascii="Georgia" w:hAnsi="Georgia"/>
          <w:sz w:val="27"/>
          <w:szCs w:val="27"/>
        </w:rPr>
        <w:t xml:space="preserve"> in Data Science from Amity University in Gurgaon. I enthusiastically participate in Data Science hackathons, blogathons, and workshops.</w:t>
      </w:r>
    </w:p>
    <w:p w14:paraId="245DEF15" w14:textId="39B45693" w:rsidR="00C30284" w:rsidRPr="00C77F46" w:rsidRDefault="00C30284" w:rsidP="00C30284">
      <w:pPr>
        <w:pStyle w:val="NormalWeb"/>
        <w:shd w:val="clear" w:color="auto" w:fill="FFFFFF"/>
        <w:spacing w:before="0" w:beforeAutospacing="0" w:after="315" w:afterAutospacing="0"/>
        <w:rPr>
          <w:rFonts w:ascii="Georgia" w:hAnsi="Georgia"/>
          <w:sz w:val="27"/>
          <w:szCs w:val="27"/>
        </w:rPr>
      </w:pPr>
      <w:r w:rsidRPr="00C77F46">
        <w:rPr>
          <w:rFonts w:ascii="Georgia" w:hAnsi="Georgia"/>
          <w:sz w:val="27"/>
          <w:szCs w:val="27"/>
        </w:rPr>
        <w:t>I’d like to connect with you on </w:t>
      </w:r>
      <w:hyperlink r:id="rId27" w:tgtFrame="_blank" w:history="1">
        <w:r w:rsidR="003B40D7" w:rsidRPr="00C77F46">
          <w:rPr>
            <w:rStyle w:val="Hyperlink"/>
            <w:rFonts w:ascii="Georgia" w:hAnsi="Georgia"/>
            <w:color w:val="auto"/>
            <w:sz w:val="27"/>
            <w:szCs w:val="27"/>
          </w:rPr>
          <w:t>LinkedIn</w:t>
        </w:r>
      </w:hyperlink>
      <w:r w:rsidRPr="00C77F46">
        <w:rPr>
          <w:rFonts w:ascii="Georgia" w:hAnsi="Georgia"/>
          <w:sz w:val="27"/>
          <w:szCs w:val="27"/>
        </w:rPr>
        <w:t>. Mail me </w:t>
      </w:r>
      <w:hyperlink r:id="rId28" w:history="1">
        <w:r w:rsidRPr="00C77F46">
          <w:rPr>
            <w:rStyle w:val="Hyperlink"/>
            <w:rFonts w:ascii="Georgia" w:hAnsi="Georgia"/>
            <w:color w:val="auto"/>
            <w:sz w:val="27"/>
            <w:szCs w:val="27"/>
          </w:rPr>
          <w:t>here </w:t>
        </w:r>
      </w:hyperlink>
      <w:r w:rsidRPr="00C77F46">
        <w:rPr>
          <w:rFonts w:ascii="Georgia" w:hAnsi="Georgia"/>
          <w:sz w:val="27"/>
          <w:szCs w:val="27"/>
        </w:rPr>
        <w:t>for any queries.</w:t>
      </w:r>
    </w:p>
    <w:p w14:paraId="2920E0EE" w14:textId="77777777" w:rsidR="00C30284" w:rsidRPr="00381F51" w:rsidRDefault="00C30284" w:rsidP="00E62384">
      <w:pPr>
        <w:shd w:val="clear" w:color="auto" w:fill="FFFFFF"/>
        <w:textAlignment w:val="center"/>
        <w:rPr>
          <w:rFonts w:ascii="Georgia" w:hAnsi="Georgia"/>
        </w:rPr>
      </w:pPr>
    </w:p>
    <w:p w14:paraId="0F491255" w14:textId="77777777" w:rsidR="00E62384" w:rsidRPr="00381F51" w:rsidRDefault="00E62384" w:rsidP="00E62384">
      <w:pPr>
        <w:pStyle w:val="z-BottomofForm"/>
        <w:rPr>
          <w:rFonts w:ascii="Georgia" w:hAnsi="Georgia"/>
        </w:rPr>
      </w:pPr>
      <w:r w:rsidRPr="00381F51">
        <w:rPr>
          <w:rFonts w:ascii="Georgia" w:hAnsi="Georgia"/>
        </w:rPr>
        <w:t>Bottom of Form</w:t>
      </w:r>
    </w:p>
    <w:sectPr w:rsidR="00E62384" w:rsidRPr="00381F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F35"/>
    <w:multiLevelType w:val="multilevel"/>
    <w:tmpl w:val="6742C1C0"/>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o"/>
      <w:lvlJc w:val="left"/>
      <w:pPr>
        <w:tabs>
          <w:tab w:val="num" w:pos="3064"/>
        </w:tabs>
        <w:ind w:left="3064" w:hanging="360"/>
      </w:pPr>
      <w:rPr>
        <w:rFonts w:ascii="Courier New" w:hAnsi="Courier New" w:hint="default"/>
        <w:sz w:val="20"/>
      </w:rPr>
    </w:lvl>
    <w:lvl w:ilvl="2" w:tentative="1">
      <w:start w:val="1"/>
      <w:numFmt w:val="bullet"/>
      <w:lvlText w:val=""/>
      <w:lvlJc w:val="left"/>
      <w:pPr>
        <w:tabs>
          <w:tab w:val="num" w:pos="3784"/>
        </w:tabs>
        <w:ind w:left="3784" w:hanging="360"/>
      </w:pPr>
      <w:rPr>
        <w:rFonts w:ascii="Wingdings" w:hAnsi="Wingdings" w:hint="default"/>
        <w:sz w:val="20"/>
      </w:rPr>
    </w:lvl>
    <w:lvl w:ilvl="3" w:tentative="1">
      <w:start w:val="1"/>
      <w:numFmt w:val="bullet"/>
      <w:lvlText w:val=""/>
      <w:lvlJc w:val="left"/>
      <w:pPr>
        <w:tabs>
          <w:tab w:val="num" w:pos="4504"/>
        </w:tabs>
        <w:ind w:left="4504" w:hanging="360"/>
      </w:pPr>
      <w:rPr>
        <w:rFonts w:ascii="Wingdings" w:hAnsi="Wingdings" w:hint="default"/>
        <w:sz w:val="20"/>
      </w:rPr>
    </w:lvl>
    <w:lvl w:ilvl="4" w:tentative="1">
      <w:start w:val="1"/>
      <w:numFmt w:val="bullet"/>
      <w:lvlText w:val=""/>
      <w:lvlJc w:val="left"/>
      <w:pPr>
        <w:tabs>
          <w:tab w:val="num" w:pos="5224"/>
        </w:tabs>
        <w:ind w:left="5224" w:hanging="360"/>
      </w:pPr>
      <w:rPr>
        <w:rFonts w:ascii="Wingdings" w:hAnsi="Wingdings" w:hint="default"/>
        <w:sz w:val="20"/>
      </w:rPr>
    </w:lvl>
    <w:lvl w:ilvl="5" w:tentative="1">
      <w:start w:val="1"/>
      <w:numFmt w:val="bullet"/>
      <w:lvlText w:val=""/>
      <w:lvlJc w:val="left"/>
      <w:pPr>
        <w:tabs>
          <w:tab w:val="num" w:pos="5944"/>
        </w:tabs>
        <w:ind w:left="5944" w:hanging="360"/>
      </w:pPr>
      <w:rPr>
        <w:rFonts w:ascii="Wingdings" w:hAnsi="Wingdings" w:hint="default"/>
        <w:sz w:val="20"/>
      </w:rPr>
    </w:lvl>
    <w:lvl w:ilvl="6" w:tentative="1">
      <w:start w:val="1"/>
      <w:numFmt w:val="bullet"/>
      <w:lvlText w:val=""/>
      <w:lvlJc w:val="left"/>
      <w:pPr>
        <w:tabs>
          <w:tab w:val="num" w:pos="6664"/>
        </w:tabs>
        <w:ind w:left="6664" w:hanging="360"/>
      </w:pPr>
      <w:rPr>
        <w:rFonts w:ascii="Wingdings" w:hAnsi="Wingdings" w:hint="default"/>
        <w:sz w:val="20"/>
      </w:rPr>
    </w:lvl>
    <w:lvl w:ilvl="7" w:tentative="1">
      <w:start w:val="1"/>
      <w:numFmt w:val="bullet"/>
      <w:lvlText w:val=""/>
      <w:lvlJc w:val="left"/>
      <w:pPr>
        <w:tabs>
          <w:tab w:val="num" w:pos="7384"/>
        </w:tabs>
        <w:ind w:left="7384" w:hanging="360"/>
      </w:pPr>
      <w:rPr>
        <w:rFonts w:ascii="Wingdings" w:hAnsi="Wingdings" w:hint="default"/>
        <w:sz w:val="20"/>
      </w:rPr>
    </w:lvl>
    <w:lvl w:ilvl="8" w:tentative="1">
      <w:start w:val="1"/>
      <w:numFmt w:val="bullet"/>
      <w:lvlText w:val=""/>
      <w:lvlJc w:val="left"/>
      <w:pPr>
        <w:tabs>
          <w:tab w:val="num" w:pos="8104"/>
        </w:tabs>
        <w:ind w:left="8104" w:hanging="360"/>
      </w:pPr>
      <w:rPr>
        <w:rFonts w:ascii="Wingdings" w:hAnsi="Wingdings" w:hint="default"/>
        <w:sz w:val="20"/>
      </w:rPr>
    </w:lvl>
  </w:abstractNum>
  <w:abstractNum w:abstractNumId="1" w15:restartNumberingAfterBreak="0">
    <w:nsid w:val="066B5988"/>
    <w:multiLevelType w:val="multilevel"/>
    <w:tmpl w:val="E5A0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466B1"/>
    <w:multiLevelType w:val="multilevel"/>
    <w:tmpl w:val="E7FA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25284"/>
    <w:multiLevelType w:val="multilevel"/>
    <w:tmpl w:val="B270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B3B13"/>
    <w:multiLevelType w:val="multilevel"/>
    <w:tmpl w:val="FFC8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8399E"/>
    <w:multiLevelType w:val="multilevel"/>
    <w:tmpl w:val="631A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62D3E"/>
    <w:multiLevelType w:val="hybridMultilevel"/>
    <w:tmpl w:val="DEAE40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5E2482"/>
    <w:multiLevelType w:val="multilevel"/>
    <w:tmpl w:val="A766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10345"/>
    <w:multiLevelType w:val="multilevel"/>
    <w:tmpl w:val="1774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B37BF"/>
    <w:multiLevelType w:val="multilevel"/>
    <w:tmpl w:val="966A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4629D9"/>
    <w:multiLevelType w:val="multilevel"/>
    <w:tmpl w:val="3064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45D26"/>
    <w:multiLevelType w:val="multilevel"/>
    <w:tmpl w:val="A752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12F09"/>
    <w:multiLevelType w:val="multilevel"/>
    <w:tmpl w:val="7416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D1CE2"/>
    <w:multiLevelType w:val="multilevel"/>
    <w:tmpl w:val="8C2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2224C"/>
    <w:multiLevelType w:val="multilevel"/>
    <w:tmpl w:val="067A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22F85"/>
    <w:multiLevelType w:val="multilevel"/>
    <w:tmpl w:val="64C4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A71091"/>
    <w:multiLevelType w:val="multilevel"/>
    <w:tmpl w:val="9054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116C8B"/>
    <w:multiLevelType w:val="multilevel"/>
    <w:tmpl w:val="D6D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AB7077"/>
    <w:multiLevelType w:val="multilevel"/>
    <w:tmpl w:val="99F8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14CBA"/>
    <w:multiLevelType w:val="multilevel"/>
    <w:tmpl w:val="724C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11B4E"/>
    <w:multiLevelType w:val="multilevel"/>
    <w:tmpl w:val="47EC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E958A2"/>
    <w:multiLevelType w:val="multilevel"/>
    <w:tmpl w:val="2FFE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F2078D"/>
    <w:multiLevelType w:val="multilevel"/>
    <w:tmpl w:val="D02CE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9869FE"/>
    <w:multiLevelType w:val="multilevel"/>
    <w:tmpl w:val="1EE2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443E8"/>
    <w:multiLevelType w:val="multilevel"/>
    <w:tmpl w:val="D2A8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C72C2E"/>
    <w:multiLevelType w:val="multilevel"/>
    <w:tmpl w:val="5534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003EB6"/>
    <w:multiLevelType w:val="multilevel"/>
    <w:tmpl w:val="380E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250FF4"/>
    <w:multiLevelType w:val="multilevel"/>
    <w:tmpl w:val="607CD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E749ED"/>
    <w:multiLevelType w:val="multilevel"/>
    <w:tmpl w:val="9D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FB589F"/>
    <w:multiLevelType w:val="multilevel"/>
    <w:tmpl w:val="2A28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D034A5"/>
    <w:multiLevelType w:val="multilevel"/>
    <w:tmpl w:val="99E0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9431A6"/>
    <w:multiLevelType w:val="multilevel"/>
    <w:tmpl w:val="B1B8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7"/>
  </w:num>
  <w:num w:numId="3">
    <w:abstractNumId w:val="25"/>
  </w:num>
  <w:num w:numId="4">
    <w:abstractNumId w:val="17"/>
  </w:num>
  <w:num w:numId="5">
    <w:abstractNumId w:val="12"/>
  </w:num>
  <w:num w:numId="6">
    <w:abstractNumId w:val="3"/>
  </w:num>
  <w:num w:numId="7">
    <w:abstractNumId w:val="31"/>
  </w:num>
  <w:num w:numId="8">
    <w:abstractNumId w:val="22"/>
  </w:num>
  <w:num w:numId="9">
    <w:abstractNumId w:val="13"/>
  </w:num>
  <w:num w:numId="10">
    <w:abstractNumId w:val="4"/>
  </w:num>
  <w:num w:numId="11">
    <w:abstractNumId w:val="11"/>
  </w:num>
  <w:num w:numId="12">
    <w:abstractNumId w:val="1"/>
  </w:num>
  <w:num w:numId="13">
    <w:abstractNumId w:val="29"/>
  </w:num>
  <w:num w:numId="14">
    <w:abstractNumId w:val="19"/>
  </w:num>
  <w:num w:numId="15">
    <w:abstractNumId w:val="5"/>
  </w:num>
  <w:num w:numId="16">
    <w:abstractNumId w:val="14"/>
  </w:num>
  <w:num w:numId="17">
    <w:abstractNumId w:val="30"/>
  </w:num>
  <w:num w:numId="18">
    <w:abstractNumId w:val="26"/>
  </w:num>
  <w:num w:numId="19">
    <w:abstractNumId w:val="16"/>
  </w:num>
  <w:num w:numId="20">
    <w:abstractNumId w:val="8"/>
  </w:num>
  <w:num w:numId="21">
    <w:abstractNumId w:val="21"/>
  </w:num>
  <w:num w:numId="22">
    <w:abstractNumId w:val="0"/>
  </w:num>
  <w:num w:numId="23">
    <w:abstractNumId w:val="6"/>
  </w:num>
  <w:num w:numId="24">
    <w:abstractNumId w:val="20"/>
  </w:num>
  <w:num w:numId="25">
    <w:abstractNumId w:val="7"/>
  </w:num>
  <w:num w:numId="26">
    <w:abstractNumId w:val="15"/>
  </w:num>
  <w:num w:numId="27">
    <w:abstractNumId w:val="10"/>
  </w:num>
  <w:num w:numId="28">
    <w:abstractNumId w:val="2"/>
  </w:num>
  <w:num w:numId="29">
    <w:abstractNumId w:val="18"/>
  </w:num>
  <w:num w:numId="30">
    <w:abstractNumId w:val="9"/>
  </w:num>
  <w:num w:numId="31">
    <w:abstractNumId w:val="24"/>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C15"/>
    <w:rsid w:val="000B0133"/>
    <w:rsid w:val="00167F29"/>
    <w:rsid w:val="001736A3"/>
    <w:rsid w:val="00183EBB"/>
    <w:rsid w:val="001A0E6D"/>
    <w:rsid w:val="00311C15"/>
    <w:rsid w:val="00381F51"/>
    <w:rsid w:val="003B40D7"/>
    <w:rsid w:val="003F04EC"/>
    <w:rsid w:val="00433CB6"/>
    <w:rsid w:val="004608BF"/>
    <w:rsid w:val="00482186"/>
    <w:rsid w:val="0049659C"/>
    <w:rsid w:val="004F1C91"/>
    <w:rsid w:val="004F1E88"/>
    <w:rsid w:val="004F6271"/>
    <w:rsid w:val="00521E55"/>
    <w:rsid w:val="00554226"/>
    <w:rsid w:val="005A4A45"/>
    <w:rsid w:val="005B1620"/>
    <w:rsid w:val="005E79B6"/>
    <w:rsid w:val="00616DA9"/>
    <w:rsid w:val="00640DCE"/>
    <w:rsid w:val="00663C11"/>
    <w:rsid w:val="006A37DC"/>
    <w:rsid w:val="00722634"/>
    <w:rsid w:val="00797788"/>
    <w:rsid w:val="007D19FC"/>
    <w:rsid w:val="00802F21"/>
    <w:rsid w:val="00826FD7"/>
    <w:rsid w:val="00896C1C"/>
    <w:rsid w:val="00955114"/>
    <w:rsid w:val="00997416"/>
    <w:rsid w:val="00A008DF"/>
    <w:rsid w:val="00A30E8F"/>
    <w:rsid w:val="00A45BAC"/>
    <w:rsid w:val="00A9070F"/>
    <w:rsid w:val="00B84E21"/>
    <w:rsid w:val="00B86F83"/>
    <w:rsid w:val="00BE0B7C"/>
    <w:rsid w:val="00C07656"/>
    <w:rsid w:val="00C30284"/>
    <w:rsid w:val="00C57347"/>
    <w:rsid w:val="00C75501"/>
    <w:rsid w:val="00C77F46"/>
    <w:rsid w:val="00C877A4"/>
    <w:rsid w:val="00CC512D"/>
    <w:rsid w:val="00D01F71"/>
    <w:rsid w:val="00D874DF"/>
    <w:rsid w:val="00DC0570"/>
    <w:rsid w:val="00DC47C6"/>
    <w:rsid w:val="00E62384"/>
    <w:rsid w:val="00E86D51"/>
    <w:rsid w:val="00EE4477"/>
    <w:rsid w:val="00F37406"/>
    <w:rsid w:val="00F74058"/>
    <w:rsid w:val="00FE34B9"/>
    <w:rsid w:val="00FE6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C1DAB"/>
  <w15:chartTrackingRefBased/>
  <w15:docId w15:val="{9E2A559B-A901-44BD-90AD-D0D57DC0F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38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6238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623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997416"/>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paragraph" w:styleId="Heading6">
    <w:name w:val="heading 6"/>
    <w:basedOn w:val="Normal"/>
    <w:next w:val="Normal"/>
    <w:link w:val="Heading6Char"/>
    <w:uiPriority w:val="9"/>
    <w:semiHidden/>
    <w:unhideWhenUsed/>
    <w:qFormat/>
    <w:rsid w:val="00E6238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1C1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11C15"/>
    <w:rPr>
      <w:b/>
      <w:bCs/>
    </w:rPr>
  </w:style>
  <w:style w:type="character" w:styleId="Emphasis">
    <w:name w:val="Emphasis"/>
    <w:basedOn w:val="DefaultParagraphFont"/>
    <w:uiPriority w:val="20"/>
    <w:qFormat/>
    <w:rsid w:val="00311C15"/>
    <w:rPr>
      <w:i/>
      <w:iCs/>
    </w:rPr>
  </w:style>
  <w:style w:type="character" w:customStyle="1" w:styleId="Heading4Char">
    <w:name w:val="Heading 4 Char"/>
    <w:basedOn w:val="DefaultParagraphFont"/>
    <w:link w:val="Heading4"/>
    <w:uiPriority w:val="9"/>
    <w:rsid w:val="00997416"/>
    <w:rPr>
      <w:rFonts w:ascii="Times New Roman" w:eastAsia="Times New Roman" w:hAnsi="Times New Roman" w:cs="Times New Roman"/>
      <w:b/>
      <w:bCs/>
      <w:sz w:val="24"/>
      <w:szCs w:val="24"/>
      <w:lang w:val="en-IN" w:eastAsia="en-IN"/>
    </w:rPr>
  </w:style>
  <w:style w:type="character" w:styleId="Hyperlink">
    <w:name w:val="Hyperlink"/>
    <w:basedOn w:val="DefaultParagraphFont"/>
    <w:uiPriority w:val="99"/>
    <w:semiHidden/>
    <w:unhideWhenUsed/>
    <w:rsid w:val="00997416"/>
    <w:rPr>
      <w:color w:val="0000FF"/>
      <w:u w:val="single"/>
    </w:rPr>
  </w:style>
  <w:style w:type="character" w:customStyle="1" w:styleId="anchor-text">
    <w:name w:val="anchor-text"/>
    <w:basedOn w:val="DefaultParagraphFont"/>
    <w:rsid w:val="00997416"/>
  </w:style>
  <w:style w:type="character" w:customStyle="1" w:styleId="label">
    <w:name w:val="label"/>
    <w:basedOn w:val="DefaultParagraphFont"/>
    <w:rsid w:val="00997416"/>
  </w:style>
  <w:style w:type="character" w:customStyle="1" w:styleId="mjxassistivemathml">
    <w:name w:val="mjx_assistive_mathml"/>
    <w:basedOn w:val="DefaultParagraphFont"/>
    <w:rsid w:val="00997416"/>
  </w:style>
  <w:style w:type="character" w:customStyle="1" w:styleId="Heading2Char">
    <w:name w:val="Heading 2 Char"/>
    <w:basedOn w:val="DefaultParagraphFont"/>
    <w:link w:val="Heading2"/>
    <w:uiPriority w:val="9"/>
    <w:rsid w:val="00E62384"/>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E6238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6238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E62384"/>
    <w:rPr>
      <w:rFonts w:asciiTheme="majorHAnsi" w:eastAsiaTheme="majorEastAsia" w:hAnsiTheme="majorHAnsi" w:cstheme="majorBidi"/>
      <w:color w:val="243F60" w:themeColor="accent1" w:themeShade="7F"/>
    </w:rPr>
  </w:style>
  <w:style w:type="paragraph" w:customStyle="1" w:styleId="nav-item">
    <w:name w:val="nav-item"/>
    <w:basedOn w:val="Normal"/>
    <w:rsid w:val="00E6238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E62384"/>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E62384"/>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E62384"/>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E62384"/>
    <w:rPr>
      <w:rFonts w:ascii="Arial" w:eastAsia="Times New Roman" w:hAnsi="Arial" w:cs="Arial"/>
      <w:vanish/>
      <w:sz w:val="16"/>
      <w:szCs w:val="16"/>
      <w:lang w:val="en-IN" w:eastAsia="en-IN"/>
    </w:rPr>
  </w:style>
  <w:style w:type="character" w:customStyle="1" w:styleId="comment-highlite">
    <w:name w:val="comment-highlite"/>
    <w:basedOn w:val="DefaultParagraphFont"/>
    <w:rsid w:val="00E62384"/>
  </w:style>
  <w:style w:type="paragraph" w:styleId="HTMLPreformatted">
    <w:name w:val="HTML Preformatted"/>
    <w:basedOn w:val="Normal"/>
    <w:link w:val="HTMLPreformattedChar"/>
    <w:uiPriority w:val="99"/>
    <w:semiHidden/>
    <w:unhideWhenUsed/>
    <w:rsid w:val="00E62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62384"/>
    <w:rPr>
      <w:rFonts w:ascii="Courier New" w:eastAsia="Times New Roman" w:hAnsi="Courier New" w:cs="Courier New"/>
      <w:sz w:val="20"/>
      <w:szCs w:val="20"/>
      <w:lang w:val="en-IN" w:eastAsia="en-IN"/>
    </w:rPr>
  </w:style>
  <w:style w:type="paragraph" w:styleId="NoSpacing">
    <w:name w:val="No Spacing"/>
    <w:uiPriority w:val="1"/>
    <w:qFormat/>
    <w:rsid w:val="00C75501"/>
    <w:pPr>
      <w:spacing w:after="0" w:line="240" w:lineRule="auto"/>
    </w:pPr>
  </w:style>
  <w:style w:type="character" w:customStyle="1" w:styleId="entry-author">
    <w:name w:val="entry-author"/>
    <w:basedOn w:val="DefaultParagraphFont"/>
    <w:rsid w:val="00C30284"/>
  </w:style>
  <w:style w:type="character" w:customStyle="1" w:styleId="save-for-later">
    <w:name w:val="save-for-later"/>
    <w:basedOn w:val="DefaultParagraphFont"/>
    <w:rsid w:val="00C30284"/>
  </w:style>
  <w:style w:type="paragraph" w:styleId="ListParagraph">
    <w:name w:val="List Paragraph"/>
    <w:basedOn w:val="Normal"/>
    <w:uiPriority w:val="34"/>
    <w:qFormat/>
    <w:rsid w:val="00D874DF"/>
    <w:pPr>
      <w:ind w:left="720"/>
      <w:contextualSpacing/>
    </w:pPr>
  </w:style>
  <w:style w:type="paragraph" w:styleId="Title">
    <w:name w:val="Title"/>
    <w:basedOn w:val="Normal"/>
    <w:next w:val="Normal"/>
    <w:link w:val="TitleChar"/>
    <w:uiPriority w:val="10"/>
    <w:qFormat/>
    <w:rsid w:val="00722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634"/>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81F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359095">
      <w:bodyDiv w:val="1"/>
      <w:marLeft w:val="0"/>
      <w:marRight w:val="0"/>
      <w:marTop w:val="0"/>
      <w:marBottom w:val="0"/>
      <w:divBdr>
        <w:top w:val="none" w:sz="0" w:space="0" w:color="auto"/>
        <w:left w:val="none" w:sz="0" w:space="0" w:color="auto"/>
        <w:bottom w:val="none" w:sz="0" w:space="0" w:color="auto"/>
        <w:right w:val="none" w:sz="0" w:space="0" w:color="auto"/>
      </w:divBdr>
      <w:divsChild>
        <w:div w:id="36053480">
          <w:marLeft w:val="0"/>
          <w:marRight w:val="0"/>
          <w:marTop w:val="0"/>
          <w:marBottom w:val="0"/>
          <w:divBdr>
            <w:top w:val="none" w:sz="0" w:space="0" w:color="auto"/>
            <w:left w:val="none" w:sz="0" w:space="0" w:color="auto"/>
            <w:bottom w:val="none" w:sz="0" w:space="0" w:color="auto"/>
            <w:right w:val="none" w:sz="0" w:space="0" w:color="auto"/>
          </w:divBdr>
        </w:div>
      </w:divsChild>
    </w:div>
    <w:div w:id="249854904">
      <w:bodyDiv w:val="1"/>
      <w:marLeft w:val="0"/>
      <w:marRight w:val="0"/>
      <w:marTop w:val="0"/>
      <w:marBottom w:val="0"/>
      <w:divBdr>
        <w:top w:val="none" w:sz="0" w:space="0" w:color="auto"/>
        <w:left w:val="none" w:sz="0" w:space="0" w:color="auto"/>
        <w:bottom w:val="none" w:sz="0" w:space="0" w:color="auto"/>
        <w:right w:val="none" w:sz="0" w:space="0" w:color="auto"/>
      </w:divBdr>
      <w:divsChild>
        <w:div w:id="67852729">
          <w:marLeft w:val="0"/>
          <w:marRight w:val="0"/>
          <w:marTop w:val="0"/>
          <w:marBottom w:val="0"/>
          <w:divBdr>
            <w:top w:val="none" w:sz="0" w:space="0" w:color="auto"/>
            <w:left w:val="none" w:sz="0" w:space="0" w:color="auto"/>
            <w:bottom w:val="none" w:sz="0" w:space="0" w:color="auto"/>
            <w:right w:val="none" w:sz="0" w:space="0" w:color="auto"/>
          </w:divBdr>
        </w:div>
        <w:div w:id="821388400">
          <w:marLeft w:val="0"/>
          <w:marRight w:val="0"/>
          <w:marTop w:val="0"/>
          <w:marBottom w:val="0"/>
          <w:divBdr>
            <w:top w:val="none" w:sz="0" w:space="0" w:color="auto"/>
            <w:left w:val="none" w:sz="0" w:space="0" w:color="auto"/>
            <w:bottom w:val="none" w:sz="0" w:space="0" w:color="auto"/>
            <w:right w:val="none" w:sz="0" w:space="0" w:color="auto"/>
          </w:divBdr>
        </w:div>
        <w:div w:id="1420441969">
          <w:marLeft w:val="0"/>
          <w:marRight w:val="0"/>
          <w:marTop w:val="0"/>
          <w:marBottom w:val="0"/>
          <w:divBdr>
            <w:top w:val="none" w:sz="0" w:space="0" w:color="auto"/>
            <w:left w:val="none" w:sz="0" w:space="0" w:color="auto"/>
            <w:bottom w:val="none" w:sz="0" w:space="0" w:color="auto"/>
            <w:right w:val="none" w:sz="0" w:space="0" w:color="auto"/>
          </w:divBdr>
        </w:div>
        <w:div w:id="752553415">
          <w:marLeft w:val="0"/>
          <w:marRight w:val="0"/>
          <w:marTop w:val="0"/>
          <w:marBottom w:val="0"/>
          <w:divBdr>
            <w:top w:val="none" w:sz="0" w:space="0" w:color="auto"/>
            <w:left w:val="none" w:sz="0" w:space="0" w:color="auto"/>
            <w:bottom w:val="none" w:sz="0" w:space="0" w:color="auto"/>
            <w:right w:val="none" w:sz="0" w:space="0" w:color="auto"/>
          </w:divBdr>
        </w:div>
        <w:div w:id="1897281353">
          <w:marLeft w:val="0"/>
          <w:marRight w:val="0"/>
          <w:marTop w:val="0"/>
          <w:marBottom w:val="0"/>
          <w:divBdr>
            <w:top w:val="none" w:sz="0" w:space="0" w:color="auto"/>
            <w:left w:val="none" w:sz="0" w:space="0" w:color="auto"/>
            <w:bottom w:val="none" w:sz="0" w:space="0" w:color="auto"/>
            <w:right w:val="none" w:sz="0" w:space="0" w:color="auto"/>
          </w:divBdr>
        </w:div>
      </w:divsChild>
    </w:div>
    <w:div w:id="385565947">
      <w:bodyDiv w:val="1"/>
      <w:marLeft w:val="0"/>
      <w:marRight w:val="0"/>
      <w:marTop w:val="0"/>
      <w:marBottom w:val="0"/>
      <w:divBdr>
        <w:top w:val="none" w:sz="0" w:space="0" w:color="auto"/>
        <w:left w:val="none" w:sz="0" w:space="0" w:color="auto"/>
        <w:bottom w:val="none" w:sz="0" w:space="0" w:color="auto"/>
        <w:right w:val="none" w:sz="0" w:space="0" w:color="auto"/>
      </w:divBdr>
    </w:div>
    <w:div w:id="823856792">
      <w:bodyDiv w:val="1"/>
      <w:marLeft w:val="0"/>
      <w:marRight w:val="0"/>
      <w:marTop w:val="0"/>
      <w:marBottom w:val="0"/>
      <w:divBdr>
        <w:top w:val="none" w:sz="0" w:space="0" w:color="auto"/>
        <w:left w:val="none" w:sz="0" w:space="0" w:color="auto"/>
        <w:bottom w:val="none" w:sz="0" w:space="0" w:color="auto"/>
        <w:right w:val="none" w:sz="0" w:space="0" w:color="auto"/>
      </w:divBdr>
      <w:divsChild>
        <w:div w:id="27394324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43398640">
      <w:bodyDiv w:val="1"/>
      <w:marLeft w:val="0"/>
      <w:marRight w:val="0"/>
      <w:marTop w:val="0"/>
      <w:marBottom w:val="0"/>
      <w:divBdr>
        <w:top w:val="none" w:sz="0" w:space="0" w:color="auto"/>
        <w:left w:val="none" w:sz="0" w:space="0" w:color="auto"/>
        <w:bottom w:val="none" w:sz="0" w:space="0" w:color="auto"/>
        <w:right w:val="none" w:sz="0" w:space="0" w:color="auto"/>
      </w:divBdr>
    </w:div>
    <w:div w:id="874538015">
      <w:bodyDiv w:val="1"/>
      <w:marLeft w:val="0"/>
      <w:marRight w:val="0"/>
      <w:marTop w:val="0"/>
      <w:marBottom w:val="0"/>
      <w:divBdr>
        <w:top w:val="none" w:sz="0" w:space="0" w:color="auto"/>
        <w:left w:val="none" w:sz="0" w:space="0" w:color="auto"/>
        <w:bottom w:val="none" w:sz="0" w:space="0" w:color="auto"/>
        <w:right w:val="none" w:sz="0" w:space="0" w:color="auto"/>
      </w:divBdr>
    </w:div>
    <w:div w:id="1024281422">
      <w:bodyDiv w:val="1"/>
      <w:marLeft w:val="0"/>
      <w:marRight w:val="0"/>
      <w:marTop w:val="0"/>
      <w:marBottom w:val="0"/>
      <w:divBdr>
        <w:top w:val="none" w:sz="0" w:space="0" w:color="auto"/>
        <w:left w:val="none" w:sz="0" w:space="0" w:color="auto"/>
        <w:bottom w:val="none" w:sz="0" w:space="0" w:color="auto"/>
        <w:right w:val="none" w:sz="0" w:space="0" w:color="auto"/>
      </w:divBdr>
      <w:divsChild>
        <w:div w:id="710224338">
          <w:marLeft w:val="0"/>
          <w:marRight w:val="0"/>
          <w:marTop w:val="0"/>
          <w:marBottom w:val="0"/>
          <w:divBdr>
            <w:top w:val="none" w:sz="0" w:space="0" w:color="auto"/>
            <w:left w:val="none" w:sz="0" w:space="0" w:color="auto"/>
            <w:bottom w:val="none" w:sz="0" w:space="0" w:color="auto"/>
            <w:right w:val="none" w:sz="0" w:space="0" w:color="auto"/>
          </w:divBdr>
        </w:div>
        <w:div w:id="1428311547">
          <w:marLeft w:val="0"/>
          <w:marRight w:val="0"/>
          <w:marTop w:val="0"/>
          <w:marBottom w:val="0"/>
          <w:divBdr>
            <w:top w:val="none" w:sz="0" w:space="0" w:color="auto"/>
            <w:left w:val="none" w:sz="0" w:space="0" w:color="auto"/>
            <w:bottom w:val="none" w:sz="0" w:space="0" w:color="auto"/>
            <w:right w:val="none" w:sz="0" w:space="0" w:color="auto"/>
          </w:divBdr>
        </w:div>
      </w:divsChild>
    </w:div>
    <w:div w:id="1249388284">
      <w:bodyDiv w:val="1"/>
      <w:marLeft w:val="0"/>
      <w:marRight w:val="0"/>
      <w:marTop w:val="0"/>
      <w:marBottom w:val="0"/>
      <w:divBdr>
        <w:top w:val="none" w:sz="0" w:space="0" w:color="auto"/>
        <w:left w:val="none" w:sz="0" w:space="0" w:color="auto"/>
        <w:bottom w:val="none" w:sz="0" w:space="0" w:color="auto"/>
        <w:right w:val="none" w:sz="0" w:space="0" w:color="auto"/>
      </w:divBdr>
    </w:div>
    <w:div w:id="1298947297">
      <w:bodyDiv w:val="1"/>
      <w:marLeft w:val="0"/>
      <w:marRight w:val="0"/>
      <w:marTop w:val="0"/>
      <w:marBottom w:val="0"/>
      <w:divBdr>
        <w:top w:val="none" w:sz="0" w:space="0" w:color="auto"/>
        <w:left w:val="none" w:sz="0" w:space="0" w:color="auto"/>
        <w:bottom w:val="none" w:sz="0" w:space="0" w:color="auto"/>
        <w:right w:val="none" w:sz="0" w:space="0" w:color="auto"/>
      </w:divBdr>
    </w:div>
    <w:div w:id="1350453189">
      <w:bodyDiv w:val="1"/>
      <w:marLeft w:val="0"/>
      <w:marRight w:val="0"/>
      <w:marTop w:val="0"/>
      <w:marBottom w:val="0"/>
      <w:divBdr>
        <w:top w:val="none" w:sz="0" w:space="0" w:color="auto"/>
        <w:left w:val="none" w:sz="0" w:space="0" w:color="auto"/>
        <w:bottom w:val="none" w:sz="0" w:space="0" w:color="auto"/>
        <w:right w:val="none" w:sz="0" w:space="0" w:color="auto"/>
      </w:divBdr>
      <w:divsChild>
        <w:div w:id="199822216">
          <w:marLeft w:val="0"/>
          <w:marRight w:val="0"/>
          <w:marTop w:val="0"/>
          <w:marBottom w:val="0"/>
          <w:divBdr>
            <w:top w:val="none" w:sz="0" w:space="0" w:color="auto"/>
            <w:left w:val="none" w:sz="0" w:space="0" w:color="auto"/>
            <w:bottom w:val="none" w:sz="0" w:space="0" w:color="auto"/>
            <w:right w:val="none" w:sz="0" w:space="0" w:color="auto"/>
          </w:divBdr>
          <w:divsChild>
            <w:div w:id="951863004">
              <w:marLeft w:val="-225"/>
              <w:marRight w:val="-225"/>
              <w:marTop w:val="0"/>
              <w:marBottom w:val="0"/>
              <w:divBdr>
                <w:top w:val="none" w:sz="0" w:space="0" w:color="auto"/>
                <w:left w:val="none" w:sz="0" w:space="0" w:color="auto"/>
                <w:bottom w:val="none" w:sz="0" w:space="0" w:color="auto"/>
                <w:right w:val="none" w:sz="0" w:space="0" w:color="auto"/>
              </w:divBdr>
              <w:divsChild>
                <w:div w:id="4710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4686">
          <w:marLeft w:val="0"/>
          <w:marRight w:val="0"/>
          <w:marTop w:val="0"/>
          <w:marBottom w:val="0"/>
          <w:divBdr>
            <w:top w:val="none" w:sz="0" w:space="0" w:color="auto"/>
            <w:left w:val="none" w:sz="0" w:space="0" w:color="auto"/>
            <w:bottom w:val="none" w:sz="0" w:space="0" w:color="auto"/>
            <w:right w:val="none" w:sz="0" w:space="0" w:color="auto"/>
          </w:divBdr>
          <w:divsChild>
            <w:div w:id="1439327277">
              <w:marLeft w:val="-225"/>
              <w:marRight w:val="-225"/>
              <w:marTop w:val="0"/>
              <w:marBottom w:val="0"/>
              <w:divBdr>
                <w:top w:val="none" w:sz="0" w:space="0" w:color="auto"/>
                <w:left w:val="none" w:sz="0" w:space="0" w:color="auto"/>
                <w:bottom w:val="none" w:sz="0" w:space="0" w:color="auto"/>
                <w:right w:val="none" w:sz="0" w:space="0" w:color="auto"/>
              </w:divBdr>
              <w:divsChild>
                <w:div w:id="4427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299">
          <w:marLeft w:val="0"/>
          <w:marRight w:val="0"/>
          <w:marTop w:val="0"/>
          <w:marBottom w:val="0"/>
          <w:divBdr>
            <w:top w:val="none" w:sz="0" w:space="0" w:color="auto"/>
            <w:left w:val="none" w:sz="0" w:space="0" w:color="auto"/>
            <w:bottom w:val="none" w:sz="0" w:space="0" w:color="auto"/>
            <w:right w:val="none" w:sz="0" w:space="0" w:color="auto"/>
          </w:divBdr>
          <w:divsChild>
            <w:div w:id="1753548330">
              <w:marLeft w:val="-225"/>
              <w:marRight w:val="-225"/>
              <w:marTop w:val="0"/>
              <w:marBottom w:val="0"/>
              <w:divBdr>
                <w:top w:val="none" w:sz="0" w:space="0" w:color="auto"/>
                <w:left w:val="none" w:sz="0" w:space="0" w:color="auto"/>
                <w:bottom w:val="none" w:sz="0" w:space="0" w:color="auto"/>
                <w:right w:val="none" w:sz="0" w:space="0" w:color="auto"/>
              </w:divBdr>
              <w:divsChild>
                <w:div w:id="25641894">
                  <w:marLeft w:val="0"/>
                  <w:marRight w:val="0"/>
                  <w:marTop w:val="0"/>
                  <w:marBottom w:val="0"/>
                  <w:divBdr>
                    <w:top w:val="none" w:sz="0" w:space="0" w:color="auto"/>
                    <w:left w:val="none" w:sz="0" w:space="0" w:color="auto"/>
                    <w:bottom w:val="none" w:sz="0" w:space="0" w:color="auto"/>
                    <w:right w:val="none" w:sz="0" w:space="0" w:color="auto"/>
                  </w:divBdr>
                  <w:divsChild>
                    <w:div w:id="505437978">
                      <w:marLeft w:val="0"/>
                      <w:marRight w:val="0"/>
                      <w:marTop w:val="0"/>
                      <w:marBottom w:val="0"/>
                      <w:divBdr>
                        <w:top w:val="none" w:sz="0" w:space="0" w:color="auto"/>
                        <w:left w:val="none" w:sz="0" w:space="0" w:color="auto"/>
                        <w:bottom w:val="none" w:sz="0" w:space="0" w:color="auto"/>
                        <w:right w:val="none" w:sz="0" w:space="0" w:color="auto"/>
                      </w:divBdr>
                      <w:divsChild>
                        <w:div w:id="214975894">
                          <w:marLeft w:val="0"/>
                          <w:marRight w:val="0"/>
                          <w:marTop w:val="0"/>
                          <w:marBottom w:val="0"/>
                          <w:divBdr>
                            <w:top w:val="none" w:sz="0" w:space="0" w:color="auto"/>
                            <w:left w:val="none" w:sz="0" w:space="0" w:color="auto"/>
                            <w:bottom w:val="none" w:sz="0" w:space="0" w:color="auto"/>
                            <w:right w:val="none" w:sz="0" w:space="0" w:color="auto"/>
                          </w:divBdr>
                          <w:divsChild>
                            <w:div w:id="189874875">
                              <w:marLeft w:val="0"/>
                              <w:marRight w:val="0"/>
                              <w:marTop w:val="0"/>
                              <w:marBottom w:val="0"/>
                              <w:divBdr>
                                <w:top w:val="none" w:sz="0" w:space="0" w:color="auto"/>
                                <w:left w:val="none" w:sz="0" w:space="0" w:color="auto"/>
                                <w:bottom w:val="none" w:sz="0" w:space="0" w:color="auto"/>
                                <w:right w:val="none" w:sz="0" w:space="0" w:color="auto"/>
                              </w:divBdr>
                            </w:div>
                          </w:divsChild>
                        </w:div>
                        <w:div w:id="1114249001">
                          <w:marLeft w:val="0"/>
                          <w:marRight w:val="0"/>
                          <w:marTop w:val="0"/>
                          <w:marBottom w:val="0"/>
                          <w:divBdr>
                            <w:top w:val="none" w:sz="0" w:space="0" w:color="auto"/>
                            <w:left w:val="none" w:sz="0" w:space="0" w:color="auto"/>
                            <w:bottom w:val="none" w:sz="0" w:space="0" w:color="auto"/>
                            <w:right w:val="none" w:sz="0" w:space="0" w:color="auto"/>
                          </w:divBdr>
                          <w:divsChild>
                            <w:div w:id="775566392">
                              <w:marLeft w:val="0"/>
                              <w:marRight w:val="225"/>
                              <w:marTop w:val="0"/>
                              <w:marBottom w:val="450"/>
                              <w:divBdr>
                                <w:top w:val="none" w:sz="0" w:space="0" w:color="auto"/>
                                <w:left w:val="none" w:sz="0" w:space="0" w:color="auto"/>
                                <w:bottom w:val="none" w:sz="0" w:space="0" w:color="auto"/>
                                <w:right w:val="none" w:sz="0" w:space="0" w:color="auto"/>
                              </w:divBdr>
                            </w:div>
                            <w:div w:id="927230515">
                              <w:marLeft w:val="0"/>
                              <w:marRight w:val="0"/>
                              <w:marTop w:val="450"/>
                              <w:marBottom w:val="450"/>
                              <w:divBdr>
                                <w:top w:val="none" w:sz="0" w:space="0" w:color="auto"/>
                                <w:left w:val="none" w:sz="0" w:space="0" w:color="auto"/>
                                <w:bottom w:val="none" w:sz="0" w:space="0" w:color="auto"/>
                                <w:right w:val="none" w:sz="0" w:space="0" w:color="auto"/>
                              </w:divBdr>
                              <w:divsChild>
                                <w:div w:id="1877355031">
                                  <w:marLeft w:val="0"/>
                                  <w:marRight w:val="0"/>
                                  <w:marTop w:val="0"/>
                                  <w:marBottom w:val="0"/>
                                  <w:divBdr>
                                    <w:top w:val="none" w:sz="0" w:space="0" w:color="auto"/>
                                    <w:left w:val="none" w:sz="0" w:space="0" w:color="auto"/>
                                    <w:bottom w:val="none" w:sz="0" w:space="0" w:color="auto"/>
                                    <w:right w:val="none" w:sz="0" w:space="0" w:color="auto"/>
                                  </w:divBdr>
                                </w:div>
                              </w:divsChild>
                            </w:div>
                            <w:div w:id="768088101">
                              <w:marLeft w:val="0"/>
                              <w:marRight w:val="0"/>
                              <w:marTop w:val="0"/>
                              <w:marBottom w:val="0"/>
                              <w:divBdr>
                                <w:top w:val="none" w:sz="0" w:space="0" w:color="auto"/>
                                <w:left w:val="none" w:sz="0" w:space="0" w:color="auto"/>
                                <w:bottom w:val="none" w:sz="0" w:space="0" w:color="auto"/>
                                <w:right w:val="none" w:sz="0" w:space="0" w:color="auto"/>
                              </w:divBdr>
                              <w:divsChild>
                                <w:div w:id="29035105">
                                  <w:marLeft w:val="750"/>
                                  <w:marRight w:val="0"/>
                                  <w:marTop w:val="0"/>
                                  <w:marBottom w:val="0"/>
                                  <w:divBdr>
                                    <w:top w:val="none" w:sz="0" w:space="0" w:color="auto"/>
                                    <w:left w:val="none" w:sz="0" w:space="0" w:color="auto"/>
                                    <w:bottom w:val="none" w:sz="0" w:space="0" w:color="auto"/>
                                    <w:right w:val="none" w:sz="0" w:space="0" w:color="auto"/>
                                  </w:divBdr>
                                  <w:divsChild>
                                    <w:div w:id="667945325">
                                      <w:marLeft w:val="0"/>
                                      <w:marRight w:val="0"/>
                                      <w:marTop w:val="240"/>
                                      <w:marBottom w:val="240"/>
                                      <w:divBdr>
                                        <w:top w:val="none" w:sz="0" w:space="0" w:color="auto"/>
                                        <w:left w:val="none" w:sz="0" w:space="0" w:color="auto"/>
                                        <w:bottom w:val="none" w:sz="0" w:space="0" w:color="auto"/>
                                        <w:right w:val="none" w:sz="0" w:space="0" w:color="auto"/>
                                      </w:divBdr>
                                    </w:div>
                                    <w:div w:id="324868027">
                                      <w:marLeft w:val="0"/>
                                      <w:marRight w:val="0"/>
                                      <w:marTop w:val="240"/>
                                      <w:marBottom w:val="240"/>
                                      <w:divBdr>
                                        <w:top w:val="none" w:sz="0" w:space="0" w:color="auto"/>
                                        <w:left w:val="none" w:sz="0" w:space="0" w:color="auto"/>
                                        <w:bottom w:val="none" w:sz="0" w:space="0" w:color="auto"/>
                                        <w:right w:val="none" w:sz="0" w:space="0" w:color="auto"/>
                                      </w:divBdr>
                                    </w:div>
                                    <w:div w:id="1855799890">
                                      <w:marLeft w:val="0"/>
                                      <w:marRight w:val="0"/>
                                      <w:marTop w:val="240"/>
                                      <w:marBottom w:val="240"/>
                                      <w:divBdr>
                                        <w:top w:val="none" w:sz="0" w:space="0" w:color="auto"/>
                                        <w:left w:val="none" w:sz="0" w:space="0" w:color="auto"/>
                                        <w:bottom w:val="none" w:sz="0" w:space="0" w:color="auto"/>
                                        <w:right w:val="none" w:sz="0" w:space="0" w:color="auto"/>
                                      </w:divBdr>
                                    </w:div>
                                    <w:div w:id="1552035245">
                                      <w:marLeft w:val="0"/>
                                      <w:marRight w:val="0"/>
                                      <w:marTop w:val="240"/>
                                      <w:marBottom w:val="240"/>
                                      <w:divBdr>
                                        <w:top w:val="none" w:sz="0" w:space="0" w:color="auto"/>
                                        <w:left w:val="none" w:sz="0" w:space="0" w:color="auto"/>
                                        <w:bottom w:val="none" w:sz="0" w:space="0" w:color="auto"/>
                                        <w:right w:val="none" w:sz="0" w:space="0" w:color="auto"/>
                                      </w:divBdr>
                                    </w:div>
                                    <w:div w:id="1141852046">
                                      <w:marLeft w:val="0"/>
                                      <w:marRight w:val="0"/>
                                      <w:marTop w:val="0"/>
                                      <w:marBottom w:val="0"/>
                                      <w:divBdr>
                                        <w:top w:val="none" w:sz="0" w:space="0" w:color="auto"/>
                                        <w:left w:val="none" w:sz="0" w:space="0" w:color="auto"/>
                                        <w:bottom w:val="none" w:sz="0" w:space="0" w:color="auto"/>
                                        <w:right w:val="none" w:sz="0" w:space="0" w:color="auto"/>
                                      </w:divBdr>
                                      <w:divsChild>
                                        <w:div w:id="1445418167">
                                          <w:marLeft w:val="0"/>
                                          <w:marRight w:val="0"/>
                                          <w:marTop w:val="0"/>
                                          <w:marBottom w:val="0"/>
                                          <w:divBdr>
                                            <w:top w:val="none" w:sz="0" w:space="0" w:color="auto"/>
                                            <w:left w:val="none" w:sz="0" w:space="0" w:color="auto"/>
                                            <w:bottom w:val="none" w:sz="0" w:space="0" w:color="auto"/>
                                            <w:right w:val="none" w:sz="0" w:space="0" w:color="auto"/>
                                          </w:divBdr>
                                        </w:div>
                                        <w:div w:id="1228615865">
                                          <w:marLeft w:val="0"/>
                                          <w:marRight w:val="0"/>
                                          <w:marTop w:val="0"/>
                                          <w:marBottom w:val="0"/>
                                          <w:divBdr>
                                            <w:top w:val="none" w:sz="0" w:space="0" w:color="auto"/>
                                            <w:left w:val="none" w:sz="0" w:space="0" w:color="auto"/>
                                            <w:bottom w:val="none" w:sz="0" w:space="0" w:color="auto"/>
                                            <w:right w:val="none" w:sz="0" w:space="0" w:color="auto"/>
                                          </w:divBdr>
                                        </w:div>
                                      </w:divsChild>
                                    </w:div>
                                    <w:div w:id="811755957">
                                      <w:marLeft w:val="0"/>
                                      <w:marRight w:val="0"/>
                                      <w:marTop w:val="240"/>
                                      <w:marBottom w:val="240"/>
                                      <w:divBdr>
                                        <w:top w:val="none" w:sz="0" w:space="0" w:color="auto"/>
                                        <w:left w:val="none" w:sz="0" w:space="0" w:color="auto"/>
                                        <w:bottom w:val="none" w:sz="0" w:space="0" w:color="auto"/>
                                        <w:right w:val="none" w:sz="0" w:space="0" w:color="auto"/>
                                      </w:divBdr>
                                    </w:div>
                                    <w:div w:id="1524393567">
                                      <w:marLeft w:val="0"/>
                                      <w:marRight w:val="0"/>
                                      <w:marTop w:val="0"/>
                                      <w:marBottom w:val="0"/>
                                      <w:divBdr>
                                        <w:top w:val="none" w:sz="0" w:space="0" w:color="auto"/>
                                        <w:left w:val="none" w:sz="0" w:space="0" w:color="auto"/>
                                        <w:bottom w:val="none" w:sz="0" w:space="0" w:color="auto"/>
                                        <w:right w:val="none" w:sz="0" w:space="0" w:color="auto"/>
                                      </w:divBdr>
                                    </w:div>
                                    <w:div w:id="20011228">
                                      <w:marLeft w:val="0"/>
                                      <w:marRight w:val="0"/>
                                      <w:marTop w:val="0"/>
                                      <w:marBottom w:val="0"/>
                                      <w:divBdr>
                                        <w:top w:val="none" w:sz="0" w:space="0" w:color="auto"/>
                                        <w:left w:val="none" w:sz="0" w:space="0" w:color="auto"/>
                                        <w:bottom w:val="none" w:sz="0" w:space="0" w:color="auto"/>
                                        <w:right w:val="none" w:sz="0" w:space="0" w:color="auto"/>
                                      </w:divBdr>
                                    </w:div>
                                    <w:div w:id="1350792699">
                                      <w:marLeft w:val="0"/>
                                      <w:marRight w:val="0"/>
                                      <w:marTop w:val="240"/>
                                      <w:marBottom w:val="240"/>
                                      <w:divBdr>
                                        <w:top w:val="none" w:sz="0" w:space="0" w:color="auto"/>
                                        <w:left w:val="none" w:sz="0" w:space="0" w:color="auto"/>
                                        <w:bottom w:val="none" w:sz="0" w:space="0" w:color="auto"/>
                                        <w:right w:val="none" w:sz="0" w:space="0" w:color="auto"/>
                                      </w:divBdr>
                                    </w:div>
                                    <w:div w:id="1264680612">
                                      <w:marLeft w:val="0"/>
                                      <w:marRight w:val="0"/>
                                      <w:marTop w:val="240"/>
                                      <w:marBottom w:val="240"/>
                                      <w:divBdr>
                                        <w:top w:val="none" w:sz="0" w:space="0" w:color="auto"/>
                                        <w:left w:val="none" w:sz="0" w:space="0" w:color="auto"/>
                                        <w:bottom w:val="none" w:sz="0" w:space="0" w:color="auto"/>
                                        <w:right w:val="none" w:sz="0" w:space="0" w:color="auto"/>
                                      </w:divBdr>
                                    </w:div>
                                    <w:div w:id="56588625">
                                      <w:marLeft w:val="0"/>
                                      <w:marRight w:val="0"/>
                                      <w:marTop w:val="240"/>
                                      <w:marBottom w:val="240"/>
                                      <w:divBdr>
                                        <w:top w:val="none" w:sz="0" w:space="0" w:color="auto"/>
                                        <w:left w:val="none" w:sz="0" w:space="0" w:color="auto"/>
                                        <w:bottom w:val="none" w:sz="0" w:space="0" w:color="auto"/>
                                        <w:right w:val="none" w:sz="0" w:space="0" w:color="auto"/>
                                      </w:divBdr>
                                    </w:div>
                                    <w:div w:id="1248230512">
                                      <w:marLeft w:val="0"/>
                                      <w:marRight w:val="0"/>
                                      <w:marTop w:val="240"/>
                                      <w:marBottom w:val="240"/>
                                      <w:divBdr>
                                        <w:top w:val="none" w:sz="0" w:space="0" w:color="auto"/>
                                        <w:left w:val="none" w:sz="0" w:space="0" w:color="auto"/>
                                        <w:bottom w:val="none" w:sz="0" w:space="0" w:color="auto"/>
                                        <w:right w:val="none" w:sz="0" w:space="0" w:color="auto"/>
                                      </w:divBdr>
                                    </w:div>
                                    <w:div w:id="1973364879">
                                      <w:marLeft w:val="0"/>
                                      <w:marRight w:val="0"/>
                                      <w:marTop w:val="240"/>
                                      <w:marBottom w:val="240"/>
                                      <w:divBdr>
                                        <w:top w:val="none" w:sz="0" w:space="0" w:color="auto"/>
                                        <w:left w:val="none" w:sz="0" w:space="0" w:color="auto"/>
                                        <w:bottom w:val="none" w:sz="0" w:space="0" w:color="auto"/>
                                        <w:right w:val="none" w:sz="0" w:space="0" w:color="auto"/>
                                      </w:divBdr>
                                    </w:div>
                                    <w:div w:id="20056260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3975238">
                  <w:marLeft w:val="0"/>
                  <w:marRight w:val="0"/>
                  <w:marTop w:val="0"/>
                  <w:marBottom w:val="0"/>
                  <w:divBdr>
                    <w:top w:val="none" w:sz="0" w:space="0" w:color="auto"/>
                    <w:left w:val="none" w:sz="0" w:space="0" w:color="auto"/>
                    <w:bottom w:val="none" w:sz="0" w:space="0" w:color="auto"/>
                    <w:right w:val="none" w:sz="0" w:space="0" w:color="auto"/>
                  </w:divBdr>
                  <w:divsChild>
                    <w:div w:id="809249018">
                      <w:marLeft w:val="0"/>
                      <w:marRight w:val="0"/>
                      <w:marTop w:val="0"/>
                      <w:marBottom w:val="0"/>
                      <w:divBdr>
                        <w:top w:val="none" w:sz="0" w:space="0" w:color="auto"/>
                        <w:left w:val="none" w:sz="0" w:space="0" w:color="auto"/>
                        <w:bottom w:val="none" w:sz="0" w:space="0" w:color="auto"/>
                        <w:right w:val="none" w:sz="0" w:space="0" w:color="auto"/>
                      </w:divBdr>
                      <w:divsChild>
                        <w:div w:id="579608462">
                          <w:marLeft w:val="0"/>
                          <w:marRight w:val="0"/>
                          <w:marTop w:val="0"/>
                          <w:marBottom w:val="300"/>
                          <w:divBdr>
                            <w:top w:val="none" w:sz="0" w:space="0" w:color="auto"/>
                            <w:left w:val="none" w:sz="0" w:space="0" w:color="auto"/>
                            <w:bottom w:val="none" w:sz="0" w:space="0" w:color="auto"/>
                            <w:right w:val="none" w:sz="0" w:space="0" w:color="auto"/>
                          </w:divBdr>
                          <w:divsChild>
                            <w:div w:id="1606839705">
                              <w:marLeft w:val="0"/>
                              <w:marRight w:val="0"/>
                              <w:marTop w:val="0"/>
                              <w:marBottom w:val="0"/>
                              <w:divBdr>
                                <w:top w:val="none" w:sz="0" w:space="0" w:color="auto"/>
                                <w:left w:val="none" w:sz="0" w:space="0" w:color="auto"/>
                                <w:bottom w:val="none" w:sz="0" w:space="0" w:color="auto"/>
                                <w:right w:val="none" w:sz="0" w:space="0" w:color="auto"/>
                              </w:divBdr>
                              <w:divsChild>
                                <w:div w:id="2028749648">
                                  <w:marLeft w:val="0"/>
                                  <w:marRight w:val="0"/>
                                  <w:marTop w:val="0"/>
                                  <w:marBottom w:val="0"/>
                                  <w:divBdr>
                                    <w:top w:val="none" w:sz="0" w:space="0" w:color="auto"/>
                                    <w:left w:val="none" w:sz="0" w:space="0" w:color="auto"/>
                                    <w:bottom w:val="none" w:sz="0" w:space="0" w:color="auto"/>
                                    <w:right w:val="none" w:sz="0" w:space="0" w:color="auto"/>
                                  </w:divBdr>
                                  <w:divsChild>
                                    <w:div w:id="11529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6739">
                              <w:marLeft w:val="0"/>
                              <w:marRight w:val="0"/>
                              <w:marTop w:val="0"/>
                              <w:marBottom w:val="0"/>
                              <w:divBdr>
                                <w:top w:val="none" w:sz="0" w:space="0" w:color="auto"/>
                                <w:left w:val="none" w:sz="0" w:space="0" w:color="auto"/>
                                <w:bottom w:val="none" w:sz="0" w:space="0" w:color="auto"/>
                                <w:right w:val="none" w:sz="0" w:space="0" w:color="auto"/>
                              </w:divBdr>
                              <w:divsChild>
                                <w:div w:id="4619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0801">
                          <w:marLeft w:val="0"/>
                          <w:marRight w:val="0"/>
                          <w:marTop w:val="0"/>
                          <w:marBottom w:val="300"/>
                          <w:divBdr>
                            <w:top w:val="none" w:sz="0" w:space="0" w:color="auto"/>
                            <w:left w:val="none" w:sz="0" w:space="0" w:color="auto"/>
                            <w:bottom w:val="none" w:sz="0" w:space="0" w:color="auto"/>
                            <w:right w:val="none" w:sz="0" w:space="0" w:color="auto"/>
                          </w:divBdr>
                          <w:divsChild>
                            <w:div w:id="1402800179">
                              <w:marLeft w:val="0"/>
                              <w:marRight w:val="0"/>
                              <w:marTop w:val="0"/>
                              <w:marBottom w:val="0"/>
                              <w:divBdr>
                                <w:top w:val="none" w:sz="0" w:space="0" w:color="auto"/>
                                <w:left w:val="none" w:sz="0" w:space="0" w:color="auto"/>
                                <w:bottom w:val="none" w:sz="0" w:space="0" w:color="auto"/>
                                <w:right w:val="none" w:sz="0" w:space="0" w:color="auto"/>
                              </w:divBdr>
                              <w:divsChild>
                                <w:div w:id="362901948">
                                  <w:marLeft w:val="0"/>
                                  <w:marRight w:val="0"/>
                                  <w:marTop w:val="0"/>
                                  <w:marBottom w:val="0"/>
                                  <w:divBdr>
                                    <w:top w:val="none" w:sz="0" w:space="0" w:color="auto"/>
                                    <w:left w:val="none" w:sz="0" w:space="0" w:color="auto"/>
                                    <w:bottom w:val="none" w:sz="0" w:space="0" w:color="auto"/>
                                    <w:right w:val="none" w:sz="0" w:space="0" w:color="auto"/>
                                  </w:divBdr>
                                  <w:divsChild>
                                    <w:div w:id="4600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856814">
      <w:bodyDiv w:val="1"/>
      <w:marLeft w:val="0"/>
      <w:marRight w:val="0"/>
      <w:marTop w:val="0"/>
      <w:marBottom w:val="0"/>
      <w:divBdr>
        <w:top w:val="none" w:sz="0" w:space="0" w:color="auto"/>
        <w:left w:val="none" w:sz="0" w:space="0" w:color="auto"/>
        <w:bottom w:val="none" w:sz="0" w:space="0" w:color="auto"/>
        <w:right w:val="none" w:sz="0" w:space="0" w:color="auto"/>
      </w:divBdr>
    </w:div>
    <w:div w:id="1613320123">
      <w:bodyDiv w:val="1"/>
      <w:marLeft w:val="0"/>
      <w:marRight w:val="0"/>
      <w:marTop w:val="0"/>
      <w:marBottom w:val="0"/>
      <w:divBdr>
        <w:top w:val="none" w:sz="0" w:space="0" w:color="auto"/>
        <w:left w:val="none" w:sz="0" w:space="0" w:color="auto"/>
        <w:bottom w:val="none" w:sz="0" w:space="0" w:color="auto"/>
        <w:right w:val="none" w:sz="0" w:space="0" w:color="auto"/>
      </w:divBdr>
      <w:divsChild>
        <w:div w:id="342631248">
          <w:marLeft w:val="0"/>
          <w:marRight w:val="0"/>
          <w:marTop w:val="0"/>
          <w:marBottom w:val="0"/>
          <w:divBdr>
            <w:top w:val="none" w:sz="0" w:space="0" w:color="auto"/>
            <w:left w:val="none" w:sz="0" w:space="0" w:color="auto"/>
            <w:bottom w:val="none" w:sz="0" w:space="0" w:color="auto"/>
            <w:right w:val="none" w:sz="0" w:space="0" w:color="auto"/>
          </w:divBdr>
        </w:div>
        <w:div w:id="1389383003">
          <w:marLeft w:val="0"/>
          <w:marRight w:val="0"/>
          <w:marTop w:val="0"/>
          <w:marBottom w:val="0"/>
          <w:divBdr>
            <w:top w:val="none" w:sz="0" w:space="0" w:color="auto"/>
            <w:left w:val="none" w:sz="0" w:space="0" w:color="auto"/>
            <w:bottom w:val="none" w:sz="0" w:space="0" w:color="auto"/>
            <w:right w:val="none" w:sz="0" w:space="0" w:color="auto"/>
          </w:divBdr>
        </w:div>
        <w:div w:id="876308440">
          <w:marLeft w:val="0"/>
          <w:marRight w:val="0"/>
          <w:marTop w:val="0"/>
          <w:marBottom w:val="0"/>
          <w:divBdr>
            <w:top w:val="none" w:sz="0" w:space="0" w:color="auto"/>
            <w:left w:val="none" w:sz="0" w:space="0" w:color="auto"/>
            <w:bottom w:val="none" w:sz="0" w:space="0" w:color="auto"/>
            <w:right w:val="none" w:sz="0" w:space="0" w:color="auto"/>
          </w:divBdr>
        </w:div>
        <w:div w:id="1928613209">
          <w:marLeft w:val="0"/>
          <w:marRight w:val="0"/>
          <w:marTop w:val="0"/>
          <w:marBottom w:val="0"/>
          <w:divBdr>
            <w:top w:val="none" w:sz="0" w:space="0" w:color="auto"/>
            <w:left w:val="none" w:sz="0" w:space="0" w:color="auto"/>
            <w:bottom w:val="none" w:sz="0" w:space="0" w:color="auto"/>
            <w:right w:val="none" w:sz="0" w:space="0" w:color="auto"/>
          </w:divBdr>
          <w:divsChild>
            <w:div w:id="850607928">
              <w:marLeft w:val="0"/>
              <w:marRight w:val="0"/>
              <w:marTop w:val="0"/>
              <w:marBottom w:val="0"/>
              <w:divBdr>
                <w:top w:val="none" w:sz="0" w:space="0" w:color="auto"/>
                <w:left w:val="none" w:sz="0" w:space="0" w:color="auto"/>
                <w:bottom w:val="none" w:sz="0" w:space="0" w:color="auto"/>
                <w:right w:val="none" w:sz="0" w:space="0" w:color="auto"/>
              </w:divBdr>
              <w:divsChild>
                <w:div w:id="1857188045">
                  <w:marLeft w:val="0"/>
                  <w:marRight w:val="0"/>
                  <w:marTop w:val="0"/>
                  <w:marBottom w:val="0"/>
                  <w:divBdr>
                    <w:top w:val="none" w:sz="0" w:space="0" w:color="auto"/>
                    <w:left w:val="none" w:sz="0" w:space="0" w:color="auto"/>
                    <w:bottom w:val="none" w:sz="0" w:space="0" w:color="auto"/>
                    <w:right w:val="none" w:sz="0" w:space="0" w:color="auto"/>
                  </w:divBdr>
                </w:div>
                <w:div w:id="2017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40348">
          <w:marLeft w:val="0"/>
          <w:marRight w:val="0"/>
          <w:marTop w:val="0"/>
          <w:marBottom w:val="0"/>
          <w:divBdr>
            <w:top w:val="none" w:sz="0" w:space="0" w:color="auto"/>
            <w:left w:val="none" w:sz="0" w:space="0" w:color="auto"/>
            <w:bottom w:val="none" w:sz="0" w:space="0" w:color="auto"/>
            <w:right w:val="none" w:sz="0" w:space="0" w:color="auto"/>
          </w:divBdr>
          <w:divsChild>
            <w:div w:id="1939017369">
              <w:marLeft w:val="0"/>
              <w:marRight w:val="0"/>
              <w:marTop w:val="120"/>
              <w:marBottom w:val="120"/>
              <w:divBdr>
                <w:top w:val="none" w:sz="0" w:space="0" w:color="auto"/>
                <w:left w:val="none" w:sz="0" w:space="0" w:color="auto"/>
                <w:bottom w:val="none" w:sz="0" w:space="0" w:color="auto"/>
                <w:right w:val="none" w:sz="0" w:space="0" w:color="auto"/>
              </w:divBdr>
            </w:div>
          </w:divsChild>
        </w:div>
        <w:div w:id="1597207355">
          <w:marLeft w:val="0"/>
          <w:marRight w:val="0"/>
          <w:marTop w:val="0"/>
          <w:marBottom w:val="0"/>
          <w:divBdr>
            <w:top w:val="none" w:sz="0" w:space="0" w:color="auto"/>
            <w:left w:val="none" w:sz="0" w:space="0" w:color="auto"/>
            <w:bottom w:val="none" w:sz="0" w:space="0" w:color="auto"/>
            <w:right w:val="none" w:sz="0" w:space="0" w:color="auto"/>
          </w:divBdr>
          <w:divsChild>
            <w:div w:id="1991596087">
              <w:marLeft w:val="0"/>
              <w:marRight w:val="0"/>
              <w:marTop w:val="120"/>
              <w:marBottom w:val="120"/>
              <w:divBdr>
                <w:top w:val="none" w:sz="0" w:space="0" w:color="auto"/>
                <w:left w:val="none" w:sz="0" w:space="0" w:color="auto"/>
                <w:bottom w:val="none" w:sz="0" w:space="0" w:color="auto"/>
                <w:right w:val="none" w:sz="0" w:space="0" w:color="auto"/>
              </w:divBdr>
            </w:div>
          </w:divsChild>
        </w:div>
        <w:div w:id="1521235409">
          <w:marLeft w:val="0"/>
          <w:marRight w:val="0"/>
          <w:marTop w:val="0"/>
          <w:marBottom w:val="0"/>
          <w:divBdr>
            <w:top w:val="none" w:sz="0" w:space="0" w:color="auto"/>
            <w:left w:val="none" w:sz="0" w:space="0" w:color="auto"/>
            <w:bottom w:val="none" w:sz="0" w:space="0" w:color="auto"/>
            <w:right w:val="none" w:sz="0" w:space="0" w:color="auto"/>
          </w:divBdr>
          <w:divsChild>
            <w:div w:id="1439909989">
              <w:marLeft w:val="0"/>
              <w:marRight w:val="0"/>
              <w:marTop w:val="120"/>
              <w:marBottom w:val="120"/>
              <w:divBdr>
                <w:top w:val="none" w:sz="0" w:space="0" w:color="auto"/>
                <w:left w:val="none" w:sz="0" w:space="0" w:color="auto"/>
                <w:bottom w:val="none" w:sz="0" w:space="0" w:color="auto"/>
                <w:right w:val="none" w:sz="0" w:space="0" w:color="auto"/>
              </w:divBdr>
            </w:div>
          </w:divsChild>
        </w:div>
        <w:div w:id="796335352">
          <w:marLeft w:val="0"/>
          <w:marRight w:val="0"/>
          <w:marTop w:val="0"/>
          <w:marBottom w:val="0"/>
          <w:divBdr>
            <w:top w:val="none" w:sz="0" w:space="0" w:color="auto"/>
            <w:left w:val="none" w:sz="0" w:space="0" w:color="auto"/>
            <w:bottom w:val="none" w:sz="0" w:space="0" w:color="auto"/>
            <w:right w:val="none" w:sz="0" w:space="0" w:color="auto"/>
          </w:divBdr>
          <w:divsChild>
            <w:div w:id="1177692484">
              <w:marLeft w:val="0"/>
              <w:marRight w:val="0"/>
              <w:marTop w:val="0"/>
              <w:marBottom w:val="0"/>
              <w:divBdr>
                <w:top w:val="none" w:sz="0" w:space="0" w:color="auto"/>
                <w:left w:val="none" w:sz="0" w:space="0" w:color="auto"/>
                <w:bottom w:val="none" w:sz="0" w:space="0" w:color="auto"/>
                <w:right w:val="none" w:sz="0" w:space="0" w:color="auto"/>
              </w:divBdr>
              <w:divsChild>
                <w:div w:id="717437256">
                  <w:marLeft w:val="0"/>
                  <w:marRight w:val="0"/>
                  <w:marTop w:val="0"/>
                  <w:marBottom w:val="0"/>
                  <w:divBdr>
                    <w:top w:val="none" w:sz="0" w:space="0" w:color="auto"/>
                    <w:left w:val="none" w:sz="0" w:space="0" w:color="auto"/>
                    <w:bottom w:val="none" w:sz="0" w:space="0" w:color="auto"/>
                    <w:right w:val="none" w:sz="0" w:space="0" w:color="auto"/>
                  </w:divBdr>
                </w:div>
                <w:div w:id="2078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40937">
          <w:marLeft w:val="0"/>
          <w:marRight w:val="0"/>
          <w:marTop w:val="0"/>
          <w:marBottom w:val="0"/>
          <w:divBdr>
            <w:top w:val="none" w:sz="0" w:space="0" w:color="auto"/>
            <w:left w:val="none" w:sz="0" w:space="0" w:color="auto"/>
            <w:bottom w:val="none" w:sz="0" w:space="0" w:color="auto"/>
            <w:right w:val="none" w:sz="0" w:space="0" w:color="auto"/>
          </w:divBdr>
        </w:div>
      </w:divsChild>
    </w:div>
    <w:div w:id="1641307679">
      <w:bodyDiv w:val="1"/>
      <w:marLeft w:val="0"/>
      <w:marRight w:val="0"/>
      <w:marTop w:val="0"/>
      <w:marBottom w:val="0"/>
      <w:divBdr>
        <w:top w:val="none" w:sz="0" w:space="0" w:color="auto"/>
        <w:left w:val="none" w:sz="0" w:space="0" w:color="auto"/>
        <w:bottom w:val="none" w:sz="0" w:space="0" w:color="auto"/>
        <w:right w:val="none" w:sz="0" w:space="0" w:color="auto"/>
      </w:divBdr>
      <w:divsChild>
        <w:div w:id="1120952723">
          <w:marLeft w:val="0"/>
          <w:marRight w:val="0"/>
          <w:marTop w:val="0"/>
          <w:marBottom w:val="0"/>
          <w:divBdr>
            <w:top w:val="none" w:sz="0" w:space="0" w:color="auto"/>
            <w:left w:val="none" w:sz="0" w:space="0" w:color="auto"/>
            <w:bottom w:val="none" w:sz="0" w:space="0" w:color="auto"/>
            <w:right w:val="none" w:sz="0" w:space="0" w:color="auto"/>
          </w:divBdr>
        </w:div>
        <w:div w:id="341056757">
          <w:marLeft w:val="0"/>
          <w:marRight w:val="0"/>
          <w:marTop w:val="0"/>
          <w:marBottom w:val="0"/>
          <w:divBdr>
            <w:top w:val="none" w:sz="0" w:space="0" w:color="auto"/>
            <w:left w:val="none" w:sz="0" w:space="0" w:color="auto"/>
            <w:bottom w:val="none" w:sz="0" w:space="0" w:color="auto"/>
            <w:right w:val="none" w:sz="0" w:space="0" w:color="auto"/>
          </w:divBdr>
          <w:divsChild>
            <w:div w:id="1644119410">
              <w:blockQuote w:val="1"/>
              <w:marLeft w:val="600"/>
              <w:marRight w:val="0"/>
              <w:marTop w:val="0"/>
              <w:marBottom w:val="0"/>
              <w:divBdr>
                <w:top w:val="none" w:sz="0" w:space="0" w:color="auto"/>
                <w:left w:val="none" w:sz="0" w:space="0" w:color="auto"/>
                <w:bottom w:val="none" w:sz="0" w:space="0" w:color="auto"/>
                <w:right w:val="none" w:sz="0" w:space="0" w:color="auto"/>
              </w:divBdr>
            </w:div>
            <w:div w:id="900865145">
              <w:marLeft w:val="0"/>
              <w:marRight w:val="0"/>
              <w:marTop w:val="0"/>
              <w:marBottom w:val="0"/>
              <w:divBdr>
                <w:top w:val="none" w:sz="0" w:space="0" w:color="auto"/>
                <w:left w:val="none" w:sz="0" w:space="0" w:color="auto"/>
                <w:bottom w:val="none" w:sz="0" w:space="0" w:color="auto"/>
                <w:right w:val="none" w:sz="0" w:space="0" w:color="auto"/>
              </w:divBdr>
            </w:div>
            <w:div w:id="1535074963">
              <w:marLeft w:val="0"/>
              <w:marRight w:val="0"/>
              <w:marTop w:val="0"/>
              <w:marBottom w:val="0"/>
              <w:divBdr>
                <w:top w:val="none" w:sz="0" w:space="0" w:color="auto"/>
                <w:left w:val="none" w:sz="0" w:space="0" w:color="auto"/>
                <w:bottom w:val="none" w:sz="0" w:space="0" w:color="auto"/>
                <w:right w:val="none" w:sz="0" w:space="0" w:color="auto"/>
              </w:divBdr>
            </w:div>
            <w:div w:id="2031909914">
              <w:marLeft w:val="0"/>
              <w:marRight w:val="0"/>
              <w:marTop w:val="0"/>
              <w:marBottom w:val="0"/>
              <w:divBdr>
                <w:top w:val="none" w:sz="0" w:space="0" w:color="auto"/>
                <w:left w:val="none" w:sz="0" w:space="0" w:color="auto"/>
                <w:bottom w:val="none" w:sz="0" w:space="0" w:color="auto"/>
                <w:right w:val="none" w:sz="0" w:space="0" w:color="auto"/>
              </w:divBdr>
              <w:divsChild>
                <w:div w:id="561334202">
                  <w:marLeft w:val="0"/>
                  <w:marRight w:val="0"/>
                  <w:marTop w:val="0"/>
                  <w:marBottom w:val="0"/>
                  <w:divBdr>
                    <w:top w:val="none" w:sz="0" w:space="0" w:color="auto"/>
                    <w:left w:val="none" w:sz="0" w:space="0" w:color="auto"/>
                    <w:bottom w:val="none" w:sz="0" w:space="0" w:color="auto"/>
                    <w:right w:val="none" w:sz="0" w:space="0" w:color="auto"/>
                  </w:divBdr>
                </w:div>
                <w:div w:id="1484543846">
                  <w:marLeft w:val="0"/>
                  <w:marRight w:val="0"/>
                  <w:marTop w:val="0"/>
                  <w:marBottom w:val="0"/>
                  <w:divBdr>
                    <w:top w:val="none" w:sz="0" w:space="0" w:color="auto"/>
                    <w:left w:val="none" w:sz="0" w:space="0" w:color="auto"/>
                    <w:bottom w:val="none" w:sz="0" w:space="0" w:color="auto"/>
                    <w:right w:val="none" w:sz="0" w:space="0" w:color="auto"/>
                  </w:divBdr>
                </w:div>
                <w:div w:id="3217588">
                  <w:marLeft w:val="0"/>
                  <w:marRight w:val="0"/>
                  <w:marTop w:val="0"/>
                  <w:marBottom w:val="0"/>
                  <w:divBdr>
                    <w:top w:val="none" w:sz="0" w:space="0" w:color="auto"/>
                    <w:left w:val="none" w:sz="0" w:space="0" w:color="auto"/>
                    <w:bottom w:val="none" w:sz="0" w:space="0" w:color="auto"/>
                    <w:right w:val="none" w:sz="0" w:space="0" w:color="auto"/>
                  </w:divBdr>
                </w:div>
                <w:div w:id="772870254">
                  <w:marLeft w:val="0"/>
                  <w:marRight w:val="0"/>
                  <w:marTop w:val="0"/>
                  <w:marBottom w:val="0"/>
                  <w:divBdr>
                    <w:top w:val="none" w:sz="0" w:space="0" w:color="auto"/>
                    <w:left w:val="none" w:sz="0" w:space="0" w:color="auto"/>
                    <w:bottom w:val="none" w:sz="0" w:space="0" w:color="auto"/>
                    <w:right w:val="none" w:sz="0" w:space="0" w:color="auto"/>
                  </w:divBdr>
                </w:div>
                <w:div w:id="1457871631">
                  <w:marLeft w:val="0"/>
                  <w:marRight w:val="0"/>
                  <w:marTop w:val="0"/>
                  <w:marBottom w:val="0"/>
                  <w:divBdr>
                    <w:top w:val="none" w:sz="0" w:space="0" w:color="auto"/>
                    <w:left w:val="none" w:sz="0" w:space="0" w:color="auto"/>
                    <w:bottom w:val="none" w:sz="0" w:space="0" w:color="auto"/>
                    <w:right w:val="none" w:sz="0" w:space="0" w:color="auto"/>
                  </w:divBdr>
                </w:div>
                <w:div w:id="771896437">
                  <w:marLeft w:val="0"/>
                  <w:marRight w:val="0"/>
                  <w:marTop w:val="0"/>
                  <w:marBottom w:val="0"/>
                  <w:divBdr>
                    <w:top w:val="none" w:sz="0" w:space="0" w:color="auto"/>
                    <w:left w:val="none" w:sz="0" w:space="0" w:color="auto"/>
                    <w:bottom w:val="none" w:sz="0" w:space="0" w:color="auto"/>
                    <w:right w:val="none" w:sz="0" w:space="0" w:color="auto"/>
                  </w:divBdr>
                </w:div>
              </w:divsChild>
            </w:div>
            <w:div w:id="363822927">
              <w:marLeft w:val="0"/>
              <w:marRight w:val="0"/>
              <w:marTop w:val="0"/>
              <w:marBottom w:val="0"/>
              <w:divBdr>
                <w:top w:val="none" w:sz="0" w:space="0" w:color="auto"/>
                <w:left w:val="none" w:sz="0" w:space="0" w:color="auto"/>
                <w:bottom w:val="none" w:sz="0" w:space="0" w:color="auto"/>
                <w:right w:val="none" w:sz="0" w:space="0" w:color="auto"/>
              </w:divBdr>
            </w:div>
            <w:div w:id="1814832417">
              <w:marLeft w:val="0"/>
              <w:marRight w:val="0"/>
              <w:marTop w:val="0"/>
              <w:marBottom w:val="0"/>
              <w:divBdr>
                <w:top w:val="none" w:sz="0" w:space="0" w:color="auto"/>
                <w:left w:val="none" w:sz="0" w:space="0" w:color="auto"/>
                <w:bottom w:val="none" w:sz="0" w:space="0" w:color="auto"/>
                <w:right w:val="none" w:sz="0" w:space="0" w:color="auto"/>
              </w:divBdr>
            </w:div>
            <w:div w:id="1994522988">
              <w:marLeft w:val="0"/>
              <w:marRight w:val="0"/>
              <w:marTop w:val="0"/>
              <w:marBottom w:val="0"/>
              <w:divBdr>
                <w:top w:val="none" w:sz="0" w:space="0" w:color="auto"/>
                <w:left w:val="none" w:sz="0" w:space="0" w:color="auto"/>
                <w:bottom w:val="none" w:sz="0" w:space="0" w:color="auto"/>
                <w:right w:val="none" w:sz="0" w:space="0" w:color="auto"/>
              </w:divBdr>
            </w:div>
            <w:div w:id="1475830347">
              <w:marLeft w:val="0"/>
              <w:marRight w:val="0"/>
              <w:marTop w:val="0"/>
              <w:marBottom w:val="0"/>
              <w:divBdr>
                <w:top w:val="none" w:sz="0" w:space="0" w:color="auto"/>
                <w:left w:val="none" w:sz="0" w:space="0" w:color="auto"/>
                <w:bottom w:val="none" w:sz="0" w:space="0" w:color="auto"/>
                <w:right w:val="none" w:sz="0" w:space="0" w:color="auto"/>
              </w:divBdr>
              <w:divsChild>
                <w:div w:id="752160772">
                  <w:marLeft w:val="0"/>
                  <w:marRight w:val="0"/>
                  <w:marTop w:val="0"/>
                  <w:marBottom w:val="0"/>
                  <w:divBdr>
                    <w:top w:val="none" w:sz="0" w:space="0" w:color="auto"/>
                    <w:left w:val="none" w:sz="0" w:space="0" w:color="auto"/>
                    <w:bottom w:val="none" w:sz="0" w:space="0" w:color="auto"/>
                    <w:right w:val="none" w:sz="0" w:space="0" w:color="auto"/>
                  </w:divBdr>
                </w:div>
                <w:div w:id="922295413">
                  <w:marLeft w:val="0"/>
                  <w:marRight w:val="0"/>
                  <w:marTop w:val="0"/>
                  <w:marBottom w:val="0"/>
                  <w:divBdr>
                    <w:top w:val="none" w:sz="0" w:space="0" w:color="auto"/>
                    <w:left w:val="none" w:sz="0" w:space="0" w:color="auto"/>
                    <w:bottom w:val="none" w:sz="0" w:space="0" w:color="auto"/>
                    <w:right w:val="none" w:sz="0" w:space="0" w:color="auto"/>
                  </w:divBdr>
                </w:div>
              </w:divsChild>
            </w:div>
            <w:div w:id="74017991">
              <w:marLeft w:val="0"/>
              <w:marRight w:val="0"/>
              <w:marTop w:val="0"/>
              <w:marBottom w:val="0"/>
              <w:divBdr>
                <w:top w:val="none" w:sz="0" w:space="0" w:color="auto"/>
                <w:left w:val="none" w:sz="0" w:space="0" w:color="auto"/>
                <w:bottom w:val="none" w:sz="0" w:space="0" w:color="auto"/>
                <w:right w:val="none" w:sz="0" w:space="0" w:color="auto"/>
              </w:divBdr>
            </w:div>
            <w:div w:id="797649886">
              <w:marLeft w:val="0"/>
              <w:marRight w:val="0"/>
              <w:marTop w:val="0"/>
              <w:marBottom w:val="0"/>
              <w:divBdr>
                <w:top w:val="none" w:sz="0" w:space="0" w:color="auto"/>
                <w:left w:val="none" w:sz="0" w:space="0" w:color="auto"/>
                <w:bottom w:val="none" w:sz="0" w:space="0" w:color="auto"/>
                <w:right w:val="none" w:sz="0" w:space="0" w:color="auto"/>
              </w:divBdr>
            </w:div>
            <w:div w:id="2028822323">
              <w:marLeft w:val="0"/>
              <w:marRight w:val="0"/>
              <w:marTop w:val="0"/>
              <w:marBottom w:val="0"/>
              <w:divBdr>
                <w:top w:val="none" w:sz="0" w:space="0" w:color="auto"/>
                <w:left w:val="none" w:sz="0" w:space="0" w:color="auto"/>
                <w:bottom w:val="none" w:sz="0" w:space="0" w:color="auto"/>
                <w:right w:val="none" w:sz="0" w:space="0" w:color="auto"/>
              </w:divBdr>
            </w:div>
            <w:div w:id="128785068">
              <w:marLeft w:val="0"/>
              <w:marRight w:val="0"/>
              <w:marTop w:val="0"/>
              <w:marBottom w:val="0"/>
              <w:divBdr>
                <w:top w:val="none" w:sz="0" w:space="0" w:color="auto"/>
                <w:left w:val="none" w:sz="0" w:space="0" w:color="auto"/>
                <w:bottom w:val="none" w:sz="0" w:space="0" w:color="auto"/>
                <w:right w:val="none" w:sz="0" w:space="0" w:color="auto"/>
              </w:divBdr>
            </w:div>
            <w:div w:id="1366369829">
              <w:marLeft w:val="0"/>
              <w:marRight w:val="0"/>
              <w:marTop w:val="0"/>
              <w:marBottom w:val="0"/>
              <w:divBdr>
                <w:top w:val="none" w:sz="0" w:space="0" w:color="auto"/>
                <w:left w:val="none" w:sz="0" w:space="0" w:color="auto"/>
                <w:bottom w:val="none" w:sz="0" w:space="0" w:color="auto"/>
                <w:right w:val="none" w:sz="0" w:space="0" w:color="auto"/>
              </w:divBdr>
            </w:div>
            <w:div w:id="1635717704">
              <w:marLeft w:val="0"/>
              <w:marRight w:val="0"/>
              <w:marTop w:val="0"/>
              <w:marBottom w:val="0"/>
              <w:divBdr>
                <w:top w:val="none" w:sz="0" w:space="0" w:color="auto"/>
                <w:left w:val="none" w:sz="0" w:space="0" w:color="auto"/>
                <w:bottom w:val="none" w:sz="0" w:space="0" w:color="auto"/>
                <w:right w:val="none" w:sz="0" w:space="0" w:color="auto"/>
              </w:divBdr>
            </w:div>
            <w:div w:id="1543516116">
              <w:marLeft w:val="0"/>
              <w:marRight w:val="0"/>
              <w:marTop w:val="0"/>
              <w:marBottom w:val="0"/>
              <w:divBdr>
                <w:top w:val="none" w:sz="0" w:space="0" w:color="auto"/>
                <w:left w:val="none" w:sz="0" w:space="0" w:color="auto"/>
                <w:bottom w:val="none" w:sz="0" w:space="0" w:color="auto"/>
                <w:right w:val="none" w:sz="0" w:space="0" w:color="auto"/>
              </w:divBdr>
            </w:div>
            <w:div w:id="1848210929">
              <w:marLeft w:val="0"/>
              <w:marRight w:val="0"/>
              <w:marTop w:val="0"/>
              <w:marBottom w:val="0"/>
              <w:divBdr>
                <w:top w:val="none" w:sz="0" w:space="0" w:color="auto"/>
                <w:left w:val="none" w:sz="0" w:space="0" w:color="auto"/>
                <w:bottom w:val="none" w:sz="0" w:space="0" w:color="auto"/>
                <w:right w:val="none" w:sz="0" w:space="0" w:color="auto"/>
              </w:divBdr>
            </w:div>
            <w:div w:id="1422415704">
              <w:marLeft w:val="0"/>
              <w:marRight w:val="0"/>
              <w:marTop w:val="0"/>
              <w:marBottom w:val="0"/>
              <w:divBdr>
                <w:top w:val="none" w:sz="0" w:space="0" w:color="auto"/>
                <w:left w:val="none" w:sz="0" w:space="0" w:color="auto"/>
                <w:bottom w:val="none" w:sz="0" w:space="0" w:color="auto"/>
                <w:right w:val="none" w:sz="0" w:space="0" w:color="auto"/>
              </w:divBdr>
            </w:div>
            <w:div w:id="17274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5961">
      <w:bodyDiv w:val="1"/>
      <w:marLeft w:val="0"/>
      <w:marRight w:val="0"/>
      <w:marTop w:val="0"/>
      <w:marBottom w:val="0"/>
      <w:divBdr>
        <w:top w:val="none" w:sz="0" w:space="0" w:color="auto"/>
        <w:left w:val="none" w:sz="0" w:space="0" w:color="auto"/>
        <w:bottom w:val="none" w:sz="0" w:space="0" w:color="auto"/>
        <w:right w:val="none" w:sz="0" w:space="0" w:color="auto"/>
      </w:divBdr>
    </w:div>
    <w:div w:id="1908372733">
      <w:bodyDiv w:val="1"/>
      <w:marLeft w:val="0"/>
      <w:marRight w:val="0"/>
      <w:marTop w:val="0"/>
      <w:marBottom w:val="0"/>
      <w:divBdr>
        <w:top w:val="none" w:sz="0" w:space="0" w:color="auto"/>
        <w:left w:val="none" w:sz="0" w:space="0" w:color="auto"/>
        <w:bottom w:val="none" w:sz="0" w:space="0" w:color="auto"/>
        <w:right w:val="none" w:sz="0" w:space="0" w:color="auto"/>
      </w:divBdr>
    </w:div>
    <w:div w:id="213309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ro.medium.com/max/1067/1*--iUPe_DtzKdongjqZ2lOg.png" TargetMode="External"/><Relationship Id="rId13" Type="http://schemas.openxmlformats.org/officeDocument/2006/relationships/hyperlink" Target="https://www.kaggle.com/irfanasrullah/groceries" TargetMode="External"/><Relationship Id="rId18" Type="http://schemas.openxmlformats.org/officeDocument/2006/relationships/image" Target="media/image7.jpeg"/><Relationship Id="rId26" Type="http://schemas.openxmlformats.org/officeDocument/2006/relationships/hyperlink" Target="https://github.com/Gunjan0512/Market-Basket-Analysis-R"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blog.rsquaredacademy.com/img/mba_why.png" TargetMode="External"/><Relationship Id="rId17" Type="http://schemas.openxmlformats.org/officeDocument/2006/relationships/hyperlink" Target="https://wiki.smu.edu.sg/1718t3isss608/img_auth.php/thumb/b/b3/Lift_Confidence_Support.png/600px-Lift_Confidence_Support.png"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nalyticsvidhya.com/blog/2016/02/complete-tutorial-learn-data-science-scratch/"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1.bp.blogspot.com/-Fq-pkFIk3jE/X84mMTZx6lI/AAAAAAAADA0/YLdCl-Qfq4wjP3tDsAWKFgVV1Q3hwUxAQCLcBGAsYHQ/s1300/market-basket-analysis.jpg" TargetMode="External"/><Relationship Id="rId23" Type="http://schemas.openxmlformats.org/officeDocument/2006/relationships/image" Target="media/image11.png"/><Relationship Id="rId28" Type="http://schemas.openxmlformats.org/officeDocument/2006/relationships/hyperlink" Target="https://editor.analyticsvidhya.com/preview/gunjan.ag9729@gmail.com" TargetMode="External"/><Relationship Id="rId10" Type="http://schemas.openxmlformats.org/officeDocument/2006/relationships/hyperlink" Target="https://i.ytimg.com/vi/qMQfUy8ndco/maxresdefault.jpg" TargetMode="External"/><Relationship Id="rId19" Type="http://schemas.openxmlformats.org/officeDocument/2006/relationships/hyperlink" Target="data:image/jpeg;base64,/9j/4AAQSkZJRgABAQAAAQABAAD/2wCEAAkGBxMSEBUTEhMWFhUVFxUZGRgYFxUXGRkYGBsgHh8aGB0YHiggGBolHhkZIjEiJSkrLi4uFx8zODMtNygtLisBCgoKDg0OGxAQGy0lICUtLTAtLS8tLS0vLy0uLS8tLS0tLS0tLS0tLS0tMC0tLy0tLS0tLS0tLS0tLS0tLS0tLf/AABEIAMoA+gMBIgACEQEDEQH/xAAbAAACAwEBAQAAAAAAAAAAAAAABQMEBgcCAf/EAEYQAAIBAgMEBwQFCQcEAwAAAAECEQADBBIhBTFBUQYTImFxgZEyobHRFEJSksEHIzNicqKywuEVJGOC0vDxQ1NzoxZEs//EABoBAAIDAQEAAAAAAAAAAAAAAAAEAgMFAQb/xAA4EQABAwIEAgcGBgEFAAAAAAABAAIRAyESMUFRBGETcYGhscHwBSJSkdHhFDJCssLxciNikqLS/9oADAMBAAIRAxEAPwDuNFFFCEUUUUIRRRRQhFFFFCEUUUUIRRRRQhFFItq9JrNhiGkxppG/lS9vygYMGD1o/wAo+dQNRo1TLOCrubiDDC1tFZZenuDP1n+6PnUq9N8Ef+rHiKOkbuu/guI+A/JaSikdjpZhHMC+s+dPKkHA5Kl9J9P87SOsEeKKKKK6q0UUUUIRRRRQhFFFFCEUUUUIRRRRQhFFFFCEUUUUIRRRRQhFFFFCEUUUUIRRXljApbgQ922rtcYFpPZgCJMe6hCaVn+lO2xh7cAw7Df9kc/HlTQ4M/8Adueq/KszjuhnXXy74hihMm3lAkDhIMT3xUHkxDUzwnQipirGwvF78kn6GbEbF3Di8QD1QkWrZ3HXV251sz0bwh/+vb8hHwplYtKihVACqAABuAHCpaG02gQu1+LqVahfJGwBPr12JK3RXBn/AKC+rfOoG6GYI/8AQX1b51oaK7hbsq/xFb4z8z9Vzzph0MtW8ObuFTKyasNSSo5eG/1q5+TvpJ19vqLp/O2xp+snzXd6VtiJrnuI6D3rWM6/CuirmJElgVneNxBHDwqpzS1wc3tCeoV2VqLqNd0HNrjv67p1hdDoqsouxqUP+VvnXkYiHVHiWBykTBjeKvWWrdFFFCEUUVm9vdIuoYxlyqNc06nlI3VXVqtpCXKbGF5gLSUVnujPSe3jBopRtdJDAxvKkcNa0NSY8PEtXHNLTBRRRRUlFFFFFCEUUUUIRRRRQhFFFFCEUUUUIRRRUGKuFRpUXODRJQpLvsnwNJcJdIw1mPsKfdTRnm1PMUl2c391sH/BT4UvxLpomOSE0wF2E7TcyPCYqRTJFJMFrc7vl8Kc4IyWHhSPBcQazQ0iADAvMxr2rquCvtFYzbPS9sz28KoJXQ3DqJ/VHHxrWLg0XUSYWzornvRXpTd65cPeJdneJPDThrp4GuhVClVFQTEda6iivgNfatQiqOPHbsn/ABPirVeqltEfozyuJ79KEK7RRRQhR3rgVSx4Ca4101xxZso33GzH+tdP6T4rJZyzBY+6uRoDfxhaJCnQe4D1rL4181A3a6e4VsNxbroH5O9kdWhucgUA8YLH1geRrbVT2ZhBZsrb+yNe8nUnzJNXKfoswMDUpUdicSiiiirVBFFFFCEUUUUIRRRRQhFFFFCEUUUUIRVXGjSrVQYsdmq6olhCFAmtnwmlGyDOCsH/AAk/hFNLDfm7g5SfdSro+P7rbXlbtn90fKk3XotG/l/SF72Z7bd34/8AFM9me1cPePhS/BCGceFX9lHV/EUp7PEYBzd5oST8oW3fo2GyIfzl7sjmF4n8POsThlNnDyd5E+Z1ql0w2l9L2rlnsIwtjwXf6mas9Jb2W0B/sxTr3kuJVTjdQ9EMPevY621r6jB3Y7lUb57zuArsFy5O81nuhWyPo2EXMIuXAGc8ZO5fIcOc1f2hiRbTOxHIDmTzrrPcZJ60xRpmw1U9zEqJj051Wt4y6bgAgDWQJn8Bzms3dxZdyobtNBnuneCfSKZ4S6EZ2JJKiNSYk/AQKVbxDnvAFh5LQdQDGzmVpVvsN8GvG0XBRSOFy"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hyperlink" Target="https://www.linkedin.com/in/gunjan-agarwal-b0a69418b?lipi=urn%3Ali%3Apage%3Ad_flagship3_profile_view_base_contact_details%3BEIcPSCIQRROdk0KyqfaKaw%3D%3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20</Pages>
  <Words>2705</Words>
  <Characters>15423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dc:creator>
  <cp:keywords/>
  <dc:description/>
  <cp:lastModifiedBy>Gunjan</cp:lastModifiedBy>
  <cp:revision>53</cp:revision>
  <dcterms:created xsi:type="dcterms:W3CDTF">2021-09-30T09:41:00Z</dcterms:created>
  <dcterms:modified xsi:type="dcterms:W3CDTF">2021-10-19T07:12:00Z</dcterms:modified>
</cp:coreProperties>
</file>