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253C8C3" w14:textId="77777777" w:rsidR="001A6E4B" w:rsidRDefault="0028245F"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60288" behindDoc="0" locked="0" layoutInCell="1" allowOverlap="1" wp14:anchorId="741F14B0" wp14:editId="6769A184">
            <wp:simplePos x="0" y="0"/>
            <wp:positionH relativeFrom="column">
              <wp:posOffset>4240602</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300EF3">
        <w:rPr>
          <w:rFonts w:cs="Arial"/>
          <w:b/>
          <w:noProof/>
          <w:color w:val="808080" w:themeColor="background1" w:themeShade="80"/>
          <w:sz w:val="36"/>
        </w:rPr>
        <w:t>SALES PROCESS</w:t>
      </w:r>
      <w:r w:rsidR="001A6E4B">
        <w:rPr>
          <w:rFonts w:cs="Arial"/>
          <w:b/>
          <w:noProof/>
          <w:color w:val="808080" w:themeColor="background1" w:themeShade="80"/>
          <w:sz w:val="36"/>
        </w:rPr>
        <w:t xml:space="preserve"> WORKFLOW TEMPLATE</w:t>
      </w:r>
    </w:p>
    <w:p w14:paraId="1349DEF2" w14:textId="77777777" w:rsidR="00300EF3" w:rsidRDefault="00300EF3" w:rsidP="009B70C8">
      <w:pPr>
        <w:rPr>
          <w:rFonts w:cs="Arial"/>
          <w:b/>
          <w:noProof/>
          <w:color w:val="808080" w:themeColor="background1" w:themeShade="80"/>
          <w:sz w:val="36"/>
        </w:rPr>
      </w:pPr>
      <w:r w:rsidRPr="00300EF3">
        <w:rPr>
          <w:noProof/>
        </w:rPr>
        <mc:AlternateContent>
          <mc:Choice Requires="wpg">
            <w:drawing>
              <wp:anchor distT="0" distB="0" distL="114300" distR="114300" simplePos="0" relativeHeight="251659264" behindDoc="0" locked="0" layoutInCell="1" allowOverlap="1" wp14:anchorId="5A662F46" wp14:editId="1D3086F8">
                <wp:simplePos x="0" y="0"/>
                <wp:positionH relativeFrom="column">
                  <wp:posOffset>1077105</wp:posOffset>
                </wp:positionH>
                <wp:positionV relativeFrom="paragraph">
                  <wp:posOffset>282575</wp:posOffset>
                </wp:positionV>
                <wp:extent cx="5577840" cy="8595360"/>
                <wp:effectExtent l="50800" t="25400" r="48260" b="66040"/>
                <wp:wrapNone/>
                <wp:docPr id="18" name="Group 1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5577840" cy="8595360"/>
                          <a:chOff x="0" y="0"/>
                          <a:chExt cx="5654040" cy="9392558"/>
                        </a:xfrm>
                      </wpg:grpSpPr>
                      <wps:wsp>
                        <wps:cNvPr id="19" name="Straight Arrow Connector 19">
                          <a:extLst/>
                        </wps:cNvPr>
                        <wps:cNvCnPr/>
                        <wps:spPr>
                          <a:xfrm rot="16200000">
                            <a:off x="3771900" y="4208781"/>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0" name="Can 20">
                          <a:extLst/>
                        </wps:cNvPr>
                        <wps:cNvSpPr/>
                        <wps:spPr>
                          <a:xfrm>
                            <a:off x="4191000" y="3733800"/>
                            <a:ext cx="1463040" cy="1524000"/>
                          </a:xfrm>
                          <a:prstGeom prst="can">
                            <a:avLst/>
                          </a:prstGeom>
                          <a:solidFill>
                            <a:srgbClr val="2F9897"/>
                          </a:solidFill>
                          <a:ln>
                            <a:noFill/>
                          </a:ln>
                        </wps:spPr>
                        <wps:style>
                          <a:lnRef idx="1">
                            <a:schemeClr val="accent1"/>
                          </a:lnRef>
                          <a:fillRef idx="3">
                            <a:schemeClr val="accent1"/>
                          </a:fillRef>
                          <a:effectRef idx="2">
                            <a:schemeClr val="accent1"/>
                          </a:effectRef>
                          <a:fontRef idx="minor">
                            <a:schemeClr val="lt1"/>
                          </a:fontRef>
                        </wps:style>
                        <wps:txbx>
                          <w:txbxContent>
                            <w:p w14:paraId="0B970AE5"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IF NON-QUAL:</w:t>
                              </w:r>
                            </w:p>
                            <w:p w14:paraId="3C89B36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THROW OUT</w:t>
                              </w:r>
                            </w:p>
                          </w:txbxContent>
                        </wps:txbx>
                        <wps:bodyPr rtlCol="0" anchor="ctr"/>
                      </wps:wsp>
                      <wpg:grpSp>
                        <wpg:cNvPr id="21" name="Group 21">
                          <a:extLst/>
                        </wpg:cNvPr>
                        <wpg:cNvGrpSpPr/>
                        <wpg:grpSpPr>
                          <a:xfrm>
                            <a:off x="0" y="0"/>
                            <a:ext cx="4414520" cy="9392558"/>
                            <a:chOff x="0" y="0"/>
                            <a:chExt cx="4414520" cy="9392558"/>
                          </a:xfrm>
                        </wpg:grpSpPr>
                        <wpg:grpSp>
                          <wpg:cNvPr id="22" name="Group 22">
                            <a:extLst/>
                          </wpg:cNvPr>
                          <wpg:cNvGrpSpPr/>
                          <wpg:grpSpPr>
                            <a:xfrm>
                              <a:off x="600710" y="6942666"/>
                              <a:ext cx="3213100" cy="677334"/>
                              <a:chOff x="600710" y="6942666"/>
                              <a:chExt cx="3213100" cy="677334"/>
                            </a:xfrm>
                          </wpg:grpSpPr>
                          <wps:wsp>
                            <wps:cNvPr id="23" name="Straight Arrow Connector 23">
                              <a:extLst/>
                            </wps:cNvPr>
                            <wps:cNvCnPr/>
                            <wps:spPr>
                              <a:xfrm>
                                <a:off x="2207260" y="6942666"/>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4" name="Straight Connector 24">
                              <a:extLst/>
                            </wps:cNvPr>
                            <wps:cNvCnPr/>
                            <wps:spPr>
                              <a:xfrm>
                                <a:off x="600710" y="7277100"/>
                                <a:ext cx="3213100" cy="0"/>
                              </a:xfrm>
                              <a:prstGeom prst="line">
                                <a:avLst/>
                              </a:prstGeom>
                              <a:ln w="50800">
                                <a:solidFill>
                                  <a:schemeClr val="bg1">
                                    <a:lumMod val="75000"/>
                                  </a:schemeClr>
                                </a:solidFill>
                              </a:ln>
                              <a:effectLst/>
                            </wps:spPr>
                            <wps:style>
                              <a:lnRef idx="2">
                                <a:schemeClr val="accent1"/>
                              </a:lnRef>
                              <a:fillRef idx="0">
                                <a:schemeClr val="accent1"/>
                              </a:fillRef>
                              <a:effectRef idx="1">
                                <a:schemeClr val="accent1"/>
                              </a:effectRef>
                              <a:fontRef idx="minor">
                                <a:schemeClr val="tx1"/>
                              </a:fontRef>
                            </wps:style>
                            <wps:bodyPr/>
                          </wps:wsp>
                          <wps:wsp>
                            <wps:cNvPr id="25" name="Straight Arrow Connector 25">
                              <a:extLst/>
                            </wps:cNvPr>
                            <wps:cNvCnPr/>
                            <wps:spPr>
                              <a:xfrm>
                                <a:off x="626110" y="7286413"/>
                                <a:ext cx="0" cy="333587"/>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6" name="Straight Arrow Connector 26">
                              <a:extLst/>
                            </wps:cNvPr>
                            <wps:cNvCnPr/>
                            <wps:spPr>
                              <a:xfrm>
                                <a:off x="3788410" y="7286413"/>
                                <a:ext cx="0" cy="333587"/>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s:wsp>
                          <wps:cNvPr id="27" name="Straight Arrow Connector 27">
                            <a:extLst/>
                          </wps:cNvPr>
                          <wps:cNvCnPr/>
                          <wps:spPr>
                            <a:xfrm>
                              <a:off x="2207260" y="187113"/>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8" name="Straight Arrow Connector 28">
                            <a:extLst/>
                          </wps:cNvPr>
                          <wps:cNvCnPr/>
                          <wps:spPr>
                            <a:xfrm>
                              <a:off x="2207260" y="1141730"/>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9" name="Straight Arrow Connector 29">
                            <a:extLst/>
                          </wps:cNvPr>
                          <wps:cNvCnPr/>
                          <wps:spPr>
                            <a:xfrm>
                              <a:off x="2207260" y="2096347"/>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0" name="Straight Arrow Connector 30">
                            <a:extLst/>
                          </wps:cNvPr>
                          <wps:cNvCnPr/>
                          <wps:spPr>
                            <a:xfrm>
                              <a:off x="2207260" y="3165264"/>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1" name="Straight Arrow Connector 31">
                            <a:extLst/>
                          </wps:cNvPr>
                          <wps:cNvCnPr/>
                          <wps:spPr>
                            <a:xfrm>
                              <a:off x="2207260" y="4767581"/>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2" name="Straight Arrow Connector 32">
                            <a:extLst/>
                          </wps:cNvPr>
                          <wps:cNvCnPr/>
                          <wps:spPr>
                            <a:xfrm>
                              <a:off x="2207260" y="5772998"/>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3" name="Rectangle 33">
                            <a:extLst/>
                          </wps:cNvPr>
                          <wps:cNvSpPr/>
                          <wps:spPr>
                            <a:xfrm>
                              <a:off x="607060" y="5566230"/>
                              <a:ext cx="3200400" cy="548640"/>
                            </a:xfrm>
                            <a:prstGeom prst="rect">
                              <a:avLst/>
                            </a:prstGeom>
                            <a:solidFill>
                              <a:schemeClr val="accent2">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694BF98C"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CONVERT LEAD TO PROSPECT</w:t>
                                </w:r>
                              </w:p>
                            </w:txbxContent>
                          </wps:txbx>
                          <wps:bodyPr rtlCol="0" anchor="ctr"/>
                        </wps:wsp>
                        <wps:wsp>
                          <wps:cNvPr id="34" name="Decision 34">
                            <a:extLst/>
                          </wps:cNvPr>
                          <wps:cNvSpPr/>
                          <wps:spPr>
                            <a:xfrm>
                              <a:off x="607060" y="3949700"/>
                              <a:ext cx="3200400" cy="1188720"/>
                            </a:xfrm>
                            <a:prstGeom prst="flowChartDecision">
                              <a:avLst/>
                            </a:prstGeom>
                            <a:solidFill>
                              <a:schemeClr val="accent2"/>
                            </a:solidFill>
                            <a:ln>
                              <a:noFill/>
                            </a:ln>
                          </wps:spPr>
                          <wps:style>
                            <a:lnRef idx="1">
                              <a:schemeClr val="accent1"/>
                            </a:lnRef>
                            <a:fillRef idx="3">
                              <a:schemeClr val="accent1"/>
                            </a:fillRef>
                            <a:effectRef idx="2">
                              <a:schemeClr val="accent1"/>
                            </a:effectRef>
                            <a:fontRef idx="minor">
                              <a:schemeClr val="lt1"/>
                            </a:fontRef>
                          </wps:style>
                          <wps:txbx>
                            <w:txbxContent>
                              <w:p w14:paraId="08733209" w14:textId="77777777" w:rsidR="00300EF3" w:rsidRDefault="00300EF3" w:rsidP="00300EF3">
                                <w:pPr>
                                  <w:pStyle w:val="aa"/>
                                  <w:spacing w:before="0" w:beforeAutospacing="0" w:after="0" w:afterAutospacing="0"/>
                                  <w:jc w:val="center"/>
                                  <w:rPr>
                                    <w:rFonts w:ascii="Century Gothic" w:hAnsi="Century Gothic" w:cstheme="minorBidi"/>
                                    <w:b/>
                                    <w:bCs/>
                                    <w:color w:val="FFFFFF" w:themeColor="background1"/>
                                    <w:szCs w:val="24"/>
                                  </w:rPr>
                                </w:pPr>
                                <w:r w:rsidRPr="00300EF3">
                                  <w:rPr>
                                    <w:rFonts w:ascii="Century Gothic" w:hAnsi="Century Gothic" w:cstheme="minorBidi"/>
                                    <w:b/>
                                    <w:bCs/>
                                    <w:color w:val="FFFFFF" w:themeColor="background1"/>
                                    <w:szCs w:val="24"/>
                                  </w:rPr>
                                  <w:t xml:space="preserve">QUALIFIED vs. </w:t>
                                </w:r>
                              </w:p>
                              <w:p w14:paraId="4653436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NON-QUALIFIED LEAD</w:t>
                                </w:r>
                              </w:p>
                            </w:txbxContent>
                          </wps:txbx>
                          <wps:bodyPr tIns="0" bIns="0" rtlCol="0" anchor="ctr"/>
                        </wps:wsp>
                        <wps:wsp>
                          <wps:cNvPr id="35" name="Data 35">
                            <a:extLst/>
                          </wps:cNvPr>
                          <wps:cNvSpPr/>
                          <wps:spPr>
                            <a:xfrm>
                              <a:off x="835660" y="2859678"/>
                              <a:ext cx="2743200" cy="640080"/>
                            </a:xfrm>
                            <a:prstGeom prst="flowChartInputOutput">
                              <a:avLst/>
                            </a:prstGeom>
                            <a:solidFill>
                              <a:schemeClr val="accent6">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C92735C"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 xml:space="preserve">LEAD </w:t>
                                </w:r>
                              </w:p>
                              <w:p w14:paraId="7960779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FOLLOW-UP</w:t>
                                </w:r>
                              </w:p>
                            </w:txbxContent>
                          </wps:txbx>
                          <wps:bodyPr rtlCol="0" anchor="ctr"/>
                        </wps:wsp>
                        <wps:wsp>
                          <wps:cNvPr id="36" name="Rectangle 36">
                            <a:extLst/>
                          </wps:cNvPr>
                          <wps:cNvSpPr/>
                          <wps:spPr>
                            <a:xfrm>
                              <a:off x="607060" y="1881052"/>
                              <a:ext cx="3200400" cy="548640"/>
                            </a:xfrm>
                            <a:prstGeom prst="rect">
                              <a:avLst/>
                            </a:pr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18608B64"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LEAD ASSIGNED TO MANAGERS</w:t>
                                </w:r>
                              </w:p>
                            </w:txbxContent>
                          </wps:txbx>
                          <wps:bodyPr rtlCol="0" anchor="ctr"/>
                        </wps:wsp>
                        <wps:wsp>
                          <wps:cNvPr id="37" name="Rectangle 37">
                            <a:extLst/>
                          </wps:cNvPr>
                          <wps:cNvSpPr/>
                          <wps:spPr>
                            <a:xfrm>
                              <a:off x="607060" y="927826"/>
                              <a:ext cx="3200400" cy="548640"/>
                            </a:xfrm>
                            <a:prstGeom prst="rect">
                              <a:avLst/>
                            </a:prstGeom>
                            <a:solidFill>
                              <a:srgbClr val="C00000"/>
                            </a:solidFill>
                            <a:ln>
                              <a:noFill/>
                            </a:ln>
                          </wps:spPr>
                          <wps:style>
                            <a:lnRef idx="1">
                              <a:schemeClr val="accent1"/>
                            </a:lnRef>
                            <a:fillRef idx="3">
                              <a:schemeClr val="accent1"/>
                            </a:fillRef>
                            <a:effectRef idx="2">
                              <a:schemeClr val="accent1"/>
                            </a:effectRef>
                            <a:fontRef idx="minor">
                              <a:schemeClr val="lt1"/>
                            </a:fontRef>
                          </wps:style>
                          <wps:txbx>
                            <w:txbxContent>
                              <w:p w14:paraId="334C5C3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LEAD GENERATION</w:t>
                                </w:r>
                              </w:p>
                            </w:txbxContent>
                          </wps:txbx>
                          <wps:bodyPr rtlCol="0" anchor="ctr"/>
                        </wps:wsp>
                        <wps:wsp>
                          <wps:cNvPr id="38" name="Rectangle 38">
                            <a:extLst/>
                          </wps:cNvPr>
                          <wps:cNvSpPr/>
                          <wps:spPr>
                            <a:xfrm>
                              <a:off x="607060" y="0"/>
                              <a:ext cx="3200400" cy="548640"/>
                            </a:xfrm>
                            <a:prstGeom prst="rect">
                              <a:avLst/>
                            </a:prstGeom>
                            <a:solidFill>
                              <a:srgbClr val="990000"/>
                            </a:solidFill>
                            <a:ln>
                              <a:noFill/>
                            </a:ln>
                          </wps:spPr>
                          <wps:style>
                            <a:lnRef idx="1">
                              <a:schemeClr val="accent1"/>
                            </a:lnRef>
                            <a:fillRef idx="3">
                              <a:schemeClr val="accent1"/>
                            </a:fillRef>
                            <a:effectRef idx="2">
                              <a:schemeClr val="accent1"/>
                            </a:effectRef>
                            <a:fontRef idx="minor">
                              <a:schemeClr val="lt1"/>
                            </a:fontRef>
                          </wps:style>
                          <wps:txbx>
                            <w:txbxContent>
                              <w:p w14:paraId="631387ED"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MARKETING CAMPAIGN</w:t>
                                </w:r>
                              </w:p>
                            </w:txbxContent>
                          </wps:txbx>
                          <wps:bodyPr rtlCol="0" anchor="ctr"/>
                        </wps:wsp>
                        <wps:wsp>
                          <wps:cNvPr id="39" name="Rectangle 39">
                            <a:extLst/>
                          </wps:cNvPr>
                          <wps:cNvSpPr/>
                          <wps:spPr>
                            <a:xfrm>
                              <a:off x="607060" y="6532156"/>
                              <a:ext cx="3200400" cy="548640"/>
                            </a:xfrm>
                            <a:prstGeom prst="rect">
                              <a:avLst/>
                            </a:prstGeom>
                            <a:solidFill>
                              <a:srgbClr val="929950"/>
                            </a:solidFill>
                            <a:ln>
                              <a:noFill/>
                            </a:ln>
                          </wps:spPr>
                          <wps:style>
                            <a:lnRef idx="1">
                              <a:schemeClr val="accent1"/>
                            </a:lnRef>
                            <a:fillRef idx="3">
                              <a:schemeClr val="accent1"/>
                            </a:fillRef>
                            <a:effectRef idx="2">
                              <a:schemeClr val="accent1"/>
                            </a:effectRef>
                            <a:fontRef idx="minor">
                              <a:schemeClr val="lt1"/>
                            </a:fontRef>
                          </wps:style>
                          <wps:txbx>
                            <w:txbxContent>
                              <w:p w14:paraId="1B1A0820"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GAIN PROSPECT INFORMATION</w:t>
                                </w:r>
                              </w:p>
                            </w:txbxContent>
                          </wps:txbx>
                          <wps:bodyPr rtlCol="0" anchor="ctr"/>
                        </wps:wsp>
                        <wps:wsp>
                          <wps:cNvPr id="40" name="Straight Arrow Connector 40">
                            <a:extLst/>
                          </wps:cNvPr>
                          <wps:cNvCnPr/>
                          <wps:spPr>
                            <a:xfrm>
                              <a:off x="2207260" y="7995498"/>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41" name="Data 41">
                            <a:extLst/>
                          </wps:cNvPr>
                          <wps:cNvSpPr/>
                          <wps:spPr>
                            <a:xfrm>
                              <a:off x="835660" y="8752478"/>
                              <a:ext cx="2743200" cy="640080"/>
                            </a:xfrm>
                            <a:prstGeom prst="flowChartInputOutpu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17E580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 xml:space="preserve">LEAD </w:t>
                                </w:r>
                              </w:p>
                              <w:p w14:paraId="6703F5C2"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FOLLOW-UP</w:t>
                                </w:r>
                              </w:p>
                            </w:txbxContent>
                          </wps:txbx>
                          <wps:bodyPr rtlCol="0" anchor="ctr"/>
                        </wps:wsp>
                        <wpg:grpSp>
                          <wpg:cNvPr id="42" name="Group 42">
                            <a:extLst/>
                          </wpg:cNvPr>
                          <wpg:cNvGrpSpPr/>
                          <wpg:grpSpPr>
                            <a:xfrm>
                              <a:off x="0" y="7699830"/>
                              <a:ext cx="4414520" cy="685800"/>
                              <a:chOff x="0" y="7699830"/>
                              <a:chExt cx="4414520" cy="685800"/>
                            </a:xfrm>
                          </wpg:grpSpPr>
                          <wps:wsp>
                            <wps:cNvPr id="43" name="Rectangle 43">
                              <a:extLst/>
                            </wps:cNvPr>
                            <wps:cNvSpPr/>
                            <wps:spPr>
                              <a:xfrm>
                                <a:off x="0" y="7699830"/>
                                <a:ext cx="1188720" cy="685800"/>
                              </a:xfrm>
                              <a:prstGeom prst="rect">
                                <a:avLst/>
                              </a:prstGeom>
                              <a:solidFill>
                                <a:schemeClr val="tx2">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DFB9B2B"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COMPANY</w:t>
                                  </w:r>
                                </w:p>
                              </w:txbxContent>
                            </wps:txbx>
                            <wps:bodyPr rtlCol="0" anchor="ctr"/>
                          </wps:wsp>
                          <wps:wsp>
                            <wps:cNvPr id="44" name="Rectangle 44">
                              <a:extLst/>
                            </wps:cNvPr>
                            <wps:cNvSpPr/>
                            <wps:spPr>
                              <a:xfrm>
                                <a:off x="1524000" y="7699830"/>
                                <a:ext cx="1384300" cy="685800"/>
                              </a:xfrm>
                              <a:prstGeom prst="rect">
                                <a:avLst/>
                              </a:prstGeom>
                              <a:solidFill>
                                <a:schemeClr val="tx2">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2520F1A"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OPPORTUNITY</w:t>
                                  </w:r>
                                </w:p>
                              </w:txbxContent>
                            </wps:txbx>
                            <wps:bodyPr rtlCol="0" anchor="ctr"/>
                          </wps:wsp>
                          <wps:wsp>
                            <wps:cNvPr id="45" name="Rectangle 45">
                              <a:extLst/>
                            </wps:cNvPr>
                            <wps:cNvSpPr/>
                            <wps:spPr>
                              <a:xfrm>
                                <a:off x="3225800" y="7699830"/>
                                <a:ext cx="1188720" cy="685800"/>
                              </a:xfrm>
                              <a:prstGeom prst="rect">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txbx>
                              <w:txbxContent>
                                <w:p w14:paraId="7838478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CONTACT INFO</w:t>
                                  </w:r>
                                </w:p>
                              </w:txbxContent>
                            </wps:txbx>
                            <wps:bodyPr rtlCol="0" anchor="ctr"/>
                          </wps:wsp>
                        </wpg:grpSp>
                      </wpg:grpSp>
                    </wpg:wgp>
                  </a:graphicData>
                </a:graphic>
                <wp14:sizeRelH relativeFrom="margin">
                  <wp14:pctWidth>0</wp14:pctWidth>
                </wp14:sizeRelH>
                <wp14:sizeRelV relativeFrom="margin">
                  <wp14:pctHeight>0</wp14:pctHeight>
                </wp14:sizeRelV>
              </wp:anchor>
            </w:drawing>
          </mc:Choice>
          <mc:Fallback>
            <w:pict>
              <v:group w14:anchorId="5A662F46" id="Group 11" o:spid="_x0000_s1026" style="position:absolute;margin-left:84.8pt;margin-top:22.25pt;width:439.2pt;height:676.8pt;z-index:251659264;mso-width-relative:margin;mso-height-relative:margin" coordsize="56540,939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">
                <v:shapetype id="_x0000_t32" coordsize="21600,21600" o:spt="32" o:oned="t" path="m,l21600,21600e" filled="f">
                  <v:path arrowok="t" fillok="f" o:connecttype="none"/>
                  <o:lock v:ext="edit" shapetype="t"/>
                </v:shapetype>
                <v:shape id="Straight Arrow Connector 19" o:spid="_x0000_s1027" type="#_x0000_t32" style="position:absolute;left:37719;top:42087;width:0;height:6773;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" strokecolor="#bfbfbf [2412]" strokeweight="4pt">
                  <v:stroke endarrow="classic" endarrowwidth="wide"/>
                </v:shape>
                <v:shapetype id="_x0000_t22" coordsize="21600,21600" o:spt="22" adj="5400" path="m10800,qx0@1l0@2qy10800,21600,21600@2l21600@1qy10800,xem0@1qy10800@0,21600@1nfe">
                  <v:formulas>
                    <v:f eqn="val #0"/>
                    <v:f eqn="prod #0 1 2"/>
                    <v:f eqn="sum height 0 @1"/>
                  </v:formulas>
                  <v:path o:extrusionok="f" gradientshapeok="t" o:connecttype="custom" o:connectlocs="10800,@0;10800,0;0,10800;10800,21600;21600,10800" o:connectangles="270,270,180,90,0" textboxrect="0,@0,21600,@2"/>
                  <v:handles>
                    <v:h position="center,#0" yrange="0,10800"/>
                  </v:handles>
                  <o:complex v:ext="view"/>
                </v:shapetype>
                <v:shape id="Can 20" o:spid="_x0000_s1028" type="#_x0000_t22" style="position:absolute;left:41910;top:37338;width:14630;height:152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" adj="5184" fillcolor="#2f9897" stroked="f">
                  <v:shadow on="t" color="black" opacity="22937f" origin=",.5" offset="0,.63889mm"/>
                  <v:textbox>
                    <w:txbxContent>
                      <w:p w14:paraId="0B970AE5"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IF NON-QUAL:</w:t>
                        </w:r>
                      </w:p>
                      <w:p w14:paraId="3C89B36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THROW OUT</w:t>
                        </w:r>
                      </w:p>
                    </w:txbxContent>
                  </v:textbox>
                </v:shape>
                <v:group id="Group 21" o:spid="_x0000_s1029" style="position:absolute;width:44145;height:93925" coordsize="44145,939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">
                  <v:group id="Group 22" o:spid="_x0000_s1030" style="position:absolute;left:6007;top:69426;width:32131;height:6774" coordorigin="6007,69426" coordsize="32131,67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">
                    <v:shape id="Straight Arrow Connector 23" o:spid="_x0000_s1031" type="#_x0000_t32" style="position:absolute;left:22072;top:69426;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" strokecolor="#bfbfbf [2412]" strokeweight="4pt">
                      <v:stroke endarrow="classic" endarrowwidth="wide"/>
                    </v:shape>
                    <v:line id="Straight Connector 24" o:spid="_x0000_s1032" style="position:absolute;visibility:visible;mso-wrap-style:square" from="6007,72771" to="38138,727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" strokecolor="#bfbfbf [2412]" strokeweight="4pt"/>
                    <v:shape id="Straight Arrow Connector 25" o:spid="_x0000_s1033" type="#_x0000_t32" style="position:absolute;left:6261;top:72864;width:0;height:333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" strokecolor="#bfbfbf [2412]" strokeweight="4pt">
                      <v:stroke endarrow="classic" endarrowwidth="wide"/>
                    </v:shape>
                    <v:shape id="Straight Arrow Connector 26" o:spid="_x0000_s1034" type="#_x0000_t32" style="position:absolute;left:37884;top:72864;width:0;height:333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" strokecolor="#bfbfbf [2412]" strokeweight="4pt">
                      <v:stroke endarrow="classic" endarrowwidth="wide"/>
                    </v:shape>
                  </v:group>
                  <v:shape id="Straight Arrow Connector 27" o:spid="_x0000_s1035" type="#_x0000_t32" style="position:absolute;left:22072;top:1871;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" strokecolor="#bfbfbf [2412]" strokeweight="4pt">
                    <v:stroke endarrow="classic" endarrowwidth="wide"/>
                  </v:shape>
                  <v:shape id="Straight Arrow Connector 28" o:spid="_x0000_s1036" type="#_x0000_t32" style="position:absolute;left:22072;top:11417;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" strokecolor="#bfbfbf [2412]" strokeweight="4pt">
                    <v:stroke endarrow="classic" endarrowwidth="wide"/>
                  </v:shape>
                  <v:shape id="Straight Arrow Connector 29" o:spid="_x0000_s1037" type="#_x0000_t32" style="position:absolute;left:22072;top:20963;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" strokecolor="#bfbfbf [2412]" strokeweight="4pt">
                    <v:stroke endarrow="classic" endarrowwidth="wide"/>
                  </v:shape>
                  <v:shape id="Straight Arrow Connector 30" o:spid="_x0000_s1038" type="#_x0000_t32" style="position:absolute;left:22072;top:31652;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" strokecolor="#bfbfbf [2412]" strokeweight="4pt">
                    <v:stroke endarrow="classic" endarrowwidth="wide"/>
                  </v:shape>
                  <v:shape id="Straight Arrow Connector 31" o:spid="_x0000_s1039" type="#_x0000_t32" style="position:absolute;left:22072;top:47675;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" strokecolor="#bfbfbf [2412]" strokeweight="4pt">
                    <v:stroke endarrow="classic" endarrowwidth="wide"/>
                  </v:shape>
                  <v:shape id="Straight Arrow Connector 32" o:spid="_x0000_s1040" type="#_x0000_t32" style="position:absolute;left:22072;top:57729;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" strokecolor="#bfbfbf [2412]" strokeweight="4pt">
                    <v:stroke endarrow="classic" endarrowwidth="wide"/>
                  </v:shape>
                  <v:rect id="Rectangle 33" o:spid="_x0000_s1041" style="position:absolute;left:6070;top:55662;width:32004;height:5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" fillcolor="#823b0b [1605]" stroked="f">
                    <v:shadow on="t" color="black" opacity="22937f" origin=",.5" offset="0,.63889mm"/>
                    <v:textbox>
                      <w:txbxContent>
                        <w:p w14:paraId="694BF98C"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CONVERT LEAD TO PROSPECT</w:t>
                          </w:r>
                        </w:p>
                      </w:txbxContent>
                    </v:textbox>
                  </v:rect>
                  <v:shapetype id="_x0000_t110" coordsize="21600,21600" o:spt="110" path="m10800,l,10800,10800,21600,21600,10800xe">
                    <v:stroke joinstyle="miter"/>
                    <v:path gradientshapeok="t" o:connecttype="rect" textboxrect="5400,5400,16200,16200"/>
                  </v:shapetype>
                  <v:shape id="Decision 34" o:spid="_x0000_s1042" type="#_x0000_t110" style="position:absolute;left:6070;top:39497;width:32004;height:11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" fillcolor="#ed7d31 [3205]" stroked="f">
                    <v:shadow on="t" color="black" opacity="22937f" origin=",.5" offset="0,.63889mm"/>
                    <v:textbox inset=",0,,0">
                      <w:txbxContent>
                        <w:p w14:paraId="08733209" w14:textId="77777777" w:rsidR="00300EF3" w:rsidRDefault="00300EF3" w:rsidP="00300EF3">
                          <w:pPr>
                            <w:pStyle w:val="aa"/>
                            <w:spacing w:before="0" w:beforeAutospacing="0" w:after="0" w:afterAutospacing="0"/>
                            <w:jc w:val="center"/>
                            <w:rPr>
                              <w:rFonts w:ascii="Century Gothic" w:hAnsi="Century Gothic" w:cstheme="minorBidi"/>
                              <w:b/>
                              <w:bCs/>
                              <w:color w:val="FFFFFF" w:themeColor="background1"/>
                              <w:szCs w:val="24"/>
                            </w:rPr>
                          </w:pPr>
                          <w:r w:rsidRPr="00300EF3">
                            <w:rPr>
                              <w:rFonts w:ascii="Century Gothic" w:hAnsi="Century Gothic" w:cstheme="minorBidi"/>
                              <w:b/>
                              <w:bCs/>
                              <w:color w:val="FFFFFF" w:themeColor="background1"/>
                              <w:szCs w:val="24"/>
                            </w:rPr>
                            <w:t xml:space="preserve">QUALIFIED vs. </w:t>
                          </w:r>
                        </w:p>
                        <w:p w14:paraId="4653436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NON-QUALIFIED LEAD</w:t>
                          </w:r>
                        </w:p>
                      </w:txbxContent>
                    </v:textbox>
                  </v:shape>
                  <v:shapetype id="_x0000_t111" coordsize="21600,21600" o:spt="111" path="m4321,l21600,,17204,21600,,21600xe">
                    <v:stroke joinstyle="miter"/>
                    <v:path gradientshapeok="t" o:connecttype="custom" o:connectlocs="12961,0;10800,0;2161,10800;8602,21600;10800,21600;19402,10800" textboxrect="4321,0,17204,21600"/>
                  </v:shapetype>
                  <v:shape id="Data 35" o:spid="_x0000_s1043" type="#_x0000_t111" style="position:absolute;left:8356;top:28596;width:2743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" fillcolor="#538135 [2409]" stroked="f">
                    <v:shadow on="t" color="black" opacity="22937f" origin=",.5" offset="0,.63889mm"/>
                    <v:textbox>
                      <w:txbxContent>
                        <w:p w14:paraId="5C92735C"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 xml:space="preserve">LEAD </w:t>
                          </w:r>
                        </w:p>
                        <w:p w14:paraId="7960779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FOLLOW-UP</w:t>
                          </w:r>
                        </w:p>
                      </w:txbxContent>
                    </v:textbox>
                  </v:shape>
                  <v:rect id="Rectangle 36" o:spid="_x0000_s1044" style="position:absolute;left:6070;top:18810;width:32004;height:5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" fillcolor="#2f5496 [2404]" stroked="f">
                    <v:shadow on="t" color="black" opacity="22937f" origin=",.5" offset="0,.63889mm"/>
                    <v:textbox>
                      <w:txbxContent>
                        <w:p w14:paraId="18608B64"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LEAD ASSIGNED TO MANAGERS</w:t>
                          </w:r>
                        </w:p>
                      </w:txbxContent>
                    </v:textbox>
                  </v:rect>
                  <v:rect id="Rectangle 37" o:spid="_x0000_s1045" style="position:absolute;left:6070;top:9278;width:32004;height:5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" fillcolor="#c00000" stroked="f">
                    <v:shadow on="t" color="black" opacity="22937f" origin=",.5" offset="0,.63889mm"/>
                    <v:textbox>
                      <w:txbxContent>
                        <w:p w14:paraId="334C5C38"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LEAD GENERATION</w:t>
                          </w:r>
                        </w:p>
                      </w:txbxContent>
                    </v:textbox>
                  </v:rect>
                  <v:rect id="Rectangle 38" o:spid="_x0000_s1046" style="position:absolute;left:6070;width:32004;height:5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" fillcolor="#900" stroked="f">
                    <v:shadow on="t" color="black" opacity="22937f" origin=",.5" offset="0,.63889mm"/>
                    <v:textbox>
                      <w:txbxContent>
                        <w:p w14:paraId="631387ED"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MARKETING CAMPAIGN</w:t>
                          </w:r>
                        </w:p>
                      </w:txbxContent>
                    </v:textbox>
                  </v:rect>
                  <v:rect id="Rectangle 39" o:spid="_x0000_s1047" style="position:absolute;left:6070;top:65321;width:32004;height:5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" fillcolor="#929950" stroked="f">
                    <v:shadow on="t" color="black" opacity="22937f" origin=",.5" offset="0,.63889mm"/>
                    <v:textbox>
                      <w:txbxContent>
                        <w:p w14:paraId="1B1A0820"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GAIN PROSPECT INFORMATION</w:t>
                          </w:r>
                        </w:p>
                      </w:txbxContent>
                    </v:textbox>
                  </v:rect>
                  <v:shape id="Straight Arrow Connector 40" o:spid="_x0000_s1048" type="#_x0000_t32" style="position:absolute;left:22072;top:79954;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" strokecolor="#bfbfbf [2412]" strokeweight="4pt">
                    <v:stroke endarrow="classic" endarrowwidth="wide"/>
                  </v:shape>
                  <v:shape id="Data 41" o:spid="_x0000_s1049" type="#_x0000_t111" style="position:absolute;left:8356;top:87524;width:27432;height:6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" fillcolor="#375623 [1609]" stroked="f">
                    <v:shadow on="t" color="black" opacity="22937f" origin=",.5" offset="0,.63889mm"/>
                    <v:textbox>
                      <w:txbxContent>
                        <w:p w14:paraId="017E580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 xml:space="preserve">LEAD </w:t>
                          </w:r>
                        </w:p>
                        <w:p w14:paraId="6703F5C2"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FOLLOW-UP</w:t>
                          </w:r>
                        </w:p>
                      </w:txbxContent>
                    </v:textbox>
                  </v:shape>
                  <v:group id="Group 42" o:spid="_x0000_s1050" style="position:absolute;top:76998;width:44145;height:6858" coordorigin=",76998" coordsize="44145,6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">
                    <v:rect id="Rectangle 43" o:spid="_x0000_s1051" style="position:absolute;top:76998;width:11887;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" fillcolor="#212934 [1615]" stroked="f">
                      <v:shadow on="t" color="black" opacity="22937f" origin=",.5" offset="0,.63889mm"/>
                      <v:textbox>
                        <w:txbxContent>
                          <w:p w14:paraId="4DFB9B2B"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COMPANY</w:t>
                            </w:r>
                          </w:p>
                        </w:txbxContent>
                      </v:textbox>
                    </v:rect>
                    <v:rect id="Rectangle 44" o:spid="_x0000_s1052" style="position:absolute;left:15240;top:76998;width:13843;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" fillcolor="#323e4f [2415]" stroked="f">
                      <v:shadow on="t" color="black" opacity="22937f" origin=",.5" offset="0,.63889mm"/>
                      <v:textbox>
                        <w:txbxContent>
                          <w:p w14:paraId="72520F1A"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OPPORTUNITY</w:t>
                            </w:r>
                          </w:p>
                        </w:txbxContent>
                      </v:textbox>
                    </v:rect>
                    <v:rect id="Rectangle 45" o:spid="_x0000_s1053" style="position:absolute;left:32258;top:76998;width:11887;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" fillcolor="#44546a [3215]" stroked="f">
                      <v:shadow on="t" color="black" opacity="22937f" origin=",.5" offset="0,.63889mm"/>
                      <v:textbox>
                        <w:txbxContent>
                          <w:p w14:paraId="78384789" w14:textId="77777777" w:rsidR="00300EF3" w:rsidRPr="00300EF3" w:rsidRDefault="00300EF3" w:rsidP="00300EF3">
                            <w:pPr>
                              <w:pStyle w:val="aa"/>
                              <w:spacing w:before="0" w:beforeAutospacing="0" w:after="0" w:afterAutospacing="0"/>
                              <w:jc w:val="center"/>
                              <w:rPr>
                                <w:szCs w:val="24"/>
                              </w:rPr>
                            </w:pPr>
                            <w:r w:rsidRPr="00300EF3">
                              <w:rPr>
                                <w:rFonts w:ascii="Century Gothic" w:hAnsi="Century Gothic" w:cstheme="minorBidi"/>
                                <w:b/>
                                <w:bCs/>
                                <w:color w:val="FFFFFF" w:themeColor="background1"/>
                                <w:szCs w:val="24"/>
                              </w:rPr>
                              <w:t>CONTACT INFO</w:t>
                            </w:r>
                          </w:p>
                        </w:txbxContent>
                      </v:textbox>
                    </v:rect>
                  </v:group>
                </v:group>
              </v:group>
            </w:pict>
          </mc:Fallback>
        </mc:AlternateContent>
      </w:r>
    </w:p>
    <w:p w14:paraId="13FAB85E" w14:textId="77777777" w:rsidR="001B5193" w:rsidRPr="001B5193" w:rsidRDefault="001B5193" w:rsidP="009B70C8">
      <w:pPr>
        <w:rPr>
          <w:noProof/>
          <w:sz w:val="10"/>
        </w:rPr>
        <w:sectPr w:rsidR="001B5193" w:rsidRPr="001B5193" w:rsidSect="001B5193">
          <w:headerReference w:type="even" r:id="rId13"/>
          <w:headerReference w:type="default" r:id="rId14"/>
          <w:footerReference w:type="even" r:id="rId15"/>
          <w:footerReference w:type="default" r:id="rId16"/>
          <w:headerReference w:type="first" r:id="rId17"/>
          <w:footerReference w:type="first" r:id="rId18"/>
          <w:pgSz w:w="12240" w:h="15840"/>
          <w:pgMar w:top="585" w:right="594" w:bottom="720" w:left="720" w:header="720" w:footer="720" w:gutter="0"/>
          <w:cols w:space="720"/>
          <w:docGrid w:linePitch="360"/>
        </w:sectPr>
      </w:pPr>
      <w:bookmarkStart w:id="5" w:name="_GoBack"/>
      <w:bookmarkEnd w:id="5"/>
    </w:p>
    <w:p w14:paraId="147FA872" w14:textId="77777777" w:rsidR="0028245F" w:rsidRPr="00C60A1F" w:rsidRDefault="0028245F" w:rsidP="009B70C8">
      <w:pPr>
        <w:rPr>
          <w:noProof/>
          <w:sz w:val="10"/>
          <w:szCs w:val="10"/>
        </w:rPr>
      </w:pPr>
    </w:p>
    <w:p w14:paraId="006DDD08" w14:textId="77777777" w:rsidR="009B70C8" w:rsidRDefault="009B70C8" w:rsidP="00D4300C">
      <w:pPr>
        <w:rPr>
          <w:noProof/>
        </w:rPr>
      </w:pPr>
    </w:p>
    <w:p w14:paraId="11C5378D"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37532D35" w14:textId="77777777" w:rsidTr="00472ADF">
        <w:trPr>
          <w:trHeight w:val="2810"/>
        </w:trPr>
        <w:tc>
          <w:tcPr>
            <w:tcW w:w="10383" w:type="dxa"/>
          </w:tcPr>
          <w:p w14:paraId="55F0E62D" w14:textId="77777777" w:rsidR="00FF51C2" w:rsidRPr="00CB3106" w:rsidRDefault="00FF51C2" w:rsidP="00CB3106">
            <w:pPr>
              <w:jc w:val="center"/>
              <w:rPr>
                <w:b/>
                <w:sz w:val="21"/>
              </w:rPr>
            </w:pPr>
            <w:r w:rsidRPr="00CB3106">
              <w:rPr>
                <w:b/>
                <w:sz w:val="21"/>
              </w:rPr>
              <w:t>DISCLAIMER</w:t>
            </w:r>
          </w:p>
          <w:p w14:paraId="15BB3C68" w14:textId="77777777" w:rsidR="00FF51C2" w:rsidRPr="00491059" w:rsidRDefault="00FF51C2" w:rsidP="00D4300C"/>
          <w:p w14:paraId="4B091ABA"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CFA29B7"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1CFB3E2" w14:textId="77777777" w:rsidR="00E438B7" w:rsidRDefault="00E438B7" w:rsidP="00D4300C">
      <w:r>
        <w:separator/>
      </w:r>
    </w:p>
  </w:endnote>
  <w:endnote w:type="continuationSeparator" w:id="0">
    <w:p w14:paraId="69B955CB" w14:textId="77777777" w:rsidR="00E438B7" w:rsidRDefault="00E438B7"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460AA949"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220D2459"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5ADA2F"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11B1ED" w14:textId="77777777" w:rsidR="00E438B7" w:rsidRDefault="00E438B7">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D205A2D" w14:textId="77777777" w:rsidR="00E438B7" w:rsidRDefault="00E438B7" w:rsidP="00D4300C">
      <w:r>
        <w:separator/>
      </w:r>
    </w:p>
  </w:footnote>
  <w:footnote w:type="continuationSeparator" w:id="0">
    <w:p w14:paraId="3D5F0A5B" w14:textId="77777777" w:rsidR="00E438B7" w:rsidRDefault="00E438B7"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660BBD" w14:textId="77777777" w:rsidR="00E438B7" w:rsidRDefault="00E438B7">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8AA553" w14:textId="77777777" w:rsidR="00E438B7" w:rsidRDefault="00E438B7">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50114F" w14:textId="77777777" w:rsidR="00E438B7" w:rsidRDefault="00E438B7">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38B7"/>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B5193"/>
    <w:rsid w:val="001C28B8"/>
    <w:rsid w:val="001C7751"/>
    <w:rsid w:val="001D1964"/>
    <w:rsid w:val="001E63C8"/>
    <w:rsid w:val="00247CBE"/>
    <w:rsid w:val="002507EE"/>
    <w:rsid w:val="00251320"/>
    <w:rsid w:val="0025708E"/>
    <w:rsid w:val="0028245F"/>
    <w:rsid w:val="00294DC4"/>
    <w:rsid w:val="002A17D8"/>
    <w:rsid w:val="002A45FC"/>
    <w:rsid w:val="002A671E"/>
    <w:rsid w:val="002B5D26"/>
    <w:rsid w:val="002D38C6"/>
    <w:rsid w:val="002E4407"/>
    <w:rsid w:val="002F2C0D"/>
    <w:rsid w:val="002F39CD"/>
    <w:rsid w:val="00300EF3"/>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630AB"/>
    <w:rsid w:val="00466D5B"/>
    <w:rsid w:val="00472ADF"/>
    <w:rsid w:val="00482909"/>
    <w:rsid w:val="00483632"/>
    <w:rsid w:val="00491059"/>
    <w:rsid w:val="00492BF1"/>
    <w:rsid w:val="00493BCE"/>
    <w:rsid w:val="004952F9"/>
    <w:rsid w:val="004B4C32"/>
    <w:rsid w:val="004B7524"/>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037D1"/>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16DAB"/>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C144E"/>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438B7"/>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AC80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WFkCBF"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documentManagement/types"/>
    <ds:schemaRef ds:uri="4873beb7-5857-4685-be1f-d57550cc96cc"/>
    <ds:schemaRef ds:uri="http://schemas.openxmlformats.org/package/2006/metadata/core-properties"/>
    <ds:schemaRef ds:uri="http://purl.org/dc/elements/1.1/"/>
    <ds:schemaRef ds:uri="http://schemas.microsoft.com/office/2006/metadata/properties"/>
    <ds:schemaRef ds:uri="http://purl.org/dc/term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1421D3FC-18EB-4ECF-AD55-B6A3B579D9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IC-Sales-Process-Workflow-Template_WORD.dotx</Template>
  <TotalTime>0</TotalTime>
  <Pages>2</Pages>
  <Words>84</Words>
  <Characters>483</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566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2018-12-19T21:11:00Z</dcterms:created>
  <dcterms:modified xsi:type="dcterms:W3CDTF">2018-12-19T21:11:00Z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