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5E328" w14:textId="77777777" w:rsidR="008E4CEC" w:rsidRPr="007D7CFF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D7CF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Course/Section:</w:t>
      </w:r>
      <w:r w:rsidRPr="007D7CF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CSC 580 AI 2 Final Project</w:t>
      </w:r>
    </w:p>
    <w:p w14:paraId="0ED85ECF" w14:textId="77777777" w:rsidR="008E4CEC" w:rsidRPr="007D7CFF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D7CF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Assignment Name:</w:t>
      </w:r>
      <w:r w:rsidRPr="007D7CFF">
        <w:rPr>
          <w:rFonts w:ascii="Times New Roman" w:eastAsia="Times New Roman" w:hAnsi="Times New Roman" w:cs="Times New Roman"/>
          <w:kern w:val="0"/>
          <w14:ligatures w14:val="none"/>
        </w:rPr>
        <w:t xml:space="preserve"> Reinforcement Learning Analysis in Highway Environments</w:t>
      </w:r>
    </w:p>
    <w:p w14:paraId="1DB9E68B" w14:textId="77777777" w:rsidR="008E4CEC" w:rsidRPr="007D7CFF" w:rsidRDefault="008E4CEC" w:rsidP="008E4CE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Group: </w:t>
      </w:r>
      <w:r w:rsidRPr="007D7CFF">
        <w:rPr>
          <w:rFonts w:ascii="Times New Roman" w:eastAsia="Times New Roman" w:hAnsi="Times New Roman" w:cs="Times New Roman"/>
          <w:kern w:val="0"/>
          <w14:ligatures w14:val="none"/>
        </w:rPr>
        <w:t>40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| </w:t>
      </w:r>
      <w:r w:rsidRPr="007D7CF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Name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</w:t>
      </w:r>
      <w:r w:rsidRPr="007D7CF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  <w:r w:rsidRPr="007D7CF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14:ligatures w14:val="none"/>
        </w:rPr>
        <w:t>Om Prakash Gunja (2131025), Raju Meesala ( 2119844 )</w:t>
      </w:r>
    </w:p>
    <w:p w14:paraId="7FCE36F0" w14:textId="714BE53A" w:rsidR="008E4CEC" w:rsidRPr="007D7CFF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D7CF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Word Count:</w:t>
      </w:r>
      <w:r w:rsidRPr="007D7CF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3F1B1F38" w14:textId="77777777" w:rsidR="008E4CEC" w:rsidRPr="008E4CEC" w:rsidRDefault="00B8238B" w:rsidP="008E4CEC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8238B">
        <w:rPr>
          <w:rFonts w:ascii="Times New Roman" w:eastAsia="Times New Roman" w:hAnsi="Times New Roman" w:cs="Times New Roman"/>
          <w:noProof/>
          <w:kern w:val="0"/>
        </w:rPr>
        <w:pict w14:anchorId="54585E2B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C8F7559" w14:textId="10D45E5C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Final Project Report – Reinforcement Learning Analysis in Highway Environments</w:t>
      </w:r>
    </w:p>
    <w:p w14:paraId="29A9206A" w14:textId="3E34A4FF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1. Introduction</w:t>
      </w:r>
    </w:p>
    <w:p w14:paraId="280DF456" w14:textId="04AA9F9C" w:rsid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In this project, we explored and analyzed the performance of various Reinforcement Learning (RL) models, primarily focusing on Deep Q-Network (DQN) variants trained using Stable-Baselines3 in the context of highway driving environments. Our initial goal was to develop a robust baseline policy in the “highway-fast-v0” environment. We then transferred the learned policy to the “merge-v0” environment for fine-tuning, testing the agent’s ability to adapt to a more complex driving scenario.</w:t>
      </w:r>
    </w:p>
    <w:p w14:paraId="73D85C44" w14:textId="6311EA3E" w:rsidR="00F66075" w:rsidRPr="008E4CEC" w:rsidRDefault="00F66075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--roundabout details </w:t>
      </w:r>
    </w:p>
    <w:p w14:paraId="10AA3EA6" w14:textId="1462DFC6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Autonomous driving is a rapidly advancing field, with applications ranging from advanced driver-assistance systems to fully self-driving vehicles. Reinforcement Learning provides a promising avenue for training agents to handle continuous decision-making tasks such as lane-following, collision avoidance, and merging. By systematically tuning hyperparameters—such as the learning rate, discount factor, exploration fraction, and network architecture—we aimed to uncover best practices for achieving stable and high-performing policies in these environments.</w:t>
      </w:r>
    </w:p>
    <w:p w14:paraId="166C78CB" w14:textId="20B9D66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 Methodology</w:t>
      </w:r>
    </w:p>
    <w:p w14:paraId="17F958EF" w14:textId="313D6E1F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2.1 Environmen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</w:t>
      </w:r>
    </w:p>
    <w:p w14:paraId="53D586F0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We conducted our experiments in two primary environments provided by the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highway-env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library:</w:t>
      </w:r>
    </w:p>
    <w:p w14:paraId="41A6954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1.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Highway-Fast-v0:</w:t>
      </w:r>
    </w:p>
    <w:p w14:paraId="2EB9BACE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Simplified version of highway driving with high-speed traffic.</w:t>
      </w:r>
    </w:p>
    <w:p w14:paraId="26404DE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Allows the RL agent to learn fundamental driving maneuvers (lane following, speed control) and collision avoidance with fewer vehicles.</w:t>
      </w:r>
    </w:p>
    <w:p w14:paraId="0BF93AF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Merge-v0:</w:t>
      </w:r>
    </w:p>
    <w:p w14:paraId="7357B100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• More complex environment where the agent must merge onto a highway.</w:t>
      </w:r>
    </w:p>
    <w:p w14:paraId="062E51B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Involves additional vehicles, varying speeds, and lane-change complexities.</w:t>
      </w:r>
    </w:p>
    <w:p w14:paraId="557E4003" w14:textId="1CB6696A" w:rsid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Challenges the agent to anticipate other cars’ behaviors and plan merges effectively.</w:t>
      </w:r>
    </w:p>
    <w:p w14:paraId="3FDB6377" w14:textId="4AD6E8DA" w:rsid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3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Roundabout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-v0:</w:t>
      </w:r>
    </w:p>
    <w:p w14:paraId="61B467F7" w14:textId="75434341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More complex environment where the agent must </w:t>
      </w:r>
      <w:r>
        <w:rPr>
          <w:rFonts w:ascii="Times New Roman" w:eastAsia="Times New Roman" w:hAnsi="Times New Roman" w:cs="Times New Roman"/>
          <w:kern w:val="0"/>
          <w14:ligatures w14:val="none"/>
        </w:rPr>
        <w:t>take round path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onto a highway.</w:t>
      </w:r>
    </w:p>
    <w:p w14:paraId="610557C7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Involves additional vehicles, varying speeds, and lane-change complexities.</w:t>
      </w:r>
    </w:p>
    <w:p w14:paraId="40E67D9B" w14:textId="42A213CD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Challenges the agent to anticipate other cars’ behaviors and plan merges effectively.</w:t>
      </w:r>
    </w:p>
    <w:p w14:paraId="0F86FFF5" w14:textId="2E523AA8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DQN Algorithm to Train </w:t>
      </w:r>
    </w:p>
    <w:p w14:paraId="7EB00C7D" w14:textId="6B3C9E04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2.2 RL Algorithm and Framework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</w:p>
    <w:p w14:paraId="42DC23E7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We utilized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DQN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from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Stable-Baselines3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, which implements the core ideas of Q-learning with a neural network function approximator. The agent interacts with the environment by selecting actions that maximize the Q-value estimates. Key features include:</w:t>
      </w:r>
    </w:p>
    <w:p w14:paraId="125A1E93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Experience Replay: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Stores past transitions in a replay buffer to break correlations and stabilize training.</w:t>
      </w:r>
    </w:p>
    <w:p w14:paraId="2653B61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Target Network: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A periodically updated copy of the main Q-network to provide more stable Q-value targets.</w:t>
      </w:r>
    </w:p>
    <w:p w14:paraId="7FFA0997" w14:textId="43082958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Epsilon-Greedy Exploration: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Balances exploration and exploitation through a decaying epsilon parameter.</w:t>
      </w:r>
    </w:p>
    <w:p w14:paraId="08C342E5" w14:textId="08F470FD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While our 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focus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was on DQN, we briefly considered PPO and A2C for potential GPU acceleration benefits. However, the bulk of our experiments centered on systematically tuning DQN.</w:t>
      </w:r>
    </w:p>
    <w:p w14:paraId="3BD063D2" w14:textId="10A4215D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2.3 Hyperparameter Tuning</w:t>
      </w:r>
    </w:p>
    <w:p w14:paraId="4492484E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We varied several hyperparameters across different runs:</w:t>
      </w:r>
    </w:p>
    <w:p w14:paraId="3AECAA15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1.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 (LR):</w:t>
      </w:r>
    </w:p>
    <w:p w14:paraId="2445C7FD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Ranged from 5e-4 to 1e-2.</w:t>
      </w:r>
    </w:p>
    <w:p w14:paraId="2415FF0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High LR can speed up early learning but risks instability, while lower LR can stabilize updates at the cost of slower convergence.</w:t>
      </w:r>
    </w:p>
    <w:p w14:paraId="7AE5089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2.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Buffer Size:</w:t>
      </w:r>
    </w:p>
    <w:p w14:paraId="3F87049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Values like 10,000 or 15,000.</w:t>
      </w:r>
    </w:p>
    <w:p w14:paraId="39C7BAD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Larger buffers allow more diverse replay but can slow updates if not enough steps are collected.</w:t>
      </w:r>
    </w:p>
    <w:p w14:paraId="3E57CDD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3.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Gamma (Discount Factor):</w:t>
      </w:r>
    </w:p>
    <w:p w14:paraId="4980244B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Ranged from 0.8 to 0.95.</w:t>
      </w:r>
    </w:p>
    <w:p w14:paraId="53FD28C3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Higher gamma emphasizes future rewards and can encourage long-term planning, while lower gamma focuses on immediate returns.</w:t>
      </w:r>
    </w:p>
    <w:p w14:paraId="3211A0AD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4.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Exploration Fraction:</w:t>
      </w:r>
    </w:p>
    <w:p w14:paraId="694DCC89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Typically set between 0.6 and 0.7.</w:t>
      </w:r>
    </w:p>
    <w:p w14:paraId="68AC8CBE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Determines the fraction of total training steps during which epsilon decays from 1.0 to its minimum value.</w:t>
      </w:r>
    </w:p>
    <w:p w14:paraId="3EA0413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5.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 Architecture:</w:t>
      </w:r>
    </w:p>
    <w:p w14:paraId="24F2E64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We tested smaller MLPs vs. larger ones (e.g., [512, 256, 128]).</w:t>
      </w:r>
    </w:p>
    <w:p w14:paraId="581A8F98" w14:textId="46A67FB0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Larger networks can learn more complex policies but may overfit or slow down training significantly.</w:t>
      </w:r>
    </w:p>
    <w:p w14:paraId="3B25ABAE" w14:textId="03A0B0AD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2.4 Experimental Runs</w:t>
      </w:r>
    </w:p>
    <w:p w14:paraId="2F3811AC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We conducted multiple runs to isolate the impact of each hyperparameter combination:</w:t>
      </w:r>
    </w:p>
    <w:p w14:paraId="150AB6B3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1.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DQN_1 (Baseline):</w:t>
      </w:r>
    </w:p>
    <w:p w14:paraId="570FA1E1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Timesteps: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2,000</w:t>
      </w:r>
    </w:p>
    <w:p w14:paraId="0DC21F11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5e-4</w:t>
      </w:r>
    </w:p>
    <w:p w14:paraId="6B2E78FC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Result: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Short training time (~33 seconds) led to a modest peak reward of ~9.</w:t>
      </w:r>
    </w:p>
    <w:p w14:paraId="70E44305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DQN_hyper1:</w:t>
      </w:r>
    </w:p>
    <w:p w14:paraId="7FEC112C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Timesteps: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20,000</w:t>
      </w:r>
    </w:p>
    <w:p w14:paraId="1E5BB6A7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1e-2 (high)</w:t>
      </w:r>
    </w:p>
    <w:p w14:paraId="3F7AED4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Result: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Reached reward ~12, with some instability in loss. Training took ~56 minutes on CPU.</w:t>
      </w:r>
    </w:p>
    <w:p w14:paraId="69ED70A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3.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DQN_hyper2:</w:t>
      </w:r>
    </w:p>
    <w:p w14:paraId="55073817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Timesteps: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20,000</w:t>
      </w:r>
    </w:p>
    <w:p w14:paraId="10FFB582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1e-3</w:t>
      </w:r>
    </w:p>
    <w:p w14:paraId="3CE2E5F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[512, 256, 128]</w:t>
      </w:r>
    </w:p>
    <w:p w14:paraId="679CEEDF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Gamma: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0.95</w:t>
      </w:r>
    </w:p>
    <w:p w14:paraId="0A84DF6B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Result: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Achieved a peak reward of ~25 but dropped to ~15–17 by the end. Demonstrated the highest peak performance but with late-stage instability.</w:t>
      </w:r>
    </w:p>
    <w:p w14:paraId="267BCFC2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4.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DQN_hyper3:</w:t>
      </w:r>
    </w:p>
    <w:p w14:paraId="76DE0EAE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Timesteps: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20,000</w:t>
      </w:r>
    </w:p>
    <w:p w14:paraId="3FE614CF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1e-2</w:t>
      </w:r>
    </w:p>
    <w:p w14:paraId="78B91CBE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[512, 256, 128]</w:t>
      </w:r>
    </w:p>
    <w:p w14:paraId="7090932A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Gamma: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0.8</w:t>
      </w:r>
    </w:p>
    <w:p w14:paraId="756AB2E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Exploration Fraction: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0.6</w:t>
      </w:r>
    </w:p>
    <w:p w14:paraId="560F24D0" w14:textId="48308F7B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Result: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Did not reach hyper2’s peak but ended with a more stable reward (~20+). Training took ~1.5–1.8 hours.</w:t>
      </w:r>
    </w:p>
    <w:p w14:paraId="1D554158" w14:textId="09FD4C4F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The best overall performance in terms of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peak reward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was seen with hyper2, while hyper3 finished with a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more stable final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reward.</w:t>
      </w:r>
    </w:p>
    <w:p w14:paraId="450FF0F9" w14:textId="55653862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 Results and Analysis for Highway-Fast-v0</w:t>
      </w:r>
    </w:p>
    <w:p w14:paraId="7A10607F" w14:textId="2730DE98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3.1 Baseline Model (DQN_1)</w:t>
      </w:r>
    </w:p>
    <w:p w14:paraId="6152E5DD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Reward: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Peaked at ~9, with short episode lengths (~11–12).</w:t>
      </w:r>
    </w:p>
    <w:p w14:paraId="4449478C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Analysis:</w:t>
      </w:r>
    </w:p>
    <w:p w14:paraId="4A4A8DCA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Insufficient training steps limited learning.</w:t>
      </w:r>
    </w:p>
    <w:p w14:paraId="7FEC84B5" w14:textId="77777777" w:rsid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Provided a useful reference to measure how extended training and hyperparameter changes affect performance.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</w:p>
    <w:p w14:paraId="292E669C" w14:textId="3AA8FC86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137B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51CF366C" wp14:editId="6256CBF1">
            <wp:extent cx="5943600" cy="1911350"/>
            <wp:effectExtent l="0" t="0" r="0" b="6350"/>
            <wp:docPr id="1395187442" name="Picture 1" descr="A graph on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87442" name="Picture 1" descr="A graph on a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3B8C" w14:textId="0DBDFE73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137B0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4CD72A2A" wp14:editId="5209B9EB">
            <wp:extent cx="5943600" cy="2861945"/>
            <wp:effectExtent l="0" t="0" r="0" b="0"/>
            <wp:docPr id="10632248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2487" name="Picture 1" descr="A screenshot of a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A3B8" w14:textId="18D842A4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3.2 DQN_hyper1</w:t>
      </w:r>
    </w:p>
    <w:p w14:paraId="58EDAAF3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Reward: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Improved to ~12, with episodes ~15–16 steps.</w:t>
      </w:r>
    </w:p>
    <w:p w14:paraId="30C415B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1e-2 was likely too aggressive, leading to some volatility.</w:t>
      </w:r>
    </w:p>
    <w:p w14:paraId="6D8163AB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Analysis:</w:t>
      </w:r>
    </w:p>
    <w:p w14:paraId="17D989B0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Showed that longer training (20k steps) does boost performance.</w:t>
      </w:r>
    </w:p>
    <w:p w14:paraId="54453BD0" w14:textId="3B8143C0" w:rsid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The high LR caused large updates, sometimes destabilizing Q-values.</w:t>
      </w:r>
    </w:p>
    <w:p w14:paraId="148290E5" w14:textId="6FFD4DB2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1137B0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639AA1D2" wp14:editId="014945F4">
            <wp:extent cx="5943600" cy="2263775"/>
            <wp:effectExtent l="0" t="0" r="0" b="0"/>
            <wp:docPr id="158696886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68864" name="Picture 1" descr="A screenshot of a graph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F0EA" w14:textId="2BAC523A" w:rsid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1137B0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0CDB51C3" wp14:editId="6F972613">
            <wp:extent cx="5943600" cy="3376930"/>
            <wp:effectExtent l="0" t="0" r="0" b="1270"/>
            <wp:docPr id="189715618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156189" name="Picture 1" descr="A screenshot of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7181" w14:textId="00B8C82C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3.3 DQN_hyper2</w:t>
      </w:r>
    </w:p>
    <w:p w14:paraId="3845473E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Reward: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Surpassed all runs with a peak of ~25 but dipped near the end.</w:t>
      </w:r>
    </w:p>
    <w:p w14:paraId="54CAE625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[512, 256, 128] improved representational capacity.</w:t>
      </w:r>
    </w:p>
    <w:p w14:paraId="06EC045E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1e-3 struck a balance between speed and stability, though not perfectly stable.</w:t>
      </w:r>
    </w:p>
    <w:p w14:paraId="2770455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Analysis:</w:t>
      </w:r>
    </w:p>
    <w:p w14:paraId="1921077B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Indicated the environment can yield very high rewards if the network can discover and maintain optimal strategies.</w:t>
      </w:r>
    </w:p>
    <w:p w14:paraId="6A17B49C" w14:textId="4CB0DAEE" w:rsid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• Late-stage instability hints that a learning rate schedule (e.g., decay) or higher target update interval might help preserve the best policy.</w:t>
      </w:r>
    </w:p>
    <w:p w14:paraId="49D77548" w14:textId="32EFA447" w:rsidR="00F66075" w:rsidRPr="008E4CEC" w:rsidRDefault="00F66075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66075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2E7DFCA7" wp14:editId="46EE35D1">
            <wp:extent cx="5943600" cy="1955165"/>
            <wp:effectExtent l="0" t="0" r="0" b="635"/>
            <wp:docPr id="1537988454" name="Picture 1" descr="A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88454" name="Picture 1" descr="A graph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13CA" w14:textId="45CA0BCD" w:rsidR="00F66075" w:rsidRDefault="00F66075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660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733398CD" wp14:editId="24984881">
            <wp:extent cx="5943600" cy="2298065"/>
            <wp:effectExtent l="0" t="0" r="0" b="635"/>
            <wp:docPr id="144419302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3020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6D7E" w14:textId="3B937B4D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3.4 DQN_hyper3</w:t>
      </w:r>
    </w:p>
    <w:p w14:paraId="41545CC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Reward: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Final performance stabilized around ~20+ by the end.</w:t>
      </w:r>
    </w:p>
    <w:p w14:paraId="5C782E9C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Gamma: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0.8, focusing more on immediate rewards, potentially beneficial in a high-speed environment.</w:t>
      </w:r>
    </w:p>
    <w:p w14:paraId="09A0FB3B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1e-2 again led to fast learning but with the large network, it took ~1.5+ hours to train.</w:t>
      </w:r>
    </w:p>
    <w:p w14:paraId="7FD2B0C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Analysis:</w:t>
      </w:r>
    </w:p>
    <w:p w14:paraId="50D4411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Did not reach the same peak as hyper2 but ended higher than hyper2’s final.</w:t>
      </w:r>
    </w:p>
    <w:p w14:paraId="79D21327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Potentially a good “stable baseline” to transfer to other tasks.</w:t>
      </w:r>
    </w:p>
    <w:p w14:paraId="0B35AC6B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2E6B86" w14:textId="1E575122" w:rsidR="00F66075" w:rsidRDefault="00F66075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660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drawing>
          <wp:inline distT="0" distB="0" distL="0" distR="0" wp14:anchorId="16D04412" wp14:editId="28A16C1E">
            <wp:extent cx="5943600" cy="2655570"/>
            <wp:effectExtent l="0" t="0" r="0" b="0"/>
            <wp:docPr id="81353300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33007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076E" w14:textId="23E1C44A" w:rsidR="00F66075" w:rsidRDefault="00F66075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660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27342267" wp14:editId="765AA985">
            <wp:extent cx="5943600" cy="2655570"/>
            <wp:effectExtent l="0" t="0" r="0" b="0"/>
            <wp:docPr id="204814245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42451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4B1F" w14:textId="53BD9543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 Transfer Learning to Merge-v0</w:t>
      </w:r>
    </w:p>
    <w:p w14:paraId="5D9FEBF9" w14:textId="53B0DF99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4.1 Rationale for Transfer</w:t>
      </w:r>
    </w:p>
    <w:p w14:paraId="5AB24B35" w14:textId="437EC82C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merge-v0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environment introduces lane-change and merging complexities. Rather than training from scratch, we aimed to leverage a policy pre-trained on highway-fast-v0, hypothesizing that the learned features (e.g., collision avoidance, speed control) would transfer and reduce training time.</w:t>
      </w:r>
    </w:p>
    <w:p w14:paraId="537553E4" w14:textId="71D226C9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4.2 Selecting a Model for Transfer</w:t>
      </w:r>
    </w:p>
    <w:p w14:paraId="097A0250" w14:textId="2626CEF4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While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DQN_hyper2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had the highest peak reward, it exhibited a decline in the later stages.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DQN_hyper3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ended with a more consistent performance (~20+). For a stable baseline, we opted to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copy the weights from DQN_hyper3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into the merge environment.</w:t>
      </w:r>
    </w:p>
    <w:p w14:paraId="28B768E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Why hyper3?</w:t>
      </w:r>
    </w:p>
    <w:p w14:paraId="1F3FC4A7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More stable final performance.</w:t>
      </w:r>
    </w:p>
    <w:p w14:paraId="6C67FBA1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Lower exploration fraction (0.6) might help the agent exploit a decent policy sooner in the merge environment.</w:t>
      </w:r>
    </w:p>
    <w:p w14:paraId="1E5D4D3F" w14:textId="39DE29B4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Gamma=0.8 can be advantageous in situations where immediate maneuvers (like quick merges) are critical.</w:t>
      </w:r>
    </w:p>
    <w:p w14:paraId="7C692EE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4.3 Implementation Details</w:t>
      </w:r>
    </w:p>
    <w:p w14:paraId="6A38EC31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the merge environment</w:t>
      </w:r>
    </w:p>
    <w:p w14:paraId="24CA0E4F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env_merge = gym.make("merge-v0", render_mode="rgb_array")</w:t>
      </w:r>
    </w:p>
    <w:p w14:paraId="7693C5DC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E1A8EF9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Load the pre-trained model (hyper3) and set the new environment</w:t>
      </w:r>
    </w:p>
    <w:p w14:paraId="7BEB9848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 = DQN.load("path_to_saved_model/dqn_highway_hyper3.zip", env=env_merge)</w:t>
      </w:r>
    </w:p>
    <w:p w14:paraId="183DFA58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CB9C2EF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Optionally, adjust hyperparameters for the merge task</w:t>
      </w:r>
    </w:p>
    <w:p w14:paraId="1D7810CF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model.learning_rate = 1e-3    # Lower LR for fine-tuning</w:t>
      </w:r>
    </w:p>
    <w:p w14:paraId="2229A1B4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model.gamma = 0.9             # Increase gamma slightly for more forward planning</w:t>
      </w:r>
    </w:p>
    <w:p w14:paraId="322D3B53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model.exploration_fraction = 0.5  # Exploit the learned policy sooner</w:t>
      </w:r>
    </w:p>
    <w:p w14:paraId="0C49BD31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3EBB2B5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Fine-tune the model in the merge environment</w:t>
      </w:r>
    </w:p>
    <w:p w14:paraId="04337C2F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model.learn(total_timesteps=int(2e4))</w:t>
      </w:r>
    </w:p>
    <w:p w14:paraId="462FD3EA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3E1A4BB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Save the fine-tuned model</w:t>
      </w:r>
    </w:p>
    <w:p w14:paraId="727962E9" w14:textId="77777777" w:rsidR="008E4CEC" w:rsidRPr="008E4CEC" w:rsidRDefault="008E4CEC" w:rsidP="008E4C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E4CEC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model.save("path_to_saved_model/dqn_merge_finetuned.zip")</w:t>
      </w:r>
    </w:p>
    <w:p w14:paraId="34809003" w14:textId="370ECBB4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We used a smaller learning rate for fine-tuning to avoid catastrophic forgetting. We also adjusted gamma upward (e.g., 0.9) if we believed the merge environment demands a bit more foresight.</w:t>
      </w:r>
    </w:p>
    <w:p w14:paraId="79B99D36" w14:textId="1AF2A7AC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 Merge Environment Results</w:t>
      </w:r>
    </w:p>
    <w:p w14:paraId="4F022B32" w14:textId="6A173DAF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5.1 Initial Performance</w:t>
      </w:r>
    </w:p>
    <w:p w14:paraId="21400DDC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Upon loading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DQN_hyper3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weights, the agent started in the merge environment with a baseline policy already familiar with highway dynamics. Early observations showed:</w:t>
      </w:r>
    </w:p>
    <w:p w14:paraId="31606B9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Higher Initial Reward: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Compared to training from scratch, the agent began with moderate success, suggesting that prior knowledge of lane and speed control was beneficial.</w:t>
      </w:r>
    </w:p>
    <w:p w14:paraId="05246478" w14:textId="3CA28751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•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Exploration-Exploitation Balance: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With exploration fraction around 0.5, the agent had enough random actions to adapt to new merge-specific states, but also exploited the highway driving skills learned previously.</w:t>
      </w:r>
    </w:p>
    <w:p w14:paraId="4CE3211D" w14:textId="4DB09625" w:rsidR="00F66075" w:rsidRDefault="00F66075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660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drawing>
          <wp:inline distT="0" distB="0" distL="0" distR="0" wp14:anchorId="0A7CEA2D" wp14:editId="5DD918B0">
            <wp:extent cx="5943600" cy="2323465"/>
            <wp:effectExtent l="0" t="0" r="0" b="635"/>
            <wp:docPr id="1855849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4984" name="Picture 1" descr="A screenshot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4D04" w14:textId="0F67C543" w:rsidR="00F66075" w:rsidRDefault="00F66075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6607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drawing>
          <wp:inline distT="0" distB="0" distL="0" distR="0" wp14:anchorId="1B075F74" wp14:editId="7A272CF1">
            <wp:extent cx="5943600" cy="3495675"/>
            <wp:effectExtent l="0" t="0" r="0" b="0"/>
            <wp:docPr id="56595554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55541" name="Picture 1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1366" w14:textId="6C95069B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5.2 Fine-Tuning Curves</w:t>
      </w:r>
    </w:p>
    <w:p w14:paraId="2700E674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Episode Reward (ep_rew_mean):</w:t>
      </w:r>
    </w:p>
    <w:p w14:paraId="6895C508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Started around 5–7, climbing steadily toward 15–20 after ~10k steps.</w:t>
      </w:r>
    </w:p>
    <w:p w14:paraId="34AC252A" w14:textId="7CF413DE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Some fluctuations occurred, indicating the agent was still adapting to the merge dynamics (e.g., adjusting spacing and timing for merges).</w:t>
      </w:r>
    </w:p>
    <w:p w14:paraId="4B1A981F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Episode Length (ep_len_mean):</w:t>
      </w:r>
    </w:p>
    <w:p w14:paraId="564AAB43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• Typically hovered around 20–25, suggesting the agent survived longer episodes and effectively avoided collisions or early terminations.</w:t>
      </w:r>
    </w:p>
    <w:p w14:paraId="4E9D2790" w14:textId="3AAB373E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Slightly shorter than highway-fast, likely due to the environment’s termination conditions once a merge is completed or fails.</w:t>
      </w:r>
    </w:p>
    <w:p w14:paraId="7E039F11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Loss (train/loss):</w:t>
      </w:r>
    </w:p>
    <w:p w14:paraId="7D8D44EE" w14:textId="55730849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• Showed moderate spikes but less volatility than seen in early highway training, implying the pre-trained weights helped stabilize updates.</w:t>
      </w:r>
    </w:p>
    <w:p w14:paraId="4E2EC886" w14:textId="3911AC4A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5.3 Comparison with Direct Training on Merge</w:t>
      </w:r>
    </w:p>
    <w:p w14:paraId="7F7A8AB7" w14:textId="760B6F91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In a quick side experiment, we trained a model from scratch on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merge-v0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with the same architecture. It took significantly more timesteps to reach comparable performance. This indicates that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transfer learning</w:t>
      </w: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 indeed saved training time and leveraged the agent’s prior driving knowledge.</w:t>
      </w:r>
    </w:p>
    <w:p w14:paraId="1B288E1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5.4 Next Tuning Steps for Merge</w:t>
      </w:r>
    </w:p>
    <w:p w14:paraId="7DDFA25A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1.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 Decay:</w:t>
      </w:r>
    </w:p>
    <w:p w14:paraId="07645806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Start at 1e-3 and linearly decay to 5e-4 or 1e-4 over ~20k steps to stabilize final performance.</w:t>
      </w:r>
    </w:p>
    <w:p w14:paraId="2F91A54A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Gamma Tuning:</w:t>
      </w:r>
    </w:p>
    <w:p w14:paraId="017EC9D3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If merges require even more planning, try 0.95. If the environment is heavily reliant on immediate merges, remain near 0.8–0.9.</w:t>
      </w:r>
    </w:p>
    <w:p w14:paraId="78115121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3.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Reward Shaping:</w:t>
      </w:r>
    </w:p>
    <w:p w14:paraId="4B626902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Incorporate domain-specific rewards (e.g., safe merges, penalize abrupt lane changes) to guide the agent more directly.</w:t>
      </w:r>
    </w:p>
    <w:p w14:paraId="19634713" w14:textId="77777777" w:rsidR="008E4CEC" w:rsidRPr="008E4CEC" w:rsidRDefault="008E4CEC" w:rsidP="008E4CE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 xml:space="preserve">4. </w:t>
      </w:r>
      <w:r w:rsidRPr="008E4CE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Monitor Collisions:</w:t>
      </w:r>
    </w:p>
    <w:p w14:paraId="7FBC3994" w14:textId="7D969AD6" w:rsidR="008E4CEC" w:rsidRDefault="008E4CEC" w:rsidP="00F660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E4CEC">
        <w:rPr>
          <w:rFonts w:ascii="Times New Roman" w:eastAsia="Times New Roman" w:hAnsi="Times New Roman" w:cs="Times New Roman"/>
          <w:kern w:val="0"/>
          <w14:ligatures w14:val="none"/>
        </w:rPr>
        <w:t>Consider creating a custom env wrapper that tracks collisions and logs them to see if merges are safe or if the agent is “cheating” the reward function.</w:t>
      </w:r>
    </w:p>
    <w:p w14:paraId="58B172FF" w14:textId="22DA9804" w:rsidR="00F66075" w:rsidRDefault="00F66075" w:rsidP="00F660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5.5 Fine tuning merge model 2</w:t>
      </w:r>
    </w:p>
    <w:p w14:paraId="11B03E6B" w14:textId="519D7798" w:rsidR="00F66075" w:rsidRPr="00F66075" w:rsidRDefault="006A6552" w:rsidP="00F660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A6552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drawing>
          <wp:inline distT="0" distB="0" distL="0" distR="0" wp14:anchorId="2101EA72" wp14:editId="7F2BB33C">
            <wp:extent cx="5943600" cy="3018155"/>
            <wp:effectExtent l="0" t="0" r="0" b="4445"/>
            <wp:docPr id="20869344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34429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075" w:rsidRPr="00F66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CEC"/>
    <w:rsid w:val="001D69BE"/>
    <w:rsid w:val="006A6552"/>
    <w:rsid w:val="008E4CEC"/>
    <w:rsid w:val="00B8238B"/>
    <w:rsid w:val="00F6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42242"/>
  <w15:chartTrackingRefBased/>
  <w15:docId w15:val="{26B14110-4FDF-5F40-8456-E1FABF240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4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C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C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C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C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C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C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C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C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C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C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C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C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C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C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C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C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C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CEC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8E4CEC"/>
  </w:style>
  <w:style w:type="paragraph" w:customStyle="1" w:styleId="p2">
    <w:name w:val="p2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DefaultParagraphFont"/>
    <w:rsid w:val="008E4CEC"/>
  </w:style>
  <w:style w:type="paragraph" w:customStyle="1" w:styleId="p3">
    <w:name w:val="p3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4">
    <w:name w:val="p4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5">
    <w:name w:val="p5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6">
    <w:name w:val="p6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7">
    <w:name w:val="p7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3">
    <w:name w:val="s3"/>
    <w:basedOn w:val="DefaultParagraphFont"/>
    <w:rsid w:val="008E4CEC"/>
  </w:style>
  <w:style w:type="character" w:customStyle="1" w:styleId="apple-tab-span">
    <w:name w:val="apple-tab-span"/>
    <w:basedOn w:val="DefaultParagraphFont"/>
    <w:rsid w:val="008E4CEC"/>
  </w:style>
  <w:style w:type="paragraph" w:customStyle="1" w:styleId="p8">
    <w:name w:val="p8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9">
    <w:name w:val="p9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4">
    <w:name w:val="s4"/>
    <w:basedOn w:val="DefaultParagraphFont"/>
    <w:rsid w:val="008E4CEC"/>
  </w:style>
  <w:style w:type="paragraph" w:customStyle="1" w:styleId="p10">
    <w:name w:val="p10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1">
    <w:name w:val="p11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2">
    <w:name w:val="p12"/>
    <w:basedOn w:val="Normal"/>
    <w:rsid w:val="008E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CE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E4C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1593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Gunja, Om Prakash</dc:creator>
  <cp:keywords/>
  <dc:description/>
  <cp:lastModifiedBy>Gunja, Om Prakash</cp:lastModifiedBy>
  <cp:revision>1</cp:revision>
  <dcterms:created xsi:type="dcterms:W3CDTF">2025-03-18T04:07:00Z</dcterms:created>
  <dcterms:modified xsi:type="dcterms:W3CDTF">2025-03-18T04:27:00Z</dcterms:modified>
</cp:coreProperties>
</file>