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color w:val="000000"/>
          <w:rtl w:val="0"/>
        </w:rPr>
        <w:t xml:space="preserve">Software Requirements Specification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Team Name:</w:t>
      </w:r>
      <w:r w:rsidRPr="00000000" w:rsidR="00000000" w:rsidDel="00000000">
        <w:rPr>
          <w:color w:val="000000"/>
          <w:rtl w:val="0"/>
        </w:rPr>
        <w:t xml:space="preserve"> </w:t>
      </w:r>
      <w:r w:rsidRPr="00000000" w:rsidR="00000000" w:rsidDel="00000000">
        <w:rPr>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rPr>
          <w:sz w:val="22"/>
        </w:rPr>
      </w:pPr>
      <w:r w:rsidRPr="00000000" w:rsidR="00000000" w:rsidDel="00000000">
        <w:rPr>
          <w:b w:val="1"/>
          <w:rtl w:val="0"/>
        </w:rPr>
        <w:t xml:space="preserve">Team Members</w:t>
      </w:r>
      <w:r w:rsidRPr="00000000" w:rsidR="00000000" w:rsidDel="00000000">
        <w:rPr>
          <w:rtl w:val="0"/>
        </w:rPr>
        <w:t xml:space="preserve">:</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Modification history:</w:t>
      </w:r>
    </w:p>
    <w:tbl>
      <w:tblPr>
        <w:tblStyle w:val="Table1"/>
        <w:bidiVisual w:val="0"/>
        <w:tblW w:w="87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2550"/>
        <w:tblGridChange w:id="0">
          <w:tblGrid>
            <w:gridCol w:w="1605"/>
            <w:gridCol w:w="1920"/>
            <w:gridCol w:w="2670"/>
            <w:gridCol w:w="255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02/18/14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Change 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02/20/14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 McGivney</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Event Table, Data Requirements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02/20/14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Functional Requirements, Interface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02/21/14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Documentation Requirements, Interface Requirements, Software to be Produced, Assumptions, Functional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2/24/14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Event Table, Security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v1.5</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 Skotnicki</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and Human Factors Requirements, Quality Assurance Requirements,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Resource Requirements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v1.6</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Introduction, Stakeholders, Functional Requirements, Physical Environment Requirements, Documentation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v1.7</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Assumptions, Stakeholders, Data Requirements, Quality Assurance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v1.8</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Data Requirements, Security Requirements, Use Case Description</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v1.9</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Assumptions, Data Requirements, Security Requirements, Stakeholders, Use Case Diagram</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346700"/>
            <wp:effectExtent t="0" b="0" r="0" l="0"/>
            <wp:docPr id="2"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Contents of this Document</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Introduction</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Software to be Produced</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Reference Documents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Applicable Standards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Definition, Acronyms, and Abbreviations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Product Overview</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Assumptions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Stakeholders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Event Table</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 Case Diagram</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 Case Descriptions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Specific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Functional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Interface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Physical Environment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Users and Human Factors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Documentation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Data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Resource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Security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Quality Assurance Requirements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Supporting Material</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36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1: Introduction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color w:val="000000"/>
          <w:u w:val="single"/>
          <w:rtl w:val="0"/>
        </w:rPr>
        <w:t xml:space="preserve">Software to be Produced</w:t>
      </w:r>
      <w:r w:rsidRPr="00000000" w:rsidR="00000000" w:rsidDel="00000000">
        <w:rPr>
          <w:color w:val="000000"/>
          <w:rtl w:val="0"/>
        </w:rPr>
        <w:t xml:space="preserve">:</w:t>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goal of our project is to produce a simple to use mobile friendly web application for task management. The user will start off by logging into Task Roulette and adding tasks that they want to get done. Whenever the user has free time, he/she will tell the app how much time they have, and then a task will be given to them. The user then has the option to do the task, or get a new task. The system will potentially (not a required feature) learn which task is best to give at which time from the users interactions with the app.</w:t>
      </w:r>
    </w:p>
    <w:p w:rsidP="00000000" w:rsidRPr="00000000" w:rsidR="00000000" w:rsidDel="00000000" w:rsidRDefault="00000000">
      <w:pPr>
        <w:spacing w:lineRule="auto" w:after="100" w:line="240" w:before="100"/>
        <w:contextualSpacing w:val="0"/>
      </w:pPr>
      <w:r w:rsidRPr="00000000" w:rsidR="00000000" w:rsidDel="00000000">
        <w:rPr>
          <w:rtl w:val="0"/>
        </w:rPr>
        <w:t xml:space="preserve">For reference on System Requirements, Team Organization, etc. look at Concept of Operations, and Project Management Plan.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Reference Documents</w:t>
      </w:r>
      <w:r w:rsidRPr="00000000" w:rsidR="00000000" w:rsidDel="00000000">
        <w:rPr>
          <w:color w:val="000000"/>
          <w:rtl w:val="0"/>
        </w:rPr>
        <w:t xml:space="preserve">:</w:t>
      </w:r>
    </w:p>
    <w:p w:rsidP="00000000" w:rsidRPr="00000000" w:rsidR="00000000" w:rsidDel="00000000" w:rsidRDefault="00000000">
      <w:pPr>
        <w:numPr>
          <w:ilvl w:val="0"/>
          <w:numId w:val="5"/>
        </w:numPr>
        <w:spacing w:lineRule="auto" w:after="100" w:line="240" w:before="100"/>
        <w:ind w:left="720" w:hanging="359"/>
        <w:rPr>
          <w:color w:val="000000"/>
        </w:rPr>
      </w:pPr>
      <w:r w:rsidRPr="00000000" w:rsidR="00000000" w:rsidDel="00000000">
        <w:rPr>
          <w:rtl w:val="0"/>
        </w:rPr>
        <w:t xml:space="preserve">Concept of Operations</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Project Management Plan</w:t>
      </w:r>
    </w:p>
    <w:p w:rsidP="00000000" w:rsidRPr="00000000" w:rsidR="00000000" w:rsidDel="00000000" w:rsidRDefault="00000000">
      <w:pPr>
        <w:numPr>
          <w:ilvl w:val="0"/>
          <w:numId w:val="5"/>
        </w:numPr>
        <w:spacing w:lineRule="auto" w:after="100" w:line="240" w:before="100"/>
        <w:ind w:left="720" w:hanging="359"/>
        <w:rPr>
          <w:color w:val="000000"/>
        </w:rPr>
      </w:pPr>
      <w:r w:rsidRPr="00000000" w:rsidR="00000000" w:rsidDel="00000000">
        <w:rPr>
          <w:rtl w:val="0"/>
        </w:rPr>
        <w:t xml:space="preserve">Software Requirements Specifications</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High Level Design</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OWASP Top 10 (website)</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Applicable Standards</w:t>
      </w:r>
      <w:r w:rsidRPr="00000000" w:rsidR="00000000" w:rsidDel="00000000">
        <w:rPr>
          <w:color w:val="000000"/>
          <w:rtl w:val="0"/>
        </w:rPr>
        <w:t xml:space="preserve">:</w:t>
      </w:r>
      <w:r w:rsidRPr="00000000" w:rsidR="00000000" w:rsidDel="00000000">
        <w:rPr>
          <w:rtl w:val="0"/>
        </w:rPr>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Change w:id="0">
          <w:tblGrid>
            <w:gridCol w:w="9360"/>
          </w:tblGrid>
        </w:tblGridChange>
      </w:tblGrid>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No: &lt;unique requirement number&gt;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Statement: &lt;the "shall" statement of the requirement&gt;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Source: &lt;source of the requirement. (Documentation or technology concerned)&gt;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Dependency: &lt;list each other requirement on which this requirement depends. (May be "None")&gt;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Conflicts: &lt;list each other requirements or systems with which this requirement conflicts. (May be "None")&gt;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Supporting Materials: &lt;list any supporting diagrams, lists, memos, etc.&gt;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Evaluation Method: &lt;How can you tell if the completed system satisfies this requirement? &gt;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Revision History: &lt;who, when, what&gt;</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Definitions, Acronyms, and Abbreviations</w:t>
      </w:r>
      <w:r w:rsidRPr="00000000" w:rsidR="00000000" w:rsidDel="00000000">
        <w:rPr>
          <w:color w:val="000000"/>
          <w:rtl w:val="0"/>
        </w:rPr>
        <w:t xml:space="preserv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DB: Database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HTML: HyperText Markup Language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VPS: Virtual Private Server</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JS: JavaScript</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CSS: Cascading Style Sheet</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TR: Task Roulette</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COTS: Commercial Off The Shelf (Software) </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SQL: Structured Query Language</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OWASP: Open Web Application Security Project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2: Product Overview</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Assumptions</w:t>
      </w:r>
      <w:r w:rsidRPr="00000000" w:rsidR="00000000" w:rsidDel="00000000">
        <w:rPr>
          <w:color w:val="000000"/>
          <w:rtl w:val="0"/>
        </w:rPr>
        <w:t xml:space="preserv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user has access to a current web browser that can load Bootstrap. (Bootstrap does not work with Firefox on Android phones.  Also, Opera is not supported on iOS or Android). </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application works on the assumption that the user’s device, being mobile or desktop, will have appropriate power/battery life to access our site.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user will have to have a stable internet connection in order to connect to the website. (This service could be provided from the user’s ISP or the user’s cellular provider)</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VPS, hosted by DigitalOcean, will be running  consistently and reliably up.</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Stakeholders</w:t>
      </w:r>
      <w:r w:rsidRPr="00000000" w:rsidR="00000000" w:rsidDel="00000000">
        <w:rPr>
          <w:b w:val="1"/>
          <w:color w:val="000000"/>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rPr>
          <w:color w:val="000000"/>
        </w:rPr>
      </w:pPr>
      <w:r w:rsidRPr="00000000" w:rsidR="00000000" w:rsidDel="00000000">
        <w:rPr>
          <w:b w:val="1"/>
          <w:rtl w:val="0"/>
        </w:rPr>
        <w:t xml:space="preserve">Users</w:t>
      </w:r>
      <w:r w:rsidRPr="00000000" w:rsidR="00000000" w:rsidDel="00000000">
        <w:rPr>
          <w:rtl w:val="0"/>
        </w:rPr>
        <w:t xml:space="preserve">: The users want to use TR to add and receive tasks to complete.</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Developers:</w:t>
      </w:r>
      <w:r w:rsidRPr="00000000" w:rsidR="00000000" w:rsidDel="00000000">
        <w:rPr>
          <w:rtl w:val="0"/>
        </w:rPr>
        <w:t xml:space="preserve"> TR must first be developed in order to provide an initial product to the users. </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IT Support</w:t>
      </w:r>
      <w:r w:rsidRPr="00000000" w:rsidR="00000000" w:rsidDel="00000000">
        <w:rPr>
          <w:rtl w:val="0"/>
        </w:rPr>
        <w:t xml:space="preserve">: TR must be supported once it is released, in order to fix bugs or add new features that the user wants.</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Supporters</w:t>
      </w:r>
      <w:r w:rsidRPr="00000000" w:rsidR="00000000" w:rsidDel="00000000">
        <w:rPr>
          <w:rtl w:val="0"/>
        </w:rPr>
        <w:t xml:space="preserve">: TR must be funded by either those working on it or outside benefactors. </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Customers</w:t>
      </w:r>
      <w:r w:rsidRPr="00000000" w:rsidR="00000000" w:rsidDel="00000000">
        <w:rPr>
          <w:rtl w:val="0"/>
        </w:rPr>
        <w:t xml:space="preserve">: The customers for our project are the professors/Teachers’ Assistants and students that we’re trying to sell TR to.</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Lawyers</w:t>
      </w:r>
      <w:r w:rsidRPr="00000000" w:rsidR="00000000" w:rsidDel="00000000">
        <w:rPr>
          <w:rtl w:val="0"/>
        </w:rPr>
        <w:t xml:space="preserve">: The lawyers are concerned with cover any liabilities in the event of a lawsuit against the TR team.</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Event Table:</w:t>
      </w:r>
      <w:r w:rsidRPr="00000000" w:rsidR="00000000" w:rsidDel="00000000">
        <w:rPr>
          <w:rtl w:val="0"/>
        </w:rPr>
      </w:r>
    </w:p>
    <w:tbl>
      <w:tblPr>
        <w:tblStyle w:val="Table3"/>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30"/>
        <w:gridCol w:w="1770"/>
        <w:gridCol w:w="2460"/>
        <w:gridCol w:w="2400"/>
        <w:gridCol w:w="1470"/>
        <w:tblGridChange w:id="0">
          <w:tblGrid>
            <w:gridCol w:w="1230"/>
            <w:gridCol w:w="1770"/>
            <w:gridCol w:w="2460"/>
            <w:gridCol w:w="2400"/>
            <w:gridCol w:w="147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Event Name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External Stimuli</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External Responses</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Internal data and state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b w:val="1"/>
                <w:rtl w:val="0"/>
              </w:rPr>
              <w:t xml:space="preserve">Use Case Description</w:t>
            </w:r>
            <w:r w:rsidRPr="00000000" w:rsidR="00000000" w:rsidDel="00000000">
              <w:rPr>
                <w:rtl w:val="0"/>
              </w:rPr>
            </w:r>
          </w:p>
        </w:tc>
      </w:tr>
      <w:tr>
        <w:trPr>
          <w:trHeight w:val="2620" w:hRule="atLeast"/>
        </w:trP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Login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“Login”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Request username and password, notify user of successful or unsuccessful login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User login credentials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Login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Sign-up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enters their personal login information.</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Sign-up</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User presses "Sign-up"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The account is either created successfully or fails if the email or username is in use.</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User login credentials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Sign-up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Login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creates an account with their email, username, and password preference.</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Main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logs in successfully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Displays a menu for navigating the application. Buttons “Get Task”, “View Tasks”, and “Add Task” are presented to the user.</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Main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Get task page, View tasks page, or Add task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user enters the main page where they have many different options on what to do.</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Add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“Add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user may create another task afterwards, or return to the main page.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New task (inserted into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Add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Add task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Request task name, time needed and description, notify if creation succeeds.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Get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“Get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This function may fail if the time available is less than what any task needs. The system moves to the Assigned Task page.</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Get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Get task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user waits while the application queries the database for a task from the user’s task list and the user’s time specification.</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Assign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received a task </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a button to accept the task and a button to get a new task. The button to get a new task uses the same selection function as the “Get Task”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Data: Frontend layout, Existing tasks from task table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Assigned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Assigned task page or Accepted task page</w:t>
            </w:r>
          </w:p>
          <w:p w:rsidP="00000000" w:rsidRPr="00000000" w:rsidR="00000000" w:rsidDel="00000000" w:rsidRDefault="00000000">
            <w:pPr>
              <w:spacing w:lineRule="auto" w:after="0" w:line="240"/>
              <w:contextualSpacing w:val="0"/>
              <w:rPr/>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system will present the user with a task from their list.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Accepted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“Accept”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a button for when the task is completed and a button to have a new task assigned instead. The button to get a new task uses the same selection function as the Get Task page. Navigates to Main page on completion.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Accepted task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the user with information about their current task after they’ve accepted said task. When a task is complete, it is removed from the list of tasks for that user.</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View Tasks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“View Tasks”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 tasks the user has created in a list format.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View tasks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Main page or Delete task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the user’s task list. Allows deletion of tasks.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Delete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“Delete”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a message displaying that the task was deleted or an error if deletion fails.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Delete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View tasks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Allows the user to delete any task they would like to delete.</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Logout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“Log Out”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a message stating that the user has logged out successfully. Returns to login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 User credentials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Logout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Login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Logs the user out.</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drawing>
          <wp:inline distR="114300" distT="114300" distB="114300" distL="114300">
            <wp:extent cy="4038600" cx="5943600"/>
            <wp:effectExtent t="0" b="0" r="0" l="0"/>
            <wp:docPr id="1" name="image02.png" descr="UseCaseDiagram2.png"/>
            <a:graphic>
              <a:graphicData uri="http://schemas.openxmlformats.org/drawingml/2006/picture">
                <pic:pic>
                  <pic:nvPicPr>
                    <pic:cNvPr id="0" name="image02.png" descr="UseCaseDiagram2.png"/>
                    <pic:cNvPicPr preferRelativeResize="0"/>
                  </pic:nvPicPr>
                  <pic:blipFill>
                    <a:blip r:embed="rId6"/>
                    <a:srcRect t="0" b="0" r="0" l="0"/>
                    <a:stretch>
                      <a:fillRect/>
                    </a:stretch>
                  </pic:blipFill>
                  <pic:spPr>
                    <a:xfrm>
                      <a:ext cy="4038600" cx="5943600"/>
                    </a:xfrm>
                    <a:prstGeom prst="rect"/>
                    <a:ln/>
                  </pic:spPr>
                </pic:pic>
              </a:graphicData>
            </a:graphic>
          </wp:inline>
        </w:drawing>
      </w:r>
      <w:r w:rsidRPr="00000000" w:rsidR="00000000" w:rsidDel="00000000">
        <w:rPr>
          <w:color w:val="000000"/>
          <w:u w:val="single"/>
          <w:rtl w:val="0"/>
        </w:rPr>
        <w:t xml:space="preserve">Use Case Diagram</w:t>
      </w:r>
      <w:r w:rsidRPr="00000000" w:rsidR="00000000" w:rsidDel="00000000">
        <w:rPr>
          <w:color w:val="000000"/>
          <w:rtl w:val="0"/>
        </w:rPr>
        <w:t xml:space="preserve">:</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3"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3: Specific Requirements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3.1 Functional Requirements (Cody?? Jessica)</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username or email may already be taken.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Operational Scenarios (1st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username will be added to the database and the user will be forwarded to the main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We do not have a recovery option for login credentials.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(2nd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sent to the main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create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11 - The user shall be able to login.</w:t>
            </w:r>
          </w:p>
          <w:p w:rsidP="00000000" w:rsidRPr="00000000" w:rsidR="00000000" w:rsidDel="00000000" w:rsidRDefault="00000000">
            <w:pPr>
              <w:spacing w:lineRule="auto" w:after="0" w:line="240"/>
              <w:contextualSpacing w:val="0"/>
            </w:pPr>
            <w:r w:rsidRPr="00000000" w:rsidR="00000000" w:rsidDel="00000000">
              <w:rPr>
                <w:rtl w:val="0"/>
              </w:rPr>
              <w:t xml:space="preserve">                           Data Requirement No: 62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task has already been added.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(3rd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their task in the task list and will show up in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view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12 - The user shall be able to create a task. </w:t>
            </w:r>
          </w:p>
          <w:p w:rsidP="00000000" w:rsidRPr="00000000" w:rsidR="00000000" w:rsidDel="00000000" w:rsidRDefault="00000000">
            <w:pPr>
              <w:spacing w:lineRule="auto" w:after="0" w:line="240"/>
              <w:contextualSpacing w:val="0"/>
            </w:pPr>
            <w:r w:rsidRPr="00000000" w:rsidR="00000000" w:rsidDel="00000000">
              <w:rPr>
                <w:rtl w:val="0"/>
              </w:rPr>
              <w:t xml:space="preserve">Data Requirement No: 64 - Users should be able to view a list of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their list of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get a task to do.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12 - The user shall be able to create a task. </w:t>
            </w:r>
          </w:p>
          <w:p w:rsidP="00000000" w:rsidRPr="00000000" w:rsidR="00000000" w:rsidDel="00000000" w:rsidRDefault="00000000">
            <w:pPr>
              <w:spacing w:lineRule="auto" w:after="0" w:line="240"/>
              <w:contextualSpacing w:val="0"/>
            </w:pPr>
            <w:r w:rsidRPr="00000000" w:rsidR="00000000" w:rsidDel="00000000">
              <w:rPr>
                <w:rtl w:val="0"/>
              </w:rPr>
              <w:t xml:space="preserve">Data Requirement No: 61 - A pseudorandom number generator will be used for selecting tasks from tasks created by the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 does not have any tasks on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(4th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presented with a random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stop doing a current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14 - The user shall be able to get a task to do.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(4th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asked to choose a new task or go back to the main page.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get a new task after starting another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15 - The user shall be able to stop doing a current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Conflicts: There are no more tasks left.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Operational Scenarios (4th &amp; 5th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given a new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17</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logout.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11 - The user shall be able to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brought back to the login screen.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3.2 Interface Requirements (Cody??)</w:t>
      </w: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 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Statement: The user shall be able to view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Requirement No: 10 - The user shall be able to create an account and login.</w:t>
              <w:br w:type="textWrapping"/>
              <w:t xml:space="preserve">Requirement No: 11 - The user shall be able to add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Conflicts: The user has no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Evaluation Method: The user will see their tasks left to do on the View tasks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Revision History: Jessica Carter, 2/20/14,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21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see that they are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Requirement No: 10 - The user shall be able to create an account and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If the user is logged in, they will see their username. Otherwise, they will be at the login screen.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2/21/14,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22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see that they are not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Requirement No: 10 - The user shall be able to create an account and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login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3.3 Physical Environment Requirements (Jessica??)</w:t>
      </w: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30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 shall have browser installed on personal device.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Browsers (Section 1: Assumptions)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Implementation (1st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application in their browser.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3.4 User and Human Factors Requirements (Gunnar??)</w:t>
      </w: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Every user is the same level of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Requirements No:10 -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No user has more features or less features on the site.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Should be able to run cross platform (mobile and non-mobile)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Internet browser (Section 1: Assumptions)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across platforms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 could attempt to misuse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User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OWASP Top 10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Cross site scripting and SQL injection does not work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Webpage format and size depend on the size of the screen.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Bootstrap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Bootstrap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Non-supported browsers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webpage re-sized depending on their screen size.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3.5 Documentation Requirements</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Not applicable due to intuitive site design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3.6 Data Requirements </w:t>
      </w:r>
      <w:r w:rsidRPr="00000000" w:rsidR="00000000" w:rsidDel="00000000">
        <w:rPr>
          <w:rtl w:val="0"/>
        </w:rPr>
        <w:t xml:space="preserve">(Matt Steven??)</w:t>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Statement: Data will be stored on a VPS provided by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 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We will extensively test between the server and front-end of the project to make sure data is correct.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Steven Lo,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A pseudorandom number generator will be used for selecting tasks from tasks created by the user.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 Operational Features/Scenarios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 No: 11, 12, 13, 14, 15, 16. Data Requirement </w:t>
            </w:r>
          </w:p>
          <w:p w:rsidP="00000000" w:rsidRPr="00000000" w:rsidR="00000000" w:rsidDel="00000000" w:rsidRDefault="00000000">
            <w:pPr>
              <w:spacing w:lineRule="auto" w:after="0" w:line="240"/>
              <w:contextualSpacing w:val="0"/>
              <w:rPr/>
            </w:pPr>
            <w:r w:rsidRPr="00000000" w:rsidR="00000000" w:rsidDel="00000000">
              <w:rPr>
                <w:rtl w:val="0"/>
              </w:rPr>
              <w:t xml:space="preserve">                                                                              Documentation Requirements - No: 62 - Users should be able to create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An user will create and complete many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pPr>
            <w:r w:rsidRPr="00000000" w:rsidR="00000000" w:rsidDel="00000000">
              <w:rPr>
                <w:rtl w:val="0"/>
              </w:rPr>
              <w:t xml:space="preserve">                                    Steven Lo, 2/27/14, Revision</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create their own tasks. Created tasks must be retained in the database and linked to the user who created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MongoDB, Concept of Operations - Operational Scenarios/Features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Requirements - No: 10, 11, 12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Tasks are stored improperly or are not linked correctly.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 will create tasks and see if those tasks are available to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Steven Lo,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passwords must be matched, allowing users to login properly.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Security Requirement - No: 80 - Usernames and hashed passwords will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Conflicts: The username/password is stored to the database incorrectly.  </w:t>
            </w:r>
          </w:p>
          <w:p w:rsidP="00000000" w:rsidRPr="00000000" w:rsidR="00000000" w:rsidDel="00000000" w:rsidRDefault="00000000">
            <w:pPr>
              <w:spacing w:lineRule="auto" w:after="0" w:line="240"/>
              <w:contextualSpacing w:val="0"/>
            </w:pPr>
            <w:r w:rsidRPr="00000000" w:rsidR="00000000" w:rsidDel="00000000">
              <w:rPr>
                <w:rtl w:val="0"/>
              </w:rPr>
              <w:t xml:space="preserve">                     There is collision in the hash table for passwords.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 of Operations - Operational Scenarios/Features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create accounts and see if they can login properly once they are created.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pPr>
            <w:r w:rsidRPr="00000000" w:rsidR="00000000" w:rsidDel="00000000">
              <w:rPr>
                <w:rtl w:val="0"/>
              </w:rPr>
              <w:t xml:space="preserve">                                     Steven Lo, 2/27/14, Revision</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view a list of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Data Requirement - No: 62 -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Event table - View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 will see tasks are available to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delete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Data Requirement - No: 64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see an option on their task list to delete unwanted tasks. Deletion is confirmed via a message, and removed tasks will no longer appear in the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3.7 Resource Requirements (Steven</w:t>
      </w:r>
      <w:r w:rsidRPr="00000000" w:rsidR="00000000" w:rsidDel="00000000">
        <w:rPr>
          <w:rtl w:val="0"/>
        </w:rPr>
        <w:t xml:space="preserve">??)</w:t>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70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product will be hosted on a VPS.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Server instability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 of Operations - Operational Scenarios/Features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users will check the website to see if it loads consistently.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71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We plan on building our site with libraries from AngularJS, Bootstrap, Node.JS, and MongoDB, and using: CSS, HTML, and JavaScript, for our languages. We will build our product through Sublime Text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AngularJS, Bootstrap, Node.JS, MongoDB, CSS, HTML, JavaScript, Sublime Text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Any of the given technologies not working together with each other correctly.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 of Operations - Operational Scenarios  (4)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users will test the implementation of the site once it’s fully created.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3.8 Security Requirements (Matt??)</w:t>
      </w:r>
      <w:r w:rsidRPr="00000000" w:rsidR="00000000" w:rsidDel="00000000">
        <w:rPr>
          <w:rtl w:val="0"/>
        </w:rPr>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hashed passwords shall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Passwords will not appear as plaintext in the database, showing that the passwords are hashed.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passwords are not recoverable.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 80 - Usernames and hashed passwords will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Evaluation Method: The password hashing function will be one way.</w:t>
            </w:r>
          </w:p>
          <w:p w:rsidP="00000000" w:rsidRPr="00000000" w:rsidR="00000000" w:rsidDel="00000000" w:rsidRDefault="00000000">
            <w:pPr>
              <w:spacing w:lineRule="auto" w:after="0" w:line="240"/>
              <w:contextualSpacing w:val="0"/>
              <w:rPr/>
            </w:pPr>
            <w:r w:rsidRPr="00000000" w:rsidR="00000000" w:rsidDel="00000000">
              <w:rPr>
                <w:rtl w:val="0"/>
              </w:rPr>
              <w:t xml:space="preserve">There isn’t a button on the site for a lost password.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82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There is no backup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server is a VPS and we do not have access to another if it fails.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Known insecure functions shall be avoided.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Pre-existing libraries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Implementation of software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May have no alternative depending on implementation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Source code will be reviewed for known insecure functions.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Passwords entered upon login attempt shall be hashed and compared to the existing hashed password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No:80 - Usernames and hashed passwords shall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Passwords will not appear as plaintext in the database, showing that the passwords are hashed.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shall be uniquely identifiable.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be uniquely identified in the database by their username, which is guaranteed to be unique at registration.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One user’s data shall be isolated from others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 85 - Users shall be uniquely identifiable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All user data will be referenced using the unique identifier username, which works to isolate user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87</w:t>
            </w:r>
          </w:p>
        </w:tc>
      </w:tr>
      <w:tr>
        <w:tc>
          <w:tcPr>
            <w:tcMar>
              <w:top w:w="100.0" w:type="dxa"/>
              <w:left w:w="100.0" w:type="dxa"/>
              <w:bottom w:w="100.0" w:type="dxa"/>
              <w:right w:w="100.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Statement: Public-key cryptography access for the development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Development (need access to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Making sure we can connect to the server with the key and cannot without the key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Cody McMahon,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3.9 Quality Assurance Requirements (Gunnar </w:t>
      </w:r>
      <w:r w:rsidRPr="00000000" w:rsidR="00000000" w:rsidDel="00000000">
        <w:rPr>
          <w:rtl w:val="0"/>
        </w:rPr>
        <w:t xml:space="preserve">Jessica??)</w:t>
      </w:r>
    </w:p>
    <w:tbl>
      <w:tblPr>
        <w:tblStyle w:val="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users should be able to access Task Roulette from many browsers.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Users and Modes of Operations (3)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 tries to access TR from an unsupported browser (Firefox on Android and Opera across all platforms).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access TR through all popular browsers for each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users should be able to access Task Roulette from many different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Compatible operating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to be done cross platform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information is accurate cross system/browser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The technologies (Bootstrap has problems with Firefox on Android, etc)</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to ensure proper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Site recovery after a server crash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VPS and associated technologies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Viewing website post server crash.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4: Supporting Material</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MongoDB Documentation - http://docs.mongodb.org/manual </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AngularJS Documentation - </w:t>
      </w:r>
      <w:r w:rsidRPr="00000000" w:rsidR="00000000" w:rsidDel="00000000">
        <w:rPr>
          <w:rtl w:val="0"/>
        </w:rPr>
        <w:t xml:space="preserve">http://docs.angularjs.org/guide</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rtl w:val="0"/>
        </w:rPr>
        <w:t xml:space="preserve">Bootstrap Documentation - </w:t>
      </w:r>
      <w:r w:rsidRPr="00000000" w:rsidR="00000000" w:rsidDel="00000000">
        <w:rPr>
          <w:rtl w:val="0"/>
        </w:rPr>
        <w:t xml:space="preserve">http://getbootstrap.co</w:t>
      </w:r>
      <w:r w:rsidRPr="00000000" w:rsidR="00000000" w:rsidDel="00000000">
        <w:rPr>
          <w:rtl w:val="0"/>
        </w:rPr>
        <w:t xml:space="preserve">m</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rtl w:val="0"/>
        </w:rPr>
        <w:t xml:space="preserve">NodeJS Documenation - </w:t>
      </w:r>
      <w:r w:rsidRPr="00000000" w:rsidR="00000000" w:rsidDel="00000000">
        <w:rPr>
          <w:rtl w:val="0"/>
        </w:rPr>
        <w:t xml:space="preserve">http://nodejs.org/api</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6">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SRS.docx</dc:title>
</cp:coreProperties>
</file>