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数据仓库与数据挖掘实验验收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3118"/>
        <w:gridCol w:w="1464"/>
        <w:gridCol w:w="1465"/>
        <w:gridCol w:w="1182"/>
        <w:gridCol w:w="1559"/>
        <w:gridCol w:w="1843"/>
        <w:gridCol w:w="1559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118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姓名+学号</w:t>
            </w:r>
          </w:p>
        </w:tc>
        <w:tc>
          <w:tcPr>
            <w:tcW w:w="9072" w:type="dxa"/>
            <w:gridSpan w:val="6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验收项目</w:t>
            </w:r>
          </w:p>
        </w:tc>
        <w:tc>
          <w:tcPr>
            <w:tcW w:w="145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311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4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训练集大小</w:t>
            </w:r>
          </w:p>
        </w:tc>
        <w:tc>
          <w:tcPr>
            <w:tcW w:w="14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测试集大小</w:t>
            </w:r>
          </w:p>
        </w:tc>
        <w:tc>
          <w:tcPr>
            <w:tcW w:w="11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字典大小</w:t>
            </w: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特殊处理</w:t>
            </w:r>
          </w:p>
        </w:tc>
        <w:tc>
          <w:tcPr>
            <w:tcW w:w="18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选择的分类器</w:t>
            </w: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性能</w:t>
            </w:r>
          </w:p>
        </w:tc>
        <w:tc>
          <w:tcPr>
            <w:tcW w:w="1450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3" w:hRule="atLeast"/>
        </w:trPr>
        <w:tc>
          <w:tcPr>
            <w:tcW w:w="534" w:type="dxa"/>
          </w:tcPr>
          <w:p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2021211184 </w:t>
            </w:r>
            <w:r>
              <w:rPr>
                <w:rFonts w:hint="eastAsia"/>
                <w:lang w:val="en-US" w:eastAsia="zh-CN"/>
              </w:rPr>
              <w:t>郭晨旭</w:t>
            </w:r>
          </w:p>
        </w:tc>
        <w:tc>
          <w:tcPr>
            <w:tcW w:w="146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使用清华数据集, 一共80000篇, 分为10类, 每类8000篇</w:t>
            </w:r>
          </w:p>
        </w:tc>
        <w:tc>
          <w:tcPr>
            <w:tcW w:w="14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使用清华数据集,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一共50000篇, 分为10类, 每类5000篇</w:t>
            </w:r>
          </w:p>
        </w:tc>
        <w:tc>
          <w:tcPr>
            <w:tcW w:w="11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6507</w:t>
            </w:r>
          </w:p>
        </w:tc>
        <w:tc>
          <w:tcPr>
            <w:tcW w:w="1559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选取词频大于30的词进行后续操作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TF-IDF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卡方检验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增加停用词和停用符号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贝叶斯使用拉普拉斯处理零概率问题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混淆矩阵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SVM网格调参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自己实现朴素贝叶斯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使用sklearn.svm实现svm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贝叶斯: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训练时间: 4.13 s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测试时间: 65.22 s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整体准确率: 90.65%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整体召回率: 90.24%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整体F1: 90.45%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SVM: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训练时间: 35.49 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测试时间: 0.03 s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整体准确率: 93.81%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整体召回率: 93.70%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整体F1: 93.75%</w:t>
            </w:r>
          </w:p>
        </w:tc>
        <w:tc>
          <w:tcPr>
            <w:tcW w:w="145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2F28CA"/>
    <w:multiLevelType w:val="singleLevel"/>
    <w:tmpl w:val="CD2F28C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046E2D9"/>
    <w:multiLevelType w:val="singleLevel"/>
    <w:tmpl w:val="F046E2D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D0FBD41"/>
    <w:multiLevelType w:val="singleLevel"/>
    <w:tmpl w:val="FD0FBD4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iNjk5NjhkN2VlMTg3ZGIyNmQ3NzZlNTI5YTg4NGIifQ=="/>
  </w:docVars>
  <w:rsids>
    <w:rsidRoot w:val="00DE57CD"/>
    <w:rsid w:val="00DE57CD"/>
    <w:rsid w:val="00F56FEB"/>
    <w:rsid w:val="42E55ED1"/>
    <w:rsid w:val="5FDA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</Words>
  <Characters>93</Characters>
  <Lines>1</Lines>
  <Paragraphs>1</Paragraphs>
  <TotalTime>3</TotalTime>
  <ScaleCrop>false</ScaleCrop>
  <LinksUpToDate>false</LinksUpToDate>
  <CharactersWithSpaces>108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2013-01-16T04:34:00Z</dcterms:created>
  <dc:creator>YYXXYY</dc:creator>
  <cp:lastModifiedBy>活出精彩</cp:lastModifiedBy>
  <dcterms:modified xsi:type="dcterms:W3CDTF">2024-01-01T04:58:17Z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C0E2B8C853CC4CC0BDF5D27B69EEB29C_12</vt:lpwstr>
  </property>
</Properties>
</file>