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Willowmere survey</w:t>
      </w:r>
    </w:p>
    <w:p>
      <w:r>
        <w:t>Page one begins here.</w:t>
      </w:r>
    </w:p>
    <w:p>
      <w:pPr>
        <w:pStyle w:val="ListNumber"/>
      </w:pPr>
      <w:r>
        <w:t>First numbered item.</w:t>
      </w:r>
    </w:p>
    <w:p>
      <w:pPr>
        <w:pStyle w:val="ListNumber"/>
      </w:pPr>
      <w:r>
        <w:t xml:space="preserve">Second numbered item, </w:t>
      </w:r>
      <w:r>
        <w:lastRenderedPageBreak/>
        <w:t>carried on to page two.</w:t>
      </w:r>
    </w:p>
    <w:p>
      <w:pPr>
        <w:pStyle w:val="ListNumber"/>
      </w:pPr>
      <w:r>
        <w:t>Third numbered item.</w:t>
      </w:r>
    </w:p>
    <w:p>
      <w:r>
        <w:t>A footnote is cited here</w:t>
      </w:r>
      <w:r>
        <w:footnoteReference w:id="1"/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Well</w:t>
            </w:r>
          </w:p>
        </w:tc>
        <w:tc>
          <w:tcPr>
            <w:tcW w:type="dxa" w:w="4320"/>
          </w:tcPr>
          <w:p>
            <w:r>
              <w:t>Reading</w:t>
            </w:r>
          </w:p>
        </w:tc>
      </w:tr>
      <w:tr>
        <w:tc>
          <w:tcPr>
            <w:tcW w:type="dxa" w:w="4320"/>
          </w:tcPr>
          <w:p>
            <w:r>
              <w:lastRenderedPageBreak/>
              <w:t>North</w:t>
            </w:r>
          </w:p>
        </w:tc>
        <w:tc>
          <w:tcPr>
            <w:tcW w:type="dxa" w:w="4320"/>
          </w:tcPr>
          <w:p>
            <w:r>
              <w:t>4.2</w:t>
            </w:r>
          </w:p>
        </w:tc>
      </w:tr>
      <w:tr>
        <w:tc>
          <w:tcPr>
            <w:tcW w:type="dxa" w:w="4320"/>
          </w:tcPr>
          <w:p>
            <w:r>
              <w:t>South</w:t>
            </w:r>
          </w:p>
        </w:tc>
        <w:tc>
          <w:tcPr>
            <w:tcW w:type="dxa" w:w="4320"/>
          </w:tcPr>
          <w:p>
            <w:r>
              <w:t>3.8</w:t>
            </w:r>
          </w:p>
        </w:tc>
      </w:tr>
    </w:tbl>
    <w:p>
      <w:r>
        <w:t>Before the explicit break.</w:t>
      </w:r>
      <w:r>
        <w:br w:type="page"/>
      </w:r>
    </w:p>
    <w:p>
      <w:r>
        <w:lastRenderedPageBreak/>
        <w:t>After the explicit break.</w:t>
      </w:r>
    </w:p>
    <w:p>
      <w:r>
        <w:t>Section one ends here.</w:t>
      </w:r>
    </w:p>
    <w:p>
      <w:pPr>
        <w:sectPr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Section two shares page four.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An appendix numbered in roman.</w:t>
      </w:r>
    </w:p>
    <w:p>
      <w:r>
        <w:t xml:space="preserve">It runs on </w:t>
      </w:r>
      <w:r>
        <w:lastRenderedPageBreak/>
        <w:t>to a second roman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pgNumType w:fmt="lowerRoman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Counted on the page that cites it.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Footnotes" Target="footnotes.xml" Type="http://schemas.openxmlformats.org/officeDocument/2006/relationships/footnote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Gander tests</dc:creator>
  <cp:keywords/>
  <dc:description>generated by python-docx</dc:description>
  <cp:lastModifiedBy>Gander tests</cp:lastModifiedBy>
  <cp:revision>1</cp:revision>
  <dcterms:created xsi:type="dcterms:W3CDTF">2026-01-01T00:00:00Z</dcterms:created>
  <dcterms:modified xsi:type="dcterms:W3CDTF">2026-01-01T00:00:00Z</dcterms:modified>
  <cp:category/>
</cp:coreProperties>
</file>