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36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技术方案设计</w:t>
      </w:r>
    </w:p>
    <w:p>
      <w:pPr>
        <w:pStyle w:val="Heading1"/>
        <w:spacing w:after="352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基于 AI 的淘宝商品与竞品监控 Agent 设计方案</w:t>
      </w:r>
    </w:p>
    <w:p>
      <w:pPr>
        <w:spacing w:after="484"/>
        <w:jc w:val="left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集成定时采集、</w:t>
      </w:r>
      <w:r>
        <w:rPr>
          <w:color w:val="616161"/>
          <w:sz w:val="22"/>
        </w:rPr>
        <w:t xml:space="preserve">AI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识别分析、运营建议输出与采集风险治理的一体化电商监控方案</w:t>
      </w:r>
    </w:p>
    <w:p>
      <w:p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文档类型：技术方案设计文档</w:t>
      </w:r>
    </w:p>
    <w:p>
      <w:p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版本：</w:t>
      </w:r>
      <w:r>
        <w:t>V1.0</w:t>
      </w:r>
    </w:p>
    <w:p>
      <w:p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日期：</w:t>
      </w:r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20"/>
      </w:pPr>
      <w:r/>
      <w:r>
        <w:rPr>
          <w:rFonts w:ascii="微软雅黑" w:hAnsi="微软雅黑" w:eastAsia="微软雅黑" w:hint="eastAsia"/>
          <w:color w:val="1A237E"/>
          <w:sz w:val="20"/>
        </w:rPr>
        <w:t>目 录</w:t>
      </w:r>
    </w:p>
    <w:p>
      <w:hyperlink w:anchor="_Toc_s1">
        <w:r>
          <w:rPr>
            <w:rFonts w:hint="eastAsia"/>
            <w:color w:val="000000"/>
            <w:u w:val="none"/>
          </w:rPr>
          <w:t xml:space="preserve">1　方案概述</w:t>
        </w:r>
      </w:hyperlink>
    </w:p>
    <w:p>
      <w:hyperlink w:anchor="_Toc_s2">
        <w:r>
          <w:rPr>
            <w:rFonts w:hint="eastAsia"/>
            <w:color w:val="000000"/>
            <w:u w:val="none"/>
          </w:rPr>
          <w:t xml:space="preserve">2　总体架构</w:t>
        </w:r>
      </w:hyperlink>
    </w:p>
    <w:p>
      <w:hyperlink w:anchor="_Toc_s3">
        <w:r>
          <w:rPr>
            <w:rFonts w:hint="eastAsia"/>
            <w:color w:val="000000"/>
            <w:u w:val="none"/>
          </w:rPr>
          <w:t xml:space="preserve">3　目标一：定时获取公开商品信息</w:t>
        </w:r>
      </w:hyperlink>
    </w:p>
    <w:p>
      <w:hyperlink w:anchor="_Toc_s4">
        <w:r>
          <w:rPr>
            <w:rFonts w:hint="eastAsia"/>
            <w:color w:val="000000"/>
            <w:u w:val="none"/>
          </w:rPr>
          <w:t xml:space="preserve">4　目标二：AI 识别与分析</w:t>
        </w:r>
      </w:hyperlink>
    </w:p>
    <w:p>
      <w:hyperlink w:anchor="_Toc_s5">
        <w:r>
          <w:rPr>
            <w:rFonts w:hint="eastAsia"/>
            <w:color w:val="000000"/>
            <w:u w:val="none"/>
          </w:rPr>
          <w:t xml:space="preserve">5　目标三：输出可执行的运营建议</w:t>
        </w:r>
      </w:hyperlink>
    </w:p>
    <w:p>
      <w:hyperlink w:anchor="_Toc_s6">
        <w:r>
          <w:rPr>
            <w:rFonts w:hint="eastAsia"/>
            <w:color w:val="000000"/>
            <w:u w:val="none"/>
          </w:rPr>
          <w:t xml:space="preserve">6　目标四：管理采集风险</w:t>
        </w:r>
      </w:hyperlink>
    </w:p>
    <w:p>
      <w:hyperlink w:anchor="_Toc_s7">
        <w:r>
          <w:rPr>
            <w:rFonts w:hint="eastAsia"/>
            <w:color w:val="000000"/>
            <w:u w:val="none"/>
          </w:rPr>
          <w:t xml:space="preserve">7　实现与验证</w:t>
        </w:r>
      </w:hyperlink>
    </w:p>
    <w:p>
      <w:hyperlink w:anchor="_Toc_s8">
        <w:r>
          <w:rPr>
            <w:rFonts w:hint="eastAsia"/>
            <w:color w:val="000000"/>
            <w:u w:val="none"/>
          </w:rPr>
          <w:t xml:space="preserve">8　部署与运行</w:t>
        </w:r>
      </w:hyperlink>
    </w:p>
    <w:p>
      <w:hyperlink w:anchor="_Toc_s9">
        <w:r>
          <w:rPr>
            <w:rFonts w:hint="eastAsia"/>
            <w:color w:val="000000"/>
            <w:u w:val="none"/>
          </w:rPr>
          <w:t xml:space="preserve">9　合规声明与护栏</w:t>
        </w:r>
      </w:hyperlink>
    </w:p>
    <w:p>
      <w:hyperlink w:anchor="_Toc_s10">
        <w:r>
          <w:rPr>
            <w:rFonts w:hint="eastAsia"/>
            <w:color w:val="000000"/>
            <w:u w:val="none"/>
          </w:rPr>
          <w:t xml:space="preserve">10　后续演进</w:t>
        </w:r>
      </w:hyperlink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执行摘要</w:t>
      </w:r>
      <w:r/>
      <w:r>
        <w:rPr>
          <w:i/>
          <w:color w:val="616161"/>
          <w:sz w:val="16"/>
        </w:rPr>
        <w:t>Executive Summary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44" w:type="dxa"/>
              <w:bottom w:w="14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测试用例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44" w:type="dxa"/>
              <w:bottom w:w="14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工作流节点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44" w:type="dxa"/>
              <w:bottom w:w="14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风险闸门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44" w:type="dxa"/>
              <w:bottom w:w="14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代码规模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44" w:type="dxa"/>
              <w:bottom w:w="14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DIN Next" w:hAnsi="DIN Next"/>
                <w:b/>
                <w:color w:val="1565C0"/>
                <w:sz w:val="22"/>
              </w:rPr>
              <w:t>30 / 30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44" w:type="dxa"/>
              <w:bottom w:w="14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DIN Next" w:hAnsi="DIN Next"/>
                <w:b/>
                <w:color w:val="1565C0"/>
                <w:sz w:val="22"/>
              </w:rPr>
              <w:t>7 个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44" w:type="dxa"/>
              <w:bottom w:w="14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DIN Next" w:hAnsi="DIN Next"/>
                <w:b/>
                <w:color w:val="1565C0"/>
                <w:sz w:val="22"/>
              </w:rPr>
              <w:t>5 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44" w:type="dxa"/>
              <w:bottom w:w="14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DIN Next" w:hAnsi="DIN Next"/>
                <w:b/>
                <w:color w:val="1565C0"/>
                <w:sz w:val="22"/>
              </w:rPr>
              <w:t>约 2400 行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44" w:type="dxa"/>
              <w:bottom w:w="14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616161"/>
                <w:sz w:val="16"/>
              </w:rPr>
              <w:t>全部通过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44" w:type="dxa"/>
              <w:bottom w:w="14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616161"/>
                <w:sz w:val="16"/>
              </w:rPr>
              <w:t>分析层链路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44" w:type="dxa"/>
              <w:bottom w:w="14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616161"/>
                <w:sz w:val="16"/>
              </w:rPr>
              <w:t>风险治理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44" w:type="dxa"/>
              <w:bottom w:w="14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616161"/>
                <w:sz w:val="16"/>
              </w:rPr>
              <w:t>Python 实现</w:t>
            </w:r>
          </w:p>
        </w:tc>
      </w:tr>
    </w:tbl>
    <w:p/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本方案面向电商运营场景，设计一款基于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的商品与竞品监控</w:t>
      </w:r>
      <w:r>
        <w:t xml:space="preserve"> Agent</w:t>
      </w:r>
      <w:r>
        <w:rPr>
          <w:rFonts w:ascii="微软雅黑" w:eastAsia="微软雅黑" w:hAnsi="微软雅黑" w:cs="微软雅黑" w:hint="eastAsia"/>
          <w:lang w:eastAsia="zh-CN"/>
        </w:rPr>
        <w:t>，实现定时取数、变化识别、运营建议输出与采集风险治理四项能力，形成从数据采集到可执行动作的完整闭环。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方案的核心架构判断是</w:t>
      </w:r>
      <w:r>
        <w:rPr>
          <w:rFonts w:ascii="微软雅黑" w:eastAsia="微软雅黑" w:hAnsi="微软雅黑" w:cs="微软雅黑" w:hint="eastAsia"/>
          <w:b/>
          <w:lang w:eastAsia="zh-CN"/>
        </w:rPr>
        <w:t>两层分工</w:t>
      </w:r>
      <w:r>
        <w:rPr>
          <w:rFonts w:ascii="微软雅黑" w:eastAsia="微软雅黑" w:hAnsi="微软雅黑" w:cs="微软雅黑" w:hint="eastAsia"/>
          <w:lang w:eastAsia="zh-CN"/>
        </w:rPr>
        <w:t>：采集与风险治理沉到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常驻层，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语义分析交给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工作流。原因是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工作流每次执行无状态，跨执行不保留变量，而限频、去重、熔断这三件事都需要记忆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把它们放进工作流编排器，等同于用</w:t>
      </w:r>
      <w:r>
        <w:t xml:space="preserve"> Excel </w:t>
      </w:r>
      <w:r>
        <w:rPr>
          <w:rFonts w:ascii="微软雅黑" w:eastAsia="微软雅黑" w:hAnsi="微软雅黑" w:cs="微软雅黑" w:hint="eastAsia"/>
          <w:lang w:eastAsia="zh-CN"/>
        </w:rPr>
        <w:t>当数据库。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方案已在本地完整实现并验证：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30 个测试用例全部通过</w:t>
      </w:r>
      <w:r>
        <w:rPr>
          <w:rFonts w:ascii="微软雅黑" w:eastAsia="微软雅黑" w:hAnsi="微软雅黑" w:cs="微软雅黑" w:hint="eastAsia"/>
          <w:lang w:eastAsia="zh-CN"/>
        </w:rPr>
        <w:t>，端到端连跑四轮稳定产出并正确分级变化事件；</w:t>
      </w:r>
      <w:r>
        <w:t xml:space="preserve">Dify </w:t>
      </w:r>
      <w:r>
        <w:rPr>
          <w:rFonts w:ascii="微软雅黑" w:eastAsia="微软雅黑" w:hAnsi="微软雅黑" w:cs="微软雅黑" w:hint="eastAsia"/>
          <w:lang w:eastAsia="zh-CN"/>
        </w:rPr>
        <w:t>侧工作流内嵌代码与提示词经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8 个用例端到端验证全部通过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开发过程中定位并修复了若干真实缺陷，包括熔断时长被写成绝对值导致熔断失效、去重有效期长于采集间隔导致监控看不到变化、以及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侧多项确定性判断被误交给模型。这些缺陷及其修法构成本方案在工程可靠性上的主要经验。</w:t>
      </w:r>
    </w:p>
    <w:p>
      <w:bookmarkStart w:id="10" w:name="_Toc_s1"/>
      <w:bookmarkStart w:id="0" w:name="s1"/>
      <w:pPr>
        <w:pStyle w:val="Heading2"/>
        <w:spacing w:before="484" w:after="165"/>
        <w:pBdr>
          <w:bottom w:val="single" w:sz="12" w:space="3" w:color="1565C0"/>
        </w:pBdr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1　方案概述</w:t>
      </w:r>
      <w:bookmarkEnd w:id="10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本章交代方案的业务来源、四项能力目标，以及方案在数据边界上的自我约束。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1.1　业务背景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电商运营的核心痛点不是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看不到数据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看不过来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。一个中腰部商家通常同时盯着</w:t>
      </w:r>
      <w:r>
        <w:t xml:space="preserve"> 20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50 </w:t>
      </w:r>
      <w:r>
        <w:rPr>
          <w:rFonts w:ascii="微软雅黑" w:eastAsia="微软雅黑" w:hAnsi="微软雅黑" w:cs="微软雅黑" w:hint="eastAsia"/>
          <w:lang w:eastAsia="zh-CN"/>
        </w:rPr>
        <w:t>个竞品链接，需要关注的价格、库存、上下架、主图、标题、促销、评价七个维度，任何一项变动都可能在几小时内影响自己的流量与转化。纯人工巡检存在两个无法回避的问题：一是覆盖密度不够，人力只能保证每天看一两次；二是响应不及时，发现时往往活动已经结束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本方案设计一个基于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的商品与竞品监控</w:t>
      </w:r>
      <w:r>
        <w:t xml:space="preserve"> Agent</w:t>
      </w:r>
      <w:r>
        <w:rPr>
          <w:rFonts w:ascii="微软雅黑" w:eastAsia="微软雅黑" w:hAnsi="微软雅黑" w:cs="微软雅黑" w:hint="eastAsia"/>
          <w:lang w:eastAsia="zh-CN"/>
        </w:rPr>
        <w:t>，用机器完成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取数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比对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归因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出建议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的闭环，把运营从重复劳动中释放出来，只处理机器判断不了的部分。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1.2　设计目标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方案围绕四项能力目标展开：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定时获取信息</w:t>
      </w:r>
      <w:r>
        <w:rPr>
          <w:rFonts w:ascii="微软雅黑" w:eastAsia="微软雅黑" w:hAnsi="微软雅黑" w:cs="微软雅黑" w:hint="eastAsia"/>
          <w:lang w:eastAsia="zh-CN"/>
        </w:rPr>
        <w:t>：通过官方接口、授权数据源或其他符合平台规则的方式，按固定节奏获取公开商品信息。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识别与分析内容</w:t>
      </w:r>
      <w:r>
        <w:rPr>
          <w:rFonts w:ascii="微软雅黑" w:eastAsia="微软雅黑" w:hAnsi="微软雅黑" w:cs="微软雅黑" w:hint="eastAsia"/>
          <w:lang w:eastAsia="zh-CN"/>
        </w:rPr>
        <w:t>：利用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对标题、描述、价格、促销信息及评价等内容做基础识别与分析，发现商品与竞品的关键变化。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输出运营建议</w:t>
      </w:r>
      <w:r>
        <w:rPr>
          <w:rFonts w:ascii="微软雅黑" w:eastAsia="微软雅黑" w:hAnsi="微软雅黑" w:cs="微软雅黑" w:hint="eastAsia"/>
          <w:lang w:eastAsia="zh-CN"/>
        </w:rPr>
        <w:t>：把监控结果转化为可执行的运营建议，例如商品信息优化、促销调整或美工素材需求。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管理采集风险</w:t>
      </w:r>
      <w:r>
        <w:rPr>
          <w:rFonts w:ascii="微软雅黑" w:eastAsia="微软雅黑" w:hAnsi="微软雅黑" w:cs="微软雅黑" w:hint="eastAsia"/>
          <w:lang w:eastAsia="zh-CN"/>
        </w:rPr>
        <w:t>：设计访问频率控制、重复请求去重、异常响应识别及自动暂停等机制，降低平台访问负担，确保数据获取符合平台规则。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1.3　交付边界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方案明确划出一条线：</w:t>
      </w:r>
      <w:r>
        <w:rPr>
          <w:rFonts w:ascii="微软雅黑" w:eastAsia="微软雅黑" w:hAnsi="微软雅黑" w:cs="微软雅黑" w:hint="eastAsia"/>
          <w:b/>
          <w:lang w:eastAsia="zh-CN"/>
        </w:rPr>
        <w:t>只处理公开信息，不触碰任何非授权数据</w:t>
      </w:r>
      <w:r>
        <w:rPr>
          <w:rFonts w:ascii="微软雅黑" w:eastAsia="微软雅黑" w:hAnsi="微软雅黑" w:cs="微软雅黑" w:hint="eastAsia"/>
          <w:lang w:eastAsia="zh-CN"/>
        </w:rPr>
        <w:t>。不模拟登录、不绕过验证码、不抓取需登录才可见的页面、不使用未授权第三方爬虫服务。数据来源限定为淘宝开放平台授权接口、商家自有后台导出、以及有书面授权的数据服务。这条线是方案成立的前提，也是第四项目标的根本出发点。</w:t>
      </w:r>
    </w:p>
    <w:p>
      <w:bookmarkStart w:id="11" w:name="_Toc_s2"/>
      <w:bookmarkStart w:id="1" w:name="s2"/>
      <w:pPr>
        <w:pStyle w:val="Heading2"/>
        <w:spacing w:before="484" w:after="165"/>
        <w:pBdr>
          <w:bottom w:val="single" w:sz="12" w:space="3" w:color="1565C0"/>
        </w:pBdr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2　总体架构</w:t>
      </w:r>
      <w:bookmarkEnd w:id="11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本章给出系统的分层结构，并说明为什么采集与风险治理不能放进工作流编排器。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2.1　分层设计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系统分为四层，各层职责单一：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层次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职责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实现载体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运行位置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采集层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合规取数、请求签名、数据归一化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Python </w:t>
            </w:r>
            <w:r>
              <w:t xml:space="preserve"> </w:t>
            </w:r>
            <w:r>
              <w:t>适配器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常驻进程</w:t>
            </w:r>
            <w:r>
              <w:t xml:space="preserve"> </w:t>
            </w:r>
            <w:r>
              <w:t xml:space="preserve"> / cron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治理层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限频、去重、配额、异常识别、熔断、自动暂停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Python </w:t>
            </w:r>
            <w:r>
              <w:t xml:space="preserve"> </w:t>
            </w:r>
            <w:r>
              <w:t>内核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与采集层同进程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分析层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语义归因、动作细化、优先级复核、告警分流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工作流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引擎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存储层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快照历史、事件记录、审计日志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SQLite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采集层本地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层次之间的衔接物是</w:t>
      </w:r>
      <w:r>
        <w:rPr>
          <w:rFonts w:ascii="微软雅黑" w:eastAsia="微软雅黑" w:hAnsi="微软雅黑" w:cs="微软雅黑" w:hint="eastAsia"/>
          <w:b/>
          <w:lang w:eastAsia="zh-CN"/>
        </w:rPr>
        <w:t>快照仓库</w:t>
      </w:r>
      <w:r>
        <w:rPr>
          <w:rFonts w:ascii="微软雅黑" w:eastAsia="微软雅黑" w:hAnsi="微软雅黑" w:cs="微软雅黑" w:hint="eastAsia"/>
          <w:lang w:eastAsia="zh-CN"/>
        </w:rPr>
        <w:t>：采集层按轮次写入商品快照，分析层读取相邻两版快照的差异结果。这两层通过数据契约解耦，任一侧的实现替换都不影响另一侧。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2.2　关键设计判断：为什么采集层不放进 Dify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这是本方案最重要的一个架构判断，也是踩过弯路之后才确认的结论。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最初的设想是把四项功能全部在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里用节点拖出来。实际推演后发现，</w:t>
      </w:r>
      <w:r>
        <w:rPr>
          <w:rFonts w:ascii="微软雅黑" w:eastAsia="微软雅黑" w:hAnsi="微软雅黑" w:cs="微软雅黑" w:hint="eastAsia"/>
          <w:b/>
          <w:lang w:eastAsia="zh-CN"/>
        </w:rPr>
        <w:t>Dify 工作流每次执行都是无状态的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节点跑完，变量、分支历史、失败计数全部随这次执行结束而消失。这直接导致第四项目标中的三件事无法落地：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限频</w:t>
      </w:r>
      <w:r>
        <w:rPr>
          <w:rFonts w:ascii="微软雅黑" w:eastAsia="微软雅黑" w:hAnsi="微软雅黑" w:cs="微软雅黑" w:hint="eastAsia"/>
          <w:lang w:eastAsia="zh-CN"/>
        </w:rPr>
        <w:t>：需要知道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这个数据源在最近一秒内是第几个请求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定时触发器到点就打，没法跨执行保留计数器。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去重</w:t>
      </w:r>
      <w:r>
        <w:rPr>
          <w:rFonts w:ascii="微软雅黑" w:eastAsia="微软雅黑" w:hAnsi="微软雅黑" w:cs="微软雅黑" w:hint="eastAsia"/>
          <w:lang w:eastAsia="zh-CN"/>
        </w:rPr>
        <w:t>：需要记住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上次这个请求指纹是什么时候来的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，同样要求跨执行状态。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熔断与自动暂停</w:t>
      </w:r>
      <w:r>
        <w:rPr>
          <w:rFonts w:ascii="微软雅黑" w:eastAsia="微软雅黑" w:hAnsi="微软雅黑" w:cs="微软雅黑" w:hint="eastAsia"/>
          <w:lang w:eastAsia="zh-CN"/>
        </w:rPr>
        <w:t>：需要知道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前两次失败是谁记的、连续失败了几次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，工作流编排器没有这种记忆。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结论是：</w:t>
      </w:r>
      <w:r>
        <w:rPr>
          <w:rFonts w:ascii="微软雅黑" w:eastAsia="微软雅黑" w:hAnsi="微软雅黑" w:cs="微软雅黑" w:hint="eastAsia"/>
          <w:b/>
          <w:lang w:eastAsia="zh-CN"/>
        </w:rPr>
        <w:t>有状态的活儿不属于工作流编排器</w:t>
      </w:r>
      <w:r>
        <w:rPr>
          <w:rFonts w:ascii="微软雅黑" w:eastAsia="微软雅黑" w:hAnsi="微软雅黑" w:cs="微软雅黑" w:hint="eastAsia"/>
          <w:lang w:eastAsia="zh-CN"/>
        </w:rPr>
        <w:t>。这与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t xml:space="preserve"> Excel </w:t>
      </w:r>
      <w:r>
        <w:rPr>
          <w:rFonts w:ascii="微软雅黑" w:eastAsia="微软雅黑" w:hAnsi="微软雅黑" w:cs="微软雅黑" w:hint="eastAsia"/>
          <w:lang w:eastAsia="zh-CN"/>
        </w:rPr>
        <w:t>当数据库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是同一类错误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工具本身没错，是放错了层。因此最终把采集与治理沉到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层，</w:t>
      </w:r>
      <w:r>
        <w:t xml:space="preserve">Dify </w:t>
      </w:r>
      <w:r>
        <w:rPr>
          <w:rFonts w:ascii="微软雅黑" w:eastAsia="微软雅黑" w:hAnsi="微软雅黑" w:cs="微软雅黑" w:hint="eastAsia"/>
          <w:lang w:eastAsia="zh-CN"/>
        </w:rPr>
        <w:t>只承担它真正擅长的语义分析部分。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这个划分带来一个额外收益：采集层可以独立测试和独立部署，不依赖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可用性；</w:t>
      </w:r>
      <w:r>
        <w:t xml:space="preserve">Dify </w:t>
      </w:r>
      <w:r>
        <w:rPr>
          <w:rFonts w:ascii="微软雅黑" w:eastAsia="微软雅黑" w:hAnsi="微软雅黑" w:cs="微软雅黑" w:hint="eastAsia"/>
          <w:lang w:eastAsia="zh-CN"/>
        </w:rPr>
        <w:t>重启或换版本也不会导致采集中断。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2.3　技术选型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组件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选型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采集与治理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Python 3.13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生态成熟，签名与限流逻辑可控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快照存储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SQLite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零依赖、单文件、支持历史版本化，便于首版验证链路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分析编排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工作流（本地</w:t>
            </w:r>
            <w:r>
              <w:t xml:space="preserve"> </w:t>
            </w:r>
            <w:r>
              <w:t xml:space="preserve"> Docker </w:t>
            </w:r>
            <w:r>
              <w:t xml:space="preserve"> </w:t>
            </w:r>
            <w:r>
              <w:t>部署）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可视化编排提示词与分支，便于运营侧参与调优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qwen2.5:7b</w:t>
            </w:r>
            <w:r>
              <w:t xml:space="preserve"> </w:t>
            </w:r>
            <w:r>
              <w:t>（本地</w:t>
            </w:r>
            <w:r>
              <w:t xml:space="preserve"> </w:t>
            </w:r>
            <w:r>
              <w:t xml:space="preserve"> Ollama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数据不出内网；经实测该任务够用，无需更大模型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通知（预留）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HTTP </w:t>
            </w:r>
            <w:r>
              <w:t xml:space="preserve"> </w:t>
            </w:r>
            <w:r>
              <w:t>请求节点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企微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钉钉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飞书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由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条件分支驱动，按优先级分流</w:t>
            </w:r>
          </w:p>
        </w:tc>
      </w:tr>
    </w:tbl>
    <w:p>
      <w:bookmarkStart w:id="12" w:name="_Toc_s3"/>
      <w:bookmarkStart w:id="2" w:name="s3"/>
      <w:pPr>
        <w:pStyle w:val="Heading2"/>
        <w:spacing w:before="484" w:after="165"/>
        <w:pBdr>
          <w:bottom w:val="single" w:sz="12" w:space="3" w:color="1565C0"/>
        </w:pBdr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3　目标一：定时获取公开商品信息</w:t>
      </w:r>
      <w:bookmarkEnd w:id="12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本章说明数据从哪里来、怎么签权、按什么节奏取，以及取回来如何归一化入库。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3.1　数据源合规优先级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按合规强度从高到低排列，采集层优先使用靠前的数据源：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数据源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适用范围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合规依据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DIN Next" w:hAnsi="DIN Next" w:eastAsia="DIN Next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淘宝开放平台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淘宝客</w:t>
            </w:r>
            <w:r>
              <w:t xml:space="preserve"> </w:t>
            </w:r>
            <w:r>
              <w:t xml:space="preserve"> API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公开商品信息、竞价、类目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官方授权接口，</w:t>
            </w:r>
            <w:r>
              <w:t xml:space="preserve"> </w:t>
            </w:r>
            <w:r>
              <w:t xml:space="preserve">AppKey </w:t>
            </w:r>
            <w:r>
              <w:t xml:space="preserve"> </w:t>
            </w:r>
            <w:r>
              <w:t>签名调用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DIN Next" w:hAnsi="DIN Next" w:eastAsia="DIN Next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商家自有后台</w:t>
            </w:r>
            <w:r>
              <w:t xml:space="preserve"> </w:t>
            </w:r>
            <w:r>
              <w:t xml:space="preserve"> / ERP </w:t>
            </w:r>
            <w:r>
              <w:t xml:space="preserve"> </w:t>
            </w:r>
            <w:r>
              <w:t>导出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自有商品的订单、商品、评价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商家自身数据授权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DIN Next" w:hAnsi="DIN Next" w:eastAsia="DIN Next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第三方授权数据服务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行业数据、竞品分析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服务商书面授权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DIN Next" w:hAnsi="DIN Next" w:eastAsia="DIN Next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本地脱敏样本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无凭据环境的链路验证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合成数据，不连接任何真实页面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采集层对每个数据源强制要求声明合规依据，缺失即拒绝启动，从机制上防止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顺手接一个来路不明的源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3.2　请求签名与鉴权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调用淘宝开放平台接口采用标准的</w:t>
      </w:r>
      <w:r>
        <w:t xml:space="preserve"> TOP </w:t>
      </w:r>
      <w:r>
        <w:rPr>
          <w:rFonts w:ascii="微软雅黑" w:eastAsia="微软雅黑" w:hAnsi="微软雅黑" w:cs="微软雅黑" w:hint="eastAsia"/>
          <w:lang w:eastAsia="zh-CN"/>
        </w:rPr>
        <w:t>签名流程：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 xml:space="preserve">收集全部请求参数，含公共参数 </w:t>
      </w:r>
      <w:r>
        <w:rPr>
          <w:rFonts w:ascii="Consolas" w:hAnsi="Consolas"/>
          <w:sz w:val="16"/>
        </w:rPr>
        <w:t>app_key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sz w:val="16"/>
        </w:rPr>
        <w:t>method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sz w:val="16"/>
        </w:rPr>
        <w:t>timestamp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sz w:val="16"/>
        </w:rPr>
        <w:t>format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sz w:val="16"/>
        </w:rPr>
        <w:t>v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sz w:val="16"/>
        </w:rPr>
        <w:t>sign_method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按参数名</w:t>
      </w:r>
      <w:r>
        <w:t xml:space="preserve"> ASCII </w:t>
      </w:r>
      <w:r>
        <w:rPr>
          <w:rFonts w:ascii="微软雅黑" w:eastAsia="微软雅黑" w:hAnsi="微软雅黑" w:cs="微软雅黑" w:hint="eastAsia"/>
          <w:lang w:eastAsia="zh-CN"/>
        </w:rPr>
        <w:t>升序排序，拼接为</w:t>
      </w:r>
      <w:r>
        <w:t xml:space="preserve"> </w:t>
      </w:r>
      <w:r>
        <w:rPr>
          <w:rFonts w:ascii="Consolas" w:hAnsi="Consolas"/>
          <w:sz w:val="16"/>
        </w:rPr>
        <w:t>key1value1key2value2...</w:t>
      </w:r>
      <w:r>
        <w:rPr>
          <w:rFonts w:ascii="微软雅黑" w:eastAsia="微软雅黑" w:hAnsi="微软雅黑" w:cs="微软雅黑" w:hint="eastAsia"/>
          <w:lang w:eastAsia="zh-CN"/>
        </w:rPr>
        <w:t xml:space="preserve"> 形式。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首尾拼接</w:t>
      </w:r>
      <w:r>
        <w:t xml:space="preserve"> AppSecret</w:t>
      </w:r>
      <w:r>
        <w:rPr>
          <w:rFonts w:ascii="微软雅黑" w:eastAsia="微软雅黑" w:hAnsi="微软雅黑" w:cs="微软雅黑" w:hint="eastAsia"/>
          <w:lang w:eastAsia="zh-CN"/>
        </w:rPr>
        <w:t>，计算</w:t>
      </w:r>
      <w:r>
        <w:t xml:space="preserve"> MD5 </w:t>
      </w:r>
      <w:r>
        <w:rPr>
          <w:rFonts w:ascii="微软雅黑" w:eastAsia="微软雅黑" w:hAnsi="微软雅黑" w:cs="微软雅黑" w:hint="eastAsia"/>
          <w:lang w:eastAsia="zh-CN"/>
        </w:rPr>
        <w:t>后转为大写，作为</w:t>
      </w:r>
      <w:r>
        <w:t xml:space="preserve"> </w:t>
      </w:r>
      <w:r>
        <w:rPr>
          <w:rFonts w:ascii="Consolas" w:hAnsi="Consolas"/>
          <w:sz w:val="16"/>
        </w:rPr>
        <w:t>sign</w:t>
      </w:r>
      <w:r>
        <w:rPr>
          <w:rFonts w:ascii="微软雅黑" w:eastAsia="微软雅黑" w:hAnsi="微软雅黑" w:cs="微软雅黑" w:hint="eastAsia"/>
          <w:lang w:eastAsia="zh-CN"/>
        </w:rPr>
        <w:t xml:space="preserve"> 参数提交。</w:t>
      </w:r>
    </w:p>
    <w:p>
      <w:pPr>
        <w:spacing w:after="180"/>
      </w:pPr>
      <w:r>
        <w:t xml:space="preserve">AppSecret </w:t>
      </w:r>
      <w:r>
        <w:rPr>
          <w:rFonts w:ascii="微软雅黑" w:eastAsia="微软雅黑" w:hAnsi="微软雅黑" w:cs="微软雅黑" w:hint="eastAsia"/>
          <w:lang w:eastAsia="zh-CN"/>
        </w:rPr>
        <w:t>只从环境变量读取，不落配置文件、不进代码仓库。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3.3　调度策略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调度采用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错峰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分级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策略，而非简单的固定轮询：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时段错峰</w:t>
      </w:r>
      <w:r>
        <w:rPr>
          <w:rFonts w:ascii="微软雅黑" w:eastAsia="微软雅黑" w:hAnsi="微软雅黑" w:cs="微软雅黑" w:hint="eastAsia"/>
          <w:lang w:eastAsia="zh-CN"/>
        </w:rPr>
        <w:t>：默认每小时第</w:t>
      </w:r>
      <w:r>
        <w:t xml:space="preserve"> 17 </w:t>
      </w:r>
      <w:r>
        <w:rPr>
          <w:rFonts w:ascii="微软雅黑" w:eastAsia="微软雅黑" w:hAnsi="微软雅黑" w:cs="微软雅黑" w:hint="eastAsia"/>
          <w:lang w:eastAsia="zh-CN"/>
        </w:rPr>
        <w:t>分钟执行，避开整点整分的高峰时段，降低与其他应用争抢接口配额的概率。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频率分级</w:t>
      </w:r>
      <w:r>
        <w:rPr>
          <w:rFonts w:ascii="微软雅黑" w:eastAsia="微软雅黑" w:hAnsi="微软雅黑" w:cs="微软雅黑" w:hint="eastAsia"/>
          <w:lang w:eastAsia="zh-CN"/>
        </w:rPr>
        <w:t>：常规期每小时一轮；大促期间由运维收紧至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分钟一轮，同时联动下调治理层的</w:t>
      </w:r>
      <w:r>
        <w:t xml:space="preserve"> QPS </w:t>
      </w:r>
      <w:r>
        <w:rPr>
          <w:rFonts w:ascii="微软雅黑" w:eastAsia="微软雅黑" w:hAnsi="微软雅黑" w:cs="微软雅黑" w:hint="eastAsia"/>
          <w:lang w:eastAsia="zh-CN"/>
        </w:rPr>
        <w:t>上限，保证负载总量不因频率提升而失控。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首轮建基线</w:t>
      </w:r>
      <w:r>
        <w:rPr>
          <w:rFonts w:ascii="微软雅黑" w:eastAsia="微软雅黑" w:hAnsi="微软雅黑" w:cs="微软雅黑" w:hint="eastAsia"/>
          <w:lang w:eastAsia="zh-CN"/>
        </w:rPr>
        <w:t>：首轮只写快照不做比对（没有历史版本可比），从第二轮起才产出变化事件。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3.4　数据归一化与快照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不同数据源返回的字段名和结构差异很大，采集层统一归一化为同一份记录结构后再入库，字段包括商品标识、来源标识、标题、价格、库存、上下架状态、主图、促销、评价数、评分、</w:t>
      </w:r>
      <w:r>
        <w:t xml:space="preserve">SKU </w:t>
      </w:r>
      <w:r>
        <w:rPr>
          <w:rFonts w:ascii="微软雅黑" w:eastAsia="微软雅黑" w:hAnsi="微软雅黑" w:cs="微软雅黑" w:hint="eastAsia"/>
          <w:lang w:eastAsia="zh-CN"/>
        </w:rPr>
        <w:t>列表。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每轮采集生成一份内容指纹（对关键字段做哈希），指纹相同则跳过后续比对，避免无意义的计算与写库。</w:t>
      </w:r>
    </w:p>
    <w:p>
      <w:bookmarkStart w:id="13" w:name="_Toc_s4"/>
      <w:bookmarkStart w:id="3" w:name="s4"/>
      <w:pPr>
        <w:pStyle w:val="Heading2"/>
        <w:spacing w:before="484" w:after="165"/>
        <w:pBdr>
          <w:bottom w:val="single" w:sz="12" w:space="3" w:color="1565C0"/>
        </w:pBdr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4　目标二：AI 识别与分析</w:t>
      </w:r>
      <w:bookmarkEnd w:id="13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识别采用</w:t>
      </w:r>
      <w:r>
        <w:rPr>
          <w:rFonts w:ascii="微软雅黑" w:eastAsia="微软雅黑" w:hAnsi="微软雅黑" w:cs="微软雅黑" w:hint="eastAsia"/>
          <w:b/>
          <w:lang w:eastAsia="zh-CN"/>
        </w:rPr>
        <w:t>两级架构</w:t>
      </w:r>
      <w:r>
        <w:rPr>
          <w:rFonts w:ascii="微软雅黑" w:eastAsia="微软雅黑" w:hAnsi="微软雅黑" w:cs="微软雅黑" w:hint="eastAsia"/>
          <w:lang w:eastAsia="zh-CN"/>
        </w:rPr>
        <w:t>：先由规则做确定性的字段级比对，再由</w:t>
      </w:r>
      <w:r>
        <w:t xml:space="preserve"> LLM </w:t>
      </w:r>
      <w:r>
        <w:rPr>
          <w:rFonts w:ascii="微软雅黑" w:eastAsia="微软雅黑" w:hAnsi="微软雅黑" w:cs="微软雅黑" w:hint="eastAsia"/>
          <w:lang w:eastAsia="zh-CN"/>
        </w:rPr>
        <w:t>做语义级归因。这个分工是刻意的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规则负责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变没变、变了多少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LLM </w:t>
      </w:r>
      <w:r>
        <w:rPr>
          <w:rFonts w:ascii="微软雅黑" w:eastAsia="微软雅黑" w:hAnsi="微软雅黑" w:cs="微软雅黑" w:hint="eastAsia"/>
          <w:lang w:eastAsia="zh-CN"/>
        </w:rPr>
        <w:t>负责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为什么变、要不要管、该怎么办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4.1　字段级变化检测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对相邻两版快照逐字段比对，覆盖七个维度：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维度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判定方式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关注的信号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上下架状态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状态值比对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竞品下架是机会，自有下架是事故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价格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计算变动比例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降幅、涨幅幅度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库存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数值比对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归零即断货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图片标识比对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换版意味着视觉策略调整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标题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文本比对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新增或替换核心卖点词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促销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促销文本比对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活动机制变化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数量与评分比对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评分下滑是风险信号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每个维度都带一个</w:t>
      </w:r>
      <w:r>
        <w:rPr>
          <w:rFonts w:ascii="微软雅黑" w:eastAsia="微软雅黑" w:hAnsi="微软雅黑" w:cs="微软雅黑" w:hint="eastAsia"/>
          <w:b/>
          <w:lang w:eastAsia="zh-CN"/>
        </w:rPr>
        <w:t>角色维度</w:t>
      </w:r>
      <w:r>
        <w:rPr>
          <w:rFonts w:ascii="微软雅黑" w:eastAsia="微软雅黑" w:hAnsi="微软雅黑" w:cs="微软雅黑" w:hint="eastAsia"/>
          <w:lang w:eastAsia="zh-CN"/>
        </w:rPr>
        <w:t>（自有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竞品）。同一件事在两个角色下的解读完全不同：竞品下架是要抢流量，自有商品下架是要立刻排查是不是被平台处罚了。角色判断错，整条动作方向就会反过来。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4.2　事件分级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变化统一映射为四档严重度：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级别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定义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典型场景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DIN Next" w:hAnsi="DIN Next" w:eastAsia="DIN Next"/>
              </w:rPr>
              <w:t>P0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需立即人工介入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自有商品价格异常波动、自有商品下架、竞品大幅降价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DIN Next" w:hAnsi="DIN Next" w:eastAsia="DIN Next"/>
              </w:rPr>
              <w:t>P1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需当日处理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评分下滑、竞品下架、主图换版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DIN Next" w:hAnsi="DIN Next" w:eastAsia="DIN Next"/>
              </w:rPr>
              <w:t>P2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可批量处理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小幅调价、标题改动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DIN Next" w:hAnsi="DIN Next" w:eastAsia="DIN Next"/>
              </w:rPr>
              <w:t>P3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仅记录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评价数自然增长等噪音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分级阈值集中定义在一处常量区，便于按店铺实际情况调整，避免阈值散落各处导致行为不一致。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4.3　LLM 语义分析</w:t>
      </w:r>
    </w:p>
    <w:p>
      <w:pPr>
        <w:spacing w:after="180"/>
      </w:pPr>
      <w:r>
        <w:t xml:space="preserve">LLM </w:t>
      </w:r>
      <w:r>
        <w:rPr>
          <w:rFonts w:ascii="微软雅黑" w:eastAsia="微软雅黑" w:hAnsi="微软雅黑" w:cs="微软雅黑" w:hint="eastAsia"/>
          <w:lang w:eastAsia="zh-CN"/>
        </w:rPr>
        <w:t>环节只做三件事：</w:t>
      </w:r>
      <w:r>
        <w:rPr>
          <w:rFonts w:ascii="微软雅黑" w:eastAsia="微软雅黑" w:hAnsi="微软雅黑" w:cs="微软雅黑" w:hint="eastAsia"/>
          <w:b/>
          <w:lang w:eastAsia="zh-CN"/>
        </w:rPr>
        <w:t>归因、动作细化、优先级复核</w:t>
      </w:r>
      <w:r>
        <w:rPr>
          <w:rFonts w:ascii="微软雅黑" w:eastAsia="微软雅黑" w:hAnsi="微软雅黑" w:cs="微软雅黑" w:hint="eastAsia"/>
          <w:lang w:eastAsia="zh-CN"/>
        </w:rPr>
        <w:t>。这一层的设计经过了两轮实测修正，暴露的问题很有代表性。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第一轮问题</w:t>
      </w:r>
      <w:r>
        <w:rPr>
          <w:rFonts w:ascii="微软雅黑" w:eastAsia="微软雅黑" w:hAnsi="微软雅黑" w:cs="微软雅黑" w:hint="eastAsia"/>
          <w:lang w:eastAsia="zh-CN"/>
        </w:rPr>
        <w:t xml:space="preserve">：提示词没有定义 </w:t>
      </w:r>
      <w:r>
        <w:rPr>
          <w:rFonts w:ascii="Consolas" w:hAnsi="Consolas"/>
          <w:sz w:val="16"/>
        </w:rPr>
        <w:t>role</w:t>
      </w:r>
      <w:r>
        <w:rPr>
          <w:rFonts w:ascii="微软雅黑" w:eastAsia="微软雅黑" w:hAnsi="微软雅黑" w:cs="微软雅黑" w:hint="eastAsia"/>
          <w:lang w:eastAsia="zh-CN"/>
        </w:rPr>
        <w:t xml:space="preserve"> 字段的取值含义（</w:t>
      </w:r>
      <w:r>
        <w:rPr>
          <w:rFonts w:ascii="Consolas" w:hAnsi="Consolas"/>
          <w:sz w:val="16"/>
        </w:rPr>
        <w:t>self</w:t>
      </w:r>
      <w:r>
        <w:t xml:space="preserve"> / </w:t>
      </w:r>
      <w:r>
        <w:rPr>
          <w:rFonts w:ascii="Consolas" w:hAnsi="Consolas"/>
          <w:sz w:val="16"/>
        </w:rPr>
        <w:t>competitor</w:t>
      </w:r>
      <w:r>
        <w:rPr>
          <w:rFonts w:ascii="微软雅黑" w:eastAsia="微软雅黑" w:hAnsi="微软雅黑" w:cs="微软雅黑" w:hint="eastAsia"/>
          <w:lang w:eastAsia="zh-CN"/>
        </w:rPr>
        <w:t>），模型不知道归属方是谁，于是把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自有商品降价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当成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竞品降价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来分析，整段归因方向反了；给出的动作是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调整价格至</w:t>
      </w:r>
      <w:r>
        <w:t xml:space="preserve"> 80.1 </w:t>
      </w:r>
      <w:r>
        <w:rPr>
          <w:rFonts w:ascii="微软雅黑" w:eastAsia="微软雅黑" w:hAnsi="微软雅黑" w:cs="微软雅黑" w:hint="eastAsia"/>
          <w:lang w:eastAsia="zh-CN"/>
        </w:rPr>
        <w:t>元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</w:t>
      </w:r>
      <w:r>
        <w:t xml:space="preserve"> 80.1 </w:t>
      </w:r>
      <w:r>
        <w:rPr>
          <w:rFonts w:ascii="微软雅黑" w:eastAsia="微软雅黑" w:hAnsi="微软雅黑" w:cs="微软雅黑" w:hint="eastAsia"/>
          <w:lang w:eastAsia="zh-CN"/>
        </w:rPr>
        <w:t>已经是当前值，等于没有终点；优先级复核写成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分级合理，对用户影响大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，而输入数据里根本没有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用户影响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这个字段，属于凭空编造。</w:t>
      </w:r>
    </w:p>
    <w:p>
      <w:pPr>
        <w:spacing w:before="288" w:after="180"/>
        <w:pBdr>
          <w:left w:val="single" w:sz="18" w:space="0" w:color="1565C0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结论：</w:t>
      </w:r>
      <w:r>
        <w:rPr>
          <w:rFonts w:ascii="微软雅黑" w:eastAsia="微软雅黑" w:hAnsi="微软雅黑" w:cs="微软雅黑" w:hint="eastAsia"/>
          <w:b/>
          <w:lang w:eastAsia="zh-CN"/>
        </w:rPr>
        <w:t>LLM 接业务数据翻车，多数不是模型不行，而是喂给它的字段语义是模糊的</w:t>
      </w:r>
      <w:r>
        <w:rPr>
          <w:rFonts w:ascii="微软雅黑" w:eastAsia="微软雅黑" w:hAnsi="微软雅黑" w:cs="微软雅黑" w:hint="eastAsia"/>
          <w:lang w:eastAsia="zh-CN"/>
        </w:rPr>
        <w:t>。修正方式是先定义每个字段的取值含义，再让模型推断。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第二轮问题</w:t>
      </w:r>
      <w:r>
        <w:rPr>
          <w:rFonts w:ascii="微软雅黑" w:eastAsia="微软雅黑" w:hAnsi="微软雅黑" w:cs="微软雅黑" w:hint="eastAsia"/>
          <w:lang w:eastAsia="zh-CN"/>
        </w:rPr>
        <w:t>：修正后模型能把两种角色分开处理了，但增加了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字段缺失时按竞品处理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的兜底条款后，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连传了 </w:t>
      </w:r>
      <w:r>
        <w:rPr>
          <w:rFonts w:ascii="Consolas" w:hAnsi="Consolas"/>
          <w:b/>
          <w:sz w:val="16"/>
        </w:rPr>
        <w:t>role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的正常输入也被带偏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模型把兜底说明当成了默认行为，照样输出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输入未提供</w:t>
      </w:r>
      <w:r>
        <w:t xml:space="preserve"> role</w:t>
      </w:r>
      <w:r>
        <w:rPr>
          <w:rFonts w:ascii="微软雅黑" w:eastAsia="微软雅黑" w:hAnsi="微软雅黑" w:cs="微软雅黑" w:hint="eastAsia"/>
          <w:lang w:eastAsia="zh-CN"/>
        </w:rPr>
        <w:t>，按竞品处理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。这说明：</w:t>
      </w:r>
      <w:r>
        <w:rPr>
          <w:rFonts w:ascii="微软雅黑" w:eastAsia="微软雅黑" w:hAnsi="微软雅黑" w:cs="微软雅黑" w:hint="eastAsia"/>
          <w:b/>
          <w:lang w:eastAsia="zh-CN"/>
        </w:rPr>
        <w:t>兜底逻辑不能写在提示词里，小模型会把它当默认行为执行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 xml:space="preserve">最终做法是把兜底前移到模型上游的代码节点：缺字段就在进入模型之前补成明确的 </w:t>
      </w:r>
      <w:r>
        <w:rPr>
          <w:rFonts w:ascii="Consolas" w:hAnsi="Consolas"/>
          <w:sz w:val="16"/>
        </w:rPr>
        <w:t>unknown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枚举值，提示词里只保留该枚举值的语义定义，不写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缺失时怎么办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。这条经验可以推广为一条通用规矩：</w:t>
      </w:r>
      <w:r>
        <w:rPr>
          <w:rFonts w:ascii="微软雅黑" w:eastAsia="微软雅黑" w:hAnsi="微软雅黑" w:cs="微软雅黑" w:hint="eastAsia"/>
          <w:b/>
          <w:lang w:eastAsia="zh-CN"/>
        </w:rPr>
        <w:t>确定性判断归代码，提示词只定义值域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4.4　实测结果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用本地</w:t>
      </w:r>
      <w:r>
        <w:t xml:space="preserve"> qwen2.5:7b </w:t>
      </w:r>
      <w:r>
        <w:rPr>
          <w:rFonts w:ascii="微软雅黑" w:eastAsia="微软雅黑" w:hAnsi="微软雅黑" w:cs="微软雅黑" w:hint="eastAsia"/>
          <w:lang w:eastAsia="zh-CN"/>
        </w:rPr>
        <w:t>对同一份输入做了多轮回归验证，最终四个场景全部通过：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输入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输出表现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双事件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自有降价</w:t>
            </w:r>
            <w:r>
              <w:t xml:space="preserve"> </w:t>
            </w:r>
            <w:r>
              <w:t xml:space="preserve"> 10% + </w:t>
            </w:r>
            <w:r>
              <w:t xml:space="preserve"> </w:t>
            </w:r>
            <w:r>
              <w:t>竞品下架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角色分清；自有给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立刻改回</w:t>
            </w:r>
            <w:r>
              <w:t xml:space="preserve"> </w:t>
            </w:r>
            <w:r>
              <w:t xml:space="preserve"> 89.0"</w:t>
            </w:r>
            <w:r>
              <w:t xml:space="preserve"> </w:t>
            </w:r>
            <w:r>
              <w:t>，竞品给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接手流量，抢核心关键词投放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空事件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空数组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输出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本轮无异常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，不硬凑建议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归属缺失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删除某条事件的</w:t>
            </w:r>
            <w:r>
              <w:t xml:space="preserve"> </w:t>
            </w:r>
            <w:r>
              <w:t xml:space="preserve"> role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判为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归属未知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，动作写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人工确认归属后再定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，不猜方向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低优先级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竞品降价</w:t>
            </w:r>
            <w:r>
              <w:t xml:space="preserve"> </w:t>
            </w:r>
            <w:r>
              <w:t xml:space="preserve"> 3%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复核意见为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降幅在阈值内，维持原分级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，非无条件背书</w:t>
            </w:r>
          </w:p>
        </w:tc>
      </w:tr>
    </w:tbl>
    <w:p>
      <w:bookmarkStart w:id="14" w:name="_Toc_s5"/>
      <w:bookmarkStart w:id="4" w:name="s5"/>
      <w:pPr>
        <w:pStyle w:val="Heading2"/>
        <w:spacing w:before="484" w:after="165"/>
        <w:pBdr>
          <w:bottom w:val="single" w:sz="12" w:space="3" w:color="1565C0"/>
        </w:pBdr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5　目标三：输出可执行的运营建议</w:t>
      </w:r>
      <w:bookmarkEnd w:id="14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本章说明如何把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一段听起来专业的文字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改造成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下游能程序化执行的工序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，以及如何按优先级分流告警。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5.1　从"文字建议"到"可执行工序"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单纯输出一段自然语言建议，工作流到</w:t>
      </w:r>
      <w:r>
        <w:t xml:space="preserve"> LLM </w:t>
      </w:r>
      <w:r>
        <w:rPr>
          <w:rFonts w:ascii="微软雅黑" w:eastAsia="微软雅黑" w:hAnsi="微软雅黑" w:cs="微软雅黑" w:hint="eastAsia"/>
          <w:lang w:eastAsia="zh-CN"/>
        </w:rPr>
        <w:t>节点就断了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下游的分支判断读不懂一段随机的文字。因此本方案的关键改造是</w:t>
      </w:r>
      <w:r>
        <w:rPr>
          <w:rFonts w:ascii="微软雅黑" w:eastAsia="微软雅黑" w:hAnsi="微软雅黑" w:cs="微软雅黑" w:hint="eastAsia"/>
          <w:b/>
          <w:lang w:eastAsia="zh-CN"/>
        </w:rPr>
        <w:t>结构化输出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LLM </w:t>
      </w:r>
      <w:r>
        <w:rPr>
          <w:rFonts w:ascii="微软雅黑" w:eastAsia="微软雅黑" w:hAnsi="微软雅黑" w:cs="微软雅黑" w:hint="eastAsia"/>
          <w:lang w:eastAsia="zh-CN"/>
        </w:rPr>
        <w:t>返回固定</w:t>
      </w:r>
      <w:r>
        <w:t xml:space="preserve"> schema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JSON</w:t>
      </w:r>
      <w:r>
        <w:rPr>
          <w:rFonts w:ascii="微软雅黑" w:eastAsia="微软雅黑" w:hAnsi="微软雅黑" w:cs="微软雅黑" w:hint="eastAsia"/>
          <w:lang w:eastAsia="zh-CN"/>
        </w:rPr>
        <w:t>，把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是否需要立即推送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这类可程序化判断的字段显式暴露出来。</w:t>
      </w:r>
    </w:p>
    <w:p>
      <w:pPr>
        <w:spacing w:line="360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{</w:t>
        <w:br/>
        <w:t xml:space="preserve">  "events": [</w:t>
        <w:br/>
        <w:t xml:space="preserve">    {</w:t>
        <w:br/>
        <w:t xml:space="preserve">      "item_id": "SAMPLE-001",</w:t>
        <w:br/>
        <w:t xml:space="preserve">      "severity": "P0",</w:t>
        <w:br/>
        <w:t xml:space="preserve">      "category": "自有降价异常",</w:t>
        <w:br/>
        <w:t xml:space="preserve">      "attribution": "降价 10.0%，先怀疑误操作",</w:t>
        <w:br/>
        <w:t xml:space="preserve">      "action": "立刻改回 89.0 元",</w:t>
        <w:br/>
        <w:t xml:space="preserve">      "priority_keep": false,</w:t>
        <w:br/>
        <w:t xml:space="preserve">      "priority_reason": "自有商品异常降价需优先处理"</w:t>
        <w:br/>
        <w:t xml:space="preserve">    }</w:t>
        <w:br/>
        <w:t xml:space="preserve">  ],</w:t>
        <w:br/>
        <w:t xml:space="preserve">  "summary": "自有商品异常降价，需立即确认"</w:t>
        <w:br/>
        <w:t>}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5.2　事件分类与标准动作模板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为了让动作有终点而不是空话，方案建立了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事件分类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标准动作模板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映射表：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事件类别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判定条件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标准动作（须写成终点态）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自有降价异常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自有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价格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降幅</w:t>
            </w:r>
            <w:r>
              <w:t xml:space="preserve"> </w:t>
            </w:r>
            <w:r>
              <w:t xml:space="preserve"> ≥10%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查改价记录；误操作则立刻改回原价，主动促销则核对活动配置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自有下架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自有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上下架状态变更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查是违规下架还是缺货，恢复上架或补库存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自有断货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自有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库存归零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立即补货，或将该</w:t>
            </w:r>
            <w:r>
              <w:t xml:space="preserve"> </w:t>
            </w:r>
            <w:r>
              <w:t xml:space="preserve"> SKU </w:t>
            </w:r>
            <w:r>
              <w:t xml:space="preserve"> </w:t>
            </w:r>
            <w:r>
              <w:t>设为缺货预售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竞品降价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竞品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价格下降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对照跟价阈值，跟则给出新价并做利润校验，不跟则记录价差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竞品下架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竞品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上下架状态变更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接手流量：抢该商品核心关键词投放，检查自家承接页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竞品断货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竞品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库存归零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抢该词流量，确认自家库存接得住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主图换版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主图标识变化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评估视觉差距，向美工提素材需求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标题改卖点词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标题变化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核对新增核心词是否值得跟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促销机制变化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促销文本变化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核对活动配置，评估是否出对应券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评分下滑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评分下降</w:t>
            </w:r>
            <w:r>
              <w:t xml:space="preserve"> </w:t>
            </w:r>
            <w:r>
              <w:t xml:space="preserve"> ≥0.2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排查近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天差评来源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模板强制动作包含</w:t>
      </w:r>
      <w:r>
        <w:rPr>
          <w:rFonts w:ascii="微软雅黑" w:eastAsia="微软雅黑" w:hAnsi="微软雅黑" w:cs="微软雅黑" w:hint="eastAsia"/>
          <w:b/>
          <w:lang w:eastAsia="zh-CN"/>
        </w:rPr>
        <w:t>终点态</w:t>
      </w:r>
      <w:r>
        <w:rPr>
          <w:rFonts w:ascii="微软雅黑" w:eastAsia="微软雅黑" w:hAnsi="微软雅黑" w:cs="微软雅黑" w:hint="eastAsia"/>
          <w:lang w:eastAsia="zh-CN"/>
        </w:rPr>
        <w:t>（改成</w:t>
      </w:r>
      <w:r>
        <w:t xml:space="preserve"> X</w:t>
      </w:r>
      <w:r>
        <w:rPr>
          <w:rFonts w:ascii="微软雅黑" w:eastAsia="微软雅黑" w:hAnsi="微软雅黑" w:cs="微软雅黑" w:hint="eastAsia"/>
          <w:lang w:eastAsia="zh-CN"/>
        </w:rPr>
        <w:t>、立刻改回</w:t>
      </w:r>
      <w:r>
        <w:t xml:space="preserve"> Y</w:t>
      </w:r>
      <w:r>
        <w:rPr>
          <w:rFonts w:ascii="微软雅黑" w:eastAsia="微软雅黑" w:hAnsi="微软雅黑" w:cs="微软雅黑" w:hint="eastAsia"/>
          <w:lang w:eastAsia="zh-CN"/>
        </w:rPr>
        <w:t>、保持不变、不要跟价），明确禁止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重点关注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优化一下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这类没有终点的表述。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5.3　告警分流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结构化输出中的推送字段由</w:t>
      </w:r>
      <w:r>
        <w:rPr>
          <w:rFonts w:ascii="微软雅黑" w:eastAsia="微软雅黑" w:hAnsi="微软雅黑" w:cs="微软雅黑" w:hint="eastAsia"/>
          <w:b/>
          <w:lang w:eastAsia="zh-CN"/>
        </w:rPr>
        <w:t>代码节点按规则计算</w:t>
      </w:r>
      <w:r>
        <w:rPr>
          <w:rFonts w:ascii="微软雅黑" w:eastAsia="微软雅黑" w:hAnsi="微软雅黑" w:cs="微软雅黑" w:hint="eastAsia"/>
          <w:lang w:eastAsia="zh-CN"/>
        </w:rPr>
        <w:t>，不交给模型判断：</w:t>
      </w:r>
    </w:p>
    <w:p>
      <w:pPr>
        <w:spacing w:line="360" w:lineRule="auto"/>
      </w:pPr>
      <w:r>
        <w:rPr>
          <w:rFonts w:ascii="Consolas" w:hAnsi="Consolas"/>
          <w:sz w:val="16"/>
        </w:rPr>
        <w:t>need_push = (severity == "P0") or (priority_keep is False)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即</w:t>
      </w:r>
      <w:r>
        <w:t xml:space="preserve"> P0 </w:t>
      </w:r>
      <w:r>
        <w:rPr>
          <w:rFonts w:ascii="微软雅黑" w:eastAsia="微软雅黑" w:hAnsi="微软雅黑" w:cs="微软雅黑" w:hint="eastAsia"/>
          <w:lang w:eastAsia="zh-CN"/>
        </w:rPr>
        <w:t>事件一律推送，被模型推翻原分级的事件也推送。之所以不交给模型，是因为实测中出现过模型把</w:t>
      </w:r>
      <w:r>
        <w:t xml:space="preserve"> P0 </w:t>
      </w:r>
      <w:r>
        <w:rPr>
          <w:rFonts w:ascii="微软雅黑" w:eastAsia="微软雅黑" w:hAnsi="微软雅黑" w:cs="微软雅黑" w:hint="eastAsia"/>
          <w:lang w:eastAsia="zh-CN"/>
        </w:rPr>
        <w:t>事件判成不推送的情况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下游条件分支照此执行，真正的</w:t>
      </w:r>
      <w:r>
        <w:t xml:space="preserve"> P0 </w:t>
      </w:r>
      <w:r>
        <w:rPr>
          <w:rFonts w:ascii="微软雅黑" w:eastAsia="微软雅黑" w:hAnsi="微软雅黑" w:cs="微软雅黑" w:hint="eastAsia"/>
          <w:lang w:eastAsia="zh-CN"/>
        </w:rPr>
        <w:t>会被静默吞掉，告警功能名存实亡。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分流结果为两条路径：</w:t>
      </w:r>
      <w:r>
        <w:t xml:space="preserve">true </w:t>
      </w:r>
      <w:r>
        <w:rPr>
          <w:rFonts w:ascii="微软雅黑" w:eastAsia="微软雅黑" w:hAnsi="微软雅黑" w:cs="微软雅黑" w:hint="eastAsia"/>
          <w:lang w:eastAsia="zh-CN"/>
        </w:rPr>
        <w:t>分支进入高优告警（输出摘要与事件对应的商品清单），</w:t>
      </w:r>
      <w:r>
        <w:t xml:space="preserve">false </w:t>
      </w:r>
      <w:r>
        <w:rPr>
          <w:rFonts w:ascii="微软雅黑" w:eastAsia="微软雅黑" w:hAnsi="微软雅黑" w:cs="微软雅黑" w:hint="eastAsia"/>
          <w:lang w:eastAsia="zh-CN"/>
        </w:rPr>
        <w:t>分支进入日报（仅记录数量，不打扰）。</w:t>
      </w:r>
    </w:p>
    <w:p>
      <w:bookmarkStart w:id="15" w:name="_Toc_s6"/>
      <w:bookmarkStart w:id="5" w:name="s6"/>
      <w:pPr>
        <w:pStyle w:val="Heading2"/>
        <w:spacing w:before="484" w:after="165"/>
        <w:pBdr>
          <w:bottom w:val="single" w:sz="12" w:space="3" w:color="1565C0"/>
        </w:pBdr>
      </w:pPr>
      <w:bookmarkEnd w:id="5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6　目标四：管理采集风险</w:t>
      </w:r>
      <w:bookmarkEnd w:id="15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本章先界定风险来源，再给出五道依次生效的闸门，最后记录开发中定位到的两个真实缺陷。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6.1　风险来源分析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采集风险主要来自三个方面，方案对每一类都有对应机制：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调用频率超限</w:t>
      </w:r>
      <w:r>
        <w:rPr>
          <w:rFonts w:ascii="微软雅黑" w:eastAsia="微软雅黑" w:hAnsi="微软雅黑" w:cs="微软雅黑" w:hint="eastAsia"/>
          <w:lang w:eastAsia="zh-CN"/>
        </w:rPr>
        <w:t>：淘宝开放平台对应用有明确的流量规则。官方文档载明，应用处于正式环境测试状态时每天调用上限为</w:t>
      </w:r>
      <w:r>
        <w:t xml:space="preserve"> 5000 </w:t>
      </w:r>
      <w:r>
        <w:rPr>
          <w:rFonts w:ascii="微软雅黑" w:eastAsia="微软雅黑" w:hAnsi="微软雅黑" w:cs="微软雅黑" w:hint="eastAsia"/>
          <w:lang w:eastAsia="zh-CN"/>
        </w:rPr>
        <w:t>次，应用上线后默认额度为</w:t>
      </w:r>
      <w:r>
        <w:t xml:space="preserve"> 100 </w:t>
      </w:r>
      <w:r>
        <w:rPr>
          <w:rFonts w:ascii="微软雅黑" w:eastAsia="微软雅黑" w:hAnsi="微软雅黑" w:cs="微软雅黑" w:hint="eastAsia"/>
          <w:lang w:eastAsia="zh-CN"/>
        </w:rPr>
        <w:t>万次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天；提额需要满足最近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天</w:t>
      </w:r>
      <w:r>
        <w:t xml:space="preserve"> API </w:t>
      </w:r>
      <w:r>
        <w:rPr>
          <w:rFonts w:ascii="微软雅黑" w:eastAsia="微软雅黑" w:hAnsi="微软雅黑" w:cs="微软雅黑" w:hint="eastAsia"/>
          <w:lang w:eastAsia="zh-CN"/>
        </w:rPr>
        <w:t>成功率不低于</w:t>
      </w:r>
      <w:r>
        <w:t xml:space="preserve"> 98%</w:t>
      </w:r>
      <w:r>
        <w:rPr>
          <w:rFonts w:ascii="微软雅黑" w:eastAsia="微软雅黑" w:hAnsi="微软雅黑" w:cs="微软雅黑" w:hint="eastAsia"/>
          <w:lang w:eastAsia="zh-CN"/>
        </w:rPr>
        <w:t>、且当前有效访问总量已达到现有额度</w:t>
      </w:r>
      <w:r>
        <w:t xml:space="preserve"> 50% </w:t>
      </w:r>
      <w:r>
        <w:rPr>
          <w:rFonts w:ascii="微软雅黑" w:eastAsia="微软雅黑" w:hAnsi="微软雅黑" w:cs="微软雅黑" w:hint="eastAsia"/>
          <w:lang w:eastAsia="zh-CN"/>
        </w:rPr>
        <w:t>等条件，并且只能逐级申请。超限时接口返回错误码</w:t>
      </w:r>
      <w:r>
        <w:t xml:space="preserve"> 7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Consolas" w:hAnsi="Consolas"/>
          <w:sz w:val="16"/>
        </w:rPr>
        <w:t>sub_code</w:t>
      </w:r>
      <w:r>
        <w:rPr>
          <w:rFonts w:ascii="微软雅黑" w:eastAsia="微软雅黑" w:hAnsi="微软雅黑" w:cs="微软雅黑" w:hint="eastAsia"/>
          <w:lang w:eastAsia="zh-CN"/>
        </w:rPr>
        <w:t xml:space="preserve"> 为 </w:t>
      </w:r>
      <w:r>
        <w:rPr>
          <w:rFonts w:ascii="Consolas" w:hAnsi="Consolas"/>
          <w:sz w:val="16"/>
        </w:rPr>
        <w:t>accesscontrol.limited-by-dynamic-access-count</w:t>
      </w:r>
      <w:r>
        <w:rPr>
          <w:rFonts w:ascii="微软雅黑" w:eastAsia="微软雅黑" w:hAnsi="微软雅黑" w:cs="微软雅黑" w:hint="eastAsia"/>
          <w:lang w:eastAsia="zh-CN"/>
        </w:rPr>
        <w:t>（单接口总量限制，与单个</w:t>
      </w:r>
      <w:r>
        <w:t xml:space="preserve"> AppKey </w:t>
      </w:r>
      <w:r>
        <w:rPr>
          <w:rFonts w:ascii="微软雅黑" w:eastAsia="微软雅黑" w:hAnsi="微软雅黑" w:cs="微软雅黑" w:hint="eastAsia"/>
          <w:lang w:eastAsia="zh-CN"/>
        </w:rPr>
        <w:t>无关，一般无法调整，只能稍后重试）或</w:t>
      </w:r>
      <w:r>
        <w:t xml:space="preserve"> </w:t>
      </w:r>
      <w:r>
        <w:rPr>
          <w:rFonts w:ascii="Consolas" w:hAnsi="Consolas"/>
          <w:sz w:val="16"/>
        </w:rPr>
        <w:t>accesscontrol.limited-by-app-api-access-count</w:t>
      </w:r>
      <w:r>
        <w:rPr>
          <w:rFonts w:ascii="微软雅黑" w:eastAsia="微软雅黑" w:hAnsi="微软雅黑" w:cs="微软雅黑" w:hint="eastAsia"/>
          <w:lang w:eastAsia="zh-CN"/>
        </w:rPr>
        <w:t>（单</w:t>
      </w:r>
      <w:r>
        <w:t xml:space="preserve"> AppKey </w:t>
      </w:r>
      <w:r>
        <w:rPr>
          <w:rFonts w:ascii="微软雅黑" w:eastAsia="微软雅黑" w:hAnsi="微软雅黑" w:cs="微软雅黑" w:hint="eastAsia"/>
          <w:lang w:eastAsia="zh-CN"/>
        </w:rPr>
        <w:t>对某接口的频率限制），报错信息通常附带</w:t>
      </w:r>
      <w:r>
        <w:t>"This ban will last for ** more seconds"</w:t>
      </w:r>
      <w:r>
        <w:rPr>
          <w:rFonts w:ascii="微软雅黑" w:eastAsia="微软雅黑" w:hAnsi="微软雅黑" w:cs="微软雅黑" w:hint="eastAsia"/>
          <w:lang w:eastAsia="zh-CN"/>
        </w:rPr>
        <w:t>提示等待时长。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重复请求</w:t>
      </w:r>
      <w:r>
        <w:rPr>
          <w:rFonts w:ascii="微软雅黑" w:eastAsia="微软雅黑" w:hAnsi="微软雅黑" w:cs="微软雅黑" w:hint="eastAsia"/>
          <w:lang w:eastAsia="zh-CN"/>
        </w:rPr>
        <w:t>：同一商品短时间内反复取数，对平台和自己都是浪费。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异常响应</w:t>
      </w:r>
      <w:r>
        <w:rPr>
          <w:rFonts w:ascii="微软雅黑" w:eastAsia="微软雅黑" w:hAnsi="微软雅黑" w:cs="微软雅黑" w:hint="eastAsia"/>
          <w:lang w:eastAsia="zh-CN"/>
        </w:rPr>
        <w:t>：包括触发验证、登录失效、接口报错、返回内容与请求不匹配等。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6.2　五道闸门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治理层设计了五道依次生效的闸门：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第一道：令牌桶限频。</w:t>
      </w:r>
      <w:r>
        <w:rPr>
          <w:rFonts w:ascii="微软雅黑" w:eastAsia="微软雅黑" w:hAnsi="微软雅黑" w:cs="微软雅黑" w:hint="eastAsia"/>
          <w:lang w:eastAsia="zh-CN"/>
        </w:rPr>
        <w:t>按速率匀速补充令牌，桶容量允许一定突发。选令牌桶而不是固定间隔</w:t>
      </w:r>
      <w:r>
        <w:t xml:space="preserve"> sleep</w:t>
      </w:r>
      <w:r>
        <w:rPr>
          <w:rFonts w:ascii="微软雅黑" w:eastAsia="微软雅黑" w:hAnsi="微软雅黑" w:cs="微软雅黑" w:hint="eastAsia"/>
          <w:lang w:eastAsia="zh-CN"/>
        </w:rPr>
        <w:t>，是因为真实场景存在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整点批量刷新几十个竞品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的突发需求，固定间隔会把这类请求强行拉平，反而拖长整体耗时。实现上按时间差一次性补足令牌，并使用单调时钟计时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采集进程连续运行数天，若使用系统墙钟，一旦发生时间同步将时钟回拨，就会计算出负的时间差，凭空补出一整桶令牌，限频直接失效。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第二道：请求去重。</w:t>
      </w:r>
      <w:r>
        <w:rPr>
          <w:rFonts w:ascii="微软雅黑" w:eastAsia="微软雅黑" w:hAnsi="微软雅黑" w:cs="微软雅黑" w:hint="eastAsia"/>
          <w:lang w:eastAsia="zh-CN"/>
        </w:rPr>
        <w:t>对请求内容生成指纹并缓存，在有效期内命中即直接返回缓存结果，不再发起网络请求。这里有一个必须守住的约束：</w:t>
      </w:r>
      <w:r>
        <w:rPr>
          <w:rFonts w:ascii="微软雅黑" w:eastAsia="微软雅黑" w:hAnsi="微软雅黑" w:cs="微软雅黑" w:hint="eastAsia"/>
          <w:b/>
          <w:lang w:eastAsia="zh-CN"/>
        </w:rPr>
        <w:t>去重有效期必须严格小于采集间隔</w:t>
      </w:r>
      <w:r>
        <w:rPr>
          <w:rFonts w:ascii="微软雅黑" w:eastAsia="微软雅黑" w:hAnsi="微软雅黑" w:cs="微软雅黑" w:hint="eastAsia"/>
          <w:lang w:eastAsia="zh-CN"/>
        </w:rPr>
        <w:t>。早期配置中去重有效期为</w:t>
      </w:r>
      <w:r>
        <w:t xml:space="preserve"> 7200 </w:t>
      </w:r>
      <w:r>
        <w:rPr>
          <w:rFonts w:ascii="微软雅黑" w:eastAsia="微软雅黑" w:hAnsi="微软雅黑" w:cs="微软雅黑" w:hint="eastAsia"/>
          <w:lang w:eastAsia="zh-CN"/>
        </w:rPr>
        <w:t>秒而采集间隔为</w:t>
      </w:r>
      <w:r>
        <w:t xml:space="preserve"> 3600 </w:t>
      </w:r>
      <w:r>
        <w:rPr>
          <w:rFonts w:ascii="微软雅黑" w:eastAsia="微软雅黑" w:hAnsi="微软雅黑" w:cs="微软雅黑" w:hint="eastAsia"/>
          <w:lang w:eastAsia="zh-CN"/>
        </w:rPr>
        <w:t>秒，导致缓存把下一轮的定时刷新整个吃掉，实际每两小时才真正取数一次，监控等于没开。修正方式是在管线层自动按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间隔的一半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截断去重有效期，从机制上杜绝这个配置陷阱。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第三道：日配额硬停。</w:t>
      </w:r>
      <w:r>
        <w:rPr>
          <w:rFonts w:ascii="微软雅黑" w:eastAsia="微软雅黑" w:hAnsi="微软雅黑" w:cs="微软雅黑" w:hint="eastAsia"/>
          <w:lang w:eastAsia="zh-CN"/>
        </w:rPr>
        <w:t>按数据源与自然日计数，跨天自动清零，触达上限即硬性停止，不依赖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自觉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第四道：异常响应识别。</w:t>
      </w:r>
      <w:r>
        <w:rPr>
          <w:rFonts w:ascii="微软雅黑" w:eastAsia="微软雅黑" w:hAnsi="微软雅黑" w:cs="微软雅黑" w:hint="eastAsia"/>
          <w:lang w:eastAsia="zh-CN"/>
        </w:rPr>
        <w:t>对错误状态码与响应正文做关键词与错误码双重分类，区分限流、鉴权失效、触发验证、空数据、内容不匹配五类，并据此决定后续动作。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第五道：熔断与自动暂停。</w:t>
      </w:r>
      <w:r>
        <w:rPr>
          <w:rFonts w:ascii="微软雅黑" w:eastAsia="微软雅黑" w:hAnsi="微软雅黑" w:cs="微软雅黑" w:hint="eastAsia"/>
          <w:lang w:eastAsia="zh-CN"/>
        </w:rPr>
        <w:t>连续失败达到阈值即打开熔断，后续请求直接拒绝并返回剩余等待时长，避免在平台已经限流的情况下继续施压。熔断时长按指数退避逐次拉长，并设上限。当熔断反复打开或连续失败累积到阈值时，该数据源被自动暂停，必须由人工显式恢复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6.3　一次真实的失败判定链路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当某次请求失败时，处理顺序是：分类异常类型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若为限流类则触发熔断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熔断打开时记录开闸次数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开闸次数或连续失败数触达阈值则暂停该源并记录原因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同时写入审计日志。整条链路的每一步都留痕，便于事后回溯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为什么这个源停了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6.4　实测踩坑记录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开发过程中定位到两个真实缺陷，两个都不是逻辑写错，而是</w:t>
      </w:r>
      <w:r>
        <w:rPr>
          <w:rFonts w:ascii="微软雅黑" w:eastAsia="微软雅黑" w:hAnsi="微软雅黑" w:cs="微软雅黑" w:hint="eastAsia"/>
          <w:b/>
          <w:lang w:eastAsia="zh-CN"/>
        </w:rPr>
        <w:t>语义理解偏差</w:t>
      </w:r>
      <w:r>
        <w:rPr>
          <w:rFonts w:ascii="微软雅黑" w:eastAsia="微软雅黑" w:hAnsi="微软雅黑" w:cs="微软雅黑" w:hint="eastAsia"/>
          <w:lang w:eastAsia="zh-CN"/>
        </w:rPr>
        <w:t>，值得记录：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熔断时长被写成绝对值</w:t>
      </w:r>
      <w:r>
        <w:rPr>
          <w:rFonts w:ascii="微软雅黑" w:eastAsia="微软雅黑" w:hAnsi="微软雅黑" w:cs="微软雅黑" w:hint="eastAsia"/>
          <w:lang w:eastAsia="zh-CN"/>
        </w:rPr>
        <w:t>。熔断到期时间本应是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当前时刻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持续时长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，代码中误写成单纯的持续时长（如</w:t>
      </w:r>
      <w:r>
        <w:t xml:space="preserve"> 300.0</w:t>
      </w:r>
      <w:r>
        <w:rPr>
          <w:rFonts w:ascii="微软雅黑" w:eastAsia="微软雅黑" w:hAnsi="微软雅黑" w:cs="微软雅黑" w:hint="eastAsia"/>
          <w:lang w:eastAsia="zh-CN"/>
        </w:rPr>
        <w:t>），导致与当前时间比较时永远已经过期，熔断实际形同虚设。修正为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当前时刻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时长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后，熔断才真正生效。这类缺陷的危险之处在于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看起来在跑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，只有专门针对熔断行为的测试才能发现。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测试自身假设了时间不流逝</w:t>
      </w:r>
      <w:r>
        <w:rPr>
          <w:rFonts w:ascii="微软雅黑" w:eastAsia="微软雅黑" w:hAnsi="微软雅黑" w:cs="微软雅黑" w:hint="eastAsia"/>
          <w:lang w:eastAsia="zh-CN"/>
        </w:rPr>
        <w:t>。并发限频用例原先把令牌补充速率设为</w:t>
      </w:r>
      <w:r>
        <w:t xml:space="preserve"> 1000/</w:t>
      </w:r>
      <w:r>
        <w:rPr>
          <w:rFonts w:ascii="微软雅黑" w:eastAsia="微软雅黑" w:hAnsi="微软雅黑" w:cs="微软雅黑" w:hint="eastAsia"/>
          <w:lang w:eastAsia="zh-CN"/>
        </w:rPr>
        <w:t>秒，断言</w:t>
      </w:r>
      <w:r>
        <w:t xml:space="preserve">"8 </w:t>
      </w:r>
      <w:r>
        <w:rPr>
          <w:rFonts w:ascii="微软雅黑" w:eastAsia="微软雅黑" w:hAnsi="微软雅黑" w:cs="微软雅黑" w:hint="eastAsia"/>
          <w:lang w:eastAsia="zh-CN"/>
        </w:rPr>
        <w:t>个线程恰好拿到</w:t>
      </w:r>
      <w:r>
        <w:t xml:space="preserve"> 50 </w:t>
      </w:r>
      <w:r>
        <w:rPr>
          <w:rFonts w:ascii="微软雅黑" w:eastAsia="微软雅黑" w:hAnsi="微软雅黑" w:cs="微软雅黑" w:hint="eastAsia"/>
          <w:lang w:eastAsia="zh-CN"/>
        </w:rPr>
        <w:t>个令牌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。实际上线程调度耗时超过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毫秒，桶在此期间会合法补充出额外令牌，断言必然随机失败。这不是实现的并发缺陷，而是测试没有把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补令牌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这个变量控制住。修正方式是将其余量压到可忽略的量级，让用例只在测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扣减是否原子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16" w:name="_Toc_s7"/>
      <w:bookmarkStart w:id="6" w:name="s7"/>
      <w:pPr>
        <w:pStyle w:val="Heading2"/>
        <w:spacing w:before="484" w:after="165"/>
        <w:pBdr>
          <w:bottom w:val="single" w:sz="12" w:space="3" w:color="1565C0"/>
        </w:pBdr>
      </w:pPr>
      <w:bookmarkEnd w:id="6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7　实现与验证</w:t>
      </w:r>
      <w:bookmarkEnd w:id="16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本章给出工程结构、测试与端到端验证的真实结果，并收束全文最核心的一条设计原则。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7.1　工程结构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方案已完整实现为可运行工程，共约</w:t>
      </w:r>
      <w:r>
        <w:t xml:space="preserve"> 2400 </w:t>
      </w:r>
      <w:r>
        <w:rPr>
          <w:rFonts w:ascii="微软雅黑" w:eastAsia="微软雅黑" w:hAnsi="微软雅黑" w:cs="微软雅黑" w:hint="eastAsia"/>
          <w:lang w:eastAsia="zh-CN"/>
        </w:rPr>
        <w:t>行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代码：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模块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职责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风险治理内核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令牌桶限频、日配额、去重、异常分类、熔断、自动暂停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请求指纹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请求内容指纹生成与比对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采集适配器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适配器基类、淘宝开放平台签名实现、脱敏样本源、注册表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变化检测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字段级比对与</w:t>
            </w:r>
            <w:r>
              <w:t xml:space="preserve"> </w:t>
            </w:r>
            <w:r>
              <w:t xml:space="preserve"> P0 </w:t>
            </w:r>
            <w:r>
              <w:t xml:space="preserve"> </w:t>
            </w:r>
            <w:r>
              <w:t>至</w:t>
            </w:r>
            <w:r>
              <w:t xml:space="preserve"> </w:t>
            </w:r>
            <w:r>
              <w:t xml:space="preserve"> P3 </w:t>
            </w:r>
            <w:r>
              <w:t xml:space="preserve"> </w:t>
            </w:r>
            <w:r>
              <w:t>分级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快照仓库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SQLite </w:t>
            </w:r>
            <w:r>
              <w:t xml:space="preserve"> </w:t>
            </w:r>
            <w:r>
              <w:t>快照与事件存储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编排管线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采集、落库、比对、分级、健康报告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命令行入口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单轮执行、多轮连跑、常驻、报告、恢复</w:t>
            </w:r>
          </w:p>
        </w:tc>
      </w:tr>
    </w:tbl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7.2　测试与验证结果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单元与集成测试：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30 个用例全部通过</w:t>
      </w:r>
      <w:r>
        <w:rPr>
          <w:rFonts w:ascii="微软雅黑" w:eastAsia="微软雅黑" w:hAnsi="微软雅黑" w:cs="微软雅黑" w:hint="eastAsia"/>
          <w:b/>
          <w:lang w:eastAsia="zh-CN"/>
        </w:rPr>
        <w:t>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覆盖范围包括：令牌桶的突发能力、补充速率、容量上限、并发不超发；风险治理的限频、去重命中、配额硬停、异常分类、熔断开关、自动暂停与人工恢复；以及端到端的采集、落库、比对、分级全链路。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端到端实测：连跑四轮的真实输出。</w:t>
      </w:r>
    </w:p>
    <w:p>
      <w:pPr>
        <w:spacing w:line="360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cycle 1: fetched=3  saved=3   events=0   top=P3   （首轮建基线）</w:t>
        <w:br/>
        <w:t>cycle 2: fetched=6  saved=6   events=4   top=P1   [P1] 评分下滑 / [P1] 价格变动 +11.1%</w:t>
        <w:br/>
        <w:t>cycle 3: fetched=9  saved=9   events=6   top=P0   [P0] 价格变动 -14.3% / [P1] 评分下滑</w:t>
        <w:br/>
        <w:t>cycle 4: fetched=12 saved=12  events=9   top=P0   [P0] 价格变动 -10.0% / [P1] 价格变动 +16.7%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首轮无事件（无历史基线可比对）是预期行为；从第二轮起稳定产出变化事件并正确分级。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Dify 工作流：7 个节点</w:t>
      </w:r>
      <w:r>
        <w:rPr>
          <w:rFonts w:ascii="微软雅黑" w:eastAsia="微软雅黑" w:hAnsi="微软雅黑" w:cs="微软雅黑" w:hint="eastAsia"/>
          <w:lang w:eastAsia="zh-CN"/>
        </w:rPr>
        <w:t>，链路为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开始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输入归一化</w:t>
      </w:r>
      <w:r>
        <w:t xml:space="preserve"> → LLM </w:t>
      </w:r>
      <w:r>
        <w:rPr>
          <w:rFonts w:ascii="微软雅黑" w:eastAsia="微软雅黑" w:hAnsi="微软雅黑" w:cs="微软雅黑" w:hint="eastAsia"/>
          <w:lang w:eastAsia="zh-CN"/>
        </w:rPr>
        <w:t>分析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结果解析与规则判定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条件分支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高优告警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进日报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工作流内嵌的代码与提示词经过端到端本地验证，</w:t>
      </w:r>
      <w:r>
        <w:t xml:space="preserve">8 </w:t>
      </w:r>
      <w:r>
        <w:rPr>
          <w:rFonts w:ascii="微软雅黑" w:eastAsia="微软雅黑" w:hAnsi="微软雅黑" w:cs="微软雅黑" w:hint="eastAsia"/>
          <w:lang w:eastAsia="zh-CN"/>
        </w:rPr>
        <w:t>个用例全部通过，其中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个为模型用例、</w:t>
      </w:r>
      <w:r>
        <w:t xml:space="preserve">4 </w:t>
      </w:r>
      <w:r>
        <w:rPr>
          <w:rFonts w:ascii="微软雅黑" w:eastAsia="微软雅黑" w:hAnsi="微软雅黑" w:cs="微软雅黑" w:hint="eastAsia"/>
          <w:lang w:eastAsia="zh-CN"/>
        </w:rPr>
        <w:t>个为确定性的容错用例（含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模型把摘要字段误塞进事件数组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输出被代码块标记包裹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输出完全是无关文字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等畸形输入）。验证过程中确实抓到一次真实缺陷：模型把摘要字段塞进了事件数组，导致事件计数从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变成</w:t>
      </w:r>
      <w:r>
        <w:t xml:space="preserve"> 2</w:t>
      </w:r>
      <w:r>
        <w:rPr>
          <w:rFonts w:ascii="微软雅黑" w:eastAsia="微软雅黑" w:hAnsi="微软雅黑" w:cs="微软雅黑" w:hint="eastAsia"/>
          <w:lang w:eastAsia="zh-CN"/>
        </w:rPr>
        <w:t>，属于不报错的静默数据污染；修法是在代码节点做确定性校验，剔除没有商品标识的伪元素，并把被误放的位置捞回。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7.3　两层职责的最终划分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事项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归属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限频、去重、配额、熔断、暂停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采集层代码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需要跨轮次状态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字段级比对、事件分级、推送判定、格式校验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代码节点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确定性规则，结果必须可复现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归因、动作细化、优先级复核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LLM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需要语义理解与上下文判断</w:t>
            </w:r>
          </w:p>
        </w:tc>
      </w:tr>
    </w:tbl>
    <w:p>
      <w:pPr>
        <w:spacing w:before="288" w:after="180"/>
        <w:pBdr>
          <w:left w:val="single" w:sz="18" w:space="0" w:color="1565C0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这条分界线是本方案最核心的设计原则：</w:t>
      </w:r>
      <w:r>
        <w:rPr>
          <w:rFonts w:ascii="微软雅黑" w:eastAsia="微软雅黑" w:hAnsi="微软雅黑" w:cs="微软雅黑" w:hint="eastAsia"/>
          <w:b/>
          <w:lang w:eastAsia="zh-CN"/>
        </w:rPr>
        <w:t>规则能写死的，绝不交给模型自由发挥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17" w:name="_Toc_s8"/>
      <w:bookmarkStart w:id="7" w:name="s8"/>
      <w:pPr>
        <w:pStyle w:val="Heading2"/>
        <w:spacing w:before="484" w:after="165"/>
        <w:pBdr>
          <w:bottom w:val="single" w:sz="12" w:space="3" w:color="1565C0"/>
        </w:pBdr>
      </w:pPr>
      <w:bookmarkEnd w:id="7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8　部署与运行</w:t>
      </w:r>
      <w:bookmarkEnd w:id="17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本章给出采集层与分析层的实际运行方式，并说明一个容易误判的调试开关。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8.1　采集层</w:t>
      </w:r>
    </w:p>
    <w:p>
      <w:pPr>
        <w:spacing w:line="360" w:lineRule="auto"/>
      </w:pPr>
      <w:r>
        <w:rPr>
          <w:rFonts w:ascii="微软雅黑" w:hAnsi="微软雅黑" w:eastAsia="微软雅黑" w:cs="微软雅黑" w:hint="eastAsia"/>
          <w:sz w:val="16"/>
          <w:lang w:eastAsia="zh-CN"/>
        </w:rPr>
        <w:t># 单轮执行（供 cron 调用）</w:t>
        <w:br/>
        <w:t>python main.py once</w:t>
        <w:br/>
        <w:br/>
        <w:t># 连跑多轮验证链路（调试时关闭去重缓存，否则第二轮起全部命中缓存、比对恒为空）</w:t>
        <w:br/>
        <w:t>python main.py once --cycles 4 --no-dedupe</w:t>
        <w:br/>
        <w:br/>
        <w:t># 常驻模式</w:t>
        <w:br/>
        <w:t>python main.py cron</w:t>
        <w:br/>
        <w:br/>
        <w:t># 查看最近事件与健康报告</w:t>
        <w:br/>
        <w:t>python main.py report</w:t>
      </w:r>
    </w:p>
    <w:p>
      <w:pPr>
        <w:spacing w:after="180"/>
      </w:pPr>
      <w:r>
        <w:rPr>
          <w:rFonts w:ascii="Consolas" w:hAnsi="Consolas"/>
          <w:sz w:val="16"/>
        </w:rPr>
        <w:t>--no-dedupe</w:t>
      </w:r>
      <w:r>
        <w:rPr>
          <w:rFonts w:ascii="微软雅黑" w:eastAsia="微软雅黑" w:hAnsi="微软雅黑" w:cs="微软雅黑" w:hint="eastAsia"/>
          <w:lang w:eastAsia="zh-CN"/>
        </w:rPr>
        <w:t xml:space="preserve"> 是调试专用开关。生产环境不开启，否则会失去重复请求去重的保护。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8.2　分析层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分析层以工作流文件形式交付，可直接导入</w:t>
      </w:r>
      <w:r>
        <w:t xml:space="preserve"> Dify</w:t>
      </w:r>
      <w:r>
        <w:rPr>
          <w:rFonts w:ascii="微软雅黑" w:eastAsia="微软雅黑" w:hAnsi="微软雅黑" w:cs="微软雅黑" w:hint="eastAsia"/>
          <w:lang w:eastAsia="zh-CN"/>
        </w:rPr>
        <w:t>：进入工作室，选择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创建应用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导入</w:t>
      </w:r>
      <w:r>
        <w:t xml:space="preserve"> DSL </w:t>
      </w:r>
      <w:r>
        <w:rPr>
          <w:rFonts w:ascii="微软雅黑" w:eastAsia="微软雅黑" w:hAnsi="微软雅黑" w:cs="微软雅黑" w:hint="eastAsia"/>
          <w:lang w:eastAsia="zh-CN"/>
        </w:rPr>
        <w:t>文件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，导入后确认</w:t>
      </w:r>
      <w:r>
        <w:t xml:space="preserve"> LLM </w:t>
      </w:r>
      <w:r>
        <w:rPr>
          <w:rFonts w:ascii="微软雅黑" w:eastAsia="微软雅黑" w:hAnsi="微软雅黑" w:cs="微软雅黑" w:hint="eastAsia"/>
          <w:lang w:eastAsia="zh-CN"/>
        </w:rPr>
        <w:t>节点的模型配置即可运行。</w:t>
      </w:r>
    </w:p>
    <w:p>
      <w:bookmarkStart w:id="18" w:name="_Toc_s9"/>
      <w:bookmarkStart w:id="8" w:name="s9"/>
      <w:pPr>
        <w:pStyle w:val="Heading2"/>
        <w:spacing w:before="484" w:after="165"/>
        <w:pBdr>
          <w:bottom w:val="single" w:sz="12" w:space="3" w:color="1565C0"/>
        </w:pBdr>
      </w:pPr>
      <w:bookmarkEnd w:id="8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9　合规声明与护栏</w:t>
      </w:r>
      <w:bookmarkEnd w:id="18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方案设有五条硬性护栏：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数据来源白名单</w:t>
      </w:r>
      <w:r>
        <w:rPr>
          <w:rFonts w:ascii="微软雅黑" w:eastAsia="微软雅黑" w:hAnsi="微软雅黑" w:cs="微软雅黑" w:hint="eastAsia"/>
          <w:lang w:eastAsia="zh-CN"/>
        </w:rPr>
        <w:t>：只允许官方接口、自有后台、有书面授权的服务商；每个数据源必须声明合规依据，缺失即拒绝启动。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不触碰非公开数据</w:t>
      </w:r>
      <w:r>
        <w:rPr>
          <w:rFonts w:ascii="微软雅黑" w:eastAsia="微软雅黑" w:hAnsi="微软雅黑" w:cs="微软雅黑" w:hint="eastAsia"/>
          <w:lang w:eastAsia="zh-CN"/>
        </w:rPr>
        <w:t>：不模拟登录、不绕过验证码、不抓取需登录可见的内容。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访问量自我约束</w:t>
      </w:r>
      <w:r>
        <w:rPr>
          <w:rFonts w:ascii="微软雅黑" w:eastAsia="微软雅黑" w:hAnsi="微软雅黑" w:cs="微软雅黑" w:hint="eastAsia"/>
          <w:lang w:eastAsia="zh-CN"/>
        </w:rPr>
        <w:t>：限频与日配额双重约束，实际调用量控制在授权额度的安全水位以下。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异常即收敛</w:t>
      </w:r>
      <w:r>
        <w:rPr>
          <w:rFonts w:ascii="微软雅黑" w:eastAsia="微软雅黑" w:hAnsi="微软雅黑" w:cs="微软雅黑" w:hint="eastAsia"/>
          <w:lang w:eastAsia="zh-CN"/>
        </w:rPr>
        <w:t>：一旦识别到限流、验证或鉴权失效，立即熔断而非重试加码。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全链路留痕</w:t>
      </w:r>
      <w:r>
        <w:rPr>
          <w:rFonts w:ascii="微软雅黑" w:eastAsia="微软雅黑" w:hAnsi="微软雅黑" w:cs="微软雅黑" w:hint="eastAsia"/>
          <w:lang w:eastAsia="zh-CN"/>
        </w:rPr>
        <w:t>：每次请求的成功与失败均写入审计日志，可回溯、可举证。</w:t>
      </w:r>
    </w:p>
    <w:p>
      <w:bookmarkStart w:id="19" w:name="_Toc_s10"/>
      <w:bookmarkStart w:id="9" w:name="s10"/>
      <w:pPr>
        <w:pStyle w:val="Heading2"/>
        <w:spacing w:before="484" w:after="165"/>
        <w:pBdr>
          <w:bottom w:val="single" w:sz="12" w:space="3" w:color="1565C0"/>
        </w:pBdr>
      </w:pPr>
      <w:bookmarkEnd w:id="9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10　后续演进</w:t>
      </w:r>
      <w:bookmarkEnd w:id="19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当前版本已完成链路闭环，下一步可按三个方向推进：</w:t>
      </w:r>
    </w:p>
    <w:p>
      <w:pPr>
        <w:pStyle w:val="ListNumber"/>
        <w:numPr>
          <w:ilvl w:val="0"/>
          <w:numId w:val="15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接入真实数据源</w:t>
      </w:r>
      <w:r>
        <w:rPr>
          <w:rFonts w:ascii="微软雅黑" w:eastAsia="微软雅黑" w:hAnsi="微软雅黑" w:cs="微软雅黑" w:hint="eastAsia"/>
          <w:lang w:eastAsia="zh-CN"/>
        </w:rPr>
        <w:t>：将脱敏样本源替换为淘宝开放平台接口，验证签名、频控与真实返回结构的适配。</w:t>
      </w:r>
    </w:p>
    <w:p>
      <w:pPr>
        <w:pStyle w:val="ListNumber"/>
        <w:numPr>
          <w:ilvl w:val="0"/>
          <w:numId w:val="15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打通告警通道</w:t>
      </w:r>
      <w:r>
        <w:rPr>
          <w:rFonts w:ascii="微软雅黑" w:eastAsia="微软雅黑" w:hAnsi="微软雅黑" w:cs="微软雅黑" w:hint="eastAsia"/>
          <w:lang w:eastAsia="zh-CN"/>
        </w:rPr>
        <w:t>：把条件分支的</w:t>
      </w:r>
      <w:r>
        <w:t xml:space="preserve"> true </w:t>
      </w:r>
      <w:r>
        <w:rPr>
          <w:rFonts w:ascii="微软雅黑" w:eastAsia="微软雅黑" w:hAnsi="微软雅黑" w:cs="微软雅黑" w:hint="eastAsia"/>
          <w:lang w:eastAsia="zh-CN"/>
        </w:rPr>
        <w:t>分支替换为</w:t>
      </w:r>
      <w:r>
        <w:t xml:space="preserve"> HTTP </w:t>
      </w:r>
      <w:r>
        <w:rPr>
          <w:rFonts w:ascii="微软雅黑" w:eastAsia="微软雅黑" w:hAnsi="微软雅黑" w:cs="微软雅黑" w:hint="eastAsia"/>
          <w:lang w:eastAsia="zh-CN"/>
        </w:rPr>
        <w:t>请求节点，接入企微、钉钉或飞书。</w:t>
      </w:r>
    </w:p>
    <w:p>
      <w:pPr>
        <w:pStyle w:val="ListNumber"/>
        <w:numPr>
          <w:ilvl w:val="0"/>
          <w:numId w:val="15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补充反馈闭环</w:t>
      </w:r>
      <w:r>
        <w:rPr>
          <w:rFonts w:ascii="微软雅黑" w:eastAsia="微软雅黑" w:hAnsi="微软雅黑" w:cs="微软雅黑" w:hint="eastAsia"/>
          <w:lang w:eastAsia="zh-CN"/>
        </w:rPr>
        <w:t>：记录运营对建议的采纳情况，用采纳率反向优化动作模板与分级阈值，让系统随使用逐步贴合店铺实际。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需要说明的是，第二项演进会引入一个新的设计问题：采集层与分析层之间的数据契约校验应该放在哪一侧。放在</w:t>
      </w:r>
      <w:r>
        <w:t xml:space="preserve"> Dify </w:t>
      </w:r>
      <w:r>
        <w:rPr>
          <w:rFonts w:ascii="微软雅黑" w:eastAsia="微软雅黑" w:hAnsi="微软雅黑" w:cs="微软雅黑" w:hint="eastAsia"/>
          <w:lang w:eastAsia="zh-CN"/>
        </w:rPr>
        <w:t>侧可以让工作流对上游变化更健壮，放在采集侧可以更早拦截脏数据、避免把问题带到模型面前。这个问题需要在接入真实数据源时结合接口稳定性一并决策。</w:t>
      </w:r>
    </w:p>
    <w:p>
      <w:pPr>
        <w:pStyle w:val="Heading2"/>
        <w:spacing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附：核心设计原则小结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本方案在实现过程中沉淀出三条可复用的设计原则，其价值不限于本项目：</w:t>
      </w:r>
    </w:p>
    <w:p>
      <w:pPr>
        <w:pStyle w:val="ListNumber"/>
        <w:numPr>
          <w:ilvl w:val="0"/>
          <w:numId w:val="16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有状态的活儿不进工作流编排器</w:t>
      </w:r>
      <w:r>
        <w:rPr>
          <w:rFonts w:ascii="微软雅黑" w:eastAsia="微软雅黑" w:hAnsi="微软雅黑" w:cs="微软雅黑" w:hint="eastAsia"/>
          <w:lang w:eastAsia="zh-CN"/>
        </w:rPr>
        <w:t>。限频、去重、熔断、计数，凡需要跨执行记忆的逻辑，都应沉到独立服务或代码层。编排器负责流程，不负责状态。</w:t>
      </w:r>
    </w:p>
    <w:p>
      <w:pPr>
        <w:pStyle w:val="ListNumber"/>
        <w:numPr>
          <w:ilvl w:val="0"/>
          <w:numId w:val="16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确定性判断归代码，提示词只定义值域</w:t>
      </w:r>
      <w:r>
        <w:rPr>
          <w:rFonts w:ascii="微软雅黑" w:eastAsia="微软雅黑" w:hAnsi="微软雅黑" w:cs="微软雅黑" w:hint="eastAsia"/>
          <w:lang w:eastAsia="zh-CN"/>
        </w:rPr>
        <w:t>。字段兜底、格式校验、推送判定、分类映射，这些结果必须可复现的逻辑，一旦交给模型就会引入不可预测性；提示词的职责是定义语义，不是承载规则。</w:t>
      </w:r>
    </w:p>
    <w:p>
      <w:pPr>
        <w:pStyle w:val="ListNumber"/>
        <w:numPr>
          <w:ilvl w:val="0"/>
          <w:numId w:val="16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接业务数据给模型之前，先定义每个字段的含义</w:t>
      </w:r>
      <w:r>
        <w:rPr>
          <w:rFonts w:ascii="微软雅黑" w:eastAsia="微软雅黑" w:hAnsi="微软雅黑" w:cs="微软雅黑" w:hint="eastAsia"/>
          <w:lang w:eastAsia="zh-CN"/>
        </w:rPr>
        <w:t>。多数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模型变笨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的现象，根因是输入语义模糊，而非模型能力不足。先补字段定义，再考虑换模型。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