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1E034">
      <w:pPr>
        <w:jc w:val="center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GitHub学习笔记</w:t>
      </w:r>
    </w:p>
    <w:p w14:paraId="56C7E3B9"/>
    <w:p w14:paraId="213D99E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</w:t>
      </w:r>
      <w:r>
        <w:rPr>
          <w:b/>
          <w:bCs/>
          <w:sz w:val="28"/>
          <w:szCs w:val="36"/>
        </w:rPr>
        <w:t>. 实践流程</w:t>
      </w:r>
    </w:p>
    <w:p w14:paraId="1696C558">
      <w:pPr>
        <w:rPr/>
      </w:pPr>
      <w:r>
        <w:rPr>
          <w:rFonts w:hint="eastAsia"/>
          <w:lang w:val="en-US" w:eastAsia="zh-CN"/>
        </w:rPr>
        <w:t xml:space="preserve">1. </w:t>
      </w:r>
      <w:r>
        <w:t>安装 GitHub Desktop</w:t>
      </w:r>
    </w:p>
    <w:p w14:paraId="30A9220C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 xml:space="preserve">访问 </w:t>
      </w:r>
      <w:r>
        <w:rPr/>
        <w:fldChar w:fldCharType="begin"/>
      </w:r>
      <w:r>
        <w:instrText xml:space="preserve"> HYPERLINK "https://desktop.github.com/" \t "https://chat.deepseek.com/a/chat/s/_blank" </w:instrText>
      </w:r>
      <w:r>
        <w:rPr/>
        <w:fldChar w:fldCharType="separate"/>
      </w:r>
      <w:r>
        <w:t>GitHub Desktop 官网</w:t>
      </w:r>
      <w:r>
        <w:rPr/>
        <w:fldChar w:fldCharType="end"/>
      </w:r>
      <w:r>
        <w:t>，下载并安装适合你操作系统的版本。</w:t>
      </w:r>
    </w:p>
    <w:p w14:paraId="4C479D1D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安装完成后，打开 GitHub Desktop 并登录你的 GitHub 账号。</w:t>
      </w:r>
    </w:p>
    <w:p w14:paraId="6F66EFE9">
      <w:pPr>
        <w:numPr>
          <w:ilvl w:val="0"/>
          <w:numId w:val="3"/>
        </w:numPr>
        <w:rPr/>
      </w:pPr>
      <w:r>
        <w:t>创建本地仓库</w:t>
      </w:r>
    </w:p>
    <w:p w14:paraId="008E5576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在 GitHub Desktop 中，点击左上角的 File &gt; New repository。</w:t>
      </w:r>
    </w:p>
    <w:p w14:paraId="0B3E5773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填写仓库名称（如 my-first-repo），选择本地路径（例如 D:\my-git-repo），勾选 Initialize this repository with a README（可选），然后点击 Create repository。</w:t>
      </w:r>
    </w:p>
    <w:p w14:paraId="1D0FBE8B">
      <w:pPr>
        <w:numPr>
          <w:ilvl w:val="0"/>
          <w:numId w:val="3"/>
        </w:numPr>
        <w:ind w:left="0" w:leftChars="0" w:firstLine="0" w:firstLineChars="0"/>
        <w:rPr/>
      </w:pPr>
      <w:r>
        <w:t>注册 GitHub 账号（如果尚未注册）</w:t>
      </w:r>
    </w:p>
    <w:p w14:paraId="45231269">
      <w:pPr>
        <w:rPr/>
      </w:pPr>
      <w:r>
        <w:t xml:space="preserve">访问 </w:t>
      </w:r>
      <w:r>
        <w:rPr/>
        <w:fldChar w:fldCharType="begin"/>
      </w:r>
      <w:r>
        <w:instrText xml:space="preserve"> HYPERLINK "https://github.com/" \t "https://chat.deepseek.com/a/chat/s/_blank" </w:instrText>
      </w:r>
      <w:r>
        <w:rPr/>
        <w:fldChar w:fldCharType="separate"/>
      </w:r>
      <w:r>
        <w:t>GitHub 官网</w:t>
      </w:r>
      <w:r>
        <w:rPr/>
        <w:fldChar w:fldCharType="end"/>
      </w:r>
      <w:r>
        <w:t xml:space="preserve"> 注册账号（如果已完成，可跳过此步）。</w:t>
      </w:r>
    </w:p>
    <w:p w14:paraId="6D0EF7FD">
      <w:pPr>
        <w:numPr>
          <w:ilvl w:val="0"/>
          <w:numId w:val="3"/>
        </w:numPr>
        <w:ind w:left="0" w:leftChars="0" w:firstLine="0" w:firstLineChars="0"/>
        <w:rPr/>
      </w:pPr>
      <w:r>
        <w:t>建立远程仓库</w:t>
      </w:r>
    </w:p>
    <w:p w14:paraId="23CD6A9F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在 GitHub Desktop 中，创建本地仓库时会自动提示是否发布到 GitHub。</w:t>
      </w:r>
    </w:p>
    <w:p w14:paraId="769BF380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点击 Publish repository，填写仓库名称，选择可见性（如 Public），然后点击 Publish repository。</w:t>
      </w:r>
    </w:p>
    <w:p w14:paraId="6173AA1B">
      <w:pPr>
        <w:rPr/>
      </w:pPr>
      <w:r>
        <w:t>如果已手动创建远程仓库，可在 GitHub Desktop 中点击 Current Repository &gt; Add &gt; Clone Repository，选择远程仓库并克隆到本地。</w:t>
      </w:r>
    </w:p>
    <w:p w14:paraId="08B7316E">
      <w:pPr>
        <w:numPr>
          <w:ilvl w:val="0"/>
          <w:numId w:val="3"/>
        </w:numPr>
        <w:ind w:left="0" w:leftChars="0" w:firstLine="0" w:firstLineChars="0"/>
        <w:rPr/>
      </w:pPr>
      <w:r>
        <w:t>将代码提交到本地仓库</w:t>
      </w:r>
    </w:p>
    <w:p w14:paraId="24865EF7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在 GitHub Desktop 的左侧面板中，勾选需要提交的文件（或全选）。</w:t>
      </w:r>
    </w:p>
    <w:p w14:paraId="21DE35B8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在底部填写提交信息（如添加了 example.py 文件），然后点击 Commit to main（默认分支名称可能是 main 而非 master）。</w:t>
      </w:r>
    </w:p>
    <w:p w14:paraId="2B91964F">
      <w:pPr>
        <w:rPr/>
      </w:pPr>
      <w:r>
        <w:rPr>
          <w:rFonts w:hint="eastAsia"/>
          <w:lang w:val="en-US" w:eastAsia="zh-CN"/>
        </w:rPr>
        <w:t xml:space="preserve">6. </w:t>
      </w:r>
      <w:r>
        <w:t>将代码推送到远程仓库</w:t>
      </w:r>
    </w:p>
    <w:p w14:paraId="66861CE1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点击右上角的 Push origin，将本地提交推送到远程仓库。</w:t>
      </w:r>
    </w:p>
    <w:p w14:paraId="349CE1C1">
      <w:pPr>
        <w:rPr/>
      </w:pPr>
      <w:r>
        <w:t>如果是首次推送，GitHub Desktop 会自动关联远程仓库。</w:t>
      </w:r>
    </w:p>
    <w:p w14:paraId="7AF0FC87">
      <w:pPr>
        <w:rPr/>
      </w:pPr>
      <w:r>
        <w:rPr>
          <w:b/>
          <w:bCs/>
          <w:sz w:val="28"/>
          <w:szCs w:val="36"/>
        </w:rPr>
        <w:t>2. 困难及解决方法</w:t>
      </w:r>
    </w:p>
    <w:p w14:paraId="3F81A540">
      <w:pPr>
        <w:numPr>
          <w:ilvl w:val="0"/>
          <w:numId w:val="4"/>
        </w:numPr>
        <w:rPr/>
      </w:pPr>
      <w:r>
        <w:t>安装问题</w:t>
      </w:r>
    </w:p>
    <w:p w14:paraId="22659A0D">
      <w:pPr>
        <w:rPr/>
      </w:pPr>
      <w:r>
        <w:t>如果安装失败，检查系统是否满足 GitHub Desktop 的要求（如 Windows 10+ 或 macOS 最新版本）。</w:t>
      </w:r>
    </w:p>
    <w:p w14:paraId="02C0557C">
      <w:pPr>
        <w:rPr/>
      </w:pPr>
      <w:r>
        <w:t>确保从官网下载安装包，避免第三方来源。</w:t>
      </w:r>
    </w:p>
    <w:p w14:paraId="753BD235">
      <w:pPr>
        <w:numPr>
          <w:ilvl w:val="0"/>
          <w:numId w:val="4"/>
        </w:numPr>
        <w:ind w:left="0" w:leftChars="0" w:firstLine="0" w:firstLineChars="0"/>
        <w:rPr/>
      </w:pPr>
      <w:r>
        <w:t>仓库关联问题</w:t>
      </w:r>
    </w:p>
    <w:p w14:paraId="63BE3991">
      <w:pPr>
        <w:rPr/>
      </w:pPr>
      <w:r>
        <w:t>如果无法关联远程仓库，检查网络连接或重新登录 GitHub 账号。</w:t>
      </w:r>
    </w:p>
    <w:p w14:paraId="2C7CE7FC">
      <w:pPr>
        <w:rPr/>
      </w:pPr>
      <w:r>
        <w:t>手动克隆远程仓库：在 GitHub Desktop 中选择 File &gt; Clone Repository，输入远程仓库 URL。</w:t>
      </w:r>
    </w:p>
    <w:p w14:paraId="4A7B4BA7">
      <w:pPr>
        <w:numPr>
          <w:ilvl w:val="0"/>
          <w:numId w:val="4"/>
        </w:numPr>
        <w:ind w:left="0" w:leftChars="0" w:firstLine="0" w:firstLineChars="0"/>
        <w:rPr/>
      </w:pPr>
      <w:r>
        <w:t>查看提交变更</w:t>
      </w:r>
    </w:p>
    <w:p w14:paraId="5F3B416E">
      <w:pPr>
        <w:rPr/>
      </w:pPr>
      <w:r>
        <w:t>在 GitHub Desktop 中，点击 History 查看提交记录。</w:t>
      </w:r>
    </w:p>
    <w:p w14:paraId="0C4FE05E">
      <w:pPr>
        <w:rPr/>
      </w:pPr>
      <w:r>
        <w:t>双击某次提交可查看具体文件变更内容。</w:t>
      </w:r>
    </w:p>
    <w:p w14:paraId="78E9B01D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3. 心得</w:t>
      </w:r>
    </w:p>
    <w:p w14:paraId="508FA97C">
      <w:pPr>
        <w:rPr/>
      </w:pPr>
      <w:r>
        <w:t>通过 GitHub Desktop 的图形化界面操作，比命令行更直观，尤其适合初学者。它的自动化流程（如自动关联远程仓库、分支管理）减少了手动配置的复杂性。</w:t>
      </w:r>
    </w:p>
    <w:p w14:paraId="010A1EF4">
      <w:pPr>
        <w:rPr/>
      </w:pPr>
    </w:p>
    <w:p w14:paraId="76F2E069">
      <w:pPr>
        <w:numPr>
          <w:ilvl w:val="0"/>
          <w:numId w:val="5"/>
        </w:numPr>
        <w:rPr/>
      </w:pPr>
      <w:r>
        <w:t>优势：</w:t>
      </w:r>
    </w:p>
    <w:p w14:paraId="3B6979DA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无需记忆 Git 命令，可视化操作更友好。</w:t>
      </w:r>
    </w:p>
    <w:p w14:paraId="508E4C8A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内置冲突解决工具，合并代码更简单。</w:t>
      </w:r>
    </w:p>
    <w:p w14:paraId="57082F03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实时显示文件变更状态，便于检查。</w:t>
      </w:r>
    </w:p>
    <w:p w14:paraId="28B9C802">
      <w:pPr>
        <w:rPr/>
      </w:pPr>
      <w:r>
        <w:rPr>
          <w:rFonts w:hint="eastAsia"/>
          <w:lang w:val="en-US" w:eastAsia="zh-CN"/>
        </w:rPr>
        <w:t xml:space="preserve">2. </w:t>
      </w:r>
      <w:r>
        <w:t>注意：</w:t>
      </w:r>
    </w:p>
    <w:p w14:paraId="13E424D1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仍需理解基本的版本控制概念（如提交、推送、拉取）。</w:t>
      </w:r>
    </w:p>
    <w:p w14:paraId="63E8518B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复杂操作（如重置提交）可能需要结合命令行完成。</w:t>
      </w:r>
    </w:p>
    <w:p w14:paraId="1CEA7EA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4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Q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DDC3A"/>
    <w:multiLevelType w:val="singleLevel"/>
    <w:tmpl w:val="DF6DDC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18ED00"/>
    <w:multiLevelType w:val="singleLevel"/>
    <w:tmpl w:val="F118ED0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C0D8075"/>
    <w:multiLevelType w:val="multilevel"/>
    <w:tmpl w:val="0C0D8075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upperLetter"/>
      <w:suff w:val="space"/>
      <w:lvlText w:val="%6.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space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upperRoman"/>
      <w:suff w:val="space"/>
      <w:lvlText w:val="%8.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1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2025815D"/>
    <w:multiLevelType w:val="singleLevel"/>
    <w:tmpl w:val="2025815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E34A9A1"/>
    <w:multiLevelType w:val="multilevel"/>
    <w:tmpl w:val="2E34A9A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27DC"/>
    <w:rsid w:val="02D3215B"/>
    <w:rsid w:val="07A11ECA"/>
    <w:rsid w:val="0A6E1716"/>
    <w:rsid w:val="0D5511D1"/>
    <w:rsid w:val="0F516C13"/>
    <w:rsid w:val="11E0701D"/>
    <w:rsid w:val="14EB6A9F"/>
    <w:rsid w:val="18D51181"/>
    <w:rsid w:val="19645A8A"/>
    <w:rsid w:val="1AC049F0"/>
    <w:rsid w:val="1C5A35F4"/>
    <w:rsid w:val="23200B99"/>
    <w:rsid w:val="2B22171F"/>
    <w:rsid w:val="2CF871C7"/>
    <w:rsid w:val="2CFB31F7"/>
    <w:rsid w:val="332D4E03"/>
    <w:rsid w:val="3AB22677"/>
    <w:rsid w:val="4741455C"/>
    <w:rsid w:val="4BB07CCC"/>
    <w:rsid w:val="5B1B612A"/>
    <w:rsid w:val="5FCC621C"/>
    <w:rsid w:val="60B71EF9"/>
    <w:rsid w:val="67EA64AC"/>
    <w:rsid w:val="68D667FD"/>
    <w:rsid w:val="70722E00"/>
    <w:rsid w:val="721F6DC4"/>
    <w:rsid w:val="74116323"/>
    <w:rsid w:val="75502C26"/>
    <w:rsid w:val="75766D12"/>
    <w:rsid w:val="777668B4"/>
    <w:rsid w:val="79C354D1"/>
    <w:rsid w:val="79FF14E5"/>
    <w:rsid w:val="7A5510FA"/>
    <w:rsid w:val="7C96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opLinePunct/>
      <w:adjustRightInd w:val="0"/>
      <w:snapToGrid w:val="0"/>
      <w:spacing w:before="100" w:beforeLines="100" w:after="100" w:afterLines="100" w:line="360" w:lineRule="auto"/>
      <w:outlineLvl w:val="0"/>
    </w:pPr>
    <w:rPr>
      <w:rFonts w:ascii="Arial" w:hAnsi="Arial" w:eastAsia="黑体"/>
      <w:bCs/>
      <w:kern w:val="44"/>
      <w:sz w:val="36"/>
      <w:szCs w:val="44"/>
      <w:lang w:val="zh-CN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numPr>
        <w:ilvl w:val="1"/>
        <w:numId w:val="1"/>
      </w:numPr>
      <w:topLinePunct/>
      <w:adjustRightInd w:val="0"/>
      <w:snapToGrid w:val="0"/>
      <w:spacing w:line="560" w:lineRule="exact"/>
      <w:ind w:firstLine="0" w:firstLineChars="0"/>
      <w:outlineLvl w:val="1"/>
    </w:pPr>
    <w:rPr>
      <w:rFonts w:ascii="Arial" w:hAnsi="Arial" w:eastAsia="仿宋" w:cs="Times New Roman"/>
      <w:b/>
      <w:bCs/>
      <w:sz w:val="24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  <w:tab w:val="clear" w:pos="0"/>
      </w:tabs>
      <w:adjustRightInd w:val="0"/>
      <w:snapToGrid w:val="0"/>
      <w:spacing w:line="560" w:lineRule="exact"/>
      <w:ind w:left="838" w:hanging="420" w:firstLineChars="0"/>
      <w:jc w:val="left"/>
      <w:outlineLvl w:val="3"/>
    </w:pPr>
    <w:rPr>
      <w:rFonts w:ascii="Arial" w:hAnsi="Arial" w:eastAsia="仿宋" w:cs="Times New Roman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0" w:firstLine="402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0"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0"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index 9"/>
    <w:basedOn w:val="1"/>
    <w:next w:val="1"/>
    <w:qFormat/>
    <w:uiPriority w:val="0"/>
    <w:pPr>
      <w:numPr>
        <w:ilvl w:val="8"/>
        <w:numId w:val="2"/>
      </w:numPr>
      <w:ind w:left="0" w:leftChars="0"/>
    </w:pPr>
  </w:style>
  <w:style w:type="paragraph" w:styleId="12">
    <w:name w:val="Normal (Web)"/>
    <w:basedOn w:val="1"/>
    <w:uiPriority w:val="0"/>
    <w:rPr>
      <w:sz w:val="24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character" w:customStyle="1" w:styleId="18">
    <w:name w:val="标题 3 Char"/>
    <w:link w:val="4"/>
    <w:qFormat/>
    <w:uiPriority w:val="0"/>
    <w:rPr>
      <w:rFonts w:ascii="Calibri" w:hAnsi="Calibri" w:eastAsia="宋体" w:cs="Times New Roman"/>
      <w:b/>
      <w:sz w:val="28"/>
      <w:szCs w:val="22"/>
    </w:rPr>
  </w:style>
  <w:style w:type="character" w:customStyle="1" w:styleId="19">
    <w:name w:val="标题 4 Char"/>
    <w:link w:val="5"/>
    <w:qFormat/>
    <w:uiPriority w:val="0"/>
    <w:rPr>
      <w:rFonts w:hint="eastAsia" w:ascii="Arial" w:hAnsi="Arial" w:eastAsia="仿宋" w:cs="宋体"/>
      <w:b/>
      <w:bCs/>
      <w:kern w:val="0"/>
      <w:sz w:val="24"/>
      <w:szCs w:val="24"/>
      <w:lang w:val="en-US" w:eastAsia="zh-CN" w:bidi="ar"/>
    </w:rPr>
  </w:style>
  <w:style w:type="character" w:customStyle="1" w:styleId="20">
    <w:name w:val="标题 1 字符"/>
    <w:basedOn w:val="14"/>
    <w:link w:val="2"/>
    <w:uiPriority w:val="9"/>
    <w:rPr>
      <w:rFonts w:ascii="Arial" w:hAnsi="Arial" w:eastAsia="黑体"/>
      <w:bCs/>
      <w:kern w:val="44"/>
      <w:sz w:val="36"/>
      <w:szCs w:val="44"/>
      <w:lang w:val="zh-CN"/>
    </w:rPr>
  </w:style>
  <w:style w:type="character" w:customStyle="1" w:styleId="21">
    <w:name w:val="标题 2 字符"/>
    <w:basedOn w:val="14"/>
    <w:link w:val="3"/>
    <w:qFormat/>
    <w:uiPriority w:val="9"/>
    <w:rPr>
      <w:rFonts w:ascii="Arial" w:hAnsi="Arial" w:eastAsia="仿宋" w:cstheme="majorBidi"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2023-06-08T10:10:00Z</dcterms:created>
  <dc:creator>lenovo</dc:creator>
  <cp:lastModifiedBy>Healer.</cp:lastModifiedBy>
  <dcterms:modified xsi:type="dcterms:W3CDTF">2025-05-15T09:54:30Z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62D2C765E10849439D572DE424322430_12</vt:lpwstr>
  </property>
  <property fmtid="{D5CDD505-2E9C-101B-9397-08002B2CF9AE}" pid="4" name="KSOTemplateDocerSaveRecord">
    <vt:lpwstr>eyJoZGlkIjoiMGY0ODUwYmIzOTEzYzhlNWY4MjdhZTA4NjhkZTMwMmQiLCJ1c2VySWQiOiIxNDEwMDA3MzM5In0=</vt:lpwstr>
  </property>
</Properties>
</file>