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05BD7" w14:textId="77777777" w:rsidR="000A1CB8" w:rsidRDefault="0077071A">
      <w:pPr>
        <w:pStyle w:val="a9"/>
      </w:pPr>
      <w:r>
        <w:t>Transformer</w:t>
      </w:r>
      <w:r w:rsidR="00996BB1">
        <w:rPr>
          <w:rFonts w:hint="eastAsia"/>
        </w:rPr>
        <w:t xml:space="preserve"> </w:t>
      </w:r>
      <w:r>
        <w:t xml:space="preserve">Project </w:t>
      </w:r>
      <w:r>
        <w:t>报告</w:t>
      </w:r>
    </w:p>
    <w:p w14:paraId="1E502F1C" w14:textId="77777777" w:rsidR="000A1CB8" w:rsidRDefault="0077071A">
      <w:pPr>
        <w:pStyle w:val="1"/>
      </w:pPr>
      <w:r>
        <w:t>基本信息</w:t>
      </w:r>
    </w:p>
    <w:p w14:paraId="052BFD26" w14:textId="77777777" w:rsidR="000A1CB8" w:rsidRDefault="0077071A">
      <w:pPr>
        <w:ind w:firstLine="480"/>
      </w:pPr>
      <w:r>
        <w:t>（</w:t>
      </w:r>
      <w:r>
        <w:t>1</w:t>
      </w:r>
      <w:r>
        <w:t>）课程名称：深度学习</w:t>
      </w:r>
    </w:p>
    <w:p w14:paraId="039B4239" w14:textId="77777777" w:rsidR="000A1CB8" w:rsidRDefault="0077071A">
      <w:pPr>
        <w:ind w:firstLine="480"/>
      </w:pPr>
      <w:r>
        <w:t>（</w:t>
      </w:r>
      <w:r>
        <w:t>2</w:t>
      </w:r>
      <w:r>
        <w:t>）</w:t>
      </w:r>
      <w:r>
        <w:t xml:space="preserve">Project </w:t>
      </w:r>
      <w:r>
        <w:t>主题：</w:t>
      </w:r>
      <w:r>
        <w:t xml:space="preserve">Transformer </w:t>
      </w:r>
      <w:r>
        <w:t>原理学习、代码实现与实验分析</w:t>
      </w:r>
    </w:p>
    <w:p w14:paraId="764826A6" w14:textId="77777777" w:rsidR="000A1CB8" w:rsidRDefault="0077071A">
      <w:pPr>
        <w:ind w:firstLine="480"/>
      </w:pPr>
      <w:r>
        <w:t>（</w:t>
      </w:r>
      <w:r>
        <w:t>3</w:t>
      </w:r>
      <w:r>
        <w:t>）项目名称：基于</w:t>
      </w:r>
      <w:r>
        <w:t xml:space="preserve"> PyTorch </w:t>
      </w:r>
      <w:r>
        <w:t>的</w:t>
      </w:r>
      <w:r>
        <w:t xml:space="preserve"> Encoder-Decoder Transformer </w:t>
      </w:r>
      <w:r>
        <w:t>从零实现</w:t>
      </w:r>
    </w:p>
    <w:p w14:paraId="48FF9302" w14:textId="77777777" w:rsidR="00996BB1" w:rsidRDefault="0077071A" w:rsidP="00996BB1">
      <w:pPr>
        <w:ind w:firstLine="480"/>
        <w:jc w:val="left"/>
      </w:pPr>
      <w:r>
        <w:t>（</w:t>
      </w:r>
      <w:r>
        <w:t>4</w:t>
      </w:r>
      <w:r>
        <w:t>）项目路径：</w:t>
      </w:r>
      <w:r>
        <w:t>/Users/lcl/StudyHub/Courses/DeepLearning/1.Transformer/transformer</w:t>
      </w:r>
    </w:p>
    <w:p w14:paraId="0FB7925D" w14:textId="77777777" w:rsidR="000A1CB8" w:rsidRDefault="0077071A" w:rsidP="00996BB1">
      <w:pPr>
        <w:ind w:firstLine="480"/>
        <w:jc w:val="left"/>
      </w:pPr>
      <w:r>
        <w:t>（</w:t>
      </w:r>
      <w:r w:rsidR="00996BB1">
        <w:rPr>
          <w:rFonts w:hint="eastAsia"/>
        </w:rPr>
        <w:t>5</w:t>
      </w:r>
      <w:r>
        <w:t>）参考论文：</w:t>
      </w:r>
      <w:r>
        <w:t>Vaswani et al., Attention Is All You Need, NeurIPS 2017</w:t>
      </w:r>
    </w:p>
    <w:p w14:paraId="1076BD13" w14:textId="77777777" w:rsidR="000A1CB8" w:rsidRDefault="0077071A">
      <w:pPr>
        <w:pStyle w:val="1"/>
      </w:pPr>
      <w:r>
        <w:t>项目概述</w:t>
      </w:r>
    </w:p>
    <w:p w14:paraId="364039BA" w14:textId="77777777" w:rsidR="000A1CB8" w:rsidRDefault="0077071A">
      <w:pPr>
        <w:ind w:firstLine="480"/>
      </w:pPr>
      <w:r>
        <w:t>本项目围绕课程</w:t>
      </w:r>
      <w:r>
        <w:t xml:space="preserve"> Project </w:t>
      </w:r>
      <w:r>
        <w:t>对</w:t>
      </w:r>
      <w:r>
        <w:t xml:space="preserve"> Transformer </w:t>
      </w:r>
      <w:r>
        <w:t>的要求展开，目标是在理解论文</w:t>
      </w:r>
      <w:r>
        <w:t xml:space="preserve"> Attention Is All You Need </w:t>
      </w:r>
      <w:r>
        <w:t>的基础上，从零实现一个可训练、可测试、可推理的</w:t>
      </w:r>
      <w:r>
        <w:t xml:space="preserve"> Encoder-Decoder Transform</w:t>
      </w:r>
      <w:r>
        <w:t>er</w:t>
      </w:r>
      <w:r>
        <w:t>，并通过机器翻译和序列反转任务验证模型结构、</w:t>
      </w:r>
      <w:r>
        <w:t xml:space="preserve">Mask </w:t>
      </w:r>
      <w:r>
        <w:t>机制和训练流程的正确性。</w:t>
      </w:r>
    </w:p>
    <w:p w14:paraId="58F35468" w14:textId="77777777" w:rsidR="000A1CB8" w:rsidRDefault="0077071A">
      <w:pPr>
        <w:ind w:firstLine="480"/>
      </w:pPr>
      <w:r>
        <w:t>项目代码按</w:t>
      </w:r>
      <w:r>
        <w:t>“</w:t>
      </w:r>
      <w:r>
        <w:t>模型、数据、训练、评测、配置、结果</w:t>
      </w:r>
      <w:r>
        <w:t>”</w:t>
      </w:r>
      <w:r>
        <w:t>分层组织：</w:t>
      </w:r>
      <w:r>
        <w:t xml:space="preserve">model.py </w:t>
      </w:r>
      <w:r>
        <w:t>实现</w:t>
      </w:r>
      <w:r>
        <w:t xml:space="preserve"> Transformer </w:t>
      </w:r>
      <w:r>
        <w:t>的核心网络结构；</w:t>
      </w:r>
      <w:r>
        <w:t xml:space="preserve">data/ </w:t>
      </w:r>
      <w:r>
        <w:t>目录完成</w:t>
      </w:r>
      <w:r>
        <w:t xml:space="preserve"> Tokenizer</w:t>
      </w:r>
      <w:r>
        <w:t>、词表、</w:t>
      </w:r>
      <w:r>
        <w:t xml:space="preserve">Dataset </w:t>
      </w:r>
      <w:r>
        <w:t>与</w:t>
      </w:r>
      <w:r>
        <w:t xml:space="preserve"> Mask</w:t>
      </w:r>
      <w:r>
        <w:t>；</w:t>
      </w:r>
      <w:r>
        <w:t xml:space="preserve">train.py </w:t>
      </w:r>
      <w:r>
        <w:t>负责训练循环和参数量统计；</w:t>
      </w:r>
      <w:r>
        <w:t xml:space="preserve">test.py </w:t>
      </w:r>
      <w:r>
        <w:t>与</w:t>
      </w:r>
      <w:r>
        <w:t xml:space="preserve"> inference.py </w:t>
      </w:r>
      <w:r>
        <w:t>分别负责评测和自回归推理。最终输出包括训练日志、最优模型权重、</w:t>
      </w:r>
      <w:r>
        <w:t xml:space="preserve">BLEU </w:t>
      </w:r>
      <w:r>
        <w:t>指标、预测样例以及</w:t>
      </w:r>
      <w:r>
        <w:t xml:space="preserve"> Loss </w:t>
      </w:r>
      <w:r>
        <w:t>曲线。</w:t>
      </w:r>
    </w:p>
    <w:p w14:paraId="09FA10B2" w14:textId="77777777" w:rsidR="000A1CB8" w:rsidRDefault="0077071A">
      <w:pPr>
        <w:pStyle w:val="1"/>
      </w:pPr>
      <w:r>
        <w:t>项目目标与任务要求对应</w:t>
      </w:r>
    </w:p>
    <w:p w14:paraId="595F3A41" w14:textId="77777777" w:rsidR="000A1CB8" w:rsidRDefault="0077071A">
      <w:pPr>
        <w:ind w:firstLine="480"/>
      </w:pPr>
      <w:r>
        <w:t>根据</w:t>
      </w:r>
      <w:r>
        <w:t xml:space="preserve"> transformer_project.pdf </w:t>
      </w:r>
      <w:r>
        <w:t>的要求，本报告重点覆盖</w:t>
      </w:r>
      <w:r>
        <w:t xml:space="preserve"> Transformer </w:t>
      </w:r>
      <w:r>
        <w:t>论文理解、核心模块实现、代码结构说明、实验设置、训练结果、参数量分析、</w:t>
      </w:r>
      <w:r>
        <w:t xml:space="preserve">GitHub </w:t>
      </w:r>
      <w:r>
        <w:t>项目组织和参考来源等内容。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622"/>
        <w:gridCol w:w="5674"/>
      </w:tblGrid>
      <w:tr w:rsidR="000A1CB8" w14:paraId="0D8F97AE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54AB54B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课程要求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0E19C462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本项目完成情况</w:t>
            </w:r>
          </w:p>
        </w:tc>
      </w:tr>
      <w:tr w:rsidR="000A1CB8" w14:paraId="57E1509D" w14:textId="77777777">
        <w:trPr>
          <w:jc w:val="center"/>
        </w:trPr>
        <w:tc>
          <w:tcPr>
            <w:tcW w:w="2835" w:type="dxa"/>
            <w:vAlign w:val="center"/>
          </w:tcPr>
          <w:p w14:paraId="58BAAAE7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lastRenderedPageBreak/>
              <w:t>理解</w:t>
            </w:r>
            <w:r>
              <w:rPr>
                <w:sz w:val="21"/>
              </w:rPr>
              <w:t xml:space="preserve"> Transformer </w:t>
            </w:r>
            <w:r>
              <w:rPr>
                <w:sz w:val="21"/>
              </w:rPr>
              <w:t>原理</w:t>
            </w:r>
          </w:p>
        </w:tc>
        <w:tc>
          <w:tcPr>
            <w:tcW w:w="6236" w:type="dxa"/>
            <w:vAlign w:val="center"/>
          </w:tcPr>
          <w:p w14:paraId="0C3B3EB5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说明</w:t>
            </w:r>
            <w:r>
              <w:rPr>
                <w:sz w:val="21"/>
              </w:rPr>
              <w:t xml:space="preserve"> Encoder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Decoder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Attention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FFN</w:t>
            </w:r>
            <w:r>
              <w:rPr>
                <w:sz w:val="21"/>
              </w:rPr>
              <w:t>、残差连接、</w:t>
            </w:r>
            <w:r>
              <w:rPr>
                <w:sz w:val="21"/>
              </w:rPr>
              <w:t xml:space="preserve">LayerNorm </w:t>
            </w:r>
            <w:r>
              <w:rPr>
                <w:sz w:val="21"/>
              </w:rPr>
              <w:t>与位置编码的作用。</w:t>
            </w:r>
          </w:p>
        </w:tc>
      </w:tr>
      <w:tr w:rsidR="000A1CB8" w14:paraId="6FA30A95" w14:textId="77777777">
        <w:trPr>
          <w:jc w:val="center"/>
        </w:trPr>
        <w:tc>
          <w:tcPr>
            <w:tcW w:w="2835" w:type="dxa"/>
            <w:vAlign w:val="center"/>
          </w:tcPr>
          <w:p w14:paraId="79DE6CFA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实现</w:t>
            </w:r>
            <w:r>
              <w:rPr>
                <w:sz w:val="21"/>
              </w:rPr>
              <w:t xml:space="preserve"> Transformer from scratch</w:t>
            </w:r>
          </w:p>
        </w:tc>
        <w:tc>
          <w:tcPr>
            <w:tcW w:w="6236" w:type="dxa"/>
            <w:vAlign w:val="center"/>
          </w:tcPr>
          <w:p w14:paraId="650799C5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在</w:t>
            </w:r>
            <w:r>
              <w:rPr>
                <w:sz w:val="21"/>
              </w:rPr>
              <w:t xml:space="preserve"> model.py </w:t>
            </w:r>
            <w:r>
              <w:rPr>
                <w:sz w:val="21"/>
              </w:rPr>
              <w:t>中独立实现</w:t>
            </w:r>
            <w:r>
              <w:rPr>
                <w:sz w:val="21"/>
              </w:rPr>
              <w:t xml:space="preserve"> Embedding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PositionalEncoding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Scaled Dot-Product Attention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Multi-Head Attention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Encoder/Decoder </w:t>
            </w:r>
            <w:r>
              <w:rPr>
                <w:sz w:val="21"/>
              </w:rPr>
              <w:t>和完整模型。</w:t>
            </w:r>
          </w:p>
        </w:tc>
      </w:tr>
      <w:tr w:rsidR="000A1CB8" w14:paraId="7547BD63" w14:textId="77777777">
        <w:trPr>
          <w:jc w:val="center"/>
        </w:trPr>
        <w:tc>
          <w:tcPr>
            <w:tcW w:w="2835" w:type="dxa"/>
            <w:vAlign w:val="center"/>
          </w:tcPr>
          <w:p w14:paraId="5CD9E52C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实现</w:t>
            </w:r>
            <w:r>
              <w:rPr>
                <w:sz w:val="21"/>
              </w:rPr>
              <w:t xml:space="preserve"> Mask</w:t>
            </w:r>
          </w:p>
        </w:tc>
        <w:tc>
          <w:tcPr>
            <w:tcW w:w="6236" w:type="dxa"/>
            <w:vAlign w:val="center"/>
          </w:tcPr>
          <w:p w14:paraId="2E39AA51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 xml:space="preserve">data/masks.py </w:t>
            </w:r>
            <w:r>
              <w:rPr>
                <w:sz w:val="21"/>
              </w:rPr>
              <w:t>中实现</w:t>
            </w:r>
            <w:r>
              <w:rPr>
                <w:sz w:val="21"/>
              </w:rPr>
              <w:t xml:space="preserve"> padding mask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subsequent/causal mask</w:t>
            </w:r>
            <w:r>
              <w:rPr>
                <w:sz w:val="21"/>
              </w:rPr>
              <w:t>，训练与推理均使用。</w:t>
            </w:r>
          </w:p>
        </w:tc>
      </w:tr>
      <w:tr w:rsidR="000A1CB8" w14:paraId="309C22BB" w14:textId="77777777">
        <w:trPr>
          <w:jc w:val="center"/>
        </w:trPr>
        <w:tc>
          <w:tcPr>
            <w:tcW w:w="2835" w:type="dxa"/>
            <w:vAlign w:val="center"/>
          </w:tcPr>
          <w:p w14:paraId="5C39889B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完成数据处理与训练</w:t>
            </w:r>
          </w:p>
        </w:tc>
        <w:tc>
          <w:tcPr>
            <w:tcW w:w="6236" w:type="dxa"/>
            <w:vAlign w:val="center"/>
          </w:tcPr>
          <w:p w14:paraId="263A9613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支持</w:t>
            </w:r>
            <w:r>
              <w:rPr>
                <w:sz w:val="21"/>
              </w:rPr>
              <w:t xml:space="preserve"> Multi30k </w:t>
            </w:r>
            <w:r>
              <w:rPr>
                <w:sz w:val="21"/>
              </w:rPr>
              <w:t>德英翻译语料和合成语料；提供</w:t>
            </w:r>
            <w:r>
              <w:rPr>
                <w:sz w:val="21"/>
              </w:rPr>
              <w:t xml:space="preserve"> train.py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test.py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inference.py </w:t>
            </w:r>
            <w:r>
              <w:rPr>
                <w:sz w:val="21"/>
              </w:rPr>
              <w:t>全流程。</w:t>
            </w:r>
          </w:p>
        </w:tc>
      </w:tr>
      <w:tr w:rsidR="000A1CB8" w14:paraId="7B2A098A" w14:textId="77777777">
        <w:trPr>
          <w:jc w:val="center"/>
        </w:trPr>
        <w:tc>
          <w:tcPr>
            <w:tcW w:w="2835" w:type="dxa"/>
            <w:vAlign w:val="center"/>
          </w:tcPr>
          <w:p w14:paraId="70ED32E0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完成实验</w:t>
            </w:r>
            <w:r>
              <w:rPr>
                <w:sz w:val="21"/>
              </w:rPr>
              <w:t>分析</w:t>
            </w:r>
          </w:p>
        </w:tc>
        <w:tc>
          <w:tcPr>
            <w:tcW w:w="6236" w:type="dxa"/>
            <w:vAlign w:val="center"/>
          </w:tcPr>
          <w:p w14:paraId="56C5BE80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记录</w:t>
            </w:r>
            <w:r>
              <w:rPr>
                <w:sz w:val="21"/>
              </w:rPr>
              <w:t xml:space="preserve"> train/val loss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BLEU</w:t>
            </w:r>
            <w:r>
              <w:rPr>
                <w:sz w:val="21"/>
              </w:rPr>
              <w:t>、预测样例、序列反转准确率和参数量组成。</w:t>
            </w:r>
          </w:p>
        </w:tc>
      </w:tr>
      <w:tr w:rsidR="000A1CB8" w14:paraId="2BDA2E11" w14:textId="77777777">
        <w:trPr>
          <w:jc w:val="center"/>
        </w:trPr>
        <w:tc>
          <w:tcPr>
            <w:tcW w:w="2835" w:type="dxa"/>
            <w:vAlign w:val="center"/>
          </w:tcPr>
          <w:p w14:paraId="16BCF98F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整理</w:t>
            </w:r>
            <w:r>
              <w:rPr>
                <w:sz w:val="21"/>
              </w:rPr>
              <w:t xml:space="preserve"> GitHub </w:t>
            </w:r>
            <w:r>
              <w:rPr>
                <w:sz w:val="21"/>
              </w:rPr>
              <w:t>项目</w:t>
            </w:r>
          </w:p>
        </w:tc>
        <w:tc>
          <w:tcPr>
            <w:tcW w:w="6236" w:type="dxa"/>
            <w:vAlign w:val="center"/>
          </w:tcPr>
          <w:p w14:paraId="6ABE9154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项目包含</w:t>
            </w:r>
            <w:r>
              <w:rPr>
                <w:sz w:val="21"/>
              </w:rPr>
              <w:t xml:space="preserve"> README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requirements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configs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results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figures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checkpoints </w:t>
            </w:r>
            <w:r>
              <w:rPr>
                <w:sz w:val="21"/>
              </w:rPr>
              <w:t>等目录。</w:t>
            </w:r>
          </w:p>
        </w:tc>
      </w:tr>
    </w:tbl>
    <w:p w14:paraId="6C2600E3" w14:textId="77777777" w:rsidR="000A1CB8" w:rsidRDefault="000A1CB8">
      <w:pPr>
        <w:ind w:firstLine="480"/>
      </w:pPr>
    </w:p>
    <w:p w14:paraId="08FD05F2" w14:textId="77777777" w:rsidR="000A1CB8" w:rsidRDefault="0077071A">
      <w:pPr>
        <w:pStyle w:val="1"/>
      </w:pPr>
      <w:r>
        <w:t>实验环境</w:t>
      </w:r>
    </w:p>
    <w:p w14:paraId="6DD9C398" w14:textId="77777777" w:rsidR="000A1CB8" w:rsidRDefault="0077071A">
      <w:pPr>
        <w:pStyle w:val="2"/>
      </w:pPr>
      <w:r>
        <w:t>硬件与运行环境</w:t>
      </w:r>
    </w:p>
    <w:p w14:paraId="56317E47" w14:textId="77777777" w:rsidR="000A1CB8" w:rsidRDefault="0077071A">
      <w:pPr>
        <w:pStyle w:val="a8"/>
        <w:ind w:firstLine="482"/>
      </w:pPr>
      <w:r>
        <w:t>运行设备：本地计算机</w:t>
      </w:r>
      <w:r>
        <w:t xml:space="preserve"> CPU </w:t>
      </w:r>
      <w:r>
        <w:t>运行，训练脚本支持</w:t>
      </w:r>
      <w:r>
        <w:t xml:space="preserve"> device=auto</w:t>
      </w:r>
      <w:r>
        <w:t>，可在</w:t>
      </w:r>
      <w:r>
        <w:t xml:space="preserve"> CUDA/MPS </w:t>
      </w:r>
      <w:r>
        <w:t>可用时自动切换。</w:t>
      </w:r>
    </w:p>
    <w:p w14:paraId="43C63E89" w14:textId="77777777" w:rsidR="000A1CB8" w:rsidRDefault="0077071A">
      <w:pPr>
        <w:pStyle w:val="a8"/>
        <w:ind w:firstLine="482"/>
      </w:pPr>
      <w:r>
        <w:t>主要框架：</w:t>
      </w:r>
      <w:r>
        <w:t>PyTorch</w:t>
      </w:r>
      <w:r>
        <w:t>，用于张量计算、神经网络模块、优化器和模型保存。</w:t>
      </w:r>
    </w:p>
    <w:p w14:paraId="2759F852" w14:textId="77777777" w:rsidR="000A1CB8" w:rsidRDefault="0077071A">
      <w:pPr>
        <w:pStyle w:val="a8"/>
        <w:ind w:firstLine="482"/>
      </w:pPr>
      <w:r>
        <w:t>项目语言：</w:t>
      </w:r>
      <w:r>
        <w:t>Python</w:t>
      </w:r>
      <w:r>
        <w:t>，配置文件使用</w:t>
      </w:r>
      <w:r>
        <w:t xml:space="preserve"> YAML</w:t>
      </w:r>
      <w:r>
        <w:t>，实验日志使用</w:t>
      </w:r>
      <w:r>
        <w:t xml:space="preserve"> CSV/JSON </w:t>
      </w:r>
      <w:r>
        <w:t>保存。</w:t>
      </w:r>
    </w:p>
    <w:p w14:paraId="41982081" w14:textId="77777777" w:rsidR="000A1CB8" w:rsidRDefault="0077071A">
      <w:pPr>
        <w:pStyle w:val="a8"/>
        <w:ind w:firstLine="482"/>
      </w:pPr>
      <w:r>
        <w:t>数据文件：</w:t>
      </w:r>
      <w:r>
        <w:t xml:space="preserve">Multi30k </w:t>
      </w:r>
      <w:r>
        <w:t>德英平行语料或项目内置合成语料，均采用行对齐文本格式。</w:t>
      </w:r>
    </w:p>
    <w:p w14:paraId="0423CFFB" w14:textId="77777777" w:rsidR="000A1CB8" w:rsidRDefault="0077071A">
      <w:pPr>
        <w:pStyle w:val="2"/>
      </w:pPr>
      <w:r>
        <w:t>软件目录结构</w:t>
      </w:r>
    </w:p>
    <w:p w14:paraId="6CEE7EDD" w14:textId="77777777" w:rsidR="000A1CB8" w:rsidRDefault="0077071A">
      <w:pPr>
        <w:shd w:val="clear" w:color="auto" w:fill="F2F2F2"/>
        <w:spacing w:line="240" w:lineRule="auto"/>
        <w:ind w:left="397" w:right="113" w:firstLine="360"/>
      </w:pPr>
      <w:r>
        <w:rPr>
          <w:rFonts w:ascii="Courier New" w:eastAsia="Courier New" w:hAnsi="Courier New"/>
          <w:sz w:val="18"/>
        </w:rPr>
        <w:t>transformer/</w:t>
      </w:r>
      <w:r>
        <w:rPr>
          <w:rFonts w:ascii="Courier New" w:eastAsia="Courier New" w:hAnsi="Courier New"/>
          <w:sz w:val="18"/>
        </w:rPr>
        <w:br/>
        <w:t xml:space="preserve">├── README.md                  # </w:t>
      </w:r>
      <w:r>
        <w:rPr>
          <w:rFonts w:ascii="Courier New" w:eastAsia="Courier New" w:hAnsi="Courier New"/>
          <w:sz w:val="18"/>
        </w:rPr>
        <w:t>项目说明与运行命令</w:t>
      </w:r>
      <w:r>
        <w:rPr>
          <w:rFonts w:ascii="Courier New" w:eastAsia="Courier New" w:hAnsi="Courier New"/>
          <w:sz w:val="18"/>
        </w:rPr>
        <w:br/>
        <w:t xml:space="preserve">├── requirements.txt           # Python </w:t>
      </w:r>
      <w:r>
        <w:rPr>
          <w:rFonts w:ascii="Courier New" w:eastAsia="Courier New" w:hAnsi="Courier New"/>
          <w:sz w:val="18"/>
        </w:rPr>
        <w:t>依赖</w:t>
      </w:r>
      <w:r>
        <w:rPr>
          <w:rFonts w:ascii="Courier New" w:eastAsia="Courier New" w:hAnsi="Courier New"/>
          <w:sz w:val="18"/>
        </w:rPr>
        <w:br/>
        <w:t>├── model.py                   # Transf</w:t>
      </w:r>
      <w:r>
        <w:rPr>
          <w:rFonts w:ascii="Courier New" w:eastAsia="Courier New" w:hAnsi="Courier New"/>
          <w:sz w:val="18"/>
        </w:rPr>
        <w:t xml:space="preserve">ormer </w:t>
      </w:r>
      <w:r>
        <w:rPr>
          <w:rFonts w:ascii="Courier New" w:eastAsia="Courier New" w:hAnsi="Courier New"/>
          <w:sz w:val="18"/>
        </w:rPr>
        <w:t>核心模型</w:t>
      </w:r>
      <w:r>
        <w:rPr>
          <w:rFonts w:ascii="Courier New" w:eastAsia="Courier New" w:hAnsi="Courier New"/>
          <w:sz w:val="18"/>
        </w:rPr>
        <w:br/>
        <w:t xml:space="preserve">├── train.py                   # </w:t>
      </w:r>
      <w:r>
        <w:rPr>
          <w:rFonts w:ascii="Courier New" w:eastAsia="Courier New" w:hAnsi="Courier New"/>
          <w:sz w:val="18"/>
        </w:rPr>
        <w:t>训练入口与参数量统计</w:t>
      </w:r>
      <w:r>
        <w:rPr>
          <w:rFonts w:ascii="Courier New" w:eastAsia="Courier New" w:hAnsi="Courier New"/>
          <w:sz w:val="18"/>
        </w:rPr>
        <w:br/>
        <w:t xml:space="preserve">├── test.py                    # </w:t>
      </w:r>
      <w:r>
        <w:rPr>
          <w:rFonts w:ascii="Courier New" w:eastAsia="Courier New" w:hAnsi="Courier New"/>
          <w:sz w:val="18"/>
        </w:rPr>
        <w:t>测试与</w:t>
      </w:r>
      <w:r>
        <w:rPr>
          <w:rFonts w:ascii="Courier New" w:eastAsia="Courier New" w:hAnsi="Courier New"/>
          <w:sz w:val="18"/>
        </w:rPr>
        <w:t xml:space="preserve"> BLEU/</w:t>
      </w:r>
      <w:r>
        <w:rPr>
          <w:rFonts w:ascii="Courier New" w:eastAsia="Courier New" w:hAnsi="Courier New"/>
          <w:sz w:val="18"/>
        </w:rPr>
        <w:t>准确率评估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├── inference.py               # </w:t>
      </w:r>
      <w:r>
        <w:rPr>
          <w:rFonts w:ascii="Courier New" w:eastAsia="Courier New" w:hAnsi="Courier New"/>
          <w:sz w:val="18"/>
        </w:rPr>
        <w:t>贪心解码推理</w:t>
      </w:r>
      <w:r>
        <w:rPr>
          <w:rFonts w:ascii="Courier New" w:eastAsia="Courier New" w:hAnsi="Courier New"/>
          <w:sz w:val="18"/>
        </w:rPr>
        <w:br/>
        <w:t xml:space="preserve">├── configs/                   # default / quick / reverse </w:t>
      </w:r>
      <w:r>
        <w:rPr>
          <w:rFonts w:ascii="Courier New" w:eastAsia="Courier New" w:hAnsi="Courier New"/>
          <w:sz w:val="18"/>
        </w:rPr>
        <w:t>配置</w:t>
      </w:r>
      <w:r>
        <w:rPr>
          <w:rFonts w:ascii="Courier New" w:eastAsia="Courier New" w:hAnsi="Courier New"/>
          <w:sz w:val="18"/>
        </w:rPr>
        <w:br/>
        <w:t>├── data/                      # vocab</w:t>
      </w:r>
      <w:r>
        <w:rPr>
          <w:rFonts w:ascii="Courier New" w:eastAsia="Courier New" w:hAnsi="Courier New"/>
          <w:sz w:val="18"/>
        </w:rPr>
        <w:t>、</w:t>
      </w:r>
      <w:r>
        <w:rPr>
          <w:rFonts w:ascii="Courier New" w:eastAsia="Courier New" w:hAnsi="Courier New"/>
          <w:sz w:val="18"/>
        </w:rPr>
        <w:t>mask</w:t>
      </w:r>
      <w:r>
        <w:rPr>
          <w:rFonts w:ascii="Courier New" w:eastAsia="Courier New" w:hAnsi="Courier New"/>
          <w:sz w:val="18"/>
        </w:rPr>
        <w:t>、</w:t>
      </w:r>
      <w:r>
        <w:rPr>
          <w:rFonts w:ascii="Courier New" w:eastAsia="Courier New" w:hAnsi="Courier New"/>
          <w:sz w:val="18"/>
        </w:rPr>
        <w:t>dataset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</w:rPr>
        <w:t>与语料</w:t>
      </w:r>
      <w:r>
        <w:rPr>
          <w:rFonts w:ascii="Courier New" w:eastAsia="Courier New" w:hAnsi="Courier New"/>
          <w:sz w:val="18"/>
        </w:rPr>
        <w:br/>
        <w:t xml:space="preserve">├── scripts/                   # </w:t>
      </w:r>
      <w:r>
        <w:rPr>
          <w:rFonts w:ascii="Courier New" w:eastAsia="Courier New" w:hAnsi="Courier New"/>
          <w:sz w:val="18"/>
        </w:rPr>
        <w:t>下载数据、绘图、一键运行</w:t>
      </w:r>
      <w:r>
        <w:rPr>
          <w:rFonts w:ascii="Courier New" w:eastAsia="Courier New" w:hAnsi="Courier New"/>
          <w:sz w:val="18"/>
        </w:rPr>
        <w:br/>
        <w:t xml:space="preserve">├── checkpoints/               # </w:t>
      </w:r>
      <w:r>
        <w:rPr>
          <w:rFonts w:ascii="Courier New" w:eastAsia="Courier New" w:hAnsi="Courier New"/>
          <w:sz w:val="18"/>
        </w:rPr>
        <w:t>最优模型权重</w:t>
      </w:r>
      <w:r>
        <w:rPr>
          <w:rFonts w:ascii="Courier New" w:eastAsia="Courier New" w:hAnsi="Courier New"/>
          <w:sz w:val="18"/>
        </w:rPr>
        <w:br/>
        <w:t xml:space="preserve">├── results/                   # </w:t>
      </w:r>
      <w:r>
        <w:rPr>
          <w:rFonts w:ascii="Courier New" w:eastAsia="Courier New" w:hAnsi="Courier New"/>
          <w:sz w:val="18"/>
        </w:rPr>
        <w:t>训练日志、</w:t>
      </w:r>
      <w:r>
        <w:rPr>
          <w:rFonts w:ascii="Courier New" w:eastAsia="Courier New" w:hAnsi="Courier New"/>
          <w:sz w:val="18"/>
        </w:rPr>
        <w:t>BLEU</w:t>
      </w:r>
      <w:r>
        <w:rPr>
          <w:rFonts w:ascii="Courier New" w:eastAsia="Courier New" w:hAnsi="Courier New"/>
          <w:sz w:val="18"/>
        </w:rPr>
        <w:t>、预测样例</w:t>
      </w:r>
      <w:r>
        <w:rPr>
          <w:rFonts w:ascii="Courier New" w:eastAsia="Courier New" w:hAnsi="Courier New"/>
          <w:sz w:val="18"/>
        </w:rPr>
        <w:br/>
        <w:t xml:space="preserve">└── figures/                   # Loss </w:t>
      </w:r>
      <w:r>
        <w:rPr>
          <w:rFonts w:ascii="Courier New" w:eastAsia="Courier New" w:hAnsi="Courier New"/>
          <w:sz w:val="18"/>
        </w:rPr>
        <w:t>曲线图</w:t>
      </w:r>
    </w:p>
    <w:p w14:paraId="1485C459" w14:textId="77777777" w:rsidR="000A1CB8" w:rsidRDefault="0077071A">
      <w:pPr>
        <w:pStyle w:val="1"/>
      </w:pPr>
      <w:r>
        <w:t xml:space="preserve">Transformer </w:t>
      </w:r>
      <w:r>
        <w:t>原理</w:t>
      </w:r>
    </w:p>
    <w:p w14:paraId="6ACA38B6" w14:textId="77777777" w:rsidR="000A1CB8" w:rsidRDefault="0077071A">
      <w:pPr>
        <w:pStyle w:val="2"/>
      </w:pPr>
      <w:r>
        <w:t xml:space="preserve">Transformer </w:t>
      </w:r>
      <w:r>
        <w:t>解决的问题</w:t>
      </w:r>
    </w:p>
    <w:p w14:paraId="6AEE88AA" w14:textId="77777777" w:rsidR="000A1CB8" w:rsidRDefault="0077071A">
      <w:pPr>
        <w:ind w:firstLine="480"/>
      </w:pPr>
      <w:r>
        <w:t>RNN</w:t>
      </w:r>
      <w:r>
        <w:t>、</w:t>
      </w:r>
      <w:r>
        <w:t xml:space="preserve">LSTM </w:t>
      </w:r>
      <w:r>
        <w:t>和</w:t>
      </w:r>
      <w:r>
        <w:t xml:space="preserve"> GRU </w:t>
      </w:r>
      <w:r>
        <w:t>通过递归方式处理序列，天然具有顺序建模能力，但存在长距</w:t>
      </w:r>
      <w:r>
        <w:t>离依赖传播路径长、难以充分并行、训练速度受序列长度限制等问题。</w:t>
      </w:r>
      <w:r>
        <w:t xml:space="preserve">Transformer </w:t>
      </w:r>
      <w:r>
        <w:t>用注意力机制替代循环结构，使任意两个位置之间可以直接建立联系，显著缩短依赖路径，并且可以并行处理整个序列。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716"/>
        <w:gridCol w:w="3327"/>
        <w:gridCol w:w="3253"/>
      </w:tblGrid>
      <w:tr w:rsidR="000A1CB8" w14:paraId="0B62764E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5BFDC6FC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对比维度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31C79AAC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RNN/LSTM/GRU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51858C41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Transformer</w:t>
            </w:r>
          </w:p>
        </w:tc>
      </w:tr>
      <w:tr w:rsidR="000A1CB8" w14:paraId="0C88346D" w14:textId="77777777">
        <w:trPr>
          <w:jc w:val="center"/>
        </w:trPr>
        <w:tc>
          <w:tcPr>
            <w:tcW w:w="1871" w:type="dxa"/>
            <w:vAlign w:val="center"/>
          </w:tcPr>
          <w:p w14:paraId="5B6135E6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序列处理方式</w:t>
            </w:r>
          </w:p>
        </w:tc>
        <w:tc>
          <w:tcPr>
            <w:tcW w:w="3515" w:type="dxa"/>
            <w:vAlign w:val="center"/>
          </w:tcPr>
          <w:p w14:paraId="3B5D8ECC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逐时间步递归，后一步依赖前一步隐藏状态。</w:t>
            </w:r>
          </w:p>
        </w:tc>
        <w:tc>
          <w:tcPr>
            <w:tcW w:w="3515" w:type="dxa"/>
            <w:vAlign w:val="center"/>
          </w:tcPr>
          <w:p w14:paraId="0F3C0493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整句并行输入，通过注意力建立</w:t>
            </w:r>
            <w:r>
              <w:rPr>
                <w:sz w:val="21"/>
              </w:rPr>
              <w:t xml:space="preserve"> token </w:t>
            </w:r>
            <w:r>
              <w:rPr>
                <w:sz w:val="21"/>
              </w:rPr>
              <w:t>间关系。</w:t>
            </w:r>
          </w:p>
        </w:tc>
      </w:tr>
      <w:tr w:rsidR="000A1CB8" w14:paraId="757D5CD8" w14:textId="77777777">
        <w:trPr>
          <w:jc w:val="center"/>
        </w:trPr>
        <w:tc>
          <w:tcPr>
            <w:tcW w:w="1871" w:type="dxa"/>
            <w:vAlign w:val="center"/>
          </w:tcPr>
          <w:p w14:paraId="604FF5D7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长距离依赖</w:t>
            </w:r>
          </w:p>
        </w:tc>
        <w:tc>
          <w:tcPr>
            <w:tcW w:w="3515" w:type="dxa"/>
            <w:vAlign w:val="center"/>
          </w:tcPr>
          <w:p w14:paraId="76971471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依赖路径随距离增长，梯度传播较困难。</w:t>
            </w:r>
          </w:p>
        </w:tc>
        <w:tc>
          <w:tcPr>
            <w:tcW w:w="3515" w:type="dxa"/>
            <w:vAlign w:val="center"/>
          </w:tcPr>
          <w:p w14:paraId="1CF81D00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任意位置一步可达，更利于捕获长距离关系。</w:t>
            </w:r>
          </w:p>
        </w:tc>
      </w:tr>
      <w:tr w:rsidR="000A1CB8" w14:paraId="3720077D" w14:textId="77777777">
        <w:trPr>
          <w:jc w:val="center"/>
        </w:trPr>
        <w:tc>
          <w:tcPr>
            <w:tcW w:w="1871" w:type="dxa"/>
            <w:vAlign w:val="center"/>
          </w:tcPr>
          <w:p w14:paraId="655FAE1F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并行能力</w:t>
            </w:r>
          </w:p>
        </w:tc>
        <w:tc>
          <w:tcPr>
            <w:tcW w:w="3515" w:type="dxa"/>
            <w:vAlign w:val="center"/>
          </w:tcPr>
          <w:p w14:paraId="22A7CB95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时间维难以并行，训练较慢。</w:t>
            </w:r>
          </w:p>
        </w:tc>
        <w:tc>
          <w:tcPr>
            <w:tcW w:w="3515" w:type="dxa"/>
            <w:vAlign w:val="center"/>
          </w:tcPr>
          <w:p w14:paraId="1A39D152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训练阶段可并行计算注意力和</w:t>
            </w:r>
            <w:r>
              <w:rPr>
                <w:sz w:val="21"/>
              </w:rPr>
              <w:t xml:space="preserve"> FFN</w:t>
            </w:r>
            <w:r>
              <w:rPr>
                <w:sz w:val="21"/>
              </w:rPr>
              <w:t>。</w:t>
            </w:r>
          </w:p>
        </w:tc>
      </w:tr>
      <w:tr w:rsidR="000A1CB8" w14:paraId="5C2C061F" w14:textId="77777777">
        <w:trPr>
          <w:jc w:val="center"/>
        </w:trPr>
        <w:tc>
          <w:tcPr>
            <w:tcW w:w="1871" w:type="dxa"/>
            <w:vAlign w:val="center"/>
          </w:tcPr>
          <w:p w14:paraId="62CC11F0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位置信息</w:t>
            </w:r>
          </w:p>
        </w:tc>
        <w:tc>
          <w:tcPr>
            <w:tcW w:w="3515" w:type="dxa"/>
            <w:vAlign w:val="center"/>
          </w:tcPr>
          <w:p w14:paraId="49D9019F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顺序由递归结构隐含提供。</w:t>
            </w:r>
          </w:p>
        </w:tc>
        <w:tc>
          <w:tcPr>
            <w:tcW w:w="3515" w:type="dxa"/>
            <w:vAlign w:val="center"/>
          </w:tcPr>
          <w:p w14:paraId="25201E02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需显式加入</w:t>
            </w:r>
            <w:r>
              <w:rPr>
                <w:sz w:val="21"/>
              </w:rPr>
              <w:t xml:space="preserve"> Positional Encoding</w:t>
            </w:r>
            <w:r>
              <w:rPr>
                <w:sz w:val="21"/>
              </w:rPr>
              <w:t>。</w:t>
            </w:r>
          </w:p>
        </w:tc>
      </w:tr>
      <w:tr w:rsidR="000A1CB8" w14:paraId="51F08E58" w14:textId="77777777">
        <w:trPr>
          <w:jc w:val="center"/>
        </w:trPr>
        <w:tc>
          <w:tcPr>
            <w:tcW w:w="1871" w:type="dxa"/>
            <w:vAlign w:val="center"/>
          </w:tcPr>
          <w:p w14:paraId="1FF3B379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代表模块</w:t>
            </w:r>
          </w:p>
        </w:tc>
        <w:tc>
          <w:tcPr>
            <w:tcW w:w="3515" w:type="dxa"/>
            <w:vAlign w:val="center"/>
          </w:tcPr>
          <w:p w14:paraId="6338E51F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门控、隐藏状态、记忆单元。</w:t>
            </w:r>
          </w:p>
        </w:tc>
        <w:tc>
          <w:tcPr>
            <w:tcW w:w="3515" w:type="dxa"/>
            <w:vAlign w:val="center"/>
          </w:tcPr>
          <w:p w14:paraId="18BAD0FF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Self-Attention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Multi-Head Attention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FFN</w:t>
            </w:r>
            <w:r>
              <w:rPr>
                <w:sz w:val="21"/>
              </w:rPr>
              <w:t>。</w:t>
            </w:r>
          </w:p>
        </w:tc>
      </w:tr>
    </w:tbl>
    <w:p w14:paraId="1491994B" w14:textId="77777777" w:rsidR="000A1CB8" w:rsidRDefault="000A1CB8">
      <w:pPr>
        <w:ind w:firstLine="480"/>
      </w:pPr>
    </w:p>
    <w:p w14:paraId="30B28520" w14:textId="77777777" w:rsidR="000A1CB8" w:rsidRDefault="0077071A">
      <w:pPr>
        <w:pStyle w:val="2"/>
      </w:pPr>
      <w:r>
        <w:t>整体</w:t>
      </w:r>
      <w:r>
        <w:t xml:space="preserve"> Encoder-Decoder </w:t>
      </w:r>
      <w:r>
        <w:t>架构</w:t>
      </w:r>
    </w:p>
    <w:p w14:paraId="4BA9DCEA" w14:textId="77777777" w:rsidR="000A1CB8" w:rsidRDefault="0077071A">
      <w:pPr>
        <w:ind w:firstLine="480"/>
      </w:pPr>
      <w:r>
        <w:t>本项目采用标准</w:t>
      </w:r>
      <w:r>
        <w:t xml:space="preserve"> Encoder-Decoder Transformer</w:t>
      </w:r>
      <w:r>
        <w:t>。编码器接收源语言序列，经过嵌入、位置编码、多层自注意力和前馈网络后得到</w:t>
      </w:r>
      <w:r>
        <w:t xml:space="preserve"> memory</w:t>
      </w:r>
      <w:r>
        <w:t>；解码器接收右移后的目标序列，通过</w:t>
      </w:r>
      <w:r>
        <w:t xml:space="preserve"> masked self-attention </w:t>
      </w:r>
      <w:r>
        <w:t>保证自回归约束，再通过</w:t>
      </w:r>
      <w:r>
        <w:t xml:space="preserve"> cross-attention </w:t>
      </w:r>
      <w:r>
        <w:t>查询编码器</w:t>
      </w:r>
      <w:r>
        <w:t xml:space="preserve"> memory</w:t>
      </w:r>
      <w:r>
        <w:t>，最后由</w:t>
      </w:r>
      <w:r>
        <w:t xml:space="preserve"> Generator </w:t>
      </w:r>
      <w:r>
        <w:t>输出目标词表上的</w:t>
      </w:r>
      <w:r>
        <w:t xml:space="preserve"> log </w:t>
      </w:r>
      <w:r>
        <w:t>概率。</w:t>
      </w:r>
    </w:p>
    <w:p w14:paraId="4E8CD100" w14:textId="77777777" w:rsidR="000A1CB8" w:rsidRDefault="0077071A">
      <w:pPr>
        <w:shd w:val="clear" w:color="auto" w:fill="F2F2F2"/>
        <w:spacing w:line="240" w:lineRule="auto"/>
        <w:ind w:left="397" w:right="113" w:firstLine="360"/>
      </w:pPr>
      <w:r>
        <w:rPr>
          <w:rFonts w:ascii="Courier New" w:eastAsia="Courier New" w:hAnsi="Courier New"/>
          <w:sz w:val="18"/>
        </w:rPr>
        <w:lastRenderedPageBreak/>
        <w:t>src token ids → src Embedding + Positional Encoding</w:t>
      </w:r>
      <w:r>
        <w:rPr>
          <w:rFonts w:ascii="Courier New" w:eastAsia="Courier New" w:hAnsi="Courier New"/>
          <w:sz w:val="18"/>
        </w:rPr>
        <w:br/>
        <w:t xml:space="preserve">             → Encoder Layer × N → memory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tgt_in</w:t>
      </w:r>
      <w:r>
        <w:rPr>
          <w:rFonts w:ascii="Courier New" w:eastAsia="Courier New" w:hAnsi="Courier New"/>
          <w:sz w:val="18"/>
        </w:rPr>
        <w:t xml:space="preserve"> ids  → tgt Embedding + Positional Encoding</w:t>
      </w:r>
      <w:r>
        <w:rPr>
          <w:rFonts w:ascii="Courier New" w:eastAsia="Courier New" w:hAnsi="Courier New"/>
          <w:sz w:val="18"/>
        </w:rPr>
        <w:br/>
        <w:t xml:space="preserve">             → Decoder Layer × N</w:t>
      </w:r>
      <w:r>
        <w:rPr>
          <w:rFonts w:ascii="Courier New" w:eastAsia="Courier New" w:hAnsi="Courier New"/>
          <w:sz w:val="18"/>
        </w:rPr>
        <w:t>（</w:t>
      </w:r>
      <w:r>
        <w:rPr>
          <w:rFonts w:ascii="Courier New" w:eastAsia="Courier New" w:hAnsi="Courier New"/>
          <w:sz w:val="18"/>
        </w:rPr>
        <w:t>masked self-attn + cross-attn + FFN</w:t>
      </w:r>
      <w:r>
        <w:rPr>
          <w:rFonts w:ascii="Courier New" w:eastAsia="Courier New" w:hAnsi="Courier New"/>
          <w:sz w:val="18"/>
        </w:rPr>
        <w:t>）</w:t>
      </w:r>
      <w:r>
        <w:rPr>
          <w:rFonts w:ascii="Courier New" w:eastAsia="Courier New" w:hAnsi="Courier New"/>
          <w:sz w:val="18"/>
        </w:rPr>
        <w:br/>
        <w:t xml:space="preserve">             → Generator → log_softmax → NLLLoss</w:t>
      </w:r>
    </w:p>
    <w:p w14:paraId="0B3ADE98" w14:textId="77777777" w:rsidR="000A1CB8" w:rsidRDefault="0077071A">
      <w:pPr>
        <w:pStyle w:val="1"/>
      </w:pPr>
      <w:r>
        <w:t>核心模块实现</w:t>
      </w:r>
    </w:p>
    <w:p w14:paraId="6C7A2EC7" w14:textId="77777777" w:rsidR="000A1CB8" w:rsidRDefault="0077071A">
      <w:pPr>
        <w:pStyle w:val="2"/>
      </w:pPr>
      <w:r>
        <w:t xml:space="preserve">Embedding </w:t>
      </w:r>
      <w:r>
        <w:t>与</w:t>
      </w:r>
      <w:r>
        <w:t xml:space="preserve"> Positional Encoding</w:t>
      </w:r>
    </w:p>
    <w:p w14:paraId="26618606" w14:textId="77777777" w:rsidR="000A1CB8" w:rsidRDefault="0077071A">
      <w:pPr>
        <w:ind w:firstLine="480"/>
      </w:pPr>
      <w:r>
        <w:t xml:space="preserve">Embedding </w:t>
      </w:r>
      <w:r>
        <w:t>层将离散</w:t>
      </w:r>
      <w:r>
        <w:t xml:space="preserve"> token id </w:t>
      </w:r>
      <w:r>
        <w:t>映射为</w:t>
      </w:r>
      <w:r>
        <w:t xml:space="preserve"> d_model </w:t>
      </w:r>
      <w:r>
        <w:t>维向量，并乘以</w:t>
      </w:r>
      <w:r>
        <w:t xml:space="preserve"> sqrt(d_mod</w:t>
      </w:r>
      <w:r>
        <w:t xml:space="preserve">el) </w:t>
      </w:r>
      <w:r>
        <w:t>进行缩放，使词向量幅度与位置编码处于相近尺度。由于</w:t>
      </w:r>
      <w:r>
        <w:t xml:space="preserve"> Transformer </w:t>
      </w:r>
      <w:r>
        <w:t>不使用递归或卷积结构，模型本身无法感知</w:t>
      </w:r>
      <w:r>
        <w:t xml:space="preserve"> token </w:t>
      </w:r>
      <w:r>
        <w:t>的顺序，因此需要显式加入位置编码。本项目采用论文中的固定正弦</w:t>
      </w:r>
      <w:r>
        <w:t>/</w:t>
      </w:r>
      <w:r>
        <w:t>余弦位置编码：偶数维使用</w:t>
      </w:r>
      <w:r>
        <w:t xml:space="preserve"> sin</w:t>
      </w:r>
      <w:r>
        <w:t>，奇数维使用</w:t>
      </w:r>
      <w:r>
        <w:t xml:space="preserve"> cos</w:t>
      </w:r>
      <w:r>
        <w:t>。</w:t>
      </w:r>
    </w:p>
    <w:p w14:paraId="065F663B" w14:textId="77777777" w:rsidR="000A1CB8" w:rsidRDefault="0077071A">
      <w:pPr>
        <w:shd w:val="clear" w:color="auto" w:fill="F2F2F2"/>
        <w:spacing w:line="240" w:lineRule="auto"/>
        <w:ind w:left="397" w:right="113" w:firstLine="360"/>
      </w:pPr>
      <w:r>
        <w:rPr>
          <w:rFonts w:ascii="Courier New" w:eastAsia="Courier New" w:hAnsi="Courier New"/>
          <w:sz w:val="18"/>
        </w:rPr>
        <w:t>PE(pos, 2i)   = sin(pos / 10000^(2i / d_model))</w:t>
      </w:r>
      <w:r>
        <w:rPr>
          <w:rFonts w:ascii="Courier New" w:eastAsia="Courier New" w:hAnsi="Courier New"/>
          <w:sz w:val="18"/>
        </w:rPr>
        <w:br/>
        <w:t>PE(pos, 2i+1) = cos(pos / 10000^(2i / d_model))</w:t>
      </w:r>
    </w:p>
    <w:p w14:paraId="14E194F1" w14:textId="77777777" w:rsidR="000A1CB8" w:rsidRDefault="0077071A">
      <w:pPr>
        <w:pStyle w:val="2"/>
      </w:pPr>
      <w:r>
        <w:t>Scaled Dot-Product Attention</w:t>
      </w:r>
    </w:p>
    <w:p w14:paraId="2D1B9B2C" w14:textId="77777777" w:rsidR="000A1CB8" w:rsidRDefault="0077071A">
      <w:pPr>
        <w:ind w:firstLine="480"/>
      </w:pPr>
      <w:r>
        <w:t>缩放点积</w:t>
      </w:r>
      <w:r>
        <w:t>注意力是</w:t>
      </w:r>
      <w:r>
        <w:t xml:space="preserve"> Transformer </w:t>
      </w:r>
      <w:r>
        <w:t>的核心计算单元。</w:t>
      </w:r>
      <w:r>
        <w:t xml:space="preserve">Q </w:t>
      </w:r>
      <w:r>
        <w:t>与</w:t>
      </w:r>
      <w:r>
        <w:t xml:space="preserve"> K </w:t>
      </w:r>
      <w:r>
        <w:t>的点积表示当前</w:t>
      </w:r>
      <w:r>
        <w:t xml:space="preserve"> query </w:t>
      </w:r>
      <w:r>
        <w:t>对各</w:t>
      </w:r>
      <w:r>
        <w:t xml:space="preserve"> key </w:t>
      </w:r>
      <w:r>
        <w:t>的匹配程度，除以</w:t>
      </w:r>
      <w:r>
        <w:t xml:space="preserve"> sqrt(d_k) </w:t>
      </w:r>
      <w:r>
        <w:t>可以避免维度较大时</w:t>
      </w:r>
      <w:r>
        <w:t xml:space="preserve"> softmax </w:t>
      </w:r>
      <w:r>
        <w:t>进入饱和区；随后经过</w:t>
      </w:r>
      <w:r>
        <w:t xml:space="preserve"> mask </w:t>
      </w:r>
      <w:r>
        <w:t>屏蔽非法位置，再</w:t>
      </w:r>
      <w:r>
        <w:t xml:space="preserve"> softmax </w:t>
      </w:r>
      <w:r>
        <w:t>得到注意力权重，最后对</w:t>
      </w:r>
      <w:r>
        <w:t xml:space="preserve"> V </w:t>
      </w:r>
      <w:r>
        <w:t>加权求和。</w:t>
      </w:r>
    </w:p>
    <w:p w14:paraId="171CB49D" w14:textId="77777777" w:rsidR="000A1CB8" w:rsidRDefault="0077071A">
      <w:pPr>
        <w:shd w:val="clear" w:color="auto" w:fill="F2F2F2"/>
        <w:spacing w:line="240" w:lineRule="auto"/>
        <w:ind w:left="397" w:right="113" w:firstLine="360"/>
      </w:pPr>
      <w:r>
        <w:rPr>
          <w:rFonts w:ascii="Courier New" w:eastAsia="Courier New" w:hAnsi="Courier New"/>
          <w:sz w:val="18"/>
        </w:rPr>
        <w:t>Attention(Q, K, V) = softmax(QK^T / sqrt(d_k)) V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scores = torch.matmul(query, key.transpose(-2, -1)) / math.sqrt(</w:t>
      </w:r>
      <w:r>
        <w:rPr>
          <w:rFonts w:ascii="Courier New" w:eastAsia="Courier New" w:hAnsi="Courier New"/>
          <w:sz w:val="18"/>
        </w:rPr>
        <w:t>d_k)</w:t>
      </w:r>
      <w:r>
        <w:rPr>
          <w:rFonts w:ascii="Courier New" w:eastAsia="Courier New" w:hAnsi="Courier New"/>
          <w:sz w:val="18"/>
        </w:rPr>
        <w:br/>
        <w:t xml:space="preserve">scores = scores.masked_fill(mask == 0, -inf)   # </w:t>
      </w:r>
      <w:r>
        <w:rPr>
          <w:rFonts w:ascii="Courier New" w:eastAsia="Courier New" w:hAnsi="Courier New"/>
          <w:sz w:val="18"/>
        </w:rPr>
        <w:t>可选</w:t>
      </w:r>
      <w:r>
        <w:rPr>
          <w:rFonts w:ascii="Courier New" w:eastAsia="Courier New" w:hAnsi="Courier New"/>
          <w:sz w:val="18"/>
        </w:rPr>
        <w:t xml:space="preserve"> mask</w:t>
      </w:r>
      <w:r>
        <w:rPr>
          <w:rFonts w:ascii="Courier New" w:eastAsia="Courier New" w:hAnsi="Courier New"/>
          <w:sz w:val="18"/>
        </w:rPr>
        <w:br/>
        <w:t>p_attn = softmax(scores)</w:t>
      </w:r>
      <w:r>
        <w:rPr>
          <w:rFonts w:ascii="Courier New" w:eastAsia="Courier New" w:hAnsi="Courier New"/>
          <w:sz w:val="18"/>
        </w:rPr>
        <w:br/>
        <w:t>output = torch.matmul(p_attn, value)</w:t>
      </w:r>
    </w:p>
    <w:p w14:paraId="4349A568" w14:textId="77777777" w:rsidR="000A1CB8" w:rsidRDefault="0077071A">
      <w:pPr>
        <w:pStyle w:val="2"/>
      </w:pPr>
      <w:r>
        <w:t>Q</w:t>
      </w:r>
      <w:r>
        <w:t>、</w:t>
      </w:r>
      <w:r>
        <w:t>K</w:t>
      </w:r>
      <w:r>
        <w:t>、</w:t>
      </w:r>
      <w:r>
        <w:t xml:space="preserve">V </w:t>
      </w:r>
      <w:r>
        <w:t>的含义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652"/>
        <w:gridCol w:w="3322"/>
        <w:gridCol w:w="3322"/>
      </w:tblGrid>
      <w:tr w:rsidR="000A1CB8" w14:paraId="69E5B28A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B5B4D5C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符号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78B3C6AB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含义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23D97EE4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在本项目中的来源</w:t>
            </w:r>
          </w:p>
        </w:tc>
      </w:tr>
      <w:tr w:rsidR="000A1CB8" w14:paraId="660AACA2" w14:textId="77777777">
        <w:trPr>
          <w:jc w:val="center"/>
        </w:trPr>
        <w:tc>
          <w:tcPr>
            <w:tcW w:w="1701" w:type="dxa"/>
            <w:vAlign w:val="center"/>
          </w:tcPr>
          <w:p w14:paraId="2BFF3D70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Q</w:t>
            </w:r>
            <w:r>
              <w:rPr>
                <w:sz w:val="21"/>
              </w:rPr>
              <w:lastRenderedPageBreak/>
              <w:t>（</w:t>
            </w:r>
            <w:r>
              <w:rPr>
                <w:sz w:val="21"/>
              </w:rPr>
              <w:t>Query</w:t>
            </w:r>
            <w:r>
              <w:rPr>
                <w:sz w:val="21"/>
              </w:rPr>
              <w:t>）</w:t>
            </w:r>
          </w:p>
        </w:tc>
        <w:tc>
          <w:tcPr>
            <w:tcW w:w="3572" w:type="dxa"/>
            <w:vAlign w:val="center"/>
          </w:tcPr>
          <w:p w14:paraId="79E4BB57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lastRenderedPageBreak/>
              <w:t>当前</w:t>
            </w:r>
            <w:r>
              <w:rPr>
                <w:sz w:val="21"/>
              </w:rPr>
              <w:t xml:space="preserve"> token </w:t>
            </w:r>
            <w:r>
              <w:rPr>
                <w:sz w:val="21"/>
              </w:rPr>
              <w:t>发出的查询：我</w:t>
            </w:r>
            <w:r>
              <w:rPr>
                <w:sz w:val="21"/>
              </w:rPr>
              <w:lastRenderedPageBreak/>
              <w:t>需要关注什么信息。</w:t>
            </w:r>
          </w:p>
        </w:tc>
        <w:tc>
          <w:tcPr>
            <w:tcW w:w="3572" w:type="dxa"/>
            <w:vAlign w:val="center"/>
          </w:tcPr>
          <w:p w14:paraId="56F3E7A6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lastRenderedPageBreak/>
              <w:t>由</w:t>
            </w:r>
            <w:r>
              <w:rPr>
                <w:sz w:val="21"/>
              </w:rPr>
              <w:t xml:space="preserve"> query </w:t>
            </w:r>
            <w:r>
              <w:rPr>
                <w:sz w:val="21"/>
              </w:rPr>
              <w:t>输入经过</w:t>
            </w:r>
            <w:r>
              <w:rPr>
                <w:sz w:val="21"/>
              </w:rPr>
              <w:t xml:space="preserve"> Linear </w:t>
            </w:r>
            <w:r>
              <w:rPr>
                <w:sz w:val="21"/>
              </w:rPr>
              <w:lastRenderedPageBreak/>
              <w:t>投影得到。</w:t>
            </w:r>
          </w:p>
        </w:tc>
      </w:tr>
      <w:tr w:rsidR="000A1CB8" w14:paraId="7D6B25CD" w14:textId="77777777">
        <w:trPr>
          <w:jc w:val="center"/>
        </w:trPr>
        <w:tc>
          <w:tcPr>
            <w:tcW w:w="1701" w:type="dxa"/>
            <w:vAlign w:val="center"/>
          </w:tcPr>
          <w:p w14:paraId="428DC12E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lastRenderedPageBreak/>
              <w:t>K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Key</w:t>
            </w:r>
            <w:r>
              <w:rPr>
                <w:sz w:val="21"/>
              </w:rPr>
              <w:t>）</w:t>
            </w:r>
          </w:p>
        </w:tc>
        <w:tc>
          <w:tcPr>
            <w:tcW w:w="3572" w:type="dxa"/>
            <w:vAlign w:val="center"/>
          </w:tcPr>
          <w:p w14:paraId="5338E4FD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被查询</w:t>
            </w:r>
            <w:r>
              <w:rPr>
                <w:sz w:val="21"/>
              </w:rPr>
              <w:t xml:space="preserve"> token </w:t>
            </w:r>
            <w:r>
              <w:rPr>
                <w:sz w:val="21"/>
              </w:rPr>
              <w:t>的索引特征：我是否与</w:t>
            </w:r>
            <w:r>
              <w:rPr>
                <w:sz w:val="21"/>
              </w:rPr>
              <w:t xml:space="preserve"> query </w:t>
            </w:r>
            <w:r>
              <w:rPr>
                <w:sz w:val="21"/>
              </w:rPr>
              <w:t>匹配。</w:t>
            </w:r>
          </w:p>
        </w:tc>
        <w:tc>
          <w:tcPr>
            <w:tcW w:w="3572" w:type="dxa"/>
            <w:vAlign w:val="center"/>
          </w:tcPr>
          <w:p w14:paraId="48B5B199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由</w:t>
            </w:r>
            <w:r>
              <w:rPr>
                <w:sz w:val="21"/>
              </w:rPr>
              <w:t xml:space="preserve"> key </w:t>
            </w:r>
            <w:r>
              <w:rPr>
                <w:sz w:val="21"/>
              </w:rPr>
              <w:t>输入经过</w:t>
            </w:r>
            <w:r>
              <w:rPr>
                <w:sz w:val="21"/>
              </w:rPr>
              <w:t xml:space="preserve"> Linear </w:t>
            </w:r>
            <w:r>
              <w:rPr>
                <w:sz w:val="21"/>
              </w:rPr>
              <w:t>投影得到。</w:t>
            </w:r>
          </w:p>
        </w:tc>
      </w:tr>
      <w:tr w:rsidR="000A1CB8" w14:paraId="5BC77042" w14:textId="77777777">
        <w:trPr>
          <w:jc w:val="center"/>
        </w:trPr>
        <w:tc>
          <w:tcPr>
            <w:tcW w:w="1701" w:type="dxa"/>
            <w:vAlign w:val="center"/>
          </w:tcPr>
          <w:p w14:paraId="129626E8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Value</w:t>
            </w:r>
            <w:r>
              <w:rPr>
                <w:sz w:val="21"/>
              </w:rPr>
              <w:t>）</w:t>
            </w:r>
          </w:p>
        </w:tc>
        <w:tc>
          <w:tcPr>
            <w:tcW w:w="3572" w:type="dxa"/>
            <w:vAlign w:val="center"/>
          </w:tcPr>
          <w:p w14:paraId="255F4875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真正被聚合的信息内容。</w:t>
            </w:r>
          </w:p>
        </w:tc>
        <w:tc>
          <w:tcPr>
            <w:tcW w:w="3572" w:type="dxa"/>
            <w:vAlign w:val="center"/>
          </w:tcPr>
          <w:p w14:paraId="536B707E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由</w:t>
            </w:r>
            <w:r>
              <w:rPr>
                <w:sz w:val="21"/>
              </w:rPr>
              <w:t xml:space="preserve"> value </w:t>
            </w:r>
            <w:r>
              <w:rPr>
                <w:sz w:val="21"/>
              </w:rPr>
              <w:t>输入经过</w:t>
            </w:r>
            <w:r>
              <w:rPr>
                <w:sz w:val="21"/>
              </w:rPr>
              <w:t xml:space="preserve"> Linear </w:t>
            </w:r>
            <w:r>
              <w:rPr>
                <w:sz w:val="21"/>
              </w:rPr>
              <w:t>投影得到。</w:t>
            </w:r>
          </w:p>
        </w:tc>
      </w:tr>
    </w:tbl>
    <w:p w14:paraId="0D2A6FB1" w14:textId="77777777" w:rsidR="000A1CB8" w:rsidRDefault="000A1CB8">
      <w:pPr>
        <w:ind w:firstLine="480"/>
      </w:pPr>
    </w:p>
    <w:p w14:paraId="300B995E" w14:textId="77777777" w:rsidR="000A1CB8" w:rsidRDefault="0077071A">
      <w:pPr>
        <w:ind w:firstLine="480"/>
      </w:pPr>
      <w:r>
        <w:t>在编码器自注意力中，</w:t>
      </w:r>
      <w:r>
        <w:t>Q</w:t>
      </w:r>
      <w:r>
        <w:t>、</w:t>
      </w:r>
      <w:r>
        <w:t>K</w:t>
      </w:r>
      <w:r>
        <w:t>、</w:t>
      </w:r>
      <w:r>
        <w:t xml:space="preserve">V </w:t>
      </w:r>
      <w:r>
        <w:t>来自同一个源序列；在解码器</w:t>
      </w:r>
      <w:r>
        <w:t xml:space="preserve"> masked self-attention </w:t>
      </w:r>
      <w:r>
        <w:t>中，</w:t>
      </w:r>
      <w:r>
        <w:t>Q</w:t>
      </w:r>
      <w:r>
        <w:t>、</w:t>
      </w:r>
      <w:r>
        <w:t>K</w:t>
      </w:r>
      <w:r>
        <w:t>、</w:t>
      </w:r>
      <w:r>
        <w:t xml:space="preserve">V </w:t>
      </w:r>
      <w:r>
        <w:t>来自当前目标序列；在解码器</w:t>
      </w:r>
      <w:r>
        <w:t xml:space="preserve"> cross-attention </w:t>
      </w:r>
      <w:r>
        <w:t>中，</w:t>
      </w:r>
      <w:r>
        <w:t xml:space="preserve">Q </w:t>
      </w:r>
      <w:r>
        <w:t>来自解码器当前状态，</w:t>
      </w:r>
      <w:r>
        <w:t xml:space="preserve">K </w:t>
      </w:r>
      <w:r>
        <w:t>和</w:t>
      </w:r>
      <w:r>
        <w:t xml:space="preserve"> V </w:t>
      </w:r>
      <w:r>
        <w:t>来自编码器输出</w:t>
      </w:r>
      <w:r>
        <w:t xml:space="preserve"> memory</w:t>
      </w:r>
      <w:r>
        <w:t>。</w:t>
      </w:r>
    </w:p>
    <w:p w14:paraId="48076A3D" w14:textId="77777777" w:rsidR="000A1CB8" w:rsidRDefault="0077071A">
      <w:pPr>
        <w:pStyle w:val="2"/>
      </w:pPr>
      <w:r>
        <w:t>Multi-Head Attention</w:t>
      </w:r>
    </w:p>
    <w:p w14:paraId="5F837DC0" w14:textId="77777777" w:rsidR="000A1CB8" w:rsidRDefault="0077071A">
      <w:pPr>
        <w:ind w:firstLine="480"/>
      </w:pPr>
      <w:r>
        <w:t>多头注意力将</w:t>
      </w:r>
      <w:r>
        <w:t xml:space="preserve"> d_model </w:t>
      </w:r>
      <w:r>
        <w:t>拆分成</w:t>
      </w:r>
      <w:r>
        <w:t xml:space="preserve"> num_heads </w:t>
      </w:r>
      <w:r>
        <w:t>个子空间，每个</w:t>
      </w:r>
      <w:r>
        <w:t>头独立计算注意力，再将结果拼接并通过输出线性层融合。这样模型可以在不同表示子空间中关注不同类型的信息，例如局部位置、主谓关系、语义对应或句法结构。</w:t>
      </w:r>
    </w:p>
    <w:p w14:paraId="527C158D" w14:textId="77777777" w:rsidR="000A1CB8" w:rsidRDefault="0077071A">
      <w:pPr>
        <w:shd w:val="clear" w:color="auto" w:fill="F2F2F2"/>
        <w:spacing w:line="240" w:lineRule="auto"/>
        <w:ind w:left="397" w:right="113" w:firstLine="360"/>
      </w:pPr>
      <w:r>
        <w:rPr>
          <w:rFonts w:ascii="Courier New" w:eastAsia="Courier New" w:hAnsi="Courier New"/>
          <w:sz w:val="18"/>
        </w:rPr>
        <w:t>输入</w:t>
      </w:r>
      <w:r>
        <w:rPr>
          <w:rFonts w:ascii="Courier New" w:eastAsia="Courier New" w:hAnsi="Courier New"/>
          <w:sz w:val="18"/>
        </w:rPr>
        <w:t>:       (B, L, d_model)</w:t>
      </w:r>
      <w:r>
        <w:rPr>
          <w:rFonts w:ascii="Courier New" w:eastAsia="Courier New" w:hAnsi="Courier New"/>
          <w:sz w:val="18"/>
        </w:rPr>
        <w:br/>
        <w:t>Q/K/V</w:t>
      </w:r>
      <w:r>
        <w:rPr>
          <w:rFonts w:ascii="Courier New" w:eastAsia="Courier New" w:hAnsi="Courier New"/>
          <w:sz w:val="18"/>
        </w:rPr>
        <w:t>投影</w:t>
      </w:r>
      <w:r>
        <w:rPr>
          <w:rFonts w:ascii="Courier New" w:eastAsia="Courier New" w:hAnsi="Courier New"/>
          <w:sz w:val="18"/>
        </w:rPr>
        <w:t>:  (B, L, d_model)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分头</w:t>
      </w:r>
      <w:r>
        <w:rPr>
          <w:rFonts w:ascii="Courier New" w:eastAsia="Courier New" w:hAnsi="Courier New"/>
          <w:sz w:val="18"/>
        </w:rPr>
        <w:t>:       (B, H, L, d_k),  d_k = d_model / H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注意力分数</w:t>
      </w:r>
      <w:r>
        <w:rPr>
          <w:rFonts w:ascii="Courier New" w:eastAsia="Courier New" w:hAnsi="Courier New"/>
          <w:sz w:val="18"/>
        </w:rPr>
        <w:t>: (B, H, L_q, L_k)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加权输出</w:t>
      </w:r>
      <w:r>
        <w:rPr>
          <w:rFonts w:ascii="Courier New" w:eastAsia="Courier New" w:hAnsi="Courier New"/>
          <w:sz w:val="18"/>
        </w:rPr>
        <w:t>:   (B, H, L_q, d_k)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拼接</w:t>
      </w:r>
      <w:r>
        <w:rPr>
          <w:rFonts w:ascii="Courier New" w:eastAsia="Courier New" w:hAnsi="Courier New"/>
          <w:sz w:val="18"/>
        </w:rPr>
        <w:t>:       (B, L_q, d_model)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输出投影</w:t>
      </w:r>
      <w:r>
        <w:rPr>
          <w:rFonts w:ascii="Courier New" w:eastAsia="Courier New" w:hAnsi="Courier New"/>
          <w:sz w:val="18"/>
        </w:rPr>
        <w:t xml:space="preserve">:   </w:t>
      </w:r>
      <w:r>
        <w:rPr>
          <w:rFonts w:ascii="Courier New" w:eastAsia="Courier New" w:hAnsi="Courier New"/>
          <w:sz w:val="18"/>
        </w:rPr>
        <w:t>(B, L_q, d_model)</w:t>
      </w:r>
    </w:p>
    <w:p w14:paraId="7D53A427" w14:textId="77777777" w:rsidR="000A1CB8" w:rsidRDefault="0077071A">
      <w:pPr>
        <w:pStyle w:val="2"/>
      </w:pPr>
      <w:r>
        <w:t>Feed Forward</w:t>
      </w:r>
      <w:r>
        <w:t>、残差连接与</w:t>
      </w:r>
      <w:r>
        <w:t xml:space="preserve"> Layer Normalization</w:t>
      </w:r>
    </w:p>
    <w:p w14:paraId="0CCD5585" w14:textId="77777777" w:rsidR="000A1CB8" w:rsidRDefault="0077071A">
      <w:pPr>
        <w:ind w:firstLine="480"/>
      </w:pPr>
      <w:r>
        <w:t xml:space="preserve">Position-wise Feed Forward Network </w:t>
      </w:r>
      <w:r>
        <w:t>对每个位置独立使用同一套两层全连接网络，结构为</w:t>
      </w:r>
      <w:r>
        <w:t xml:space="preserve"> Linear(d_model→d_ff) → ReLU → Dropout → Linear(d_ff→d_model)</w:t>
      </w:r>
      <w:r>
        <w:t>。注意力负责跨位置的信息交互，</w:t>
      </w:r>
      <w:r>
        <w:t xml:space="preserve">FFN </w:t>
      </w:r>
      <w:r>
        <w:t>负责在每个位置内部进行非线性特征变换。</w:t>
      </w:r>
    </w:p>
    <w:p w14:paraId="3C5691C7" w14:textId="77777777" w:rsidR="000A1CB8" w:rsidRDefault="0077071A">
      <w:pPr>
        <w:ind w:firstLine="480"/>
      </w:pPr>
      <w:r>
        <w:t>残差连接为每个子层提供恒等路径，有助于缓解梯度消失并稳定深层网络训练；</w:t>
      </w:r>
      <w:r>
        <w:t xml:space="preserve">LayerNorm </w:t>
      </w:r>
      <w:r>
        <w:t>对每个样本的特征维进行归一化，适合</w:t>
      </w:r>
      <w:r>
        <w:t xml:space="preserve"> NLP </w:t>
      </w:r>
      <w:r>
        <w:t>中变长序列场景。本项目使用</w:t>
      </w:r>
      <w:r>
        <w:t xml:space="preserve"> Pre-LN </w:t>
      </w:r>
      <w:r>
        <w:t>风格，即先归一化再进入子层，然后与原输入做残差相加。</w:t>
      </w:r>
    </w:p>
    <w:p w14:paraId="60235D8D" w14:textId="77777777" w:rsidR="000A1CB8" w:rsidRDefault="0077071A">
      <w:pPr>
        <w:pStyle w:val="2"/>
      </w:pPr>
      <w:r>
        <w:lastRenderedPageBreak/>
        <w:t xml:space="preserve">Encoder </w:t>
      </w:r>
      <w:r>
        <w:t>与</w:t>
      </w:r>
      <w:r>
        <w:t xml:space="preserve"> Decoder </w:t>
      </w:r>
      <w:r>
        <w:t>堆叠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3754"/>
        <w:gridCol w:w="2705"/>
      </w:tblGrid>
      <w:tr w:rsidR="000A1CB8" w14:paraId="425E644D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7C8D765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7EFC0A1D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子层组成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261D053B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输出作用</w:t>
            </w:r>
          </w:p>
        </w:tc>
      </w:tr>
      <w:tr w:rsidR="000A1CB8" w14:paraId="7656503F" w14:textId="77777777">
        <w:trPr>
          <w:jc w:val="center"/>
        </w:trPr>
        <w:tc>
          <w:tcPr>
            <w:tcW w:w="1814" w:type="dxa"/>
            <w:vAlign w:val="center"/>
          </w:tcPr>
          <w:p w14:paraId="3A3ABCD5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EncoderLayer</w:t>
            </w:r>
          </w:p>
        </w:tc>
        <w:tc>
          <w:tcPr>
            <w:tcW w:w="4082" w:type="dxa"/>
            <w:vAlign w:val="center"/>
          </w:tcPr>
          <w:p w14:paraId="7A6B0F91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Self-Attention + FFN</w:t>
            </w:r>
            <w:r>
              <w:rPr>
                <w:sz w:val="21"/>
              </w:rPr>
              <w:t>，每个子层带残差连接和</w:t>
            </w:r>
            <w:r>
              <w:rPr>
                <w:sz w:val="21"/>
              </w:rPr>
              <w:t xml:space="preserve"> LayerNorm</w:t>
            </w:r>
            <w:r>
              <w:rPr>
                <w:sz w:val="21"/>
              </w:rPr>
              <w:t>。</w:t>
            </w:r>
          </w:p>
        </w:tc>
        <w:tc>
          <w:tcPr>
            <w:tcW w:w="2948" w:type="dxa"/>
            <w:vAlign w:val="center"/>
          </w:tcPr>
          <w:p w14:paraId="784125DC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产生源序列上下文化表示</w:t>
            </w:r>
            <w:r>
              <w:rPr>
                <w:sz w:val="21"/>
              </w:rPr>
              <w:t xml:space="preserve"> memory</w:t>
            </w:r>
            <w:r>
              <w:rPr>
                <w:sz w:val="21"/>
              </w:rPr>
              <w:t>。</w:t>
            </w:r>
          </w:p>
        </w:tc>
      </w:tr>
      <w:tr w:rsidR="000A1CB8" w14:paraId="0E276D6A" w14:textId="77777777">
        <w:trPr>
          <w:jc w:val="center"/>
        </w:trPr>
        <w:tc>
          <w:tcPr>
            <w:tcW w:w="1814" w:type="dxa"/>
            <w:vAlign w:val="center"/>
          </w:tcPr>
          <w:p w14:paraId="68516D4E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DecoderLayer</w:t>
            </w:r>
          </w:p>
        </w:tc>
        <w:tc>
          <w:tcPr>
            <w:tcW w:w="4082" w:type="dxa"/>
            <w:vAlign w:val="center"/>
          </w:tcPr>
          <w:p w14:paraId="16DB433F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 xml:space="preserve">Masked </w:t>
            </w:r>
            <w:r>
              <w:rPr>
                <w:sz w:val="21"/>
              </w:rPr>
              <w:t>Self-Attention + Cross-Attention + FFN</w:t>
            </w:r>
            <w:r>
              <w:rPr>
                <w:sz w:val="21"/>
              </w:rPr>
              <w:t>。</w:t>
            </w:r>
          </w:p>
        </w:tc>
        <w:tc>
          <w:tcPr>
            <w:tcW w:w="2948" w:type="dxa"/>
            <w:vAlign w:val="center"/>
          </w:tcPr>
          <w:p w14:paraId="74AF8FAA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在已生成目标前缀和源序列</w:t>
            </w:r>
            <w:r>
              <w:rPr>
                <w:sz w:val="21"/>
              </w:rPr>
              <w:t xml:space="preserve"> memory </w:t>
            </w:r>
            <w:r>
              <w:rPr>
                <w:sz w:val="21"/>
              </w:rPr>
              <w:t>条件下生成目标表示。</w:t>
            </w:r>
          </w:p>
        </w:tc>
      </w:tr>
      <w:tr w:rsidR="000A1CB8" w14:paraId="602C99F3" w14:textId="77777777">
        <w:trPr>
          <w:jc w:val="center"/>
        </w:trPr>
        <w:tc>
          <w:tcPr>
            <w:tcW w:w="1814" w:type="dxa"/>
            <w:vAlign w:val="center"/>
          </w:tcPr>
          <w:p w14:paraId="199D2A57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Encoder</w:t>
            </w:r>
          </w:p>
        </w:tc>
        <w:tc>
          <w:tcPr>
            <w:tcW w:w="4082" w:type="dxa"/>
            <w:vAlign w:val="center"/>
          </w:tcPr>
          <w:p w14:paraId="3D6E133D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堆叠</w:t>
            </w:r>
            <w:r>
              <w:rPr>
                <w:sz w:val="21"/>
              </w:rPr>
              <w:t xml:space="preserve"> N </w:t>
            </w:r>
            <w:r>
              <w:rPr>
                <w:sz w:val="21"/>
              </w:rPr>
              <w:t>个</w:t>
            </w:r>
            <w:r>
              <w:rPr>
                <w:sz w:val="21"/>
              </w:rPr>
              <w:t xml:space="preserve"> EncoderLayer</w:t>
            </w:r>
            <w:r>
              <w:rPr>
                <w:sz w:val="21"/>
              </w:rPr>
              <w:t>，末尾再接</w:t>
            </w:r>
            <w:r>
              <w:rPr>
                <w:sz w:val="21"/>
              </w:rPr>
              <w:t xml:space="preserve"> LayerNorm</w:t>
            </w:r>
            <w:r>
              <w:rPr>
                <w:sz w:val="21"/>
              </w:rPr>
              <w:t>。</w:t>
            </w:r>
          </w:p>
        </w:tc>
        <w:tc>
          <w:tcPr>
            <w:tcW w:w="2948" w:type="dxa"/>
            <w:vAlign w:val="center"/>
          </w:tcPr>
          <w:p w14:paraId="42E4D783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供解码器</w:t>
            </w:r>
            <w:r>
              <w:rPr>
                <w:sz w:val="21"/>
              </w:rPr>
              <w:t xml:space="preserve"> cross-attention </w:t>
            </w:r>
            <w:r>
              <w:rPr>
                <w:sz w:val="21"/>
              </w:rPr>
              <w:t>使用。</w:t>
            </w:r>
          </w:p>
        </w:tc>
      </w:tr>
      <w:tr w:rsidR="000A1CB8" w14:paraId="2188EAD9" w14:textId="77777777">
        <w:trPr>
          <w:jc w:val="center"/>
        </w:trPr>
        <w:tc>
          <w:tcPr>
            <w:tcW w:w="1814" w:type="dxa"/>
            <w:vAlign w:val="center"/>
          </w:tcPr>
          <w:p w14:paraId="2A1AE58E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Decoder</w:t>
            </w:r>
          </w:p>
        </w:tc>
        <w:tc>
          <w:tcPr>
            <w:tcW w:w="4082" w:type="dxa"/>
            <w:vAlign w:val="center"/>
          </w:tcPr>
          <w:p w14:paraId="64E5501A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堆叠</w:t>
            </w:r>
            <w:r>
              <w:rPr>
                <w:sz w:val="21"/>
              </w:rPr>
              <w:t xml:space="preserve"> N </w:t>
            </w:r>
            <w:r>
              <w:rPr>
                <w:sz w:val="21"/>
              </w:rPr>
              <w:t>个</w:t>
            </w:r>
            <w:r>
              <w:rPr>
                <w:sz w:val="21"/>
              </w:rPr>
              <w:t xml:space="preserve"> DecoderLayer</w:t>
            </w:r>
            <w:r>
              <w:rPr>
                <w:sz w:val="21"/>
              </w:rPr>
              <w:t>，末尾再接</w:t>
            </w:r>
            <w:r>
              <w:rPr>
                <w:sz w:val="21"/>
              </w:rPr>
              <w:t xml:space="preserve"> LayerNorm</w:t>
            </w:r>
            <w:r>
              <w:rPr>
                <w:sz w:val="21"/>
              </w:rPr>
              <w:t>。</w:t>
            </w:r>
          </w:p>
        </w:tc>
        <w:tc>
          <w:tcPr>
            <w:tcW w:w="2948" w:type="dxa"/>
            <w:vAlign w:val="center"/>
          </w:tcPr>
          <w:p w14:paraId="4C3ED547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供</w:t>
            </w:r>
            <w:r>
              <w:rPr>
                <w:sz w:val="21"/>
              </w:rPr>
              <w:t xml:space="preserve"> Generator </w:t>
            </w:r>
            <w:r>
              <w:rPr>
                <w:sz w:val="21"/>
              </w:rPr>
              <w:t>映射到目标词表。</w:t>
            </w:r>
          </w:p>
        </w:tc>
      </w:tr>
    </w:tbl>
    <w:p w14:paraId="1CA64972" w14:textId="77777777" w:rsidR="000A1CB8" w:rsidRDefault="000A1CB8">
      <w:pPr>
        <w:ind w:firstLine="480"/>
      </w:pPr>
    </w:p>
    <w:p w14:paraId="325C6040" w14:textId="77777777" w:rsidR="000A1CB8" w:rsidRDefault="0077071A">
      <w:pPr>
        <w:pStyle w:val="1"/>
      </w:pPr>
      <w:r>
        <w:t xml:space="preserve">Mask </w:t>
      </w:r>
      <w:r>
        <w:t>机制</w:t>
      </w:r>
    </w:p>
    <w:p w14:paraId="1CE535D1" w14:textId="77777777" w:rsidR="000A1CB8" w:rsidRDefault="0077071A">
      <w:pPr>
        <w:ind w:firstLine="480"/>
      </w:pPr>
      <w:r>
        <w:t xml:space="preserve">Mask </w:t>
      </w:r>
      <w:r>
        <w:t>是</w:t>
      </w:r>
      <w:r>
        <w:t xml:space="preserve"> Transformer </w:t>
      </w:r>
      <w:r>
        <w:t>正确训练和推理的关键。本项目实现两类</w:t>
      </w:r>
      <w:r>
        <w:t xml:space="preserve"> m</w:t>
      </w:r>
      <w:r>
        <w:t>ask</w:t>
      </w:r>
      <w:r>
        <w:t>：</w:t>
      </w:r>
      <w:r>
        <w:t xml:space="preserve">padding mask </w:t>
      </w:r>
      <w:r>
        <w:t>用于屏蔽填充</w:t>
      </w:r>
      <w:r>
        <w:t xml:space="preserve"> token</w:t>
      </w:r>
      <w:r>
        <w:t>，避免模型把补齐长度的</w:t>
      </w:r>
      <w:r>
        <w:t xml:space="preserve"> &lt;pad&gt; </w:t>
      </w:r>
      <w:r>
        <w:t>当作有效内容；</w:t>
      </w:r>
      <w:r>
        <w:t xml:space="preserve">subsequent/causal mask </w:t>
      </w:r>
      <w:r>
        <w:t>用于屏蔽目标序列未来位置，保证解码器只能看到当前位置及其之前的</w:t>
      </w:r>
      <w:r>
        <w:t xml:space="preserve"> token</w:t>
      </w:r>
      <w:r>
        <w:t>。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1585"/>
        <w:gridCol w:w="2328"/>
        <w:gridCol w:w="2178"/>
      </w:tblGrid>
      <w:tr w:rsidR="000A1CB8" w14:paraId="086FC95B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204E601B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 xml:space="preserve">Mask </w:t>
            </w:r>
            <w:r>
              <w:rPr>
                <w:b/>
                <w:sz w:val="21"/>
              </w:rPr>
              <w:t>类型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9C9A2BA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张量形状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4774BF3E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作用位置</w:t>
            </w:r>
          </w:p>
        </w:tc>
        <w:tc>
          <w:tcPr>
            <w:tcW w:w="2324" w:type="dxa"/>
            <w:shd w:val="clear" w:color="auto" w:fill="D9EAF7"/>
            <w:vAlign w:val="center"/>
          </w:tcPr>
          <w:p w14:paraId="64D98929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作用</w:t>
            </w:r>
          </w:p>
        </w:tc>
      </w:tr>
      <w:tr w:rsidR="000A1CB8" w14:paraId="3C52B3FB" w14:textId="77777777">
        <w:trPr>
          <w:jc w:val="center"/>
        </w:trPr>
        <w:tc>
          <w:tcPr>
            <w:tcW w:w="2381" w:type="dxa"/>
            <w:vAlign w:val="center"/>
          </w:tcPr>
          <w:p w14:paraId="438C6B45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src padding mask</w:t>
            </w:r>
          </w:p>
        </w:tc>
        <w:tc>
          <w:tcPr>
            <w:tcW w:w="1701" w:type="dxa"/>
            <w:vAlign w:val="center"/>
          </w:tcPr>
          <w:p w14:paraId="7CFC0D48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(B, 1, 1, S)</w:t>
            </w:r>
          </w:p>
        </w:tc>
        <w:tc>
          <w:tcPr>
            <w:tcW w:w="2494" w:type="dxa"/>
            <w:vAlign w:val="center"/>
          </w:tcPr>
          <w:p w14:paraId="6C966D7A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 xml:space="preserve">Encoder self-attention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Decoder cross-attention</w:t>
            </w:r>
          </w:p>
        </w:tc>
        <w:tc>
          <w:tcPr>
            <w:tcW w:w="2324" w:type="dxa"/>
            <w:vAlign w:val="center"/>
          </w:tcPr>
          <w:p w14:paraId="61F2D7EE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屏蔽源序列中的</w:t>
            </w:r>
            <w:r>
              <w:rPr>
                <w:sz w:val="21"/>
              </w:rPr>
              <w:t xml:space="preserve"> PAD</w:t>
            </w:r>
            <w:r>
              <w:rPr>
                <w:sz w:val="21"/>
              </w:rPr>
              <w:t>。</w:t>
            </w:r>
          </w:p>
        </w:tc>
      </w:tr>
      <w:tr w:rsidR="000A1CB8" w14:paraId="446C1D78" w14:textId="77777777">
        <w:trPr>
          <w:jc w:val="center"/>
        </w:trPr>
        <w:tc>
          <w:tcPr>
            <w:tcW w:w="2381" w:type="dxa"/>
            <w:vAlign w:val="center"/>
          </w:tcPr>
          <w:p w14:paraId="4BCF7AF3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tgt</w:t>
            </w:r>
            <w:r>
              <w:rPr>
                <w:sz w:val="21"/>
              </w:rPr>
              <w:t xml:space="preserve"> padding mask</w:t>
            </w:r>
          </w:p>
        </w:tc>
        <w:tc>
          <w:tcPr>
            <w:tcW w:w="1701" w:type="dxa"/>
            <w:vAlign w:val="center"/>
          </w:tcPr>
          <w:p w14:paraId="71ACA327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(B, 1, 1, T)</w:t>
            </w:r>
          </w:p>
        </w:tc>
        <w:tc>
          <w:tcPr>
            <w:tcW w:w="2494" w:type="dxa"/>
            <w:vAlign w:val="center"/>
          </w:tcPr>
          <w:p w14:paraId="06FBF812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Decoder self-attention</w:t>
            </w:r>
          </w:p>
        </w:tc>
        <w:tc>
          <w:tcPr>
            <w:tcW w:w="2324" w:type="dxa"/>
            <w:vAlign w:val="center"/>
          </w:tcPr>
          <w:p w14:paraId="0B688968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屏蔽目标序列中的</w:t>
            </w:r>
            <w:r>
              <w:rPr>
                <w:sz w:val="21"/>
              </w:rPr>
              <w:t xml:space="preserve"> PAD</w:t>
            </w:r>
            <w:r>
              <w:rPr>
                <w:sz w:val="21"/>
              </w:rPr>
              <w:t>。</w:t>
            </w:r>
          </w:p>
        </w:tc>
      </w:tr>
      <w:tr w:rsidR="000A1CB8" w14:paraId="6F432668" w14:textId="77777777">
        <w:trPr>
          <w:jc w:val="center"/>
        </w:trPr>
        <w:tc>
          <w:tcPr>
            <w:tcW w:w="2381" w:type="dxa"/>
            <w:vAlign w:val="center"/>
          </w:tcPr>
          <w:p w14:paraId="02B35166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causal mask</w:t>
            </w:r>
          </w:p>
        </w:tc>
        <w:tc>
          <w:tcPr>
            <w:tcW w:w="1701" w:type="dxa"/>
            <w:vAlign w:val="center"/>
          </w:tcPr>
          <w:p w14:paraId="34467080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(1, T, T)</w:t>
            </w:r>
          </w:p>
        </w:tc>
        <w:tc>
          <w:tcPr>
            <w:tcW w:w="2494" w:type="dxa"/>
            <w:vAlign w:val="center"/>
          </w:tcPr>
          <w:p w14:paraId="0D56AC0E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Decoder self-attention</w:t>
            </w:r>
          </w:p>
        </w:tc>
        <w:tc>
          <w:tcPr>
            <w:tcW w:w="2324" w:type="dxa"/>
            <w:vAlign w:val="center"/>
          </w:tcPr>
          <w:p w14:paraId="51135F7D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屏蔽未来</w:t>
            </w:r>
            <w:r>
              <w:rPr>
                <w:sz w:val="21"/>
              </w:rPr>
              <w:t xml:space="preserve"> token</w:t>
            </w:r>
            <w:r>
              <w:rPr>
                <w:sz w:val="21"/>
              </w:rPr>
              <w:t>，防止信息泄漏。</w:t>
            </w:r>
          </w:p>
        </w:tc>
      </w:tr>
      <w:tr w:rsidR="000A1CB8" w14:paraId="44DD6789" w14:textId="77777777">
        <w:trPr>
          <w:jc w:val="center"/>
        </w:trPr>
        <w:tc>
          <w:tcPr>
            <w:tcW w:w="2381" w:type="dxa"/>
            <w:vAlign w:val="center"/>
          </w:tcPr>
          <w:p w14:paraId="7E25687A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tgt mask</w:t>
            </w:r>
          </w:p>
        </w:tc>
        <w:tc>
          <w:tcPr>
            <w:tcW w:w="1701" w:type="dxa"/>
            <w:vAlign w:val="center"/>
          </w:tcPr>
          <w:p w14:paraId="7C260488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(B, 1, T, T)</w:t>
            </w:r>
          </w:p>
        </w:tc>
        <w:tc>
          <w:tcPr>
            <w:tcW w:w="2494" w:type="dxa"/>
            <w:vAlign w:val="center"/>
          </w:tcPr>
          <w:p w14:paraId="5988CB1E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Decoder self-attention</w:t>
            </w:r>
          </w:p>
        </w:tc>
        <w:tc>
          <w:tcPr>
            <w:tcW w:w="2324" w:type="dxa"/>
            <w:vAlign w:val="center"/>
          </w:tcPr>
          <w:p w14:paraId="6FE52586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 xml:space="preserve">padding mask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causal mask </w:t>
            </w:r>
            <w:r>
              <w:rPr>
                <w:sz w:val="21"/>
              </w:rPr>
              <w:t>的逻辑与。</w:t>
            </w:r>
          </w:p>
        </w:tc>
      </w:tr>
    </w:tbl>
    <w:p w14:paraId="7CD9D54C" w14:textId="77777777" w:rsidR="000A1CB8" w:rsidRDefault="000A1CB8">
      <w:pPr>
        <w:ind w:firstLine="480"/>
      </w:pPr>
    </w:p>
    <w:p w14:paraId="4BD8BF57" w14:textId="77777777" w:rsidR="000A1CB8" w:rsidRDefault="0077071A">
      <w:pPr>
        <w:shd w:val="clear" w:color="auto" w:fill="F2F2F2"/>
        <w:spacing w:line="240" w:lineRule="auto"/>
        <w:ind w:left="397" w:right="113" w:firstLine="360"/>
      </w:pPr>
      <w:r>
        <w:rPr>
          <w:rFonts w:ascii="Courier New" w:eastAsia="Courier New" w:hAnsi="Courier New"/>
          <w:sz w:val="18"/>
        </w:rPr>
        <w:t>因果掩码示意（</w:t>
      </w:r>
      <w:r>
        <w:rPr>
          <w:rFonts w:ascii="Courier New" w:eastAsia="Courier New" w:hAnsi="Courier New"/>
          <w:sz w:val="18"/>
        </w:rPr>
        <w:t>T=4</w:t>
      </w:r>
      <w:r>
        <w:rPr>
          <w:rFonts w:ascii="Courier New" w:eastAsia="Courier New" w:hAnsi="Courier New"/>
          <w:sz w:val="18"/>
        </w:rPr>
        <w:t>，</w:t>
      </w:r>
      <w:r>
        <w:rPr>
          <w:rFonts w:ascii="Courier New" w:eastAsia="Courier New" w:hAnsi="Courier New"/>
          <w:sz w:val="18"/>
        </w:rPr>
        <w:t>✓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</w:rPr>
        <w:t>表示可见，</w:t>
      </w:r>
      <w:r>
        <w:rPr>
          <w:rFonts w:ascii="Courier New" w:eastAsia="Courier New" w:hAnsi="Courier New"/>
          <w:sz w:val="18"/>
        </w:rPr>
        <w:t xml:space="preserve">× </w:t>
      </w:r>
      <w:r>
        <w:rPr>
          <w:rFonts w:ascii="Courier New" w:eastAsia="Courier New" w:hAnsi="Courier New"/>
          <w:sz w:val="18"/>
        </w:rPr>
        <w:t>表示屏蔽）</w:t>
      </w:r>
      <w:r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 xml:space="preserve">      k0  k1  k2  k3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>q0     ✓   ×   ×   ×</w:t>
      </w:r>
      <w:r>
        <w:rPr>
          <w:rFonts w:ascii="Courier New" w:eastAsia="Courier New" w:hAnsi="Courier New"/>
          <w:sz w:val="18"/>
        </w:rPr>
        <w:br/>
        <w:t>q1     ✓   ✓   ×   ×</w:t>
      </w:r>
      <w:r>
        <w:rPr>
          <w:rFonts w:ascii="Courier New" w:eastAsia="Courier New" w:hAnsi="Courier New"/>
          <w:sz w:val="18"/>
        </w:rPr>
        <w:br/>
        <w:t>q2     ✓   ✓   ✓   ×</w:t>
      </w:r>
      <w:r>
        <w:rPr>
          <w:rFonts w:ascii="Courier New" w:eastAsia="Courier New" w:hAnsi="Courier New"/>
          <w:sz w:val="18"/>
        </w:rPr>
        <w:br/>
        <w:t>q3     ✓   ✓   ✓   ✓</w:t>
      </w:r>
    </w:p>
    <w:p w14:paraId="55315AD3" w14:textId="77777777" w:rsidR="000A1CB8" w:rsidRDefault="0077071A">
      <w:pPr>
        <w:pStyle w:val="1"/>
      </w:pPr>
      <w:r>
        <w:t>数据处理流程</w:t>
      </w:r>
    </w:p>
    <w:p w14:paraId="617631E8" w14:textId="77777777" w:rsidR="000A1CB8" w:rsidRDefault="0077071A">
      <w:pPr>
        <w:ind w:firstLine="480"/>
      </w:pPr>
      <w:r>
        <w:t>翻译任务采用行对齐的德英平行语料。每条样本首先使用空格</w:t>
      </w:r>
      <w:r>
        <w:t xml:space="preserve"> Tokenizer </w:t>
      </w:r>
      <w:r>
        <w:t>分词，再由词表映射为</w:t>
      </w:r>
      <w:r>
        <w:t xml:space="preserve"> token id</w:t>
      </w:r>
      <w:r>
        <w:t>；模型在序列两端加入</w:t>
      </w:r>
      <w:r>
        <w:t xml:space="preserve"> BOS </w:t>
      </w:r>
      <w:r>
        <w:t>和</w:t>
      </w:r>
      <w:r>
        <w:t xml:space="preserve"> EOS</w:t>
      </w:r>
      <w:r>
        <w:t>；</w:t>
      </w:r>
      <w:r>
        <w:t xml:space="preserve">batch </w:t>
      </w:r>
      <w:r>
        <w:t>内通过</w:t>
      </w:r>
      <w:r>
        <w:t xml:space="preserve"> PAD </w:t>
      </w:r>
      <w:r>
        <w:t>补齐到统一长度；目标端再构造</w:t>
      </w:r>
      <w:r>
        <w:t xml:space="preserve"> tgt_in </w:t>
      </w:r>
      <w:r>
        <w:t>和</w:t>
      </w:r>
      <w:r>
        <w:t xml:space="preserve"> tgt_out</w:t>
      </w:r>
      <w:r>
        <w:t>，用</w:t>
      </w:r>
      <w:r>
        <w:t xml:space="preserve"> Teacher Forcing </w:t>
      </w:r>
      <w:r>
        <w:t>训练</w:t>
      </w:r>
      <w:r>
        <w:t>下一词预测。</w:t>
      </w:r>
    </w:p>
    <w:p w14:paraId="0E6588A5" w14:textId="77777777" w:rsidR="000A1CB8" w:rsidRDefault="0077071A">
      <w:pPr>
        <w:shd w:val="clear" w:color="auto" w:fill="F2F2F2"/>
        <w:spacing w:line="240" w:lineRule="auto"/>
        <w:ind w:left="397" w:right="113" w:firstLine="360"/>
      </w:pPr>
      <w:r>
        <w:rPr>
          <w:rFonts w:ascii="Courier New" w:eastAsia="Courier New" w:hAnsi="Courier New"/>
          <w:sz w:val="18"/>
        </w:rPr>
        <w:t>原始文本</w:t>
      </w:r>
      <w:r>
        <w:rPr>
          <w:rFonts w:ascii="Courier New" w:eastAsia="Courier New" w:hAnsi="Courier New"/>
          <w:sz w:val="18"/>
        </w:rPr>
        <w:t xml:space="preserve"> → whitespace_tokenizer → token </w:t>
      </w:r>
      <w:r>
        <w:rPr>
          <w:rFonts w:ascii="Courier New" w:eastAsia="Courier New" w:hAnsi="Courier New"/>
          <w:sz w:val="18"/>
        </w:rPr>
        <w:t>列表</w:t>
      </w:r>
      <w:r>
        <w:rPr>
          <w:rFonts w:ascii="Courier New" w:eastAsia="Courier New" w:hAnsi="Courier New"/>
          <w:sz w:val="18"/>
        </w:rPr>
        <w:t xml:space="preserve"> → Vocab.encode</w:t>
      </w:r>
      <w:r>
        <w:rPr>
          <w:rFonts w:ascii="Courier New" w:eastAsia="Courier New" w:hAnsi="Courier New"/>
          <w:sz w:val="18"/>
        </w:rPr>
        <w:br/>
        <w:t xml:space="preserve">→ [BOS] + ids + [EOS] → pad_2d </w:t>
      </w:r>
      <w:r>
        <w:rPr>
          <w:rFonts w:ascii="Courier New" w:eastAsia="Courier New" w:hAnsi="Courier New"/>
          <w:sz w:val="18"/>
        </w:rPr>
        <w:t>对齐</w:t>
      </w:r>
      <w:r>
        <w:rPr>
          <w:rFonts w:ascii="Courier New" w:eastAsia="Courier New" w:hAnsi="Courier New"/>
          <w:sz w:val="18"/>
        </w:rPr>
        <w:t xml:space="preserve"> batch</w:t>
      </w:r>
      <w:r>
        <w:rPr>
          <w:rFonts w:ascii="Courier New" w:eastAsia="Courier New" w:hAnsi="Courier New"/>
          <w:sz w:val="18"/>
        </w:rPr>
        <w:br/>
        <w:t>→ tgt_in = tgt_full[:, :-1]</w:t>
      </w:r>
      <w:r>
        <w:rPr>
          <w:rFonts w:ascii="Courier New" w:eastAsia="Courier New" w:hAnsi="Courier New"/>
          <w:sz w:val="18"/>
        </w:rPr>
        <w:br/>
        <w:t>→ tgt_out = tgt_full[:, 1:]</w:t>
      </w:r>
      <w:r>
        <w:rPr>
          <w:rFonts w:ascii="Courier New" w:eastAsia="Courier New" w:hAnsi="Courier New"/>
          <w:sz w:val="18"/>
        </w:rPr>
        <w:br/>
        <w:t>→ make_src_mask / make_tgt_mask → Transformer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171"/>
        <w:gridCol w:w="1105"/>
        <w:gridCol w:w="5020"/>
      </w:tblGrid>
      <w:tr w:rsidR="000A1CB8" w14:paraId="3E25B36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837E2FA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特殊符号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30B8423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2BD8FB19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含义</w:t>
            </w:r>
          </w:p>
        </w:tc>
      </w:tr>
      <w:tr w:rsidR="000A1CB8" w14:paraId="0BF5F745" w14:textId="77777777">
        <w:trPr>
          <w:jc w:val="center"/>
        </w:trPr>
        <w:tc>
          <w:tcPr>
            <w:tcW w:w="2268" w:type="dxa"/>
            <w:vAlign w:val="center"/>
          </w:tcPr>
          <w:p w14:paraId="475FDDD7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&lt;pad&gt;</w:t>
            </w:r>
          </w:p>
        </w:tc>
        <w:tc>
          <w:tcPr>
            <w:tcW w:w="1134" w:type="dxa"/>
            <w:vAlign w:val="center"/>
          </w:tcPr>
          <w:p w14:paraId="43CE6B21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0</w:t>
            </w:r>
          </w:p>
        </w:tc>
        <w:tc>
          <w:tcPr>
            <w:tcW w:w="5386" w:type="dxa"/>
            <w:vAlign w:val="center"/>
          </w:tcPr>
          <w:p w14:paraId="60F0ABA6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填充位置，</w:t>
            </w:r>
            <w:r>
              <w:rPr>
                <w:sz w:val="21"/>
              </w:rPr>
              <w:t xml:space="preserve">loss </w:t>
            </w:r>
            <w:r>
              <w:rPr>
                <w:sz w:val="21"/>
              </w:rPr>
              <w:t>中通过</w:t>
            </w:r>
            <w:r>
              <w:rPr>
                <w:sz w:val="21"/>
              </w:rPr>
              <w:t xml:space="preserve"> ignore_index </w:t>
            </w:r>
            <w:r>
              <w:rPr>
                <w:sz w:val="21"/>
              </w:rPr>
              <w:t>忽略。</w:t>
            </w:r>
          </w:p>
        </w:tc>
      </w:tr>
      <w:tr w:rsidR="000A1CB8" w14:paraId="661D8B1C" w14:textId="77777777">
        <w:trPr>
          <w:jc w:val="center"/>
        </w:trPr>
        <w:tc>
          <w:tcPr>
            <w:tcW w:w="2268" w:type="dxa"/>
            <w:vAlign w:val="center"/>
          </w:tcPr>
          <w:p w14:paraId="761BBE1F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&lt;unk&gt;</w:t>
            </w:r>
          </w:p>
        </w:tc>
        <w:tc>
          <w:tcPr>
            <w:tcW w:w="1134" w:type="dxa"/>
            <w:vAlign w:val="center"/>
          </w:tcPr>
          <w:p w14:paraId="2159A3F9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1</w:t>
            </w:r>
          </w:p>
        </w:tc>
        <w:tc>
          <w:tcPr>
            <w:tcW w:w="5386" w:type="dxa"/>
            <w:vAlign w:val="center"/>
          </w:tcPr>
          <w:p w14:paraId="06F452EA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词表外</w:t>
            </w:r>
            <w:r>
              <w:rPr>
                <w:sz w:val="21"/>
              </w:rPr>
              <w:t xml:space="preserve"> token</w:t>
            </w:r>
            <w:r>
              <w:rPr>
                <w:sz w:val="21"/>
              </w:rPr>
              <w:t>。</w:t>
            </w:r>
          </w:p>
        </w:tc>
      </w:tr>
      <w:tr w:rsidR="000A1CB8" w14:paraId="6603AA53" w14:textId="77777777">
        <w:trPr>
          <w:jc w:val="center"/>
        </w:trPr>
        <w:tc>
          <w:tcPr>
            <w:tcW w:w="2268" w:type="dxa"/>
            <w:vAlign w:val="center"/>
          </w:tcPr>
          <w:p w14:paraId="166EA28B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&lt;bos&gt;</w:t>
            </w:r>
          </w:p>
        </w:tc>
        <w:tc>
          <w:tcPr>
            <w:tcW w:w="1134" w:type="dxa"/>
            <w:vAlign w:val="center"/>
          </w:tcPr>
          <w:p w14:paraId="2D5E5B28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2</w:t>
            </w:r>
          </w:p>
        </w:tc>
        <w:tc>
          <w:tcPr>
            <w:tcW w:w="5386" w:type="dxa"/>
            <w:vAlign w:val="center"/>
          </w:tcPr>
          <w:p w14:paraId="17DBCAE6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目标序列起始标记。</w:t>
            </w:r>
          </w:p>
        </w:tc>
      </w:tr>
      <w:tr w:rsidR="000A1CB8" w14:paraId="5BA19B81" w14:textId="77777777">
        <w:trPr>
          <w:jc w:val="center"/>
        </w:trPr>
        <w:tc>
          <w:tcPr>
            <w:tcW w:w="2268" w:type="dxa"/>
            <w:vAlign w:val="center"/>
          </w:tcPr>
          <w:p w14:paraId="35AA2B03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&lt;eos&gt;</w:t>
            </w:r>
          </w:p>
        </w:tc>
        <w:tc>
          <w:tcPr>
            <w:tcW w:w="1134" w:type="dxa"/>
            <w:vAlign w:val="center"/>
          </w:tcPr>
          <w:p w14:paraId="5C40EB67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3</w:t>
            </w:r>
          </w:p>
        </w:tc>
        <w:tc>
          <w:tcPr>
            <w:tcW w:w="5386" w:type="dxa"/>
            <w:vAlign w:val="center"/>
          </w:tcPr>
          <w:p w14:paraId="4193BC0A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目标序列结束标记。</w:t>
            </w:r>
          </w:p>
        </w:tc>
      </w:tr>
    </w:tbl>
    <w:p w14:paraId="61D795D4" w14:textId="77777777" w:rsidR="000A1CB8" w:rsidRDefault="000A1CB8">
      <w:pPr>
        <w:ind w:firstLine="480"/>
      </w:pPr>
    </w:p>
    <w:p w14:paraId="269BCA6C" w14:textId="77777777" w:rsidR="000A1CB8" w:rsidRDefault="0077071A">
      <w:pPr>
        <w:pStyle w:val="1"/>
      </w:pPr>
      <w:r>
        <w:t>张量维度说明</w:t>
      </w:r>
    </w:p>
    <w:p w14:paraId="41B153FF" w14:textId="77777777" w:rsidR="000A1CB8" w:rsidRDefault="0077071A">
      <w:pPr>
        <w:ind w:firstLine="480"/>
      </w:pPr>
      <w:r>
        <w:t>设</w:t>
      </w:r>
      <w:r>
        <w:t xml:space="preserve"> B </w:t>
      </w:r>
      <w:r>
        <w:t>为</w:t>
      </w:r>
      <w:r>
        <w:t xml:space="preserve"> batch size</w:t>
      </w:r>
      <w:r>
        <w:t>，</w:t>
      </w:r>
      <w:r>
        <w:t xml:space="preserve">S </w:t>
      </w:r>
      <w:r>
        <w:t>为源序列长度，</w:t>
      </w:r>
      <w:r>
        <w:t xml:space="preserve">T </w:t>
      </w:r>
      <w:r>
        <w:t>为目标序列长度，</w:t>
      </w:r>
      <w:r>
        <w:t xml:space="preserve">H </w:t>
      </w:r>
      <w:r>
        <w:t>为注意力头数，</w:t>
      </w:r>
      <w:r>
        <w:t xml:space="preserve">d_model </w:t>
      </w:r>
      <w:r>
        <w:t>为模型维度，</w:t>
      </w:r>
      <w:r>
        <w:t>d_k=d_model/H</w:t>
      </w:r>
      <w:r>
        <w:t>。默认翻译配置中</w:t>
      </w:r>
      <w:r>
        <w:t xml:space="preserve"> d_model=256</w:t>
      </w:r>
      <w:r>
        <w:t>、</w:t>
      </w:r>
      <w:r>
        <w:t>num_heads=8</w:t>
      </w:r>
      <w:r>
        <w:t>，因此</w:t>
      </w:r>
      <w:r>
        <w:t xml:space="preserve"> d_k=32</w:t>
      </w:r>
      <w:r>
        <w:t>。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284"/>
        <w:gridCol w:w="2002"/>
        <w:gridCol w:w="2081"/>
        <w:gridCol w:w="2929"/>
      </w:tblGrid>
      <w:tr w:rsidR="000A1CB8" w14:paraId="781F8A68" w14:textId="77777777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14:paraId="4AF03168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7BA43F77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变量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723AC84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形状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5E9E408F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0A1CB8" w14:paraId="271EE2D5" w14:textId="77777777">
        <w:trPr>
          <w:jc w:val="center"/>
        </w:trPr>
        <w:tc>
          <w:tcPr>
            <w:tcW w:w="1361" w:type="dxa"/>
            <w:vAlign w:val="center"/>
          </w:tcPr>
          <w:p w14:paraId="6D0DBD87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输入</w:t>
            </w:r>
          </w:p>
        </w:tc>
        <w:tc>
          <w:tcPr>
            <w:tcW w:w="1984" w:type="dxa"/>
            <w:vAlign w:val="center"/>
          </w:tcPr>
          <w:p w14:paraId="432CC6B9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src</w:t>
            </w:r>
          </w:p>
        </w:tc>
        <w:tc>
          <w:tcPr>
            <w:tcW w:w="2268" w:type="dxa"/>
            <w:vAlign w:val="center"/>
          </w:tcPr>
          <w:p w14:paraId="27D08997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(B, S)</w:t>
            </w:r>
          </w:p>
        </w:tc>
        <w:tc>
          <w:tcPr>
            <w:tcW w:w="3288" w:type="dxa"/>
            <w:vAlign w:val="center"/>
          </w:tcPr>
          <w:p w14:paraId="063B2C4B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源语言</w:t>
            </w:r>
            <w:r>
              <w:rPr>
                <w:sz w:val="21"/>
              </w:rPr>
              <w:t xml:space="preserve"> token id</w:t>
            </w:r>
            <w:r>
              <w:rPr>
                <w:sz w:val="21"/>
              </w:rPr>
              <w:t>。</w:t>
            </w:r>
          </w:p>
        </w:tc>
      </w:tr>
      <w:tr w:rsidR="000A1CB8" w14:paraId="54D8789F" w14:textId="77777777">
        <w:trPr>
          <w:jc w:val="center"/>
        </w:trPr>
        <w:tc>
          <w:tcPr>
            <w:tcW w:w="1361" w:type="dxa"/>
            <w:vAlign w:val="center"/>
          </w:tcPr>
          <w:p w14:paraId="66F0D7F3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输入</w:t>
            </w:r>
          </w:p>
        </w:tc>
        <w:tc>
          <w:tcPr>
            <w:tcW w:w="1984" w:type="dxa"/>
            <w:vAlign w:val="center"/>
          </w:tcPr>
          <w:p w14:paraId="4099658F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tgt_in</w:t>
            </w:r>
          </w:p>
        </w:tc>
        <w:tc>
          <w:tcPr>
            <w:tcW w:w="2268" w:type="dxa"/>
            <w:vAlign w:val="center"/>
          </w:tcPr>
          <w:p w14:paraId="57DA0872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(B, T)</w:t>
            </w:r>
          </w:p>
        </w:tc>
        <w:tc>
          <w:tcPr>
            <w:tcW w:w="3288" w:type="dxa"/>
            <w:vAlign w:val="center"/>
          </w:tcPr>
          <w:p w14:paraId="6282F406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解码器输入，目标序列右移前缀。</w:t>
            </w:r>
          </w:p>
        </w:tc>
      </w:tr>
      <w:tr w:rsidR="000A1CB8" w14:paraId="596418E7" w14:textId="77777777">
        <w:trPr>
          <w:jc w:val="center"/>
        </w:trPr>
        <w:tc>
          <w:tcPr>
            <w:tcW w:w="1361" w:type="dxa"/>
            <w:vAlign w:val="center"/>
          </w:tcPr>
          <w:p w14:paraId="0F9861ED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监督</w:t>
            </w:r>
          </w:p>
        </w:tc>
        <w:tc>
          <w:tcPr>
            <w:tcW w:w="1984" w:type="dxa"/>
            <w:vAlign w:val="center"/>
          </w:tcPr>
          <w:p w14:paraId="63F185BB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tgt_out</w:t>
            </w:r>
          </w:p>
        </w:tc>
        <w:tc>
          <w:tcPr>
            <w:tcW w:w="2268" w:type="dxa"/>
            <w:vAlign w:val="center"/>
          </w:tcPr>
          <w:p w14:paraId="43A43F75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(B, T)</w:t>
            </w:r>
          </w:p>
        </w:tc>
        <w:tc>
          <w:tcPr>
            <w:tcW w:w="3288" w:type="dxa"/>
            <w:vAlign w:val="center"/>
          </w:tcPr>
          <w:p w14:paraId="0F235442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训练标签，预测下一个</w:t>
            </w:r>
            <w:r>
              <w:rPr>
                <w:sz w:val="21"/>
              </w:rPr>
              <w:t xml:space="preserve"> token</w:t>
            </w:r>
            <w:r>
              <w:rPr>
                <w:sz w:val="21"/>
              </w:rPr>
              <w:t>。</w:t>
            </w:r>
          </w:p>
        </w:tc>
      </w:tr>
      <w:tr w:rsidR="000A1CB8" w14:paraId="10BC169F" w14:textId="77777777">
        <w:trPr>
          <w:jc w:val="center"/>
        </w:trPr>
        <w:tc>
          <w:tcPr>
            <w:tcW w:w="1361" w:type="dxa"/>
            <w:vAlign w:val="center"/>
          </w:tcPr>
          <w:p w14:paraId="701C4735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掩码</w:t>
            </w:r>
          </w:p>
        </w:tc>
        <w:tc>
          <w:tcPr>
            <w:tcW w:w="1984" w:type="dxa"/>
            <w:vAlign w:val="center"/>
          </w:tcPr>
          <w:p w14:paraId="07E4AEAC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src_mask</w:t>
            </w:r>
          </w:p>
        </w:tc>
        <w:tc>
          <w:tcPr>
            <w:tcW w:w="2268" w:type="dxa"/>
            <w:vAlign w:val="center"/>
          </w:tcPr>
          <w:p w14:paraId="6B0DBE0B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(B, 1, 1, S)</w:t>
            </w:r>
          </w:p>
        </w:tc>
        <w:tc>
          <w:tcPr>
            <w:tcW w:w="3288" w:type="dxa"/>
            <w:vAlign w:val="center"/>
          </w:tcPr>
          <w:p w14:paraId="0940A9BB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源端</w:t>
            </w:r>
            <w:r>
              <w:rPr>
                <w:sz w:val="21"/>
              </w:rPr>
              <w:t xml:space="preserve"> padding mask</w:t>
            </w:r>
            <w:r>
              <w:rPr>
                <w:sz w:val="21"/>
              </w:rPr>
              <w:t>。</w:t>
            </w:r>
          </w:p>
        </w:tc>
      </w:tr>
      <w:tr w:rsidR="000A1CB8" w14:paraId="6CAC09F0" w14:textId="77777777">
        <w:trPr>
          <w:jc w:val="center"/>
        </w:trPr>
        <w:tc>
          <w:tcPr>
            <w:tcW w:w="1361" w:type="dxa"/>
            <w:vAlign w:val="center"/>
          </w:tcPr>
          <w:p w14:paraId="1ABC8145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lastRenderedPageBreak/>
              <w:t>掩码</w:t>
            </w:r>
          </w:p>
        </w:tc>
        <w:tc>
          <w:tcPr>
            <w:tcW w:w="1984" w:type="dxa"/>
            <w:vAlign w:val="center"/>
          </w:tcPr>
          <w:p w14:paraId="4CB7EDB0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tgt_mask</w:t>
            </w:r>
          </w:p>
        </w:tc>
        <w:tc>
          <w:tcPr>
            <w:tcW w:w="2268" w:type="dxa"/>
            <w:vAlign w:val="center"/>
          </w:tcPr>
          <w:p w14:paraId="47264690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(B, 1, T, T)</w:t>
            </w:r>
          </w:p>
        </w:tc>
        <w:tc>
          <w:tcPr>
            <w:tcW w:w="3288" w:type="dxa"/>
            <w:vAlign w:val="center"/>
          </w:tcPr>
          <w:p w14:paraId="226DE30C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目标端</w:t>
            </w:r>
            <w:r>
              <w:rPr>
                <w:sz w:val="21"/>
              </w:rPr>
              <w:t xml:space="preserve"> padding + causal mask</w:t>
            </w:r>
            <w:r>
              <w:rPr>
                <w:sz w:val="21"/>
              </w:rPr>
              <w:t>。</w:t>
            </w:r>
          </w:p>
        </w:tc>
      </w:tr>
      <w:tr w:rsidR="000A1CB8" w14:paraId="7E719677" w14:textId="77777777">
        <w:trPr>
          <w:jc w:val="center"/>
        </w:trPr>
        <w:tc>
          <w:tcPr>
            <w:tcW w:w="1361" w:type="dxa"/>
            <w:vAlign w:val="center"/>
          </w:tcPr>
          <w:p w14:paraId="1F064070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嵌入后</w:t>
            </w:r>
          </w:p>
        </w:tc>
        <w:tc>
          <w:tcPr>
            <w:tcW w:w="1984" w:type="dxa"/>
            <w:vAlign w:val="center"/>
          </w:tcPr>
          <w:p w14:paraId="4DE2D317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src_embed / tgt_embed</w:t>
            </w:r>
          </w:p>
        </w:tc>
        <w:tc>
          <w:tcPr>
            <w:tcW w:w="2268" w:type="dxa"/>
            <w:vAlign w:val="center"/>
          </w:tcPr>
          <w:p w14:paraId="11C9015C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(B, S/T, d_model)</w:t>
            </w:r>
          </w:p>
        </w:tc>
        <w:tc>
          <w:tcPr>
            <w:tcW w:w="3288" w:type="dxa"/>
            <w:vAlign w:val="center"/>
          </w:tcPr>
          <w:p w14:paraId="6745DE64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词嵌入与位置编码相加后的表示。</w:t>
            </w:r>
          </w:p>
        </w:tc>
      </w:tr>
      <w:tr w:rsidR="000A1CB8" w14:paraId="5B57892D" w14:textId="77777777">
        <w:trPr>
          <w:jc w:val="center"/>
        </w:trPr>
        <w:tc>
          <w:tcPr>
            <w:tcW w:w="1361" w:type="dxa"/>
            <w:vAlign w:val="center"/>
          </w:tcPr>
          <w:p w14:paraId="66A641E6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编码器</w:t>
            </w:r>
          </w:p>
        </w:tc>
        <w:tc>
          <w:tcPr>
            <w:tcW w:w="1984" w:type="dxa"/>
            <w:vAlign w:val="center"/>
          </w:tcPr>
          <w:p w14:paraId="133AF956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memory</w:t>
            </w:r>
          </w:p>
        </w:tc>
        <w:tc>
          <w:tcPr>
            <w:tcW w:w="2268" w:type="dxa"/>
            <w:vAlign w:val="center"/>
          </w:tcPr>
          <w:p w14:paraId="587C177B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(B, S, d_model)</w:t>
            </w:r>
          </w:p>
        </w:tc>
        <w:tc>
          <w:tcPr>
            <w:tcW w:w="3288" w:type="dxa"/>
            <w:vAlign w:val="center"/>
          </w:tcPr>
          <w:p w14:paraId="2B9DAF37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源序列上下文表示。</w:t>
            </w:r>
          </w:p>
        </w:tc>
      </w:tr>
      <w:tr w:rsidR="000A1CB8" w14:paraId="4057F894" w14:textId="77777777">
        <w:trPr>
          <w:jc w:val="center"/>
        </w:trPr>
        <w:tc>
          <w:tcPr>
            <w:tcW w:w="1361" w:type="dxa"/>
            <w:vAlign w:val="center"/>
          </w:tcPr>
          <w:p w14:paraId="48366607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解码器</w:t>
            </w:r>
          </w:p>
        </w:tc>
        <w:tc>
          <w:tcPr>
            <w:tcW w:w="1984" w:type="dxa"/>
            <w:vAlign w:val="center"/>
          </w:tcPr>
          <w:p w14:paraId="69F4FCD9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dec_out</w:t>
            </w:r>
          </w:p>
        </w:tc>
        <w:tc>
          <w:tcPr>
            <w:tcW w:w="2268" w:type="dxa"/>
            <w:vAlign w:val="center"/>
          </w:tcPr>
          <w:p w14:paraId="7694F6A8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(B, T, d_model)</w:t>
            </w:r>
          </w:p>
        </w:tc>
        <w:tc>
          <w:tcPr>
            <w:tcW w:w="3288" w:type="dxa"/>
            <w:vAlign w:val="center"/>
          </w:tcPr>
          <w:p w14:paraId="4BC78577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目标端上下文表示。</w:t>
            </w:r>
          </w:p>
        </w:tc>
      </w:tr>
      <w:tr w:rsidR="000A1CB8" w14:paraId="652B1B19" w14:textId="77777777">
        <w:trPr>
          <w:jc w:val="center"/>
        </w:trPr>
        <w:tc>
          <w:tcPr>
            <w:tcW w:w="1361" w:type="dxa"/>
            <w:vAlign w:val="center"/>
          </w:tcPr>
          <w:p w14:paraId="09E81126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输出</w:t>
            </w:r>
          </w:p>
        </w:tc>
        <w:tc>
          <w:tcPr>
            <w:tcW w:w="1984" w:type="dxa"/>
            <w:vAlign w:val="center"/>
          </w:tcPr>
          <w:p w14:paraId="26E687F1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logits/log_probs</w:t>
            </w:r>
          </w:p>
        </w:tc>
        <w:tc>
          <w:tcPr>
            <w:tcW w:w="2268" w:type="dxa"/>
            <w:vAlign w:val="center"/>
          </w:tcPr>
          <w:p w14:paraId="74F9F7AC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(B, T, V_tgt)</w:t>
            </w:r>
          </w:p>
        </w:tc>
        <w:tc>
          <w:tcPr>
            <w:tcW w:w="3288" w:type="dxa"/>
            <w:vAlign w:val="center"/>
          </w:tcPr>
          <w:p w14:paraId="349F7A7F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目标词表</w:t>
            </w:r>
            <w:r>
              <w:rPr>
                <w:sz w:val="21"/>
              </w:rPr>
              <w:t xml:space="preserve"> log </w:t>
            </w:r>
            <w:r>
              <w:rPr>
                <w:sz w:val="21"/>
              </w:rPr>
              <w:t>概率。</w:t>
            </w:r>
          </w:p>
        </w:tc>
      </w:tr>
    </w:tbl>
    <w:p w14:paraId="41BB7A6E" w14:textId="77777777" w:rsidR="000A1CB8" w:rsidRDefault="000A1CB8">
      <w:pPr>
        <w:ind w:firstLine="480"/>
      </w:pPr>
    </w:p>
    <w:p w14:paraId="50549A76" w14:textId="77777777" w:rsidR="000A1CB8" w:rsidRDefault="0077071A">
      <w:pPr>
        <w:pStyle w:val="1"/>
      </w:pPr>
      <w:r>
        <w:t>训练方法与超参数</w:t>
      </w:r>
    </w:p>
    <w:p w14:paraId="58B68C2A" w14:textId="77777777" w:rsidR="000A1CB8" w:rsidRDefault="0077071A">
      <w:pPr>
        <w:pStyle w:val="2"/>
      </w:pPr>
      <w:r>
        <w:t>训练目标与损失函数</w:t>
      </w:r>
    </w:p>
    <w:p w14:paraId="6E2C054A" w14:textId="77777777" w:rsidR="000A1CB8" w:rsidRDefault="0077071A">
      <w:pPr>
        <w:ind w:firstLine="480"/>
      </w:pPr>
      <w:r>
        <w:t>训练阶段采用</w:t>
      </w:r>
      <w:r>
        <w:t xml:space="preserve"> Teacher Forcing</w:t>
      </w:r>
      <w:r>
        <w:t>：解码器输入为目标序列去掉最后一个</w:t>
      </w:r>
      <w:r>
        <w:t xml:space="preserve"> token</w:t>
      </w:r>
      <w:r>
        <w:t>，监督信号为目标序列去掉第一个</w:t>
      </w:r>
      <w:r>
        <w:t xml:space="preserve"> token</w:t>
      </w:r>
      <w:r>
        <w:t>，相当于让模型在已知正确历史前缀的条件下预测下一个词。</w:t>
      </w:r>
      <w:r>
        <w:t xml:space="preserve">Generator </w:t>
      </w:r>
      <w:r>
        <w:t>输出</w:t>
      </w:r>
      <w:r>
        <w:t xml:space="preserve"> log_softmax </w:t>
      </w:r>
      <w:r>
        <w:t>后的</w:t>
      </w:r>
      <w:r>
        <w:t xml:space="preserve"> log </w:t>
      </w:r>
      <w:r>
        <w:t>概率，因此损失函数使用</w:t>
      </w:r>
      <w:r>
        <w:t xml:space="preserve"> </w:t>
      </w:r>
      <w:r>
        <w:t>nn.NLLLoss</w:t>
      </w:r>
      <w:r>
        <w:t>，并通过</w:t>
      </w:r>
      <w:r>
        <w:t xml:space="preserve"> ignore_index=PAD </w:t>
      </w:r>
      <w:r>
        <w:t>忽略填充位置。</w:t>
      </w:r>
    </w:p>
    <w:p w14:paraId="29D3E683" w14:textId="77777777" w:rsidR="000A1CB8" w:rsidRDefault="0077071A">
      <w:pPr>
        <w:ind w:firstLine="480"/>
      </w:pPr>
      <w:r>
        <w:t>优化器使用</w:t>
      </w:r>
      <w:r>
        <w:t xml:space="preserve"> Adam</w:t>
      </w:r>
      <w:r>
        <w:t>，参数为</w:t>
      </w:r>
      <w:r>
        <w:t xml:space="preserve"> lr=3e-4</w:t>
      </w:r>
      <w:r>
        <w:t>、</w:t>
      </w:r>
      <w:r>
        <w:t>betas=(0.9, 0.98)</w:t>
      </w:r>
      <w:r>
        <w:t>、</w:t>
      </w:r>
      <w:r>
        <w:t>eps=1e-9</w:t>
      </w:r>
      <w:r>
        <w:t>，并使用</w:t>
      </w:r>
      <w:r>
        <w:t xml:space="preserve"> max_norm=1.0 </w:t>
      </w:r>
      <w:r>
        <w:t>的梯度裁剪抑制梯度爆炸。</w:t>
      </w:r>
    </w:p>
    <w:p w14:paraId="413F0888" w14:textId="77777777" w:rsidR="000A1CB8" w:rsidRDefault="0077071A">
      <w:pPr>
        <w:pStyle w:val="2"/>
      </w:pPr>
      <w:r>
        <w:t>主要超参数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190"/>
        <w:gridCol w:w="2393"/>
        <w:gridCol w:w="3713"/>
      </w:tblGrid>
      <w:tr w:rsidR="000A1CB8" w14:paraId="26CC2B1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A371430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超参数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E0E338E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翻译任务配置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21DC9851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0A1CB8" w14:paraId="1B87C889" w14:textId="77777777">
        <w:trPr>
          <w:jc w:val="center"/>
        </w:trPr>
        <w:tc>
          <w:tcPr>
            <w:tcW w:w="2268" w:type="dxa"/>
            <w:vAlign w:val="center"/>
          </w:tcPr>
          <w:p w14:paraId="019D54F8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d_model</w:t>
            </w:r>
          </w:p>
        </w:tc>
        <w:tc>
          <w:tcPr>
            <w:tcW w:w="2551" w:type="dxa"/>
            <w:vAlign w:val="center"/>
          </w:tcPr>
          <w:p w14:paraId="0BD15223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256</w:t>
            </w:r>
          </w:p>
        </w:tc>
        <w:tc>
          <w:tcPr>
            <w:tcW w:w="3969" w:type="dxa"/>
            <w:vAlign w:val="center"/>
          </w:tcPr>
          <w:p w14:paraId="7848CA5A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模型统一隐藏维度。</w:t>
            </w:r>
          </w:p>
        </w:tc>
      </w:tr>
      <w:tr w:rsidR="000A1CB8" w14:paraId="2F172B35" w14:textId="77777777">
        <w:trPr>
          <w:jc w:val="center"/>
        </w:trPr>
        <w:tc>
          <w:tcPr>
            <w:tcW w:w="2268" w:type="dxa"/>
            <w:vAlign w:val="center"/>
          </w:tcPr>
          <w:p w14:paraId="4324E5F1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d_ff</w:t>
            </w:r>
          </w:p>
        </w:tc>
        <w:tc>
          <w:tcPr>
            <w:tcW w:w="2551" w:type="dxa"/>
            <w:vAlign w:val="center"/>
          </w:tcPr>
          <w:p w14:paraId="799634E6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1024</w:t>
            </w:r>
          </w:p>
        </w:tc>
        <w:tc>
          <w:tcPr>
            <w:tcW w:w="3969" w:type="dxa"/>
            <w:vAlign w:val="center"/>
          </w:tcPr>
          <w:p w14:paraId="12786068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 xml:space="preserve">FFN </w:t>
            </w:r>
            <w:r>
              <w:rPr>
                <w:sz w:val="21"/>
              </w:rPr>
              <w:t>中间层维度。</w:t>
            </w:r>
          </w:p>
        </w:tc>
      </w:tr>
      <w:tr w:rsidR="000A1CB8" w14:paraId="096C6B2E" w14:textId="77777777">
        <w:trPr>
          <w:jc w:val="center"/>
        </w:trPr>
        <w:tc>
          <w:tcPr>
            <w:tcW w:w="2268" w:type="dxa"/>
            <w:vAlign w:val="center"/>
          </w:tcPr>
          <w:p w14:paraId="26E1574A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num_heads</w:t>
            </w:r>
          </w:p>
        </w:tc>
        <w:tc>
          <w:tcPr>
            <w:tcW w:w="2551" w:type="dxa"/>
            <w:vAlign w:val="center"/>
          </w:tcPr>
          <w:p w14:paraId="2DDE6CDA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8</w:t>
            </w:r>
          </w:p>
        </w:tc>
        <w:tc>
          <w:tcPr>
            <w:tcW w:w="3969" w:type="dxa"/>
            <w:vAlign w:val="center"/>
          </w:tcPr>
          <w:p w14:paraId="4902BF29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多头注意力头数。</w:t>
            </w:r>
          </w:p>
        </w:tc>
      </w:tr>
      <w:tr w:rsidR="000A1CB8" w14:paraId="65CCBDAC" w14:textId="77777777">
        <w:trPr>
          <w:jc w:val="center"/>
        </w:trPr>
        <w:tc>
          <w:tcPr>
            <w:tcW w:w="2268" w:type="dxa"/>
            <w:vAlign w:val="center"/>
          </w:tcPr>
          <w:p w14:paraId="1F586AAD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num_layers</w:t>
            </w:r>
          </w:p>
        </w:tc>
        <w:tc>
          <w:tcPr>
            <w:tcW w:w="2551" w:type="dxa"/>
            <w:vAlign w:val="center"/>
          </w:tcPr>
          <w:p w14:paraId="1E0133B6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3</w:t>
            </w:r>
          </w:p>
        </w:tc>
        <w:tc>
          <w:tcPr>
            <w:tcW w:w="3969" w:type="dxa"/>
            <w:vAlign w:val="center"/>
          </w:tcPr>
          <w:p w14:paraId="2F297DD2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 xml:space="preserve">Encoder </w:t>
            </w:r>
            <w:r>
              <w:rPr>
                <w:sz w:val="21"/>
              </w:rPr>
              <w:t>和</w:t>
            </w:r>
            <w:r>
              <w:rPr>
                <w:sz w:val="21"/>
              </w:rPr>
              <w:t xml:space="preserve"> Decoder </w:t>
            </w:r>
            <w:r>
              <w:rPr>
                <w:sz w:val="21"/>
              </w:rPr>
              <w:t>各</w:t>
            </w:r>
            <w:r>
              <w:rPr>
                <w:sz w:val="21"/>
              </w:rPr>
              <w:t xml:space="preserve"> 3 </w:t>
            </w:r>
            <w:r>
              <w:rPr>
                <w:sz w:val="21"/>
              </w:rPr>
              <w:t>层。</w:t>
            </w:r>
          </w:p>
        </w:tc>
      </w:tr>
      <w:tr w:rsidR="000A1CB8" w14:paraId="09C2D60F" w14:textId="77777777">
        <w:trPr>
          <w:jc w:val="center"/>
        </w:trPr>
        <w:tc>
          <w:tcPr>
            <w:tcW w:w="2268" w:type="dxa"/>
            <w:vAlign w:val="center"/>
          </w:tcPr>
          <w:p w14:paraId="7A956E43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dropout</w:t>
            </w:r>
          </w:p>
        </w:tc>
        <w:tc>
          <w:tcPr>
            <w:tcW w:w="2551" w:type="dxa"/>
            <w:vAlign w:val="center"/>
          </w:tcPr>
          <w:p w14:paraId="51B3E711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0.1</w:t>
            </w:r>
          </w:p>
        </w:tc>
        <w:tc>
          <w:tcPr>
            <w:tcW w:w="3969" w:type="dxa"/>
            <w:vAlign w:val="center"/>
          </w:tcPr>
          <w:p w14:paraId="7DB45236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用于注意力权重、</w:t>
            </w:r>
            <w:r>
              <w:rPr>
                <w:sz w:val="21"/>
              </w:rPr>
              <w:t xml:space="preserve">FFN </w:t>
            </w:r>
            <w:r>
              <w:rPr>
                <w:sz w:val="21"/>
              </w:rPr>
              <w:t>和位置编码后。</w:t>
            </w:r>
          </w:p>
        </w:tc>
      </w:tr>
      <w:tr w:rsidR="000A1CB8" w14:paraId="4A7EB49E" w14:textId="77777777">
        <w:trPr>
          <w:jc w:val="center"/>
        </w:trPr>
        <w:tc>
          <w:tcPr>
            <w:tcW w:w="2268" w:type="dxa"/>
            <w:vAlign w:val="center"/>
          </w:tcPr>
          <w:p w14:paraId="129ABB6B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batch_size</w:t>
            </w:r>
          </w:p>
        </w:tc>
        <w:tc>
          <w:tcPr>
            <w:tcW w:w="2551" w:type="dxa"/>
            <w:vAlign w:val="center"/>
          </w:tcPr>
          <w:p w14:paraId="5514B3AA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64</w:t>
            </w:r>
          </w:p>
        </w:tc>
        <w:tc>
          <w:tcPr>
            <w:tcW w:w="3969" w:type="dxa"/>
            <w:vAlign w:val="center"/>
          </w:tcPr>
          <w:p w14:paraId="163D58A7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每批样本数。</w:t>
            </w:r>
          </w:p>
        </w:tc>
      </w:tr>
      <w:tr w:rsidR="000A1CB8" w14:paraId="155224D3" w14:textId="77777777">
        <w:trPr>
          <w:jc w:val="center"/>
        </w:trPr>
        <w:tc>
          <w:tcPr>
            <w:tcW w:w="2268" w:type="dxa"/>
            <w:vAlign w:val="center"/>
          </w:tcPr>
          <w:p w14:paraId="79E3E2D8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learning rate</w:t>
            </w:r>
          </w:p>
        </w:tc>
        <w:tc>
          <w:tcPr>
            <w:tcW w:w="2551" w:type="dxa"/>
            <w:vAlign w:val="center"/>
          </w:tcPr>
          <w:p w14:paraId="36826351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0.0003</w:t>
            </w:r>
          </w:p>
        </w:tc>
        <w:tc>
          <w:tcPr>
            <w:tcW w:w="3969" w:type="dxa"/>
            <w:vAlign w:val="center"/>
          </w:tcPr>
          <w:p w14:paraId="4328F52A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 xml:space="preserve">Adam </w:t>
            </w:r>
            <w:r>
              <w:rPr>
                <w:sz w:val="21"/>
              </w:rPr>
              <w:t>学习率。</w:t>
            </w:r>
          </w:p>
        </w:tc>
      </w:tr>
      <w:tr w:rsidR="000A1CB8" w14:paraId="4CAB2AD6" w14:textId="77777777">
        <w:trPr>
          <w:jc w:val="center"/>
        </w:trPr>
        <w:tc>
          <w:tcPr>
            <w:tcW w:w="2268" w:type="dxa"/>
            <w:vAlign w:val="center"/>
          </w:tcPr>
          <w:p w14:paraId="0B5B80F5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epochs</w:t>
            </w:r>
          </w:p>
        </w:tc>
        <w:tc>
          <w:tcPr>
            <w:tcW w:w="2551" w:type="dxa"/>
            <w:vAlign w:val="center"/>
          </w:tcPr>
          <w:p w14:paraId="506EE35C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8</w:t>
            </w:r>
            <w:r>
              <w:rPr>
                <w:sz w:val="21"/>
              </w:rPr>
              <w:t>（本地实测运行）</w:t>
            </w:r>
          </w:p>
        </w:tc>
        <w:tc>
          <w:tcPr>
            <w:tcW w:w="3969" w:type="dxa"/>
            <w:vAlign w:val="center"/>
          </w:tcPr>
          <w:p w14:paraId="49152EA4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 xml:space="preserve">run_summary </w:t>
            </w:r>
            <w:r>
              <w:rPr>
                <w:sz w:val="21"/>
              </w:rPr>
              <w:t>中记录翻译任务运行</w:t>
            </w:r>
            <w:r>
              <w:rPr>
                <w:sz w:val="21"/>
              </w:rPr>
              <w:t xml:space="preserve"> 8 epoch</w:t>
            </w:r>
            <w:r>
              <w:rPr>
                <w:sz w:val="21"/>
              </w:rPr>
              <w:t>。</w:t>
            </w:r>
          </w:p>
        </w:tc>
      </w:tr>
      <w:tr w:rsidR="000A1CB8" w14:paraId="4E5F8F95" w14:textId="77777777">
        <w:trPr>
          <w:jc w:val="center"/>
        </w:trPr>
        <w:tc>
          <w:tcPr>
            <w:tcW w:w="2268" w:type="dxa"/>
            <w:vAlign w:val="center"/>
          </w:tcPr>
          <w:p w14:paraId="5D9724BD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max_len</w:t>
            </w:r>
          </w:p>
        </w:tc>
        <w:tc>
          <w:tcPr>
            <w:tcW w:w="2551" w:type="dxa"/>
            <w:vAlign w:val="center"/>
          </w:tcPr>
          <w:p w14:paraId="0A694E11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128</w:t>
            </w:r>
          </w:p>
        </w:tc>
        <w:tc>
          <w:tcPr>
            <w:tcW w:w="3969" w:type="dxa"/>
            <w:vAlign w:val="center"/>
          </w:tcPr>
          <w:p w14:paraId="04E488C5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最大序列长度。</w:t>
            </w:r>
          </w:p>
        </w:tc>
      </w:tr>
      <w:tr w:rsidR="000A1CB8" w14:paraId="3CAE30C7" w14:textId="77777777">
        <w:trPr>
          <w:jc w:val="center"/>
        </w:trPr>
        <w:tc>
          <w:tcPr>
            <w:tcW w:w="2268" w:type="dxa"/>
            <w:vAlign w:val="center"/>
          </w:tcPr>
          <w:p w14:paraId="431432CD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lastRenderedPageBreak/>
              <w:t>vocab max_size</w:t>
            </w:r>
          </w:p>
        </w:tc>
        <w:tc>
          <w:tcPr>
            <w:tcW w:w="2551" w:type="dxa"/>
            <w:vAlign w:val="center"/>
          </w:tcPr>
          <w:p w14:paraId="78EDBCFC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8000</w:t>
            </w:r>
          </w:p>
        </w:tc>
        <w:tc>
          <w:tcPr>
            <w:tcW w:w="3969" w:type="dxa"/>
            <w:vAlign w:val="center"/>
          </w:tcPr>
          <w:p w14:paraId="5377F992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源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目标词表最大规模。</w:t>
            </w:r>
          </w:p>
        </w:tc>
      </w:tr>
    </w:tbl>
    <w:p w14:paraId="01921ADD" w14:textId="77777777" w:rsidR="000A1CB8" w:rsidRDefault="000A1CB8">
      <w:pPr>
        <w:ind w:firstLine="480"/>
      </w:pPr>
    </w:p>
    <w:p w14:paraId="5D1D3838" w14:textId="77777777" w:rsidR="000A1CB8" w:rsidRDefault="0077071A">
      <w:pPr>
        <w:pStyle w:val="1"/>
      </w:pPr>
      <w:r>
        <w:t>参数量分析</w:t>
      </w:r>
    </w:p>
    <w:p w14:paraId="4502B56E" w14:textId="77777777" w:rsidR="000A1CB8" w:rsidRDefault="0077071A">
      <w:pPr>
        <w:ind w:firstLine="480"/>
      </w:pPr>
      <w:r>
        <w:t>项目在训练开始时按课程要求统计</w:t>
      </w:r>
      <w:r>
        <w:t xml:space="preserve"> total parameters </w:t>
      </w:r>
      <w:r>
        <w:t>和</w:t>
      </w:r>
      <w:r>
        <w:t xml:space="preserve"> trainable parameters</w:t>
      </w:r>
      <w:r>
        <w:t>。本项目所有参数均参与训练，因此两者相同。默认翻译配置下参数量约为</w:t>
      </w:r>
      <w:r>
        <w:t xml:space="preserve"> 11,664,156</w:t>
      </w:r>
      <w:r>
        <w:t>。参数主要来自源</w:t>
      </w:r>
      <w:r>
        <w:t>/</w:t>
      </w:r>
      <w:r>
        <w:t>目标词嵌入、各层</w:t>
      </w:r>
      <w:r>
        <w:t xml:space="preserve"> Q/K/V/O </w:t>
      </w:r>
      <w:r>
        <w:t>投影、</w:t>
      </w:r>
      <w:r>
        <w:t xml:space="preserve">FFN </w:t>
      </w:r>
      <w:r>
        <w:t>两层线性变换、</w:t>
      </w:r>
      <w:r>
        <w:t xml:space="preserve">LayerNorm </w:t>
      </w:r>
      <w:r>
        <w:t>以及</w:t>
      </w:r>
      <w:r>
        <w:t xml:space="preserve"> Generator</w:t>
      </w:r>
      <w:r>
        <w:t>。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195"/>
        <w:gridCol w:w="3174"/>
        <w:gridCol w:w="2927"/>
      </w:tblGrid>
      <w:tr w:rsidR="000A1CB8" w14:paraId="0BD893F8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3F71049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组成部分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8387366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估算方式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78AFD057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作用</w:t>
            </w:r>
          </w:p>
        </w:tc>
      </w:tr>
      <w:tr w:rsidR="000A1CB8" w14:paraId="79B6DB1D" w14:textId="77777777">
        <w:trPr>
          <w:jc w:val="center"/>
        </w:trPr>
        <w:tc>
          <w:tcPr>
            <w:tcW w:w="2268" w:type="dxa"/>
            <w:vAlign w:val="center"/>
          </w:tcPr>
          <w:p w14:paraId="0EB13609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Embedding</w:t>
            </w:r>
          </w:p>
        </w:tc>
        <w:tc>
          <w:tcPr>
            <w:tcW w:w="3402" w:type="dxa"/>
            <w:vAlign w:val="center"/>
          </w:tcPr>
          <w:p w14:paraId="3F72BFCD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V_src × d_model + V_tgt × d_model</w:t>
            </w:r>
          </w:p>
        </w:tc>
        <w:tc>
          <w:tcPr>
            <w:tcW w:w="3118" w:type="dxa"/>
            <w:vAlign w:val="center"/>
          </w:tcPr>
          <w:p w14:paraId="3034EEB8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源端和目标端</w:t>
            </w:r>
            <w:r>
              <w:rPr>
                <w:sz w:val="21"/>
              </w:rPr>
              <w:t xml:space="preserve"> token </w:t>
            </w:r>
            <w:r>
              <w:rPr>
                <w:sz w:val="21"/>
              </w:rPr>
              <w:t>查表表示。</w:t>
            </w:r>
          </w:p>
        </w:tc>
      </w:tr>
      <w:tr w:rsidR="000A1CB8" w14:paraId="7A0C1A22" w14:textId="77777777">
        <w:trPr>
          <w:jc w:val="center"/>
        </w:trPr>
        <w:tc>
          <w:tcPr>
            <w:tcW w:w="2268" w:type="dxa"/>
            <w:vAlign w:val="center"/>
          </w:tcPr>
          <w:p w14:paraId="7700D24E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Encoder self-attention</w:t>
            </w:r>
          </w:p>
        </w:tc>
        <w:tc>
          <w:tcPr>
            <w:tcW w:w="3402" w:type="dxa"/>
            <w:vAlign w:val="center"/>
          </w:tcPr>
          <w:p w14:paraId="7590F464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每层约</w:t>
            </w:r>
            <w:r>
              <w:rPr>
                <w:sz w:val="21"/>
              </w:rPr>
              <w:t xml:space="preserve"> 4 × (d_model² + d_model)</w:t>
            </w:r>
          </w:p>
        </w:tc>
        <w:tc>
          <w:tcPr>
            <w:tcW w:w="3118" w:type="dxa"/>
            <w:vAlign w:val="center"/>
          </w:tcPr>
          <w:p w14:paraId="54FC9C7C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 xml:space="preserve">Q/K/V/O </w:t>
            </w:r>
            <w:r>
              <w:rPr>
                <w:sz w:val="21"/>
              </w:rPr>
              <w:t>四个线性层。</w:t>
            </w:r>
          </w:p>
        </w:tc>
      </w:tr>
      <w:tr w:rsidR="000A1CB8" w14:paraId="769F2D54" w14:textId="77777777">
        <w:trPr>
          <w:jc w:val="center"/>
        </w:trPr>
        <w:tc>
          <w:tcPr>
            <w:tcW w:w="2268" w:type="dxa"/>
            <w:vAlign w:val="center"/>
          </w:tcPr>
          <w:p w14:paraId="3D53896E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Decoder attention</w:t>
            </w:r>
          </w:p>
        </w:tc>
        <w:tc>
          <w:tcPr>
            <w:tcW w:w="3402" w:type="dxa"/>
            <w:vAlign w:val="center"/>
          </w:tcPr>
          <w:p w14:paraId="48CC1D33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每层含</w:t>
            </w:r>
            <w:r>
              <w:rPr>
                <w:sz w:val="21"/>
              </w:rPr>
              <w:t xml:space="preserve"> masked self-attention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cross-attention </w:t>
            </w:r>
            <w:r>
              <w:rPr>
                <w:sz w:val="21"/>
              </w:rPr>
              <w:t>两组</w:t>
            </w:r>
            <w:r>
              <w:rPr>
                <w:sz w:val="21"/>
              </w:rPr>
              <w:t xml:space="preserve"> MHA</w:t>
            </w:r>
          </w:p>
        </w:tc>
        <w:tc>
          <w:tcPr>
            <w:tcW w:w="3118" w:type="dxa"/>
            <w:vAlign w:val="center"/>
          </w:tcPr>
          <w:p w14:paraId="5988F801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目标自注意力和源目标交叉注意力。</w:t>
            </w:r>
          </w:p>
        </w:tc>
      </w:tr>
      <w:tr w:rsidR="000A1CB8" w14:paraId="48A13B5B" w14:textId="77777777">
        <w:trPr>
          <w:jc w:val="center"/>
        </w:trPr>
        <w:tc>
          <w:tcPr>
            <w:tcW w:w="2268" w:type="dxa"/>
            <w:vAlign w:val="center"/>
          </w:tcPr>
          <w:p w14:paraId="539AF017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FFN</w:t>
            </w:r>
          </w:p>
        </w:tc>
        <w:tc>
          <w:tcPr>
            <w:tcW w:w="3402" w:type="dxa"/>
            <w:vAlign w:val="center"/>
          </w:tcPr>
          <w:p w14:paraId="79F996DE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每层约</w:t>
            </w:r>
            <w:r>
              <w:rPr>
                <w:sz w:val="21"/>
              </w:rPr>
              <w:t xml:space="preserve"> 2 × d_model × d_ff</w:t>
            </w:r>
            <w:r>
              <w:rPr>
                <w:sz w:val="21"/>
              </w:rPr>
              <w:t>，加</w:t>
            </w:r>
            <w:r>
              <w:rPr>
                <w:sz w:val="21"/>
              </w:rPr>
              <w:t xml:space="preserve"> bias</w:t>
            </w:r>
          </w:p>
        </w:tc>
        <w:tc>
          <w:tcPr>
            <w:tcW w:w="3118" w:type="dxa"/>
            <w:vAlign w:val="center"/>
          </w:tcPr>
          <w:p w14:paraId="771DADCB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逐位置非线性特征变换。</w:t>
            </w:r>
          </w:p>
        </w:tc>
      </w:tr>
      <w:tr w:rsidR="000A1CB8" w14:paraId="6181BEDF" w14:textId="77777777">
        <w:trPr>
          <w:jc w:val="center"/>
        </w:trPr>
        <w:tc>
          <w:tcPr>
            <w:tcW w:w="2268" w:type="dxa"/>
            <w:vAlign w:val="center"/>
          </w:tcPr>
          <w:p w14:paraId="6C6F0093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LayerNorm</w:t>
            </w:r>
          </w:p>
        </w:tc>
        <w:tc>
          <w:tcPr>
            <w:tcW w:w="3402" w:type="dxa"/>
            <w:vAlign w:val="center"/>
          </w:tcPr>
          <w:p w14:paraId="79760488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每个</w:t>
            </w:r>
            <w:r>
              <w:rPr>
                <w:sz w:val="21"/>
              </w:rPr>
              <w:t xml:space="preserve"> LayerNorm </w:t>
            </w:r>
            <w:r>
              <w:rPr>
                <w:sz w:val="21"/>
              </w:rPr>
              <w:t>含</w:t>
            </w:r>
            <w:r>
              <w:rPr>
                <w:sz w:val="21"/>
              </w:rPr>
              <w:t xml:space="preserve"> gamma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beta</w:t>
            </w:r>
          </w:p>
        </w:tc>
        <w:tc>
          <w:tcPr>
            <w:tcW w:w="3118" w:type="dxa"/>
            <w:vAlign w:val="center"/>
          </w:tcPr>
          <w:p w14:paraId="3F98BC6F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稳定训练。</w:t>
            </w:r>
          </w:p>
        </w:tc>
      </w:tr>
      <w:tr w:rsidR="000A1CB8" w14:paraId="47294D3B" w14:textId="77777777">
        <w:trPr>
          <w:jc w:val="center"/>
        </w:trPr>
        <w:tc>
          <w:tcPr>
            <w:tcW w:w="2268" w:type="dxa"/>
            <w:vAlign w:val="center"/>
          </w:tcPr>
          <w:p w14:paraId="498454F7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Generator</w:t>
            </w:r>
          </w:p>
        </w:tc>
        <w:tc>
          <w:tcPr>
            <w:tcW w:w="3402" w:type="dxa"/>
            <w:vAlign w:val="center"/>
          </w:tcPr>
          <w:p w14:paraId="74BC6D68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 xml:space="preserve">d_model × V_tgt + </w:t>
            </w:r>
            <w:r>
              <w:rPr>
                <w:sz w:val="21"/>
              </w:rPr>
              <w:t>V_tgt</w:t>
            </w:r>
          </w:p>
        </w:tc>
        <w:tc>
          <w:tcPr>
            <w:tcW w:w="3118" w:type="dxa"/>
            <w:vAlign w:val="center"/>
          </w:tcPr>
          <w:p w14:paraId="7BBE1B46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映射到目标词表。</w:t>
            </w:r>
          </w:p>
        </w:tc>
      </w:tr>
    </w:tbl>
    <w:p w14:paraId="1684B391" w14:textId="77777777" w:rsidR="000A1CB8" w:rsidRDefault="000A1CB8">
      <w:pPr>
        <w:ind w:firstLine="480"/>
      </w:pPr>
    </w:p>
    <w:p w14:paraId="7BE98110" w14:textId="77777777" w:rsidR="000A1CB8" w:rsidRDefault="0077071A">
      <w:pPr>
        <w:shd w:val="clear" w:color="auto" w:fill="F2F2F2"/>
        <w:spacing w:line="240" w:lineRule="auto"/>
        <w:ind w:left="397" w:right="113" w:firstLine="360"/>
      </w:pPr>
      <w:r>
        <w:rPr>
          <w:rFonts w:ascii="Courier New" w:eastAsia="Courier New" w:hAnsi="Courier New"/>
          <w:sz w:val="18"/>
        </w:rPr>
        <w:t>total_params = sum(p.numel() for p in model.parameters())</w:t>
      </w:r>
      <w:r>
        <w:rPr>
          <w:rFonts w:ascii="Courier New" w:eastAsia="Courier New" w:hAnsi="Courier New"/>
          <w:sz w:val="18"/>
        </w:rPr>
        <w:br/>
        <w:t>trainable_params = sum(p.numel() for p in model.parameters() if p.requires_grad)</w:t>
      </w:r>
      <w:r>
        <w:rPr>
          <w:rFonts w:ascii="Courier New" w:eastAsia="Courier New" w:hAnsi="Courier New"/>
          <w:sz w:val="18"/>
        </w:rPr>
        <w:br/>
        <w:t>print("Total parameters:", total_params)</w:t>
      </w:r>
      <w:r>
        <w:rPr>
          <w:rFonts w:ascii="Courier New" w:eastAsia="Courier New" w:hAnsi="Courier New"/>
          <w:sz w:val="18"/>
        </w:rPr>
        <w:br/>
        <w:t xml:space="preserve">print("Trainable parameters:", </w:t>
      </w:r>
      <w:r>
        <w:rPr>
          <w:rFonts w:ascii="Courier New" w:eastAsia="Courier New" w:hAnsi="Courier New"/>
          <w:sz w:val="18"/>
        </w:rPr>
        <w:t>trainable_params)</w:t>
      </w:r>
    </w:p>
    <w:p w14:paraId="48093647" w14:textId="77777777" w:rsidR="000A1CB8" w:rsidRDefault="0077071A">
      <w:pPr>
        <w:pStyle w:val="1"/>
      </w:pPr>
      <w:r>
        <w:t>实验结果与分析</w:t>
      </w:r>
    </w:p>
    <w:p w14:paraId="24741830" w14:textId="77777777" w:rsidR="000A1CB8" w:rsidRDefault="0077071A">
      <w:pPr>
        <w:pStyle w:val="2"/>
      </w:pPr>
      <w:r>
        <w:t>翻译任务结果</w:t>
      </w:r>
    </w:p>
    <w:p w14:paraId="14D0AD7A" w14:textId="77777777" w:rsidR="000A1CB8" w:rsidRDefault="0077071A">
      <w:pPr>
        <w:ind w:firstLine="480"/>
      </w:pPr>
      <w:r>
        <w:t>本地训练日志显示，翻译任务在</w:t>
      </w:r>
      <w:r>
        <w:t xml:space="preserve"> 8 </w:t>
      </w:r>
      <w:r>
        <w:t>个</w:t>
      </w:r>
      <w:r>
        <w:t xml:space="preserve"> epoch </w:t>
      </w:r>
      <w:r>
        <w:t>内</w:t>
      </w:r>
      <w:r>
        <w:t xml:space="preserve"> train loss </w:t>
      </w:r>
      <w:r>
        <w:t>从</w:t>
      </w:r>
      <w:r>
        <w:t xml:space="preserve"> 4.5257 </w:t>
      </w:r>
      <w:r>
        <w:t>降至</w:t>
      </w:r>
      <w:r>
        <w:t xml:space="preserve"> 1.8617</w:t>
      </w:r>
      <w:r>
        <w:t>，</w:t>
      </w:r>
      <w:r>
        <w:t xml:space="preserve">val loss </w:t>
      </w:r>
      <w:r>
        <w:t>从</w:t>
      </w:r>
      <w:r>
        <w:t xml:space="preserve"> 3.3645 </w:t>
      </w:r>
      <w:r>
        <w:t>降至</w:t>
      </w:r>
      <w:r>
        <w:t xml:space="preserve"> 2.0334</w:t>
      </w:r>
      <w:r>
        <w:t>，最优验证结果出现在第</w:t>
      </w:r>
      <w:r>
        <w:t xml:space="preserve"> 8 </w:t>
      </w:r>
      <w:r>
        <w:t>个</w:t>
      </w:r>
      <w:r>
        <w:t xml:space="preserve"> epoch</w:t>
      </w:r>
      <w:r>
        <w:t>。</w:t>
      </w:r>
      <w:r>
        <w:lastRenderedPageBreak/>
        <w:t>测试集</w:t>
      </w:r>
      <w:r>
        <w:t xml:space="preserve"> BLEU </w:t>
      </w:r>
      <w:r>
        <w:t>为</w:t>
      </w:r>
      <w:r>
        <w:t xml:space="preserve"> 76.52</w:t>
      </w:r>
      <w:r>
        <w:t>，说明模型已经学习到较稳定的序列到序列映射。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2268"/>
        <w:gridCol w:w="2268"/>
      </w:tblGrid>
      <w:tr w:rsidR="000A1CB8" w14:paraId="670CD3F5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249BD21A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epoch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8D7EC71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train_loss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E9658FB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val_loss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8E07C49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seconds</w:t>
            </w:r>
          </w:p>
        </w:tc>
      </w:tr>
      <w:tr w:rsidR="000A1CB8" w14:paraId="21B00510" w14:textId="77777777">
        <w:trPr>
          <w:jc w:val="center"/>
        </w:trPr>
        <w:tc>
          <w:tcPr>
            <w:tcW w:w="1417" w:type="dxa"/>
            <w:vAlign w:val="center"/>
          </w:tcPr>
          <w:p w14:paraId="722C5D3B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1</w:t>
            </w:r>
          </w:p>
        </w:tc>
        <w:tc>
          <w:tcPr>
            <w:tcW w:w="2268" w:type="dxa"/>
            <w:vAlign w:val="center"/>
          </w:tcPr>
          <w:p w14:paraId="2B018A9C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4.5257</w:t>
            </w:r>
          </w:p>
        </w:tc>
        <w:tc>
          <w:tcPr>
            <w:tcW w:w="2268" w:type="dxa"/>
            <w:vAlign w:val="center"/>
          </w:tcPr>
          <w:p w14:paraId="752F44FB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3.3645</w:t>
            </w:r>
          </w:p>
        </w:tc>
        <w:tc>
          <w:tcPr>
            <w:tcW w:w="2268" w:type="dxa"/>
            <w:vAlign w:val="center"/>
          </w:tcPr>
          <w:p w14:paraId="317647DF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253.7</w:t>
            </w:r>
          </w:p>
        </w:tc>
      </w:tr>
      <w:tr w:rsidR="000A1CB8" w14:paraId="2DEB8131" w14:textId="77777777">
        <w:trPr>
          <w:jc w:val="center"/>
        </w:trPr>
        <w:tc>
          <w:tcPr>
            <w:tcW w:w="1417" w:type="dxa"/>
            <w:vAlign w:val="center"/>
          </w:tcPr>
          <w:p w14:paraId="78BF027D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2</w:t>
            </w:r>
          </w:p>
        </w:tc>
        <w:tc>
          <w:tcPr>
            <w:tcW w:w="2268" w:type="dxa"/>
            <w:vAlign w:val="center"/>
          </w:tcPr>
          <w:p w14:paraId="52CF60C8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3.2512</w:t>
            </w:r>
          </w:p>
        </w:tc>
        <w:tc>
          <w:tcPr>
            <w:tcW w:w="2268" w:type="dxa"/>
            <w:vAlign w:val="center"/>
          </w:tcPr>
          <w:p w14:paraId="78C0BDBB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2.8253</w:t>
            </w:r>
          </w:p>
        </w:tc>
        <w:tc>
          <w:tcPr>
            <w:tcW w:w="2268" w:type="dxa"/>
            <w:vAlign w:val="center"/>
          </w:tcPr>
          <w:p w14:paraId="153BB06A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253.8</w:t>
            </w:r>
          </w:p>
        </w:tc>
      </w:tr>
      <w:tr w:rsidR="000A1CB8" w14:paraId="4A83554A" w14:textId="77777777">
        <w:trPr>
          <w:jc w:val="center"/>
        </w:trPr>
        <w:tc>
          <w:tcPr>
            <w:tcW w:w="1417" w:type="dxa"/>
            <w:vAlign w:val="center"/>
          </w:tcPr>
          <w:p w14:paraId="3EC7EE7F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4</w:t>
            </w:r>
          </w:p>
        </w:tc>
        <w:tc>
          <w:tcPr>
            <w:tcW w:w="2268" w:type="dxa"/>
            <w:vAlign w:val="center"/>
          </w:tcPr>
          <w:p w14:paraId="171552BC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2.5063</w:t>
            </w:r>
          </w:p>
        </w:tc>
        <w:tc>
          <w:tcPr>
            <w:tcW w:w="2268" w:type="dxa"/>
            <w:vAlign w:val="center"/>
          </w:tcPr>
          <w:p w14:paraId="2813AC8C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2.3433</w:t>
            </w:r>
          </w:p>
        </w:tc>
        <w:tc>
          <w:tcPr>
            <w:tcW w:w="2268" w:type="dxa"/>
            <w:vAlign w:val="center"/>
          </w:tcPr>
          <w:p w14:paraId="15CF3DD2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272.7</w:t>
            </w:r>
          </w:p>
        </w:tc>
      </w:tr>
      <w:tr w:rsidR="000A1CB8" w14:paraId="273532CE" w14:textId="77777777">
        <w:trPr>
          <w:jc w:val="center"/>
        </w:trPr>
        <w:tc>
          <w:tcPr>
            <w:tcW w:w="1417" w:type="dxa"/>
            <w:vAlign w:val="center"/>
          </w:tcPr>
          <w:p w14:paraId="2B6BD3F9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6</w:t>
            </w:r>
          </w:p>
        </w:tc>
        <w:tc>
          <w:tcPr>
            <w:tcW w:w="2268" w:type="dxa"/>
            <w:vAlign w:val="center"/>
          </w:tcPr>
          <w:p w14:paraId="62AFB3FF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2.1191</w:t>
            </w:r>
          </w:p>
        </w:tc>
        <w:tc>
          <w:tcPr>
            <w:tcW w:w="2268" w:type="dxa"/>
            <w:vAlign w:val="center"/>
          </w:tcPr>
          <w:p w14:paraId="099934DA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2.1307</w:t>
            </w:r>
          </w:p>
        </w:tc>
        <w:tc>
          <w:tcPr>
            <w:tcW w:w="2268" w:type="dxa"/>
            <w:vAlign w:val="center"/>
          </w:tcPr>
          <w:p w14:paraId="558D424C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252.7</w:t>
            </w:r>
          </w:p>
        </w:tc>
      </w:tr>
      <w:tr w:rsidR="000A1CB8" w14:paraId="18BE8A59" w14:textId="77777777">
        <w:trPr>
          <w:jc w:val="center"/>
        </w:trPr>
        <w:tc>
          <w:tcPr>
            <w:tcW w:w="1417" w:type="dxa"/>
            <w:vAlign w:val="center"/>
          </w:tcPr>
          <w:p w14:paraId="3EEAD078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8</w:t>
            </w:r>
          </w:p>
        </w:tc>
        <w:tc>
          <w:tcPr>
            <w:tcW w:w="2268" w:type="dxa"/>
            <w:vAlign w:val="center"/>
          </w:tcPr>
          <w:p w14:paraId="514C57F2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1.8617</w:t>
            </w:r>
          </w:p>
        </w:tc>
        <w:tc>
          <w:tcPr>
            <w:tcW w:w="2268" w:type="dxa"/>
            <w:vAlign w:val="center"/>
          </w:tcPr>
          <w:p w14:paraId="78D6BC46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2.0334</w:t>
            </w:r>
          </w:p>
        </w:tc>
        <w:tc>
          <w:tcPr>
            <w:tcW w:w="2268" w:type="dxa"/>
            <w:vAlign w:val="center"/>
          </w:tcPr>
          <w:p w14:paraId="6101AFB5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252.8</w:t>
            </w:r>
          </w:p>
        </w:tc>
      </w:tr>
    </w:tbl>
    <w:p w14:paraId="60CE38C5" w14:textId="77777777" w:rsidR="000A1CB8" w:rsidRDefault="000A1CB8">
      <w:pPr>
        <w:ind w:firstLine="480"/>
      </w:pPr>
    </w:p>
    <w:p w14:paraId="6264BF7F" w14:textId="77777777" w:rsidR="000A1CB8" w:rsidRDefault="0077071A">
      <w:pPr>
        <w:ind w:firstLine="480"/>
        <w:jc w:val="center"/>
      </w:pPr>
      <w:r>
        <w:rPr>
          <w:noProof/>
        </w:rPr>
        <w:drawing>
          <wp:inline distT="0" distB="0" distL="0" distR="0" wp14:anchorId="58D8E9F9" wp14:editId="1494C914">
            <wp:extent cx="4752000" cy="237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lation_lo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547C" w14:textId="77777777" w:rsidR="000A1CB8" w:rsidRDefault="0077071A">
      <w:pPr>
        <w:ind w:firstLine="420"/>
        <w:jc w:val="center"/>
      </w:pPr>
      <w:r>
        <w:rPr>
          <w:i/>
          <w:sz w:val="21"/>
        </w:rPr>
        <w:t>图</w:t>
      </w:r>
      <w:r>
        <w:rPr>
          <w:i/>
          <w:sz w:val="21"/>
        </w:rPr>
        <w:t xml:space="preserve"> 1  </w:t>
      </w:r>
      <w:r>
        <w:rPr>
          <w:i/>
          <w:sz w:val="21"/>
        </w:rPr>
        <w:t>翻译任务训练与验证</w:t>
      </w:r>
      <w:r>
        <w:rPr>
          <w:i/>
          <w:sz w:val="21"/>
        </w:rPr>
        <w:t xml:space="preserve"> Loss </w:t>
      </w:r>
      <w:r>
        <w:rPr>
          <w:i/>
          <w:sz w:val="21"/>
        </w:rPr>
        <w:t>曲线</w:t>
      </w:r>
    </w:p>
    <w:p w14:paraId="569D01B8" w14:textId="77777777" w:rsidR="000A1CB8" w:rsidRDefault="0077071A">
      <w:pPr>
        <w:pStyle w:val="2"/>
      </w:pPr>
      <w:r>
        <w:t>预测样例</w:t>
      </w:r>
    </w:p>
    <w:p w14:paraId="6057E687" w14:textId="77777777" w:rsidR="000A1CB8" w:rsidRDefault="0077071A">
      <w:pPr>
        <w:ind w:firstLine="480"/>
      </w:pPr>
      <w:r>
        <w:t>从</w:t>
      </w:r>
      <w:r>
        <w:t xml:space="preserve"> predictions_sample.txt </w:t>
      </w:r>
      <w:r>
        <w:t>中可以看到，模型在合成翻译样例上能够准确复现目标句式，说明编码器、解码器、</w:t>
      </w:r>
      <w:r>
        <w:t xml:space="preserve">Mask </w:t>
      </w:r>
      <w:r>
        <w:t>和贪心解码流程能够正常协同。</w:t>
      </w:r>
    </w:p>
    <w:p w14:paraId="2733BE75" w14:textId="77777777" w:rsidR="000A1CB8" w:rsidRDefault="0077071A">
      <w:pPr>
        <w:shd w:val="clear" w:color="auto" w:fill="F2F2F2"/>
        <w:spacing w:line="240" w:lineRule="auto"/>
        <w:ind w:left="397" w:right="113" w:firstLine="360"/>
      </w:pPr>
      <w:r>
        <w:rPr>
          <w:rFonts w:ascii="Courier New" w:eastAsia="Courier New" w:hAnsi="Courier New"/>
          <w:sz w:val="18"/>
        </w:rPr>
        <w:t>REF: the dog laughs and is young .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HYP: the dog laughs and is young .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REF: the child reads and is big .</w:t>
      </w:r>
      <w:r>
        <w:rPr>
          <w:rFonts w:ascii="Courier New" w:eastAsia="Courier New" w:hAnsi="Courier New"/>
          <w:sz w:val="18"/>
        </w:rPr>
        <w:br/>
        <w:t>HYP: the child reads and is big .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REF: the fish jumps and is slow .</w:t>
      </w:r>
      <w:r>
        <w:rPr>
          <w:rFonts w:ascii="Courier New" w:eastAsia="Courier New" w:hAnsi="Courier New"/>
          <w:sz w:val="18"/>
        </w:rPr>
        <w:br/>
        <w:t>HYP: the fish jumps and is slow .</w:t>
      </w:r>
    </w:p>
    <w:p w14:paraId="071E5A2F" w14:textId="77777777" w:rsidR="000A1CB8" w:rsidRDefault="0077071A">
      <w:pPr>
        <w:pStyle w:val="2"/>
      </w:pPr>
      <w:r>
        <w:t>辅助验证任务</w:t>
      </w:r>
    </w:p>
    <w:p w14:paraId="32768216" w14:textId="77777777" w:rsidR="000A1CB8" w:rsidRDefault="0077071A">
      <w:pPr>
        <w:ind w:firstLine="480"/>
      </w:pPr>
      <w:r>
        <w:t>为验证模型是否真正学会序列顺序和因果约束，项目还实现了</w:t>
      </w:r>
      <w:r>
        <w:t xml:space="preserve"> reverse toy </w:t>
      </w:r>
      <w:r>
        <w:lastRenderedPageBreak/>
        <w:t>task</w:t>
      </w:r>
      <w:r>
        <w:t>。该任务要求模型输出输入序列的反转结果，验证集准确率达到</w:t>
      </w:r>
      <w:r>
        <w:t xml:space="preserve"> 92.</w:t>
      </w:r>
      <w:r>
        <w:t>58%</w:t>
      </w:r>
      <w:r>
        <w:t>。该结果说明位置编码、注意力和目标端</w:t>
      </w:r>
      <w:r>
        <w:t xml:space="preserve"> mask </w:t>
      </w:r>
      <w:r>
        <w:t>的实现基本正确。</w:t>
      </w:r>
    </w:p>
    <w:p w14:paraId="076944A3" w14:textId="77777777" w:rsidR="000A1CB8" w:rsidRDefault="0077071A">
      <w:pPr>
        <w:ind w:firstLine="480"/>
        <w:jc w:val="center"/>
      </w:pPr>
      <w:r>
        <w:rPr>
          <w:noProof/>
        </w:rPr>
        <w:drawing>
          <wp:inline distT="0" distB="0" distL="0" distR="0" wp14:anchorId="2AF2D304" wp14:editId="4096169F">
            <wp:extent cx="4752000" cy="237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erse_lo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CEFE" w14:textId="77777777" w:rsidR="000A1CB8" w:rsidRDefault="0077071A">
      <w:pPr>
        <w:ind w:firstLine="420"/>
        <w:jc w:val="center"/>
      </w:pPr>
      <w:r>
        <w:rPr>
          <w:i/>
          <w:sz w:val="21"/>
        </w:rPr>
        <w:t>图</w:t>
      </w:r>
      <w:r>
        <w:rPr>
          <w:i/>
          <w:sz w:val="21"/>
        </w:rPr>
        <w:t xml:space="preserve"> 2  </w:t>
      </w:r>
      <w:r>
        <w:rPr>
          <w:i/>
          <w:sz w:val="21"/>
        </w:rPr>
        <w:t>序列反转任务训练与验证</w:t>
      </w:r>
      <w:r>
        <w:rPr>
          <w:i/>
          <w:sz w:val="21"/>
        </w:rPr>
        <w:t xml:space="preserve"> Loss </w:t>
      </w:r>
      <w:r>
        <w:rPr>
          <w:i/>
          <w:sz w:val="21"/>
        </w:rPr>
        <w:t>曲线</w:t>
      </w:r>
    </w:p>
    <w:p w14:paraId="3E63E5CD" w14:textId="77777777" w:rsidR="000A1CB8" w:rsidRDefault="0077071A">
      <w:pPr>
        <w:pStyle w:val="2"/>
      </w:pPr>
      <w:r>
        <w:t>结果分析</w:t>
      </w:r>
    </w:p>
    <w:p w14:paraId="1973C94F" w14:textId="77777777" w:rsidR="000A1CB8" w:rsidRDefault="0077071A">
      <w:pPr>
        <w:pStyle w:val="a8"/>
        <w:ind w:firstLine="482"/>
      </w:pPr>
      <w:r>
        <w:t xml:space="preserve">Loss </w:t>
      </w:r>
      <w:r>
        <w:t>曲线整体下降，说明模型能够从训练数据中持续学习，优化器和损失函数设置有效。</w:t>
      </w:r>
    </w:p>
    <w:p w14:paraId="09FE9B64" w14:textId="77777777" w:rsidR="000A1CB8" w:rsidRDefault="0077071A">
      <w:pPr>
        <w:pStyle w:val="a8"/>
        <w:ind w:firstLine="482"/>
      </w:pPr>
      <w:r>
        <w:t>验证</w:t>
      </w:r>
      <w:r>
        <w:t xml:space="preserve"> Loss </w:t>
      </w:r>
      <w:r>
        <w:t>下降速度逐渐变慢，说明后期模型接近当前数据和超参数下的收敛状态。</w:t>
      </w:r>
    </w:p>
    <w:p w14:paraId="079C0DF1" w14:textId="77777777" w:rsidR="000A1CB8" w:rsidRDefault="0077071A">
      <w:pPr>
        <w:pStyle w:val="a8"/>
        <w:ind w:firstLine="482"/>
      </w:pPr>
      <w:r>
        <w:t xml:space="preserve">BLEU </w:t>
      </w:r>
      <w:r>
        <w:t>得分较高，主要因为测试样例句式相对规整；若换成更复杂真实语料，可能需要更长训练轮数、更大模型或更强</w:t>
      </w:r>
      <w:r>
        <w:t xml:space="preserve"> Tokenizer</w:t>
      </w:r>
      <w:r>
        <w:t>。</w:t>
      </w:r>
    </w:p>
    <w:p w14:paraId="08CF9C63" w14:textId="77777777" w:rsidR="000A1CB8" w:rsidRDefault="0077071A">
      <w:pPr>
        <w:pStyle w:val="a8"/>
        <w:ind w:firstLine="482"/>
      </w:pPr>
      <w:r>
        <w:t>序列反转准确率较高，证明模型对顺序信息和自回归约束有较好掌握。</w:t>
      </w:r>
    </w:p>
    <w:p w14:paraId="1FAF4088" w14:textId="77777777" w:rsidR="000A1CB8" w:rsidRDefault="0077071A">
      <w:pPr>
        <w:pStyle w:val="1"/>
      </w:pPr>
      <w:r>
        <w:t>项目运行命令</w:t>
      </w:r>
    </w:p>
    <w:p w14:paraId="214B6E96" w14:textId="77777777" w:rsidR="000A1CB8" w:rsidRDefault="0077071A">
      <w:pPr>
        <w:ind w:firstLine="480"/>
      </w:pPr>
      <w:r>
        <w:t>项目</w:t>
      </w:r>
      <w:r>
        <w:t xml:space="preserve"> README </w:t>
      </w:r>
      <w:r>
        <w:t>中给出了完整运行方式。常用命令如下：</w:t>
      </w:r>
    </w:p>
    <w:p w14:paraId="65DE276A" w14:textId="77777777" w:rsidR="000A1CB8" w:rsidRDefault="0077071A">
      <w:pPr>
        <w:shd w:val="clear" w:color="auto" w:fill="F2F2F2"/>
        <w:spacing w:line="240" w:lineRule="auto"/>
        <w:ind w:left="397" w:right="113" w:firstLine="360"/>
      </w:pPr>
      <w:r>
        <w:rPr>
          <w:rFonts w:ascii="Courier New" w:eastAsia="Courier New" w:hAnsi="Courier New"/>
          <w:sz w:val="18"/>
        </w:rPr>
        <w:t xml:space="preserve"># </w:t>
      </w:r>
      <w:r>
        <w:rPr>
          <w:rFonts w:ascii="Courier New" w:eastAsia="Courier New" w:hAnsi="Courier New"/>
          <w:sz w:val="18"/>
        </w:rPr>
        <w:t>安装依赖</w:t>
      </w:r>
      <w:r>
        <w:rPr>
          <w:rFonts w:ascii="Courier New" w:eastAsia="Courier New" w:hAnsi="Courier New"/>
          <w:sz w:val="18"/>
        </w:rPr>
        <w:br/>
        <w:t>pip install -r requirements.txt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# </w:t>
      </w:r>
      <w:r>
        <w:rPr>
          <w:rFonts w:ascii="Courier New" w:eastAsia="Courier New" w:hAnsi="Courier New"/>
          <w:sz w:val="18"/>
        </w:rPr>
        <w:t>训练翻译任务</w:t>
      </w:r>
      <w:r>
        <w:rPr>
          <w:rFonts w:ascii="Courier New" w:eastAsia="Courier New" w:hAnsi="Courier New"/>
          <w:sz w:val="18"/>
        </w:rPr>
        <w:br/>
        <w:t>python train.py --config configs/default.yaml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# </w:t>
      </w:r>
      <w:r>
        <w:rPr>
          <w:rFonts w:ascii="Courier New" w:eastAsia="Courier New" w:hAnsi="Courier New"/>
          <w:sz w:val="18"/>
        </w:rPr>
        <w:t>训练序列反转任务</w:t>
      </w:r>
      <w:r>
        <w:rPr>
          <w:rFonts w:ascii="Courier New" w:eastAsia="Courier New" w:hAnsi="Courier New"/>
          <w:sz w:val="18"/>
        </w:rPr>
        <w:br/>
        <w:t>python train.py --config configs/reverse.yaml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br/>
        <w:t xml:space="preserve"># </w:t>
      </w:r>
      <w:r>
        <w:rPr>
          <w:rFonts w:ascii="Courier New" w:eastAsia="Courier New" w:hAnsi="Courier New"/>
          <w:sz w:val="18"/>
        </w:rPr>
        <w:t>测试翻译任务</w:t>
      </w:r>
      <w:r>
        <w:rPr>
          <w:rFonts w:ascii="Courier New" w:eastAsia="Courier New" w:hAnsi="Courier New"/>
          <w:sz w:val="18"/>
        </w:rPr>
        <w:t xml:space="preserve"> BLEU</w:t>
      </w:r>
      <w:r>
        <w:rPr>
          <w:rFonts w:ascii="Courier New" w:eastAsia="Courier New" w:hAnsi="Courier New"/>
          <w:sz w:val="18"/>
        </w:rPr>
        <w:br/>
        <w:t>python test.py --checkpoint checkpoints/best_translation.p</w:t>
      </w:r>
      <w:r>
        <w:rPr>
          <w:rFonts w:ascii="Courier New" w:eastAsia="Courier New" w:hAnsi="Courier New"/>
          <w:sz w:val="18"/>
        </w:rPr>
        <w:t>t --device auto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# </w:t>
      </w:r>
      <w:r>
        <w:rPr>
          <w:rFonts w:ascii="Courier New" w:eastAsia="Courier New" w:hAnsi="Courier New"/>
          <w:sz w:val="18"/>
        </w:rPr>
        <w:t>一键完成训练、评测和绘图</w:t>
      </w:r>
      <w:r>
        <w:rPr>
          <w:rFonts w:ascii="Courier New" w:eastAsia="Courier New" w:hAnsi="Courier New"/>
          <w:sz w:val="18"/>
        </w:rPr>
        <w:br/>
        <w:t>python scripts/run_all.py</w:t>
      </w:r>
    </w:p>
    <w:p w14:paraId="169AECD2" w14:textId="77777777" w:rsidR="000A1CB8" w:rsidRDefault="0077071A">
      <w:pPr>
        <w:pStyle w:val="1"/>
      </w:pPr>
      <w:r>
        <w:t>遇到的问题与解决方法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301"/>
        <w:gridCol w:w="2971"/>
        <w:gridCol w:w="3024"/>
      </w:tblGrid>
      <w:tr w:rsidR="000A1CB8" w14:paraId="3B5D674C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507BE990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问题</w:t>
            </w:r>
          </w:p>
        </w:tc>
        <w:tc>
          <w:tcPr>
            <w:tcW w:w="3231" w:type="dxa"/>
            <w:shd w:val="clear" w:color="auto" w:fill="D9EAF7"/>
            <w:vAlign w:val="center"/>
          </w:tcPr>
          <w:p w14:paraId="3CBC18C6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原因分析</w:t>
            </w:r>
          </w:p>
        </w:tc>
        <w:tc>
          <w:tcPr>
            <w:tcW w:w="3231" w:type="dxa"/>
            <w:shd w:val="clear" w:color="auto" w:fill="D9EAF7"/>
            <w:vAlign w:val="center"/>
          </w:tcPr>
          <w:p w14:paraId="170F2725" w14:textId="77777777" w:rsidR="000A1CB8" w:rsidRDefault="0077071A">
            <w:pPr>
              <w:spacing w:line="288" w:lineRule="auto"/>
              <w:ind w:firstLine="422"/>
              <w:jc w:val="center"/>
            </w:pPr>
            <w:r>
              <w:rPr>
                <w:b/>
                <w:sz w:val="21"/>
              </w:rPr>
              <w:t>解决方法</w:t>
            </w:r>
          </w:p>
        </w:tc>
      </w:tr>
      <w:tr w:rsidR="000A1CB8" w14:paraId="0017E2B8" w14:textId="77777777">
        <w:trPr>
          <w:jc w:val="center"/>
        </w:trPr>
        <w:tc>
          <w:tcPr>
            <w:tcW w:w="2381" w:type="dxa"/>
            <w:vAlign w:val="center"/>
          </w:tcPr>
          <w:p w14:paraId="09509293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 xml:space="preserve">Transformer </w:t>
            </w:r>
            <w:r>
              <w:rPr>
                <w:sz w:val="21"/>
              </w:rPr>
              <w:t>无法感知顺序</w:t>
            </w:r>
          </w:p>
        </w:tc>
        <w:tc>
          <w:tcPr>
            <w:tcW w:w="3231" w:type="dxa"/>
            <w:vAlign w:val="center"/>
          </w:tcPr>
          <w:p w14:paraId="7313BB36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注意力机制对输入集合近似置换不变。</w:t>
            </w:r>
          </w:p>
        </w:tc>
        <w:tc>
          <w:tcPr>
            <w:tcW w:w="3231" w:type="dxa"/>
            <w:vAlign w:val="center"/>
          </w:tcPr>
          <w:p w14:paraId="5701EE18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加入正弦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余弦</w:t>
            </w:r>
            <w:r>
              <w:rPr>
                <w:sz w:val="21"/>
              </w:rPr>
              <w:t xml:space="preserve"> Positional Encoding</w:t>
            </w:r>
            <w:r>
              <w:rPr>
                <w:sz w:val="21"/>
              </w:rPr>
              <w:t>。</w:t>
            </w:r>
          </w:p>
        </w:tc>
      </w:tr>
      <w:tr w:rsidR="000A1CB8" w14:paraId="10D43E21" w14:textId="77777777">
        <w:trPr>
          <w:jc w:val="center"/>
        </w:trPr>
        <w:tc>
          <w:tcPr>
            <w:tcW w:w="2381" w:type="dxa"/>
            <w:vAlign w:val="center"/>
          </w:tcPr>
          <w:p w14:paraId="2F6151B6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解码器可能偷看未来</w:t>
            </w:r>
            <w:r>
              <w:rPr>
                <w:sz w:val="21"/>
              </w:rPr>
              <w:t xml:space="preserve"> token</w:t>
            </w:r>
          </w:p>
        </w:tc>
        <w:tc>
          <w:tcPr>
            <w:tcW w:w="3231" w:type="dxa"/>
            <w:vAlign w:val="center"/>
          </w:tcPr>
          <w:p w14:paraId="438874AE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训练时目标句整体输入，如果不遮挡未来位置会信息泄漏。</w:t>
            </w:r>
          </w:p>
        </w:tc>
        <w:tc>
          <w:tcPr>
            <w:tcW w:w="3231" w:type="dxa"/>
            <w:vAlign w:val="center"/>
          </w:tcPr>
          <w:p w14:paraId="64F11C36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构造</w:t>
            </w:r>
            <w:r>
              <w:rPr>
                <w:sz w:val="21"/>
              </w:rPr>
              <w:t xml:space="preserve"> subsequent mask</w:t>
            </w:r>
            <w:r>
              <w:rPr>
                <w:sz w:val="21"/>
              </w:rPr>
              <w:t>，仅保留下三角可见区域。</w:t>
            </w:r>
          </w:p>
        </w:tc>
      </w:tr>
      <w:tr w:rsidR="000A1CB8" w14:paraId="60693B19" w14:textId="77777777">
        <w:trPr>
          <w:jc w:val="center"/>
        </w:trPr>
        <w:tc>
          <w:tcPr>
            <w:tcW w:w="2381" w:type="dxa"/>
            <w:vAlign w:val="center"/>
          </w:tcPr>
          <w:p w14:paraId="39602ACA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 xml:space="preserve">batch </w:t>
            </w:r>
            <w:r>
              <w:rPr>
                <w:sz w:val="21"/>
              </w:rPr>
              <w:t>内序列长度不一致</w:t>
            </w:r>
          </w:p>
        </w:tc>
        <w:tc>
          <w:tcPr>
            <w:tcW w:w="3231" w:type="dxa"/>
            <w:vAlign w:val="center"/>
          </w:tcPr>
          <w:p w14:paraId="39566711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自然语言句子长短不同，无法直接堆叠。</w:t>
            </w:r>
          </w:p>
        </w:tc>
        <w:tc>
          <w:tcPr>
            <w:tcW w:w="3231" w:type="dxa"/>
            <w:vAlign w:val="center"/>
          </w:tcPr>
          <w:p w14:paraId="42BCCF4B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使用</w:t>
            </w:r>
            <w:r>
              <w:rPr>
                <w:sz w:val="21"/>
              </w:rPr>
              <w:t xml:space="preserve"> PAD </w:t>
            </w:r>
            <w:r>
              <w:rPr>
                <w:sz w:val="21"/>
              </w:rPr>
              <w:t>补齐，并在</w:t>
            </w:r>
            <w:r>
              <w:rPr>
                <w:sz w:val="21"/>
              </w:rPr>
              <w:t xml:space="preserve"> attention </w:t>
            </w:r>
            <w:r>
              <w:rPr>
                <w:sz w:val="21"/>
              </w:rPr>
              <w:t>和</w:t>
            </w:r>
            <w:r>
              <w:rPr>
                <w:sz w:val="21"/>
              </w:rPr>
              <w:t xml:space="preserve"> loss </w:t>
            </w:r>
            <w:r>
              <w:rPr>
                <w:sz w:val="21"/>
              </w:rPr>
              <w:t>中屏蔽</w:t>
            </w:r>
            <w:r>
              <w:rPr>
                <w:sz w:val="21"/>
              </w:rPr>
              <w:t xml:space="preserve"> PAD</w:t>
            </w:r>
            <w:r>
              <w:rPr>
                <w:sz w:val="21"/>
              </w:rPr>
              <w:t>。</w:t>
            </w:r>
          </w:p>
        </w:tc>
      </w:tr>
      <w:tr w:rsidR="000A1CB8" w14:paraId="633062DC" w14:textId="77777777">
        <w:trPr>
          <w:jc w:val="center"/>
        </w:trPr>
        <w:tc>
          <w:tcPr>
            <w:tcW w:w="2381" w:type="dxa"/>
            <w:vAlign w:val="center"/>
          </w:tcPr>
          <w:p w14:paraId="400D1988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注意力分数过大导致</w:t>
            </w:r>
            <w:r>
              <w:rPr>
                <w:sz w:val="21"/>
              </w:rPr>
              <w:t xml:space="preserve"> softmax </w:t>
            </w:r>
            <w:r>
              <w:rPr>
                <w:sz w:val="21"/>
              </w:rPr>
              <w:t>饱和</w:t>
            </w:r>
          </w:p>
        </w:tc>
        <w:tc>
          <w:tcPr>
            <w:tcW w:w="3231" w:type="dxa"/>
            <w:vAlign w:val="center"/>
          </w:tcPr>
          <w:p w14:paraId="51993C04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 xml:space="preserve">QK </w:t>
            </w:r>
            <w:r>
              <w:rPr>
                <w:sz w:val="21"/>
              </w:rPr>
              <w:t>点积方差随</w:t>
            </w:r>
            <w:r>
              <w:rPr>
                <w:sz w:val="21"/>
              </w:rPr>
              <w:t xml:space="preserve"> d_k </w:t>
            </w:r>
            <w:r>
              <w:rPr>
                <w:sz w:val="21"/>
              </w:rPr>
              <w:t>增大。</w:t>
            </w:r>
          </w:p>
        </w:tc>
        <w:tc>
          <w:tcPr>
            <w:tcW w:w="3231" w:type="dxa"/>
            <w:vAlign w:val="center"/>
          </w:tcPr>
          <w:p w14:paraId="7EA03579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使用</w:t>
            </w:r>
            <w:r>
              <w:rPr>
                <w:sz w:val="21"/>
              </w:rPr>
              <w:t xml:space="preserve"> 1/sqrt(d_k) </w:t>
            </w:r>
            <w:r>
              <w:rPr>
                <w:sz w:val="21"/>
              </w:rPr>
              <w:t>缩放。</w:t>
            </w:r>
          </w:p>
        </w:tc>
      </w:tr>
      <w:tr w:rsidR="000A1CB8" w14:paraId="4D23B4F9" w14:textId="77777777">
        <w:trPr>
          <w:jc w:val="center"/>
        </w:trPr>
        <w:tc>
          <w:tcPr>
            <w:tcW w:w="2381" w:type="dxa"/>
            <w:vAlign w:val="center"/>
          </w:tcPr>
          <w:p w14:paraId="524D6E28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训练不稳定</w:t>
            </w:r>
          </w:p>
        </w:tc>
        <w:tc>
          <w:tcPr>
            <w:tcW w:w="3231" w:type="dxa"/>
            <w:vAlign w:val="center"/>
          </w:tcPr>
          <w:p w14:paraId="7F87E55F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深层模型易梯度爆炸或收敛慢。</w:t>
            </w:r>
          </w:p>
        </w:tc>
        <w:tc>
          <w:tcPr>
            <w:tcW w:w="3231" w:type="dxa"/>
            <w:vAlign w:val="center"/>
          </w:tcPr>
          <w:p w14:paraId="1B775C7C" w14:textId="77777777" w:rsidR="000A1CB8" w:rsidRDefault="0077071A">
            <w:pPr>
              <w:spacing w:line="288" w:lineRule="auto"/>
              <w:ind w:firstLine="420"/>
              <w:jc w:val="left"/>
            </w:pPr>
            <w:r>
              <w:rPr>
                <w:sz w:val="21"/>
              </w:rPr>
              <w:t>采用</w:t>
            </w:r>
            <w:r>
              <w:rPr>
                <w:sz w:val="21"/>
              </w:rPr>
              <w:t xml:space="preserve"> LayerNorm</w:t>
            </w:r>
            <w:r>
              <w:rPr>
                <w:sz w:val="21"/>
              </w:rPr>
              <w:t>、残差连接、</w:t>
            </w:r>
            <w:r>
              <w:rPr>
                <w:sz w:val="21"/>
              </w:rPr>
              <w:t>Dropout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Adam </w:t>
            </w:r>
            <w:r>
              <w:rPr>
                <w:sz w:val="21"/>
              </w:rPr>
              <w:t>和梯度裁剪。</w:t>
            </w:r>
          </w:p>
        </w:tc>
      </w:tr>
    </w:tbl>
    <w:p w14:paraId="6DE28993" w14:textId="77777777" w:rsidR="000A1CB8" w:rsidRDefault="000A1CB8">
      <w:pPr>
        <w:ind w:firstLine="480"/>
      </w:pPr>
    </w:p>
    <w:p w14:paraId="26C4B36E" w14:textId="77777777" w:rsidR="000A1CB8" w:rsidRDefault="0077071A">
      <w:pPr>
        <w:pStyle w:val="1"/>
      </w:pPr>
      <w:r>
        <w:t xml:space="preserve">GitHub </w:t>
      </w:r>
      <w:r>
        <w:t>项目组织</w:t>
      </w:r>
    </w:p>
    <w:p w14:paraId="63245382" w14:textId="77777777" w:rsidR="000A1CB8" w:rsidRDefault="0077071A">
      <w:pPr>
        <w:ind w:firstLine="480"/>
      </w:pPr>
      <w:r>
        <w:t>项目已按课程要求整理为可上传</w:t>
      </w:r>
      <w:r>
        <w:t xml:space="preserve"> GitHub </w:t>
      </w:r>
      <w:r>
        <w:t>的结构。</w:t>
      </w:r>
      <w:r>
        <w:t xml:space="preserve">README.md </w:t>
      </w:r>
      <w:r>
        <w:t>包含项目简介、模块对应关系、数据准备、训练命令、测试命令、结</w:t>
      </w:r>
      <w:r>
        <w:t>果说明和参考来源；</w:t>
      </w:r>
      <w:r>
        <w:t xml:space="preserve">results/ </w:t>
      </w:r>
      <w:r>
        <w:t>保存实验输出，</w:t>
      </w:r>
      <w:r>
        <w:t xml:space="preserve">figures/ </w:t>
      </w:r>
      <w:r>
        <w:t>保存可视化曲线，</w:t>
      </w:r>
      <w:r>
        <w:t xml:space="preserve">checkpoints/ </w:t>
      </w:r>
      <w:r>
        <w:t>保存最优模型权重。</w:t>
      </w:r>
    </w:p>
    <w:p w14:paraId="03A4862F" w14:textId="77777777" w:rsidR="000A1CB8" w:rsidRDefault="0077071A">
      <w:pPr>
        <w:pStyle w:val="a8"/>
        <w:ind w:firstLine="482"/>
      </w:pPr>
      <w:r>
        <w:t>README.md</w:t>
      </w:r>
      <w:r>
        <w:t>：项目说明、环境安装、训练</w:t>
      </w:r>
      <w:r>
        <w:t>/</w:t>
      </w:r>
      <w:r>
        <w:t>测试命令和结果路径。</w:t>
      </w:r>
    </w:p>
    <w:p w14:paraId="59BC7863" w14:textId="77777777" w:rsidR="000A1CB8" w:rsidRDefault="0077071A">
      <w:pPr>
        <w:pStyle w:val="a8"/>
        <w:ind w:firstLine="482"/>
      </w:pPr>
      <w:r>
        <w:t>model.py</w:t>
      </w:r>
      <w:r>
        <w:t>：核心模型源码，模块注释完整，便于答辩讲解。</w:t>
      </w:r>
    </w:p>
    <w:p w14:paraId="2E635A76" w14:textId="77777777" w:rsidR="000A1CB8" w:rsidRDefault="0077071A">
      <w:pPr>
        <w:pStyle w:val="a8"/>
        <w:ind w:firstLine="482"/>
      </w:pPr>
      <w:r>
        <w:t>configs/</w:t>
      </w:r>
      <w:r>
        <w:t>：集中管理超参数，便于复现实验。</w:t>
      </w:r>
    </w:p>
    <w:p w14:paraId="34923B4F" w14:textId="77777777" w:rsidR="000A1CB8" w:rsidRDefault="0077071A">
      <w:pPr>
        <w:pStyle w:val="a8"/>
        <w:ind w:firstLine="482"/>
      </w:pPr>
      <w:r>
        <w:t>results/</w:t>
      </w:r>
      <w:r>
        <w:t>：保存</w:t>
      </w:r>
      <w:r>
        <w:t xml:space="preserve"> train_log.csv</w:t>
      </w:r>
      <w:r>
        <w:t>、</w:t>
      </w:r>
      <w:r>
        <w:t>best_val_loss.json</w:t>
      </w:r>
      <w:r>
        <w:t>、</w:t>
      </w:r>
      <w:r>
        <w:t>test_bleu.json</w:t>
      </w:r>
      <w:r>
        <w:t>、预测样例</w:t>
      </w:r>
      <w:r>
        <w:lastRenderedPageBreak/>
        <w:t>等。</w:t>
      </w:r>
    </w:p>
    <w:p w14:paraId="68FA0264" w14:textId="77777777" w:rsidR="000A1CB8" w:rsidRDefault="0077071A">
      <w:pPr>
        <w:pStyle w:val="a8"/>
        <w:ind w:firstLine="482"/>
      </w:pPr>
      <w:r>
        <w:t>figures/</w:t>
      </w:r>
      <w:r>
        <w:t>：保存</w:t>
      </w:r>
      <w:r>
        <w:t xml:space="preserve"> loss </w:t>
      </w:r>
      <w:r>
        <w:t>曲线，用于</w:t>
      </w:r>
      <w:r>
        <w:t xml:space="preserve"> PPT</w:t>
      </w:r>
      <w:r>
        <w:t>、海报和报告展示</w:t>
      </w:r>
      <w:r>
        <w:t>。</w:t>
      </w:r>
    </w:p>
    <w:p w14:paraId="5A3A951C" w14:textId="77777777" w:rsidR="000A1CB8" w:rsidRDefault="0077071A">
      <w:pPr>
        <w:pStyle w:val="1"/>
      </w:pPr>
      <w:r>
        <w:t>总结</w:t>
      </w:r>
    </w:p>
    <w:p w14:paraId="14774AC3" w14:textId="77777777" w:rsidR="000A1CB8" w:rsidRDefault="0077071A">
      <w:pPr>
        <w:ind w:firstLine="480"/>
      </w:pPr>
      <w:r>
        <w:t>本项目完成了从论文原理到</w:t>
      </w:r>
      <w:r>
        <w:t xml:space="preserve"> PyTorch </w:t>
      </w:r>
      <w:r>
        <w:t>代码实现、从训练到评测、从参数统计到结果分析的完整</w:t>
      </w:r>
      <w:r>
        <w:t xml:space="preserve"> Transformer Project </w:t>
      </w:r>
      <w:r>
        <w:t>流程。通过从零实现各个核心模块，可以清晰理解</w:t>
      </w:r>
      <w:r>
        <w:t xml:space="preserve"> Transformer </w:t>
      </w:r>
      <w:r>
        <w:t>的关键思想：用多头注意力建立全局依赖，用位置编码补充顺序信息，用</w:t>
      </w:r>
      <w:r>
        <w:t xml:space="preserve"> Encoder-Decoder </w:t>
      </w:r>
      <w:r>
        <w:t>结构完成序列到序列建模，用</w:t>
      </w:r>
      <w:r>
        <w:t xml:space="preserve"> Mask </w:t>
      </w:r>
      <w:r>
        <w:t>保证</w:t>
      </w:r>
      <w:r>
        <w:t xml:space="preserve"> padding </w:t>
      </w:r>
      <w:r>
        <w:t>屏蔽和自回归约束。</w:t>
      </w:r>
    </w:p>
    <w:p w14:paraId="3F7BCA6B" w14:textId="77777777" w:rsidR="000A1CB8" w:rsidRDefault="0077071A">
      <w:pPr>
        <w:ind w:firstLine="480"/>
      </w:pPr>
      <w:r>
        <w:t>实验结果表明，模型能够在翻译任务中有效降低</w:t>
      </w:r>
      <w:r>
        <w:t xml:space="preserve"> loss </w:t>
      </w:r>
      <w:r>
        <w:t>并取得较高</w:t>
      </w:r>
      <w:r>
        <w:t xml:space="preserve"> BLEU</w:t>
      </w:r>
      <w:r>
        <w:t>，在序列反转任务中也取得较高准确率，说明模型结构和训练流程基本正确。后续可进一步尝试</w:t>
      </w:r>
      <w:r>
        <w:t xml:space="preserve"> BPE/SentencePiece Tokenizer</w:t>
      </w:r>
      <w:r>
        <w:t>、更长训练轮数、学习率</w:t>
      </w:r>
      <w:r>
        <w:t xml:space="preserve"> warmup</w:t>
      </w:r>
      <w:r>
        <w:t>、</w:t>
      </w:r>
      <w:r>
        <w:t>label smoothing</w:t>
      </w:r>
      <w:r>
        <w:t>、</w:t>
      </w:r>
      <w:r>
        <w:t xml:space="preserve">beam search </w:t>
      </w:r>
      <w:r>
        <w:t>和注意力热力图可视化，以提升真实翻译语料上的泛化能力和展示效果。</w:t>
      </w:r>
    </w:p>
    <w:p w14:paraId="0B1151D3" w14:textId="77777777" w:rsidR="000A1CB8" w:rsidRDefault="0077071A">
      <w:pPr>
        <w:pStyle w:val="1"/>
      </w:pPr>
      <w:r>
        <w:t>参考文献与参考项目</w:t>
      </w:r>
    </w:p>
    <w:p w14:paraId="327CD528" w14:textId="77777777" w:rsidR="000A1CB8" w:rsidRDefault="0077071A">
      <w:pPr>
        <w:pStyle w:val="a8"/>
        <w:spacing w:line="312" w:lineRule="auto"/>
        <w:ind w:firstLine="482"/>
      </w:pPr>
      <w:r>
        <w:t>Vaswani, A., Shazeer</w:t>
      </w:r>
      <w:r>
        <w:t>, N., Parmar, N., et al. Attention Is All You Need. NeurIPS, 2017.</w:t>
      </w:r>
    </w:p>
    <w:p w14:paraId="7A0A40A3" w14:textId="77777777" w:rsidR="000A1CB8" w:rsidRDefault="0077071A">
      <w:pPr>
        <w:pStyle w:val="a8"/>
        <w:spacing w:line="312" w:lineRule="auto"/>
        <w:ind w:firstLine="482"/>
      </w:pPr>
      <w:r>
        <w:t>The Annotated Transformer: Harvard NL</w:t>
      </w:r>
      <w:r>
        <w:rPr>
          <w:rFonts w:hint="eastAsia"/>
        </w:rPr>
        <w:t>P</w:t>
      </w:r>
      <w:r>
        <w:t xml:space="preserve"> Transformer </w:t>
      </w:r>
      <w:r>
        <w:t>教学实现。</w:t>
      </w:r>
    </w:p>
    <w:p w14:paraId="765E96A3" w14:textId="77777777" w:rsidR="000A1CB8" w:rsidRDefault="0077071A">
      <w:pPr>
        <w:pStyle w:val="a8"/>
        <w:spacing w:line="312" w:lineRule="auto"/>
        <w:ind w:firstLine="482"/>
      </w:pPr>
      <w:r>
        <w:t>jadore801120/attention-is-all-you-need-pytorch</w:t>
      </w:r>
      <w:r>
        <w:t>：课程</w:t>
      </w:r>
      <w:r>
        <w:t xml:space="preserve"> PDF </w:t>
      </w:r>
      <w:r>
        <w:t>推荐参考项目。</w:t>
      </w:r>
    </w:p>
    <w:p w14:paraId="25C5DAEF" w14:textId="77777777" w:rsidR="000A1CB8" w:rsidRDefault="0077071A">
      <w:pPr>
        <w:pStyle w:val="a8"/>
        <w:spacing w:line="312" w:lineRule="auto"/>
        <w:ind w:firstLine="482"/>
      </w:pPr>
      <w:r>
        <w:t>aladdinpersson/Machine-Learning-Collection</w:t>
      </w:r>
      <w:r>
        <w:t>：课程</w:t>
      </w:r>
      <w:r>
        <w:t xml:space="preserve"> PDF </w:t>
      </w:r>
      <w:r>
        <w:t>推荐参考项目。</w:t>
      </w:r>
    </w:p>
    <w:p w14:paraId="145D42D0" w14:textId="425D182D" w:rsidR="00496B30" w:rsidRDefault="0077071A" w:rsidP="00483F5B">
      <w:pPr>
        <w:pStyle w:val="a8"/>
        <w:spacing w:line="312" w:lineRule="auto"/>
        <w:ind w:firstLine="482"/>
      </w:pPr>
      <w:r>
        <w:t>Multi30k Dat</w:t>
      </w:r>
      <w:r>
        <w:t>aset</w:t>
      </w:r>
      <w:r>
        <w:t>：多模态机器翻译常用德英平行语料。</w:t>
      </w:r>
    </w:p>
    <w:sectPr w:rsidR="00496B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4C03F" w14:textId="77777777" w:rsidR="0077071A" w:rsidRDefault="0077071A">
      <w:pPr>
        <w:spacing w:line="240" w:lineRule="auto"/>
        <w:ind w:firstLine="480"/>
      </w:pPr>
      <w:r>
        <w:separator/>
      </w:r>
    </w:p>
  </w:endnote>
  <w:endnote w:type="continuationSeparator" w:id="0">
    <w:p w14:paraId="1218C0F8" w14:textId="77777777" w:rsidR="0077071A" w:rsidRDefault="0077071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128DF" w14:textId="77777777" w:rsidR="00483F5B" w:rsidRDefault="00483F5B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AFA6C" w14:textId="77777777" w:rsidR="000A1CB8" w:rsidRDefault="0077071A">
    <w:pPr>
      <w:ind w:firstLine="480"/>
      <w:jc w:val="center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996BB1"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1381E" w14:textId="77777777" w:rsidR="00483F5B" w:rsidRDefault="00483F5B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455D5" w14:textId="77777777" w:rsidR="0077071A" w:rsidRDefault="0077071A">
      <w:pPr>
        <w:spacing w:line="240" w:lineRule="auto"/>
        <w:ind w:firstLine="480"/>
      </w:pPr>
      <w:r>
        <w:separator/>
      </w:r>
    </w:p>
  </w:footnote>
  <w:footnote w:type="continuationSeparator" w:id="0">
    <w:p w14:paraId="0B7967EA" w14:textId="77777777" w:rsidR="0077071A" w:rsidRDefault="0077071A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6E8AF" w14:textId="77777777" w:rsidR="00483F5B" w:rsidRDefault="00483F5B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7DF1E" w14:textId="77777777" w:rsidR="000A1CB8" w:rsidRDefault="0077071A">
    <w:pPr>
      <w:ind w:firstLine="480"/>
      <w:jc w:val="center"/>
    </w:pPr>
    <w:r>
      <w:t xml:space="preserve">Transformer Project </w:t>
    </w:r>
    <w:r>
      <w:t>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6E599" w14:textId="77777777" w:rsidR="00483F5B" w:rsidRDefault="00483F5B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53B28"/>
    <w:multiLevelType w:val="hybridMultilevel"/>
    <w:tmpl w:val="7D4E9E90"/>
    <w:lvl w:ilvl="0" w:tplc="04090011">
      <w:start w:val="1"/>
      <w:numFmt w:val="decimal"/>
      <w:lvlText w:val="%1)"/>
      <w:lvlJc w:val="left"/>
      <w:pPr>
        <w:ind w:left="619" w:hanging="420"/>
      </w:pPr>
    </w:lvl>
    <w:lvl w:ilvl="1" w:tplc="04090019" w:tentative="1">
      <w:start w:val="1"/>
      <w:numFmt w:val="lowerLetter"/>
      <w:lvlText w:val="%2)"/>
      <w:lvlJc w:val="left"/>
      <w:pPr>
        <w:ind w:left="1039" w:hanging="420"/>
      </w:pPr>
    </w:lvl>
    <w:lvl w:ilvl="2" w:tplc="0409001B" w:tentative="1">
      <w:start w:val="1"/>
      <w:numFmt w:val="lowerRoman"/>
      <w:lvlText w:val="%3."/>
      <w:lvlJc w:val="right"/>
      <w:pPr>
        <w:ind w:left="1459" w:hanging="420"/>
      </w:pPr>
    </w:lvl>
    <w:lvl w:ilvl="3" w:tplc="0409000F" w:tentative="1">
      <w:start w:val="1"/>
      <w:numFmt w:val="decimal"/>
      <w:lvlText w:val="%4."/>
      <w:lvlJc w:val="left"/>
      <w:pPr>
        <w:ind w:left="1879" w:hanging="420"/>
      </w:pPr>
    </w:lvl>
    <w:lvl w:ilvl="4" w:tplc="04090019" w:tentative="1">
      <w:start w:val="1"/>
      <w:numFmt w:val="lowerLetter"/>
      <w:lvlText w:val="%5)"/>
      <w:lvlJc w:val="left"/>
      <w:pPr>
        <w:ind w:left="2299" w:hanging="420"/>
      </w:pPr>
    </w:lvl>
    <w:lvl w:ilvl="5" w:tplc="0409001B" w:tentative="1">
      <w:start w:val="1"/>
      <w:numFmt w:val="lowerRoman"/>
      <w:lvlText w:val="%6."/>
      <w:lvlJc w:val="right"/>
      <w:pPr>
        <w:ind w:left="2719" w:hanging="420"/>
      </w:pPr>
    </w:lvl>
    <w:lvl w:ilvl="6" w:tplc="0409000F" w:tentative="1">
      <w:start w:val="1"/>
      <w:numFmt w:val="decimal"/>
      <w:lvlText w:val="%7."/>
      <w:lvlJc w:val="left"/>
      <w:pPr>
        <w:ind w:left="3139" w:hanging="420"/>
      </w:pPr>
    </w:lvl>
    <w:lvl w:ilvl="7" w:tplc="04090019" w:tentative="1">
      <w:start w:val="1"/>
      <w:numFmt w:val="lowerLetter"/>
      <w:lvlText w:val="%8)"/>
      <w:lvlJc w:val="left"/>
      <w:pPr>
        <w:ind w:left="3559" w:hanging="420"/>
      </w:pPr>
    </w:lvl>
    <w:lvl w:ilvl="8" w:tplc="0409001B" w:tentative="1">
      <w:start w:val="1"/>
      <w:numFmt w:val="lowerRoman"/>
      <w:lvlText w:val="%9."/>
      <w:lvlJc w:val="right"/>
      <w:pPr>
        <w:ind w:left="3979" w:hanging="420"/>
      </w:pPr>
    </w:lvl>
  </w:abstractNum>
  <w:abstractNum w:abstractNumId="1" w15:restartNumberingAfterBreak="0">
    <w:nsid w:val="059E395A"/>
    <w:multiLevelType w:val="hybridMultilevel"/>
    <w:tmpl w:val="5D7E3506"/>
    <w:lvl w:ilvl="0" w:tplc="7402EC54">
      <w:start w:val="1"/>
      <w:numFmt w:val="decimal"/>
      <w:pStyle w:val="2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F645C7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91947A3"/>
    <w:multiLevelType w:val="hybridMultilevel"/>
    <w:tmpl w:val="06B4823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5C0D6B"/>
    <w:multiLevelType w:val="hybridMultilevel"/>
    <w:tmpl w:val="7CF4FC96"/>
    <w:lvl w:ilvl="0" w:tplc="4958330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8813119"/>
    <w:multiLevelType w:val="hybridMultilevel"/>
    <w:tmpl w:val="6A9201D8"/>
    <w:lvl w:ilvl="0" w:tplc="C7F82B5E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52402E1"/>
    <w:multiLevelType w:val="multilevel"/>
    <w:tmpl w:val="04090021"/>
    <w:lvl w:ilvl="0">
      <w:start w:val="1"/>
      <w:numFmt w:val="upperRoman"/>
      <w:lvlText w:val="%1."/>
      <w:lvlJc w:val="left"/>
      <w:pPr>
        <w:ind w:left="425" w:hanging="425"/>
      </w:p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7" w15:restartNumberingAfterBreak="0">
    <w:nsid w:val="29A67D81"/>
    <w:multiLevelType w:val="hybridMultilevel"/>
    <w:tmpl w:val="0CAEE3F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1AF4945"/>
    <w:multiLevelType w:val="hybridMultilevel"/>
    <w:tmpl w:val="3FFE3E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5971221"/>
    <w:multiLevelType w:val="hybridMultilevel"/>
    <w:tmpl w:val="7F86A356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3741019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40245A0D"/>
    <w:multiLevelType w:val="hybridMultilevel"/>
    <w:tmpl w:val="7294FCCE"/>
    <w:lvl w:ilvl="0" w:tplc="903020A2">
      <w:start w:val="1"/>
      <w:numFmt w:val="chineseCountingThousand"/>
      <w:pStyle w:val="1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B72213E"/>
    <w:multiLevelType w:val="hybridMultilevel"/>
    <w:tmpl w:val="F7F29D7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F5822BF"/>
    <w:multiLevelType w:val="hybridMultilevel"/>
    <w:tmpl w:val="84845E7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179541F"/>
    <w:multiLevelType w:val="hybridMultilevel"/>
    <w:tmpl w:val="D4149D1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4BC6C9A"/>
    <w:multiLevelType w:val="hybridMultilevel"/>
    <w:tmpl w:val="508EC3F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1F25A27"/>
    <w:multiLevelType w:val="hybridMultilevel"/>
    <w:tmpl w:val="ADDED2C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6264514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2A64883"/>
    <w:multiLevelType w:val="hybridMultilevel"/>
    <w:tmpl w:val="1E44784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A8B12E5"/>
    <w:multiLevelType w:val="hybridMultilevel"/>
    <w:tmpl w:val="2A346B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F1B0EF2"/>
    <w:multiLevelType w:val="hybridMultilevel"/>
    <w:tmpl w:val="00C4A08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5"/>
  </w:num>
  <w:num w:numId="3">
    <w:abstractNumId w:val="3"/>
  </w:num>
  <w:num w:numId="4">
    <w:abstractNumId w:val="13"/>
  </w:num>
  <w:num w:numId="5">
    <w:abstractNumId w:val="19"/>
  </w:num>
  <w:num w:numId="6">
    <w:abstractNumId w:val="4"/>
  </w:num>
  <w:num w:numId="7">
    <w:abstractNumId w:val="4"/>
    <w:lvlOverride w:ilvl="0">
      <w:startOverride w:val="1"/>
    </w:lvlOverride>
  </w:num>
  <w:num w:numId="8">
    <w:abstractNumId w:val="16"/>
  </w:num>
  <w:num w:numId="9">
    <w:abstractNumId w:val="9"/>
  </w:num>
  <w:num w:numId="10">
    <w:abstractNumId w:val="20"/>
  </w:num>
  <w:num w:numId="11">
    <w:abstractNumId w:val="1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14"/>
  </w:num>
  <w:num w:numId="15">
    <w:abstractNumId w:val="15"/>
  </w:num>
  <w:num w:numId="16">
    <w:abstractNumId w:val="7"/>
  </w:num>
  <w:num w:numId="17">
    <w:abstractNumId w:val="12"/>
  </w:num>
  <w:num w:numId="18">
    <w:abstractNumId w:val="18"/>
  </w:num>
  <w:num w:numId="19">
    <w:abstractNumId w:val="1"/>
    <w:lvlOverride w:ilvl="0">
      <w:startOverride w:val="1"/>
    </w:lvlOverride>
  </w:num>
  <w:num w:numId="20">
    <w:abstractNumId w:val="1"/>
  </w:num>
  <w:num w:numId="21">
    <w:abstractNumId w:val="1"/>
    <w:lvlOverride w:ilvl="0">
      <w:startOverride w:val="1"/>
    </w:lvlOverride>
  </w:num>
  <w:num w:numId="22">
    <w:abstractNumId w:val="1"/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0"/>
  </w:num>
  <w:num w:numId="26">
    <w:abstractNumId w:val="2"/>
  </w:num>
  <w:num w:numId="27">
    <w:abstractNumId w:val="6"/>
  </w:num>
  <w:num w:numId="28">
    <w:abstractNumId w:val="17"/>
  </w:num>
  <w:num w:numId="29">
    <w:abstractNumId w:val="8"/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lhMGRhOGJiMjhmZWUwZWY1NDU2ZjIzNDlhMjBkZmMifQ=="/>
  </w:docVars>
  <w:rsids>
    <w:rsidRoot w:val="002D1605"/>
    <w:rsid w:val="000153BE"/>
    <w:rsid w:val="00035CF6"/>
    <w:rsid w:val="000A1CB8"/>
    <w:rsid w:val="000D42D5"/>
    <w:rsid w:val="000F793E"/>
    <w:rsid w:val="00135A5F"/>
    <w:rsid w:val="00174CA9"/>
    <w:rsid w:val="001902BD"/>
    <w:rsid w:val="001A4B56"/>
    <w:rsid w:val="001B30E6"/>
    <w:rsid w:val="00214EFB"/>
    <w:rsid w:val="00216316"/>
    <w:rsid w:val="0022452C"/>
    <w:rsid w:val="0024593B"/>
    <w:rsid w:val="00263912"/>
    <w:rsid w:val="00275527"/>
    <w:rsid w:val="002A6296"/>
    <w:rsid w:val="002D1605"/>
    <w:rsid w:val="00325EA3"/>
    <w:rsid w:val="00357B73"/>
    <w:rsid w:val="004416EF"/>
    <w:rsid w:val="0046576D"/>
    <w:rsid w:val="00483F5B"/>
    <w:rsid w:val="00496B30"/>
    <w:rsid w:val="004C0D3B"/>
    <w:rsid w:val="0050677B"/>
    <w:rsid w:val="00545330"/>
    <w:rsid w:val="0055300B"/>
    <w:rsid w:val="00587F60"/>
    <w:rsid w:val="005A35F9"/>
    <w:rsid w:val="005D0A30"/>
    <w:rsid w:val="00605CE1"/>
    <w:rsid w:val="0062450A"/>
    <w:rsid w:val="00624C5B"/>
    <w:rsid w:val="00634E16"/>
    <w:rsid w:val="006C1700"/>
    <w:rsid w:val="006D6308"/>
    <w:rsid w:val="006F53EB"/>
    <w:rsid w:val="0071109D"/>
    <w:rsid w:val="00765DFA"/>
    <w:rsid w:val="0077071A"/>
    <w:rsid w:val="007A0B90"/>
    <w:rsid w:val="007F1F64"/>
    <w:rsid w:val="00803419"/>
    <w:rsid w:val="00830978"/>
    <w:rsid w:val="008904B1"/>
    <w:rsid w:val="008B0D2C"/>
    <w:rsid w:val="008D172A"/>
    <w:rsid w:val="00927D31"/>
    <w:rsid w:val="00977CB1"/>
    <w:rsid w:val="00996BB1"/>
    <w:rsid w:val="009C000A"/>
    <w:rsid w:val="009F590E"/>
    <w:rsid w:val="00A058F0"/>
    <w:rsid w:val="00A347F2"/>
    <w:rsid w:val="00A91152"/>
    <w:rsid w:val="00A949A0"/>
    <w:rsid w:val="00AE23F1"/>
    <w:rsid w:val="00B10B1C"/>
    <w:rsid w:val="00B4070C"/>
    <w:rsid w:val="00B80864"/>
    <w:rsid w:val="00BF7807"/>
    <w:rsid w:val="00C05390"/>
    <w:rsid w:val="00C32397"/>
    <w:rsid w:val="00C86A5F"/>
    <w:rsid w:val="00CE0AF4"/>
    <w:rsid w:val="00CE4EDA"/>
    <w:rsid w:val="00CE5FFF"/>
    <w:rsid w:val="00D0058D"/>
    <w:rsid w:val="00D0080C"/>
    <w:rsid w:val="00D526E8"/>
    <w:rsid w:val="00D52CBD"/>
    <w:rsid w:val="00D81BCB"/>
    <w:rsid w:val="00DA0330"/>
    <w:rsid w:val="00E33DA9"/>
    <w:rsid w:val="00E60791"/>
    <w:rsid w:val="00E7698B"/>
    <w:rsid w:val="00E87CFC"/>
    <w:rsid w:val="00F62411"/>
    <w:rsid w:val="00F93A56"/>
    <w:rsid w:val="00FD2A8F"/>
    <w:rsid w:val="00FD5AD9"/>
    <w:rsid w:val="01D31020"/>
    <w:rsid w:val="06D21BAA"/>
    <w:rsid w:val="0D8E5913"/>
    <w:rsid w:val="1AC130B9"/>
    <w:rsid w:val="22C379F1"/>
    <w:rsid w:val="29F13B08"/>
    <w:rsid w:val="29FB51B7"/>
    <w:rsid w:val="32F37591"/>
    <w:rsid w:val="39812AE1"/>
    <w:rsid w:val="3CEB36D6"/>
    <w:rsid w:val="470B4109"/>
    <w:rsid w:val="4EA50069"/>
    <w:rsid w:val="5134161B"/>
    <w:rsid w:val="5180327A"/>
    <w:rsid w:val="51C1211F"/>
    <w:rsid w:val="53A25729"/>
    <w:rsid w:val="54C41FF3"/>
    <w:rsid w:val="59460795"/>
    <w:rsid w:val="5E3A1EFB"/>
    <w:rsid w:val="5E554F7D"/>
    <w:rsid w:val="60D31A57"/>
    <w:rsid w:val="62AF0872"/>
    <w:rsid w:val="68B91322"/>
    <w:rsid w:val="6A5A167B"/>
    <w:rsid w:val="6A8F46C7"/>
    <w:rsid w:val="6F175D17"/>
    <w:rsid w:val="6FDB7653"/>
    <w:rsid w:val="70FA0B3F"/>
    <w:rsid w:val="76681BB6"/>
    <w:rsid w:val="789C4DAA"/>
    <w:rsid w:val="7940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84311E"/>
  <w15:docId w15:val="{1E3FD00B-B47B-4ACB-9981-031A6C69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4593B"/>
    <w:pPr>
      <w:widowControl w:val="0"/>
      <w:spacing w:line="360" w:lineRule="auto"/>
      <w:ind w:firstLineChars="200" w:firstLine="200"/>
      <w:jc w:val="both"/>
    </w:pPr>
    <w:rPr>
      <w:rFonts w:cs="宋体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DA0330"/>
    <w:pPr>
      <w:keepNext/>
      <w:keepLines/>
      <w:numPr>
        <w:numId w:val="1"/>
      </w:numPr>
      <w:spacing w:before="340" w:after="330" w:line="480" w:lineRule="auto"/>
      <w:ind w:firstLineChars="0" w:firstLine="0"/>
      <w:jc w:val="left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autoRedefine/>
    <w:uiPriority w:val="9"/>
    <w:qFormat/>
    <w:rsid w:val="00830978"/>
    <w:pPr>
      <w:keepNext/>
      <w:keepLines/>
      <w:numPr>
        <w:numId w:val="11"/>
      </w:numPr>
      <w:spacing w:before="260" w:after="260" w:line="480" w:lineRule="auto"/>
      <w:ind w:firstLineChars="0" w:firstLine="0"/>
      <w:outlineLvl w:val="1"/>
    </w:pPr>
    <w:rPr>
      <w:b/>
      <w:bCs/>
      <w:sz w:val="28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DA0330"/>
    <w:rPr>
      <w:rFonts w:eastAsia="微软雅黑" w:cs="宋体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qFormat/>
    <w:rsid w:val="00830978"/>
    <w:rPr>
      <w:rFonts w:eastAsia="微软雅黑" w:cs="宋体"/>
      <w:b/>
      <w:bCs/>
      <w:kern w:val="2"/>
      <w:sz w:val="28"/>
      <w:szCs w:val="32"/>
    </w:rPr>
  </w:style>
  <w:style w:type="paragraph" w:styleId="a8">
    <w:name w:val="List Paragraph"/>
    <w:basedOn w:val="a"/>
    <w:autoRedefine/>
    <w:uiPriority w:val="34"/>
    <w:qFormat/>
    <w:rsid w:val="002A6296"/>
    <w:pPr>
      <w:ind w:firstLine="420"/>
    </w:pPr>
    <w:rPr>
      <w:b/>
    </w:rPr>
  </w:style>
  <w:style w:type="paragraph" w:styleId="a9">
    <w:name w:val="Title"/>
    <w:basedOn w:val="a"/>
    <w:next w:val="a"/>
    <w:link w:val="aa"/>
    <w:qFormat/>
    <w:rsid w:val="00DA0330"/>
    <w:pPr>
      <w:spacing w:before="240" w:after="60" w:line="480" w:lineRule="auto"/>
      <w:ind w:firstLineChars="0" w:firstLine="0"/>
      <w:jc w:val="center"/>
      <w:outlineLvl w:val="0"/>
    </w:pPr>
    <w:rPr>
      <w:rFonts w:cstheme="majorBidi"/>
      <w:b/>
      <w:bCs/>
      <w:sz w:val="36"/>
      <w:szCs w:val="32"/>
    </w:rPr>
  </w:style>
  <w:style w:type="character" w:customStyle="1" w:styleId="aa">
    <w:name w:val="标题 字符"/>
    <w:basedOn w:val="a0"/>
    <w:link w:val="a9"/>
    <w:rsid w:val="00DA0330"/>
    <w:rPr>
      <w:rFonts w:eastAsia="黑体" w:cstheme="majorBidi"/>
      <w:b/>
      <w:bCs/>
      <w:kern w:val="2"/>
      <w:sz w:val="36"/>
      <w:szCs w:val="32"/>
    </w:rPr>
  </w:style>
  <w:style w:type="paragraph" w:customStyle="1" w:styleId="ds-markdown-paragraph">
    <w:name w:val="ds-markdown-paragraph"/>
    <w:basedOn w:val="a"/>
    <w:rsid w:val="00E60791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/>
      <w:kern w:val="0"/>
      <w:szCs w:val="24"/>
    </w:rPr>
  </w:style>
  <w:style w:type="character" w:styleId="ab">
    <w:name w:val="Strong"/>
    <w:basedOn w:val="a0"/>
    <w:uiPriority w:val="22"/>
    <w:qFormat/>
    <w:rsid w:val="005A35F9"/>
    <w:rPr>
      <w:b/>
      <w:bCs/>
    </w:rPr>
  </w:style>
  <w:style w:type="character" w:styleId="HTML">
    <w:name w:val="HTML Code"/>
    <w:basedOn w:val="a0"/>
    <w:uiPriority w:val="99"/>
    <w:unhideWhenUsed/>
    <w:rsid w:val="005A35F9"/>
    <w:rPr>
      <w:rFonts w:ascii="宋体" w:eastAsia="宋体" w:hAnsi="宋体" w:cs="宋体"/>
      <w:sz w:val="24"/>
      <w:szCs w:val="24"/>
    </w:rPr>
  </w:style>
  <w:style w:type="paragraph" w:styleId="ac">
    <w:name w:val="footnote text"/>
    <w:basedOn w:val="a"/>
    <w:link w:val="ad"/>
    <w:rsid w:val="00996BB1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rsid w:val="00996BB1"/>
    <w:rPr>
      <w:rFonts w:cs="宋体"/>
      <w:kern w:val="2"/>
      <w:sz w:val="18"/>
      <w:szCs w:val="18"/>
    </w:rPr>
  </w:style>
  <w:style w:type="character" w:styleId="ae">
    <w:name w:val="footnote reference"/>
    <w:basedOn w:val="a0"/>
    <w:rsid w:val="00996BB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13</Pages>
  <Words>3613</Words>
  <Characters>7048</Characters>
  <Application>Microsoft Office Word</Application>
  <DocSecurity>0</DocSecurity>
  <Lines>440</Lines>
  <Paragraphs>367</Paragraphs>
  <ScaleCrop>false</ScaleCrop>
  <Company/>
  <LinksUpToDate>false</LinksUpToDate>
  <CharactersWithSpaces>10294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liuqi</dc:creator>
  <cp:lastModifiedBy>承龙 刘</cp:lastModifiedBy>
  <cp:revision>30</cp:revision>
  <dcterms:created xsi:type="dcterms:W3CDTF">2023-10-16T07:51:00Z</dcterms:created>
  <dcterms:modified xsi:type="dcterms:W3CDTF">2026-05-31T09:22:00Z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C178FD300D834B29839B2BE916A57D97_13</vt:lpwstr>
  </property>
  <property fmtid="{D5CDD505-2E9C-101B-9397-08002B2CF9AE}" pid="4" name="KSOTemplateDocerSaveRecord">
    <vt:lpwstr>eyJoZGlkIjoiNzI1MzljODBiNDliMzEyMzFlZWNlN2EzYjU0N2YzMWEiLCJ1c2VySWQiOiIzNzQzMDg3OTIifQ==</vt:lpwstr>
  </property>
</Properties>
</file>