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footer+xml" PartName="/word/footer4.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280"/>
        <w:tblBorders>
          <w:top w:val="double" w:color="7A7368" w:sz="12"/>
          <w:left w:val="single" w:color="7A7368" w:sz="8"/>
          <w:bottom w:val="double" w:color="7A7368" w:sz="12"/>
          <w:right w:val="single" w:color="7A7368" w:sz="8"/>
          <w:insideH w:val="none" w:sz="0"/>
          <w:insideV w:val="none" w:sz="0"/>
        </w:tblBorders>
      </w:tblPr>
      <w:tblGrid>
        <w:gridCol w:w="100"/>
      </w:tblGrid>
      <w:tr>
        <w:trPr>
          <w:cantSplit/>
          <w:trHeight w:val="14318" w:hRule="exact"/>
        </w:trPr>
        <w:tc>
          <w:tcPr>
            <w:tcW w:type="dxa" w:w="9280"/>
            <w:tcMar>
              <w:top w:type="dxa" w:w="200"/>
              <w:left w:type="dxa" w:w="180"/>
              <w:bottom w:type="dxa" w:w="200"/>
              <w:right w:type="dxa" w:w="180"/>
            </w:tcMar>
            <w:vAlign w:val="center"/>
          </w:tcPr>
          <w:p>
            <w:pPr>
              <w:snapToGrid w:val="0"/>
              <w:spacing w:after="260" w:before="1500" w:line="480" w:lineRule="atLeast"/>
              <w:jc w:val="center"/>
            </w:pPr>
            <w:r>
              <w:rPr>
                <w:rFonts w:ascii="方正王羲之行书 简繁" w:cs="方正王羲之行书 简繁" w:eastAsia="方正王羲之行书 简繁" w:hAnsi="方正王羲之行书 简繁"/>
                <w:color w:val="8F2D26"/>
                <w:sz w:val="220"/>
                <w:szCs w:val="220"/>
              </w:rPr>
              <w:t xml:space="preserve">岐  伯  論</w:t>
            </w:r>
          </w:p>
          <w:p>
            <w:pPr>
              <w:snapToGrid w:val="0"/>
              <w:spacing w:after="520" w:before="0" w:line="360" w:lineRule="atLeast"/>
              <w:jc w:val="center"/>
            </w:pPr>
            <w:r>
              <w:rPr>
                <w:rFonts w:ascii="汉仪松竹梅 U" w:cs="汉仪松竹梅 U" w:eastAsia="汉仪松竹梅 U" w:hAnsi="汉仪松竹梅 U"/>
                <w:color w:val="5C544D"/>
                <w:sz w:val="36"/>
                <w:szCs w:val="36"/>
              </w:rPr>
              <w:t xml:space="preserve">【 卷  六 】</w:t>
            </w:r>
          </w:p>
          <w:p>
            <w:pPr>
              <w:snapToGrid w:val="0"/>
              <w:spacing w:after="520" w:before="0" w:line="360" w:lineRule="atLeast"/>
              <w:jc w:val="center"/>
            </w:pPr>
            <w:r>
              <w:rPr>
                <w:rFonts w:ascii="方正爨宝子碑楷书 简繁" w:cs="方正爨宝子碑楷书 简繁" w:eastAsia="方正爨宝子碑楷书 简繁" w:hAnsi="方正爨宝子碑楷书 简繁"/>
                <w:color w:val="5C544D"/>
                <w:sz w:val="72"/>
                <w:szCs w:val="72"/>
              </w:rPr>
              <w:t xml:space="preserve">觀風察變</w:t>
            </w:r>
          </w:p>
          <w:p>
            <w:pPr>
              <w:pBdr>
                <w:bottom w:val="double" w:color="7A7368" w:sz="12" w:space="12"/>
              </w:pBdr>
              <w:snapToGrid w:val="0"/>
              <w:spacing w:after="260" w:before="0" w:line="700" w:lineRule="atLeast"/>
              <w:jc w:val="center"/>
            </w:pPr>
            <w:r>
              <w:rPr>
                <w:rFonts w:ascii="汉仪字酷堂会典楷书 W" w:cs="汉仪字酷堂会典楷书 W" w:eastAsia="汉仪字酷堂会典楷书 W" w:hAnsi="汉仪字酷堂会典楷书 W"/>
                <w:b/>
                <w:bCs/>
                <w:color w:val="1A1715"/>
                <w:sz w:val="56"/>
                <w:szCs w:val="56"/>
              </w:rPr>
              <w:t xml:space="preserve">戊冊 · 教育體制與社會流動</w:t>
            </w:r>
          </w:p>
          <w:p>
            <w:pPr>
              <w:snapToGrid w:val="0"/>
              <w:spacing w:after="1500" w:before="340" w:line="340" w:lineRule="atLeast"/>
              <w:jc w:val="center"/>
            </w:pPr>
            <w:r>
              <w:rPr>
                <w:rFonts w:ascii="方正礼器碑隶书 简繁" w:cs="方正礼器碑隶书 简繁" w:eastAsia="方正礼器碑隶书 简繁" w:hAnsi="方正礼器碑隶书 简繁"/>
                <w:color w:val="8C857B"/>
                <w:sz w:val="22"/>
                <w:szCs w:val="22"/>
              </w:rPr>
              <w:t xml:space="preserve">全冊通收四十一篇 · 研讀批校工作本</w:t>
            </w:r>
          </w:p>
          <w:p>
            <w:pPr>
              <w:snapToGrid w:val="0"/>
              <w:spacing w:after="1500" w:before="340" w:line="340" w:lineRule="atLeast"/>
              <w:jc w:val="center"/>
            </w:pPr>
            <w:r>
              <w:drawing>
                <wp:inline distT="0" distB="0" distL="0" distR="0">
                  <wp:extent cx="460058" cy="460058"/>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60058" cy="460058"/>
                          </a:xfrm>
                          <a:prstGeom prst="rect">
                            <a:avLst/>
                          </a:prstGeom>
                        </pic:spPr>
                      </pic:pic>
                    </a:graphicData>
                  </a:graphic>
                </wp:inline>
              </w:drawing>
            </w:r>
          </w:p>
        </w:tc>
      </w:tr>
    </w:tbl>
    <w:p>
      <w:pPr>
        <w:snapToGrid w:val="0"/>
        <w:spacing w:after="0" w:before="0" w:line="20" w:lineRule="exact"/>
      </w:pPr>
    </w:p>
    <w:tbl>
      <w:tblPr>
        <w:tblW w:type="dxa" w:w="9280"/>
        <w:tblBorders>
          <w:top w:val="none"/>
          <w:left w:val="none"/>
          <w:bottom w:val="none"/>
          <w:right w:val="none"/>
          <w:insideH w:val="none"/>
          <w:insideV w:val="none"/>
        </w:tblBorders>
        <w:tblLayout w:type="fixed"/>
      </w:tblPr>
      <w:tblGrid>
        <w:gridCol w:w="9280"/>
      </w:tblGrid>
      <w:tr>
        <w:trPr>
          <w:cantSplit/>
          <w:trHeight w:val="14318" w:hRule="exact"/>
        </w:trPr>
        <w:tc>
          <w:tcPr>
            <w:tcW w:type="dxa" w:w="9280"/>
            <w:tcMar>
              <w:top w:type="dxa" w:w="0"/>
              <w:left w:type="dxa" w:w="0"/>
              <w:bottom w:type="dxa" w:w="0"/>
              <w:right w:type="dxa" w:w="0"/>
            </w:tcMar>
          </w:tcPr>
          <w:p>
            <w:pPr>
              <w:snapToGrid w:val="0"/>
              <w:spacing w:after="0" w:before="0" w:line="20" w:lineRule="exact"/>
            </w:pPr>
          </w:p>
        </w:tc>
      </w:tr>
    </w:tbl>
    <w:p>
      <w:pPr>
        <w:snapToGrid w:val="0"/>
        <w:spacing w:after="0" w:before="0" w:line="20" w:lineRule="exact"/>
      </w:pP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pBdr>
                <w:bottom w:val="single" w:color="7A7368" w:sz="6" w:space="6"/>
              </w:pBdr>
              <w:snapToGrid w:val="0"/>
              <w:spacing w:after="160" w:before="80" w:line="420" w:lineRule="atLeast"/>
              <w:jc w:val="center"/>
            </w:pPr>
            <w:r>
              <w:rPr>
                <w:rFonts w:ascii="汉仪字酷堂会典楷书 W" w:cs="汉仪字酷堂会典楷书 W" w:eastAsia="汉仪字酷堂会典楷书 W" w:hAnsi="汉仪字酷堂会典楷书 W"/>
                <w:color w:val="1A1715"/>
                <w:sz w:val="32"/>
                <w:szCs w:val="32"/>
              </w:rPr>
              <w:t xml:space="preserve">本 冊 篇 目 總 覽</w:t>
            </w:r>
          </w:p>
          <w:tbl>
            <w:tblPr>
              <w:tblW w:type="dxa" w:w="8920"/>
              <w:tblBorders>
                <w:top w:val="none"/>
                <w:left w:val="none"/>
                <w:bottom w:val="none"/>
                <w:right w:val="none"/>
                <w:insideH w:val="none"/>
                <w:insideV w:val="none"/>
              </w:tblBorders>
              <w:tblLayout w:type="fixed"/>
            </w:tblPr>
            <w:tblGrid>
              <w:gridCol w:w="8920"/>
            </w:tblGrid>
            <w:tr>
              <w:trPr>
                <w:cantSplit/>
                <w:trHeight w:val="620" w:hRule="exact"/>
              </w:trPr>
              <w:tc>
                <w:tcPr>
                  <w:tcW w:type="dxa" w:w="8920"/>
                  <w:tcMar>
                    <w:top w:type="dxa" w:w="0"/>
                    <w:left w:type="dxa" w:w="40"/>
                    <w:bottom w:type="dxa" w:w="0"/>
                    <w:right w:type="dxa" w:w="40"/>
                  </w:tcMar>
                </w:tcPr>
                <w:p>
                  <w:pPr>
                    <w:pBdr>
                      <w:bottom w:val="dashed" w:color="D8D4C8" w:sz="4" w:space="2"/>
                    </w:pBdr>
                    <w:snapToGrid w:val="0"/>
                    <w:spacing w:after="40" w:before="200" w:line="300" w:lineRule="atLeast"/>
                  </w:pPr>
                  <w:r>
                    <w:rPr>
                      <w:rFonts w:ascii="方正礼器碑隶书 简繁" w:cs="方正礼器碑隶书 简繁" w:eastAsia="方正礼器碑隶书 简繁" w:hAnsi="方正礼器碑隶书 简繁"/>
                      <w:color w:val="8F2D26"/>
                      <w:sz w:val="20"/>
                      <w:szCs w:val="20"/>
                    </w:rPr>
                    <w:t xml:space="preserve">第一單元 · </w:t>
                  </w:r>
                  <w:r>
                    <w:rPr>
                      <w:rFonts w:ascii="汉仪字酷堂会典楷书 W" w:cs="汉仪字酷堂会典楷书 W" w:eastAsia="汉仪字酷堂会典楷书 W" w:hAnsi="汉仪字酷堂会典楷书 W"/>
                      <w:color w:val="8F2D26"/>
                      <w:sz w:val="24"/>
                      <w:szCs w:val="24"/>
                    </w:rPr>
                    <w:t xml:space="preserve">升 學 學 歷</w:t>
                  </w:r>
                  <w:r>
                    <w:rPr>
                      <w:rFonts w:ascii="汉仪字酷堂荫嘉楷书 W" w:cs="汉仪字酷堂荫嘉楷书 W" w:eastAsia="汉仪字酷堂荫嘉楷书 W" w:hAnsi="汉仪字酷堂荫嘉楷书 W"/>
                      <w:color w:val="8C857B"/>
                      <w:sz w:val="15"/>
                      <w:szCs w:val="15"/>
                    </w:rPr>
                    <w:t xml:space="preserve">　十一篇</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 </w:t>
                  </w:r>
                  <w:r>
                    <w:rPr>
                      <w:rFonts w:ascii="方正文沁永乐大典体M 简" w:cs="方正文沁永乐大典体M 简" w:eastAsia="方正文沁永乐大典体M 简" w:hAnsi="方正文沁永乐大典体M 简"/>
                      <w:color w:val="23201D"/>
                      <w:sz w:val="21"/>
                      <w:szCs w:val="21"/>
                    </w:rPr>
                    <w:t xml:space="preserve">《新教育》</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政协委员建议逐步将高中纳入义务教育，扩大教育资源缓解中考压力，还能带来哪些利好？可能面……</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 </w:t>
                  </w:r>
                  <w:r>
                    <w:rPr>
                      <w:rFonts w:ascii="方正文沁永乐大典体M 简" w:cs="方正文沁永乐大典体M 简" w:eastAsia="方正文沁永乐大典体M 简" w:hAnsi="方正文沁永乐大典体M 简"/>
                      <w:color w:val="23201D"/>
                      <w:sz w:val="21"/>
                      <w:szCs w:val="21"/>
                    </w:rPr>
                    <w:t xml:space="preserve">《莫西沙》</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第四葉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怎么丢掉学历崇拜?</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 </w:t>
                  </w:r>
                  <w:r>
                    <w:rPr>
                      <w:rFonts w:ascii="方正文沁永乐大典体M 简" w:cs="方正文沁永乐大典体M 简" w:eastAsia="方正文沁永乐大典体M 简" w:hAnsi="方正文沁永乐大典体M 简"/>
                      <w:color w:val="23201D"/>
                      <w:sz w:val="21"/>
                      <w:szCs w:val="21"/>
                    </w:rPr>
                    <w:t xml:space="preserve">《盗火线2》</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第六葉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高考失利该不该选择复读?</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4. </w:t>
                  </w:r>
                  <w:r>
                    <w:rPr>
                      <w:rFonts w:ascii="方正文沁永乐大典体M 简" w:cs="方正文沁永乐大典体M 简" w:eastAsia="方正文沁永乐大典体M 简" w:hAnsi="方正文沁永乐大典体M 简"/>
                      <w:color w:val="23201D"/>
                      <w:sz w:val="21"/>
                      <w:szCs w:val="21"/>
                    </w:rPr>
                    <w:t xml:space="preserve">《山丘上的鱼鹰》</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第九葉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脱产在家备考研究生，请问有什么办法或建议可以避免与社会脱节，继续保持与社会的良性互动？</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5. </w:t>
                  </w:r>
                  <w:r>
                    <w:rPr>
                      <w:rFonts w:ascii="方正文沁永乐大典体M 简" w:cs="方正文沁永乐大典体M 简" w:eastAsia="方正文沁永乐大典体M 简" w:hAnsi="方正文沁永乐大典体M 简"/>
                      <w:color w:val="23201D"/>
                      <w:sz w:val="21"/>
                      <w:szCs w:val="21"/>
                    </w:rPr>
                    <w:t xml:space="preserve">《大教育家》</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第十一葉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为什么如今国内再无知名教育家（教授/专家）出现了？</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6. </w:t>
                  </w:r>
                  <w:r>
                    <w:rPr>
                      <w:rFonts w:ascii="方正文沁永乐大典体M 简" w:cs="方正文沁永乐大典体M 简" w:eastAsia="方正文沁永乐大典体M 简" w:hAnsi="方正文沁永乐大典体M 简"/>
                      <w:color w:val="23201D"/>
                      <w:sz w:val="21"/>
                      <w:szCs w:val="21"/>
                    </w:rPr>
                    <w:t xml:space="preserve">《龙门教》</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第十三葉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如何看待麻省理工 MIT 录取北师大附属实验中学李同学？</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7. </w:t>
                  </w:r>
                  <w:r>
                    <w:rPr>
                      <w:rFonts w:ascii="方正文沁永乐大典体M 简" w:cs="方正文沁永乐大典体M 简" w:eastAsia="方正文沁永乐大典体M 简" w:hAnsi="方正文沁永乐大典体M 简"/>
                      <w:color w:val="23201D"/>
                      <w:sz w:val="21"/>
                      <w:szCs w:val="21"/>
                    </w:rPr>
                    <w:t xml:space="preserve">《悬梁刺股》</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第十四葉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河南一高校数十位考研生为提神冬夜路灯下备战，如何看待这种努力方式？</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8. </w:t>
                  </w:r>
                  <w:r>
                    <w:rPr>
                      <w:rFonts w:ascii="方正文沁永乐大典体M 简" w:cs="方正文沁永乐大典体M 简" w:eastAsia="方正文沁永乐大典体M 简" w:hAnsi="方正文沁永乐大典体M 简"/>
                      <w:color w:val="23201D"/>
                      <w:sz w:val="21"/>
                      <w:szCs w:val="21"/>
                    </w:rPr>
                    <w:t xml:space="preserve">《你肯吗》</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第十六葉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校外培训机构如果全部消失，会对学生，家长，还有整个社会产生什么影响？</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9. </w:t>
                  </w:r>
                  <w:r>
                    <w:rPr>
                      <w:rFonts w:ascii="方正文沁永乐大典体M 简" w:cs="方正文沁永乐大典体M 简" w:eastAsia="方正文沁永乐大典体M 简" w:hAnsi="方正文沁永乐大典体M 简"/>
                      <w:color w:val="23201D"/>
                      <w:sz w:val="21"/>
                      <w:szCs w:val="21"/>
                    </w:rPr>
                    <w:t xml:space="preserve">《智能寒门》</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第十九葉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如何看待「不会用AI的家庭将是新寒门」的观点，AI改变教育模式的当下，该如何在学习中合理使……</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10. </w:t>
                  </w:r>
                  <w:r>
                    <w:rPr>
                      <w:rFonts w:ascii="方正文沁永乐大典体M 简" w:cs="方正文沁永乐大典体M 简" w:eastAsia="方正文沁永乐大典体M 简" w:hAnsi="方正文沁永乐大典体M 简"/>
                      <w:color w:val="23201D"/>
                      <w:sz w:val="21"/>
                      <w:szCs w:val="21"/>
                    </w:rPr>
                    <w:t xml:space="preserve">《学历贬值》</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第二十一葉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学历贬值这么严重，为什么父母还是如此执着于让孩子好好学习呢？</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11. </w:t>
                  </w:r>
                  <w:r>
                    <w:rPr>
                      <w:rFonts w:ascii="方正文沁永乐大典体M 简" w:cs="方正文沁永乐大典体M 简" w:eastAsia="方正文沁永乐大典体M 简" w:hAnsi="方正文沁永乐大典体M 简"/>
                      <w:color w:val="23201D"/>
                      <w:sz w:val="21"/>
                      <w:szCs w:val="21"/>
                    </w:rPr>
                    <w:t xml:space="preserve">《冲刺马拉松》</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第二十五葉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如何评价文章「让本科生做回本科生」？</w:t>
                  </w:r>
                </w:p>
              </w:tc>
            </w:tr>
            <w:tr>
              <w:trPr>
                <w:cantSplit/>
                <w:trHeight w:val="620" w:hRule="exact"/>
              </w:trPr>
              <w:tc>
                <w:tcPr>
                  <w:tcW w:type="dxa" w:w="8920"/>
                  <w:tcMar>
                    <w:top w:type="dxa" w:w="0"/>
                    <w:left w:type="dxa" w:w="40"/>
                    <w:bottom w:type="dxa" w:w="0"/>
                    <w:right w:type="dxa" w:w="40"/>
                  </w:tcMar>
                </w:tcPr>
                <w:p>
                  <w:pPr>
                    <w:pBdr>
                      <w:bottom w:val="dashed" w:color="D8D4C8" w:sz="4" w:space="2"/>
                    </w:pBdr>
                    <w:snapToGrid w:val="0"/>
                    <w:spacing w:after="40" w:before="200" w:line="300" w:lineRule="atLeast"/>
                  </w:pPr>
                  <w:r>
                    <w:rPr>
                      <w:rFonts w:ascii="方正礼器碑隶书 简繁" w:cs="方正礼器碑隶书 简繁" w:eastAsia="方正礼器碑隶书 简繁" w:hAnsi="方正礼器碑隶书 简繁"/>
                      <w:color w:val="8F2D26"/>
                      <w:sz w:val="20"/>
                      <w:szCs w:val="20"/>
                    </w:rPr>
                    <w:t xml:space="preserve">第二單元 · </w:t>
                  </w:r>
                  <w:r>
                    <w:rPr>
                      <w:rFonts w:ascii="汉仪字酷堂会典楷书 W" w:cs="汉仪字酷堂会典楷书 W" w:eastAsia="汉仪字酷堂会典楷书 W" w:hAnsi="汉仪字酷堂会典楷书 W"/>
                      <w:color w:val="8F2D26"/>
                      <w:sz w:val="24"/>
                      <w:szCs w:val="24"/>
                    </w:rPr>
                    <w:t xml:space="preserve">寒 門 出 路</w:t>
                  </w:r>
                  <w:r>
                    <w:rPr>
                      <w:rFonts w:ascii="汉仪字酷堂荫嘉楷书 W" w:cs="汉仪字酷堂荫嘉楷书 W" w:eastAsia="汉仪字酷堂荫嘉楷书 W" w:hAnsi="汉仪字酷堂荫嘉楷书 W"/>
                      <w:color w:val="8C857B"/>
                      <w:sz w:val="15"/>
                      <w:szCs w:val="15"/>
                    </w:rPr>
                    <w:t xml:space="preserve">　八篇</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12. </w:t>
                  </w:r>
                  <w:r>
                    <w:rPr>
                      <w:rFonts w:ascii="方正文沁永乐大典体M 简" w:cs="方正文沁永乐大典体M 简" w:eastAsia="方正文沁永乐大典体M 简" w:hAnsi="方正文沁永乐大典体M 简"/>
                      <w:color w:val="23201D"/>
                      <w:sz w:val="21"/>
                      <w:szCs w:val="21"/>
                    </w:rPr>
                    <w:t xml:space="preserve">《山丘背后》</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第二十九葉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能者多得明明是对的，为什么网上却把优绩主义说得那么极端？</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13. </w:t>
                  </w:r>
                  <w:r>
                    <w:rPr>
                      <w:rFonts w:ascii="方正文沁永乐大典体M 简" w:cs="方正文沁永乐大典体M 简" w:eastAsia="方正文沁永乐大典体M 简" w:hAnsi="方正文沁永乐大典体M 简"/>
                      <w:color w:val="23201D"/>
                      <w:sz w:val="21"/>
                      <w:szCs w:val="21"/>
                    </w:rPr>
                    <w:t xml:space="preserve">《你好富二代》</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第三十三葉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努力学习真的拼不过富二代吗？</w:t>
                  </w:r>
                </w:p>
              </w:tc>
            </w:tr>
          </w:tbl>
          <w:p/>
        </w:tc>
      </w:tr>
    </w:tbl>
    <w:p>
      <w:pPr>
        <w:snapToGrid w:val="0"/>
        <w:spacing w:after="0" w:before="0" w:line="20" w:lineRule="exact"/>
      </w:pP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8920"/>
            </w:tblGrid>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14. </w:t>
                  </w:r>
                  <w:r>
                    <w:rPr>
                      <w:rFonts w:ascii="方正文沁永乐大典体M 简" w:cs="方正文沁永乐大典体M 简" w:eastAsia="方正文沁永乐大典体M 简" w:hAnsi="方正文沁永乐大典体M 简"/>
                      <w:color w:val="23201D"/>
                      <w:sz w:val="21"/>
                      <w:szCs w:val="21"/>
                    </w:rPr>
                    <w:t xml:space="preserve">《云阶》</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第三十六葉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普通家庭的孩子，如何靠自己跨越阶层？</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15. </w:t>
                  </w:r>
                  <w:r>
                    <w:rPr>
                      <w:rFonts w:ascii="方正文沁永乐大典体M 简" w:cs="方正文沁永乐大典体M 简" w:eastAsia="方正文沁永乐大典体M 简" w:hAnsi="方正文沁永乐大典体M 简"/>
                      <w:color w:val="23201D"/>
                      <w:sz w:val="21"/>
                      <w:szCs w:val="21"/>
                    </w:rPr>
                    <w:t xml:space="preserve">《寒门养贵子》</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第三十七葉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如何跟孩子说清楚“咱们买不起”这个实情？</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16. </w:t>
                  </w:r>
                  <w:r>
                    <w:rPr>
                      <w:rFonts w:ascii="方正文沁永乐大典体M 简" w:cs="方正文沁永乐大典体M 简" w:eastAsia="方正文沁永乐大典体M 简" w:hAnsi="方正文沁永乐大典体M 简"/>
                      <w:color w:val="23201D"/>
                      <w:sz w:val="21"/>
                      <w:szCs w:val="21"/>
                    </w:rPr>
                    <w:t xml:space="preserve">《中道崩殂》</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第四十葉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如果一个人知道了不属于自己那个阶层的知识就会痛苦吗?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17. </w:t>
                  </w:r>
                  <w:r>
                    <w:rPr>
                      <w:rFonts w:ascii="方正文沁永乐大典体M 简" w:cs="方正文沁永乐大典体M 简" w:eastAsia="方正文沁永乐大典体M 简" w:hAnsi="方正文沁永乐大典体M 简"/>
                      <w:color w:val="23201D"/>
                      <w:sz w:val="21"/>
                      <w:szCs w:val="21"/>
                    </w:rPr>
                    <w:t xml:space="preserve">《没钱的原因》</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第四十二葉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我们这代人存不下钱的原因是什么？</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18. </w:t>
                  </w:r>
                  <w:r>
                    <w:rPr>
                      <w:rFonts w:ascii="方正文沁永乐大典体M 简" w:cs="方正文沁永乐大典体M 简" w:eastAsia="方正文沁永乐大典体M 简" w:hAnsi="方正文沁永乐大典体M 简"/>
                      <w:color w:val="23201D"/>
                      <w:sz w:val="21"/>
                      <w:szCs w:val="21"/>
                    </w:rPr>
                    <w:t xml:space="preserve">《农村出身》</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第四十五葉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为什么农村出来的大学生很多混得比较差？</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19. </w:t>
                  </w:r>
                  <w:r>
                    <w:rPr>
                      <w:rFonts w:ascii="方正文沁永乐大典体M 简" w:cs="方正文沁永乐大典体M 简" w:eastAsia="方正文沁永乐大典体M 简" w:hAnsi="方正文沁永乐大典体M 简"/>
                      <w:color w:val="23201D"/>
                      <w:sz w:val="21"/>
                      <w:szCs w:val="21"/>
                    </w:rPr>
                    <w:t xml:space="preserve">《画坑》</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第四十九葉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老爸想砍我双手叫我不要画画净浪费钱，我还有救吗？</w:t>
                  </w:r>
                </w:p>
              </w:tc>
            </w:tr>
            <w:tr>
              <w:trPr>
                <w:cantSplit/>
                <w:trHeight w:val="620" w:hRule="exact"/>
              </w:trPr>
              <w:tc>
                <w:tcPr>
                  <w:tcW w:type="dxa" w:w="8920"/>
                  <w:tcMar>
                    <w:top w:type="dxa" w:w="0"/>
                    <w:left w:type="dxa" w:w="40"/>
                    <w:bottom w:type="dxa" w:w="0"/>
                    <w:right w:type="dxa" w:w="40"/>
                  </w:tcMar>
                </w:tcPr>
                <w:p>
                  <w:pPr>
                    <w:pBdr>
                      <w:bottom w:val="dashed" w:color="D8D4C8" w:sz="4" w:space="2"/>
                    </w:pBdr>
                    <w:snapToGrid w:val="0"/>
                    <w:spacing w:after="40" w:before="200" w:line="300" w:lineRule="atLeast"/>
                  </w:pPr>
                  <w:r>
                    <w:rPr>
                      <w:rFonts w:ascii="方正礼器碑隶书 简繁" w:cs="方正礼器碑隶书 简繁" w:eastAsia="方正礼器碑隶书 简繁" w:hAnsi="方正礼器碑隶书 简繁"/>
                      <w:color w:val="8F2D26"/>
                      <w:sz w:val="20"/>
                      <w:szCs w:val="20"/>
                    </w:rPr>
                    <w:t xml:space="preserve">第三單元 · </w:t>
                  </w:r>
                  <w:r>
                    <w:rPr>
                      <w:rFonts w:ascii="汉仪字酷堂会典楷书 W" w:cs="汉仪字酷堂会典楷书 W" w:eastAsia="汉仪字酷堂会典楷书 W" w:hAnsi="汉仪字酷堂会典楷书 W"/>
                      <w:color w:val="8F2D26"/>
                      <w:sz w:val="24"/>
                      <w:szCs w:val="24"/>
                    </w:rPr>
                    <w:t xml:space="preserve">階 層 眼 界</w:t>
                  </w:r>
                  <w:r>
                    <w:rPr>
                      <w:rFonts w:ascii="汉仪字酷堂荫嘉楷书 W" w:cs="汉仪字酷堂荫嘉楷书 W" w:eastAsia="汉仪字酷堂荫嘉楷书 W" w:hAnsi="汉仪字酷堂荫嘉楷书 W"/>
                      <w:color w:val="8C857B"/>
                      <w:sz w:val="15"/>
                      <w:szCs w:val="15"/>
                    </w:rPr>
                    <w:t xml:space="preserve">　十篇</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20. </w:t>
                  </w:r>
                  <w:r>
                    <w:rPr>
                      <w:rFonts w:ascii="方正文沁永乐大典体M 简" w:cs="方正文沁永乐大典体M 简" w:eastAsia="方正文沁永乐大典体M 简" w:hAnsi="方正文沁永乐大典体M 简"/>
                      <w:color w:val="23201D"/>
                      <w:sz w:val="21"/>
                      <w:szCs w:val="21"/>
                    </w:rPr>
                    <w:t xml:space="preserve">《朋友之交》</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第五十四葉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不同阶层的人能成为朋友么？</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21. </w:t>
                  </w:r>
                  <w:r>
                    <w:rPr>
                      <w:rFonts w:ascii="方正文沁永乐大典体M 简" w:cs="方正文沁永乐大典体M 简" w:eastAsia="方正文沁永乐大典体M 简" w:hAnsi="方正文沁永乐大典体M 简"/>
                      <w:color w:val="23201D"/>
                      <w:sz w:val="21"/>
                      <w:szCs w:val="21"/>
                    </w:rPr>
                    <w:t xml:space="preserve">《上流社会》</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第五十八葉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电影《小时代》对上流社会的表现靠谱吗？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22. </w:t>
                  </w:r>
                  <w:r>
                    <w:rPr>
                      <w:rFonts w:ascii="方正文沁永乐大典体M 简" w:cs="方正文沁永乐大典体M 简" w:eastAsia="方正文沁永乐大典体M 简" w:hAnsi="方正文沁永乐大典体M 简"/>
                      <w:color w:val="23201D"/>
                      <w:sz w:val="21"/>
                      <w:szCs w:val="21"/>
                    </w:rPr>
                    <w:t xml:space="preserve">《肉糜》</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第六十葉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有哪些常见的类似「何不食肉糜」的言论?</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23. </w:t>
                  </w:r>
                  <w:r>
                    <w:rPr>
                      <w:rFonts w:ascii="方正文沁永乐大典体M 简" w:cs="方正文沁永乐大典体M 简" w:eastAsia="方正文沁永乐大典体M 简" w:hAnsi="方正文沁永乐大典体M 简"/>
                      <w:color w:val="23201D"/>
                      <w:sz w:val="21"/>
                      <w:szCs w:val="21"/>
                    </w:rPr>
                    <w:t xml:space="preserve">《枝头雀》</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第六十四葉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底层人接触到上层社会的生活对一个人的三观震撼有多大？</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24. </w:t>
                  </w:r>
                  <w:r>
                    <w:rPr>
                      <w:rFonts w:ascii="方正文沁永乐大典体M 简" w:cs="方正文沁永乐大典体M 简" w:eastAsia="方正文沁永乐大典体M 简" w:hAnsi="方正文沁永乐大典体M 简"/>
                      <w:color w:val="23201D"/>
                      <w:sz w:val="21"/>
                      <w:szCs w:val="21"/>
                    </w:rPr>
                    <w:t xml:space="preserve">《阶层与阶级》</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第六十六葉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阶层和阶级的区别究竟是什么？</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25. </w:t>
                  </w:r>
                  <w:r>
                    <w:rPr>
                      <w:rFonts w:ascii="方正文沁永乐大典体M 简" w:cs="方正文沁永乐大典体M 简" w:eastAsia="方正文沁永乐大典体M 简" w:hAnsi="方正文沁永乐大典体M 简"/>
                      <w:color w:val="23201D"/>
                      <w:sz w:val="21"/>
                      <w:szCs w:val="21"/>
                    </w:rPr>
                    <w:t xml:space="preserve">《司机聊政治》</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第六十七葉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为什么出租车司机大多喜欢聊政治？</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26. </w:t>
                  </w:r>
                  <w:r>
                    <w:rPr>
                      <w:rFonts w:ascii="方正文沁永乐大典体M 简" w:cs="方正文沁永乐大典体M 简" w:eastAsia="方正文沁永乐大典体M 简" w:hAnsi="方正文沁永乐大典体M 简"/>
                      <w:color w:val="23201D"/>
                      <w:sz w:val="21"/>
                      <w:szCs w:val="21"/>
                    </w:rPr>
                    <w:t xml:space="preserve">《底层出身》</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第六十九葉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为什么有些人不喜欢出身底层的人？</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27. </w:t>
                  </w:r>
                  <w:r>
                    <w:rPr>
                      <w:rFonts w:ascii="方正文沁永乐大典体M 简" w:cs="方正文沁永乐大典体M 简" w:eastAsia="方正文沁永乐大典体M 简" w:hAnsi="方正文沁永乐大典体M 简"/>
                      <w:color w:val="23201D"/>
                      <w:sz w:val="21"/>
                      <w:szCs w:val="21"/>
                    </w:rPr>
                    <w:t xml:space="preserve">《精英》</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第七十葉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我国的社会精英阶层是否正在与社会底层加速脱节？</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28. </w:t>
                  </w:r>
                  <w:r>
                    <w:rPr>
                      <w:rFonts w:ascii="方正文沁永乐大典体M 简" w:cs="方正文沁永乐大典体M 简" w:eastAsia="方正文沁永乐大典体M 简" w:hAnsi="方正文沁永乐大典体M 简"/>
                      <w:color w:val="23201D"/>
                      <w:sz w:val="21"/>
                      <w:szCs w:val="21"/>
                    </w:rPr>
                    <w:t xml:space="preserve">《奢侈品》</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第七十四葉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是否有很多人歧视奢侈品？</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29. </w:t>
                  </w:r>
                  <w:r>
                    <w:rPr>
                      <w:rFonts w:ascii="方正文沁永乐大典体M 简" w:cs="方正文沁永乐大典体M 简" w:eastAsia="方正文沁永乐大典体M 简" w:hAnsi="方正文沁永乐大典体M 简"/>
                      <w:color w:val="23201D"/>
                      <w:sz w:val="21"/>
                      <w:szCs w:val="21"/>
                    </w:rPr>
                    <w:t xml:space="preserve">《吵架大妈》</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第七十九葉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市井大妈吵架的形态为何如此滑稽？为什么人能变成这种样子？</w:t>
                  </w:r>
                </w:p>
              </w:tc>
            </w:tr>
          </w:tbl>
          <w:p/>
        </w:tc>
      </w:tr>
    </w:tbl>
    <w:p>
      <w:pPr>
        <w:snapToGrid w:val="0"/>
        <w:spacing w:after="0" w:before="0" w:line="20" w:lineRule="exact"/>
      </w:pP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8920"/>
            </w:tblGrid>
            <w:tr>
              <w:trPr>
                <w:cantSplit/>
                <w:trHeight w:val="620" w:hRule="exact"/>
              </w:trPr>
              <w:tc>
                <w:tcPr>
                  <w:tcW w:type="dxa" w:w="8920"/>
                  <w:tcMar>
                    <w:top w:type="dxa" w:w="0"/>
                    <w:left w:type="dxa" w:w="40"/>
                    <w:bottom w:type="dxa" w:w="0"/>
                    <w:right w:type="dxa" w:w="40"/>
                  </w:tcMar>
                </w:tcPr>
                <w:p>
                  <w:pPr>
                    <w:pBdr>
                      <w:bottom w:val="dashed" w:color="D8D4C8" w:sz="4" w:space="2"/>
                    </w:pBdr>
                    <w:snapToGrid w:val="0"/>
                    <w:spacing w:after="40" w:before="200" w:line="300" w:lineRule="atLeast"/>
                  </w:pPr>
                  <w:r>
                    <w:rPr>
                      <w:rFonts w:ascii="方正礼器碑隶书 简繁" w:cs="方正礼器碑隶书 简繁" w:eastAsia="方正礼器碑隶书 简繁" w:hAnsi="方正礼器碑隶书 简繁"/>
                      <w:color w:val="8F2D26"/>
                      <w:sz w:val="20"/>
                      <w:szCs w:val="20"/>
                    </w:rPr>
                    <w:t xml:space="preserve">第四單元 · </w:t>
                  </w:r>
                  <w:r>
                    <w:rPr>
                      <w:rFonts w:ascii="汉仪字酷堂会典楷书 W" w:cs="汉仪字酷堂会典楷书 W" w:eastAsia="汉仪字酷堂会典楷书 W" w:hAnsi="汉仪字酷堂会典楷书 W"/>
                      <w:color w:val="8F2D26"/>
                      <w:sz w:val="24"/>
                      <w:szCs w:val="24"/>
                    </w:rPr>
                    <w:t xml:space="preserve">制 度 比 較</w:t>
                  </w:r>
                  <w:r>
                    <w:rPr>
                      <w:rFonts w:ascii="汉仪字酷堂荫嘉楷书 W" w:cs="汉仪字酷堂荫嘉楷书 W" w:eastAsia="汉仪字酷堂荫嘉楷书 W" w:hAnsi="汉仪字酷堂荫嘉楷书 W"/>
                      <w:color w:val="8C857B"/>
                      <w:sz w:val="15"/>
                      <w:szCs w:val="15"/>
                    </w:rPr>
                    <w:t xml:space="preserve">　十二篇</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30. </w:t>
                  </w:r>
                  <w:r>
                    <w:rPr>
                      <w:rFonts w:ascii="方正文沁永乐大典体M 简" w:cs="方正文沁永乐大典体M 简" w:eastAsia="方正文沁永乐大典体M 简" w:hAnsi="方正文沁永乐大典体M 简"/>
                      <w:color w:val="23201D"/>
                      <w:sz w:val="21"/>
                      <w:szCs w:val="21"/>
                    </w:rPr>
                    <w:t xml:space="preserve">《笨功夫》</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第八十二葉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为什么大凉山接受了那么多捐助依然那么穷？</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31. </w:t>
                  </w:r>
                  <w:r>
                    <w:rPr>
                      <w:rFonts w:ascii="方正文沁永乐大典体M 简" w:cs="方正文沁永乐大典体M 简" w:eastAsia="方正文沁永乐大典体M 简" w:hAnsi="方正文沁永乐大典体M 简"/>
                      <w:color w:val="23201D"/>
                      <w:sz w:val="21"/>
                      <w:szCs w:val="21"/>
                    </w:rPr>
                    <w:t xml:space="preserve">《向输家学习》</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第八十六葉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为什么现在有蛮多公知在吹捧美欧的完善的制度呢?</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32. </w:t>
                  </w:r>
                  <w:r>
                    <w:rPr>
                      <w:rFonts w:ascii="方正文沁永乐大典体M 简" w:cs="方正文沁永乐大典体M 简" w:eastAsia="方正文沁永乐大典体M 简" w:hAnsi="方正文沁永乐大典体M 简"/>
                      <w:color w:val="23201D"/>
                      <w:sz w:val="21"/>
                      <w:szCs w:val="21"/>
                    </w:rPr>
                    <w:t xml:space="preserve">《羊奶锅》</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第八十八葉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如何评价美国西雅图研究生被警察撞飞身亡，警察事后还嘲笑她命不值钱？</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33. </w:t>
                  </w:r>
                  <w:r>
                    <w:rPr>
                      <w:rFonts w:ascii="方正文沁永乐大典体M 简" w:cs="方正文沁永乐大典体M 简" w:eastAsia="方正文沁永乐大典体M 简" w:hAnsi="方正文沁永乐大典体M 简"/>
                      <w:color w:val="23201D"/>
                      <w:sz w:val="21"/>
                      <w:szCs w:val="21"/>
                    </w:rPr>
                    <w:t xml:space="preserve">《东方主义》</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第九十一葉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如何看待《治安管理处罚法（修订草案）》第34条规定的内容？</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34. </w:t>
                  </w:r>
                  <w:r>
                    <w:rPr>
                      <w:rFonts w:ascii="方正文沁永乐大典体M 简" w:cs="方正文沁永乐大典体M 简" w:eastAsia="方正文沁永乐大典体M 简" w:hAnsi="方正文沁永乐大典体M 简"/>
                      <w:color w:val="23201D"/>
                      <w:sz w:val="21"/>
                      <w:szCs w:val="21"/>
                    </w:rPr>
                    <w:t xml:space="preserve">《修和之礼》</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第九十四葉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为什么同是战败国，日本死不道歉，德国却反省得如此彻底？</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35. </w:t>
                  </w:r>
                  <w:r>
                    <w:rPr>
                      <w:rFonts w:ascii="方正文沁永乐大典体M 简" w:cs="方正文沁永乐大典体M 简" w:eastAsia="方正文沁永乐大典体M 简" w:hAnsi="方正文沁永乐大典体M 简"/>
                      <w:color w:val="23201D"/>
                      <w:sz w:val="21"/>
                      <w:szCs w:val="21"/>
                    </w:rPr>
                    <w:t xml:space="preserve">《民主游戏》</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第九十八葉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民主一定等于低效吗？民主的低效性应该如何解决缓解呢？</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36. </w:t>
                  </w:r>
                  <w:r>
                    <w:rPr>
                      <w:rFonts w:ascii="方正文沁永乐大典体M 简" w:cs="方正文沁永乐大典体M 简" w:eastAsia="方正文沁永乐大典体M 简" w:hAnsi="方正文沁永乐大典体M 简"/>
                      <w:color w:val="23201D"/>
                      <w:sz w:val="21"/>
                      <w:szCs w:val="21"/>
                    </w:rPr>
                    <w:t xml:space="preserve">《绝对权力》</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「权力导致腐败，绝对的权力导致绝对的腐败」这句话具有什么合理性？</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37. </w:t>
                  </w:r>
                  <w:r>
                    <w:rPr>
                      <w:rFonts w:ascii="方正文沁永乐大典体M 简" w:cs="方正文沁永乐大典体M 简" w:eastAsia="方正文沁永乐大典体M 简" w:hAnsi="方正文沁永乐大典体M 简"/>
                      <w:color w:val="23201D"/>
                      <w:sz w:val="21"/>
                      <w:szCs w:val="21"/>
                    </w:rPr>
                    <w:t xml:space="preserve">《达尔文公园》</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第一百零二葉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美国天生的优势都有哪些？导致它能更大程度放任移民和自由主义？</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38. </w:t>
                  </w:r>
                  <w:r>
                    <w:rPr>
                      <w:rFonts w:ascii="方正文沁永乐大典体M 简" w:cs="方正文沁永乐大典体M 简" w:eastAsia="方正文沁永乐大典体M 简" w:hAnsi="方正文沁永乐大典体M 简"/>
                      <w:color w:val="23201D"/>
                      <w:sz w:val="21"/>
                      <w:szCs w:val="21"/>
                    </w:rPr>
                    <w:t xml:space="preserve">《小县城的未来》</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第一百零四葉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中国的小县城会有未来么？</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39. </w:t>
                  </w:r>
                  <w:r>
                    <w:rPr>
                      <w:rFonts w:ascii="方正文沁永乐大典体M 简" w:cs="方正文沁永乐大典体M 简" w:eastAsia="方正文沁永乐大典体M 简" w:hAnsi="方正文沁永乐大典体M 简"/>
                      <w:color w:val="23201D"/>
                      <w:sz w:val="21"/>
                      <w:szCs w:val="21"/>
                    </w:rPr>
                    <w:t xml:space="preserve">《民主民粹》</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第一百零六葉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为什么身为右派的川普反而成了民粹？</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40. </w:t>
                  </w:r>
                  <w:r>
                    <w:rPr>
                      <w:rFonts w:ascii="方正文沁永乐大典体M 简" w:cs="方正文沁永乐大典体M 简" w:eastAsia="方正文沁永乐大典体M 简" w:hAnsi="方正文沁永乐大典体M 简"/>
                      <w:color w:val="23201D"/>
                      <w:sz w:val="21"/>
                      <w:szCs w:val="21"/>
                    </w:rPr>
                    <w:t xml:space="preserve">《民主专制》</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第一百零八葉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正确的专制和民主，哪个更好？</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41. </w:t>
                  </w:r>
                  <w:r>
                    <w:rPr>
                      <w:rFonts w:ascii="方正文沁永乐大典体M 简" w:cs="方正文沁永乐大典体M 简" w:eastAsia="方正文沁永乐大典体M 简" w:hAnsi="方正文沁永乐大典体M 简"/>
                      <w:color w:val="23201D"/>
                      <w:sz w:val="21"/>
                      <w:szCs w:val="21"/>
                    </w:rPr>
                    <w:t xml:space="preserve">《征信体系》</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第一百十三葉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如何看待行人闯红灯、错误垃圾分类等行为被纳入失信记录？</w:t>
                  </w:r>
                </w:p>
              </w:tc>
            </w:tr>
          </w:tbl>
          <w:p/>
        </w:tc>
      </w:tr>
    </w:tbl>
    <w:p>
      <w:pPr>
        <w:snapToGrid w:val="0"/>
        <w:spacing w:after="0" w:before="0" w:line="20" w:lineRule="exact"/>
      </w:pPr>
    </w:p>
    <w:tbl>
      <w:tblPr>
        <w:tblW w:type="dxa" w:w="9280"/>
        <w:tblBorders>
          <w:top w:val="none"/>
          <w:left w:val="none"/>
          <w:bottom w:val="none"/>
          <w:right w:val="none"/>
          <w:insideH w:val="none"/>
          <w:insideV w:val="none"/>
        </w:tblBorders>
        <w:tblLayout w:type="fixed"/>
      </w:tblPr>
      <w:tblGrid>
        <w:gridCol w:w="9280"/>
      </w:tblGrid>
      <w:tr>
        <w:trPr>
          <w:cantSplit/>
          <w:trHeight w:val="14318" w:hRule="exact"/>
        </w:trPr>
        <w:tc>
          <w:tcPr>
            <w:tcW w:type="dxa" w:w="9280"/>
            <w:tcMar>
              <w:top w:type="dxa" w:w="0"/>
              <w:left w:type="dxa" w:w="0"/>
              <w:bottom w:type="dxa" w:w="0"/>
              <w:right w:type="dxa" w:w="0"/>
            </w:tcMar>
          </w:tcPr>
          <w:p>
            <w:pPr>
              <w:snapToGrid w:val="0"/>
              <w:spacing w:after="0" w:before="0" w:line="20" w:lineRule="exact"/>
            </w:pPr>
          </w:p>
        </w:tc>
      </w:tr>
    </w:tbl>
    <w:p>
      <w:pPr>
        <w:snapToGrid w:val="0"/>
        <w:spacing w:after="0" w:before="0" w:line="20" w:lineRule="exact"/>
      </w:pPr>
    </w:p>
    <w:p>
      <w:pPr>
        <w:snapToGrid w:val="0"/>
        <w:spacing w:before="0" w:after="0" w:line="20" w:lineRule="exact"/>
        <w:sectPr>
          <w:pgSz w:w="11906" w:h="16838" w:orient="portrait"/>
          <w:pgMar w:top="900" w:right="1020" w:bottom="1500" w:left="1587" w:header="620" w:footer="600" w:gutter="0"/>
          <w:docGrid w:type="default" w:linePitch="0" w:charSpace="0"/>
        </w:sectPr>
      </w:pPr>
    </w:p>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300" w:before="3000" w:line="360" w:lineRule="atLeast"/>
                    <w:jc w:val="center"/>
                  </w:pPr>
                  <w:r>
                    <w:rPr>
                      <w:rFonts w:ascii="方正礼器碑隶书 简繁" w:cs="方正礼器碑隶书 简繁" w:eastAsia="方正礼器碑隶书 简繁" w:hAnsi="方正礼器碑隶书 简繁"/>
                      <w:color w:val="8F2D26"/>
                      <w:sz w:val="26"/>
                      <w:szCs w:val="26"/>
                    </w:rPr>
                    <w:t xml:space="preserve">第 一 單 元</w:t>
                  </w:r>
                </w:p>
                <w:p>
                  <w:pPr>
                    <w:pBdr>
                      <w:bottom w:val="double" w:color="7A7368" w:sz="12" w:space="14"/>
                    </w:pBdr>
                    <w:snapToGrid w:val="0"/>
                    <w:spacing w:after="360" w:before="0" w:line="1000" w:lineRule="atLeast"/>
                    <w:jc w:val="center"/>
                  </w:pPr>
                  <w:r>
                    <w:rPr>
                      <w:rFonts w:ascii="汉仪字酷堂会典楷书 W" w:cs="汉仪字酷堂会典楷书 W" w:eastAsia="汉仪字酷堂会典楷书 W" w:hAnsi="汉仪字酷堂会典楷书 W"/>
                      <w:color w:val="1A1715"/>
                      <w:sz w:val="72"/>
                      <w:szCs w:val="72"/>
                    </w:rPr>
                    <w:t xml:space="preserve">升 學 學 歷</w:t>
                  </w:r>
                </w:p>
                <w:p>
                  <w:pPr>
                    <w:snapToGrid w:val="0"/>
                    <w:spacing w:after="200" w:before="240" w:line="400" w:lineRule="atLeast"/>
                    <w:jc w:val="center"/>
                  </w:pPr>
                  <w:r>
                    <w:rPr>
                      <w:rFonts w:ascii="汉仪昌黎宋刻本原版W" w:cs="汉仪昌黎宋刻本原版W" w:eastAsia="汉仪昌黎宋刻本原版W" w:hAnsi="汉仪昌黎宋刻本原版W"/>
                      <w:color w:val="453F3A"/>
                      <w:sz w:val="24"/>
                      <w:szCs w:val="24"/>
                    </w:rPr>
                    <w:t xml:space="preserve">學歷之重，不在一紙文憑。此編論高考複讀、考研備戰與學歷崇拜，兼及教育改革與新技術之衝擊。</w:t>
                  </w:r>
                </w:p>
                <w:p>
                  <w:pPr>
                    <w:snapToGrid w:val="0"/>
                    <w:spacing w:after="0" w:before="200" w:line="320" w:lineRule="atLeast"/>
                    <w:jc w:val="center"/>
                  </w:pPr>
                  <w:r>
                    <w:rPr>
                      <w:rFonts w:ascii="汉仪永字夏蝉 95W" w:cs="汉仪永字夏蝉 95W" w:eastAsia="汉仪永字夏蝉 95W" w:hAnsi="汉仪永字夏蝉 95W"/>
                      <w:color w:val="8C857B"/>
                      <w:sz w:val="18"/>
                      <w:szCs w:val="18"/>
                    </w:rPr>
                    <w:t xml:space="preserve">戊册 教育體制與社會流動 · 凡四單元 · 本單元收文 十一 篇</w:t>
                  </w:r>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 · 升學學歷</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新教育</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政协委员建议逐步将高中纳入义务教育，扩大教育资源缓解中考压力，还能带来哪些利好？可能面临哪些难点？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这么说吧——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AI时代最后的指向就是把义务教育大幅延长来缓解就业危机。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不仅高中要纳入义务教育，最后本科/职业学院都可能纳入义务教育。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也就是把义务教育延伸到20岁左右。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计算机可能会成为和语文、数学一样的基础必修课。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未来的人类充分就业要大幅的依赖“新拓荒”——即向远洋，深海、极地、荒漠、近地轨道、近地行星这些传统无人区的生存空间的扩张。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说白了，靠现在人类空间这点就业需求，保证不了足够的就业率了。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人类只有向新边疆迈进，才能让下一个世代的技术得到足够的伸展，重新创造足够的人力需求。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这原本在现有的生产力水平下是不可企及的，但是一旦机器人技术——哪怕是半智能的基于“机魂附体”式的遥操作技术——获得充分的发展，我们获取原本处在“成本禁区”中的资源的能力会大幅上升。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这就会推动着人类向新边疆迈进。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而这一代的技术因为大量的自动化，最瓶颈的生产力要素已经不再是能源，而是构造这些系统的物理材料——基本矿物元素。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要向太空伸出文明的触手，要建立这样的地球基础设施，我们原本基于温饱需求估计的资源储备是远远不够的。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新教育（承前）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这其中尤其是铜、银、锂、钴、铂、钨、金等关键战略金属会尤其短缺。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这一方面会导致我们的基础需求大量的转向贱金属——如钠代锂（这意味着钠电池+换电技术很可能成为下一个时代的巨型风口）、铝代铜。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另一方面肯定会推动我们转向“新边疆开发”。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派向近地轨道电站、算力中心、月球基地、地火航路中继站的船只会提供大量的岗位。这些岗位不可能再是职高学历就可以应付的了。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把人类的边疆拓展到太阳系，我们因AI导致的就业问题就会得到相当程度的缓解——要应对如此大的挑战，本身就需要AI武装起来的新人类。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心智和技能都远超现有水平的新人类。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教育最终要面向这个新的时代重新安排。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可想而知，九年义务教育在这个时代需求上是远远不够的。</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觀風察變——時代思潮與家國時局 · 戊冊 教育體制與社會流動</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二〇二六年三月二十日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 · 升學學歷</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莫西沙</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怎么丢掉学历崇拜?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是这样的——一般成年人得知对方的学历，是在做完了项目之后，甲方乙方互相宴请庆功，酒过三巡之后才开始谈论家乡、专业、学历这些信息。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如果你走不到这一步，或者项目完成得一饭不值，一般不会有人会费心来问你是什么学历、什么专业、哪个大学。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甚至如果是这样，人家问你，你都不敢说你是清华的。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你要是反其道而行之呢？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在项目刚开始的时候自我介绍“在下清华/斯坦福”呢？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第一人家要觉得你估计有点毛病。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第二人家接下来就等着你的精彩表现来开开眼，而你多半要丢母校的脸。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要不人家为什么会觉得你有点毛病呢？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脑子清楚的人绝不会在一开始给自己挖这么大的坑。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枪声一响，就没有西点军校了，只有三连长，只有军功章。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有军功章，不需要西点军校。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没军功章，不提西点更好。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这还有另一种视角。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你见过缅甸买翡翠原石没有？带着皮壳的原石开个小窗，透一点绿出来给你看，电筒一打透亮的。按照这个，原石分了等级，ABCDE。</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莫西沙（承前）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A有A价，B有B价。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但是你用A级的价买了A级的原石，回去就能切出帝王绿吗？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这可不好说。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没准切完发现就开窗那点绿。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学历崇拜，就像你在崇拜这些带着皮壳的原石。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很容易倾家荡产的。</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觀風察變——時代思潮與家國時局 · 戊冊 教育體制與社會流動</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二〇二五年八月三日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 · 升學學歷</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盗火线2</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高考失利该不该选择复读?</w:t>
                        </w:r>
                      </w:p>
                      <w:p>
                        <w:pPr>
                          <w:snapToGrid w:val="0"/>
                          <w:spacing w:after="60" w:before="60" w:line="260" w:lineRule="atLeast"/>
                        </w:pPr>
                        <w:r>
                          <w:rPr>
                            <w:rFonts w:ascii="汉仪永字夏蝉 95W" w:cs="汉仪永字夏蝉 95W" w:eastAsia="汉仪永字夏蝉 95W" w:hAnsi="汉仪永字夏蝉 95W"/>
                            <w:b/>
                            <w:bCs/>
                            <w:color w:val="8C857B"/>
                            <w:sz w:val="16"/>
                            <w:szCs w:val="16"/>
                          </w:rPr>
                          <w:t xml:space="preserve">〔 原 問 〕</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广东2025届高考生，平时成绩在610+，高考翻车550+（最拿手的语文英语一共比估分低了40+）复读怕自己坚持不下来，但又很不甘心</w:t>
                        </w:r>
                      </w:p>
                      <w:p>
                        <w:pPr>
                          <w:pBdr>
                            <w:top w:val="single" w:color="8F2D26" w:sz="8" w:space="6"/>
                          </w:pBdr>
                          <w:snapToGrid w:val="0"/>
                          <w:spacing w:after="140" w:before="180" w:line="260" w:lineRule="atLeast"/>
                          <w:jc w:val="center"/>
                        </w:pPr>
                        <w:r>
                          <w:rPr>
                            <w:rFonts w:ascii="汉仪永字夏蝉 95W" w:cs="汉仪永字夏蝉 95W" w:eastAsia="汉仪永字夏蝉 95W" w:hAnsi="汉仪永字夏蝉 95W"/>
                            <w:b/>
                            <w:bCs/>
                            <w:color w:val="8F2D26"/>
                            <w:sz w:val="17"/>
                            <w:szCs w:val="17"/>
                          </w:rPr>
                          <w:t xml:space="preserve">〔 岐 伯 語 〕</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人生总要遇到“有技术上可行的依据，有重大的利益，但一击未中”的时刻，例如造了一枚大火箭，但发射失败了。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测试小火箭试射了多次都成功了，但这第一个大的爆炸了。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请问，该不该放弃，改行去搞导游？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看出问题来没有？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如果“有重大利益，在实验条件下做到过，但首次尝试没做到，再做一次物质条件没问题，但心理压力会很大”这个要件被满足，你就会选择放弃，那么以后你准备在哪一次遇到这个情况时选择坚持呢？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放弃就会死的那次吗？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你有没有把握不会再遇到满足这个条件的挑战？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你真正的问题不是单纯的“要不要复读”，而是“该不该把放弃的红线画在这里”。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如果是，那么你现在的决定会在下次你遇到同样情况时成为你的重大参考。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这个难度的挑战你放弃了，意味着以后有难度比这个高的你基本不会有勇气去选。而即使低于这个难度的，你也不会贴着上次的红线选，而是会离上次的放弃线向下后撤一段距离再选——后撤很大的一段距离。</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盗火线2（承前）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因为如果仅仅后撤一米，例如从“剩余物资只够再试一次”后撤到“剩余物资只够再试1.5次”，你仍然会感到“压力太大”，你少说也要后撤到“剩余物资够再试两次”甚至是“够再试三次”。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按这个条件，你能选择的挑战范围就会大幅的缩小。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而且如果你按这个缩小后的“更安全”的条件选择，如果再次失败呢？你不会觉得把这个条件后撤这么些就【一定】会赢吧？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如果你又输了呢？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看到问题了吗？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放弃有“利益之外的损失”。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不但失去原本追求的那个预期利益和之前挑战所消耗的沉没成本，你还损失了你的安全水平线。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这东西很像海平线，上升一点就会淹没一大片陆地，上升到一定程度，原本群山连绵的大陆，就可能变成互不相通的群岛。到时候你在哪个岛上，就要终老在哪个岛上了。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而且坦率的讲，你会发现这些岛上挤满了人，揾食未得更易。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所以，扛住一条战线不只是扛住一条战线的问题，还是一个“满足什么条件才可以再次尝试组织抵抗”的问题。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也是为什么往往大军对垒，一方大败，往往不只是稍稍退却，而是会一口气跑到长江以南、潼关以西的原因，因为不再加上这个更有把握的重大有利条件，仅仅只是“背后还有一座差不多的城”，刚刚弃守的败军根本不会有勇气去选——因为这个条件已经被验证过守不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如果你平时测验的水平就是这个水平，或者客观条件不能支撑再战，那另当别论。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但如果你平时已经达到过这个水平，而且客观条件可以再战，面对如此重大的利益，选择放弃，那你以后只选比这个条件更好的挑战吗？</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盗火线2（承前）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说到这里，再给你浇一盆冷水。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上面这些道理，你如果是自己想到的，自然不会来问这个问题。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既然你要问这个问题，是被人提示才有这个意识，这种“被教授的领悟”带给你的斗志是要打折的，因为到紧要关头，你会怀疑“会不会是那个人骗我”。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你看到这篇东西才开始被鼓动起斗志，这份被鼓动的“非出于自觉”的斗志是成色不足的。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成色不足的斗志够不够支撑你再战的决心？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这盆冷水先浇下去。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怎么样？淋完冷水，打过折的斗志还够用吗？还要不要上马再战？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如果你淋完这盆冷水，剩下的斗志还够用，那么这份不服气可以抵消掉“非自觉”打掉的那份折。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没人会给你保证“再战必成”。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何去何从，自己掂量，自己决定。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ps：</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在做任何决定前，我建议你至少抓紧时间把这个看完：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家族答集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觀風察變——時代思潮與家國時局 · 戊冊 教育體制與社會流動</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二〇二五年六月二十九日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 · 升學學歷</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山丘上的鱼鹰</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脱产在家备考研究生，请问有什么办法或建议可以避免与社会脱节，继续保持与社会的良性互动？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恰恰相反，你要备考研究生，要的就是“和社会脱节”，去他娘的“与社会的良性互动”。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你在怕什么？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怕有新梗追不上？怕核战要爆发了来不及跑？怕被人遗忘？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认准了值得下的苦功，确认了无论世界如何变迁，这项资产都足以提升你对一切变化的适应力，那么就果断地相信自己的判断，减少干扰。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与其“保持与社会的良性互动”，不如研究下自己的日常食谱、健身计划、研习规划。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生活中的要素越少，生活方式就越稳固安宁，少有焦虑，更容易集中精力提升能力。今天跟这个聊哎呀家里闹情绪，明天跟那个聊哎呀女朋友要分手，后天跟张三聊哎呀跟张三有误会，后天跟李四吃饭哎呀还要考虑啥时候会请。早上刷视频哎呀ai会生图了，学素描还有意义吗？晚上刷新闻哎呀要收关税了，学英语还有用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那还学个屁啊。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不要以“脱离社会”为耻。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要以“过度沉浸社会”为耻。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这么说吧，真正的高强，是在社会上空判断监视，社会伸手够不着ta，而ta可以随时俯冲轰炸社会。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这是一种主动和社会保持距离，但却保持对社会的观察和管制的状态。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进退要掌握在自己手里，而不是“社会”手里。要像鱼鹰一样，看见有鱼再入水捕食，捕到了又可以离水飞去，</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山丘上的鱼鹰（承前）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而不要像鱼一样离开水就活不了。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要敢于孤独，善于孤独，敢于住在城边的山丘上，而不要因为恐惧不敢追寻野外的财富。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“脱离社会”没有你想的那么可怕，一无所长、一无所得才是你真正需要纠结的问题。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其实你仔细想想，为什么那么多人喜欢看穿越小说？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你发现没有——穿越者们正是完完全全“脱离了社会”的人，不是吗？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为什么你们自我代入穿越者，不但不会恐惧，反而会很兴奋？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正是因为穿越者带着超越时代的知识和技能，即使穿越到一个自己完全没有亲朋好友、甚至对时事世情两眼一抹黑、连语言都不太通的、甚至是兵荒马乱人命如草的、和自己完全脱节的社会里，仍然有巨大的乐观预期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这不正是因为穿越者身负的技能和知识，即使遇到这种极端情况也凛然不惧吗？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所以你为什么要如此害怕“因为闭关修炼而与社会脱节”？</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觀風察變——時代思潮與家國時局 · 戊冊 教育體制與社會流動</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二〇二五年一月八日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 · 升學學歷</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大教育家</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为什么如今国内再无知名教育家（教授/专家）出现了？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“教育家”这个称呼，逻辑上必须靠ta教导的学生的成就来见证。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这种见证分两种情况：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要么是学生集体上台稳固执政，以至于ta们的老师几乎已经没有成绩被否定的可能了——例如福泽谕吉、徐特立这种。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要么就是学生们已经过完了整个职业生涯，整体在专业、人品、人生上的成功已经盖棺论定。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前者往往以激烈的政局更迭、社会动荡为前提，否则很难出现一门弟子集体上台这种现象，这其实是历史风云变幻的结果。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后者要出现，往往需要教师比学生大个二三十岁——例如40-50岁教18-30岁。教育者和学生的年龄差再小点，这个比例会大幅下降，因为教育者难有足够的人生积累去给出超越时代的超前教导。而这自然意味着等学生们在自己的领域成名成家，已经50-60岁时，教育者已经去世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不但如此，这一类教育者往往会集中在一个非常特殊的门类，例如电化学、空气动力学、戏曲之类。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这就导致这些教育家得到认定时其实已经不在人世，很难谈的上叫“出现”，而且得到的认可往往限于专业范围内，难为大众所知。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综合一看，很明显地，众所周知的那种“教育家”称号是巨大时代危机和急剧社会变化的伴生物。这其实就是所谓“每三百年有圣人出”的底层原因——因为以中国社会的生命周期，都差不多要这么久才积累到社会危机必须依赖思想革新来引领变革，于是自然会由时代选择一批人来作为钥匙，而这批人自然也会反向见证教育家的身份地位。这也是为什么“民国大师多”的秘密所在。</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大教育家（承前）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其实单纯地考虑教育问题，后一类对大众默默无闻但在本领域如泰山北斗的教育家很多，几乎每一个中国反超世界的领域里都有，只不过不像前一种那样震烁古今、会载入通史罢了。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觀風察變——時代思潮與家國時局 · 戊冊 教育體制與社會流動</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二〇二五年一月四日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 · 升學學歷</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龙门教</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如何看待麻省理工 MIT 录取北师大附属实验中学李同学？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中国教育里这类“跳龙门”心态太强烈了，有点可怜。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参加各种竞赛的价值不应该是能不能拿来跳龙门，而应该还原到“借助激烈的竞争环境磨练自己的专长”上。最后认可你的专长价值的是市场上不知名的用户和未来的人类历史，不是什么“名校”和“大手企业”这种龙门。客观上有能力，自己心态健康，不必入这些龙门你也可以活得很精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满脑子“非入龙门不得幸福”“凭什么ta可以跳过去”“不入龙门皆凡种”这类本质上是文化种族主义的妄念，你跳进“龙门”结果也一样摆脱不了价值观扭曲而导致的结构性焦虑。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那些两个弹夹歼灭半个系的前辈可是跳进龙门里再上的社会新闻。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一旦龙门学入脑，人就会把人生当成无限跳龙门游戏。这游戏在逻辑上就指向两个必然的坏结果——迟早要么有一个跳不过去而炸锅，要么跳过去后对“龙门福利”大失所望而炸锅。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敢跳、爱跳、会跳的鲤鱼就是龙。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龙门只是个游戏名。</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觀風察變——時代思潮與家國時局 · 戊冊 教育體制與社會流動</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二〇二四年一月二十一日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 · 升學學歷</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悬梁刺股</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河南一高校数十位考研生为提神冬夜路灯下备战，如何看待这种努力方式？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头悬梁、锥刺股、凿壁偷光、铁杵磨针都是有快感的，不解风情的麻瓜们快别煞风景了。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如果可能，真的希望你们能体会刻苦努力的快乐。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严酷、困窘的条件下奋斗不息，对人生是一种极大的充实。那种“只要给我一丝光、一缕暖、一杯水、一指面，我就能同样解决最复杂的智力问题、和人类历史的结晶共鸣”的体验，可以给你极大的安全感和心灵安慰，一生一世都享用不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坦率讲，人要做出努力、创造价值，所需要的条件真的可以极小、极少，少到凡经历过这种“艰苦卓绝的努力”的人会感叹，为何有这么多明明其实条件真的史无前例的丰厚的人，要哭诉自己“资源不够，什么也做不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这些话，一说你们就不爱听，要说老人家摆资格、站着说话不腰疼……等等等等。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这事无法强劝，你要认定自己就是“资源不足、什么也做不了”，谁也没有办法去强行证明不是这样。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但你真的错过了很多。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如果你有幸品尝刻苦的快感，有机会被命运逼迫、激励，不能不艰苦奋斗，你要记住，这不是诅咒，这是赐福。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在这么艰难的条件下，你如果仍可以站稳脚跟，有所作为，创造哪怕再微不足道的价值，你将被赐予大无畏的信心，这种信心，比百亿家产更能成为幸福的保障。</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悬梁刺股（承前）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面对烈火不要恐慌，因为穿过地狱的路离天堂最近。</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觀風察變——時代思潮與家國時局 · 戊冊 教育體制與社會流動</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二〇二三年十一月二十七日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 · 升學學歷</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你肯吗</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校外培训机构如果全部消失，会对学生，家长，还有整个社会产生什么影响？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一个国家无论多么发达，只要仍然依靠竞争来决定其在国际分工体系中的地位和蛋糕份额，就有两座大山会跟着国民收入水涨船高，永远淹到每个人的下巴颏。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那就是教育和健康。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国民收入低，这两样加起来也会低，还是淹到下巴颏。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国民收入高，这两样加起来也会高，还是淹到下巴颏。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真正的富裕感和幸福感在哪呢？就是从你下巴颏到你鼻子尖这一段的水位可以买多少标准工业制品。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基本上，只要你不改变价值观，要追求尽可能地活得好、活得久，那么你百分之八九十的收入注定总是会被这两样吃掉。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于是你的幸福感就看你剩下的这10-20%的购买力。这部分你不会拿来读书育儿看病买房买菜了（买房买菜算健康投资），你可以拿着去买手机汽车电视机，能买多少，你的经济上的幸福感就是多少。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具体一点，一个穷国人均月收入3000，一个富国人均月收入30000，ta们真正的幸福感差异其实取决于多余的那300和3000有多大购买力。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说这话和这边有什么关系呢？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关系在于对健康和教育这两方面永远不必考虑什么“减负”，而只能考虑在榨干你的财力的基础上你能拿到多少实际的效果。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你不会说“我就活七十年，年数不必延长了，我主要追求在这个标准上尽量降低成本”。你也不会说“我就考个一般本科，不需要提高标准，重在尽可能便宜点。”</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你肯吗（承前）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你是反过来的——“请把我能挤出来的每一分钱都拿走，让我活的越久越好，受的教育越多越好”。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所以怎么能不淹到下巴颏？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人家给你“减负”，你转眼就会把省下的那一份又丢进去。问题不在于人家给不给你减，问题在于你自己肯不肯减。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 · 肯 · 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所以，家长们可以不必指望会有什么神奇的政策会减轻自己的子女教育上的负担。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因为真正加上这个负担的其实是家长们自己。外部因素只是在改变家长们自我加压具体会用什么形式。是报班，还是请私教、还是买学区房、还是辞职辅导、还是交择校费……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如果家长们不重新思考自己的教育方针，没有和这教育方针匹配的勇气，那么“教育减负”就只是镜花水月。即使某种改革喊出这些口号，恐怕净效果也不过是在推行政策时减少了来自家长们的阻力罢了。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再看教辅行业。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很显然“教辅行业全部消失“是根本不可能的，也没有正当性可言。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但这不意味着对教辅行业没有禁区存在。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简单一点说——明智的投资者不应该长期投入以“把官方教的东西教得比官方教得更好”为卖点的这个方向。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短期要投可以，但是要记住这个是随时可以被政策叫停，而且迟早会被叫停的。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你肯吗（承前）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中国目前的历史阶段负担不起这样的教育架构，因为作为一支长征仍未结束、绝对安全尚未达成的以国家为形式的远征军，总体上仍然难以容忍教育原则上的多样化，更不能容忍成规模的教育路线的干扰和争夺。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时候欧美彻底认输，不得不放弃一切继续遏制中国的幻想，不得不重新思考与中国平等永续共处了，或者即使ta们心有不甘，中国也只会当笑话看了，什么时候中国需要站在人类知识开拓的最前锋，不再有可以追寻的前人的脚印，只能自己去面对莫测未知的认知荒野了，那个时候，多样化教育、非标准教育才会有被主动认可的一席之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目前而言，个人看法，教辅行业的定位宜为帮助客户更好的适应公立教育的挑战，例如学习方法训练、表达能力训练、分析能力训练、身心健康调整与管理、特殊障碍青少年的扶助；以及补足公里教育没有涉足的其他领域，例如深入而专业的职业教育，职业技能训练这一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不太看好“提分”“培优”这一类的业务的前景。</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觀風察變——時代思潮與家國時局 · 戊冊 教育體制與社會流動</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二〇二一年八月九日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 · 升學學歷</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智能寒门</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如何看待「不会用AI的家庭将是新寒门」的观点，AI改变教育模式的当下，该如何在学习中合理使用AI？</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其实AI有一个很大的悖论，那就是能用好AI的人必须在用AI之前先练好基本功。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比如说一位用AI做原画的画手，ta最好在开始用AI之前先有一个扎实的传统画功底子，能极好的掌握透视、规划构图、管理色彩平衡和光影布局、质感对比等等美学要素，然后再依赖AI去极大的放大自己的效率。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如果一开始没有这个底子，画个人连四肢长度都搞不对称，基本透视错误都看不出来，那么给了AI工具做出来的也往往是品味不佳、格调低下、平平无奇之作。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然而糟糕的是什么呢？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是有了AI之后，要人老老实实坐在小板凳上，用铅笔一笔一笔画石膏，这比起没有AI之前真是难得多了。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随便画两笔，AI就可以给你补成精美的画面，你还耐得住性子自己去调颜料、洗笔刷、绷画布吗？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同理，编程也一样。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写作也一样。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学医也一样。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因为有AI，难练基本功，而又因为没有基本功，难以用好AI。</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这不是先有鸡还是先有蛋的问题，而是鸡要吃鸡蛋的问题。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事实上，你是不需要去学ComfyUI的。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把学那些复杂的工具流界面的功夫省下来，还是先去学你的基本功吧。</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智能寒门（承前）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你放心，过不了多久这些复杂的界面操作就会被更自然、更省略的界面替代，到时候花大量时间学习怎么填参数、怎么调prompt、怎么拉流程线的功夫都会白费。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稀缺的不会是熟知这些界面技巧的操作手，而是真的知道美是什么、工程的健壮性是什么、规划的合理性是什么、何谓优、何谓劣的打磨过的头脑。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而这些东西，和那些一手一脚的基本功有很大的关系，是不能简单的用自动化手段替代的。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现在二十、三十多岁的专业精英是最幸运的一代，ta们在传统教育和专业实践中免于AI打扰而先练好了基本功。反而是现在还在读小学、中学的孩子们有点麻烦——ta们之中不知有多少会被AI引诱着去追逐皮相迷人的空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最后很大程度上下一代的竞争是在争谁能对虚假的酷炫表现免疫。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看谁在AI时代还能沉得住性子沉溺于基本功中。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只能拭目以待了。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觀風察變——時代思潮與家國時局 · 戊冊 教育體制與社會流動</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二〇二六年九月四日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 · 升學學歷</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学历贬值</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学历贬值这么严重，为什么父母还是如此执着于让孩子好好学习呢？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这个问题完全搞错了“学历贬值”的原因。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学历为什么“贬值”？恰恰是因为学历太有价值，所以没人愿意止步于高中、职高、大专，全都要上本科，刺激出了巨大的需求，然后才有本科率的大幅提升，进而同样传导到硕士、博士层面。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贬值的根本就不是作为总体的学历，而是学历中具体的某个文凭。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作为证据，你只看在本科生遍地走的时代，高中生是不是因为稀缺而变得更受欢迎了？没有学历的人是不是变得更有竞争力了？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恰恰相反，学历“贬值”之后，如果你连“贬值后的学历”都没有，你将堕入比之前更被动的境地。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换言之，纯就就业而言，有学历相对于无学历的价值反而提升了。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以前无学历你多少还可以找到不少工作，现在无学历你会比以前更不好找。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你只是看着本科生没有之前那么地位崇高，但这是学历整体上移导致的学历内部的价值重估，而不是学历作为一个概念总体相对于无学历的贬值。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至于说AI会不会完全扭转这个局面，这很难预料，但有一点是比较清晰的——目前学校教育所提供给孩子们的集体生活体验，同龄人共同身份和文化的塑造的价值，暂时是很难被其它教育形式替代的。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这其实是提供学历文凭之外的价值，而且还是比较关键的价值。</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学历贬值（承前）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让孩子在青少年时期居家不出，或者提前进入某个交往面很小的工作环境，对孩子的知识层面的影响反倒小，反而是对人格养成方面的影响更大。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某种意义上讲，因为学校体验和学历相互绑定，你不为学历本身，只为了孩子能开阔眼界、浸润到那个知识阶层的文化体验中去、获得更多更丰富的社会认知——这是ai替代不了的个人修养——仍然有必要去尽力追求进入更优的学校环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这在另一面就等于同时追求了学历。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待学历的正确态度仍然是尽力追求，但要在尽力追求的基础上随遇而安。命运没有给你一种安排，那就自己寻找道路去别的方向谋求差异化的优势，但不要反过来为了自我安抚对自己鼓吹学历无用论、进而读书无用论、学习无用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人类是智性的动物，学习、求知不仅仅是因为可以赚钱而有用，更是因为新知本身让人快乐，让人满足。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学习哪怕仅仅就其娱乐价值，都已经不存在“无用”一说。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对待学习最健康的态度，是知识本身让人快乐，你要找能提供最多快乐的地方去拿到最多的糖，并且在之后用最强效的方式去享受这些糖果——将它们运用于实际。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最好的糖果店进不去，那就去次好的糖果店。就算附近一家糖果店都没有，那么路边经过的流动摊贩，自己家里土法熬制，也不失为办法。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其实真正值得忧虑的，不是什么学历是否贬值，而是巴望着学历贬值好免除自己的“学役”的迫不及待的“避学”心态。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这个心态既然存在，自然就是因为对学习本身有苦不堪言的体验，所以才会这么消极、才会渴盼学历无用。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这个“不知怎么才能体会到学习的快乐”的缺项，才是现在大部分家庭在教育问题上最大的困难。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太多的父母只知学历重要、学习重要、知识重要，但自己却没有真正的体验过知识的快乐，没有获取这种快乐的基本经验，</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学历贬值（承前）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也没有自身在这快乐驱使下养成的终身实践，于是既没有主动向乐趣方向引导的自觉，也缺少有效实施的能力，于是这条“哪怕只为开心也要拥抱知识”的机制运转不起来，只有“知识文凭很重要，我们花了很多钱，你必须对得起”这样的负面逻辑在不断的自我强化，反而把知识变成了痛苦的源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这才是我们现在教育的最大短板。是这个短板在召唤学历无用论来缓解它造成的痛苦，而不是学历真的就无用了。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而要解决这个痛苦，也并不能靠“趣味教学”，而是要解决知识产生乐趣的最大瓶颈——要让知识有结出果实的机会。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真正导致人类学习的痛苦的，是人类的需求本身饱和了。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这个饱和主要来自两个方面——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1）生产力相对于发达国家的衣食住行、娱乐、教育等等这些基本的需求客观上已经饱和而且过剩。事实上要满足这部分人哪怕是很高水准的基本需求，也已经确实用不了那么多生产制造端的人口。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2）当前的国际秩序和全球生产关系卡住了发展中国家的需求增长。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说得简单一点，我们人类的需求相对于我们的生产效率滞后了，使得很多的学习投入无法在实际场景中获得验证而无法真正形成乐趣的闭环，这一点靠给剩下的半环加糖抹蜜也难以弥补。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学习的快乐因为缺了“学以致用”这最后一环的点睛回馈而出现了总体失衡。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坦率讲，我们已经算靠自己的效率优势争夺到了这短缺份额中的较大部分了，只是和我们巨大的体量还不够匹配罢了。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解决这个问题，从根本上讲是发达国家要寻找到“吃喝玩乐”以外的新的需求驱动，而另一头要寻找到新的国际秩序来解放第三世界被压抑的需求。双管齐下让我们的总体需求能再次和我们的总生产力有所平衡。</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学历贬值（承前）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这答案只有两个，一个是人类要迈向星辰大海，从新的拓荒征程里获得新的需求；另一个是人类必须寻求到新的国际关系，让第三世界国家持续发展，释放新的需求。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不解决这两个主要的议题，越来越强大的生产力就会让需求变得越来越稀缺，从而导致人类的学习越来越难获得从实践中来的正反馈的抚慰。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这其实不是一个简单的教育方法问题，而是一个新的历史挑战问题。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而这一点，就要看历史风云如何变幻了。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黎明之前，总有黑暗。而黑暗不可能永远阻止黎明。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保持耐心，做你可做的，不必着急。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应该快了。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觀風察變——時代思潮與家國時局 · 戊冊 教育體制與社會流動</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二〇二六年七月二十九日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 · 升學學歷</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冲刺马拉松</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如何评价文章「让本科生做回本科生」？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这篇东西情绪很激烈，但是其实道理方向错了。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这几年技术和产业变化都很快，本科生的前途规划也随之发生了很大的变化，这里所抱怨的新潮流说白了是对这种变化的群体适应。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既然是这么强的潮流，当然意味着这些选择是得到了结果的奖励的，是新的时代发展的结果。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古典模式的本科生确实在新竞争中落入了下风，这就是客观事实，何必非要抱着情绪对抗呢？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之前我们就谈过，读大学一定要多交学长，多跟前辈交流，多收集情报，从先行者的结果来考虑自己的道路。确认这是趋势，那就坦然的拥抱趋势，该干什么干什么。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你知道得越确切，心里的迷迷茫越少，做事时才会越安静，容易有成果。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成果才是真正的安神剂。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知道得不确切，只是纯随大流，心里不情不愿，做的也只是下意识的模仿，心里也摇摆彷徨，做事就容易流于表面，成果就容易虚无。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随大流随了，累也累着了，却没什么自己觉得安心、觉得拿得出手的结果，人就反过来怪道路了。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其实看这篇东西，有一种“在每个方向上都投入刚刚好的精力，拿分就走”的心态，把自己摊得太薄太大了。战线太长，把自己干得太累了。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不是“履历军备竞赛”有问题——传统的本科思路也是履历军备竞赛，那些考分学分难道不是履历吗？</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冲刺马拉松（承前）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是你的履历规划野心太大了，把自己的快乐和轻松看得太轻了。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人生是马拉松，你不能每一段都憋着用百米冲刺的节奏去抢先，也不能百米冲刺把这条道跑累了，想着换条慢道跑。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是你自己这个冲刺跑马拉松的习惯有问题，换条道你还是要冲刺跑，还是要把自己跑的喘不上气。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你要对抗的其实不是什么“新竞争模式”，一直都不是，而是自己那个“冲刺一下，后面就舒坦了”的心态。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这其实是个陷阱，结果“下一段舒坦”了像一根胡萝卜一样吊在你面前，让你一直冲刺到昏倒。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而且你越是冲得累，越是觉得自己下一段不配舒坦，反而越觉得要冲刺。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这种思路你不干死自己才有鬼了。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这是马拉松，保持体力、保持愉快，本身就是头号竞争要点。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干同样的活，心情可以保持得比较愉快，受同样的打击，受伤比较轻，这才是人生真正的竞争逻辑。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为了这个，你得拥抱休息，理直气壮的休息。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带着足够休息所能摸到的高度就是你能摸到的最大高度，马拉松速度能跑到的里程就是你的最大里程。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这才是你要改的地方。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别把这个做法叫“摆烂”，这是不公平的。这就是努力，而且是最大努力了。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冲刺马拉松（承前）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别用精疲力竭来安抚焦虑，一旦结果不如意——总是会不如意的——精疲力竭的看着不如意的结果会让焦虑威力更大，不知多少人就是这样抑郁的。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安心休息，好好休息没罪。休息好了跑得更远。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休息也是主修学分。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觀風察變——時代思潮與家國時局 · 戊冊 教育體制與社會流動</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二〇二六年十月四日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300" w:before="3000" w:line="360" w:lineRule="atLeast"/>
                    <w:jc w:val="center"/>
                  </w:pPr>
                  <w:r>
                    <w:rPr>
                      <w:rFonts w:ascii="方正礼器碑隶书 简繁" w:cs="方正礼器碑隶书 简繁" w:eastAsia="方正礼器碑隶书 简繁" w:hAnsi="方正礼器碑隶书 简繁"/>
                      <w:color w:val="8F2D26"/>
                      <w:sz w:val="26"/>
                      <w:szCs w:val="26"/>
                    </w:rPr>
                    <w:t xml:space="preserve">第 二 單 元</w:t>
                  </w:r>
                </w:p>
                <w:p>
                  <w:pPr>
                    <w:pBdr>
                      <w:bottom w:val="double" w:color="7A7368" w:sz="12" w:space="14"/>
                    </w:pBdr>
                    <w:snapToGrid w:val="0"/>
                    <w:spacing w:after="360" w:before="0" w:line="1000" w:lineRule="atLeast"/>
                    <w:jc w:val="center"/>
                  </w:pPr>
                  <w:r>
                    <w:rPr>
                      <w:rFonts w:ascii="汉仪字酷堂会典楷书 W" w:cs="汉仪字酷堂会典楷书 W" w:eastAsia="汉仪字酷堂会典楷书 W" w:hAnsi="汉仪字酷堂会典楷书 W"/>
                      <w:color w:val="1A1715"/>
                      <w:sz w:val="72"/>
                      <w:szCs w:val="72"/>
                    </w:rPr>
                    <w:t xml:space="preserve">寒 門 出 路</w:t>
                  </w:r>
                </w:p>
                <w:p>
                  <w:pPr>
                    <w:snapToGrid w:val="0"/>
                    <w:spacing w:after="200" w:before="240" w:line="400" w:lineRule="atLeast"/>
                    <w:jc w:val="center"/>
                  </w:pPr>
                  <w:r>
                    <w:rPr>
                      <w:rFonts w:ascii="汉仪昌黎宋刻本原版W" w:cs="汉仪昌黎宋刻本原版W" w:eastAsia="汉仪昌黎宋刻本原版W" w:hAnsi="汉仪昌黎宋刻本原版W"/>
                      <w:color w:val="453F3A"/>
                      <w:sz w:val="24"/>
                      <w:szCs w:val="24"/>
                    </w:rPr>
                    <w:t xml:space="preserve">普通人家，自有向上之途。是編論優績與出身之辨、跨越階層之念，兼及家境實情、儲蓄與自立謀生。</w:t>
                  </w:r>
                </w:p>
                <w:p>
                  <w:pPr>
                    <w:snapToGrid w:val="0"/>
                    <w:spacing w:after="0" w:before="200" w:line="320" w:lineRule="atLeast"/>
                    <w:jc w:val="center"/>
                  </w:pPr>
                  <w:r>
                    <w:rPr>
                      <w:rFonts w:ascii="汉仪永字夏蝉 95W" w:cs="汉仪永字夏蝉 95W" w:eastAsia="汉仪永字夏蝉 95W" w:hAnsi="汉仪永字夏蝉 95W"/>
                      <w:color w:val="8C857B"/>
                      <w:sz w:val="18"/>
                      <w:szCs w:val="18"/>
                    </w:rPr>
                    <w:t xml:space="preserve">戊册 教育體制與社會流動 · 凡四單元 · 本單元收文 八 篇</w:t>
                  </w:r>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 · 寒門出路</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山丘背后</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能者多得明明是对的，为什么网上却把优绩主义说得那么极端？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错的不是优绩主义的方法论本身。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毕竟优绩主义是给没有家庭背景、家族财富的贫寒子弟凭借才能直接参与社会治理、分享社会资本的一条阳关大道。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一些人只看到学习竞争很艰苦、很折磨，却没想过这比起你学了也没用，名门大学、政府职位根本不看个人学术能力，只看父母出身、家财几何的安排要好得多。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优绩主义是用来对抗门阀世袭制度的，抛弃优绩主义，贵族永远是贵族，再蠢再笨也可以为官为吏掌权食禄，寒门永远是寒门，再聪明勇敢也只能为民为仆，搞成菲律宾、印度那样的种姓社会，真的实现“读书无用”，难道就会更幸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那样孩子们倒是不用在学校里拼成绩排名了，但是根据一般社会规律，会在很小的年纪就开始打工。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因为读书无用了，中下阶层的子女很自然就要早点去赚钱，早点嫁人了，自有另一番辛苦。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所以优绩主义本身虽然不可避免造成痛苦，然而其实已经是最不坏的方案，只能说人间难有十全十美之事，无法强求。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然而，这并不意味着优绩主义没有问题。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优绩主义，的确是社会想要实现资源与才能的匹配，以对抗资源分配仅与资源占有现状匹配的平衡性安排。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它的基本原理是你只要才能卓著，即使你自己家里毫无资本背景，社会也会把公共资本交到你手里，甚至会把高于资本的立法权、执法权交到你手里，让你可以代表人民，制衡资本的力量，照顾人民的利益。</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山丘背后（承前）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那些和你竞争输给了你的人们，是把ta们的那一份权柄和资本托付给了你这个同志，让你来替ta们守护共同的未来的。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正因为如此，ta们才可以放心的接受公平的失败，不但不怨恨和诅咒你，反而欣然的将自己的粮草武器交给ta们之中最精锐——你的手中。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这就像全军大比武，你是射击冠军，于是大家把最好的步枪和最佳的射击位心甘情愿让给你一样，你赢了，但是大家并没有输，而是可以欣喜于我们拥有了最好的神枪手，有了更大的胜率和生存机会。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这才是【完整的优绩主义】的安排。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而，扭曲了的优绩主义背弃——至少是忘记——了这一初衷，那些赢家洋洋自得，把由此获得的社会资本的倾注、公权力的托付视为自己的“战利品”，把其他人的自愿交托的枪弹补给视为了自己的“缴获”，毫无自觉的把这些东西拿来专务利己、独占享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完全忘记了“比赛输了就把最好的枪托付给你”这个规则之所以可以存在的本质。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如果你拿了这把枪、占了这个位不会为我服务，我就是比赛输了，我又凭什么要把我的枪弹、位置让给你？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我凭什么要跟你比这个赛？！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也正是因为参赛者们忘记了这个初衷，这整个美好的安排无知无觉的堕落成了赤裸裸的你死我活的斗兽场。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赢家全然没有承担社会责任的自觉，输家们也完全无法从这机制随后的运作中得到任何宽慰。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赢家会把公器真的拖走，输家们真的会失去自己托付给社会的资本。这样的竞争已经失去了合作共赢的原初价值期待。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蜕变成了丛林法则，成了赤裸无情的生存斗争。</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山丘背后（承前）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这根本就不是优绩主义，而是把本来要“全科对抗”才能分出胜负的社会达尔文主义窄化成了“唯学术对抗”的阉割版的社会达尔文主义。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而这就荒唐了，如果真是你死我活的敌人，那么凭什么要限定只比考试？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这叫人怎么心服？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这才是现在这名为“优绩主义批判”的本质——人们批判的是被偷换成的阉割版达尔文主义。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社会，社会，社会如果没有成员之间的照顾、守护、抚慰，谈何社会？有何意义？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人们真正痛恨的，是身为社会成员，那些赢家背叛万众的托付、窃取原本出于厚望而做的赠予，不但不知惭愧、羞耻，还要自认为优秀、配得，自认为胜利、荣耀。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还要嘲笑那些被ta们靠着背叛规则掠夺坑害了的人们低劣，活该！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在这一点上，人们的愤怒没有任何错误。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我也希望你们——我亲爱的读者们——能牢牢的记住，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人们尊敬、优待学术优异的你们，把机会让给你，把资源送给你，把权柄托付给你，这是信托，不是“纳贡”。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你有责任善用社会向你倾注的宝贵资源，去回馈那些意识到托付给你是更好的选择就让出了自己的资源的人们。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ta们没有输，你拿到的是ta们让出来、借给你的。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山丘背后（承前）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我们仍然是一家人，一直都是。这是家人之间为了最好的管理共同的家产而进行的一种合作。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别让贪婪遮住了你的眼睛，别背弃你的兄弟姐妹。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这样你才不会生活在孤独之中，不会因为你的奋斗而被放逐。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这很重要。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否则你越“赢”就会越孤单。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越过山丘，无人相候。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那不会是幸福。</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觀風察變——時代思潮與家國時局 · 戊冊 教育體制與社會流動</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二〇二六年七月三日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 · 寒門出路</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你好富二代</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努力学习真的拼不过富二代吗？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你为什么一定要跟富二代“拼”？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富二代要继承家里的企业，这企业是限定只招富二代的员工吗？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“虽然你的能力很强，但是不好意思，ta家更有钱，所以我要招ta”这样吗？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甚至更进一步的——就算这个岗位空着，你的能力也确实足够，只要你不是富二代，我也坚决不用你，这样？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如果不是，你完全可能作为雇员和“富二代”合作，ta的资金实力本身就是你的收入保障，有何不好？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你可能想说某些企业只要有极其光鲜的学历的候选人，而只有富二代有钱支付这些学历的成本？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以国内对公立教育保持廉价的重视，大学对贫困生给予的补助力度，平民阶层拿到这些学历的路径并没有被堵死，不是吗？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再退一步，这些企业也并不能把世上的生意都做尽，不是吗？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哪怕这些企业很强大，它们仍然物理性的需要大量“非豪门企业”来构成完整生态。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哪怕你真的是“无论如何都拼不过富二代”，纯富二代的数量也不够填补一个社会健康可持续运转的全部职位——除非你把“富二代”的定义扩宽到一个至少四分之三的人口都包进去的水平。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扩宽到这个程度，怕是你自己都算“富二代”了，整个问题都变质了。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何况，即使对这些豪门企业，“宁可职位空着也绝不便宜穷孩子”的“纯富二代结构”一定会是终极答案吗？</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你好富二代（承前）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那么张雪机车怎么解释？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甚至更进一步的——中国企业击败国外巨头时，这些中国企业相对它们强大的西方对手不也是“穷小子”吗？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谁说企业员工总身价高、甚至企业总资产大就包赢？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真要是“有钱就包赢”，哪里还有现在的东西大争？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整个世界局势都在非常现实的告诉你，至少在经济领域并没有这样的铁律，无论是历史上还是现实中都有大量的明证，你为什么还要紧紧握着这种执念？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更何况，不要把“富二代”们看得全那么青面獠牙，仿佛ta们人生的唯一乐趣就是择人而噬、作践穷人。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ta们很多都很善良，也是积极向上，乐于帮助人的人。你帮助了ta们，ta们也自然会给你正常的回应。为什么ta们就不能是你的朋友和伙伴？为什么ta们跟你就一定是你死我活的竞争关系？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所以别死抱着这种执念。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尽你所能的学习和训练，好好的掌握一些技能、知识，做一个能有效的利用社会资源、人类知识财富的人，一个友好、亲善的人，多多提高合作的能力。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这个世界足够大，远不至于到“所到之处都遇到邪恶强大的富二代”的程度——要么不是富二代，要么不邪恶，要么不强大。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何况就算三花聚顶，你在朋友们的帮助下也还有得一搏，何必那么害怕，先就闻风丧胆呢？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安心学你的。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学习的首要目的，是能让信任你的人们需要你的时候，你能切切实实帮上一些忙，而不是这也要人帮你算、那也要人帮你翻译，是你确实可以自己搞定，对人起到正面帮助。</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你好富二代（承前）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时候你自己就是“关系户”，问题是你已经在比别人资格优先很多的前提下，真的是搞不定客观需求，连最起码能用的结果也拿不出来，搞得朋友们实在不能不去依赖别人，仅仅为了信任成本就付出巨大的代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你不需要比这个强、比那个强，你是要通过学习，学到一些堪用、顶用的东西。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学会炒饭，虽然没有炒到国宴水平，但能让家人们吃上健康、有锅气的一餐，这就是很大的收益。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学会基本的财务常识，给朋友做一个可靠的财务代表，这都是有效的劳动。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人品立起来，朋友多处好，然后有堪用的技能，自有人想要借重你的可靠和能力，你就能生存，挺朴素的事。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好好学习吧，别让大家失望。</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觀風察變——時代思潮與家國時局 · 戊冊 教育體制與社會流動</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二〇二六年六月二十九日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 · 寒門出路</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云阶</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普通家庭的孩子，如何靠自己跨越阶层？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整天想着“跨越阶层”，说来说去就是要做“人上人”，背后总是“没钱没势就没人格尊严”的迷信入脑入魂。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这样一起步就把自己沉浸在“我生活在淤泥中，我的同类都是失败者，我不往上爬就会腐烂在污浊里”的心毒里，光是哪天要逼出从心脉里渗出的一丝丝毒，绿汁都要吐到半夜两点。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早上五点还要起来卖鱼。一天都睡不了六个小时。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还有个什么“跨越阶层”？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跨什么毛“阶层”？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从山巅到山脚，都可以仰望星空。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在哪里，都要把自己的地步站稳。上天把谁放在你身边，就把谁扶好，把自己身边的人保护好，把自己的身边经营成你的小乐园。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在这个乐园里活得精精神神、兴兴头头，滋滋冒烟，火花四射，每天不但心里不渗毒，还有迫不及待的憧憬，舍不得睡，早早便起。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等你活出了“这里真好，我哪里也不想去”的感觉了。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这时候你低头一看，脚下都是云。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你没离开你的“阶层”。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是你的“阶层”上升了。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想“阶层上升”，这是正道。</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觀風察變——時代思潮與家國時局 · 戊冊 教育體制與社會流動</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二〇二六年六月二十二日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 · 寒門出路</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寒门养贵子</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如何跟孩子说清楚“咱们买不起”这个实情？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为什么要说清楚这个实情？为了子女“原谅”你的“贫穷”？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ta们有什么资格原谅？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对子女要明确管理ta们的财务期待：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你会有一份零花钱，定期领取，我会指定几家店你可以随意购买。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你可以打工赚钱，机会我会给你，价码你会知道。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你有要买的东西，你自己攒起来的零花钱、打工攒的钱，可以自由支配——你下单 ，指定我用你账户的钱代付。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学习有关的需求，你可以申请融资——我给你1:5的杠杆，你出100，我给你加500，但这要申请，我不一定批。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除此之外，我不问你，你没有任何资格提要求。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你要提要求，就从你的账户里扣。你穷尽了我给你的财务支持都买不起，你就怨自己账户里的余额不足，努力攒钱。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你的钱是你的钱，我的钱是我的钱。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我的钱不需要向你交代，有多少也不会让你知道，使用起来也不会寻求你的谅解。我买下给你玩、给你用的东西，不是你的，是我的，你只有使用权而已。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用了你要感谢，用坏了你要赔偿购买金额的1/10。</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我们的财富，你从一开始就不必有“将来都是我的”这种念头。当然会有你一份，但是是多大一份，取决于我们，不取决于你。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你将来成人，自己赚自己吃，我们没资格干涉。需要我们资助，你提条款，我们考虑。</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寒门养贵子（承前）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需要我们投资，你提方案，我们审核。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“我不买某个东西，我不买就是最后的答复，没有必要解释。”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你记住，将来你的钱，别人——例如你自己将来的儿女、你的所谓恋人——要指定你如何用，这就是你的态度。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我做决定，我告知你决定，我没有义务给你任何解释。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这份不需解释、不受审查的财权，才是你的财权。凡不是这个性质的财权，就不要视为自己的财权。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任何人要在你不需解释、不受审查的财权上强逼你的解释、强加ta的审查，这就是本质地侵犯你的私有财产、劳动成果、人身权利。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这是极大的冒犯，这就是宣战。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你不要考虑去和这样的敌人建立什么亲密友好的关系。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不错，你在成年之前就受到我们这样的监管，你会为此感到非常痛苦，极为羡慕我们无拘无束、自把自为的自由，你把这种艳羡看在眼里、咽进肚里。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你有多羡慕，得到手的时候就自己守多紧。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这就是有权、有自由，有财富的感觉，是努力劳动、独立生存的甜美之处。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自由的人不欠任何人交代、更不需要为自己的合法自由向任何人道歉。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包括我也不欠你。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看好了，我不欠给你看。</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寒门养贵子（承前）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记住这个羡慕，这就是你为什么要努力学习、建立信用、开拓业务、管理财务。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你想像我这样恣情畅意，你就拼命去做。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你做不到这些，你就没资格因为自己要听命于人、低声下气而委屈。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你能扛住这个原则，不偷奸、不耍赖、不逃避，那么不论你穷还是富，是否无法摆脱我的影响，我都会不由自主地尊重你。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因为这就是自由的人的高贵之处，自然法不容人轻慢，我想看不起你都办不到。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你想人格高贵，从你坚守这个原则的这一刻就已经高贵了，即使你身无分文。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你要以为账户里存上几百万，但是不遵守这个原则，指望这几百万帮你买到这份高贵，你只会落空。</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觀風察變——時代思潮與家國時局 · 戊冊 教育體制與社會流動</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二〇二四年十月二十四日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 · 寒門出路</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中道崩殂</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如果一个人知道了不属于自己那个阶层的知识就会痛苦吗?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啥叫“不属于自己阶层的知识”？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微积分？量子物理？黎曼几何？硝酸铵的合成路线？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还是印象派画法？内家拳的发力技巧？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还是“LV2023秋季主打款式”？还是国家大剧院新春演出季剧目表？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还是煎饼果子一套几钱？还是桥洞下面哪个位置睡起来最舒服？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为啥知道了会痛苦？痛苦啥？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痛苦“知道了别人多么享受”？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你痛苦的原因不是什么“知道了不属于自己阶层的知识”。恰恰相反，你痛苦是因为少了“不嫉妒的知识”和“不痛苦的知识”。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你的痛苦根本不是出自已知，而恰恰是出于无知。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走到隧道中间，你在后悔不该进隧道，其实你应该做的是把隧道走通。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来你已经在隧道里，而这个隧道根本不允许回头走。二来什么“早知道我就不进来”纯属毫无意义的自欺欺人。少来这套，你不进来早就馋死在洞口了，是你自己哭着喊着要钻进来的，现在来马后炮，欠打。三来你要就此躺倒在隧道中间，你可想好，我可先走了，看饿不死你个傻鸟。</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中道崩殂（承前）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你只有把隧道走通一条路，喜不喜欢、相不相信，都只有这一条路。思考什么“知道了就会痛苦”之类没出息的问题，没有任何帮助，只会让人看不起。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也就是只会造成你的损失。</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觀風察變——時代思潮與家國時局 · 戊冊 教育體制與社會流動</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二〇二三年六月十四日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 · 寒門出路</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没钱的原因</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我们这代人存不下钱的原因是什么？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其实最大的区别在于这一代人的财富发展模式变了。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上一代人的财富模式是缓慢发展的社会总财富在人口密集的社会阶层中分配。因为一旦风调雨顺，人口就会飞速增长，社会总财富逻辑必然的不可能长期跑赢人口增长，“人均匮乏”的时代必然周期性的到来，因为古代生育周期很短，按“三年抱俩”这种节奏，平均一名妇女都要生育五六次。一旦遇到风调雨顺，二十年内一定会出现物资匮乏，平均分配只能勉强糊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何况不会平均分配。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拿死工资，而且知道每二十年就会有一次大饥荒，而且你小时候见过一次，三十岁又见过一次，你会怎么做？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很显然，只需要小学数学水平，你都会发现，花钱约等于用灾年子孙的命来享受。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而现代社会的财富逻辑完全改变了。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当头先来一句——“在一个世代中创造的财富超过了人类创造的历史财富的总和”。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这什么意思？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意思是增量极其迅猛，年增5%实属一般水平，年增10%也不算神话。如果遇上技术革命或者重大的资源发现，三年暴富也不稀奇。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游戏规则变成了“河里流淌金沙，先到先得”。那么人的策略应该是什么？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难道是“省吃俭用全部攒起来”？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当然是马上拿出全部能拿出的身家去买个最大的筛子、最轻而厚的盔甲、火力最强的手枪，去河里抢黄金。</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没钱的原因（承前）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谁要在这装备上来个“意思到了就行”，那么提醒你，你的黄金收获量和筛子口径成正比，你能淘金的时间长度和你的盔甲厚度、手枪火力成正比。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你在这上面“节省”，实际上等于“提前选择亏损”。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这将是一个“全副身家淘金，淘到金再全注押下升级淘金装备继续淘”的过程。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时候奇妙的地方来了——你拥有的主要财富形式，在前期几乎全是不能拿来吃喝的“淘金装备”。直到“淘金装备”进入一定的等级，没有再进一步升级的必要，你才会开始出现“淘出来的金没处用”的现象，开始出现大量的净余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换言之，古代人的现金余额曲线是线性增长的，然后在饥荒之年几乎清空，然后再进入下一个线性增长阶段。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而现代人的财富曲线则是现金余额曲线一直接近为零，直到某个阶段开始猛烈的飙升。注意，论及财富，如果你把“淘金装备”折现，那么现代人的财富增长多半仍然是大于古人的。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真正的问题是啥呢？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是很多人的淘金装备买错了，或者淘着淘着，自己选的那条河枯竭了，没能等到那个“升无可升，现金余额开始暴涨”的阶段。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也就是说，“我们这代人”的“贫穷”实际上有三种——一种是真的自己穷奢极欲花掉了；一种是尚在投资发展的前期阶段；一种是不但大量投资，而且投资失败。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其中第二种情况实际上是一种“假性贫穷”。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你的问题是，要保证自己是第二种而不是第一和第三种。</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没钱的原因（承前）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另外不要觉得“和第三种比起来，第一种更划算”，你错了——实际上只要坚持总结、避免自欺欺人和傲慢、坚持实事求是和有错就改，第三种情况可以是第二种情况的一个变体、一个中间阶段，甚至是一个绕不过去的必由之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坏一般坏在有些人遇到了第三种情况就跑去醉生梦死、怨天尤人，往第一条里钻。这个时候，你的幸存概率很显然比古人的“吃土攒钱”模式低得多。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有很多人把“我们这一代人没钱”的原因归结为“收税”“我太爱享受”，其实已经呈现出这种退化的前兆。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最危险的是——还是蒙着眼睛、欢天喜地、理直气壮的向着最坏选择挺进。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想想清楚，看了这篇东西，这之后的命运就不是因为物质，而是你自己选的了。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觀風察變——時代思潮與家國時局 · 戊冊 教育體制與社會流動</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二〇二三年六月六日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 · 寒門出路</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农村出身</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为什么农村出来的大学生很多混得比较差？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“比较差”是相对谁比较差？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世界不是平均的，如果你按照一个统一的总体标准去衡量自己的人生目标，你基本上是在预约抑郁症看护病房。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我比较建议人把人生目标定得比较踏实一些和长远一些，然后以这个踏实化、长远化的个人计划为基准来衡量阶段性的差距，以评估自己“目前混得差不差”。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所谓“踏实一些”，是指它一步一个脚印，不会过于严重依赖于具体路径。这意味着你要更多的着眼于直接与市场打交道，而不是与具体的人打交道。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时时刻刻的多想你现在做的这件事，在多大的程度上是具有普遍意义的。举个例子，你总在帮老板做翻译，那么你所做的翻译工作在多大程度上可以帮助你转变成一个通用的翻译？你要抓住机会多借此锻炼通用的翻译技巧、改稿的流程。重要的是你的技能所对应的市场，而不是技能的成果本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所谓踏实，是指随着时间流逝你的技能集有种类和品质的提升，尤其是其中最基础的那些——写作、绘画、建模、社交、会计、谈判、法律常识……以及对特定市场的认识和对微观经济的规律性认识。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能创造一个受得起市场考验的、有生命力的小团队，哪怕只有两三人、三四人，形成一个完整的独立运营的经验积累和传承体系，这就是非常踏实的成就了。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所谓的成功，不在于利润率，而在于稳健和抗风险，也就是健康——很多企业所谓的利润率高，其实是将所有保险金都揣到兜里准备逃避一切责任的结果，那是假的。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在这一点上，我不认为“来自农村”真的有很大的劣势，只不过这些小局面不太起眼，一般人不会评价得很高罢了。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农村出身（承前）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当然，获得有含金量的企业资历以至于在高级职场上有很厚的跳槽资本也可以算一定程度上的踏实——不过这风险其实也并不算小。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你的地位应该是来自市场的认可，而不是什么特定圈子的认可。越宽广的市场越比人宽容（forgiving），更不用说客观得多。它不记仇、不猜忌，也不针对个人。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从某种意义上说，开着三五家广受欢迎的小连锁牛肉面馆的小老板，其实要比深受老板器重、赚取同样多收入的高级白领更安全一些——因为ta所受到的认可来自市场，而不是来自一位投缘的上司。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即使你身在“职场”，也始终不要忘记市场。不要把你自己看作一个员工，而自始至终都应该把自己看作正在服务“当前客户”的“一人独资企业”的老板。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每天问问自己——我的业务还能服务多少客户？我如何吸引客户？我的价格有无竞争力？我可以如何将它封装起来，加以系统化、规模化？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每天看到这样的进步，而不是所谓的“阶层提升”，这就是所谓的踏实。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第二，是要将阶层爬升的心态放松、眼光放长。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社会阶层高，有社会阶层高的痛苦和风险。仅仅是凭借经济实力或者一时幸运爬进高阶层，并不是故事的结局，而是故事的开头而已。如果你对高阶层的问题完全陌生、应对高阶层的考验不利，你甚至可能会跌落到比未提升之前更被动的境地。这也是说为什么一定要“踏实”的原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你没有获得足够对称的市场认可之前，即使获得了什么机缘巧合进入了“上流社会”，也建议把自己当成一名过客。不要去羡慕所谓“应对得当”可以被ta们相中“赐予财富”的人——这些赐予都是有代价的，有些甚至未必物有所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真正的社会上层，其资格是来自于ta们作为社区柱石（community pillar）的贡献。</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农村出身（承前）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如果你还没有什么踏实的实力，不要想着靠虚张声势伪装出来的样子去钻营，那样只会带来越来越焦虑痛苦、惊惶扭曲的折磨，而不是什么玫瑰色的幸福。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第二是要把眼光放长。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阶层跃升往往是几代人的事，不要指望一代人拼老命第二代人就是人上人。你这一代能为第二代打下一个更好的根基，可以让ta们免于被迫以恶为业，或者哪怕能减轻以恶为业的程度，都是一种很好的成就了。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能传承一个健康、客观、持续自我反省和提升的家风、一份可以维持健康、可持续的生活方式的家产，你就已经成功了。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一直能维持这个趋势，代拱一卒，你的家族可以看到很多“豪门”在你眼前消亡。这是期之以百年、千年的游戏，哪有所谓“这一代的胜负”。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我看来，一个方法系统、心态稳健，能把自己的小事做得滴水不漏、八风不动的低调朴素的人，远比珠光宝气、骄奢淫逸、远离实务、仰人鼻息的所谓“上流人”要更值得重视。因为没有这些，钱本身是一种灾难、是负资产，越有钱这人后几年越危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是前者比后者“混”得更好——哪怕收入后者比前者高。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出身农村，可能因为信息闭塞的原因不容易获得在现代持守这些道理的社会实践的必要信息。但从另一面，这个理念其实在中国也并不是什么新理念，而是传承了几千年的生存经验。农村也是这理念天然的传播地之一，农村人容易有这个底色，只是因为对现代社会的现实有片面误解，容易误以为“现在不流行这一套了”而离弃这条踏实的道路。</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农村出身（承前）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另一方面，从事农业生产的体力劳动对人天生是一种“踏实性”的好锻炼。庄稼活你糊弄它，它就会糊弄你。一个结结实实干过农活的农村人，天生的就对踏实有直觉的体验，这是一笔很大的精神财富。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在这一点上，出身农村反而算是一种优势。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可惜现在即使是出身农村的孩子们，怕也有很大一部分并没有下过田吧。</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觀風察變——時代思潮與家國時局 · 戊冊 教育體制與社會流動</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二〇二三年四月二十四日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 · 寒門出路</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画坑</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老爸想砍我双手叫我不要画画净浪费钱，我还有救吗？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“画画”没前途？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说句坦白的话——如果不打算走学术路线，艺术是平民阶层最好、最有前途的出路之一。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成了熟手，出货快，就已经可以保障有碗饭吃。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找到了自己的风格和题材和平台，陶瓷碗可以换铁饭碗，而且是那种少有的七老八十、挨了车祸半身不遂都可以继续干下去的、人工智能也抢不走的铁饭碗。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要是你再踩中了时代的脉搏，铁饭碗可以变成金饭碗。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尤其是在这个自媒体发达的时代，谁的脸色也不用看的非青春饭，其实很少了。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这还叫“没前途“，那么就真要好好定义一下“前途”到底是什么了。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征服地球吗？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有人指出了画画这个发展方向的种种艰难。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问题是，哪个发展方向不难？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觉得画画“坑”。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那么建筑坑不坑？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材料坑不坑？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生物坑不坑？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医科坑不坑？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机械坑不坑？</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画坑（承前）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还是“学编程”就不坑？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“考公务员”就不坑？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“搞直播”就不坑？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哪一门不“坑”？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为什么告诉你画画/视觉艺术已经是平民阶层最好的选择之一？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注意关键要害——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1）它天性不受人工智能威胁。律师、医生、公务员、甚至生物、材料……都不见得有这把握。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不会突然“结构性失业”是一个至关重要的特性，将来你们等着看。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2）它容量巨大，天生的比较抗同质竞争。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最强韧的材料一共就那么几种，元素周期表就这么长。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造价最经济的空间营造逻辑就这么几种，数学上就这么几个解。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最高效的算法就那么几种，人家申请了专利。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唯有艺术没有这个绝对限制，在天然意义上就有无限的空间。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画功扎实，能干的事情太多了。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舞台美术能不能搞？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服装设计能不能搞？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工业设计能不能搞？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玩具设计能不能搞？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漫画能不能搞？</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画坑（承前）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婚礼策划能不能搞？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橱窗设计能不能搞？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汽车涂装设计能不能搞？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包装设计、店面设计、VIS设计、界面设计……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鞋类设计……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连J-20、长征火箭这种国之重器身上都还在印默认黑体字，成长空间可谓一眼望不到尽头。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同样是种地，你家的玉米淘宝发货的时候带着特制包装就是可以多卖一块钱，够现实吗？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艺术的前途，根本就不在什么博物馆和“纯艺术”。将来的商业竞争，如果在视觉艺术上输了，连把招牌挂出来的资格都没有——都不用等客户来说话，商场直接就不接受没有视觉格调的品牌进驻，路边摆摊，城管都要直接勒令你换块能看的招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3）艺术行业是最不看学历的行业之一。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不知多少一天美术学院都没上过的人在吃美术饭。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比如你调查一下舞台灯光师们、摄影师们有多少有美术功底——ta们就是初中辍学跟着老大混片场跟师傅学的，师父自己都是一嘴黑行话。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这才是活的艺术市场，而且它极其的公平——面试拿作品，什么x美毕业？芬兰留学？画面不行活不行一样赢不了你。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谁管你什么学历，故事好、活好，画得观众嗷嗷叫，你的美宣挂出去有人转发有人注册，自然有人大把钱来踩破你门槛。</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画坑（承前）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乌合麒麟毕业于长春大学设计学院，排名都查不到。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甚至，坦率地讲，把艺术史翻开，顺着目录挨个把简历看下来，看看有几位艺术史留名的人物有多少不是“美术名门”出身？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梵高，没有上过有艺术学校。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高更，搞证券交易的，半路出家。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马蒂斯，学法律的，半路出家。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莫奈，家里买船上用品的。说是上了艺术中学，实际上美术技法是跟朋友学的。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至于说“学艺术贵”。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一万多年前用粘土和木炭在岩洞上画野牛的师傅们，不知道你们在说什么。</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觀風察變——時代思潮與家國時局 · 戊冊 教育體制與社會流動</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二〇二一年十二月十七日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300" w:before="3000" w:line="360" w:lineRule="atLeast"/>
                    <w:jc w:val="center"/>
                  </w:pPr>
                  <w:r>
                    <w:rPr>
                      <w:rFonts w:ascii="方正礼器碑隶书 简繁" w:cs="方正礼器碑隶书 简繁" w:eastAsia="方正礼器碑隶书 简繁" w:hAnsi="方正礼器碑隶书 简繁"/>
                      <w:color w:val="8F2D26"/>
                      <w:sz w:val="26"/>
                      <w:szCs w:val="26"/>
                    </w:rPr>
                    <w:t xml:space="preserve">第 三 單 元</w:t>
                  </w:r>
                </w:p>
                <w:p>
                  <w:pPr>
                    <w:pBdr>
                      <w:bottom w:val="double" w:color="7A7368" w:sz="12" w:space="14"/>
                    </w:pBdr>
                    <w:snapToGrid w:val="0"/>
                    <w:spacing w:after="360" w:before="0" w:line="1000" w:lineRule="atLeast"/>
                    <w:jc w:val="center"/>
                  </w:pPr>
                  <w:r>
                    <w:rPr>
                      <w:rFonts w:ascii="汉仪字酷堂会典楷书 W" w:cs="汉仪字酷堂会典楷书 W" w:eastAsia="汉仪字酷堂会典楷书 W" w:hAnsi="汉仪字酷堂会典楷书 W"/>
                      <w:color w:val="1A1715"/>
                      <w:sz w:val="72"/>
                      <w:szCs w:val="72"/>
                    </w:rPr>
                    <w:t xml:space="preserve">階 層 眼 界</w:t>
                  </w:r>
                </w:p>
                <w:p>
                  <w:pPr>
                    <w:snapToGrid w:val="0"/>
                    <w:spacing w:after="200" w:before="240" w:line="400" w:lineRule="atLeast"/>
                    <w:jc w:val="center"/>
                  </w:pPr>
                  <w:r>
                    <w:rPr>
                      <w:rFonts w:ascii="汉仪昌黎宋刻本原版W" w:cs="汉仪昌黎宋刻本原版W" w:eastAsia="汉仪昌黎宋刻本原版W" w:hAnsi="汉仪昌黎宋刻本原版W"/>
                      <w:color w:val="453F3A"/>
                      <w:sz w:val="24"/>
                      <w:szCs w:val="24"/>
                    </w:rPr>
                    <w:t xml:space="preserve">階層者，眼界之所限也。此編辨階層與階級之別，兼及上流社會之想像、跨階層交往與精英脫節之憂。</w:t>
                  </w:r>
                </w:p>
                <w:p>
                  <w:pPr>
                    <w:snapToGrid w:val="0"/>
                    <w:spacing w:after="0" w:before="200" w:line="320" w:lineRule="atLeast"/>
                    <w:jc w:val="center"/>
                  </w:pPr>
                  <w:r>
                    <w:rPr>
                      <w:rFonts w:ascii="汉仪永字夏蝉 95W" w:cs="汉仪永字夏蝉 95W" w:eastAsia="汉仪永字夏蝉 95W" w:hAnsi="汉仪永字夏蝉 95W"/>
                      <w:color w:val="8C857B"/>
                      <w:sz w:val="18"/>
                      <w:szCs w:val="18"/>
                    </w:rPr>
                    <w:t xml:space="preserve">戊册 教育體制與社會流動 · 凡四單元 · 本單元收文 十 篇</w:t>
                  </w:r>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 · 階層眼界</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朋友之交</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不同阶层的人能成为朋友么？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当然可以啊。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荆轲和燕丹难道是同一个阶层？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信陵君和侯嬴、朱亥难道是同一个阶层？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不要学一些人把“阶层差异”看得多么“不可跨越”。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什么牌子的香水、什么型号的手机、吃过喝过什么，这些所谓的“共识”是不值钱的，也是微不足道的。很多人觉得这些会是“做朋友”巨大的障碍，是因为觉得这样就“玩不到一起去”。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问题是，你说的那是玩伴。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谁说朋友必须是玩伴？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朋友的主要功能不是“陪你玩”，而是精神上的相互理解和相互支持，是财务上、事务上的相互支撑。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之所以只按照“能不能陪我玩”来判定朋友这种观点很流行，是因为现代人生活在一个“专业服务网”中，似乎各种需求都可以靠标准的社会专业服务满足了，唯有“私人伴游”这个服务解决不了。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但这是个错觉。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这个错觉的前提是你自己只打算打份工，“安分守己”，所以才会有这么强的安全感预期，觉得“来自朋友的支持没有太大必要”。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一旦你要是要独立营业、要做任何需要领导团队、面对未知风险的事，你就会立刻发现一般社会服务的不足。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你会发现仅仅“医生很专业”“律师很专业”是不够的，你还需要“医生很专业而且是我的朋友”“律师很专业而且是我的朋友”。</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朋友之交（承前）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否则你会强烈的恐惧ta们的专业并不会认真的用在你身上——甚至可能会反过来，被用在“专业的坑你”上。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你需要一整个团队来与你协力与困难搏斗，你即使能给足工资，你仍然需要确信团队里的关键专家与你的友情。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就不说别的，如果你怀疑你的财务主管与你之间没有基本的、可信的友好，你睡得着觉吗？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支撑一个局面，今天可能需要向这个借款，明天可能需要向那个获取情报，后天可能需要张三李四做一些难度不大但必须绝对信得过的事，你和这些不得不依赖的人们之间没有你可以相信的友谊，这日子能过吗？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你可能会想——谁敢辜负我的信任我就去起诉谁追究ta的法定责任，这样不就不需要友情了？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你真试试就知道了，不知有多少种法律无法追究的手段可以坑得你死。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你可能又会想——我给足钱，重赏之下必有勇夫，不需要什么友情。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这么说吧，人家看你钱多，既可以帮你解决问题赚你这份工钱，也可以船开到河中间问你想吃哪种面。后者直接要你一半身家，岂不比你那一小时几百块——不，几十块——的“足够的报酬”赚得爽？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你可能又会想——那谁敢搞我我就跟ta不死不休，这样对方总要顾虑了吧？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劝你别做这指望，你要是真牛到高启强这地步，扫黑除恶高低有你一口牢饭吃。况且高启强也得依赖老默这个信得过的朋友来干脏活。别忘了，你是没朋友的，你哪有“老默”去替你报复威慑辜负你的坏蛋？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难道你要走马加爵路线？亲自动手？那你都轮不到扫黑除恶，治安管理法就把你办了。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朋友之交（承前）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拘留十五天，你要再谈什么“不同阶层不能做朋友”，信不信晚上你要挨着马桶睡。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人之所以喜欢从玩伴里找朋友，其实是因为玩耍是很好的观察人品的场合。但要害在于观察确认品格，不在于玩——否则你最好的朋友恐怕不可避免是夜总会的妈妈桑。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何况，即便是玩，“阶层不如你的人”就真的一定和你“玩”不好吗？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你可以看看刘姥姥进大观园，刘姥姥和大观园诸人绝对的不是同一个阶层，主打一个“没见过世面”，已经堪称旷世典型了吧？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但刘姥姥就会因此被众人轻贱鄙视吗？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大观园的明白人都清楚这绝不是“刘姥姥不可交”的充分理由。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讽刺的是，这些人心里对刘姥姥的认定反而是高过大部分其它“贵人”的——单论人品手段，几个人会觉得刘姥姥在贾赦、薛蟠之下？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你真觉得她“没见过世面”，她就不得人敬佩吗？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她“没见过世面”，但恰恰是她来那一趟，是荣国府快乐的高潮——真有“玩不到一起去”吗？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最后，如果“阶层不同就成不了朋友”，那么你确信你和我的社会阶层一定相同吗？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引车卖浆救邯郸，鸡鸣狗盗活孟尝，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四世三公草包汉，南阳田中卧龙堂。</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朋友之交（承前）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虬髯相赠李靖剑，肝胆昆仑王五刀，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朋友义气千古是，谁言贵贱不相交？</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觀風察變——時代思潮與家國時局 · 戊冊 教育體制與社會流動</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二〇二四年四月一日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 · 階層眼界</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上流社会</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电影《小时代》对上流社会的表现靠谱吗？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上流社会是什么标准？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你们就按这个标准来，一定没问题——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只要你有证据证明你和对方有业务关系，你就能拿到投资和贷款。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能做到这一点的“对方”，就是上流社会，做不到，就不是上流社会。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纨绔子弟，按这个定义就不算上流社会。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贪官污吏，按这个定义也不是上流社会。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名妓这类，按这个定义也不是上流社会。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家财万贯但是付款信用不佳的，也不是上流社会。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但是德高望重、雅量高致的，即使没有什么钱和权，也是上流社会——例如圣徒、高僧这类。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上流社会就是成为别人的信用核心的人。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这里面品格、能力、眼光这些能“让人确信这人肯定屹立不倒、能轻松的承担一切社会义务”的要素才是核心要点，因此才会有这种“有光可沾”的效应。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因为任何原因让人觉得“跟你沾边更可能会倒霉”，那么不管这人是什么王公贵族、美貌天仙、高贵血统，都谈不上上流社会。</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上流社会（承前）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只要这个信用是众所周知的、毋庸置疑的，你在确信这一点的人群里就是上流社会。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这些人并不见得知道什么红酒年份或者衣服牌子。</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觀風察變——時代思潮與家國時局 · 戊冊 教育體制與社會流動</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二〇二四年三月十七日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 · 階層眼界</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肉糜</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有哪些常见的类似「何不食肉糜」的言论?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这种评价总是出现在一些自认为是弱势、底层的人评价别人为穷苦人出谋划策对ta“没用”的时候。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为什么说是“自认为弱势、底层的人”呢？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因为真正弱势和底层的人，是既没有这份气力、也没有这份傲慢去攻击别人不够有效的帮助的。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既然还有这份气力，意味着当事人还觉得自己“比下有余”“行有余力”，远没有到走投无路的时候，还有充分的挑拣帮助、苛求“扶贫服务”的余地。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这意味着ta根本就不是什么穷人，ta只是在想象自己是穷人，好混进穷人的阶层里，尽情享受“穷人”的伦理特权——既免受指责，又可以“无后果”的抱怨。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更荒唐的是——别人为穷苦人出了个不太适用的主意，ta上去把出主意的人怒骂一番，这个行为本身恰恰正是替穷苦人安排了“只准食肉糜”。而ta们自己砸了人家的稀粥，还没见ta们自己端出一碗肉糜来。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ta们是“只准吃肉糜但别找我要”主义者。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“只准吃肉糜但别找我要”比“何不食肉糜”何止恶劣百倍？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真正的穷苦人，对任何一点善意——包括哪怕不够有效的善意、掺杂着私欲的善意、三心二意的善意、经不起考验的善意——都不会有这种恶形恶状的扑咬。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这道理很简单——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1）还在帮你想办法，总比根本不为你想办法好。其实根本就没有谁真的有义务一定要为你付出任何额外的心思和时间。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真正的穷苦人们早已深知，任何关注，无论是否有效，只要仍是善意的姿态，都好过对自己无动于衷、视若无睹。</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肉糜（承前）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ta们深刻的知道这个世界到底对真正的穷苦人有多无情——不给自己好脸好待，甚至干脆直接作践乃至打杀，都几乎不会有什么后果。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命如蝼蚁，身如飘萍，无声无息消失，无人寻找和追问，反而会有很多人松了一口气，如释重负，这才是真正的穷苦人时时刻刻都清楚的常态。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不关注我，凌辱我，杀伤我，其实是没有后果的。我没有能力反抗，也没有力气报复。我如果敢有什么动作，一定会被报案、追捕、判决的。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我请不起律师，也说不清案情，也没有人会相信我无辜。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而且我饿病已久，早已看不清、听不明，挣扎不动了。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还愤怒什么，反抗什么？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人一眼都不看我，是没有错的，因为我自己看我自己，也觉得绝望和压抑。我自己都不想关注我自己。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我自己对我自己，都提不出任何不是“何不食肉糜”的办法来，如果有，我就做了，我就不这么困苦了。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我自己也没办法，何况别的人呢？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所以出于关心，说了“何不食肉糜”的办法，有什么过错可言？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还有人在给困难的人想办法，也许只适合比我条件更好的人，这总归是好事。总好过那些充满厌恶和回避，挥手驱赶，抬脚打骂，看见我靠近就远远躲开的人。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而后一种人何其之多。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2）越是缺，越是要海不择细流、千金买马骨。哪有“越缺乏、越挑剔、越苛刻”的道理？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对不够好的报以迎头痛击，怎么可能对够好的起到激励作用？</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肉糜（承前）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是自己要求人，不是别人要求着来扶贫，正反面总要分清吧？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只要是真穷苦人，哪有可能不知道这个道理？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所以不知道这个道理的人，怎么可能是真的穷苦人？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穷苦与否，根本不是看收入净值的，而是看这个心。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你没有穷苦人的心，你就是欠一个亿，被人追着砍手，一样不是穷苦人。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动辄以“底层”自居，抢过穷人的帽子打社会王八拳，这个也“何不食肉糜”，那个也“未知他人苦、莫劝他人善”的人，如果你年纪还小，劝你及时醒悟，从此厌弃此道。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否则，恕我直言相告，无论你落魄到什么程度——睡桥洞、躺阴沟、翻垃圾堆也罢——只要你对人不放下“何不食肉糜”这种混账话，你都没有资格获得、也不会被人授予穷苦人的待遇。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你抱怨ta人无情根本无效，因为除了极少百折不回的觉悟者，绝大多数的人类听了你这种评价都会对你失去最后一点同情心。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绝大多数人对这种“同情起来有专业门槛”的“高贵的底层”的本能反应，都会是“等着看你怎么死”。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上帝把人设计成了这样，好专门消灭冒充穷苦人的人。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说了这话，ta人原本内嵌在生物本能里的同情的义务就自然而然解除了，再看说了这话的人受穷吃苦，就几乎没有同情的痛苦反射了。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正因为你不是穷苦人，所以你才会不在乎。正因为你不在乎，所以你根本都不会意识到这是一个何等致命的问题。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于是这个命运降临在你身上，就公公平平，正正好好。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别再玩这种“扮穷游戏”，这在明眼人眼里是极其下流的蠢行。</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肉糜（承前）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如果你年纪小，人家会原谅你，但也会暗道一声没家教、父母无能。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你要是超过二十五岁，一个loser的烙印会雷霆万钧的烙在你身上，你几乎不可能再在烙印者面前反转这个结论。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无数扇门会悄无声息的对你关闭，你根本不会知道这些门的存在。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你看不见这些门，面前当然一片漆黑，如夜行长隧。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你会更大概率真正陷入走投无路的绝望，反过来更逼近真正的穷苦人的绝境。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等你真到了这个绝境，回头来再看这篇东西，看看它是吓唬你，还是大实话。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到时候你会想穿越回来揪住之前的自己的头发往死里打。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我能告诉你的只能说到这个程度了，你要不信，你就设个十年的闹钟试试。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你自己的命，总归是你自己选。看看你自己的命重要，还是这份“免费批评权”重要。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想想清楚，它真的“免费”吗？</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觀風察變——時代思潮與家國時局 · 戊冊 教育體制與社會流動</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二〇二二年八月二十一日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 · 階層眼界</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枝头雀</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底层人接触到上层社会的生活对一个人的三观震撼有多大？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坦白说，“底层人”接触到上层社会的机会不大。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般人想象的都是所谓“麻雀飞上枝头”，就是借由恋爱关系突然进入上层社会。实际上能做到这一点的几乎没有所谓的“底层人物”，而只是自认为底层的中产阶层、市民阶级。真正的社会底层和上层社会发生直接友情和直接姻缘在秩序稳定的时代发生的概率极低，基本没有借鉴意义。只有在社会动荡时才会有一些类似王子落难记之类的机缘巧合才会造成一些这种状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真正发生这种情况的现实可其实是发生在保安、清洁工、服务员、维修师傅身上。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而这其实也只是中国的富裕阶层还很不成熟，自我保护还不够严密的初级阶段的暂时现象而已。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一旦成熟了，直接与上层社会接触的服务业其实自然而然的会有一些准入资格。给予的待遇也很容易使服务者脱离社会底层、进入中产阶层。以至于上层社会几乎不会与底层直接接触。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直接与上层接触的贴身保镖、保安主管、服务主管、司机、厨师、贴身仆人、管家其实自己已经是中产阶层了，并非底层人。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ta们也不会受到多大的冲击——毕竟已经习以为常。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所以老实说，这其实是个问错了的问题。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觉得会受到很大冲击的主要是中产阶层里生活圈子离上层社会比较远的那一部分。这部分中产阶层经常自认为是底层，其实只是自觉很弱势，无权无钱，所以心理上比较执着而已。</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枝头雀（承前）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真正的衣食无着的底层人甚至都不关心这个问题，根本就不指望和上层社会发生什么关系，ta们甚至没有什么兴趣去关心这个问题。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至于下中产会受到什么震撼，一般来说无非是两条——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一个是条件多么好，生活多么奢华，简直像神一样的快活，钱和资源能避免多少纠结和恐惧。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一个是条件如此的好，生活如此的奢华，却还有人一样的痛苦，原来钱和资源也解决不了这么基本的纠结和恐惧。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两者兼有，密不可分。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觀風察變——時代思潮與家國時局 · 戊冊 教育體制與社會流動</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二〇二二年六月二十一日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 · 階層眼界</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阶层与阶级</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阶层和阶级的区别究竟是什么？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阶级是按收入模式来分的。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阶层是按收入水平来分的。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前者决定人的思维方式。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后者决定人的消费能力。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前者是一个政治概念，关心它的是政党。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后者是一个市场概念，关心它的是公司。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阶级划分越少越好，往往只有两个。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阶层划分越多越好，往往三个起步。</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觀風察變——時代思潮與家國時局 · 戊冊 教育體制與社會流動</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二〇二二年五月十五日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 · 階層眼界</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司机聊政治</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为什么出租车司机大多喜欢聊政治？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出租车司机喜欢聊政治是1990-2010年之间的往事了。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那时候出租车司机收入很高。而最开始打车的人群其实是一些因为历史原因还没有自己买车但却有打车习惯的人，社会阶层相对也很高。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如果是在北京，那个年代ta们日常就可以拉到部委的官员，外交使节和大企业来华代表。更不用说各种港澳台来京旅游的人了。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如果是在上海、广州，这些地方既然最早兴起出租车，自然也有自己的对外交往的领先优势。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在那个别人只有CCTV可看，根本没有网络，连卫星台都没几个的年代，出租车司机可以算是一个信息汇集的节点。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再加上那时候出租车牌照是很稀缺的，这么高收入的职位，别看是“体力活”，能争到也是需要有远见支撑的大赌注的。所以天然的筛选之下这一代出租车司机也是野心勃勃、头脑机敏的一群人。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自己脑筋不差，又有比大学教授还高的收入，还是有车一族，还能日常接触较高的社会等级，并且下了车谁也不认识谁，自然容易打开话匣子。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乘客自己也一样，那个时候坐上出租车是一种优越体验，心情一般是愉快而喜悦的。出租车司机又是个公认的信息庞杂的信息来源，和出租车聊天其实本质上就约等于刷微博。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而这些条件随着私家车的大普及，出租车的数量增长以及网约车的大爆发，其实现在已经不复存在了。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司机聊政治（承前）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现在打车只不过是家常事，没有多少额外的心理愉悦，开出租车也成了收入普通的一般职业。出租车司机也不再有什么激烈的竞争门槛，也难以再让人对ta们的消息灵通有什么期待。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所以现在已经没有多少发生在出租车上的侃大山了。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现在的出租车司机并不怎么热衷于聊天，自然也不存在聊政治这回事了。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觀風察變——時代思潮與家國時局 · 戊冊 教育體制與社會流動</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二〇二一年十月二十日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 · 階層眼界</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底层出身</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为什么有些人不喜欢出身底层的人？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我怀疑这是因为这些人没接触过几个出身底层的人，或者根本不知道自己的朋友里面有哪几个是出身底层的——知道了怕是会吓一大跳。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都知道朋友圈golf之王Martain挥杆有力，谁知道ta早年是砍甘蔗出身呢？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这样想的人，更多的是出于一种对底层的想象。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底层当然不是人人都是贫穷的圣徒的天堂，但是底层也根本不像这些人想象的那样就一定是全被动物性所支配。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有好有坏，和中上流阶级的善恶构成相差并不显著。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你可能以为我要给你个人口比例，但并非如此。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并不存在“谁是善的、谁是恶的，然后两种人各占多少比例”这回事。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而是所有的人身上都混合着善恶两种因素——既有乐善好施、不求私利的一面，又有惊恐戒惧、贪得无厌的一面。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显著的差距并不存在于这种比例在这两种出身的人身上各占多少，而在于中上流社会的人吃相会好看一点。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吃相好看，很容易让没有这个观察力的人误以为ta们根本没有在吃。你的观察力要是不够，你会很容易把吃相好看误认为善良。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但唐僧真的很在意自己到底是被清蒸还是被串烤、配红酒还是配啤酒吗？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观察力不足，才是这些人喜欢说这些话的真正原因。</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觀風察變——時代思潮與家國時局 · 戊冊 教育體制與社會流動</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二〇二一年八月三十日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 · 階層眼界</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精英</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我国的社会精英阶层是否正在与社会底层加速脱节？</w:t>
                        </w:r>
                      </w:p>
                      <w:p>
                        <w:pPr>
                          <w:snapToGrid w:val="0"/>
                          <w:spacing w:after="60" w:before="60" w:line="260" w:lineRule="atLeast"/>
                        </w:pPr>
                        <w:r>
                          <w:rPr>
                            <w:rFonts w:ascii="汉仪永字夏蝉 95W" w:cs="汉仪永字夏蝉 95W" w:eastAsia="汉仪永字夏蝉 95W" w:hAnsi="汉仪永字夏蝉 95W"/>
                            <w:b/>
                            <w:bCs/>
                            <w:color w:val="8C857B"/>
                            <w:sz w:val="16"/>
                            <w:szCs w:val="16"/>
                          </w:rPr>
                          <w:t xml:space="preserve">〔 原 問 〕</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《易传·系辞下》:"有天道焉， 有人道焉，有地道焉。兼三才而两之，故六。六者非它也，三才之道也。"</w:t>
                        </w:r>
                      </w:p>
                      <w:p>
                        <w:pPr>
                          <w:pBdr>
                            <w:top w:val="single" w:color="8F2D26" w:sz="8" w:space="6"/>
                          </w:pBdr>
                          <w:snapToGrid w:val="0"/>
                          <w:spacing w:after="140" w:before="180" w:line="260" w:lineRule="atLeast"/>
                          <w:jc w:val="center"/>
                        </w:pPr>
                        <w:r>
                          <w:rPr>
                            <w:rFonts w:ascii="汉仪永字夏蝉 95W" w:cs="汉仪永字夏蝉 95W" w:eastAsia="汉仪永字夏蝉 95W" w:hAnsi="汉仪永字夏蝉 95W"/>
                            <w:b/>
                            <w:bCs/>
                            <w:color w:val="8F2D26"/>
                            <w:sz w:val="17"/>
                            <w:szCs w:val="17"/>
                          </w:rPr>
                          <w:t xml:space="preserve">〔 岐 伯 語 〕</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有很多人都在说那些只会计算、绘画，没有领导能力和组织能力的人材也应该算精英。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“精英”这个词的英文elite是从古法语的élite来的，élite又是从拉丁文eligere来的。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这意思就是the chosen ones——“被推举出来的人”。elite这个词的词根和election就是一致的。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至于说那些并不承担领导职能，不需要得到众人认可和授权委托的譬如说高智能、高技能的人，这些不叫做“精英”，而只能叫做valuable asset——有价值的社会资产——人材。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算了，顺便讲点语文课——人材并不是人才。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天才、地才、人才，分别是指“有天道焉、有地道焉、有人道焉”，分别指 精通神哲学、精通自然科学 和 精通政治/伦理/社会学 的三种杰出智者。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而“人材”，是指“可堪使用之人”，指reliable human resource。</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那些出国洗碗的博士生，只是人材，不是人才，跟精英没有逻辑必然的关系。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中文是一门高度精确的语言，除了异体写法造成的差异和译音词的译法造成的差异，只要是写法不一样的词，就一定不是同一个意思。</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精英（承前）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那只是其差异极其细微，是为了分辨极其相近的两个概念而做的创设而已。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记住了，中文在严格意义上根本就没有“同义词”这个概念。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你不明白这一点，你根本不可能真正继承中国的文化遗产。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代语文教育质量令人遗憾，导致了大量脑袋里装满了“xx就是yy的意思”的糊涂人，这些人长大了会把各种各样本来清晰明了的规则、理念稀里糊涂胡子眉毛一把抓，轻易得出“到处都是自相矛盾”的观察，做出“中国文化大而化之，不讲究精确”的混账结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连尊重都建立不起来，还谈何继承？无数欧美“汉学家”的中文实际就这么个水平，这已经决定了ta们对中国文化的无能。ta们那些鬼打墙的“中国文化大而化之”的观念，被同样不学无术的小孩子们毫无困难的捡起来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这甚至就是这个问题之所以会被人以这种形式提出来的根源。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把语文学好，学不好的人没有出息。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究竟什么样的人是精英？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我来告诉你们到底谁是精英。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你看到一群歪戴安全帽一身污糟歪叼烟卷吐着痰说着难懂方言一边聊天一边抱着大碗吃饭的农民工没？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带ta们出来干活，给ta们发钱的那位，就是精英。为啥？因为ta并没有三头六臂神通广大，没有点真本事真信用谁也不是白痴死跟着吃亏。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那些跳槽能带走整班下属的，就是精英。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那些维权时在人群里拿主意的，就是精英。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开个小公司，手上有一群不辞职的老员工的，就是精英。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电话叫得动一群老部下的，就是精英。</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精英（承前）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有人生了娃会请ta赐名的、有人有了迷茫会去问ta意见的、有人有了纠纷会请ta评理或者仲裁的，就是精英。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光凭博士文凭、会三四门语言、留过学、进个体制内混个冗职或者当个没实际成果的“教授”的……其实没人真正尊敬的这些人，其实给前面这些人提鞋都不够资格。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大家一起空难掉到森林里，你们就知道到底谁才是精英了。那些人会飞快的被推举出来拿主意、断是非、定计划、明赏罚。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人心所向，你不服没有意义。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精英是那些在每个群体里拿主意、定乾坤的人，这绝不是单凭什么“学历高”“出身好”“有钱”就有这个资格让人心服口服、甘心受教受罚的。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这些群体遍及从低到高的所有层次，而且显然低层次里的群体数量更多、环境更险恶。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所以，精英原理性的不可能脱离底层人民。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只有那些以为有了钱、有了学历、有了官员身份就抖起来的，根本不知精英为何物的人，才会“脱离底层”。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事实上真正的精英们对越是底层的同类，越是感到敬畏和不由自主的尊重。因为ta们知道这些人绝不比自己弱，只是命运没有给ta们不同的安排。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在ta们眼里，自己那些留学学了些浆糊、满嘴拉丁文希腊文英文缩写、狂到找不着北以为这就叫“胸怀远大”的小崽子，在这些身处底层的同类面前，如同把一只米老鼠和一只野狼放在一起说它们是同类。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叫前者“精英”是对这个词的侮辱，只能老老实实介绍——“此小犬也”。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想做精英，是要风刀霜剑、雷击火烧、死去活来先百炼钢化做绕指柔的。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精英（承前）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你死过没有？你死了活过来没有？你死了又活死了又活了几次？有十次没有？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如果都没有死去活来过，几年冷板凳就想“人生无望”，对真正的风浪噤若寒蝉的人，谈何“精英”？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精英是社会的骨头，而人类社会不是一条章鱼——齐脖子往下全软，往上硬的只剩张嘴。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人类是从天灵盖到脚指尖全都是硬骨头，才顶天立地站着直立行走的物种。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精英根本就不能是一个“阶层”，因为ta们必然贯穿所有的阶层。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精英实际上是一个集团。是一都、一乡、一社、一族、一群之首们的总和。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是ta们彼此理解、彼此敬畏、彼此协调在管理整个社会。ta们彼此间的阶层差异，并不能摧毁ta们对同类的敬畏。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“精英脱离底层”这种人文奇观是不可能发生的，历史上也从来没有在任何意义上发生过——这跟有一天海里的盐自动结块飘到了天上一样的荒诞。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真正可能发生的是“高门无良材，英雄尽草莽”。</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觀風察變——時代思潮與家國時局 · 戊冊 教育體制與社會流動</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二〇二一年五月十五日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 · 階層眼界</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奢侈品</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是否有很多人歧视奢侈品？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我发现国内有一种非常奇妙的传统心态——仇视奢侈品消费。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似乎觉得富裕阶层花几百万买一件珠宝、花几个亿买一艘游艇、花几万买一双皮鞋，是不可容忍的奢侈浪费，是一种罪恶，并且把政府征收奢侈品税的政策视为一种对这种观点的背书和赞同。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把这理解为“保持艰苦朴素的优良传统”的一部分。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这大错而特错。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中国征收奢侈品税的关键原因根本不是“奢侈品有罪”，而是因为现阶段奢侈品多为进口产品。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如果你们把视角转换过来考虑，假设奢侈品都是来自中国国内的产品，那么富人们购买奢侈品到底直接的结果是什么？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是用极少的边际成本获得了极高效率的、基于完全自愿的财富转移，并且转移的方向是从各种原因良莠不齐的财富集中处，转向确定无疑的技艺精湛、经营艺术卓越的实业部门。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次交易，只不过涉及到二十克媒介物，或者一张几平方英尺的皮革、甚至只是一张纸加一点颜料，就可以将以亿计的闲置的、富余的财富转移到一家对本行业积累至深、经营传承世代不衰、世界领先的实业机构里去，这笔交易有极高的税收效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家实业机构拿到这笔钱难道是锁进金库里去吗？当然不是，它们要去研发下一代领先全球的技术，去占住下一个世代的顶尖。你以为德国瑞士的精密制造优势是哪里来的？意大利的设计传统和法国的文化品牌是怎么来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瑞士的精密机床是为做出更精致的机芯而创造出来的，这些机床技术、精湛技艺，真的只拿来做了手表吗？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这家Bumotec是怎么来的？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奢侈品（承前）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最后来一锤定音，看看Bumotec的logo：</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够直白了吗？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给你们看看他们的宣传手册：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头几页就是珠宝、钟表加工。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反手就是涡轮叶片。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超级跑车零件：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这够典型了吗？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直接受益的工匠、工程师、技师……因为这项肥美的交易，有很大机会摆脱996的拼体力劳动方式——这甚至是最好的途径之一。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相比之下，富人拿到那一张纸、一块皮革制品、一瓶香料调和物、一块钢铁橡胶塑料结构物，交出沉淀在他们手里的亿万资金，这安排有何不好？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真正的问题是ta们现在是在进口奢侈品。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问题在“进口”，而不在“奢侈品”消费本身。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在本国消费中发生的本国奢侈品交易对于本国实业部门是一种非常美好的安排。甚至是中国制造业由大而强的必由之路。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难道中国有一天走向了世界第一制造业强国，竟然不会生产出大批被其他国家视为值得用超额溢价去追求那一点极致性能和底蕴的产品？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难道谁世界第一了，要勒令它“不准往贵里卖”？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想穷一辈子？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那么，作为你自己，什么是消费奢侈品的健康心态？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第一，不要基于炫耀或者“证明实力”的目的购买奢侈品，因为这对你自己是一种极其深刻的损害。</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奢侈品（承前）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坦率的告诉你，“通过展现自己很有钱然后指望勾出别人的钱来”这种“策略”，只是一种只对脑子还不清楚的尚未摆脱拜物冲动的愚人有用的骗术。在明白人——也就是真正握有生产力优势，能扎实的改变你的命运的人——眼里，只会是扣分信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要么你是没看出来我是什么样人，以至于还想用这个初级手段来套我，于是你眼瞎且人品不行——主要是眼瞎得受不了；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要么你是根本不懂事，根本无法有效的将自己的行为和预期后果做有效的逻辑联接。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这种精神上的残疾多少钱都填不平，绝对的成事不足败事有余。你会出来行走江湖只能说明要么你爹妈不爱你，要么你家教不严。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很穷，你用这一手来搞第一桶金，在抛开道德评价的前提下好歹还有一定合理性。如果你真是已经有了第一桶金，你还来这套，只能说明你没这个命。八成机会五年内你不是赌光就是乱投亏光，九成九的机会你的子女不成器，“富”半代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第二，确实打算买真正意义上的奢侈品，必须要抱着“这是在选择一个够资格的对象接受我这笔财富”的心态。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只有这种心态不会败坏家风、破坏子孙的品格；不会导致个人欲望膨胀、触发毒瘾；不会扭曲积极健康的价值观，丧失工作欲望、沉湎享受。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是真正意义上的奢侈品？就是它并没有特别的实用价值，它不是超高速的最新显卡、不是可以下潜到一万米的深潜器，不是极端轻薄的超科技防寒服、不是可以全球保密通话的卫星电话——这些东西再贵，贵破天际，也不叫奢侈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空军一号值53亿美金，但它并不是奢侈品。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奢侈品是一种并非绝对必要的“多余之物”。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它天生带着“超出必要的享受”的属性，于是逻辑内嵌了“引人沉迷享受”的毒性。这种毒性你没有东西对冲，做给子女看就会带偏ta们的价值观，贻害无穷；</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奢侈品（承前）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做给自己看，会损伤意志和品格，绝非良兆。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它必须被转性，必须找到救赎才有可能是安全的。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而最大的救赎，就是奢侈品天生带有的慈善性质——在正确的鉴赏观的界定下，它是奖励极致技艺和卓越思考的最贴切的形式。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我不需要这么精准的手表，但我很欣赏这块表上所花的心思，尊敬这位师傅倾注在这表上的功夫和心血。能让这样的英勇行为不至于因为无人相助而受损失落，这样的心思不至于沦入无人理解的孤独迷茫，对我而言是一种特殊的值得争取的荣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被幸运赐给我看守的财富，本来就应该用在奖励和赞助这样的精神和努力上。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这是一切财富所能达到的最高的价值之一，因为这个理由而将它们移交给配得的人，是一种对财富最正确的处置。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由此而能得到那些精彩绝伦的东西，只是一个额外的奖赏。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这不是“消费”，而是基于惺惺相惜、心意相通的捐赠。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红粉遗佳人，宝剑赠英雄——这不叫“奢侈”，不叫“浪费”，这叫见义勇为。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看清楚那个关键词——正确的鉴赏观。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什么叫正确的鉴赏观？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就是你要懂。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不只是懂那些“官网八卦”，“品牌故事”，还要懂那背后的心思、懂那背后的可贵之处。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奢侈品（承前）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你自己没有人海沉浮、大起大落，没胼手胝足、流汗流泪乃至流血的拼杀过，你是不会懂的。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所以，记住了，在你自己历尽千般、有所建树、八风不动心之前，你根本没有无害的参与奢侈品买卖的资格。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什么是“有所建树”的标准？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传世之作，可称有所建树——你创造了一番事业，有人肯接而且有人接了，这叫做有所建树。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在这之前，你的任何购买行为没有充分的实用理由都是应该避免的。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这跟价格没有关系。</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觀風察變——時代思潮與家國時局 · 戊冊 教育體制與社會流動</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二〇二〇年十二月二十日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 · 階層眼界</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吵架大妈</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市井大妈吵架的形态为何如此滑稽？为什么人能变成这种样子？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为什么可以认定这是“怪异的举止”？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这只是“罕见的举止”。而且这种罕见只是因为这种情境比较罕见——尤其是对于观察者自身的阶层而言比较罕见。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要定性为“怪异”，得要把各种不同的人放到同一个情境里去看反应，然后拿来和这个反应比较，有很大样本量的显著差异，才能定位这个为“异常”。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否则完全也可以定义迪斯尼的员工为“异常”——平时你在生活中难道会见到谁用白雪公主腔说话吗？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只是因为你把自己代入到迪斯尼员工的角色里的时候你会觉得自己也会一样表现，所以你给这位员工盖了一个“正常“章。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而你自信“即使我到了这大妈这个情境，我也不会和她一样”，所以你认定她是异常。——更多的人干脆只是想象不到自己可能遇到那样的情境，就已经判定大妈为“异常”了。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问题是，你没有陷入过，你依据什么断言你肯定不一样呢？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其实并没有什么特别的理由说明你不会这样。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这些大妈们只是在强烈刺激下在按照一种本能在强迫性的做反应。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这是人类被逼入墙角后的本能，是预先写好的程序。如果你没有受过类似消防员面对火焰那样的长期训练，你只有极小的概率是天生的意外。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这个状态下，人所受的教育是不起作用的——你连完整的句子都不会想起来。你只会莫名其妙的被锁定在一个机械模式里——或者是在重复同一句式的话，或者是反复的重复一个肢体动作。</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吵架大妈（承前）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这个就像你在路上遇到了一条响尾蛇，你全部的教育都会飞到九霄云外，你只会本能的僵住，满脑子只想到一件事“它头一动我就跳开”。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蛇的头动一下，你就跳一下；它动一下，你就跳一下；它不改变战术，你不会改变反应模式。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当威胁是相互的，对方也一样处于这样的模式。于是会出现“双锁定”——ta也因为你而一步一动的重复，你也因为ta而一步一动。互相都因为对方提供的刺激没变，而被锁定在自己的反应模式之中。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巧妙的是，这种现象在人工智能无人机的自主对抗实验中也会呈现出来——两架有最复杂的战术预定的无人机，会不断的扫描对方的动态而决定自己的策略。它们最后几乎总是会陷入一种长时间的“对称盘旋”，直到某一方依靠性能或者续航能力逐渐逐渐的获得最终的压倒优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这种现象几乎是与教育水平无关的，只是同级别的主体激烈对抗自然会导致的一种现象。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不要以为你留了学、读了博士，真遇到这种人生墙角一定会好一些。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真不见得，搞不好还更“可笑”。</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觀風察變——時代思潮與家國時局 · 戊冊 教育體制與社會流動</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二〇二〇年十一月八日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300" w:before="3000" w:line="360" w:lineRule="atLeast"/>
                    <w:jc w:val="center"/>
                  </w:pPr>
                  <w:r>
                    <w:rPr>
                      <w:rFonts w:ascii="方正礼器碑隶书 简繁" w:cs="方正礼器碑隶书 简繁" w:eastAsia="方正礼器碑隶书 简繁" w:hAnsi="方正礼器碑隶书 简繁"/>
                      <w:color w:val="8F2D26"/>
                      <w:sz w:val="26"/>
                      <w:szCs w:val="26"/>
                    </w:rPr>
                    <w:t xml:space="preserve">第 四 單 元</w:t>
                  </w:r>
                </w:p>
                <w:p>
                  <w:pPr>
                    <w:pBdr>
                      <w:bottom w:val="double" w:color="7A7368" w:sz="12" w:space="14"/>
                    </w:pBdr>
                    <w:snapToGrid w:val="0"/>
                    <w:spacing w:after="360" w:before="0" w:line="1000" w:lineRule="atLeast"/>
                    <w:jc w:val="center"/>
                  </w:pPr>
                  <w:r>
                    <w:rPr>
                      <w:rFonts w:ascii="汉仪字酷堂会典楷书 W" w:cs="汉仪字酷堂会典楷书 W" w:eastAsia="汉仪字酷堂会典楷书 W" w:hAnsi="汉仪字酷堂会典楷书 W"/>
                      <w:color w:val="1A1715"/>
                      <w:sz w:val="72"/>
                      <w:szCs w:val="72"/>
                    </w:rPr>
                    <w:t xml:space="preserve">制 度 比 較</w:t>
                  </w:r>
                </w:p>
                <w:p>
                  <w:pPr>
                    <w:snapToGrid w:val="0"/>
                    <w:spacing w:after="200" w:before="240" w:line="400" w:lineRule="atLeast"/>
                    <w:jc w:val="center"/>
                  </w:pPr>
                  <w:r>
                    <w:rPr>
                      <w:rFonts w:ascii="汉仪昌黎宋刻本原版W" w:cs="汉仪昌黎宋刻本原版W" w:eastAsia="汉仪昌黎宋刻本原版W" w:hAnsi="汉仪昌黎宋刻本原版W"/>
                      <w:color w:val="453F3A"/>
                      <w:sz w:val="24"/>
                      <w:szCs w:val="24"/>
                    </w:rPr>
                    <w:t xml:space="preserve">治理之得失，比較而後見。是編評中外制度，論權力之分合與效能之得失，兼及地方發展、戰後反省與信用懲戒之議。</w:t>
                  </w:r>
                </w:p>
                <w:p>
                  <w:pPr>
                    <w:snapToGrid w:val="0"/>
                    <w:spacing w:after="0" w:before="200" w:line="320" w:lineRule="atLeast"/>
                    <w:jc w:val="center"/>
                  </w:pPr>
                  <w:r>
                    <w:rPr>
                      <w:rFonts w:ascii="汉仪永字夏蝉 95W" w:cs="汉仪永字夏蝉 95W" w:eastAsia="汉仪永字夏蝉 95W" w:hAnsi="汉仪永字夏蝉 95W"/>
                      <w:color w:val="8C857B"/>
                      <w:sz w:val="18"/>
                      <w:szCs w:val="18"/>
                    </w:rPr>
                    <w:t xml:space="preserve">戊册 教育體制與社會流動 · 凡四單元 · 本單元收文 十二 篇</w:t>
                  </w:r>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 · 制度比較</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笨功夫</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为什么大凉山接受了那么多捐助依然那么穷？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世界上绝大多数没有地方中央集权存在的贫困地区的贫困现象的消除，都不是靠“文明进入落后地区，帮助落后地区发展”这样的方式完成的。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而是靠两大基本机制——一个是不断将接触到富裕生活的当地居民吸纳进富裕地区生活，使得当地地产不断被出售，渐渐更换了地主；一个是靠杀，直接把原住民杀光或者逼迫原住民逃亡。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而有中央集权的地区，就往往靠ta们本土的知识精英利用自己已有的权力和社会结构，积极的实现自我革命。例如中日的现代化。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中间有一个过渡态，那就是有中央集权存在，但是这个中央集权不强大、不权威，那么这就会出现两种典型的发展，一种是本国统治阶层基本抛弃本国国民，精英的出路全部是去殖民母国“脱离苦海”，本地精英基本变成外国代理人，变成几大家族，国家出现严重的两极分化。典型的例如印度、菲律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种是形成军政府，要么借着军政府的权威快速发展——例如韩国、智利、土耳其；要么就因为军政府本身不够先进而长期处在动荡反复之中——例如缅甸、阿根廷。后者实际上是个中间态，具体向上还是向下，有很大的不确定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无论如何，当地只要有足够坚固的中央集权结构，贫困问题就往往容易借助已经成熟的组织性获得比较快的解决。因为这种结构里的领袖人物必然已经受到了组织管理事务的足够教育和熏陶，心态必然比较开放，思维必然比较务实，而ta们又往往拥有足够的威望和动员能力，因此很容易带动整个地区快速崛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最糟糕的就是整片地区因为地理因素仅仅存在小规模的聚居现象，一村一族，没有共主，甚至没有村长、族长，对外也几乎没有交流文化，自身甚至没有文字。</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笨功夫（承前）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就是社会性尚处在极其初级的萌芽水平，几乎没有组织性和文化积累。意识形态还处在原始萨满教水平，甚至没有统一的神话传说、史诗歌谣，没有自我认同，所谓“xx族”的称呼干脆就是来自外部文明的笼统称呼，ta们“内部”并不认为自己是xx族，尤其是不认为隔壁山头跟自己同属这个xx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前所述，历史上这类地区的“脱贫”，大部分——尤其是西方所侵占的地区——都是靠杀的，非常赤裸的“刀耕火种”。靠宗教、教育等思想工作的成分有，但是究其根本，仍然是靠杀，绝大多数都是杀光、烧光、驱逐光，然后让白人进去开厂、开矿、建设都市，就“富裕”了——典型的如美澳新加和南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大凉山为什么难？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难就难在我们要摸索一条不靠“杀和迁”的路。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这个办法是极其可贵的，因为这才是真正解决全球第三世界贫困问题的要害。全球现在仍然处在极端贫困中的几乎所有的地区，都属于这种情况——交通不便、语言不通、社会结构松散，然而人口却并不少。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时代已经不允许靠杀和迁这两大西方式的“经典方案”来解决问题。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别看大凉山就在我们环抱之中，在本质上它和非洲丛林里的、巴基斯坦山区的贫困人口的情况几乎完全吻合。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如果我们能找到杀、迁之外的系统性方法来解决大凉山问题，我们也就有世界独一无二的经验来帮助世界上大多数深受贫困折磨的国家解决它们的问题。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这跟我们在国内千奇百怪的地形上修建了可靠的高铁系统，就可以在全球势不可挡的承揽高铁工程一样。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我们真正吸引南方国家的，不是我们跟它们之间有多大的贸易额，那只是小节，而是我们创造的两大奇迹——一个是自力更生实现了主权独立，摆脱了殖民主义，一个是战胜了贫困。</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笨功夫（承前）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这才是这些国家最需要的帮助，甚至要胜过“国际贸易”。张三愿意拿手机换我的羊皮，这是很要紧，但是如果仅仅是这样，那就谈个价钱而已，最多老客户打点折。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我真正最迫切的问题不是羊皮卖不出去，而是家里儿子不成器、隔壁王五想我死，而我连解决的思路都没有。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王五给我的思路是“不成器就干掉重新生”，我听着就那么不靠谱——这本身就像“想我死”的一部分。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这事难，而且注定曲折——否则世界贫穷问题为啥大部分靠杀和迁？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但这难题属于“聪明人的笨功夫”——做成了功德无量、价比真金。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「聪明人更要下笨功夫」是什么意思？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为什么“大城市吸收”不能解决问题？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因为大城市、富裕国家的吸收量是有限的，尤其是对缺少基础教育的人口。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硬来了，汉语/英语都不会说，完全理解不了商品社会的基本规则和设计礼仪，根本找不到工作，生活压力必然导致当地形成“小海地”“小古巴”“小哥伦比亚”这样的黑帮聚居区，以贩毒、卖淫、走私、暴力犯罪为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实际上，以大城市的治安力度，要么这就约等于送ta们上了黄泉路——不是在交火中击毙就是牢底坐穿甚至处决，要么就是两败俱伤——这些移民很多一辈子不出自己的聚居点，而且很多沦为了酗酒、吸毒、赌博的牺牲品，而且从很小就开始犯罪生涯，而大城市本身则深受犯罪侵害，渐渐在城区形成“生人勿进区”。</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笨功夫（承前）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因此，不能指望“大量吸收”可以解决问题。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前面说的“迁”，其实主要是指把少数民族往更蛮荒、凶险的偏远之地驱逐或强迫迁移，类似“印第安保留地”“高山族”这类。</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觀風察變——時代思潮與家國時局 · 戊冊 教育體制與社會流動</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二〇二四年三月二十八日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 · 制度比較</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向输家学习</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为什么现在有蛮多公知在吹捧美欧的完善的制度呢?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不要因为欧美现在陷入了窘境，就认为欧美一无是处、无需学习了。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欧美在很多方面有着真实的、宝贵的经验，我们要学习的东西还有很多。在很多方面——比如艺术、设计、企业管理、项目管理方面——我们的差距甚至还很大。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欧美的制度固然有文化造成的核心缺陷，但恰恰是如此，我们反而要看到——欧美不是第一天有这些文化问题，而是早就是背负着这些文化问题在与我们对抗，而且长期是背着这些问题获得了比我们更好的成绩。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很多时候欧美在具体领域里的失败，不是输在了这个具体领域里的具体战术细节上，而是输在了领域外的大局上。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在具体的战术层面上、具体领域内，其实对方是没有劣势的。这就像将领和前线部队本身并没有输，奈何国内动乱不得不把这部队调走了，于是战线崩溃一样。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欧美的问题在于战略层面、文化层面，而不在于具体的战役战术层面、技术层面、工程层面。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而这其中，具体的立法技术和司法实践层面是他们相当成功的领域，我们在这方面还有很多能学习借鉴的东西。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肯定这种事实，投入资源研究这些案例，尝试扬长避短，这不应该被定性为“吹捧美欧的完善制度”。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如果中国因为一时的优势——甚至不管什么原因——而丧失了这种谦虚学习的精神，那么胜利本身就要成为失败的开始。</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向输家学习（承前）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真正的常胜不败，必须要学会“从输家身上学习优点”，这是逻辑必然的要求，否则一旦你成为赢家，你就会无法再学习任何外部经验。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不要因为对方眼下居下风，就认为对方身上没有任何优点了。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事实上，西方文明之所以会失去统治权，正是因为ta们自己犯了这个历史性错误，而东方文明——我们——之前之所以会有百年国耻，也一样是因为几百年前我们不屑于从“落后蛮夷”身上学习。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这么深刻的教训，为何要一而再、再而三的让它上演？真的记吃不记打吗？</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觀風察變——時代思潮與家國時局 · 戊冊 教育體制與社會流動</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二〇二三年十一月二十五日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 · 制度比較</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羊奶锅</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如何评价美国西雅图研究生被警察撞飞身亡，警察事后还嘲笑她命不值钱？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美国的警察暴力其实是一种被有意识容留的制度特性。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美国社会是一个矛盾极其尖锐的社会，表面上看似乎表现为“治安问题”极其严重，但本质上实际上是阶级矛盾的尖锐化。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这个矛盾还不是所谓的“劳工阶级”和“资产阶级”的矛盾——这个矛盾，美国已经通过工会制度和外迁制造业的双重手段消弭了。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严格意义上讲，现存美国的产业工人——尤其是那些强力工会的成员们，实际上已经是食利阶层的一员，已经成为了资产阶级的合伙人和政治精英的盟友。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美国真正的无产阶级，实际上是大面积遭受歧视、没有充分合法性、只能部分或者整个地在制度外存在、近于没有实质人权地位的移民们。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ta们何止是实质的无产阶级，甚至可以说更糟，本质上只是被讳言的贱民。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这些连合法身份也成问题，上查三代几乎必有犯罪记录或犯罪家庭背景的，被刻意剥夺了有效教育机会、有意义的阶层跃升机会的人群，事实上是新罗马的公用奴隶而已。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局需要做的只是有意无意地制造居住隔离——即放任“坏街区”存在，就可以不断靠“移居好区”夺走无产阶级的精英，维持美国无产阶级的无组织、无纪律的政治无能状态。这些新无产阶级远不像几十年前的前辈，在大型企业里拥有固定的工作职位，以至于有着天然的劳动组织关系和纪律训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不，ta们是一三五修草坪，周二周四清水池，周六周日卖热狗，到了季节去摘苹果。逐工作而居，星聚萍散，除了真正的亲戚家人，彼此间都只能有一面之缘、点头之交。</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羊奶锅（承前）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别说政党、工团，连定期聚会、缔结友谊都困难之极。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而一旦ta们之中出现精英，都不必说是组织才能、管理才能的精英，仅仅是能说会唱、手脚灵便，都会被各样的财富贿赂，转眼间就离开街坊，成为“新白人”的一员。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除非ta们选择在黑帮里施展才华。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这就是美国新无产阶级的绝对无力状态。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而维护警察超量的自由处置权，尤其是滥用暴力的权力，是维持这个庞大剥削制度、确保无产阶级长期无力化所必不可少的一环。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这里面看似有一种“合理的补偿”——即当事情闹得不可开交时，当局总可以开出一张天价支票来“买命”。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你看，第一我坦承存在警察暴力；第二我真金白银给予赔偿，这又有何“不合理”可言？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里就出现微妙所在了——这些“天价赔偿”的钱的来源是什么？——不是税收，就是举债。要么是收上来的，要么是印出来的。不是来自对内的剥削——即建立在奴隶劳动基石上的帝国资本的孳息；就是来自对外的剥削——即依赖军事政治霸权对全球的金融搜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通过对内和对外的双重剥削，它制造了更多贫困失败的国家，形成了新奴隶的孵化池。再通过睁一眼闭一眼的放任，引诱身强力壮的奴隶们自己穿越严酷的偷渡之路，自愿出现在奴隶市场，自卖自身，为整个社会的底层服务提供近乎免费、免责、免后果的奴工服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所需要付出的“代价”——只不过是占奴工十万分之一的“抬旗”成本、一些“卖美债”凭空生成的筹码碎屑。</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羊奶锅（承前）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这才是这整个黑色帝国“人权”的全景。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这才是“美国警察暴力成为顽疾”的秘密——名义上是一个不断产生高额赔偿的bug，实际上却是以罚款为投资维持的feature。</w:t>
                        </w:r>
                      </w:p>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ta们宁可时不时地用支票来买下继续滥施暴力的权力，因为要从奴隶之中翦除精英、打碎组织、消灭反抗，这份可以任意使用的致命武力是不容放弃的。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更何况，这支票可以用印钞机来支付，本就是近乎无本的买卖，本就要由这些穷苦的国家用贱卖的资源和主权来交换，何乐而不为？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ta们挤出羊奶，烹煮母羊喂不活的羊羔。</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觀風察變——時代思潮與家國時局 · 戊冊 教育體制與社會流動</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二〇二三年九月十九日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 · 制度比較</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东方主义</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如何看待《治安管理处罚法（修订草案）》第34条规定的内容？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如果你要简单的概括中国的治理原则，可以这么看，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中国在传统上就倾向于授予管理阶层极高的权限，然后通过“水能载舟亦能覆舟”、“防民之口在于防川”、“固国不以山川之险”这类信条来阻止这种超级授权被滥用。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简单来说，一开始就把近乎完全的权力都一并授给你。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第一，从根上避免出现需要这类手段才能解决的问题时你无工具可用。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第二，也免得一天到晚立法、修法、普法，付出极大的立法成本和社会成本。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第三，避免法律复杂化，变成无数修正案，最后导致老百姓根本搞不清，进而导致能钻法律空子的“知识阶层”对一般人形成压倒性的优势。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再告诉你——理论上你确实可以合法的干出很多天怒人怨的事，乃至于从法律上你没任何罪责，但是你要老老实实地认识清楚，你真的滥用这些授权，等乱象四起的时候，反叛者可不会来跟你谈你合法不合法。所以虽然法的层面给了你授权，但你自己要知道点死活，明白这个稍微滥用就会出现“我这是合法职权”所劝服不了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而与此对应的，既然这么大的授权都给你了，那就一切你都要负责，一切你都有责任。既然你什么都可以管，那什么没管好当然就要怪你。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而西方的原则则是一开始我就不给政府这么大的权力，让它这个也不能做，那个也不能做。等出现了政府权力解决不了的问题的时候，我们再看问题情况给它加一点好了。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东方主义（承前）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这个看上去更“先进”，对老百姓更有“安全感”，但实际上却远不是这么简单。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第一，西方政府因此有了极大的“这个不归我管”的解释空间。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你病死了，关我什么事？你们没给我这么大的紧急事态权啊，你们不是怕我滥用紧急事态，所以不准我这么快的封城宵禁吗？所以你们病死了我有啥失职？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是啊，人家说得有道理啊，不是吗？人家没有得到授权，所以哪来的不作为？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政府真想要的权力，只需要一天到晚吓唬老百姓或者巧妙的利用外部因素，老百姓自然会乖乖奉上的——麦卡锡的搜查权，可以靠讲苏联故事得到；爱国者法案可以靠讲911故事得到；商业制裁授权可以靠讲中国故事弄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ta们掌握着宣传机器，你不想授权给我？我们慢慢来，我就不信你就是铁石心肠不害怕。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我想要更大的警权，我大可以让兄弟们多歇几天，等你们自己家玻璃被砸了再跟你聊。你要我抓贼，我就跟你哭我权力不够，我还有厚厚的案例库可以让你无话可说。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简单来说，这种所谓的“安全措施”，其实只是一个心理安慰，就像一把实际上一拧就开的破锁——如果你没这锁，你还会记得屋里别放贵重物品，睡觉别太死，偏偏你看上去还有这么把锁。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其实有这种假锁锁比没有更危险。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第三，通过这种添油式的授权逻辑，资本集团可以充分有效的拖延一些ta们自己不想看到的法律出现。只要高喊“自由”、“限缩公权”的口号，再让民意领袖入点暗股就齐活了。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四，这种添油式的立法思路，势必导致本来是一块饼的法律，变成了一把碎饼干。一旦碎到一定程度，这些东西就会对一般老百姓变成天书，而对知本集团形成魔法般的优势。大到我可以直接揍你一顿，然而却被无罪释放。</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东方主义（承前）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现在世界上流行的是西方式的套路，所以很多学法律的业内人士根本就没有考虑过这个逻辑本身的问题，只是不假思索的认为“要变成美国那样的强国就要在这方面跟美国一样”。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其实这是不见得的。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东方主义的体系在数学上并不见得比西方主义的思路糟糕。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但你如果认准了只有西方方案是标准，那你确实是会经常吓得不轻的。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简单来说，在中国，个人权利在客观上实际上是被那些“水能载舟”“甚于防川”这样的信条保护的，而不是具体的法条。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中国的法律常常呈现一种这样的风格——只看法条就会觉得“如果官方对我有恶意，可怕得要命”，但是实际执行起来，官方往往并不会简单因为法律上可以这么干就真的这么干。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可以说，这个尺度是为某些人特意预留的，跟老百姓几乎没有关系。</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觀風察變——時代思潮與家國時局 · 戊冊 教育體制與社會流動</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二〇二三年九月九日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 · 制度比較</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修和之礼</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为什么同是战败国，日本死不道歉，德国却反省得如此彻底？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看到有人举出了日本首相、议会的各种道歉来证明日本已经道歉了，末尾还不忘嘲讽一下中国人“捂着耳朵装听不见”。这答案有两三千赞，高居榜首，可见我国的道歉教育欠缺到了何等程度。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我们从简单的案例入手，看看这个答案问题在哪里——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1）道歉是不是有次数限制的？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比如，我拽住你的袖子，导致你错过了高考，那么我应该向你道歉几次就足够了？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十次，二十次？还是从此往后每一次提起这件事，我都应该道歉？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除非你的价值观变化了，基于价值观而做出的道歉就是永恒的。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因为历史已经永恒，那么只要你的价值观没变，作为价值观对事实的观照结果的道歉立场就无可改变。立场没变，作为立场的声明——道歉——就永久有效。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这就像你护照丢了，只要你还是中国籍，任何时候你要再办一个护照，有关部门都得给你补办一样——难道还能大吼一声“你办够了没有”不成？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何时你说“够了”，何时你之前的道歉就全部作废。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因为真正让对方可以接受的，是那个会让你认错的价值观，而不是你发出的那个空气振动或者在纸条上留下的“碳足迹”。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指向道歉的价值观动摇，道歉就等于取消了，建立在道歉基础上的宽恕也自然失效。</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修和之礼（承前）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除非你认为价值观是有保质期的，否则对道歉的要求很自然是没有时间限制的——任何时候受害人提到这件事，你都无条件的要重申致歉立场。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永远。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2）道歉的口头表达是道歉中最肤浅、最次等的部分。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一个道歉的基本组成部分，包括三件——一个是承担赔偿责任、一个是设立防止再次发生的措施、最后一个才是道歉的声明。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而这三者之中，这个“防止再次发生的措施”，才是这个道歉的核心本质部分，是对方原谅你的逻辑前提。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在这个机制未建立或已失效的前提下，对方的原谅将失去实际意义。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你在院子里堆柴火，把我家房子烧了，你一边道歉，一边在院子里堆新柴火，你这是道歉，还是“缓兵之计”？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日本的和平宪法和战犯审判就是日本二战错误的封印，是日本道歉的实质部分。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日本首相每参拜一次靖国神社，就是再一次开始堆柴。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日本每一次尝试突破和平宪法，增强军备，就是在废除它的道歉中最实质的部分。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日本首相上一次参拜靖国神社是什么时候？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日本上次扩充武备是什么时候？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而他们上次道歉是什么时候？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按照哪怕最低的、最宽松的标准——也就是只要最后一次是道歉而不是堆柴，都算是当前的最新状态是“道歉中”——日本目前的道歉账户里就算不是负债累累，也至少是空空如也。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德国有反纳粹法，在公共场合行纳粹礼或者否定纳粹罪行——尤其是犹太屠杀——是刑事罪行。</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修和之礼（承前）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而日本人可以参拜靖国神社、可以穿着帝国军装游行、可以出版书籍否定南京大屠杀的存在，可以开着宣传车用大喇叭在居民区鼓吹“八纮一宇”。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单凭这一条，日本就根本没有逻辑成立的道歉存在。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3）日本的战争犯罪是国家罪行，而不是所谓的“部分人的个人错误”，其道歉只能是国家的官方声明，而非某个个人——无论这个个人具体是什么职位。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在日本这个问题上，那意味着日本的道歉需要以天皇诏书或者日本政府文告的方式——这文告必须是日本国家历史文献的一部分。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上面的答案列举了很多日本政要的道歉言论，那么这上面的这些“道歉”、“遗憾”、“反省”哪一篇是日本政府的公文？哪一篇是天皇诏书？具体的文件编号是多少？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能否见告？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这些被小心翼翼避免纳入正式文件的以个人身份做的遗憾、反省、歉意，固然值得欣赏，但是这跟日本这个国家主体有什么关系？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日本国的道歉在哪？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日本不用和德国比，它是在绝对礼仪意义上的没有道歉。而且这之前只是“未道歉”，现在是一天比一天的向“拒绝道歉”方向发展。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其实，真正需要道歉的是中国吗？其实是日本。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拒不真诚悔过，在被你残害的一方成为世界秩序的主宰者之后，对你的后果恐怕是有极高的利息的。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修和之礼（承前）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高到可能令你破产倒闭。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日本政治界迟迟拖住对亚洲人民的真诚道歉不做，实际上是在对日本这个国家的前途犯罪。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道歉是人在世界上生存最关键的修和之礼，甚至比“感谢”都更加重要。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对道歉的礼仪无知，是要付出惨痛代价的，极其容易发生了“我都好委屈了为什么还不放过我”的悲惨情节，而且不但责任不在对方，你自己还要因为这种“委屈“而被进一步流放。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日本人自己就是“村八分”的行家，ta们不应该不懂这个道理。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觀風察變——時代思潮與家國時局 · 戊冊 教育體制與社會流動</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二〇二三年五月二日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 · 制度比較</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民主游戏</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民主一定等于低效吗？民主的低效性应该如何解决缓解呢？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民主解决的主要问题不是低效，而是低效的责任。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它要实现的不是高效，而是“无责任的低效”。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因为对很多人来说，低效只要没有可追究的责任，就属于可以接受——或者至少无可抱怨——的低效。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所以民主在“没得抱怨”的价值没有意义的场合——例如军队、企业中就没有立足之地。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打输了，“无可抱怨的灭亡”难道就可以欣然接受？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破产了，“无可抱怨的破产”难道足可欣慰？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最需要效率的军队和企业不讲“民主”，这是每一个鼓吹“民主效率更高”的人都绕不过去的尴尬。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说破大天也说不通这条。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如果你在乎效率和成败，你就别跟那些一天到晚屁大点本事没有、却整天盘算用民主话术空手套白狼的人打太多交道。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浪费时间和精力。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你的影响力取决于你的客观实力，不是因为你占了个人头。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去做些hardcore的、有物理产出的事，不要学人玩弄“民主话术”。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歪门邪道。</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民主游戏（承前）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民主话术不培养政治家，培养的都是演员。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对西式民主充满憧憬的人，几乎可以肯定根本没有真正体验过这样的民主到底是怎么运转、以及到底是什么样的效率。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但凡你真的经历过，你是不太可能不对这种“没有任何人有责任的不负责任”感到愤怒的。</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觀風察變——時代思潮與家國時局 · 戊冊 教育體制與社會流動</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二〇二三年一月三日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 · 制度比較</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绝对权力</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「权力导致腐败，绝对的权力导致绝对的腐败」这句话具有什么合理性？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你对你的子女拥有绝对的权力，你腐败什么了？是贩奴了还是强奸了？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你对你的财产拥有绝对的权力，你腐败什么了？是贪污了还是倒卖了？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你对你的公司拥有绝对的权力，你腐败什么了？是挪用公款了还是出卖机密了？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单论腐败，恰恰绝对的权力是最佳良方。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古代中国之所以要搞家天下，就是为了借助绝对权力的这个特性消除公私之争，把皇帝的私欲直接从逻辑根源上取消定义。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世界就是你的，公即是私，私即是公，小算盘就是大算盘，停止纠结，开始考虑实际效益。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不用说，这会带来很多问题，但消除公私尔元冲突、根绝“公地危机”所带来的好处仍然值得承受这些问题的威胁。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事实上，世界各国的君主制、君主立宪制的最终原因都是如此。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历史事实证明这个思路有极其现实的合理性——历史上的单一君主国家对所谓“民主制”的“部落联盟”有很明显的整体优势。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否则也不会纷纷从部落制转向君主制了。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事实上，反而是相对的权力容易导致腐败——无数人抱着“有权不用，过期作废”“我不下手别人也会下手”“卸任就没事了”的心态不断的制造公地悲剧，问题是有很多事情不得不搞权力分享和制衡，即使这样容易造成腐败，也只有想办法抑制。</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绝对权力（承前）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分权会降低效率、分散责任，而最重要的是，这多几倍的运营成本是必须要出的。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这话说白了说起来响当当的睁眼瞎话，只是说起来好听罢了。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觀風察變——時代思潮與家國時局 · 戊冊 教育體制與社會流動</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二〇二二年七月二十一日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 · 制度比較</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达尔文公园</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美国天生的优势都有哪些？导致它能更大程度放任移民和自由主义？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客观说，美国的社会架构对精英格外友好。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对loser来说，美国几乎是个达尔文地狱。但是对赢家们来说，美国却是一个可以提供其他国家难以提供的种种特权的特殊天堂。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在这里精英基本不受道德审判、几乎免于法律拘束。这些需求自有种种成熟的产业帮你服务。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ta们在这里基本上是在决定，而不是被决定。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我说的不是精英们有特别大的违反法律的自由，而是ta们自有合法的途径获得ta们想要的东西。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在这个地方，你有本事——比如篮球打得好、跑得飞快、代码写得好——你跃升阶层确实要比世界的其他地方更快。一旦你爬上去了，你会在事实上获得很多普通人够不到的自由。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这都不是虚言。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问题是，这些东西会向你索取的也绝不轻省。不过在你拿到之前，你往往不会觉得这些代价有什么大不了，甚至搞不好还觉得不过是“甜蜜的负担”。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所以，美国自然会是每一个觉得自己有几把刷子而又向往人上之人的无限空间的小朋友们的心之所向。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问题来了——世界上从来不缺少觉得自己是绝对精英、只是被该死的拖累和限制耽误了的人。</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达尔文公园（承前）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（我发现很多人阅读理解很成问题——自认是被耽误了的精英的人，并不一定会是你眼里被公认的那种精英。）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这样的人永远会继续存在，所以最大的达尔文乐园也就永远会被向往。哪个国家是最大的达尔文乐园，</w:t>
                        </w:r>
                      </w:p>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哪个国家就会继承这份永恒的向往。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这向往当然也不会在21世纪停止。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真正的悬念，是这最大的达尔文乐园会不会一直是美国。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ps：</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我可没说接班的会是中国——实际上出于文化原因，中国接班的概率不是很大。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印度的可能性不小。</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觀風察變——時代思潮與家國時局 · 戊冊 教育體制與社會流動</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二〇二一年八月三十日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 · 制度比較</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小县城的未来</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中国的小县城会有未来么？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当然会有。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很多人在苦于“县级市地方势力盘根错节”，以此为理由觉得绝望。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这未免太看的起“地方势力”了。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想要一手遮天，有个前提条件就是地方的封闭性大到足够上面有信息障碍。而这种封闭性的前提是能控制内部信息的不外泄。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县里只有一条国道过境，一共就三班班车到省城，谁也没有车，谁也没有电话，谁也没有外地亲属，而且县城官员没有空降、没有轮岗、没有与省地的密切公务来往、并且有很大的自主性的人事任免权，那还有点可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但现在是这样的状态吗？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大数据、高速路网、高铁到县的时代，如果它们导致了地方经济或者社会秩序上的问题，无论是要查找、还是要拆解这点“盘根错节”并没有什么大不了的困难。那些县有风险性较高的人事结构、政商关系、账户往来甚至车辆往来，人工智能分分钟高亮出来给你看，还能用自然语言给你一份带着各种加重号的流畅报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至于说什么“离了某家某户，县里就会没法运转”之类的话，现在说出来ta们自己信吗？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中国有2846个县，这些县里人口总数12.8亿。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你觉得中国能接受它们“没希望”吗？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个人在没有行政系统内的基本经验的时候容易胡思乱想，很容易就会觉得世界一片黑暗，完了完了，因为自己个人“想不到什么办法”。</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小县城的未来（承前）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但根据这种个人的悲观去预言手握人类史上空前的资金和技术能力的中国政府也没有办法，以至于要得出“没有希望”的结论……这真的是太过于荒谬了。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县城何止“有希望”，甚至还是价值洼地、未来的热点好吗？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如果你真有创业应有的准备，大城市的条件未必真比县里好。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你在xx县，并不影响你做全国甚至全球市场，也并不影响你去招股、融资。投资人并不会因为你的厂或者总部在某县级市就低看你一眼。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甚至还可能因为你在某县高看你好吗？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太仓、诸暨、义乌、萧山……这也都是县或者前不久是县级市好吗？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贵州兴义市——贵州的县级市。</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觀風察變——時代思潮與家國時局 · 戊冊 教育體制與社會流動</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二〇二一年七月十九日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 · 制度比較</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民主民粹</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为什么身为右派的川普反而成了民粹？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选票民主政治，本质上就是民粹政治。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无论哪个党、什么意识形态，在这个制度下只要胜出，就必定是民粹。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这其实是程序和定义在本质上决定的，人们现在只是自己另外发明了一种说法，用民粹专指自己不喜欢的那一派——这是与其说是用来评价那些领导人、党派，倒不如是为了抹杀其选民的“理性公民”身份。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号称“非民粹”的那一派对其选民的迎合也罢、鼓动也罢，都与其对立面没有任何本质区别。在观点中立的前提下，你根本没有有效的指标去将其划分为“非民粹”。那些一般被定性为“非民粹”的派别，只不过是自恃对手弱小，于是有更大的无视直接民意里的某些部分的本钱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那是机会性的，不是纲领性的。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绝大多数所谓“非民粹派别”，只不过是“留存着冗余安全感的民粹派别”而已。这就像你兜里有钱的时候就信心十足敢于坚持己见，一旦口袋空空就忍不住“客户导向”。很多人会认为你“判若两人”，实际上只是你的“性格算法”同时包含着这两个情境设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严格意义上说，只有“无论选情如何，都纲领性的抗拒民众直接多数意见中的非理性部分”的派别，可以被归类为非民粹政党。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这意味着在选票民主制度下，只有那些能够不在乎自己的选票席位、只纯粹关注表达立场的政党可以拥有这样的属性——譬如tw以前的新党和日共。</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民主民粹（承前）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一旦它们要开始争夺执政权，也一样会立刻丧失这样的地位。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选票民主制最大的悲哀——其实对它而言，类似日共这样“无论选情如何，一概坚持自己的立场，该有几帕就几帕，听天由命”的党派才是选票民主应有的政党模范。这能真正的保证这个制度的理想运行。但偏偏黑色幽默的是——就是这样，它们才选不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能赢的恰恰是不该的，应该的恰恰不能赢。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Poetic irony.</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觀風察變——時代思潮與家國時局 · 戊冊 教育體制與社會流動</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二〇二〇年九月十三日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 · 制度比較</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民主专制</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正确的专制和民主，哪个更好？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把“专制”和“民主”对立起来，其实是一种相当奇妙的表达。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事实上，这个世界上不存在真正意义上的“专制”，即使是传说中的“奴隶制”，“神权统治”，都并不是本质意义上“专制”的。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切的制度都只是名义性的权力安排，在实践上，一切的社会制度都会不由人类自主的向它应有的机制靠拢。权力的设计在各个时代有着大量不同的理想图纸，它们是被后世的学者/政治家简化和抽象化出来的。在实践上，几千年来所有的制度在本质上一向都没有改变过——人类一直都是实质意义上的精英共和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换言之，人类只有一种制度，即实质意义上的民主制。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哪怕一个社会立法从名义上规定“所有人人都必然是某一个人的直属奴隶、对其主人没有财产权、没有生存权”，即便就是这样，这个社会只要运行起来，仍然会是本质意义上的精英共和制。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按制度，曹操是汉献帝的绝对下属。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按制度，鳌拜是康熙的奴才。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按制度，任何一个朝代的军队都理应绝对服从中央的一切指令。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制度只是理想，实践才是要害。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类是严格的依靠合作来达成生存目标的动物。而只要是依赖合作，则对合作过程拥有的天然影响力就背书了参与者的权力。你在多大程度上能影响结果，你就有多大的实际权力——无论你名义上的地位有多低，名义上的权力有多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举个例子——很少有人想得起来，排除掉股东大会，其实几乎所有的企业的业务部门都是绝对的专制体制。</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民主专制（承前）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没有哪个部门会用投票来决定这个部门应该怎么做业务。理论上，上司可以随时决定炒掉下属。但是真的就因为这样一个部门就全是上司说了算，不必在意下属的感受和意愿了吗？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即使下属们没有名义上的投票权，下属对于事情应该怎么做、什么样的事情可做、什么样的事情不可做，真的就没有影响力吗？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他没有投票权，你就不给他“票”了吗？你就不必考虑他会把票投给谁吗？不必考虑他是否赞成和热爱你的决定吗？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任何一个稍微对事情是如何做成有点概念的话事人，无论是铜锣湾的扛把子也罢，是软银的董事长也罢，是苹果的ceo也罢，是天皇也罢、女王也罢、首相也罢、元首也罢——无论其名义的权力如何绝对，名义的地位如何至高无上、“永久”和强势，都会明白一个道理——他人的影响力是天然无法剥夺的，而且是绝对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因为同一个合作机制里的其他人是积极的愿意配合还是消极的勉强敷衍，是能决定成败乃至存亡的决定性因素。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无论你是否在名义上给我权力，我都有决定自己是积极还是消极的权力。只要人类还是拥有自由意志的自主的意识体，这一权力都是无可剥夺的。这就是天赋之人权——出于自然法则的人的权力。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一个组织要成功，领导者必须照顾合作机制中其它参与者的意愿。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依靠高瞻远瞩的智慧猜到也罢，靠运气赌中也罢，是靠某种教育塑造对方的需求来匹配自己的供应也罢，是通过投票机制来测量也罢，这些都只是识别“民意”的方法问题。绝没有因为这些方法的隐性或者显性，就真的去掉了这个基本要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如果你不照顾，其他参与者就会消极，组织的生产率就会跳水般的下降，甚至下降到入不敷出的负数水平。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暴力并不能解决问题。因为即使你有无比强大的暴力机构能以生死威胁强迫参与者“配合”，你也会发现两个问题：</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民主专制（承前）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1）这种“配合”流于表面而缺少实质产出。因为人们可以装傻，可以称病，可以扼杀突出的高效者来保持统治者对效率的低期待（社会性处决“劳模”）2）这些暴力手段的维持本身需要高昂的成本。几乎会吃掉一个消极的生产结构所能生产的一切微薄的产出（如果还谈得上有产出的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事实上，这种结构的产出一定是支撑不了暴力的成本的，暴力成本的缺口往往是靠前代的积蓄在临时维持，一旦耗尽了积蓄就会崩溃。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这还没有涉及到更强烈的用脚投票的权力——辞职、逃亡、发起和协助拼死反抗。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所以，在实践意义上，世界上从来就没有任何真正意义上的“专制国家”或者“专制社会”，甚至都不存在“专制的组织”。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“专制社会”只是一种被概念性的构建出来的，如同“绝对光滑平面”、“理性自私人”一样的学术概念，一种数学性的抽象，一种理式。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它从未在真实的意义上存在过，此刻也不存在，在可见的将来也不可能存在。因为它在现实里根本无法运转，一定会在激烈的同类竞争和外部挑战中迅速的被击溃和消灭。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换句话说，世界上事实上只存在一种民主与另一种民主的竞争，根本就不存在“民主与专制之争”。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名义制度之间的差异被某些强烈的需求猛烈的放大和扭曲了。被敌对的社会形态在宣传中被描绘成了“全面的专制”，似乎每一滴血每一个毛孔都是专制的，生活在其下的成员似乎每一秒钟，每一毫米都是“不自由”的。实际上根本就不是这样，只是小朋友们总是迫不及待的想要获得令自己满意的“主权”，所以要去响应这样的描绘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类最大的悲剧，就是权力结构的新成员因为缺少足够的阅历和深入思考，极其容易信从心中的本能冲动，在系统的引导下去将承诺赋能给自己的方案美化如天堂，将拒绝承诺赋能自己的方案丑化如地狱，在思想中构造出势不两立和黑白分明来，变成一块强大的破坏力量，极碎原有的权力结构造成洗牌式的动荡。</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民主专制（承前）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动荡落定之后，用不了一百年，自然法则会将情况回归到几乎始终一致的实质的“精英共和”状态。名义体制或有改变，礼仪细节或有变更，但对实际的权力序列和实际的合作机制的影响微乎其微——于是又开始孕育“再来一次“的新冲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那么在“这种民主”与“那种民主”之间，是不是更民主一点——或者说放在现代的语境下——更接近“把人头投票，按多数票指向管理一切公共事务”的制度就一定更好呢？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这才算是正确的提出了问题。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那些“民主体制信仰者”们认为当然是这样。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真的吗？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如果的确是这样，作为最重视有效性的组织，为什么军队普遍不是这种体制？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你们没有发现这样一种充满讽刺意味的事实吗？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一旦要真刀真枪、立见生死的以命相搏，一旦去掉一切的Bullshit的空间，没有人会认为“民主”的军队会是赢家。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如果民主是绝对更好的组织形式，何以解释“为什么现代化的军队的班组不安排成由士兵们投票来决定战术”这个尴尬的普遍事实？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民主是绝对更好的组织形式，则也没有任何理由解释为什么公司不是靠一人一票来管理。——为什么超市不把所有的员工集中起来一人一票来决定商品卖多少钱？为什么不把研发中心的所有员工集中起来一人一票来决定未来的产品设计和薪酬方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这些事实里有人最诚实的答案。任何主张“民主一些一定更好”的人，都要解答这个问题——既然你如此有信心，你是否愿意用真金白银购买一家“民主的公司”的股票？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这就是你真正诚实的立场。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一边主张你自己组织的军队和你自己出资的企业万万不能搞民主投票，一边宣称更民主总是更好的，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民主专制（承前）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是一种显而易见到令人头晕目眩的虚伪。退一万步说，你也至少要解释这其中的矛盾如何不构成问题。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真正的事实是——只有在有效专制不可能达成的时候，民主才成其为不坏的替代选择。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在严格意义上说，这才是几千年文明史所体现的事实，也是唯一与组织逻辑，自然法则协调的结论。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问题从来就不是“要不要更多民主”，而是“如果再减少一点民主成分还能不能继续保持有效”。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在自然界存在着一种来自生存竞争的天然压力，迫使人将不必要的民主压缩到尽头，并且不断的再向极限尝试。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但自然法里又给了人类一种限制，就是一旦你低于它圣心默许的极限，它会用失败教训你的傲慢——你们没有承受那种高度的专制的能力，勉强不来。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这种“越深越好，但越过承受力就崩溃”的客观限制，和“不试试怎么知道不能承受”的测量手段的无能，是人类一切历史悲剧的最好总结。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但再怎么悲剧也罢，事实没有改变——在可以有效运转的前提下，尽可能排除民主成分才会提高组织效能，而不是相反。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这才是朴素的事实。</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觀風察變——時代思潮與家國時局 · 戊冊 教育體制與社會流動</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二〇二〇年一月二十七日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 · 制度比較</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征信体系</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如何看待行人闯红灯、错误垃圾分类等行为被纳入失信记录？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其实呢，如果能把这些东西纳入征信，对于大部分民众来说是有好处的。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之所以产生恐慌，是因为似乎这样就会有大量的人没法保持完美的征信记录了，这样就糟糕了。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但是仔细想想看——这真的是件坏事吗？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打个比方——之前高考只考五十道题，除了很少数的倒霉蛋，大家几乎都可以考个八十分以上，于是大家都觉得很开心。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现在突然来一个新主考官，说要给高考加两百题，而且还有不少难题，要确保几乎没人能考满分，要让所有人的细微的能力差异都转化成名次差异。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学生们简直翻天了。——这个答案下看到的各种嬉笑怒骂的批判，其实本质上就是这种“学生翻天”，不是吗？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但这真的是一件坏事吗？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说白了，以前其实60分就是满分。你再好，也只是跟绝大多数人差不多。这也许在心理上让你觉得很安全，但是实际上也意味着作为优秀的公民你无法有效的获得社会资源的倾斜。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这种“普遍完美的征信记录”，只会意味着所有人的贷款额度都低。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如果你是一个确然的守法公民、高尚的个人，那么将更多的事项纳入征信对你肯定是相对有利的。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出现“普遍征信不完美”，从征信体系本身的功能而言，不但不是征信体系会“废掉”的负面表现，恰恰相反，反而是银行和管理机构很希望看到的变化。</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征信体系（承前）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那意味着ta们放款风险更小，也意味着好的征信记录更值钱。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所以根本就不能从“那样大家征信都不干净，征信还有什么鬼用”的角度去批评这个政策。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的问题在于影响到征信的事项，必须给予充分合理的证据采集、辩方申诉和独立复核机制——涉及到人的信用评估了，就不能走简易程序了，否则这个评判方会拥有极大的伤害人的社会生命的能力，自然也就有了极大的寻租空间。而要规规矩矩的增加征信事项，则意味着要增加大量的审查机构和执法机构，要增加社会成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只有在征信体系质量提高所带来的效率扣除掉这个社会成本能有余额时，这事才是有利可图的，所以不能轻易的拍拍脑袋就上。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但一旦确认有利可图——譬如证据收集具有天然的便捷性和明确性——则绝对是要尽量增加的。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事实上，无数的企业、商家在对待自己的员工和客户的时候设定了大量的内部征信机制。这甚至是不由得你来选择的。譬如支付宝里的所有的租赁服务都被纳入了阿里家的私家征信，你不信借个充电宝不还看看你的芝麻分降不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而你仔细想想，阿里这些自设征信项对你——假设你完全没考虑过借东西不还的话——是好事还是坏事？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即使有某一项是只有极少数人才能达到的——比如ta悄悄加一条“年消费超过五十万”，百分之九十五的人都到不了——对你真的就是坏事吗？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条数多了，自然会出现某种很难到达但是你却能达成的条件。ta想要ta的精准评估，你想要你的脱颖而出。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哪里不好？</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觀風察變——時代思潮與家國時局 · 戊冊 教育體制與社會流動</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二〇一九年八月二十一日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323850" cy="323850"/>
                                      </a:xfrm>
                                      <a:prstGeom prst="rect">
                                        <a:avLst/>
                                      </a:prstGeom>
                                    </pic:spPr>
                                  </pic:pic>
                                </a:graphicData>
                              </a:graphic>
                            </wp:inline>
                          </w:drawing>
                        </w:r>
                      </w:p>
                    </w:tc>
                  </w:tr>
                </w:tbl>
                <w:p/>
              </w:tc>
            </w:tr>
          </w:tbl>
          <w:p/>
        </w:tc>
      </w:tr>
    </w:tbl>
    <w:p>
      <w:pPr>
        <w:snapToGrid w:val="0"/>
        <w:spacing w:before="0" w:after="0" w:line="20" w:lineRule="exact"/>
        <w:sectPr>
          <w:footerReference w:type="default" r:id="rId7"/>
          <w:footerReference w:type="even" r:id="rId8"/>
          <w:type w:val="nextPage"/>
          <w:pgSz w:w="11906" w:h="16838" w:orient="portrait"/>
          <w:pgMar w:top="900" w:right="1020" w:bottom="1500" w:left="1587" w:header="620" w:footer="600" w:gutter="0"/>
          <w:pgNumType w:fmt="chineseCountingThousand" w:start="1"/>
          <w:docGrid w:type="default" w:linePitch="0" w:charSpace="0"/>
        </w:sectPr>
      </w:pPr>
    </w:p>
    <w:tbl>
      <w:tblPr>
        <w:tblW w:type="dxa" w:w="9280"/>
        <w:tblBorders>
          <w:top w:val="none"/>
          <w:left w:val="none"/>
          <w:bottom w:val="none"/>
          <w:right w:val="none"/>
          <w:insideH w:val="none"/>
          <w:insideV w:val="none"/>
        </w:tblBorders>
        <w:tblLayout w:type="fixed"/>
      </w:tblPr>
      <w:tblGrid>
        <w:gridCol w:w="9280"/>
      </w:tblGrid>
      <w:tr>
        <w:trPr>
          <w:cantSplit/>
          <w:trHeight w:val="14318" w:hRule="exact"/>
        </w:trPr>
        <w:tc>
          <w:tcPr>
            <w:tcW w:type="dxa" w:w="9280"/>
            <w:tcMar>
              <w:top w:type="dxa" w:w="0"/>
              <w:left w:type="dxa" w:w="0"/>
              <w:bottom w:type="dxa" w:w="0"/>
              <w:right w:type="dxa" w:w="0"/>
            </w:tcMar>
          </w:tcPr>
          <w:p>
            <w:pPr>
              <w:snapToGrid w:val="0"/>
              <w:spacing w:after="0" w:before="0" w:line="20" w:lineRule="exact"/>
            </w:pPr>
          </w:p>
        </w:tc>
      </w:tr>
    </w:tbl>
    <w:p>
      <w:pPr>
        <w:snapToGrid w:val="0"/>
        <w:spacing w:after="0" w:before="0" w:line="20" w:lineRule="exact"/>
      </w:pP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360" w:before="3100" w:line="80" w:lineRule="exact"/>
              <w:jc w:val="center"/>
            </w:pPr>
            <w:r>
              <w:rPr>
                <w:rFonts w:ascii="汉仪方篆 U" w:cs="汉仪方篆 U" w:eastAsia="汉仪方篆 U" w:hAnsi="汉仪方篆 U"/>
                <w:color w:val="8F2D26"/>
                <w:sz w:val="96"/>
                <w:szCs w:val="96"/>
              </w:rPr>
              <w:t xml:space="preserve">岐  </w:t>
            </w:r>
          </w:p>
          <w:p>
            <w:pPr>
              <w:snapToGrid w:val="0"/>
              <w:spacing w:after="360" w:before="3100" w:line="80" w:lineRule="exact"/>
              <w:jc w:val="center"/>
            </w:pPr>
            <w:r>
              <w:rPr>
                <w:rFonts w:ascii="汉仪方篆 U" w:cs="汉仪方篆 U" w:eastAsia="汉仪方篆 U" w:hAnsi="汉仪方篆 U"/>
                <w:color w:val="8F2D26"/>
                <w:sz w:val="96"/>
                <w:szCs w:val="96"/>
              </w:rPr>
              <w:t xml:space="preserve">伯 </w:t>
            </w:r>
          </w:p>
          <w:p>
            <w:pPr>
              <w:snapToGrid w:val="0"/>
              <w:spacing w:after="360" w:before="3100" w:line="80" w:lineRule="exact"/>
              <w:jc w:val="center"/>
            </w:pPr>
            <w:r>
              <w:rPr>
                <w:rFonts w:ascii="汉仪方篆 U" w:cs="汉仪方篆 U" w:eastAsia="汉仪方篆 U" w:hAnsi="汉仪方篆 U"/>
                <w:color w:val="8F2D26"/>
                <w:sz w:val="96"/>
                <w:szCs w:val="96"/>
              </w:rPr>
              <w:t xml:space="preserve"> 論</w:t>
            </w:r>
          </w:p>
          <w:p>
            <w:pPr>
              <w:snapToGrid w:val="0"/>
              <w:spacing w:after="0" w:before="0" w:line="360" w:lineRule="atLeast"/>
              <w:jc w:val="center"/>
            </w:pPr>
            <w:r>
              <w:rPr>
                <w:rFonts w:ascii="汉仪字酷堂会典楷书 W" w:cs="汉仪字酷堂会典楷书 W" w:eastAsia="汉仪字酷堂会典楷书 W" w:hAnsi="汉仪字酷堂会典楷书 W"/>
                <w:color w:val="23201D"/>
                <w:sz w:val="44"/>
                <w:szCs w:val="44"/>
              </w:rPr>
              <w:t xml:space="preserve">戊冊 · 教育體制與社會流動</w:t>
            </w:r>
          </w:p>
        </w:tc>
      </w:tr>
    </w:tbl>
    <w:sectPr>
      <w:footerReference w:type="default" r:id="rId9"/>
      <w:footerReference w:type="even" r:id="rId10"/>
      <w:type w:val="nextPage"/>
      <w:pgSz w:w="11906" w:h="16838" w:orient="portrait"/>
      <w:pgMar w:top="900" w:right="1020" w:bottom="1500" w:left="1587" w:header="620" w:footer="600" w:gutter="0"/>
      <w:docGrid w:type="default" w:linePitch="0" w:charSpace="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napToGrid w:val="0"/>
      <w:spacing w:after="0" w:before="0" w:line="300" w:lineRule="atLeast"/>
      <w:jc w:val="right"/>
    </w:pPr>
    <w:r>
      <w:rPr>
        <w:rFonts w:ascii="方正文沁永乐大典体M 简" w:cs="方正文沁永乐大典体M 简" w:eastAsia="方正文沁永乐大典体M 简" w:hAnsi="方正文沁永乐大典体M 简"/>
        <w:b/>
        <w:bCs/>
        <w:sz w:val="26"/>
        <w:szCs w:val="26"/>
      </w:rPr>
      <w:t xml:space="preserve">第 </w:t>
    </w:r>
    <w:r>
      <w:rPr>
        <w:rFonts w:ascii="方正文沁永乐大典体M 简" w:cs="方正文沁永乐大典体M 简" w:eastAsia="方正文沁永乐大典体M 简" w:hAnsi="方正文沁永乐大典体M 简"/>
        <w:b/>
        <w:bCs/>
        <w:sz w:val="26"/>
        <w:szCs w:val="26"/>
      </w:rPr>
      <w:fldChar w:fldCharType="begin"/>
      <w:instrText xml:space="preserve">PAGE</w:instrText>
      <w:fldChar w:fldCharType="separate"/>
      <w:fldChar w:fldCharType="end"/>
    </w:r>
    <w:r>
      <w:rPr>
        <w:rFonts w:ascii="方正文沁永乐大典体M 简" w:cs="方正文沁永乐大典体M 简" w:eastAsia="方正文沁永乐大典体M 简" w:hAnsi="方正文沁永乐大典体M 简"/>
        <w:b/>
        <w:bCs/>
        <w:sz w:val="26"/>
        <w:szCs w:val="26"/>
      </w:rPr>
      <w:t xml:space="preserve"> 葉</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napToGrid w:val="0"/>
      <w:spacing w:after="0" w:before="0" w:line="300" w:lineRule="atLeast"/>
      <w:jc w:val="left"/>
    </w:pPr>
    <w:r>
      <w:rPr>
        <w:rFonts w:ascii="方正文沁永乐大典体M 简" w:cs="方正文沁永乐大典体M 简" w:eastAsia="方正文沁永乐大典体M 简" w:hAnsi="方正文沁永乐大典体M 简"/>
        <w:b/>
        <w:bCs/>
        <w:sz w:val="26"/>
        <w:szCs w:val="26"/>
      </w:rPr>
      <w:t xml:space="preserve">第 </w:t>
    </w:r>
    <w:r>
      <w:rPr>
        <w:rFonts w:ascii="方正文沁永乐大典体M 简" w:cs="方正文沁永乐大典体M 简" w:eastAsia="方正文沁永乐大典体M 简" w:hAnsi="方正文沁永乐大典体M 简"/>
        <w:b/>
        <w:bCs/>
        <w:sz w:val="26"/>
        <w:szCs w:val="26"/>
      </w:rPr>
      <w:fldChar w:fldCharType="begin"/>
      <w:instrText xml:space="preserve">PAGE</w:instrText>
      <w:fldChar w:fldCharType="separate"/>
      <w:fldChar w:fldCharType="end"/>
    </w:r>
    <w:r>
      <w:rPr>
        <w:rFonts w:ascii="方正文沁永乐大典体M 简" w:cs="方正文沁永乐大典体M 简" w:eastAsia="方正文沁永乐大典体M 简" w:hAnsi="方正文沁永乐大典体M 简"/>
        <w:b/>
        <w:bCs/>
        <w:sz w:val="26"/>
        <w:szCs w:val="26"/>
      </w:rPr>
      <w:t xml:space="preserve"> 葉</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mirrorMargin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方正文沁永乐大典体M 简" w:cs="方正文沁永乐大典体M 简" w:eastAsia="方正文沁永乐大典体M 简" w:hAnsi="方正文沁永乐大典体M 简"/>
        <w:color w:val="23201D"/>
        <w:sz w:val="23"/>
        <w:szCs w:val="23"/>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footer" Target="footer4.xml"/><Relationship Id="rId11" Type="http://schemas.openxmlformats.org/officeDocument/2006/relationships/image" Target="media/b8ab2f14fbdd5f282c57f582b21d9367037a10ad.undefined"/><Relationship Id="rId12" Type="http://schemas.openxmlformats.org/officeDocument/2006/relationships/image" Target="media/1edb5633230e34a6286bf78866a089f6a22a684c.undefined"/><Relationship Id="rId13" Type="http://schemas.openxmlformats.org/officeDocument/2006/relationships/image" Target="media/eb44edcfd53695fdef00e6952535e71bbed66dde.undefined"/><Relationship Id="rId14" Type="http://schemas.openxmlformats.org/officeDocument/2006/relationships/image" Target="media/4ce508d6a57da44fc840262e17ae6b5c722fc54d.undefined"/><Relationship Id="rId15" Type="http://schemas.openxmlformats.org/officeDocument/2006/relationships/image" Target="media/be84bbb7f8adfd90cb52dfefc1c32fff8ade3931.undefined"/><Relationship Id="rId16" Type="http://schemas.openxmlformats.org/officeDocument/2006/relationships/image" Target="media/14fe9b01691c4453c2f35464074f9c7d5df2d09d.undefined"/><Relationship Id="rId17" Type="http://schemas.openxmlformats.org/officeDocument/2006/relationships/image" Target="media/23c2f349bc798ef8a091535299cbd92f31013158.undefined"/><Relationship Id="rId18" Type="http://schemas.openxmlformats.org/officeDocument/2006/relationships/image" Target="media/9650974a1d980a59b56c69065fddcafd9ca5d1cf.undefined"/><Relationship Id="rId19" Type="http://schemas.openxmlformats.org/officeDocument/2006/relationships/image" Target="media/a17d676699d099e8174b95b1daa681cf835f931a.undefined"/><Relationship Id="rId20" Type="http://schemas.openxmlformats.org/officeDocument/2006/relationships/image" Target="media/7d4781c7535c2e485db44268bb10f62707c8ad45.undefined"/><Relationship Id="rId21" Type="http://schemas.openxmlformats.org/officeDocument/2006/relationships/image" Target="media/03c4c6f28b603f0705b791e347b17584fd815ef6.undefined"/><Relationship Id="rId22" Type="http://schemas.openxmlformats.org/officeDocument/2006/relationships/image" Target="media/98cbf0fbfbbe054a626c38b81caee1d5b4c7ecda.undefined"/><Relationship Id="rId23" Type="http://schemas.openxmlformats.org/officeDocument/2006/relationships/image" Target="media/4e47688fe9258617266696c0966070b895ecfd65.undefined"/><Relationship Id="rId24" Type="http://schemas.openxmlformats.org/officeDocument/2006/relationships/image" Target="media/89ec426558dc1cdbbb4a6bdde07f8fedbe9651d9.undefined"/><Relationship Id="rId25" Type="http://schemas.openxmlformats.org/officeDocument/2006/relationships/image" Target="media/22e7cfbce75aedd66f045ba10c3684d168272664.undefined"/><Relationship Id="rId26" Type="http://schemas.openxmlformats.org/officeDocument/2006/relationships/image" Target="media/40ba9a3024d7029a582b138a9f25d9e072c332b5.undefined"/><Relationship Id="rId27" Type="http://schemas.openxmlformats.org/officeDocument/2006/relationships/image" Target="media/46ad1e97496c8009d4c7d18fd8be12dd51c1e4ec.undefined"/><Relationship Id="rId28" Type="http://schemas.openxmlformats.org/officeDocument/2006/relationships/image" Target="media/bb338a39b0ed460ebdfd1304bc7636e503190b05.undefined"/><Relationship Id="rId29" Type="http://schemas.openxmlformats.org/officeDocument/2006/relationships/image" Target="media/d4f050219fb3871ba6e274445242ced6afe50034.undefined"/><Relationship Id="rId30" Type="http://schemas.openxmlformats.org/officeDocument/2006/relationships/image" Target="media/8a27c54492a81b4d7f75dade62524a4f0c7b0ce0.undefined"/><Relationship Id="rId31" Type="http://schemas.openxmlformats.org/officeDocument/2006/relationships/image" Target="media/83a0e479087f6db0b5dec869b03e566caf39815c.undefined"/><Relationship Id="rId32" Type="http://schemas.openxmlformats.org/officeDocument/2006/relationships/image" Target="media/cdb85a77bdf6d4f6629c5d075a3fd59199787a1a.undefined"/><Relationship Id="rId33" Type="http://schemas.openxmlformats.org/officeDocument/2006/relationships/image" Target="media/0a0c44bc2759f87951b5a0eb36e250ef1d286400.undefined"/><Relationship Id="rId34" Type="http://schemas.openxmlformats.org/officeDocument/2006/relationships/image" Target="media/55088185822852ee168270a41c13d5b679c6231d.undefined"/><Relationship Id="rId35" Type="http://schemas.openxmlformats.org/officeDocument/2006/relationships/image" Target="media/9ed69fc593488122ece69b1fb19e15b89f1bad3c.undefined"/><Relationship Id="rId36" Type="http://schemas.openxmlformats.org/officeDocument/2006/relationships/image" Target="media/fb732439955087e193b731c5b4359b0439ff2d11.undefined"/><Relationship Id="rId37" Type="http://schemas.openxmlformats.org/officeDocument/2006/relationships/image" Target="media/32777352120ade279eda9ecfc7631baebcf049a6.undefined"/><Relationship Id="rId38" Type="http://schemas.openxmlformats.org/officeDocument/2006/relationships/image" Target="media/1d0e500dbb4fe7ca137a7cd7708f160519233442.undefined"/><Relationship Id="rId39" Type="http://schemas.openxmlformats.org/officeDocument/2006/relationships/image" Target="media/5f02d2f0712ec87075ab7fb4a200ba398468ff52.undefined"/><Relationship Id="rId40" Type="http://schemas.openxmlformats.org/officeDocument/2006/relationships/image" Target="media/30f0421c62ac90aa71bd55cdaf819e12f14223f2.undefined"/><Relationship Id="rId41" Type="http://schemas.openxmlformats.org/officeDocument/2006/relationships/image" Target="media/4bd8f08eb356372d8a90746af2f078737d1dceb9.undefined"/><Relationship Id="rId42" Type="http://schemas.openxmlformats.org/officeDocument/2006/relationships/image" Target="media/930f7c159bd3073b4a742474f88ea39cf5d2cf0e.undefined"/><Relationship Id="rId43" Type="http://schemas.openxmlformats.org/officeDocument/2006/relationships/image" Target="media/fb7cab1159cf5c12062879c6998d101b672c111f.undefined"/><Relationship Id="rId44" Type="http://schemas.openxmlformats.org/officeDocument/2006/relationships/image" Target="media/051328eb0b7e893a977a9a554792798399c75107.undefined"/><Relationship Id="rId45" Type="http://schemas.openxmlformats.org/officeDocument/2006/relationships/image" Target="media/f577f31b82370d0e27a6a6b2d781360e7f6e8895.undefined"/><Relationship Id="rId46" Type="http://schemas.openxmlformats.org/officeDocument/2006/relationships/image" Target="media/165315be4126c914201e78685b33e96392687b3e.undefined"/><Relationship Id="rId47" Type="http://schemas.openxmlformats.org/officeDocument/2006/relationships/image" Target="media/8202ddac94b35ceb280b0eaf0b8eb2ac6087157d.undefined"/><Relationship Id="rId48" Type="http://schemas.openxmlformats.org/officeDocument/2006/relationships/image" Target="media/ca3ec54a1dcc846bdb12f3a2fc55c43032c02b85.undefined"/><Relationship Id="rId49" Type="http://schemas.openxmlformats.org/officeDocument/2006/relationships/image" Target="media/339c033f3e65bab8f17b27be394615f2b7cfb35a.undefined"/><Relationship Id="rId50" Type="http://schemas.openxmlformats.org/officeDocument/2006/relationships/image" Target="media/c89ebc8faa80b3945f1dc5d482aa08fd1fc49764.undefined"/><Relationship Id="rId51" Type="http://schemas.openxmlformats.org/officeDocument/2006/relationships/image" Target="media/e2f9c29a68e2c4b9e88e4b5c1e0a221fc1409357.undefined"/><Relationship Id="rId52" Type="http://schemas.openxmlformats.org/officeDocument/2006/relationships/image" Target="media/e1628a928f68877c9c58ba64a4d5e4a009ea092e.undefined"/><Relationship Id="rId5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2026-10-16T16:42:03.252Z</dcterms:created>
  <dcterms:modified xsi:type="dcterms:W3CDTF">2026-10-16T16:42:03.252Z</dcterms:modified>
</cp:coreProperties>
</file>

<file path=docProps/custom.xml><?xml version="1.0" encoding="utf-8"?>
<Properties xmlns="http://schemas.openxmlformats.org/officeDocument/2006/custom-properties" xmlns:vt="http://schemas.openxmlformats.org/officeDocument/2006/docPropsVTypes"/>
</file>