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26A0" w14:textId="361416D1" w:rsidR="00CB1015" w:rsidRPr="00B01CE9" w:rsidRDefault="00CB1015" w:rsidP="00CB1015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Exponentially</w:t>
      </w:r>
      <w:r w:rsidRPr="00B01CE9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Weighted</w:t>
      </w:r>
      <w:r w:rsidRPr="00B01CE9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Averages</w:t>
      </w:r>
      <w:r w:rsidR="00441B87"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:</w:t>
      </w:r>
    </w:p>
    <w:p w14:paraId="3BBC25DE" w14:textId="210AC9E2" w:rsidR="00441B87" w:rsidRPr="00B01CE9" w:rsidRDefault="00441B87" w:rsidP="00441B87">
      <w:pPr>
        <w:rPr>
          <w:sz w:val="28"/>
          <w:szCs w:val="32"/>
        </w:rPr>
      </w:pPr>
      <w:r w:rsidRPr="00B01CE9">
        <w:rPr>
          <w:rFonts w:hint="eastAsia"/>
          <w:sz w:val="16"/>
          <w:szCs w:val="16"/>
        </w:rPr>
        <w:t>为了理解这个概念，我们可以用一个气温的例子引入：</w:t>
      </w:r>
    </w:p>
    <w:p w14:paraId="35EF9BC0" w14:textId="1EA284DA" w:rsidR="00441B87" w:rsidRPr="00B01CE9" w:rsidRDefault="00441B87" w:rsidP="00441B87">
      <w:pPr>
        <w:jc w:val="center"/>
        <w:rPr>
          <w:sz w:val="28"/>
          <w:szCs w:val="32"/>
        </w:rPr>
      </w:pPr>
      <w:r w:rsidRPr="00B01CE9">
        <w:rPr>
          <w:noProof/>
          <w:sz w:val="28"/>
          <w:szCs w:val="32"/>
        </w:rPr>
        <w:drawing>
          <wp:inline distT="0" distB="0" distL="0" distR="0" wp14:anchorId="43BE8696" wp14:editId="6412EC2F">
            <wp:extent cx="3615587" cy="1878227"/>
            <wp:effectExtent l="0" t="0" r="4445" b="8255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088" cy="19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7091" w14:textId="62346F87" w:rsidR="00441B87" w:rsidRPr="00B01CE9" w:rsidRDefault="00441B87" w:rsidP="00441B87">
      <w:pPr>
        <w:rPr>
          <w:sz w:val="16"/>
          <w:szCs w:val="16"/>
        </w:rPr>
      </w:pPr>
      <w:r w:rsidRPr="00B01CE9">
        <w:rPr>
          <w:rFonts w:hint="eastAsia"/>
          <w:sz w:val="16"/>
          <w:szCs w:val="16"/>
        </w:rPr>
        <w:t>如果我们想观察到气温在这年中的一个动态平均</w:t>
      </w:r>
      <w:r w:rsidR="00BD6691" w:rsidRPr="00B01CE9">
        <w:rPr>
          <w:rFonts w:hint="eastAsia"/>
          <w:sz w:val="16"/>
          <w:szCs w:val="16"/>
        </w:rPr>
        <w:t>的总体趋势，我们可以使用exponential</w:t>
      </w:r>
      <w:r w:rsidR="00BD6691" w:rsidRPr="00B01CE9">
        <w:rPr>
          <w:sz w:val="16"/>
          <w:szCs w:val="16"/>
        </w:rPr>
        <w:t xml:space="preserve"> </w:t>
      </w:r>
      <w:r w:rsidR="00BD6691" w:rsidRPr="00B01CE9">
        <w:rPr>
          <w:rFonts w:hint="eastAsia"/>
          <w:sz w:val="16"/>
          <w:szCs w:val="16"/>
        </w:rPr>
        <w:t>weighted</w:t>
      </w:r>
      <w:r w:rsidR="00BD6691" w:rsidRPr="00B01CE9">
        <w:rPr>
          <w:sz w:val="16"/>
          <w:szCs w:val="16"/>
        </w:rPr>
        <w:t xml:space="preserve"> </w:t>
      </w:r>
      <w:r w:rsidR="00BD6691" w:rsidRPr="00B01CE9">
        <w:rPr>
          <w:rFonts w:hint="eastAsia"/>
          <w:sz w:val="16"/>
          <w:szCs w:val="16"/>
        </w:rPr>
        <w:t>average：</w:t>
      </w:r>
    </w:p>
    <w:p w14:paraId="305B1FC2" w14:textId="0C6BB551" w:rsidR="00CB1015" w:rsidRPr="00B01CE9" w:rsidRDefault="00B01CE9">
      <w:pPr>
        <w:rPr>
          <w:rFonts w:ascii="Times New Roman" w:eastAsiaTheme="majorEastAsia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=β</m:t>
          </m:r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t-1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θ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b>
          </m:sSub>
        </m:oMath>
      </m:oMathPara>
    </w:p>
    <w:p w14:paraId="2E9E5DEC" w14:textId="657A1362" w:rsidR="00F20CFA" w:rsidRPr="00B01CE9" w:rsidRDefault="00DF766D">
      <w:pPr>
        <w:rPr>
          <w:sz w:val="16"/>
          <w:szCs w:val="16"/>
        </w:rPr>
      </w:pPr>
      <w:r w:rsidRPr="00B01CE9">
        <w:rPr>
          <w:rFonts w:hint="eastAsia"/>
          <w:sz w:val="16"/>
          <w:szCs w:val="16"/>
        </w:rPr>
        <w:t>以上是exponential</w:t>
      </w:r>
      <w:r w:rsidRPr="00B01CE9">
        <w:rPr>
          <w:sz w:val="16"/>
          <w:szCs w:val="16"/>
        </w:rPr>
        <w:t xml:space="preserve"> </w:t>
      </w:r>
      <w:r w:rsidRPr="00B01CE9">
        <w:rPr>
          <w:rFonts w:hint="eastAsia"/>
          <w:sz w:val="16"/>
          <w:szCs w:val="16"/>
        </w:rPr>
        <w:t>weighted</w:t>
      </w:r>
      <w:r w:rsidRPr="00B01CE9">
        <w:rPr>
          <w:sz w:val="16"/>
          <w:szCs w:val="16"/>
        </w:rPr>
        <w:t xml:space="preserve"> </w:t>
      </w:r>
      <w:r w:rsidRPr="00B01CE9">
        <w:rPr>
          <w:rFonts w:hint="eastAsia"/>
          <w:sz w:val="16"/>
          <w:szCs w:val="16"/>
        </w:rPr>
        <w:t>average的基础表达式，其中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441B87" w:rsidRPr="00B01CE9">
        <w:rPr>
          <w:rFonts w:hint="eastAsia"/>
          <w:sz w:val="16"/>
          <w:szCs w:val="16"/>
        </w:rPr>
        <w:t xml:space="preserve"> 可以被看作是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1-β</m:t>
            </m:r>
          </m:den>
        </m:f>
      </m:oMath>
      <w:r w:rsidR="00F20CFA" w:rsidRPr="00B01CE9">
        <w:rPr>
          <w:sz w:val="16"/>
          <w:szCs w:val="16"/>
        </w:rPr>
        <w:t xml:space="preserve"> </w:t>
      </w:r>
      <w:r w:rsidR="00F20CFA" w:rsidRPr="00B01CE9">
        <w:rPr>
          <w:rFonts w:hint="eastAsia"/>
          <w:sz w:val="16"/>
          <w:szCs w:val="16"/>
        </w:rPr>
        <w:t>天气温的一个近似动态平均值，这意味着参数</w:t>
      </w:r>
      <m:oMath>
        <m:r>
          <w:rPr>
            <w:rFonts w:ascii="Cambria Math" w:hAnsi="Cambria Math"/>
            <w:sz w:val="16"/>
            <w:szCs w:val="16"/>
          </w:rPr>
          <m:t xml:space="preserve"> β </m:t>
        </m:r>
      </m:oMath>
      <w:r w:rsidR="00F20CFA" w:rsidRPr="00B01CE9">
        <w:rPr>
          <w:rFonts w:hint="eastAsia"/>
          <w:sz w:val="16"/>
          <w:szCs w:val="16"/>
        </w:rPr>
        <w:t>决定了这个平均值的</w:t>
      </w:r>
      <w:r w:rsidR="00D71882" w:rsidRPr="00B01CE9">
        <w:rPr>
          <w:sz w:val="16"/>
          <w:szCs w:val="16"/>
        </w:rPr>
        <w:t>window</w:t>
      </w:r>
      <w:r w:rsidR="00F20CFA" w:rsidRPr="00B01CE9">
        <w:rPr>
          <w:rFonts w:hint="eastAsia"/>
          <w:sz w:val="16"/>
          <w:szCs w:val="16"/>
        </w:rPr>
        <w:t>的大小</w:t>
      </w:r>
      <w:r w:rsidR="00F933F5" w:rsidRPr="00B01CE9">
        <w:rPr>
          <w:rFonts w:hint="eastAsia"/>
          <w:sz w:val="16"/>
          <w:szCs w:val="16"/>
        </w:rPr>
        <w:t>（约等于弱化了当前的值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F933F5" w:rsidRPr="00B01CE9">
        <w:rPr>
          <w:rFonts w:hint="eastAsia"/>
          <w:sz w:val="16"/>
          <w:szCs w:val="16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F933F5" w:rsidRPr="00B01CE9">
        <w:rPr>
          <w:rFonts w:hint="eastAsia"/>
          <w:sz w:val="16"/>
          <w:szCs w:val="16"/>
        </w:rPr>
        <w:t xml:space="preserve"> 的影响）</w:t>
      </w:r>
      <w:r w:rsidR="00F20CFA" w:rsidRPr="00B01CE9">
        <w:rPr>
          <w:rFonts w:hint="eastAsia"/>
          <w:sz w:val="16"/>
          <w:szCs w:val="16"/>
        </w:rPr>
        <w:t>。举个例子，如果</w:t>
      </w:r>
      <m:oMath>
        <m:r>
          <w:rPr>
            <w:rFonts w:ascii="Cambria Math" w:hAnsi="Cambria Math"/>
            <w:sz w:val="16"/>
            <w:szCs w:val="16"/>
          </w:rPr>
          <m:t xml:space="preserve"> β=0.9</m:t>
        </m:r>
      </m:oMath>
      <w:r w:rsidR="00F20CFA" w:rsidRPr="00B01CE9">
        <w:rPr>
          <w:rFonts w:hint="eastAsia"/>
          <w:sz w:val="16"/>
          <w:szCs w:val="16"/>
        </w:rPr>
        <w:t xml:space="preserve"> 那么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F20CFA" w:rsidRPr="00B01CE9">
        <w:rPr>
          <w:rFonts w:hint="eastAsia"/>
          <w:sz w:val="16"/>
          <w:szCs w:val="16"/>
        </w:rPr>
        <w:t xml:space="preserve"> 就可以被看作是时间点t</w:t>
      </w:r>
      <w:r w:rsidR="00D71882" w:rsidRPr="00B01CE9">
        <w:rPr>
          <w:rFonts w:hint="eastAsia"/>
          <w:sz w:val="16"/>
          <w:szCs w:val="16"/>
        </w:rPr>
        <w:t>以</w:t>
      </w:r>
      <w:r w:rsidR="00F20CFA" w:rsidRPr="00B01CE9">
        <w:rPr>
          <w:rFonts w:hint="eastAsia"/>
          <w:sz w:val="16"/>
          <w:szCs w:val="16"/>
        </w:rPr>
        <w:t>及之前1</w:t>
      </w:r>
      <w:r w:rsidR="00F20CFA" w:rsidRPr="00B01CE9">
        <w:rPr>
          <w:sz w:val="16"/>
          <w:szCs w:val="16"/>
        </w:rPr>
        <w:t>0</w:t>
      </w:r>
      <w:r w:rsidR="00F20CFA" w:rsidRPr="00B01CE9">
        <w:rPr>
          <w:rFonts w:hint="eastAsia"/>
          <w:sz w:val="16"/>
          <w:szCs w:val="16"/>
        </w:rPr>
        <w:t>天的温度的一个近似均值</w:t>
      </w:r>
      <w:r w:rsidR="00D71882" w:rsidRPr="00B01CE9">
        <w:rPr>
          <w:rFonts w:hint="eastAsia"/>
          <w:sz w:val="16"/>
          <w:szCs w:val="16"/>
        </w:rPr>
        <w:t xml:space="preserve"> </w:t>
      </w:r>
      <w:r w:rsidR="00F20CFA" w:rsidRPr="00B01CE9">
        <w:rPr>
          <w:rFonts w:hint="eastAsia"/>
          <w:sz w:val="16"/>
          <w:szCs w:val="16"/>
        </w:rPr>
        <w:t>(</w:t>
      </w:r>
      <w:r w:rsidR="00D71882" w:rsidRPr="00B01CE9">
        <w:rPr>
          <w:sz w:val="16"/>
          <w:szCs w:val="16"/>
        </w:rPr>
        <w:t>approximately average over 10 days</w:t>
      </w:r>
      <w:r w:rsidR="00F20CFA" w:rsidRPr="00B01CE9">
        <w:rPr>
          <w:sz w:val="16"/>
          <w:szCs w:val="16"/>
        </w:rPr>
        <w:t>)</w:t>
      </w:r>
      <w:r w:rsidR="00D71882" w:rsidRPr="00B01CE9">
        <w:rPr>
          <w:sz w:val="16"/>
          <w:szCs w:val="16"/>
        </w:rPr>
        <w:t xml:space="preserve">. </w:t>
      </w:r>
      <w:r w:rsidR="00D71882" w:rsidRPr="00B01CE9">
        <w:rPr>
          <w:rFonts w:hint="eastAsia"/>
          <w:sz w:val="16"/>
          <w:szCs w:val="16"/>
        </w:rPr>
        <w:t>下图中的红线对应着</w:t>
      </w:r>
      <m:oMath>
        <m:r>
          <w:rPr>
            <w:rFonts w:ascii="Cambria Math" w:hAnsi="Cambria Math"/>
            <w:sz w:val="16"/>
            <w:szCs w:val="16"/>
          </w:rPr>
          <m:t xml:space="preserve"> β=0.9</m:t>
        </m:r>
      </m:oMath>
      <w:r w:rsidR="00D71882" w:rsidRPr="00B01CE9">
        <w:rPr>
          <w:rFonts w:hint="eastAsia"/>
          <w:sz w:val="16"/>
          <w:szCs w:val="16"/>
        </w:rPr>
        <w:t>，绿线对应</w:t>
      </w:r>
      <m:oMath>
        <m:r>
          <w:rPr>
            <w:rFonts w:ascii="Cambria Math" w:hAnsi="Cambria Math"/>
            <w:sz w:val="16"/>
            <w:szCs w:val="16"/>
          </w:rPr>
          <m:t xml:space="preserve"> β=0.98</m:t>
        </m:r>
      </m:oMath>
      <w:r w:rsidR="00F933F5" w:rsidRPr="00B01CE9">
        <w:rPr>
          <w:rFonts w:hint="eastAsia"/>
          <w:sz w:val="16"/>
          <w:szCs w:val="16"/>
        </w:rPr>
        <w:t>。</w:t>
      </w:r>
    </w:p>
    <w:p w14:paraId="203AC396" w14:textId="12440513" w:rsidR="00D71882" w:rsidRPr="00B01CE9" w:rsidRDefault="00D71882" w:rsidP="00F933F5">
      <w:pPr>
        <w:jc w:val="center"/>
        <w:rPr>
          <w:sz w:val="16"/>
          <w:szCs w:val="16"/>
        </w:rPr>
      </w:pPr>
      <w:r w:rsidRPr="00B01CE9">
        <w:rPr>
          <w:noProof/>
          <w:sz w:val="28"/>
          <w:szCs w:val="32"/>
        </w:rPr>
        <w:drawing>
          <wp:inline distT="0" distB="0" distL="0" distR="0" wp14:anchorId="0C429C03" wp14:editId="6A3C3F44">
            <wp:extent cx="3728184" cy="1970020"/>
            <wp:effectExtent l="0" t="0" r="5715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124" cy="198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FE2" w14:textId="3981B53B" w:rsidR="00F933F5" w:rsidRPr="00B01CE9" w:rsidRDefault="00F933F5" w:rsidP="002A7603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B01CE9">
        <w:rPr>
          <w:rFonts w:ascii="Times New Roman" w:hAnsi="Times New Roman" w:cs="Times New Roman"/>
          <w:b/>
          <w:bCs/>
          <w:sz w:val="16"/>
          <w:szCs w:val="16"/>
        </w:rPr>
        <w:t xml:space="preserve">In a word, small </w:t>
      </w:r>
      <m:oMath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>β</m:t>
        </m:r>
      </m:oMath>
      <w:r w:rsidRPr="00B01CE9">
        <w:rPr>
          <w:rFonts w:ascii="Times New Roman" w:hAnsi="Times New Roman" w:cs="Times New Roman"/>
          <w:b/>
          <w:bCs/>
          <w:sz w:val="16"/>
          <w:szCs w:val="16"/>
        </w:rPr>
        <w:t xml:space="preserve"> means more susceptible to outlier but adapts more quickly to the latest value changes</w:t>
      </w:r>
    </w:p>
    <w:sectPr w:rsidR="00F933F5" w:rsidRPr="00B01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2A7603"/>
    <w:rsid w:val="00305DCB"/>
    <w:rsid w:val="0032461F"/>
    <w:rsid w:val="00441B87"/>
    <w:rsid w:val="005C060F"/>
    <w:rsid w:val="005F63E0"/>
    <w:rsid w:val="006A6F4F"/>
    <w:rsid w:val="00862049"/>
    <w:rsid w:val="00963D87"/>
    <w:rsid w:val="00A30983"/>
    <w:rsid w:val="00A62079"/>
    <w:rsid w:val="00B01CE9"/>
    <w:rsid w:val="00BD6691"/>
    <w:rsid w:val="00CB1015"/>
    <w:rsid w:val="00D16078"/>
    <w:rsid w:val="00D71882"/>
    <w:rsid w:val="00DF766D"/>
    <w:rsid w:val="00F20CFA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3</cp:revision>
  <dcterms:created xsi:type="dcterms:W3CDTF">2022-07-28T21:27:00Z</dcterms:created>
  <dcterms:modified xsi:type="dcterms:W3CDTF">2022-07-28T22:46:00Z</dcterms:modified>
</cp:coreProperties>
</file>