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基于LDA模型的主题建模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郭润堂</w:t>
      </w: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guoruntang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  <w:lang w:val="en-US" w:eastAsia="zh-CN"/>
        </w:rPr>
        <w:t>buaa.edu</w:t>
      </w:r>
      <w:r>
        <w:rPr>
          <w:rFonts w:ascii="Times New Roman" w:hAnsi="Times New Roman" w:cs="Times New Roman"/>
        </w:rPr>
        <w:t>.c</w:t>
      </w:r>
      <w:r>
        <w:rPr>
          <w:rFonts w:hint="eastAsia" w:ascii="Times New Roman" w:hAnsi="Times New Roman" w:cs="Times New Roman"/>
          <w:lang w:val="en-US" w:eastAsia="zh-CN"/>
        </w:rPr>
        <w:t>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LDA（</w:t>
      </w:r>
      <w:r>
        <w:rPr>
          <w:rFonts w:ascii="TimesNewRomanPSMT" w:hAnsi="TimesNewRomanPSMT" w:eastAsia="TimesNewRomanPSMT" w:cs="TimesNewRomanPSMT"/>
          <w:b w:val="0"/>
          <w:bCs w:val="0"/>
          <w:color w:val="000000"/>
          <w:sz w:val="21"/>
          <w:szCs w:val="21"/>
        </w:rPr>
        <w:t>Latent Dirichlet Allocation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</w:rPr>
        <w:t>，隐含狄利克雷分布</w:t>
      </w:r>
      <w:r>
        <w:rPr>
          <w:rFonts w:hint="eastAsia" w:ascii="Times New Roman" w:hAnsi="Times New Roman" w:cs="Times New Roman"/>
          <w:lang w:val="en-US" w:eastAsia="zh-CN"/>
        </w:rPr>
        <w:t>）模型为一种主题模型，可以用概率分布的方式表示文档集中每篇文档的主题。本文采用了 LDA 模型对不同小说的段落进行了主题建模和分类，从 16 本中文小说中均匀抽取了 200 个段落作为数据集，每个段落的长度大于 500 个字，且标记了其所属小说的类别。在不同主题数下对段落进行了分类，并评估了分类性能。实验结果显示，选择合适的主题数对提高分类准确率有重要作用，本文选取了一致性最高的主题数12进行了进一步分析。再次随机抽取了20个类，对模型分类的准确性进行评估。实验发现以"词"为基本单元的方法优于以"字"为基本单元的方法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LDA模型是一种概率主题模型，由Blei, Ng 和 Jordan 于2003年提出，用来发现文档集合中的隐含主题。LDA模型的基本假设是，文档是由多个主题混合而成的，每个主题又是由多个词语构成的。LDA模型的目标是，根据文档集合，推断出每个文档的主题分布和每个主题的词语分布。LDA模型包含文档集合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</w:rPr>
        <w:t>词典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</w:rPr>
        <w:t>主题词语分布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</w:rPr>
        <w:t>文档主题分布</w:t>
      </w:r>
      <w:r>
        <w:rPr>
          <w:rFonts w:hint="eastAsia" w:ascii="Times New Roman" w:hAnsi="Times New Roman" w:cs="Times New Roman"/>
          <w:lang w:val="en-US" w:eastAsia="zh-CN"/>
        </w:rPr>
        <w:t>等四个</w:t>
      </w:r>
      <w:r>
        <w:rPr>
          <w:rFonts w:hint="eastAsia" w:ascii="Times New Roman" w:hAnsi="Times New Roman" w:cs="Times New Roman"/>
        </w:rPr>
        <w:t>基本元素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</w:rPr>
        <w:t>文档集合包含多篇文档，每篇文档由多个词语组成。词典：所有文档中出现的不同词语的集合。主题词语分布：包含多个主题，每个主题是一个包含多个词语的多项式分布，每个词语在主题中的权重表示该词语与该主题的相关程度。文档主题分布：每篇文档由多个主题混合构成的多项式分布，每个主题在文档中的权重表示该主题在文档中的重要程度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LDA模型是一个三层贝叶斯概率模型，包含词、主题和文档三层结构。其生成过程如下：</w:t>
      </w:r>
    </w:p>
    <w:p>
      <w:pPr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bookmarkStart w:id="0" w:name="OLE_LINK1"/>
      <w:r>
        <w:rPr>
          <w:rFonts w:hint="eastAsia" w:ascii="Times New Roman" w:hAnsi="Times New Roman" w:cs="Times New Roman"/>
          <w:lang w:val="en-US" w:eastAsia="zh-CN"/>
        </w:rPr>
        <w:t>1）</w:t>
      </w:r>
      <w:bookmarkEnd w:id="0"/>
      <w:r>
        <w:rPr>
          <w:rFonts w:hint="eastAsia" w:ascii="Times New Roman" w:hAnsi="Times New Roman" w:cs="Times New Roman"/>
        </w:rPr>
        <w:t>对于每个主题，从一个狄利克雷分布中采样出一个词语分布；</w:t>
      </w:r>
    </w:p>
    <w:p>
      <w:pPr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2）</w:t>
      </w:r>
      <w:r>
        <w:rPr>
          <w:rFonts w:hint="eastAsia" w:ascii="Times New Roman" w:hAnsi="Times New Roman" w:cs="Times New Roman"/>
        </w:rPr>
        <w:t>对于每篇文档，从一个狄利克雷分布中采样出一个主题分布；</w:t>
      </w:r>
    </w:p>
    <w:p>
      <w:pPr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3）</w:t>
      </w:r>
      <w:r>
        <w:rPr>
          <w:rFonts w:hint="eastAsia" w:ascii="Times New Roman" w:hAnsi="Times New Roman" w:cs="Times New Roman"/>
        </w:rPr>
        <w:t>对于文档中的每个词，先从主题分布中采样出一个主题，再从该主题的词语分布中采样出一个词。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</w:rPr>
        <w:t>LDA模型的训练过程是一个迭代的过程，需要用到贝叶斯推断和马尔可夫链蒙特卡罗方法。常用的方法有EM算法和吉布斯采样等。LDA模型的输出结果包括每个主题的关键词语，每篇文档的主题分布以及每个词语的主题分布。可以通过这些结果来进行话题分析、文本分类、推荐系统等应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测试中首先均匀抽取200个字数大于500的段落，进行去除停词处理。在主题数目由1至18测试复杂度与一致性结果如图：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92020" cy="1644015"/>
            <wp:effectExtent l="0" t="0" r="8255" b="3810"/>
            <wp:docPr id="2" name="图片 2" descr="per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erplex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25345" cy="1594485"/>
            <wp:effectExtent l="0" t="0" r="8255" b="5715"/>
            <wp:docPr id="3" name="图片 3" descr="coh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her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数据如下：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results_perplexity_word : [11.184519060435806, 11.257669014427202, 11.277671712716419, 11.283446238263581, 11.30322977331532, 11.304730659162487, 11.316000501449318, 11.31583806991786, 11.331920244276375, 11.33891425584064, 11.3479055577709, 11.40713455866992, 11.359199920978684, 11.348474461753774, 11.416604672613891, 11.373971986129614, 11.394003081025641]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results_</w:t>
      </w:r>
      <w:r>
        <w:rPr>
          <w:rFonts w:hint="eastAsia" w:ascii="Times New Roman" w:hAnsi="Times New Roman" w:cs="Times New Roman"/>
          <w:lang w:val="en-US" w:eastAsia="zh-CN"/>
        </w:rPr>
        <w:t>coherence</w:t>
      </w:r>
      <w:r>
        <w:rPr>
          <w:rFonts w:hint="default" w:ascii="Times New Roman" w:hAnsi="Times New Roman" w:cs="Times New Roman"/>
          <w:lang w:val="en-US" w:eastAsia="zh-CN"/>
        </w:rPr>
        <w:t>_word : [0.530704842940443, 0.494156927838228, 0.54102901774359, 0.5660573740223206, 0.5583051465344642, 0.5839290408058517, 0.5784055306879463, 0.5889188002720958, 0.5617666675536006, 0.584847601948411, 0.5561715605688281, 0.5929486220037135, 0.5436454863361445, 0.5593107098526457, 0.5598282056762185, 0.5375700105439212, 0.5280425413065456]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由于第12类的一致性最高，在分类为12类的基础上进行进一步测试：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分得的12类，最高频的10词分别为：</w:t>
      </w:r>
    </w:p>
    <w:p>
      <w:pPr>
        <w:jc w:val="both"/>
      </w:pPr>
      <w:r>
        <w:drawing>
          <wp:inline distT="0" distB="0" distL="114300" distR="114300">
            <wp:extent cx="998855" cy="1563370"/>
            <wp:effectExtent l="0" t="0" r="127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3475" cy="1572895"/>
            <wp:effectExtent l="0" t="0" r="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6480" cy="1564005"/>
            <wp:effectExtent l="0" t="0" r="127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3615" cy="1565910"/>
            <wp:effectExtent l="0" t="0" r="698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5675" cy="1576070"/>
            <wp:effectExtent l="0" t="0" r="635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999490" cy="1659255"/>
            <wp:effectExtent l="0" t="0" r="635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22680" cy="1670685"/>
            <wp:effectExtent l="0" t="0" r="1270" b="57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7430" cy="1650365"/>
            <wp:effectExtent l="0" t="0" r="127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5365" cy="1666240"/>
            <wp:effectExtent l="0" t="0" r="381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8220" cy="1666875"/>
            <wp:effectExtent l="0" t="0" r="190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1121410" cy="1774190"/>
            <wp:effectExtent l="0" t="0" r="2540" b="698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6495" cy="1765935"/>
            <wp:effectExtent l="0" t="0" r="5080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对随机抽取的20段超过500字的文本进行相同处理后进行测试，test_label为原标签，下为预测类别及概率：</w:t>
      </w:r>
    </w:p>
    <w:p>
      <w:pPr>
        <w:jc w:val="both"/>
      </w:pPr>
      <w:r>
        <w:drawing>
          <wp:inline distT="0" distB="0" distL="114300" distR="114300">
            <wp:extent cx="2476500" cy="1581785"/>
            <wp:effectExtent l="0" t="0" r="0" b="889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4670" cy="1746250"/>
            <wp:effectExtent l="0" t="0" r="5080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5420" cy="869315"/>
            <wp:effectExtent l="0" t="0" r="1905" b="698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2785745" cy="1590040"/>
            <wp:effectExtent l="0" t="0" r="5080" b="63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本文通过 LDA 模型对中文文本进行主题建模，并探究了不同的基本词元和主题数对于困惑度、主题一致性的影响。实验结果表明，在使用 LDA 模型对于中文小说进行主题建模时，选择“字”作为基本单元相对于“词”作为基本单元可以得到更小的困惑度。同时，当主题数较少时，分类准确率相对较高，但过多的主题数会导致模型过拟合，准确率反而下降。</w:t>
      </w:r>
      <w:bookmarkStart w:id="1" w:name="_GoBack"/>
      <w:bookmarkEnd w:id="1"/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mNDZiN2JjMmM3MjViZjM0ZDkxYTAyMGFjOWFhM2UifQ=="/>
  </w:docVars>
  <w:rsids>
    <w:rsidRoot w:val="007A30D5"/>
    <w:rsid w:val="001868E3"/>
    <w:rsid w:val="0023293C"/>
    <w:rsid w:val="007A30D5"/>
    <w:rsid w:val="00944E88"/>
    <w:rsid w:val="0E272402"/>
    <w:rsid w:val="48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732</Characters>
  <Lines>7</Lines>
  <Paragraphs>1</Paragraphs>
  <TotalTime>4</TotalTime>
  <ScaleCrop>false</ScaleCrop>
  <LinksUpToDate>false</LinksUpToDate>
  <CharactersWithSpaces>863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20221201181529</cp:lastModifiedBy>
  <dcterms:modified xsi:type="dcterms:W3CDTF">2023-04-28T17:15:25Z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4FEC48934A9848FE824825B140608C6A</vt:lpwstr>
  </property>
</Properties>
</file>