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92" w:afterAutospacing="0" w:line="17" w:lineRule="atLeast"/>
        <w:ind w:left="0" w:firstLine="0"/>
        <w:rPr>
          <w:rFonts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333333"/>
          <w:spacing w:val="0"/>
          <w:sz w:val="31"/>
          <w:szCs w:val="31"/>
          <w:shd w:val="clear" w:fill="FFFFFF"/>
        </w:rPr>
        <w:t>常见标签</w:t>
      </w:r>
    </w:p>
    <w:p>
      <w:pPr>
        <w:keepNext w:val="0"/>
        <w:keepLines w:val="0"/>
        <w:widowControl/>
        <w:numPr>
          <w:ilvl w:val="0"/>
          <w:numId w:val="1"/>
        </w:numPr>
        <w:suppressLineNumbers w:val="0"/>
        <w:spacing w:before="0" w:beforeAutospacing="1" w:after="0" w:afterAutospacing="1" w:line="307" w:lineRule="atLeast"/>
        <w:ind w:left="72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四个伪类</w:t>
      </w:r>
    </w:p>
    <w:p>
      <w:pPr>
        <w:keepNext w:val="0"/>
        <w:keepLines w:val="0"/>
        <w:widowControl/>
        <w:numPr>
          <w:ilvl w:val="1"/>
          <w:numId w:val="1"/>
        </w:numPr>
        <w:suppressLineNumbers w:val="0"/>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link未访问（默认）</w:t>
      </w:r>
    </w:p>
    <w:p>
      <w:pPr>
        <w:keepNext w:val="0"/>
        <w:keepLines w:val="0"/>
        <w:widowControl/>
        <w:numPr>
          <w:ilvl w:val="1"/>
          <w:numId w:val="1"/>
        </w:numPr>
        <w:suppressLineNumbers w:val="0"/>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hover鼠标悬停（鼠标滑过）</w:t>
      </w:r>
    </w:p>
    <w:p>
      <w:pPr>
        <w:keepNext w:val="0"/>
        <w:keepLines w:val="0"/>
        <w:widowControl/>
        <w:numPr>
          <w:ilvl w:val="1"/>
          <w:numId w:val="1"/>
        </w:numPr>
        <w:suppressLineNumbers w:val="0"/>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active链接激活（鼠标按下）</w:t>
      </w:r>
    </w:p>
    <w:p>
      <w:pPr>
        <w:keepNext w:val="0"/>
        <w:keepLines w:val="0"/>
        <w:widowControl/>
        <w:numPr>
          <w:ilvl w:val="1"/>
          <w:numId w:val="1"/>
        </w:numPr>
        <w:suppressLineNumbers w:val="0"/>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visited访问过后（点击过后）</w:t>
      </w:r>
    </w:p>
    <w:p>
      <w:pPr>
        <w:keepNext w:val="0"/>
        <w:keepLines w:val="0"/>
        <w:widowControl/>
        <w:numPr>
          <w:ilvl w:val="1"/>
          <w:numId w:val="1"/>
        </w:numPr>
        <w:suppressLineNumbers w:val="0"/>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四个伪类顺序link visited hover active</w:t>
      </w:r>
    </w:p>
    <w:p>
      <w:pPr>
        <w:keepNext w:val="0"/>
        <w:keepLines w:val="0"/>
        <w:widowControl/>
        <w:numPr>
          <w:ilvl w:val="0"/>
          <w:numId w:val="1"/>
        </w:numPr>
        <w:suppressLineNumbers w:val="0"/>
        <w:spacing w:before="0" w:beforeAutospacing="1" w:after="0" w:afterAutospacing="1" w:line="307" w:lineRule="atLeast"/>
        <w:ind w:left="72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a标签（连接、下载、锚点）</w:t>
      </w:r>
      <w:bookmarkStart w:id="0" w:name="_GoBack"/>
      <w:bookmarkEnd w:id="0"/>
    </w:p>
    <w:p>
      <w:pPr>
        <w:keepNext w:val="0"/>
        <w:keepLines w:val="0"/>
        <w:widowControl/>
        <w:numPr>
          <w:ilvl w:val="1"/>
          <w:numId w:val="2"/>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定义页面所有连接打开方式（打开新窗口）&lt;base target="_blank"/&gt;</w:t>
      </w:r>
    </w:p>
    <w:p>
      <w:pPr>
        <w:keepNext w:val="0"/>
        <w:keepLines w:val="0"/>
        <w:widowControl/>
        <w:numPr>
          <w:ilvl w:val="1"/>
          <w:numId w:val="2"/>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&lt;a href="下载"&gt;当a标签里放下载的东西时是下载的作用&lt;/a&gt;</w:t>
      </w:r>
    </w:p>
    <w:p>
      <w:pPr>
        <w:keepNext w:val="0"/>
        <w:keepLines w:val="0"/>
        <w:widowControl/>
        <w:numPr>
          <w:ilvl w:val="1"/>
          <w:numId w:val="2"/>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&lt;a href="#box"&gt;当a标签里放id时是锚点的作用&lt;/a&gt;</w:t>
      </w:r>
    </w:p>
    <w:p>
      <w:pPr>
        <w:keepNext w:val="0"/>
        <w:keepLines w:val="0"/>
        <w:widowControl/>
        <w:numPr>
          <w:ilvl w:val="0"/>
          <w:numId w:val="1"/>
        </w:numPr>
        <w:suppressLineNumbers w:val="0"/>
        <w:spacing w:before="0" w:beforeAutospacing="1" w:after="0" w:afterAutospacing="1" w:line="307" w:lineRule="atLeast"/>
        <w:ind w:left="72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&lt;strong&gt;强调为粗体&lt;em&gt;强调为斜体</w:t>
      </w:r>
    </w:p>
    <w:p>
      <w:pPr>
        <w:keepNext w:val="0"/>
        <w:keepLines w:val="0"/>
        <w:widowControl/>
        <w:numPr>
          <w:ilvl w:val="0"/>
          <w:numId w:val="1"/>
        </w:numPr>
        <w:suppressLineNumbers w:val="0"/>
        <w:spacing w:before="0" w:beforeAutospacing="1" w:after="0" w:afterAutospacing="1" w:line="307" w:lineRule="atLeast"/>
        <w:ind w:left="72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&lt;dl&gt;定义列表&lt;dt&gt;定义列表标题&lt;dd&gt;定义列表项</w:t>
      </w:r>
    </w:p>
    <w:p>
      <w:pPr>
        <w:keepNext w:val="0"/>
        <w:keepLines w:val="0"/>
        <w:widowControl/>
        <w:numPr>
          <w:ilvl w:val="0"/>
          <w:numId w:val="1"/>
        </w:numPr>
        <w:suppressLineNumbers w:val="0"/>
        <w:spacing w:before="0" w:beforeAutospacing="1" w:after="0" w:afterAutospacing="1" w:line="307" w:lineRule="atLeast"/>
        <w:ind w:left="72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*为通配符给页面中所有的加样式</w:t>
      </w:r>
    </w:p>
    <w:p>
      <w:pPr>
        <w:keepNext w:val="0"/>
        <w:keepLines w:val="0"/>
        <w:widowControl/>
        <w:numPr>
          <w:ilvl w:val="0"/>
          <w:numId w:val="1"/>
        </w:numPr>
        <w:suppressLineNumbers w:val="0"/>
        <w:spacing w:before="0" w:beforeAutospacing="1" w:after="0" w:afterAutospacing="1" w:line="307" w:lineRule="atLeast"/>
        <w:ind w:left="72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样式优先级只跟样式的先后顺序有关跟名字的顺序无关同级样式后者覆盖前者</w:t>
      </w:r>
    </w:p>
    <w:p>
      <w:pPr>
        <w:keepNext w:val="0"/>
        <w:keepLines w:val="0"/>
        <w:widowControl/>
        <w:numPr>
          <w:ilvl w:val="1"/>
          <w:numId w:val="3"/>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类型（1）&lt; class（10）&lt; id（100）&lt; style行间样式&lt; js</w:t>
      </w:r>
    </w:p>
    <w:p>
      <w:pPr>
        <w:keepNext w:val="0"/>
        <w:keepLines w:val="0"/>
        <w:widowControl/>
        <w:numPr>
          <w:ilvl w:val="0"/>
          <w:numId w:val="1"/>
        </w:numPr>
        <w:suppressLineNumbers w:val="0"/>
        <w:spacing w:before="0" w:beforeAutospacing="1" w:after="0" w:afterAutospacing="1" w:line="307" w:lineRule="atLeast"/>
        <w:ind w:left="72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表格中rowspan和colspan</w:t>
      </w:r>
    </w:p>
    <w:p>
      <w:pPr>
        <w:keepNext w:val="0"/>
        <w:keepLines w:val="0"/>
        <w:widowControl/>
        <w:numPr>
          <w:ilvl w:val="0"/>
          <w:numId w:val="1"/>
        </w:numPr>
        <w:suppressLineNumbers w:val="0"/>
        <w:spacing w:before="0" w:beforeAutospacing="1" w:after="0" w:afterAutospacing="1" w:line="307" w:lineRule="atLeast"/>
        <w:ind w:left="72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默认样式重置</w:t>
      </w:r>
    </w:p>
    <w:p>
      <w:pPr>
        <w:keepNext w:val="0"/>
        <w:keepLines w:val="0"/>
        <w:widowControl/>
        <w:numPr>
          <w:ilvl w:val="1"/>
          <w:numId w:val="4"/>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内联、行内属性标签</w:t>
      </w:r>
    </w:p>
    <w:p>
      <w:pPr>
        <w:keepNext w:val="0"/>
        <w:keepLines w:val="0"/>
        <w:widowControl/>
        <w:numPr>
          <w:ilvl w:val="1"/>
          <w:numId w:val="5"/>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默认同行可以可以继续跟同类型标签</w:t>
      </w:r>
    </w:p>
    <w:p>
      <w:pPr>
        <w:keepNext w:val="0"/>
        <w:keepLines w:val="0"/>
        <w:widowControl/>
        <w:numPr>
          <w:ilvl w:val="1"/>
          <w:numId w:val="5"/>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内容撑开宽度</w:t>
      </w:r>
    </w:p>
    <w:p>
      <w:pPr>
        <w:keepNext w:val="0"/>
        <w:keepLines w:val="0"/>
        <w:widowControl/>
        <w:numPr>
          <w:ilvl w:val="1"/>
          <w:numId w:val="5"/>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不支持宽高</w:t>
      </w:r>
    </w:p>
    <w:p>
      <w:pPr>
        <w:keepNext w:val="0"/>
        <w:keepLines w:val="0"/>
        <w:widowControl/>
        <w:numPr>
          <w:ilvl w:val="1"/>
          <w:numId w:val="5"/>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不支持margin和padding</w:t>
      </w:r>
    </w:p>
    <w:p>
      <w:pPr>
        <w:keepNext w:val="0"/>
        <w:keepLines w:val="0"/>
        <w:widowControl/>
        <w:numPr>
          <w:ilvl w:val="1"/>
          <w:numId w:val="5"/>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代码换行被解析</w:t>
      </w:r>
    </w:p>
    <w:p>
      <w:pPr>
        <w:keepNext w:val="0"/>
        <w:keepLines w:val="0"/>
        <w:widowControl/>
        <w:numPr>
          <w:ilvl w:val="1"/>
          <w:numId w:val="6"/>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块属性标签</w:t>
      </w:r>
    </w:p>
    <w:p>
      <w:pPr>
        <w:keepNext w:val="0"/>
        <w:keepLines w:val="0"/>
        <w:widowControl/>
        <w:numPr>
          <w:ilvl w:val="1"/>
          <w:numId w:val="7"/>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默认独占一行显示</w:t>
      </w:r>
    </w:p>
    <w:p>
      <w:pPr>
        <w:keepNext w:val="0"/>
        <w:keepLines w:val="0"/>
        <w:widowControl/>
        <w:numPr>
          <w:ilvl w:val="1"/>
          <w:numId w:val="7"/>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没有宽度时，默认撑开一排</w:t>
      </w:r>
    </w:p>
    <w:p>
      <w:pPr>
        <w:keepNext w:val="0"/>
        <w:keepLines w:val="0"/>
        <w:widowControl/>
        <w:numPr>
          <w:ilvl w:val="1"/>
          <w:numId w:val="7"/>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不支持css命令</w:t>
      </w:r>
    </w:p>
    <w:p>
      <w:pPr>
        <w:keepNext w:val="0"/>
        <w:keepLines w:val="0"/>
        <w:widowControl/>
        <w:numPr>
          <w:ilvl w:val="0"/>
          <w:numId w:val="1"/>
        </w:numPr>
        <w:suppressLineNumbers w:val="0"/>
        <w:spacing w:before="0" w:beforeAutospacing="1" w:after="0" w:afterAutospacing="1" w:line="307" w:lineRule="atLeast"/>
        <w:ind w:left="720" w:hanging="360"/>
      </w:pPr>
    </w:p>
    <w:p>
      <w:pPr>
        <w:keepNext w:val="0"/>
        <w:keepLines w:val="0"/>
        <w:widowControl/>
        <w:numPr>
          <w:ilvl w:val="1"/>
          <w:numId w:val="8"/>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display：block显示为块inline显示为内联元素 2.inline-block块在一行显示行内属性标签支持宽高没有设置宽高的时候内容撑开宽度</w:t>
      </w:r>
    </w:p>
    <w:p>
      <w:pPr>
        <w:keepNext w:val="0"/>
        <w:keepLines w:val="0"/>
        <w:widowControl/>
        <w:numPr>
          <w:ilvl w:val="0"/>
          <w:numId w:val="1"/>
        </w:numPr>
        <w:suppressLineNumbers w:val="0"/>
        <w:spacing w:before="0" w:beforeAutospacing="1" w:after="0" w:afterAutospacing="1" w:line="307" w:lineRule="atLeast"/>
        <w:ind w:left="72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空字符： </w:t>
      </w:r>
    </w:p>
    <w:p>
      <w:pPr>
        <w:keepNext w:val="0"/>
        <w:keepLines w:val="0"/>
        <w:widowControl/>
        <w:numPr>
          <w:ilvl w:val="0"/>
          <w:numId w:val="1"/>
        </w:numPr>
        <w:suppressLineNumbers w:val="0"/>
        <w:spacing w:before="0" w:beforeAutospacing="1" w:after="0" w:afterAutospacing="1" w:line="307" w:lineRule="atLeast"/>
        <w:ind w:left="72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attention！</w:t>
      </w:r>
    </w:p>
    <w:p>
      <w:pPr>
        <w:keepNext w:val="0"/>
        <w:keepLines w:val="0"/>
        <w:widowControl/>
        <w:numPr>
          <w:ilvl w:val="1"/>
          <w:numId w:val="9"/>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p、dt、h标签 里面不能嵌套块级标签</w:t>
      </w:r>
    </w:p>
    <w:p>
      <w:pPr>
        <w:keepNext w:val="0"/>
        <w:keepLines w:val="0"/>
        <w:widowControl/>
        <w:numPr>
          <w:ilvl w:val="1"/>
          <w:numId w:val="9"/>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a标签不能嵌套a</w:t>
      </w:r>
    </w:p>
    <w:p>
      <w:pPr>
        <w:keepNext w:val="0"/>
        <w:keepLines w:val="0"/>
        <w:widowControl/>
        <w:numPr>
          <w:ilvl w:val="1"/>
          <w:numId w:val="9"/>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内联元素不能嵌套块</w:t>
      </w:r>
    </w:p>
    <w:p>
      <w:pPr>
        <w:keepNext w:val="0"/>
        <w:keepLines w:val="0"/>
        <w:widowControl/>
        <w:numPr>
          <w:ilvl w:val="0"/>
          <w:numId w:val="1"/>
        </w:numPr>
        <w:suppressLineNumbers w:val="0"/>
        <w:spacing w:before="0" w:beforeAutospacing="1" w:after="0" w:afterAutospacing="1" w:line="307" w:lineRule="atLeast"/>
        <w:ind w:left="72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浮动</w:t>
      </w:r>
    </w:p>
    <w:p>
      <w:pPr>
        <w:keepNext w:val="0"/>
        <w:keepLines w:val="0"/>
        <w:widowControl/>
        <w:numPr>
          <w:ilvl w:val="1"/>
          <w:numId w:val="10"/>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使块元素在一行显示</w:t>
      </w:r>
    </w:p>
    <w:p>
      <w:pPr>
        <w:keepNext w:val="0"/>
        <w:keepLines w:val="0"/>
        <w:widowControl/>
        <w:numPr>
          <w:ilvl w:val="1"/>
          <w:numId w:val="10"/>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使内嵌支持宽高</w:t>
      </w:r>
    </w:p>
    <w:p>
      <w:pPr>
        <w:keepNext w:val="0"/>
        <w:keepLines w:val="0"/>
        <w:widowControl/>
        <w:numPr>
          <w:ilvl w:val="1"/>
          <w:numId w:val="10"/>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不设置宽高的时候内容撑开宽度</w:t>
      </w:r>
    </w:p>
    <w:p>
      <w:pPr>
        <w:keepNext w:val="0"/>
        <w:keepLines w:val="0"/>
        <w:widowControl/>
        <w:numPr>
          <w:ilvl w:val="1"/>
          <w:numId w:val="10"/>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脱离文档流，按照指定的一个方向移动直到碰到父级的边界或者另一个浮动元素停止（文档流是文档中可显示对象排列时所占的位置）</w:t>
      </w:r>
    </w:p>
    <w:p>
      <w:pPr>
        <w:keepNext w:val="0"/>
        <w:keepLines w:val="0"/>
        <w:widowControl/>
        <w:numPr>
          <w:ilvl w:val="1"/>
          <w:numId w:val="10"/>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提升层级半层</w:t>
      </w:r>
    </w:p>
    <w:p>
      <w:pPr>
        <w:keepNext w:val="0"/>
        <w:keepLines w:val="0"/>
        <w:widowControl/>
        <w:numPr>
          <w:ilvl w:val="1"/>
          <w:numId w:val="10"/>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clear：left，right，both，none元素的某个方向不能有浮动元素（加给块元素）</w:t>
      </w:r>
    </w:p>
    <w:p>
      <w:pPr>
        <w:keepNext w:val="0"/>
        <w:keepLines w:val="0"/>
        <w:widowControl/>
        <w:numPr>
          <w:ilvl w:val="0"/>
          <w:numId w:val="1"/>
        </w:numPr>
        <w:suppressLineNumbers w:val="0"/>
        <w:spacing w:before="0" w:beforeAutospacing="1" w:after="0" w:afterAutospacing="1" w:line="307" w:lineRule="atLeast"/>
        <w:ind w:left="72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请浮动</w:t>
      </w:r>
    </w:p>
    <w:p>
      <w:pPr>
        <w:keepNext w:val="0"/>
        <w:keepLines w:val="0"/>
        <w:widowControl/>
        <w:numPr>
          <w:ilvl w:val="1"/>
          <w:numId w:val="11"/>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给父级也加一个浮动（太麻烦不实用）</w:t>
      </w:r>
    </w:p>
    <w:p>
      <w:pPr>
        <w:keepNext w:val="0"/>
        <w:keepLines w:val="0"/>
        <w:widowControl/>
        <w:numPr>
          <w:ilvl w:val="1"/>
          <w:numId w:val="11"/>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给父级加inline—block</w:t>
      </w:r>
    </w:p>
    <w:p>
      <w:pPr>
        <w:keepNext w:val="0"/>
        <w:keepLines w:val="0"/>
        <w:widowControl/>
        <w:numPr>
          <w:ilvl w:val="1"/>
          <w:numId w:val="11"/>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在浮动元素下加&lt;div class="clear"&gt;&lt;/div&gt;(.clear{height:0px;font-size:0;clear:both;})</w:t>
      </w:r>
    </w:p>
    <w:p>
      <w:pPr>
        <w:keepNext w:val="0"/>
        <w:keepLines w:val="0"/>
        <w:widowControl/>
        <w:numPr>
          <w:ilvl w:val="1"/>
          <w:numId w:val="11"/>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在浮动元素下加&lt;br clear="all"/&gt;(有点问题）</w:t>
      </w:r>
    </w:p>
    <w:p>
      <w:pPr>
        <w:keepNext w:val="0"/>
        <w:keepLines w:val="0"/>
        <w:widowControl/>
        <w:numPr>
          <w:ilvl w:val="1"/>
          <w:numId w:val="11"/>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给浮动元素的父级加{zoom：1};after{content:"";display:block;clear:both;}（推荐）</w:t>
      </w:r>
    </w:p>
    <w:p>
      <w:pPr>
        <w:keepNext w:val="0"/>
        <w:keepLines w:val="0"/>
        <w:widowControl/>
        <w:numPr>
          <w:ilvl w:val="1"/>
          <w:numId w:val="11"/>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给浮动元素的父级加overflow;一定要配合zoom:1;</w:t>
      </w:r>
    </w:p>
    <w:p>
      <w:pPr>
        <w:keepNext w:val="0"/>
        <w:keepLines w:val="0"/>
        <w:widowControl/>
        <w:numPr>
          <w:ilvl w:val="0"/>
          <w:numId w:val="1"/>
        </w:numPr>
        <w:suppressLineNumbers w:val="0"/>
        <w:spacing w:before="0" w:beforeAutospacing="1" w:after="0" w:afterAutospacing="1" w:line="307" w:lineRule="atLeast"/>
        <w:ind w:left="72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在IE6下高度小于19px，高度会被当做19px处理（font-size：0）</w:t>
      </w:r>
    </w:p>
    <w:p>
      <w:pPr>
        <w:keepNext w:val="0"/>
        <w:keepLines w:val="0"/>
        <w:widowControl/>
        <w:numPr>
          <w:ilvl w:val="0"/>
          <w:numId w:val="1"/>
        </w:numPr>
        <w:suppressLineNumbers w:val="0"/>
        <w:spacing w:before="0" w:beforeAutospacing="1" w:after="0" w:afterAutospacing="1" w:line="307" w:lineRule="atLeast"/>
        <w:ind w:left="72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overflow</w:t>
      </w:r>
    </w:p>
    <w:p>
      <w:pPr>
        <w:keepNext w:val="0"/>
        <w:keepLines w:val="0"/>
        <w:widowControl/>
        <w:numPr>
          <w:ilvl w:val="1"/>
          <w:numId w:val="12"/>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auto溢出显示滚动条</w:t>
      </w:r>
    </w:p>
    <w:p>
      <w:pPr>
        <w:keepNext w:val="0"/>
        <w:keepLines w:val="0"/>
        <w:widowControl/>
        <w:numPr>
          <w:ilvl w:val="1"/>
          <w:numId w:val="12"/>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scroll默认显示滚动条</w:t>
      </w:r>
    </w:p>
    <w:p>
      <w:pPr>
        <w:keepNext w:val="0"/>
        <w:keepLines w:val="0"/>
        <w:widowControl/>
        <w:numPr>
          <w:ilvl w:val="1"/>
          <w:numId w:val="12"/>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hidden溢出影藏</w:t>
      </w:r>
    </w:p>
    <w:p>
      <w:pPr>
        <w:keepNext w:val="0"/>
        <w:keepLines w:val="0"/>
        <w:widowControl/>
        <w:numPr>
          <w:ilvl w:val="0"/>
          <w:numId w:val="1"/>
        </w:numPr>
        <w:suppressLineNumbers w:val="0"/>
        <w:spacing w:before="0" w:beforeAutospacing="1" w:after="0" w:afterAutospacing="1" w:line="307" w:lineRule="atLeast"/>
        <w:ind w:left="72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haslayput:根据内容大小或者父级的父级的大小来重新计算宽高</w:t>
      </w:r>
    </w:p>
    <w:p>
      <w:pPr>
        <w:keepNext w:val="0"/>
        <w:keepLines w:val="0"/>
        <w:widowControl/>
        <w:numPr>
          <w:ilvl w:val="1"/>
          <w:numId w:val="13"/>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display：inline-block;</w:t>
      </w:r>
    </w:p>
    <w:p>
      <w:pPr>
        <w:keepNext w:val="0"/>
        <w:keepLines w:val="0"/>
        <w:widowControl/>
        <w:numPr>
          <w:ilvl w:val="1"/>
          <w:numId w:val="13"/>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height &amp; width:任何值除了auto</w:t>
      </w:r>
    </w:p>
    <w:p>
      <w:pPr>
        <w:keepNext w:val="0"/>
        <w:keepLines w:val="0"/>
        <w:widowControl/>
        <w:numPr>
          <w:ilvl w:val="1"/>
          <w:numId w:val="13"/>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float：left &amp; right</w:t>
      </w:r>
    </w:p>
    <w:p>
      <w:pPr>
        <w:keepNext w:val="0"/>
        <w:keepLines w:val="0"/>
        <w:widowControl/>
        <w:numPr>
          <w:ilvl w:val="0"/>
          <w:numId w:val="1"/>
        </w:numPr>
        <w:suppressLineNumbers w:val="0"/>
        <w:spacing w:before="0" w:beforeAutospacing="1" w:after="0" w:afterAutospacing="1" w:line="307" w:lineRule="atLeast"/>
        <w:ind w:left="72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position(默认后者层级高于前级)</w:t>
      </w:r>
    </w:p>
    <w:p>
      <w:pPr>
        <w:keepNext w:val="0"/>
        <w:keepLines w:val="0"/>
        <w:widowControl/>
        <w:numPr>
          <w:ilvl w:val="1"/>
          <w:numId w:val="14"/>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相对定位relative（定位元素控制偏移量：top、bottom、right、left）</w:t>
      </w:r>
    </w:p>
    <w:p>
      <w:pPr>
        <w:keepNext w:val="0"/>
        <w:keepLines w:val="0"/>
        <w:widowControl/>
        <w:numPr>
          <w:ilvl w:val="1"/>
          <w:numId w:val="15"/>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不影响元素本身的特性</w:t>
      </w:r>
    </w:p>
    <w:p>
      <w:pPr>
        <w:keepNext w:val="0"/>
        <w:keepLines w:val="0"/>
        <w:widowControl/>
        <w:numPr>
          <w:ilvl w:val="1"/>
          <w:numId w:val="15"/>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不使元素脱离文档流</w:t>
      </w:r>
    </w:p>
    <w:p>
      <w:pPr>
        <w:keepNext w:val="0"/>
        <w:keepLines w:val="0"/>
        <w:widowControl/>
        <w:numPr>
          <w:ilvl w:val="1"/>
          <w:numId w:val="16"/>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绝对定位absolute</w:t>
      </w:r>
    </w:p>
    <w:p>
      <w:pPr>
        <w:keepNext w:val="0"/>
        <w:keepLines w:val="0"/>
        <w:widowControl/>
        <w:numPr>
          <w:ilvl w:val="1"/>
          <w:numId w:val="17"/>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使元素完全脱离文档流</w:t>
      </w:r>
    </w:p>
    <w:p>
      <w:pPr>
        <w:keepNext w:val="0"/>
        <w:keepLines w:val="0"/>
        <w:widowControl/>
        <w:numPr>
          <w:ilvl w:val="1"/>
          <w:numId w:val="17"/>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使内嵌支持宽高</w:t>
      </w:r>
    </w:p>
    <w:p>
      <w:pPr>
        <w:keepNext w:val="0"/>
        <w:keepLines w:val="0"/>
        <w:widowControl/>
        <w:numPr>
          <w:ilvl w:val="1"/>
          <w:numId w:val="17"/>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块属性标签内容撑开宽度</w:t>
      </w:r>
    </w:p>
    <w:p>
      <w:pPr>
        <w:keepNext w:val="0"/>
        <w:keepLines w:val="0"/>
        <w:widowControl/>
        <w:numPr>
          <w:ilvl w:val="1"/>
          <w:numId w:val="17"/>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默认相对于整个文档发生偏移</w:t>
      </w:r>
    </w:p>
    <w:p>
      <w:pPr>
        <w:keepNext w:val="0"/>
        <w:keepLines w:val="0"/>
        <w:widowControl/>
        <w:numPr>
          <w:ilvl w:val="1"/>
          <w:numId w:val="18"/>
        </w:numPr>
        <w:suppressLineNumbers w:val="0"/>
        <w:tabs>
          <w:tab w:val="left" w:pos="1440"/>
        </w:tabs>
        <w:spacing w:before="0" w:beforeAutospacing="1" w:after="0" w:afterAutospacing="1" w:line="307" w:lineRule="atLeast"/>
        <w:ind w:left="1440" w:hanging="360"/>
      </w:pPr>
      <w:r>
        <w:rPr>
          <w:rFonts w:hint="default" w:ascii="Helvetica Neue" w:hAnsi="Helvetica Neue" w:eastAsia="Helvetica Neue" w:cs="Helvetica Neue"/>
          <w:b w:val="0"/>
          <w:i w:val="0"/>
          <w:caps w:val="0"/>
          <w:color w:val="333333"/>
          <w:spacing w:val="0"/>
          <w:sz w:val="19"/>
          <w:szCs w:val="19"/>
          <w:bdr w:val="none" w:color="auto" w:sz="0" w:space="0"/>
          <w:shd w:val="clear" w:fill="FFFFFF"/>
        </w:rPr>
        <w:t>z-index定位层级（容易混乱）</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326C"/>
    <w:multiLevelType w:val="multilevel"/>
    <w:tmpl w:val="591D326C"/>
    <w:lvl w:ilvl="0" w:tentative="0">
      <w:start w:val="1"/>
      <w:numFmt w:val="decimal"/>
      <w:lvlText w:val="%1."/>
      <w:lvlJc w:val="lef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F734B7"/>
    <w:rsid w:val="24F734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2017-05-18T05:32:00Z</dcterms:created>
  <dc:creator>`dell</dc:creator>
  <cp:lastModifiedBy>`dell</cp:lastModifiedBy>
  <dcterms:modified xsi:type="dcterms:W3CDTF">2017-05-18T05:33:08Z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