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BE701">
      <w:pPr>
        <w:spacing w:before="480" w:after="480" w:line="288" w:lineRule="auto"/>
        <w:ind w:left="0"/>
        <w:jc w:val="center"/>
        <w:rPr>
          <w:sz w:val="20"/>
        </w:rPr>
      </w:pPr>
      <w:bookmarkStart w:id="0" w:name="heading_27"/>
      <w:r>
        <w:rPr>
          <w:rFonts w:ascii="Arial" w:hAnsi="Arial" w:eastAsia="等线" w:cs="Arial"/>
          <w:b/>
          <w:sz w:val="50"/>
        </w:rPr>
        <w:t>对外</w:t>
      </w:r>
      <w:bookmarkEnd w:id="0"/>
      <w:r>
        <w:rPr>
          <w:rFonts w:ascii="Arial" w:hAnsi="Arial" w:eastAsia="等线" w:cs="Arial"/>
          <w:b/>
          <w:sz w:val="50"/>
        </w:rPr>
        <w:t>汉语在线教学平台项目文档</w:t>
      </w:r>
    </w:p>
    <w:p w14:paraId="723FBE50">
      <w:pPr>
        <w:spacing w:before="380" w:after="140" w:line="288" w:lineRule="auto"/>
        <w:ind w:left="0"/>
        <w:jc w:val="left"/>
        <w:outlineLvl w:val="0"/>
      </w:pPr>
      <w:bookmarkStart w:id="1" w:name="heading_0"/>
      <w:r>
        <w:rPr>
          <w:rFonts w:ascii="Arial" w:hAnsi="Arial" w:eastAsia="等线" w:cs="Arial"/>
          <w:b/>
          <w:sz w:val="36"/>
        </w:rPr>
        <w:t>一、项目概况</w:t>
      </w:r>
      <w:bookmarkEnd w:id="1"/>
    </w:p>
    <w:p w14:paraId="2E758348">
      <w:pPr>
        <w:spacing w:before="320" w:after="120" w:line="288" w:lineRule="auto"/>
        <w:ind w:left="0"/>
        <w:jc w:val="left"/>
        <w:outlineLvl w:val="1"/>
      </w:pPr>
      <w:bookmarkStart w:id="2" w:name="heading_1"/>
      <w:r>
        <w:rPr>
          <w:rFonts w:ascii="Arial" w:hAnsi="Arial" w:eastAsia="等线" w:cs="Arial"/>
          <w:b/>
          <w:sz w:val="32"/>
        </w:rPr>
        <w:t>1.1 项目基本信息</w:t>
      </w:r>
      <w:bookmarkEnd w:id="2"/>
    </w:p>
    <w:tbl>
      <w:tblPr>
        <w:tblStyle w:val="4"/>
        <w:tblW w:w="870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708"/>
      </w:tblGrid>
      <w:tr w14:paraId="67DE0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4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项目核心信息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BF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054737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9E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34DF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AI辅助全球</w:t>
            </w:r>
            <w:r>
              <w:rPr>
                <w:rFonts w:ascii="Arial" w:hAnsi="Arial" w:eastAsia="等线" w:cs="Arial"/>
                <w:sz w:val="22"/>
              </w:rPr>
              <w:t>对外汉语在线教学平台</w:t>
            </w:r>
          </w:p>
        </w:tc>
      </w:tr>
      <w:tr w14:paraId="14AE0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90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开发目标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54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连接全球汉语学习者与专业中文教师，提供“即时性、个性化、灵活性、专业性、便捷性”五大核心价值，打造集AI课程生成、智能教学辅助、多端协同的全功能汉语教学服务平台</w:t>
            </w:r>
          </w:p>
        </w:tc>
      </w:tr>
      <w:tr w14:paraId="750A02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37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开发周期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75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3.5个月（第一阶段2-2.5个月：Web端</w:t>
            </w:r>
            <w:r>
              <w:rPr>
                <w:rFonts w:hint="eastAsia" w:ascii="Arial" w:hAnsi="Arial" w:eastAsia="等线" w:cs="Arial"/>
                <w:sz w:val="22"/>
              </w:rPr>
              <w:t>核心</w:t>
            </w:r>
            <w:r>
              <w:rPr>
                <w:rFonts w:ascii="Arial" w:hAnsi="Arial" w:eastAsia="等线" w:cs="Arial"/>
                <w:sz w:val="22"/>
              </w:rPr>
              <w:t>功能开发；第二阶段1个月：App端核心功能迭代）</w:t>
            </w:r>
          </w:p>
        </w:tc>
      </w:tr>
      <w:tr w14:paraId="74EBD1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6A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技术架构特色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D5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前后端分离架构，融合AI大模型能力、实时音视频技术、知识图谱适配，保障教学体验与系统扩展性</w:t>
            </w:r>
          </w:p>
        </w:tc>
      </w:tr>
      <w:tr w14:paraId="546698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8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交付成果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4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Web端（</w:t>
            </w:r>
            <w:r>
              <w:rPr>
                <w:rFonts w:hint="eastAsia" w:ascii="Arial" w:hAnsi="Arial" w:eastAsia="等线" w:cs="Arial"/>
                <w:sz w:val="22"/>
              </w:rPr>
              <w:t>核心功能</w:t>
            </w:r>
            <w:r>
              <w:rPr>
                <w:rFonts w:ascii="Arial" w:hAnsi="Arial" w:eastAsia="等线" w:cs="Arial"/>
                <w:sz w:val="22"/>
              </w:rPr>
              <w:t>落地）+ App端（核心功能，支付引导至Web端），含完整技术文档与测试报告</w:t>
            </w:r>
          </w:p>
        </w:tc>
      </w:tr>
      <w:tr w14:paraId="7C69BF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AB4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bookmarkStart w:id="3" w:name="heading_2"/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网站语言</w:t>
            </w:r>
          </w:p>
        </w:tc>
        <w:tc>
          <w:tcPr>
            <w:tcW w:w="5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344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中英和多语言切换</w:t>
            </w:r>
            <w:bookmarkStart w:id="30" w:name="_GoBack"/>
            <w:bookmarkEnd w:id="30"/>
          </w:p>
        </w:tc>
      </w:tr>
    </w:tbl>
    <w:p w14:paraId="0278731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1.2 产品定位与愿景</w:t>
      </w:r>
      <w:bookmarkEnd w:id="3"/>
    </w:p>
    <w:p w14:paraId="3FAE4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面向全球的</w:t>
      </w:r>
      <w:r>
        <w:rPr>
          <w:rFonts w:ascii="Arial" w:hAnsi="Arial" w:eastAsia="等线" w:cs="Arial"/>
          <w:sz w:val="22"/>
        </w:rPr>
        <w:t>智能化对外汉语教学平台，以“AI赋能教学、细节提升体验”为核心，为全球学习者提供一对一视频课、小组课、录播课等多元课程形式，同时为教师提供智能教学工具与高效管理系统，兼顾功能完整性与落地高效性。</w:t>
      </w:r>
    </w:p>
    <w:p w14:paraId="7720B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产品愿景</w:t>
      </w:r>
      <w:r>
        <w:rPr>
          <w:rFonts w:ascii="Arial" w:hAnsi="Arial" w:eastAsia="等线" w:cs="Arial"/>
          <w:sz w:val="22"/>
        </w:rPr>
        <w:t>：成为全球领先的汉语学习与教学服务平台，通过技术创新打破跨文化语言学习壁垒，让汉语学习更智能、更便捷、更具趣味性，推动中华文化全球传播。</w:t>
      </w:r>
    </w:p>
    <w:p w14:paraId="67928CBE">
      <w:pPr>
        <w:spacing w:before="380" w:after="140" w:line="288" w:lineRule="auto"/>
        <w:ind w:left="0"/>
        <w:jc w:val="left"/>
        <w:outlineLvl w:val="0"/>
      </w:pPr>
      <w:bookmarkStart w:id="4" w:name="heading_3"/>
      <w:r>
        <w:rPr>
          <w:rFonts w:ascii="Arial" w:hAnsi="Arial" w:eastAsia="等线" w:cs="Arial"/>
          <w:b/>
          <w:sz w:val="36"/>
        </w:rPr>
        <w:t>二、目标用户与需求分析</w:t>
      </w:r>
      <w:bookmarkEnd w:id="4"/>
    </w:p>
    <w:p w14:paraId="53AC8251">
      <w:pPr>
        <w:spacing w:before="320" w:after="120" w:line="288" w:lineRule="auto"/>
        <w:ind w:left="0"/>
        <w:jc w:val="left"/>
        <w:outlineLvl w:val="1"/>
      </w:pPr>
      <w:bookmarkStart w:id="5" w:name="heading_4"/>
      <w:r>
        <w:rPr>
          <w:rFonts w:ascii="Arial" w:hAnsi="Arial" w:eastAsia="等线" w:cs="Arial"/>
          <w:b/>
          <w:sz w:val="32"/>
        </w:rPr>
        <w:t>2.1 学习者用户画像与需求</w:t>
      </w:r>
      <w:bookmarkEnd w:id="5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0861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D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13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B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关键需求</w:t>
            </w:r>
          </w:p>
        </w:tc>
      </w:tr>
      <w:tr w14:paraId="6E340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6D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商务人士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3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25-45岁，国际业务频繁，时间碎片化，消费能力强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E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商务汉语定制课程、高效口语提升、职场场景模拟对话</w:t>
            </w:r>
          </w:p>
        </w:tc>
      </w:tr>
      <w:tr w14:paraId="5B90B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83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留学生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45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18-25岁，赴华前/在华学习，需应对生活与学业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DB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日常交流口语、HSK应试辅导、文化适应课程</w:t>
            </w:r>
          </w:p>
        </w:tc>
      </w:tr>
      <w:tr w14:paraId="25257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6D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汉语爱好者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E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各年龄段，因兴趣学习，注重趣味性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B4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文化主题课程、趣味互动练习、轻松入门内容</w:t>
            </w:r>
          </w:p>
        </w:tc>
      </w:tr>
      <w:tr w14:paraId="42BB39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A4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应试考生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72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16-30岁，目标明确，需通过汉语水平考试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15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考点精讲、真题模拟、专项突破训练</w:t>
            </w:r>
          </w:p>
        </w:tc>
      </w:tr>
      <w:tr w14:paraId="43FBE3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A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青少年学习者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DB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6-18岁，家长决策，注意力持续时间短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73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动画教学、游戏化练习、家长学习进度监控</w:t>
            </w:r>
          </w:p>
        </w:tc>
      </w:tr>
    </w:tbl>
    <w:p w14:paraId="400BE185">
      <w:pPr>
        <w:spacing w:before="320" w:after="120" w:line="288" w:lineRule="auto"/>
        <w:ind w:left="0"/>
        <w:jc w:val="left"/>
        <w:outlineLvl w:val="1"/>
      </w:pPr>
      <w:bookmarkStart w:id="6" w:name="heading_5"/>
      <w:r>
        <w:rPr>
          <w:rFonts w:ascii="Arial" w:hAnsi="Arial" w:eastAsia="等线" w:cs="Arial"/>
          <w:b/>
          <w:sz w:val="32"/>
        </w:rPr>
        <w:t>2.2 教师用户画像与需求</w:t>
      </w:r>
      <w:bookmarkEnd w:id="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A1B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E6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FD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2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关键需求</w:t>
            </w:r>
          </w:p>
        </w:tc>
      </w:tr>
      <w:tr w14:paraId="53B0A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1D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专业对外汉语教师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35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持教师资格证，有教学经验，熟悉教学方法论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9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智能备课工具、教学资源库、学生学习数据统计</w:t>
            </w:r>
          </w:p>
        </w:tc>
      </w:tr>
      <w:tr w14:paraId="697A37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FB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母语者教师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1D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中文母语，表达流利，擅长口语教学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58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常用例句推荐、简单语法提示、课程互动技巧</w:t>
            </w:r>
          </w:p>
        </w:tc>
      </w:tr>
      <w:tr w14:paraId="5A6F77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0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专项领域教师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7B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聚焦商务、应试等细分领域，有垂直经验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6C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细分领域教学模板、精准学生匹配、订单优先级设置</w:t>
            </w:r>
          </w:p>
        </w:tc>
      </w:tr>
      <w:tr w14:paraId="4B63E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6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兼职教师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AC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时间灵活，利用碎片时间教学，追求便捷性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3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快速订单匹配、一键预约管理、简化操作流程</w:t>
            </w:r>
          </w:p>
        </w:tc>
      </w:tr>
    </w:tbl>
    <w:p w14:paraId="47984DDA">
      <w:pPr>
        <w:spacing w:before="380" w:after="140" w:line="288" w:lineRule="auto"/>
        <w:ind w:left="0"/>
        <w:jc w:val="left"/>
        <w:outlineLvl w:val="0"/>
      </w:pPr>
      <w:bookmarkStart w:id="7" w:name="heading_6"/>
      <w:r>
        <w:rPr>
          <w:rFonts w:ascii="Arial" w:hAnsi="Arial" w:eastAsia="等线" w:cs="Arial"/>
          <w:b/>
          <w:sz w:val="36"/>
        </w:rPr>
        <w:t>三、核心功能模块详细设计</w:t>
      </w:r>
      <w:bookmarkEnd w:id="7"/>
    </w:p>
    <w:p w14:paraId="1F428158">
      <w:pPr>
        <w:spacing w:before="320" w:after="120" w:line="288" w:lineRule="auto"/>
        <w:ind w:left="0"/>
        <w:jc w:val="left"/>
        <w:outlineLvl w:val="1"/>
      </w:pPr>
      <w:bookmarkStart w:id="8" w:name="heading_7"/>
      <w:r>
        <w:rPr>
          <w:rFonts w:ascii="Arial" w:hAnsi="Arial" w:eastAsia="等线" w:cs="Arial"/>
          <w:b/>
          <w:sz w:val="32"/>
        </w:rPr>
        <w:t>3.1 用户系统（学习者端+教师端）</w:t>
      </w:r>
      <w:bookmarkEnd w:id="8"/>
    </w:p>
    <w:p w14:paraId="44929102">
      <w:pPr>
        <w:spacing w:before="300" w:after="120" w:line="288" w:lineRule="auto"/>
        <w:ind w:left="0"/>
        <w:jc w:val="left"/>
        <w:outlineLvl w:val="2"/>
      </w:pPr>
      <w:bookmarkStart w:id="9" w:name="heading_8"/>
      <w:r>
        <w:rPr>
          <w:rFonts w:ascii="Arial" w:hAnsi="Arial" w:eastAsia="等线" w:cs="Arial"/>
          <w:b/>
          <w:sz w:val="30"/>
        </w:rPr>
        <w:t>3.1.1 学习者端功能</w:t>
      </w:r>
      <w:bookmarkEnd w:id="9"/>
    </w:p>
    <w:p w14:paraId="74A83E8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注册登录体系</w:t>
      </w:r>
      <w:r>
        <w:rPr>
          <w:rFonts w:ascii="Arial" w:hAnsi="Arial" w:eastAsia="等线" w:cs="Arial"/>
          <w:sz w:val="22"/>
        </w:rPr>
        <w:t>：支持手机号、邮箱、Google/Facebook第三方账号注册，登录时提供验证码/密码两种方式，新用户注册后完成“学习目标+汉语水平+兴趣偏好”三要素调研，生成初始学习标签。</w:t>
      </w:r>
    </w:p>
    <w:p w14:paraId="0996E58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个人中心精细化管理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学习档案：记录总学习时长、已完成课程、获得证书、学习进度曲线</w:t>
      </w:r>
    </w:p>
    <w:p w14:paraId="36DAEBA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订单管理：展示待上、已上、已取消课程，支持课程改期、退款申请</w:t>
      </w:r>
    </w:p>
    <w:p w14:paraId="362C582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账户设置：包含个人信息修改、隐私权限、通知偏好、安全密码管理</w:t>
      </w:r>
    </w:p>
    <w:p w14:paraId="1224414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收藏夹：收藏心仪教师、感兴趣课程，支持快速预约</w:t>
      </w:r>
    </w:p>
    <w:p w14:paraId="5434A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AI智能水平测试</w:t>
      </w:r>
      <w:r>
        <w:rPr>
          <w:rFonts w:ascii="Arial" w:hAnsi="Arial" w:eastAsia="等线" w:cs="Arial"/>
          <w:sz w:val="22"/>
        </w:rPr>
        <w:t>：接入百度NLP技术，从“听力、阅读、口语、词汇”四个维度出题，测试时长15-20分钟，完成后生成详细水平报告（如HSK3级水平，词汇量2000+）及个性化学习建议。</w:t>
      </w:r>
    </w:p>
    <w:p w14:paraId="654E6920">
      <w:pPr>
        <w:spacing w:before="300" w:after="120" w:line="288" w:lineRule="auto"/>
        <w:ind w:left="0"/>
        <w:jc w:val="left"/>
        <w:outlineLvl w:val="2"/>
      </w:pPr>
      <w:bookmarkStart w:id="10" w:name="heading_9"/>
      <w:r>
        <w:rPr>
          <w:rFonts w:ascii="Arial" w:hAnsi="Arial" w:eastAsia="等线" w:cs="Arial"/>
          <w:b/>
          <w:sz w:val="30"/>
        </w:rPr>
        <w:t>3.1.2 教师端功能</w:t>
      </w:r>
      <w:bookmarkEnd w:id="10"/>
    </w:p>
    <w:p w14:paraId="267E5E0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入驻审核流程</w:t>
      </w:r>
      <w:r>
        <w:rPr>
          <w:rFonts w:ascii="Arial" w:hAnsi="Arial" w:eastAsia="等线" w:cs="Arial"/>
          <w:sz w:val="22"/>
        </w:rPr>
        <w:t>：提交“教师资格证明+身份证明+教学简历+试讲课视频”，平台进行“材料审核（3个工作日）+ 试讲课评估（1个工作日）”，通过后开通教师账号，未通过提供详细改进建议。</w:t>
      </w:r>
    </w:p>
    <w:p w14:paraId="1BE7ACB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入驻培训认证：</w:t>
      </w:r>
      <w:r>
        <w:rPr>
          <w:rFonts w:ascii="Arial" w:hAnsi="Arial" w:eastAsia="等线" w:cs="Arial"/>
          <w:sz w:val="22"/>
        </w:rPr>
        <w:t>观看平台培训课程、完成培训考试、通过后获取教师认证证书</w:t>
      </w:r>
    </w:p>
    <w:p w14:paraId="31E2401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教师工作台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教学日历：可视化展示预约订单，支持手动标记可授课时段，设置订单提醒（提前30分钟短信/APP通知）</w:t>
      </w:r>
    </w:p>
    <w:p w14:paraId="3258C2A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学生管理：查看所教学生的学习进度、测试成绩、课堂反馈，支持添加学生学习笔记</w:t>
      </w:r>
    </w:p>
    <w:p w14:paraId="66816B7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收入统计：展示实时收入、本月累计、提现记录，支持按周/月查看收入明细</w:t>
      </w:r>
    </w:p>
    <w:p w14:paraId="53A9FEB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课程管理：创建课程大纲、上传教学素材（PPT、音频、习题），设置课程价格与时长</w:t>
      </w:r>
    </w:p>
    <w:p w14:paraId="4351B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教师主页展示</w:t>
      </w:r>
      <w:r>
        <w:rPr>
          <w:rFonts w:ascii="Arial" w:hAnsi="Arial" w:eastAsia="等线" w:cs="Arial"/>
          <w:sz w:val="22"/>
        </w:rPr>
        <w:t>：包含个人简介、教学领域标签、课程列表、学生评价（评分+文字）、availability时段表、教学成果展示（如所教学生HSK通过率），支持个性化主页装修。</w:t>
      </w:r>
    </w:p>
    <w:p w14:paraId="237FCE4D">
      <w:pPr>
        <w:spacing w:before="320" w:after="120" w:line="288" w:lineRule="auto"/>
        <w:ind w:left="0"/>
        <w:jc w:val="left"/>
        <w:outlineLvl w:val="1"/>
      </w:pPr>
      <w:bookmarkStart w:id="11" w:name="heading_10"/>
      <w:r>
        <w:rPr>
          <w:rFonts w:ascii="Arial" w:hAnsi="Arial" w:eastAsia="等线" w:cs="Arial"/>
          <w:b/>
          <w:sz w:val="32"/>
        </w:rPr>
        <w:t>3.2 课程系统（多元课程+智能匹配）</w:t>
      </w:r>
      <w:bookmarkEnd w:id="11"/>
    </w:p>
    <w:p w14:paraId="07137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课程类型多元化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一对一私教课：学习者与教师一对一视频互动，完全定制化教学内容</w:t>
      </w:r>
    </w:p>
    <w:p w14:paraId="2987AFE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小组课：最多6人同时上课，围绕特定主题（如旅游汉语、商务谈判）开展互动教学，性价比更高</w:t>
      </w:r>
    </w:p>
    <w:p w14:paraId="7080C75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大直播课：教师面向多人直播授课，适合入门知识、文化讲座等内容，支持实时弹幕互动</w:t>
      </w:r>
    </w:p>
    <w:p w14:paraId="629BB1E9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AI录播课：教师提前录制课程，学习者按需购买观看，支持倍速播放（0.5-2倍）、进度定位、课后习题检测</w:t>
      </w:r>
    </w:p>
    <w:p w14:paraId="7A51D2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智能课程发现与匹配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精准推荐：基于学习者的学习标签、历史课程、评价偏好，AI算法推荐合适的教师与课程</w:t>
      </w:r>
    </w:p>
    <w:p w14:paraId="3A8A369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多维度筛选：支持按“教师类型、课程主题、难度等级、上课时间、价格区间”筛选课程</w:t>
      </w:r>
    </w:p>
    <w:p w14:paraId="5250B45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课程预览：提供免费试看片段（录播课）或15分钟体验课（直播课），帮助学习者决策</w:t>
      </w:r>
    </w:p>
    <w:p w14:paraId="5F5F76B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预约与考勤管理</w:t>
      </w:r>
      <w:r>
        <w:rPr>
          <w:rFonts w:ascii="Arial" w:hAnsi="Arial" w:eastAsia="等线" w:cs="Arial"/>
          <w:sz w:val="22"/>
        </w:rPr>
        <w:t>：</w:t>
      </w:r>
    </w:p>
    <w:p w14:paraId="4F38D51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学习者选择教师可预约时段，确认课程信息后完成支付预约；支持“提前24小时改期/取消”，教师端自动同步预约信息，课程开始前10分钟发送教室入口链接。</w:t>
      </w:r>
      <w:r>
        <w:rPr>
          <w:rFonts w:ascii="Arial" w:hAnsi="Arial" w:eastAsia="等线" w:cs="Arial"/>
          <w:b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即时课程</w:t>
      </w:r>
      <w:r>
        <w:rPr>
          <w:rFonts w:ascii="Arial" w:hAnsi="Arial" w:eastAsia="等线" w:cs="Arial"/>
          <w:sz w:val="22"/>
        </w:rPr>
        <w:t>：</w:t>
      </w:r>
    </w:p>
    <w:p w14:paraId="6CA5F4E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实时展示在线教师列表，点击“立即上课”直接进入视频教室</w:t>
      </w:r>
    </w:p>
    <w:p w14:paraId="244EA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预约课程</w:t>
      </w:r>
      <w:r>
        <w:rPr>
          <w:rFonts w:ascii="Arial" w:hAnsi="Arial" w:eastAsia="等线" w:cs="Arial"/>
          <w:sz w:val="22"/>
        </w:rPr>
        <w:t>：</w:t>
      </w:r>
    </w:p>
    <w:p w14:paraId="4850F52F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选择教师后，展示其未来7-30天可预约时间段，支持添加到个人日历</w:t>
      </w:r>
    </w:p>
    <w:p w14:paraId="31D41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定期课程</w:t>
      </w:r>
      <w:r>
        <w:rPr>
          <w:rFonts w:ascii="Arial" w:hAnsi="Arial" w:eastAsia="等线" w:cs="Arial"/>
          <w:sz w:val="22"/>
        </w:rPr>
        <w:t>：</w:t>
      </w:r>
    </w:p>
    <w:p w14:paraId="4EA89048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支持设置“每周一、三19:00”等周期性课程，系统自动生成系列预约</w:t>
      </w:r>
    </w:p>
    <w:p w14:paraId="71300D2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课程提醒</w:t>
      </w:r>
      <w:r>
        <w:rPr>
          <w:rFonts w:ascii="Arial" w:hAnsi="Arial" w:eastAsia="等线" w:cs="Arial"/>
          <w:sz w:val="22"/>
        </w:rPr>
        <w:t>：</w:t>
      </w:r>
    </w:p>
    <w:p w14:paraId="60AB80B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通过“平台消息+邮件+短信”三重提醒，支持时间调整申请</w:t>
      </w:r>
    </w:p>
    <w:p w14:paraId="1EAC02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课程评价与反馈</w:t>
      </w:r>
      <w:r>
        <w:rPr>
          <w:rFonts w:ascii="Arial" w:hAnsi="Arial" w:eastAsia="等线" w:cs="Arial"/>
          <w:sz w:val="22"/>
        </w:rPr>
        <w:t>：</w:t>
      </w:r>
    </w:p>
    <w:p w14:paraId="1A112A1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课程结束后，学习者从“教学内容、互动效果、教师态度、课程收获”四个维度评分（1-5分）并填写文字评价，评价内容公开展示；教师可对评价进行回复，平台定期汇总评价数据用于教师等级评定。</w:t>
      </w:r>
    </w:p>
    <w:p w14:paraId="411FCDCC">
      <w:pPr>
        <w:spacing w:before="320" w:after="120" w:line="288" w:lineRule="auto"/>
        <w:ind w:left="0"/>
        <w:jc w:val="left"/>
        <w:outlineLvl w:val="1"/>
      </w:pPr>
      <w:bookmarkStart w:id="12" w:name="heading_11"/>
      <w:r>
        <w:rPr>
          <w:rFonts w:ascii="Arial" w:hAnsi="Arial" w:eastAsia="等线" w:cs="Arial"/>
          <w:b/>
          <w:sz w:val="32"/>
        </w:rPr>
        <w:t>3.3 教学系统（智能互动+高效辅助）</w:t>
      </w:r>
      <w:bookmarkEnd w:id="12"/>
    </w:p>
    <w:p w14:paraId="6F403A2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高清实时视频教室</w:t>
      </w:r>
      <w:r>
        <w:rPr>
          <w:rFonts w:ascii="Arial" w:hAnsi="Arial" w:eastAsia="等线" w:cs="Arial"/>
          <w:sz w:val="22"/>
        </w:rPr>
        <w:t>：基于声网Agora SDK搭建，支持1080P高清画质、48kHz音质，具备“画面切换（全屏/分屏）、静音/解除静音、摄像头开关、屏幕共享”等基础功能；支持弱网自适应，网络波动时自动调整画质，保障教学连续性。</w:t>
      </w:r>
    </w:p>
    <w:p w14:paraId="49709A3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多功能教学互动工具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智能白板：支持绘图、写字、插入图片/文本、图形工具（直线、矩形等），白板</w:t>
      </w: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内容可实时保存，课后发送给学习者</w:t>
      </w:r>
    </w:p>
    <w:p w14:paraId="2D6A1B0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文字聊天：实时文字互动，支持发送表情、链接、常用短语快捷发送</w:t>
      </w:r>
    </w:p>
    <w:p w14:paraId="4AC81F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文件共享</w:t>
      </w:r>
      <w:r>
        <w:rPr>
          <w:rFonts w:hint="eastAsia" w:ascii="Arial" w:hAnsi="Arial" w:eastAsia="等线" w:cs="Arial"/>
          <w:sz w:val="22"/>
          <w:lang w:val="en-US" w:eastAsia="zh-CN"/>
        </w:rPr>
        <w:t>和屏幕共享</w:t>
      </w:r>
      <w:r>
        <w:rPr>
          <w:rFonts w:ascii="Arial" w:hAnsi="Arial" w:eastAsia="等线" w:cs="Arial"/>
          <w:sz w:val="22"/>
        </w:rPr>
        <w:t>：教师可上传PPT、PDF、音频等教学材料，学习者端实时查看并标注</w:t>
      </w:r>
      <w:r>
        <w:rPr>
          <w:rFonts w:hint="eastAsia" w:ascii="Arial" w:hAnsi="Arial" w:eastAsia="等线" w:cs="Arial"/>
          <w:sz w:val="22"/>
        </w:rPr>
        <w:t xml:space="preserve">。                             </w:t>
      </w:r>
    </w:p>
    <w:p w14:paraId="693E050E">
      <w:pPr>
        <w:pBdr>
          <w:bottom w:val="none" w:color="auto" w:sz="0" w:space="0"/>
        </w:pBd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课堂习题：教师可快速发起选择题、填空题互动练习，实时查看学生答题情况，及时调整教学节奏</w:t>
      </w:r>
      <w:r>
        <w:rPr>
          <w:rFonts w:hint="eastAsia" w:ascii="Arial" w:hAnsi="Arial" w:eastAsia="等线" w:cs="Arial"/>
          <w:sz w:val="22"/>
        </w:rPr>
        <w:t>。</w:t>
      </w:r>
      <w:r>
        <w:br w:type="textWrapping"/>
      </w:r>
      <w:r>
        <w:rPr>
          <w:rFonts w:ascii="Arial" w:hAnsi="Arial" w:eastAsia="等线" w:cs="Arial"/>
          <w:b/>
          <w:sz w:val="32"/>
        </w:rPr>
        <w:t>3.4 支付与订阅系统</w:t>
      </w:r>
    </w:p>
    <w:p w14:paraId="1C6A2B1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灵活支付方式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支持信用卡（Visa、MasterCard）、PayPal、支付宝（针对中文用户）等支付渠道；App端因成本控制，支付流程引导至Web端完成，保障支付安全性与稳定性。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礼品卡购买与赠送</w:t>
      </w:r>
      <w: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平台上线固定面额课程礼品卡（如 “100 元 1 对 1 课专用卡”“300 元小组课通用卡”），支持学习者在 Web 端直接购买；购买后可通过短信 / 平台消息将礼品卡兑换码赠送给指定用户，受赠者激活后可直接抵扣对应类型课程的支付金额；礼品卡有效期为 12 个月，仅限对应课程类型使用，不可提现、转售，使用及过期记录同步至订单管理模块。</w:t>
      </w:r>
    </w:p>
    <w:p w14:paraId="0344B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课程定价与套餐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教师自主设置单节课程价格（1对1课：50-200元/节；小组课：20-50元/人/节），平台提供套餐模板（如“10节1对1课打包价享9折”“月度无限次小组课会员”），学习者购买套餐后可分次预约使用。</w:t>
      </w:r>
    </w:p>
    <w:p w14:paraId="18843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订单与发票管理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学习者可查看所有支付订单详情，支持在线申请发票（电子发票/纸质发票），发票信息自动同步至订单记录；教师端支持提现申请，平台按“每月10日结算上月收入”的规则，扣除5%-10%平台服务费后转账至教师绑定账户。</w:t>
      </w:r>
      <w:r>
        <w:br w:type="textWrapping"/>
      </w:r>
    </w:p>
    <w:p w14:paraId="73E2449E">
      <w:pPr>
        <w:spacing w:before="300" w:after="120" w:line="288" w:lineRule="auto"/>
        <w:ind w:left="0"/>
        <w:jc w:val="left"/>
        <w:outlineLvl w:val="2"/>
        <w:rPr>
          <w:sz w:val="22"/>
        </w:rPr>
      </w:pPr>
      <w:bookmarkStart w:id="13" w:name="heading_14"/>
      <w:bookmarkStart w:id="14" w:name="heading_12"/>
      <w:r>
        <w:rPr>
          <w:rFonts w:ascii="Arial" w:hAnsi="Arial" w:eastAsia="等线" w:cs="Arial"/>
          <w:b/>
          <w:sz w:val="30"/>
        </w:rPr>
        <w:t>3.</w:t>
      </w:r>
      <w:r>
        <w:rPr>
          <w:rFonts w:hint="eastAsia" w:ascii="Arial" w:hAnsi="Arial" w:eastAsia="等线" w:cs="Arial"/>
          <w:b/>
          <w:sz w:val="30"/>
        </w:rPr>
        <w:t>5</w:t>
      </w:r>
      <w:r>
        <w:rPr>
          <w:rFonts w:ascii="Arial" w:hAnsi="Arial" w:eastAsia="等线" w:cs="Arial"/>
          <w:b/>
          <w:sz w:val="30"/>
        </w:rPr>
        <w:t xml:space="preserve"> AI辅助教学功能</w:t>
      </w:r>
      <w:bookmarkEnd w:id="13"/>
    </w:p>
    <w:p w14:paraId="4C245573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hint="eastAsia" w:ascii="Arial" w:hAnsi="Arial" w:eastAsia="等线" w:cs="Arial"/>
          <w:b/>
          <w:sz w:val="28"/>
        </w:rPr>
        <w:t>教师端</w:t>
      </w:r>
      <w:r>
        <w:rPr>
          <w:rFonts w:ascii="Arial" w:hAnsi="Arial" w:eastAsia="等线" w:cs="Arial"/>
          <w:b/>
          <w:sz w:val="28"/>
        </w:rPr>
        <w:t>AI课程生成系统</w:t>
      </w:r>
      <w:bookmarkEnd w:id="15"/>
    </w:p>
    <w:p w14:paraId="74D5A99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教师选择“学习者水平（如HSK3级）、话题（如购物）、关键词、语法点、场景”。</w:t>
      </w:r>
      <w:r>
        <w:rPr>
          <w:rFonts w:hint="eastAsia" w:ascii="Arial" w:hAnsi="Arial" w:eastAsia="等线" w:cs="Arial"/>
          <w:sz w:val="22"/>
          <w:lang w:val="en-US" w:eastAsia="zh-CN"/>
        </w:rPr>
        <w:t>或者拍照（教材课文）上传。</w:t>
      </w:r>
    </w:p>
    <w:p w14:paraId="5FD8A88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t>AI基于大模型生成定制化预习资料（含生词表、例句、文化背景），参考“知星”动态知识图谱生成技术案例，其通过构建2000+汉语知识点关联网络，实现学习内容的智能延展，本平台将以此为基础优化资料生成逻辑。</w:t>
      </w:r>
    </w:p>
    <w:p w14:paraId="4E5E47A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</w:t>
      </w:r>
      <w:r>
        <w:rPr>
          <w:rFonts w:ascii="Arial" w:hAnsi="Arial" w:eastAsia="等线" w:cs="Arial"/>
          <w:sz w:val="22"/>
        </w:rPr>
        <w:t>支持教师编辑修改资料，可发布为“系列课程”或“单次课预习内容”</w:t>
      </w:r>
      <w:bookmarkStart w:id="16" w:name="heading_16"/>
    </w:p>
    <w:p w14:paraId="3B1A7CEA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学员个性化课程生成系统</w:t>
      </w:r>
      <w:bookmarkEnd w:id="16"/>
    </w:p>
    <w:p w14:paraId="28775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学员输入需求（如“下周去中国旅游，需要学习点餐用语”）。</w:t>
      </w:r>
    </w:p>
    <w:p w14:paraId="63A6A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AI生成对应场景的预习资料（如餐厅对话、菜品名称词汇），结合知识图谱推荐拓展知识点（原型“我的课程-定制课程”板块可输入需求体验）。</w:t>
      </w:r>
    </w:p>
    <w:p w14:paraId="672CC1FD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AI口语陪练功能</w:t>
      </w:r>
      <w:bookmarkEnd w:id="17"/>
    </w:p>
    <w:p w14:paraId="6D312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学员学习预习资料后，预约AI陪练（支持24小时随时发起）。</w:t>
      </w:r>
    </w:p>
    <w:p w14:paraId="7EEC4BD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AI陪练模拟真实场景对话，引导学员开口，实时纠错并给出指导。</w:t>
      </w:r>
    </w:p>
    <w:p w14:paraId="41367915">
      <w:pPr>
        <w:pBdr>
          <w:bottom w:val="none" w:color="auto" w:sz="0" w:space="0"/>
        </w:pBd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AI口语陪练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模拟实时通话，AI实时纠错发音，提供课后小结与改进建议</w:t>
      </w:r>
    </w:p>
    <w:p w14:paraId="79CE0088">
      <w:pPr>
        <w:pBdr>
          <w:bottom w:val="none" w:color="auto" w:sz="0" w:space="0"/>
        </w:pBd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课后生成“陪练小结、错题本”，同步给真人教师作为教学参考（原型“AI陪练”板块可体验模拟对话）。</w:t>
      </w:r>
      <w:bookmarkEnd w:id="14"/>
    </w:p>
    <w:p w14:paraId="54B45A71">
      <w:pPr>
        <w:pBdr>
          <w:bottom w:val="none" w:color="auto" w:sz="0" w:space="0"/>
        </w:pBd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AI中文</w:t>
      </w:r>
      <w:r>
        <w:rPr>
          <w:rFonts w:ascii="Arial" w:hAnsi="Arial" w:eastAsia="等线" w:cs="Arial"/>
          <w:sz w:val="22"/>
        </w:rPr>
        <w:t>水平测试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词汇/听力/阅读/口语测试，AI评分，HSK等级预测，测试历史记录</w:t>
      </w:r>
    </w:p>
    <w:p w14:paraId="2D35798C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3.</w:t>
      </w:r>
      <w:r>
        <w:rPr>
          <w:rFonts w:hint="eastAsia" w:ascii="Arial" w:hAnsi="Arial" w:eastAsia="等线" w:cs="Arial"/>
          <w:b/>
          <w:sz w:val="32"/>
        </w:rPr>
        <w:t>6</w:t>
      </w:r>
      <w:r>
        <w:rPr>
          <w:rFonts w:ascii="Arial" w:hAnsi="Arial" w:eastAsia="等线" w:cs="Arial"/>
          <w:b/>
          <w:sz w:val="32"/>
        </w:rPr>
        <w:t xml:space="preserve"> 社区与内容系统</w:t>
      </w:r>
      <w:bookmarkEnd w:id="18"/>
    </w:p>
    <w:p w14:paraId="23908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学习社区</w:t>
      </w:r>
      <w:r>
        <w:rPr>
          <w:rFonts w:ascii="Arial" w:hAnsi="Arial" w:eastAsia="等线" w:cs="Arial"/>
          <w:sz w:val="22"/>
        </w:rPr>
        <w:t>：学员可发布“学习心得”“提问”，支持点赞/评论，提供“语言伙伴匹配”功能，参考“知星”社交学习社区案例，其通过兴趣小组与经验共享库，使用户留存率提升20%，本平台将以此为基础构建互动学习圈。</w:t>
      </w:r>
    </w:p>
    <w:p w14:paraId="327E18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文化内容</w:t>
      </w:r>
      <w:r>
        <w:rPr>
          <w:rFonts w:ascii="Arial" w:hAnsi="Arial" w:eastAsia="等线" w:cs="Arial"/>
          <w:sz w:val="22"/>
        </w:rPr>
        <w:t>：定期更新“中国文化文章”“语言学习视频”，支持收藏与分享。</w:t>
      </w:r>
    </w:p>
    <w:p w14:paraId="486E9B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学习活动</w:t>
      </w:r>
      <w:r>
        <w:rPr>
          <w:rFonts w:ascii="Arial" w:hAnsi="Arial" w:eastAsia="等线" w:cs="Arial"/>
          <w:sz w:val="22"/>
        </w:rPr>
        <w:t>：举办“线上汉语角”“文化讲座”“学习挑战”，活动报名与提醒集成至预约系统。</w:t>
      </w:r>
    </w:p>
    <w:p w14:paraId="67D41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家长参与机制</w:t>
      </w:r>
      <w:r>
        <w:rPr>
          <w:rFonts w:ascii="Arial" w:hAnsi="Arial" w:eastAsia="等线" w:cs="Arial"/>
          <w:sz w:val="22"/>
        </w:rPr>
        <w:t>：特设家长入口，实时更新学习报告，家长可查看孩子学习进度、共同设定目标并设置个性化奖励，家校协同促进学习。</w:t>
      </w:r>
    </w:p>
    <w:p w14:paraId="1C8EE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移动应用</w:t>
      </w:r>
      <w:r>
        <w:rPr>
          <w:rFonts w:ascii="Arial" w:hAnsi="Arial" w:eastAsia="等线" w:cs="Arial"/>
          <w:sz w:val="22"/>
        </w:rPr>
        <w:t>：开发iOS与Android客户端，功能与Web端一致，支持离线下载课程回放</w:t>
      </w:r>
      <w:bookmarkStart w:id="19" w:name="heading_22"/>
    </w:p>
    <w:p w14:paraId="4A414F5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四、用户流程设计</w:t>
      </w:r>
      <w:bookmarkEnd w:id="19"/>
    </w:p>
    <w:p w14:paraId="0A78D686">
      <w:pPr>
        <w:spacing w:before="320" w:after="120" w:line="288" w:lineRule="auto"/>
        <w:ind w:left="0"/>
        <w:jc w:val="left"/>
        <w:outlineLvl w:val="1"/>
      </w:pPr>
      <w:bookmarkStart w:id="20" w:name="heading_23"/>
      <w:r>
        <w:rPr>
          <w:rFonts w:ascii="Arial" w:hAnsi="Arial" w:eastAsia="等线" w:cs="Arial"/>
          <w:b/>
          <w:sz w:val="32"/>
        </w:rPr>
        <w:t>4.1 学习者核心流程</w:t>
      </w:r>
      <w:bookmarkEnd w:id="20"/>
    </w:p>
    <w:p w14:paraId="3DF9C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注册与设置：创建账号→完善个人资料→进行语言水平测试。</w:t>
      </w:r>
    </w:p>
    <w:p w14:paraId="2CAA2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发现与选择教师：浏览推荐教师→筛选→查看详情→选择“试听”或“直接预约”。</w:t>
      </w:r>
    </w:p>
    <w:p w14:paraId="7B220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预约课程：选择课程类型→预约时间段→选择支付方式→确认预约→接收提醒。</w:t>
      </w:r>
    </w:p>
    <w:p w14:paraId="2A405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参与课程：收到提醒→进入视频教室→互动学习→课程结束→填写评价。</w:t>
      </w:r>
    </w:p>
    <w:p w14:paraId="34A0B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持续学习：查看进度（学习图谱）→复习课程回放→完成作业→预约下一节课</w:t>
      </w:r>
      <w:bookmarkStart w:id="21" w:name="heading_24"/>
    </w:p>
    <w:p w14:paraId="36CF7E7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4.2 教师核心流程</w:t>
      </w:r>
      <w:bookmarkEnd w:id="21"/>
    </w:p>
    <w:p w14:paraId="01A40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申请与认证：提交申请→资质审核→视频面试→培训与考核。</w:t>
      </w:r>
    </w:p>
    <w:p w14:paraId="5DB60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设置个人主页：完善简介→上传教学视频→设置可授课程→配置可预约时间。</w:t>
      </w:r>
    </w:p>
    <w:p w14:paraId="5B5C3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接受课程：收到预约通知→确认接单→查看学员需求。</w:t>
      </w:r>
    </w:p>
    <w:p w14:paraId="174FA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课后管理：提交课程记录→填写学习反馈→查看学员评价→查看本次课收入。</w:t>
      </w:r>
    </w:p>
    <w:p w14:paraId="2EA21ECF">
      <w:pPr>
        <w:pBdr>
          <w:bottom w:val="none" w:color="auto" w:sz="0" w:space="0"/>
        </w:pBd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持续提升：参与定期培训（教师专业发展模块）→更新教学资源→根据评价优化教学方法</w:t>
      </w:r>
    </w:p>
    <w:p w14:paraId="29E02246">
      <w:pPr>
        <w:spacing w:before="380" w:after="140" w:line="288" w:lineRule="auto"/>
        <w:ind w:left="0"/>
        <w:jc w:val="left"/>
        <w:outlineLvl w:val="0"/>
      </w:pPr>
      <w:bookmarkStart w:id="22" w:name="heading_13"/>
      <w:r>
        <w:rPr>
          <w:rFonts w:hint="eastAsia" w:ascii="Arial" w:hAnsi="Arial" w:eastAsia="等线" w:cs="Arial"/>
          <w:b/>
          <w:sz w:val="36"/>
        </w:rPr>
        <w:t>五</w:t>
      </w:r>
      <w:r>
        <w:rPr>
          <w:rFonts w:ascii="Arial" w:hAnsi="Arial" w:eastAsia="等线" w:cs="Arial"/>
          <w:b/>
          <w:sz w:val="36"/>
        </w:rPr>
        <w:t>、技术架构与实现方案</w:t>
      </w:r>
      <w:bookmarkEnd w:id="22"/>
    </w:p>
    <w:p w14:paraId="4474B853">
      <w:pPr>
        <w:spacing w:before="320" w:after="120" w:line="288" w:lineRule="auto"/>
        <w:ind w:left="0"/>
        <w:jc w:val="left"/>
        <w:outlineLvl w:val="1"/>
      </w:pPr>
      <w:bookmarkStart w:id="23" w:name="heading_14"/>
      <w:r>
        <w:rPr>
          <w:rFonts w:hint="eastAsia" w:ascii="Arial" w:hAnsi="Arial" w:eastAsia="等线" w:cs="Arial"/>
          <w:b/>
          <w:sz w:val="32"/>
        </w:rPr>
        <w:t>5</w:t>
      </w:r>
      <w:r>
        <w:rPr>
          <w:rFonts w:ascii="Arial" w:hAnsi="Arial" w:eastAsia="等线" w:cs="Arial"/>
          <w:b/>
          <w:sz w:val="32"/>
        </w:rPr>
        <w:t>.1 技术栈选型</w:t>
      </w:r>
      <w:bookmarkEnd w:id="2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125"/>
      </w:tblGrid>
      <w:tr w14:paraId="27080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B1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技术层面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44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核心技术选型</w:t>
            </w:r>
          </w:p>
        </w:tc>
        <w:tc>
          <w:tcPr>
            <w:tcW w:w="3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C1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选型优势与应用场景</w:t>
            </w:r>
          </w:p>
        </w:tc>
      </w:tr>
      <w:tr w14:paraId="0B661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C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42B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57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组件化开发效率高，TypeScript保障代码可维护性，Pinia实现状态管理，Element Plus提供丰富UI组件，适配教学平台复杂交互场景</w:t>
            </w:r>
          </w:p>
        </w:tc>
      </w:tr>
      <w:tr w14:paraId="4C111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A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76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71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跨平台开发框架，一套代码生成iOS/Android两端应用，降低开发成本，聚焦核心功能快速落地，支付功能引导至Web端</w:t>
            </w:r>
          </w:p>
        </w:tc>
      </w:tr>
      <w:tr w14:paraId="17F05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9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12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94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企业级成熟技术栈，Spring Boot简化开发，Spring Cloud支持微服务扩展（后续功能迭代可拆分服务），MyBatis-Plus提升数据库操作效率</w:t>
            </w:r>
          </w:p>
        </w:tc>
      </w:tr>
      <w:tr w14:paraId="394C40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B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053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B8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MySQL存储结构化数据（用户信息、订单、课程等），Redis缓存热点数据（教师在线状态、课程推荐列表），提升系统响应速度</w:t>
            </w:r>
          </w:p>
        </w:tc>
      </w:tr>
      <w:tr w14:paraId="4DEEF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89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实时音视频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2A7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A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全球节点覆盖，低延迟（≤300ms），抗弱网能力强，支持多人互动，满足1对1、小组课、大直播课等不同教学场景</w:t>
            </w:r>
          </w:p>
        </w:tc>
      </w:tr>
    </w:tbl>
    <w:p w14:paraId="5143DE07">
      <w:pPr>
        <w:spacing w:before="320" w:after="120" w:line="288" w:lineRule="auto"/>
        <w:ind w:left="0"/>
        <w:jc w:val="left"/>
        <w:outlineLvl w:val="1"/>
      </w:pPr>
      <w:bookmarkStart w:id="24" w:name="heading_14"/>
      <w:bookmarkStart w:id="25" w:name="heading_18"/>
      <w:r>
        <w:rPr>
          <w:rFonts w:hint="eastAsia" w:ascii="Arial" w:hAnsi="Arial" w:eastAsia="等线" w:cs="Arial"/>
          <w:b/>
          <w:sz w:val="32"/>
        </w:rPr>
        <w:t>5</w:t>
      </w:r>
      <w:r>
        <w:rPr>
          <w:rFonts w:ascii="Arial" w:hAnsi="Arial" w:eastAsia="等线" w:cs="Arial"/>
          <w:b/>
          <w:sz w:val="32"/>
        </w:rPr>
        <w:t>.2 第三方服务集成</w:t>
      </w:r>
      <w:bookmarkEnd w:id="2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2"/>
        <w:gridCol w:w="2659"/>
        <w:gridCol w:w="3225"/>
      </w:tblGrid>
      <w:tr w14:paraId="30C0D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47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服务名称</w:t>
            </w: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2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04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首年费用预估（不含开发预算）</w:t>
            </w:r>
          </w:p>
        </w:tc>
      </w:tr>
      <w:tr w14:paraId="1B9800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E08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4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课堂视频传输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1FDF9">
            <w:pPr>
              <w:spacing w:before="120" w:after="120" w:line="288" w:lineRule="auto"/>
              <w:ind w:left="0"/>
              <w:jc w:val="center"/>
            </w:pPr>
          </w:p>
        </w:tc>
      </w:tr>
      <w:tr w14:paraId="2817C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3F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F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学员水平测试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152C4">
            <w:pPr>
              <w:spacing w:before="120" w:after="120" w:line="288" w:lineRule="auto"/>
              <w:ind w:left="0"/>
              <w:jc w:val="center"/>
            </w:pPr>
          </w:p>
        </w:tc>
      </w:tr>
      <w:tr w14:paraId="5F63B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E29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7D20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翻译</w:t>
            </w:r>
          </w:p>
          <w:p w14:paraId="2E4272C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语音播报</w:t>
            </w:r>
          </w:p>
          <w:p w14:paraId="2D634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AI助手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FE21">
            <w:pPr>
              <w:spacing w:before="120" w:after="120" w:line="288" w:lineRule="auto"/>
              <w:ind w:left="0"/>
              <w:jc w:val="center"/>
            </w:pPr>
          </w:p>
        </w:tc>
      </w:tr>
      <w:tr w14:paraId="1BE5A1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A2F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FB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录播课内容生成、测试出题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19048">
            <w:pPr>
              <w:spacing w:before="120" w:after="120" w:line="288" w:lineRule="auto"/>
              <w:ind w:left="0"/>
              <w:jc w:val="center"/>
            </w:pPr>
          </w:p>
        </w:tc>
      </w:tr>
      <w:tr w14:paraId="4B0416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03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FB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课程支付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E767">
            <w:pPr>
              <w:spacing w:before="120" w:after="120" w:line="288" w:lineRule="auto"/>
              <w:ind w:left="0"/>
              <w:jc w:val="center"/>
            </w:pPr>
          </w:p>
        </w:tc>
      </w:tr>
      <w:tr w14:paraId="6D681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D0B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85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服务器部署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71D4">
            <w:pPr>
              <w:spacing w:before="120" w:after="120" w:line="288" w:lineRule="auto"/>
              <w:ind w:left="0"/>
              <w:jc w:val="center"/>
            </w:pPr>
          </w:p>
        </w:tc>
      </w:tr>
      <w:tr w14:paraId="6F5C1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B69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3373C">
            <w:pPr>
              <w:pBdr>
                <w:bottom w:val="none" w:color="auto" w:sz="0" w:space="0"/>
              </w:pBd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统计用户行为，辅助产品迭代，为AI推荐与知识图谱优化提供数据支撑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FD1A2">
            <w:pPr>
              <w:spacing w:before="120" w:after="120" w:line="288" w:lineRule="auto"/>
              <w:ind w:left="0"/>
              <w:jc w:val="center"/>
            </w:pPr>
          </w:p>
        </w:tc>
      </w:tr>
      <w:tr w14:paraId="1A0AF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DC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9C5CE">
            <w:pPr>
              <w:pBdr>
                <w:bottom w:val="none" w:color="auto" w:sz="0" w:space="0"/>
              </w:pBd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处理用户投诉与咨询，支持多渠道响应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3FD56">
            <w:pPr>
              <w:jc w:val="center"/>
            </w:pPr>
          </w:p>
        </w:tc>
      </w:tr>
      <w:tr w14:paraId="439636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1F2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74D6">
            <w:pPr>
              <w:pBdr>
                <w:bottom w:val="none" w:color="auto" w:sz="0" w:space="0"/>
              </w:pBd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发送课程提醒、账户通知、营销邮件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7D403">
            <w:pPr>
              <w:spacing w:before="120" w:after="120" w:line="288" w:lineRule="auto"/>
              <w:ind w:left="0"/>
              <w:jc w:val="center"/>
            </w:pPr>
          </w:p>
        </w:tc>
      </w:tr>
    </w:tbl>
    <w:p w14:paraId="1676A5F4">
      <w:pPr>
        <w:spacing w:before="320" w:after="120" w:line="288" w:lineRule="auto"/>
        <w:ind w:left="0"/>
        <w:jc w:val="left"/>
        <w:outlineLvl w:val="1"/>
      </w:pPr>
      <w:bookmarkStart w:id="26" w:name="heading_15"/>
      <w:r>
        <w:rPr>
          <w:rFonts w:hint="eastAsia" w:ascii="Arial" w:hAnsi="Arial" w:eastAsia="等线" w:cs="Arial"/>
          <w:b/>
          <w:sz w:val="32"/>
        </w:rPr>
        <w:t>5</w:t>
      </w:r>
      <w:r>
        <w:rPr>
          <w:rFonts w:ascii="Arial" w:hAnsi="Arial" w:eastAsia="等线" w:cs="Arial"/>
          <w:b/>
          <w:sz w:val="32"/>
        </w:rPr>
        <w:t>.3 服务器配置</w:t>
      </w:r>
      <w:bookmarkEnd w:id="26"/>
    </w:p>
    <w:p w14:paraId="4AD842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国内服务器（阿里云ECS c8i）</w:t>
      </w:r>
      <w:r>
        <w:rPr>
          <w:rFonts w:ascii="Arial" w:hAnsi="Arial" w:eastAsia="等线" w:cs="Arial"/>
          <w:sz w:val="22"/>
        </w:rPr>
        <w:t>：32核64G + 500G云盘 + 10M带宽，并发支撑1500人以内；规格与费用基于初期100-200名用户规模、实时音视频处理需求及成本平衡考量，满足多场景课堂及录播观看需求。</w:t>
      </w:r>
    </w:p>
    <w:p w14:paraId="735F921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海外服务器（AWS Lightsail）</w:t>
      </w:r>
      <w:r>
        <w:rPr>
          <w:rFonts w:ascii="Arial" w:hAnsi="Arial" w:eastAsia="等线" w:cs="Arial"/>
          <w:sz w:val="22"/>
        </w:rPr>
        <w:t>：16核64G + 500G存储 + 10M带宽，并发支撑800人以内；配置参考海外用户访问延迟优化及初期负载预估，首年费用按基础服务规模核算。</w:t>
      </w:r>
    </w:p>
    <w:p w14:paraId="3A5FBDD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弹性升级方案</w:t>
      </w:r>
      <w:r>
        <w:rPr>
          <w:rFonts w:ascii="Arial" w:hAnsi="Arial" w:eastAsia="等线" w:cs="Arial"/>
          <w:sz w:val="22"/>
        </w:rPr>
        <w:t>：初期优先保障1500/800人以内并发稳定运行，后续可根据用户增长数据，通过升级带宽、服务器规格或部署分布式架构实现扩容，兼顾成本与业务扩展性。</w:t>
      </w:r>
    </w:p>
    <w:p w14:paraId="7C240828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</w:rPr>
        <w:t>5</w:t>
      </w:r>
      <w:r>
        <w:rPr>
          <w:rFonts w:ascii="Arial" w:hAnsi="Arial" w:eastAsia="等线" w:cs="Arial"/>
          <w:b/>
          <w:sz w:val="32"/>
        </w:rPr>
        <w:t>.3 系统安全与性能保障</w:t>
      </w:r>
      <w:bookmarkEnd w:id="25"/>
    </w:p>
    <w:p w14:paraId="52D2258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：用户密码采用MD5加密存储，敏感信息（身份证、银行卡号）采用AES-256加密；数据库定期备份（每日全量备份+实时增量备份），备份数据存储至异地服务器，防止数据丢失。</w:t>
      </w:r>
    </w:p>
    <w:p w14:paraId="02F6033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访问安全</w:t>
      </w:r>
      <w:r>
        <w:rPr>
          <w:rFonts w:ascii="Arial" w:hAnsi="Arial" w:eastAsia="等线" w:cs="Arial"/>
          <w:sz w:val="22"/>
        </w:rPr>
        <w:t>：采用HTTPS协议加密传输，防止数据劫持；实现接口权限控制，基于JWT令牌进行身份验证，防止非法访问；配置WAF防火墙，抵御SQL注入、XSS跨站脚本等常见攻击。</w:t>
      </w:r>
    </w:p>
    <w:p w14:paraId="16F9561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性能优化</w:t>
      </w:r>
      <w:r>
        <w:rPr>
          <w:rFonts w:ascii="Arial" w:hAnsi="Arial" w:eastAsia="等线" w:cs="Arial"/>
          <w:sz w:val="22"/>
        </w:rPr>
        <w:t>：前端资源压缩（JS/CSS/图片）、懒加载处理；后端接口缓存（Redis）、数据库索引优化；音视频采用自适应码率技术，根据网络状况动态调整画质，保障弱网环境下的教学体验。</w:t>
      </w:r>
    </w:p>
    <w:p w14:paraId="7AEE8A84">
      <w:pPr>
        <w:spacing w:before="380" w:after="140" w:line="288" w:lineRule="auto"/>
        <w:ind w:left="0"/>
        <w:jc w:val="left"/>
        <w:outlineLvl w:val="0"/>
      </w:pPr>
      <w:bookmarkStart w:id="27" w:name="heading_24"/>
      <w:r>
        <w:rPr>
          <w:rFonts w:ascii="Arial" w:hAnsi="Arial" w:eastAsia="等线" w:cs="Arial"/>
          <w:b/>
          <w:sz w:val="36"/>
        </w:rPr>
        <w:t>、交付与验收标准</w:t>
      </w:r>
      <w:bookmarkEnd w:id="27"/>
    </w:p>
    <w:p w14:paraId="21F967CF">
      <w:pPr>
        <w:spacing w:before="320" w:after="120" w:line="288" w:lineRule="auto"/>
        <w:ind w:left="0"/>
        <w:jc w:val="left"/>
        <w:outlineLvl w:val="1"/>
      </w:pPr>
      <w:bookmarkStart w:id="28" w:name="heading_25"/>
      <w:r>
        <w:rPr>
          <w:rFonts w:hint="eastAsia" w:ascii="Arial" w:hAnsi="Arial" w:eastAsia="等线" w:cs="Arial"/>
          <w:b/>
          <w:sz w:val="32"/>
        </w:rPr>
        <w:t>7</w:t>
      </w:r>
      <w:r>
        <w:rPr>
          <w:rFonts w:ascii="Arial" w:hAnsi="Arial" w:eastAsia="等线" w:cs="Arial"/>
          <w:b/>
          <w:sz w:val="32"/>
        </w:rPr>
        <w:t>.1 交付物清单</w:t>
      </w:r>
      <w:bookmarkEnd w:id="28"/>
    </w:p>
    <w:p w14:paraId="3720784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代码类</w:t>
      </w:r>
      <w:r>
        <w:rPr>
          <w:rFonts w:ascii="Arial" w:hAnsi="Arial" w:eastAsia="等线" w:cs="Arial"/>
          <w:sz w:val="22"/>
        </w:rPr>
        <w:t>：Web端前端源代码、Web端后端源代码、App端（iOS+Android）源代码</w:t>
      </w:r>
    </w:p>
    <w:p w14:paraId="0338F1B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程序类</w:t>
      </w:r>
      <w:r>
        <w:rPr>
          <w:rFonts w:ascii="Arial" w:hAnsi="Arial" w:eastAsia="等线" w:cs="Arial"/>
          <w:sz w:val="22"/>
        </w:rPr>
        <w:t>：Web端可执行程序、iOS App安装包（IPA文件）、Android App安装包（APK文件）</w:t>
      </w:r>
    </w:p>
    <w:p w14:paraId="0AC8447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文档类</w:t>
      </w:r>
      <w:r>
        <w:rPr>
          <w:rFonts w:ascii="Arial" w:hAnsi="Arial" w:eastAsia="等线" w:cs="Arial"/>
          <w:sz w:val="22"/>
        </w:rPr>
        <w:t>：需求规格说明书、UI设计稿、技术架构文档、数据库设计文档、接口文档、测试报告（功能/性能/安全）、部署手册、用户操作手册</w:t>
      </w:r>
    </w:p>
    <w:p w14:paraId="127077E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账号类</w:t>
      </w:r>
      <w:r>
        <w:rPr>
          <w:rFonts w:ascii="Arial" w:hAnsi="Arial" w:eastAsia="等线" w:cs="Arial"/>
          <w:sz w:val="22"/>
        </w:rPr>
        <w:t>：第三方服务账号（声网、百度NLP、短信服务等）、服务器管理账号、数据库账号</w:t>
      </w:r>
    </w:p>
    <w:p w14:paraId="1C18E262">
      <w:pPr>
        <w:spacing w:before="320" w:after="120" w:line="288" w:lineRule="auto"/>
        <w:ind w:left="0"/>
        <w:jc w:val="left"/>
        <w:outlineLvl w:val="1"/>
      </w:pPr>
      <w:bookmarkStart w:id="29" w:name="heading_26"/>
      <w:r>
        <w:rPr>
          <w:rFonts w:hint="eastAsia" w:ascii="Arial" w:hAnsi="Arial" w:eastAsia="等线" w:cs="Arial"/>
          <w:b/>
          <w:sz w:val="32"/>
        </w:rPr>
        <w:t>7</w:t>
      </w:r>
      <w:r>
        <w:rPr>
          <w:rFonts w:ascii="Arial" w:hAnsi="Arial" w:eastAsia="等线" w:cs="Arial"/>
          <w:b/>
          <w:sz w:val="32"/>
        </w:rPr>
        <w:t>.2 验收标准</w:t>
      </w:r>
      <w:bookmarkEnd w:id="29"/>
    </w:p>
    <w:p w14:paraId="547C440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功能完整性</w:t>
      </w:r>
      <w:r>
        <w:rPr>
          <w:rFonts w:ascii="Arial" w:hAnsi="Arial" w:eastAsia="等线" w:cs="Arial"/>
          <w:sz w:val="22"/>
        </w:rPr>
        <w:t>：初版要求的核心功能（用户系统、课程系统、教学系统、支付系统）全部实现，AI功能（课程生成、口语陪练等）正常可用，无重大功能缺陷。</w:t>
      </w:r>
    </w:p>
    <w:p w14:paraId="262FA39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性能指标</w:t>
      </w:r>
      <w:r>
        <w:rPr>
          <w:rFonts w:ascii="Arial" w:hAnsi="Arial" w:eastAsia="等线" w:cs="Arial"/>
          <w:sz w:val="22"/>
        </w:rPr>
        <w:t>：Web端页面加载时间≤3秒，支持100人同时在线无明显卡顿；音视频通话延迟≤300ms，画质清晰无明显卡顿、杂音；接口响应时间≤500ms（不含第三方服务回调时间）。</w:t>
      </w:r>
    </w:p>
    <w:p w14:paraId="0D9512D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兼容性要求</w:t>
      </w:r>
      <w:r>
        <w:rPr>
          <w:rFonts w:ascii="Arial" w:hAnsi="Arial" w:eastAsia="等线" w:cs="Arial"/>
          <w:sz w:val="22"/>
        </w:rPr>
        <w:t>：Web端支持Chrome 90+、Firefox 88+、Safari 14+、Edge 90+主流浏览器；App端支持iOS 12+、Android 8.0+系统版本，适配主流手机型号（屏幕尺寸4.7-6.7英寸）。</w:t>
      </w:r>
    </w:p>
    <w:p w14:paraId="7A4C044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安全性要求</w:t>
      </w:r>
      <w:r>
        <w:rPr>
          <w:rFonts w:ascii="Arial" w:hAnsi="Arial" w:eastAsia="等线" w:cs="Arial"/>
          <w:sz w:val="22"/>
        </w:rPr>
        <w:t>：通过OWASP Top 10安全测试，无高危安全漏洞；用户数据加密存储与传输，支付流程符合相关合规要求；系统具备防刷、防恶意攻击能力。</w:t>
      </w:r>
    </w:p>
    <w:p w14:paraId="0B73094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用户体验</w:t>
      </w:r>
      <w:r>
        <w:rPr>
          <w:rFonts w:ascii="Arial" w:hAnsi="Arial" w:eastAsia="等线" w:cs="Arial"/>
          <w:sz w:val="22"/>
        </w:rPr>
        <w:t>：操作流程简洁直观，关键功能操作步骤≤3步；界面设计风格统一，视觉效果良好；错误提示清晰明确，引导用户正确操作。</w:t>
      </w:r>
    </w:p>
    <w:p w14:paraId="12A55CD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后续支持</w:t>
      </w:r>
    </w:p>
    <w:p w14:paraId="3F511D06">
      <w:pPr>
        <w:spacing w:before="120" w:after="120" w:line="460" w:lineRule="exact"/>
        <w:ind w:left="0"/>
        <w:jc w:val="left"/>
      </w:pPr>
      <w:r>
        <w:rPr>
          <w:rFonts w:ascii="Arial" w:hAnsi="Arial" w:eastAsia="等线" w:cs="Arial"/>
          <w:sz w:val="22"/>
        </w:rPr>
        <w:t>项目上线后提供12个月免费技术支持</w:t>
      </w:r>
      <w:r>
        <w:rPr>
          <w:rFonts w:hint="eastAsia" w:ascii="Arial" w:hAnsi="Arial" w:eastAsia="等线" w:cs="Arial"/>
          <w:sz w:val="22"/>
        </w:rPr>
        <w:t>,主要包括以下服务：</w:t>
      </w:r>
      <w:r>
        <w:br w:type="textWrapping"/>
      </w:r>
      <w:r>
        <w:rPr>
          <w:rFonts w:ascii="Arial" w:hAnsi="Arial" w:eastAsia="等线" w:cs="Arial"/>
          <w:b/>
          <w:sz w:val="22"/>
        </w:rPr>
        <w:t>运维支持</w:t>
      </w:r>
      <w:r>
        <w:rPr>
          <w:rFonts w:ascii="Arial" w:hAnsi="Arial" w:eastAsia="等线" w:cs="Arial"/>
          <w:sz w:val="22"/>
        </w:rPr>
        <w:t>：提供1年7×24小时服务器运维（监控稳定性、处理故障）</w:t>
      </w:r>
    </w:p>
    <w:p w14:paraId="3641433F">
      <w:pPr>
        <w:spacing w:before="120" w:after="120" w:line="460" w:lineRule="exact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bug修复</w:t>
      </w:r>
      <w:r>
        <w:rPr>
          <w:rFonts w:ascii="Arial" w:hAnsi="Arial" w:eastAsia="等线" w:cs="Arial"/>
          <w:sz w:val="22"/>
        </w:rPr>
        <w:t>：及时响应并修复上线后出现的各类bug。</w:t>
      </w:r>
    </w:p>
    <w:p w14:paraId="45ACB55E">
      <w:pPr>
        <w:spacing w:before="120" w:after="120" w:line="460" w:lineRule="exact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一年后维护：约定年度维护和迭代开发费用</w:t>
      </w:r>
    </w:p>
    <w:p w14:paraId="22E97A57">
      <w:pPr>
        <w:spacing w:before="120" w:after="120" w:line="288" w:lineRule="auto"/>
        <w:ind w:left="0"/>
        <w:jc w:val="left"/>
      </w:pPr>
    </w:p>
    <w:p w14:paraId="2B43814C">
      <w:pPr>
        <w:spacing w:before="120" w:after="120" w:line="288" w:lineRule="auto"/>
        <w:ind w:left="0"/>
        <w:jc w:val="left"/>
      </w:pP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C3A0F">
    <w:pPr>
      <w:pStyle w:val="2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06742">
    <w:pPr>
      <w:pStyle w:val="2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96780"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7ADEF">
    <w:pPr>
      <w:pStyle w:val="3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667F9">
    <w:pPr>
      <w:pStyle w:val="3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9B07E99"/>
    <w:rsid w:val="0F9718DF"/>
    <w:rsid w:val="15086DDB"/>
    <w:rsid w:val="28237D5C"/>
    <w:rsid w:val="2AFD7950"/>
    <w:rsid w:val="30A92F6D"/>
    <w:rsid w:val="30FB6A69"/>
    <w:rsid w:val="32B474A1"/>
    <w:rsid w:val="381551E7"/>
    <w:rsid w:val="3B15706C"/>
    <w:rsid w:val="62174195"/>
    <w:rsid w:val="74261E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 w:line="240" w:lineRule="auto"/>
      <w:jc w:val="left"/>
    </w:pPr>
    <w:rPr>
      <w:rFonts w:asciiTheme="minorHAnsi" w:hAnsiTheme="minorHAnsi" w:eastAsiaTheme="minorEastAsia" w:cstheme="minorBidi"/>
      <w:color w:val="333333"/>
      <w:sz w:val="22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 w:themeColor="hyperlink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5514</Words>
  <Characters>6045</Characters>
  <TotalTime>1</TotalTime>
  <ScaleCrop>false</ScaleCrop>
  <LinksUpToDate>false</LinksUpToDate>
  <CharactersWithSpaces>6330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2025-12-24T13:57:00Z</dcterms:created>
  <dc:creator>frank</dc:creator>
  <cp:lastModifiedBy>LA</cp:lastModifiedBy>
  <dcterms:modified xsi:type="dcterms:W3CDTF">2025-12-24T06:09:05Z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eyJoZGlkIjoiMDkyMDAwOWFhMmU2NTRkZmM3NmMxNTNjNzNjZWE4YzMiLCJ1c2VySWQiOiIyODU2MDQ2NDQifQ==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97443DF0D1824AA48FFF16C2325BD4EF_12</vt:lpwstr>
  </property>
</Properties>
</file>