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Magnetic Resonance Imaging (MRI)</w:t>
      </w:r>
    </w:p>
    <w:p>
      <w:pPr>
        <w:rPr>
          <w:rFonts w:hint="eastAsia"/>
        </w:rPr>
      </w:pPr>
      <w:r>
        <w:rPr>
          <w:rFonts w:hint="eastAsia"/>
        </w:rPr>
        <w:t>Definition: Non-invasive imaging technique using magnetic fields and radio waves to visualize internal body structures.</w:t>
      </w:r>
    </w:p>
    <w:p>
      <w:pPr>
        <w:rPr>
          <w:rFonts w:hint="eastAsia"/>
        </w:rPr>
      </w:pPr>
      <w:r>
        <w:rPr>
          <w:rFonts w:hint="eastAsia"/>
        </w:rPr>
        <w:t>Chemistry Principles: Relies on the alignment and resonance of hydrogen nuclei (protons) in water molecules under a strong magnetic field.</w:t>
      </w:r>
    </w:p>
    <w:p>
      <w:pPr>
        <w:rPr>
          <w:rFonts w:hint="eastAsia"/>
        </w:rPr>
      </w:pPr>
      <w:r>
        <w:rPr>
          <w:rFonts w:hint="eastAsia"/>
        </w:rPr>
        <w:t>Medical: Enables early diagnosis of tumors, neurological disorders, and musculoskeletal injuries.</w:t>
      </w:r>
    </w:p>
    <w:p>
      <w:pPr>
        <w:rPr>
          <w:rFonts w:hint="eastAsia"/>
        </w:rPr>
      </w:pPr>
      <w:r>
        <w:rPr>
          <w:rFonts w:hint="eastAsia"/>
        </w:rPr>
        <w:t>Economic: Reduces costs associated with invasive surgeries.</w:t>
      </w:r>
    </w:p>
    <w:p>
      <w:pPr>
        <w:rPr>
          <w:rFonts w:hint="eastAsia"/>
        </w:rPr>
      </w:pPr>
      <w:r>
        <w:rPr>
          <w:rFonts w:hint="eastAsia"/>
        </w:rPr>
        <w:t>Social: Improves patient quality of life through painless diagnostics.</w:t>
      </w:r>
    </w:p>
    <w:p>
      <w:pPr>
        <w:rPr>
          <w:rFonts w:hint="eastAsia"/>
        </w:rPr>
      </w:pPr>
      <w:r>
        <w:rPr>
          <w:rFonts w:hint="eastAsia"/>
        </w:rPr>
        <w:t>Educational: Demonstrates principles of quantum mechanics and nuclear magnetic resonance (NMR) in classrooms.</w:t>
      </w:r>
    </w:p>
    <w:p>
      <w:pPr>
        <w:rPr>
          <w:rFonts w:hint="eastAsia"/>
        </w:rPr>
      </w:pPr>
      <w:r>
        <w:rPr>
          <w:rFonts w:hint="eastAsia"/>
        </w:rPr>
        <w:t>Safety: Requires shielding from metallic objects and rigorous equipment maintenance to prevent accidents.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3000375"/>
            <wp:effectExtent l="0" t="0" r="6350" b="9525"/>
            <wp:docPr id="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 Infrared Spectroscopy</w:t>
      </w:r>
    </w:p>
    <w:p>
      <w:pPr>
        <w:rPr>
          <w:rFonts w:hint="eastAsia"/>
        </w:rPr>
      </w:pPr>
      <w:r>
        <w:rPr>
          <w:rFonts w:hint="eastAsia"/>
        </w:rPr>
        <w:t>Definition: Analyzes molecular vibrations using infrared light absorption to identify chemical compounds.</w:t>
      </w:r>
    </w:p>
    <w:p>
      <w:pPr>
        <w:rPr>
          <w:rFonts w:hint="eastAsia"/>
        </w:rPr>
      </w:pPr>
      <w:r>
        <w:rPr>
          <w:rFonts w:hint="eastAsia"/>
        </w:rPr>
        <w:t>Chemistry Principles: Molecules absorb specific IR wavelengths corresponding to bond vibrations (e.g., stretching, bending).</w:t>
      </w:r>
    </w:p>
    <w:p>
      <w:pPr>
        <w:rPr>
          <w:rFonts w:hint="eastAsia"/>
        </w:rPr>
      </w:pPr>
      <w:r>
        <w:rPr>
          <w:rFonts w:hint="eastAsia"/>
        </w:rPr>
        <w:t>Applications:</w:t>
      </w:r>
    </w:p>
    <w:p>
      <w:pPr>
        <w:rPr>
          <w:rFonts w:hint="eastAsia"/>
        </w:rPr>
      </w:pPr>
      <w:r>
        <w:rPr>
          <w:rFonts w:hint="eastAsia"/>
        </w:rPr>
        <w:t>Criminal Investigations: Identifies unknown substances (e.g., drugs, explosives) in forensic labs.</w:t>
      </w:r>
    </w:p>
    <w:p>
      <w:pPr>
        <w:rPr>
          <w:rFonts w:hint="eastAsia"/>
        </w:rPr>
      </w:pPr>
      <w:r>
        <w:rPr>
          <w:rFonts w:hint="eastAsia"/>
        </w:rPr>
        <w:t>Education: Teaches students about functional groups and molecular structure.</w:t>
      </w:r>
    </w:p>
    <w:p>
      <w:pPr>
        <w:rPr>
          <w:rFonts w:hint="eastAsia"/>
        </w:rPr>
      </w:pPr>
      <w:r>
        <w:rPr>
          <w:rFonts w:hint="eastAsia"/>
        </w:rPr>
        <w:t>Economic: Saves time and resources in forensic analysis.</w:t>
      </w:r>
    </w:p>
    <w:p>
      <w:pPr>
        <w:rPr>
          <w:rFonts w:hint="eastAsia"/>
        </w:rPr>
      </w:pPr>
      <w:r>
        <w:rPr>
          <w:rFonts w:hint="eastAsia"/>
        </w:rPr>
        <w:t>Environmental: Detects pollutants in air/water samples.</w:t>
      </w:r>
    </w:p>
    <w:p>
      <w:pPr>
        <w:rPr>
          <w:rFonts w:hint="eastAsia"/>
        </w:rPr>
      </w:pPr>
      <w:r>
        <w:rPr>
          <w:rFonts w:hint="eastAsia"/>
        </w:rPr>
        <w:t>Safety: Requires proper handling of hazardous samples and calibration of instruments.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6496050"/>
            <wp:effectExtent l="0" t="0" r="6350" b="6350"/>
            <wp:docPr id="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X-ray Crystallography</w:t>
      </w:r>
    </w:p>
    <w:p>
      <w:pPr>
        <w:rPr>
          <w:rFonts w:hint="eastAsia"/>
        </w:rPr>
      </w:pPr>
      <w:r>
        <w:rPr>
          <w:rFonts w:hint="eastAsia"/>
        </w:rPr>
        <w:t>Definition: Determines atomic/molecular structures by analyzing X-ray diffraction patterns in crystals.</w:t>
      </w:r>
    </w:p>
    <w:p>
      <w:pPr>
        <w:rPr>
          <w:rFonts w:hint="eastAsia"/>
        </w:rPr>
      </w:pPr>
      <w:r>
        <w:rPr>
          <w:rFonts w:hint="eastAsia"/>
        </w:rPr>
        <w:t>Chemistry Principles: X-rays scatter off electron clouds, revealing 3D atomic arrangements.</w:t>
      </w:r>
    </w:p>
    <w:p>
      <w:pPr>
        <w:rPr>
          <w:rFonts w:hint="eastAsia"/>
        </w:rPr>
      </w:pPr>
      <w:r>
        <w:rPr>
          <w:rFonts w:hint="eastAsia"/>
        </w:rPr>
        <w:t>Medical: Critical for drug design (e.g., HIV protease inhibitors).</w:t>
      </w:r>
    </w:p>
    <w:p>
      <w:pPr>
        <w:rPr>
          <w:rFonts w:hint="eastAsia"/>
        </w:rPr>
      </w:pPr>
      <w:r>
        <w:rPr>
          <w:rFonts w:hint="eastAsia"/>
        </w:rPr>
        <w:t>Economic: Drives innovation in materials science (e.g., superconductors).</w:t>
      </w:r>
    </w:p>
    <w:p>
      <w:pPr>
        <w:rPr>
          <w:rFonts w:hint="eastAsia"/>
        </w:rPr>
      </w:pPr>
      <w:r>
        <w:rPr>
          <w:rFonts w:hint="eastAsia"/>
        </w:rPr>
        <w:t>Educational: Illustrates crystallography in chemistry curricula.</w:t>
      </w:r>
    </w:p>
    <w:p>
      <w:pPr>
        <w:rPr>
          <w:rFonts w:hint="eastAsia"/>
        </w:rPr>
      </w:pPr>
      <w:r>
        <w:rPr>
          <w:rFonts w:hint="eastAsia"/>
        </w:rPr>
        <w:t>Safety: Requires lead shielding and protocols to minimize radiation exposure.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0935" cy="2786380"/>
            <wp:effectExtent l="0" t="0" r="12065" b="7620"/>
            <wp:docPr id="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 Nuclear Energy</w:t>
      </w:r>
    </w:p>
    <w:p>
      <w:pPr>
        <w:rPr>
          <w:rFonts w:hint="eastAsia"/>
        </w:rPr>
      </w:pPr>
      <w:r>
        <w:rPr>
          <w:rFonts w:hint="eastAsia"/>
        </w:rPr>
        <w:t>Definition: Energy generated from nuclear fission (splitting uranium/plutonium nuclei).</w:t>
      </w:r>
    </w:p>
    <w:p>
      <w:pPr>
        <w:rPr>
          <w:rFonts w:hint="eastAsia"/>
        </w:rPr>
      </w:pPr>
      <w:r>
        <w:rPr>
          <w:rFonts w:hint="eastAsia"/>
        </w:rPr>
        <w:t>Chemistry Principles: Chain reactions release energy via mass-to-energy conversion (</w:t>
      </w:r>
      <w:r>
        <w:rPr>
          <w:rFonts w:hint="eastAsia"/>
          <w:lang w:val="en-US" w:eastAsia="zh-CN"/>
        </w:rPr>
        <w:t>E=MC^2)</w:t>
      </w:r>
    </w:p>
    <w:p>
      <w:pPr>
        <w:rPr>
          <w:rFonts w:hint="eastAsia"/>
        </w:rPr>
      </w:pPr>
      <w:r>
        <w:rPr>
          <w:rFonts w:hint="eastAsia"/>
        </w:rPr>
        <w:t>Environmental: Low carbon emissions compared to fossil fuels.</w:t>
      </w:r>
    </w:p>
    <w:p>
      <w:pPr>
        <w:rPr>
          <w:rFonts w:hint="eastAsia"/>
        </w:rPr>
      </w:pPr>
      <w:r>
        <w:rPr>
          <w:rFonts w:hint="eastAsia"/>
        </w:rPr>
        <w:t>Economic: Provides high energy output with minimal fuel.</w:t>
      </w:r>
    </w:p>
    <w:p>
      <w:pPr>
        <w:rPr>
          <w:rFonts w:hint="eastAsia"/>
        </w:rPr>
      </w:pPr>
      <w:r>
        <w:rPr>
          <w:rFonts w:hint="eastAsia"/>
        </w:rPr>
        <w:t>Social: Powers cities and industries reliably.</w:t>
      </w:r>
    </w:p>
    <w:p>
      <w:pPr>
        <w:rPr>
          <w:rFonts w:hint="eastAsia"/>
        </w:rPr>
      </w:pPr>
      <w:r>
        <w:rPr>
          <w:rFonts w:hint="eastAsia"/>
        </w:rPr>
        <w:t>Safety: Strict waste management (e.g., Canadian CANDU reactors use natural uranium and produce less long-lived waste).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0875" cy="2789555"/>
            <wp:effectExtent l="0" t="0" r="9525" b="4445"/>
            <wp:docPr id="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Medical Applications of Spectroscopy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Te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hniques: UV-Vis, fluorescence, and Raman spectroscopy.</w:t>
      </w:r>
    </w:p>
    <w:p>
      <w:pPr>
        <w:rPr>
          <w:rFonts w:hint="eastAsia"/>
        </w:rPr>
      </w:pPr>
      <w:r>
        <w:rPr>
          <w:rFonts w:hint="eastAsia"/>
        </w:rPr>
        <w:t>Chemistry Principles: Light absorption/emission by electrons or molecular vibrations.</w:t>
      </w:r>
    </w:p>
    <w:p>
      <w:pPr>
        <w:rPr>
          <w:rFonts w:hint="eastAsia"/>
        </w:rPr>
      </w:pPr>
      <w:r>
        <w:rPr>
          <w:rFonts w:hint="eastAsia"/>
        </w:rPr>
        <w:t>Medical: Monitors blood glucose (diabetes), detects cancers via fluorescence markers.</w:t>
      </w:r>
    </w:p>
    <w:p>
      <w:pPr>
        <w:rPr>
          <w:rFonts w:hint="eastAsia"/>
        </w:rPr>
      </w:pPr>
      <w:r>
        <w:rPr>
          <w:rFonts w:hint="eastAsia"/>
        </w:rPr>
        <w:t>Economic: Reduces healthcare costs through rapid diagnostics.</w:t>
      </w:r>
    </w:p>
    <w:p>
      <w:pPr>
        <w:rPr>
          <w:rFonts w:hint="eastAsia"/>
        </w:rPr>
      </w:pPr>
      <w:r>
        <w:rPr>
          <w:rFonts w:hint="eastAsia"/>
        </w:rPr>
        <w:t>Safety: Laser safety protocols in Raman spectroscopy.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 Mass Spectrometry</w:t>
      </w:r>
    </w:p>
    <w:p>
      <w:pPr>
        <w:rPr>
          <w:rFonts w:hint="eastAsia"/>
        </w:rPr>
      </w:pPr>
      <w:r>
        <w:rPr>
          <w:rFonts w:hint="eastAsia"/>
        </w:rPr>
        <w:t>Definition: Identifies molecules by ionizing them and measuring mass-to-charge ratios.</w:t>
      </w:r>
    </w:p>
    <w:p>
      <w:pPr>
        <w:rPr>
          <w:rFonts w:hint="eastAsia"/>
        </w:rPr>
      </w:pPr>
      <w:r>
        <w:rPr>
          <w:rFonts w:hint="eastAsia"/>
        </w:rPr>
        <w:t>Chemistry Principles: Ionization (e.g., electron impact) and magnetic/electric field separation.</w:t>
      </w:r>
    </w:p>
    <w:p>
      <w:pPr>
        <w:rPr>
          <w:rFonts w:hint="eastAsia"/>
        </w:rPr>
      </w:pPr>
      <w:r>
        <w:rPr>
          <w:rFonts w:hint="eastAsia"/>
        </w:rPr>
        <w:t>Medical: Detects metabolic disorders via newborn screening.</w:t>
      </w:r>
    </w:p>
    <w:p>
      <w:pPr>
        <w:rPr>
          <w:rFonts w:hint="eastAsia"/>
        </w:rPr>
      </w:pPr>
      <w:r>
        <w:rPr>
          <w:rFonts w:hint="eastAsia"/>
        </w:rPr>
        <w:t>Environmental: Analyzes pollutants like pesticides in water.</w:t>
      </w:r>
    </w:p>
    <w:p>
      <w:pPr>
        <w:rPr>
          <w:rFonts w:hint="eastAsia"/>
        </w:rPr>
      </w:pPr>
      <w:r>
        <w:rPr>
          <w:rFonts w:hint="eastAsia"/>
        </w:rPr>
        <w:t>Economic: Accelerates pharmaceutical development.</w:t>
      </w:r>
    </w:p>
    <w:p>
      <w:pPr>
        <w:rPr>
          <w:rFonts w:hint="eastAsia"/>
        </w:rPr>
      </w:pPr>
      <w:r>
        <w:rPr>
          <w:rFonts w:hint="eastAsia"/>
        </w:rPr>
        <w:t>Safet</w:t>
      </w:r>
      <w:r>
        <w:rPr>
          <w:rFonts w:hint="eastAsia"/>
          <w:lang w:val="en-US" w:eastAsia="zh-CN"/>
        </w:rPr>
        <w:t>y</w:t>
      </w:r>
      <w:r>
        <w:rPr>
          <w:rFonts w:hint="eastAsia"/>
        </w:rPr>
        <w:t>: Proper ventilation for volatile samples.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0505" cy="3042285"/>
            <wp:effectExtent l="0" t="0" r="10795" b="5715"/>
            <wp:docPr id="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Ronald J. Gillespie (McMaster University).</w:t>
      </w:r>
    </w:p>
    <w:p>
      <w:pPr>
        <w:rPr>
          <w:rFonts w:hint="eastAsia"/>
        </w:rPr>
      </w:pPr>
      <w:r>
        <w:rPr>
          <w:rFonts w:hint="eastAsia"/>
        </w:rPr>
        <w:t>Developed the Valence Shell Electron Pair Repulsion (VSEPR) theory to predict molecular geometry based on electron pair repulsion.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Education: Foundation of high school and university chemistry courses.</w:t>
      </w:r>
    </w:p>
    <w:p>
      <w:pPr>
        <w:rPr>
          <w:rFonts w:hint="eastAsia"/>
        </w:rPr>
      </w:pPr>
      <w:r>
        <w:rPr>
          <w:rFonts w:hint="eastAsia"/>
        </w:rPr>
        <w:t>Industry: Guides drug design (molecular shape affects binding) and nanotechnology.</w:t>
      </w:r>
    </w:p>
    <w:p>
      <w:pPr>
        <w:rPr>
          <w:rFonts w:hint="eastAsia"/>
        </w:rPr>
      </w:pPr>
      <w:r>
        <w:rPr>
          <w:rFonts w:hint="eastAsia"/>
        </w:rPr>
        <w:t>Society: Enables understanding of pollutant interactions and material properties.</w:t>
      </w:r>
    </w:p>
    <w:p>
      <w:pPr>
        <w:rPr>
          <w:rFonts w:hint="eastAsia"/>
        </w:rPr>
      </w:pPr>
      <w:r>
        <w:rPr>
          <w:rFonts w:hint="eastAsia"/>
        </w:rPr>
        <w:t xml:space="preserve">Theory: </w:t>
      </w:r>
    </w:p>
    <w:p>
      <w:pPr>
        <w:rPr>
          <w:rFonts w:hint="eastAsia"/>
        </w:rPr>
      </w:pPr>
      <w:r>
        <w:rPr>
          <w:rFonts w:hint="eastAsia"/>
        </w:rPr>
        <w:t>Electron pairs around a central atom arrange to minimize repulsion, determining shapes like linear, tetrahedral, or trigonal planar.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National Institute of Health. (2023). How MRI Works.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"https://www.nih.gov/mri" \t "https://chat.deepseek.com/a/chat/s/_blank" </w:instrText>
      </w:r>
      <w:r>
        <w:rPr>
          <w:rFonts w:hint="eastAsia"/>
        </w:rPr>
        <w:fldChar w:fldCharType="separate"/>
      </w:r>
      <w:r>
        <w:rPr>
          <w:rFonts w:hint="eastAsia"/>
        </w:rPr>
        <w:t>https://www.nih.gov/mri</w:t>
      </w:r>
      <w:r>
        <w:rPr>
          <w:rFonts w:hint="eastAsia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McMaster University. (2020). Ronald J. Gillespie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>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Legacy.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"https://chemistry.mcmaster.ca/gillespie" \t "https://chat.deepseek.com/a/chat/s/_blank" </w:instrText>
      </w:r>
      <w:r>
        <w:rPr>
          <w:rFonts w:hint="eastAsia"/>
        </w:rPr>
        <w:fldChar w:fldCharType="separate"/>
      </w:r>
      <w:r>
        <w:rPr>
          <w:rFonts w:hint="eastAsia"/>
        </w:rPr>
        <w:t>https://chemistry.mcmaster.ca/gillespie</w:t>
      </w:r>
      <w:r>
        <w:rPr>
          <w:rFonts w:hint="eastAsia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Wikimedia Commons. (CC BY 4.0). VSEPR Molecular Shapes.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Canadian Nuclear Association (CANDU reactor details).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Royal Society of Chemistry (Infrared spectroscopy applications).</w:t>
      </w:r>
    </w:p>
    <w:p>
      <w:pPr>
        <w:numPr>
          <w:numId w:val="0"/>
        </w:numPr>
        <w:ind w:leftChars="0"/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308514"/>
    <w:multiLevelType w:val="singleLevel"/>
    <w:tmpl w:val="3C30851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44660701"/>
    <w:multiLevelType w:val="singleLevel"/>
    <w:tmpl w:val="44660701"/>
    <w:lvl w:ilvl="0" w:tentative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hlMjM2YmZjYTdkMzljNDYzNDdkNDA0OWQxNDRhMjEifQ=="/>
  </w:docVars>
  <w:rsids>
    <w:rsidRoot w:val="0A9923B6"/>
    <w:rsid w:val="0A99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Office_11.1.0.12173_F1E327BC-269C-435d-A152-05C5408002CA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2025-05-26T06:26:00Z</dcterms:created>
  <dc:creator>闹不？</dc:creator>
  <cp:lastModifiedBy>闹不？</cp:lastModifiedBy>
  <dcterms:modified xsi:type="dcterms:W3CDTF">2025-05-26T06:42:43Z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2052-11.1.0.12173</vt:lpwstr>
  </property>
  <property fmtid="{D5CDD505-2E9C-101B-9397-08002B2CF9AE}" pid="3" name="ICV">
    <vt:lpwstr>5630136CF9614FC2917237BBA48E28B0</vt:lpwstr>
  </property>
</Properties>
</file>