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8568A0">
      <w:pPr>
        <w:jc w:val="center"/>
        <w:rPr>
          <w:rFonts w:ascii="Times New Roman" w:hAnsi="Times New Roman" w:eastAsia="宋体" w:cs="Times New Roman"/>
          <w:b/>
          <w:bCs/>
          <w:sz w:val="32"/>
          <w:szCs w:val="32"/>
        </w:rPr>
      </w:pPr>
      <w:r>
        <w:rPr>
          <w:rFonts w:ascii="Times New Roman" w:hAnsi="Times New Roman" w:eastAsia="宋体" w:cs="Times New Roman"/>
          <w:b/>
          <w:bCs/>
          <w:sz w:val="32"/>
          <w:szCs w:val="32"/>
        </w:rPr>
        <w:t>本科毕业设计（论文）任务书</w:t>
      </w:r>
    </w:p>
    <w:p w14:paraId="4FA7ED68">
      <w:pPr>
        <w:jc w:val="left"/>
        <w:rPr>
          <w:rFonts w:ascii="Times New Roman" w:hAnsi="Times New Roman" w:eastAsia="黑体" w:cs="Times New Roman"/>
          <w:b/>
          <w:bCs/>
          <w:sz w:val="30"/>
          <w:szCs w:val="30"/>
        </w:rPr>
      </w:pPr>
      <w:r>
        <w:rPr>
          <w:rFonts w:ascii="Times New Roman" w:hAnsi="Times New Roman" w:eastAsia="黑体" w:cs="Times New Roman"/>
          <w:b/>
          <w:bCs/>
          <w:sz w:val="30"/>
          <w:szCs w:val="30"/>
        </w:rPr>
        <w:t>一、题目</w:t>
      </w:r>
    </w:p>
    <w:p w14:paraId="1E2186AF">
      <w:pPr>
        <w:pStyle w:val="7"/>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ascii="Times New Roman" w:hAnsi="Times New Roman" w:eastAsia="宋体" w:cs="Times New Roman"/>
          <w:sz w:val="24"/>
          <w:szCs w:val="24"/>
        </w:rPr>
      </w:pPr>
      <w:bookmarkStart w:id="0" w:name="OLE_LINK2"/>
      <w:r>
        <w:rPr>
          <w:rFonts w:hint="eastAsia" w:ascii="Times New Roman" w:hAnsi="Times New Roman" w:eastAsia="宋体" w:cs="Times New Roman"/>
          <w:sz w:val="24"/>
          <w:szCs w:val="24"/>
        </w:rPr>
        <w:t>面向云遮挡区域补全的多视角卫星影像重建方法</w:t>
      </w:r>
    </w:p>
    <w:bookmarkEnd w:id="0"/>
    <w:p w14:paraId="268285C5">
      <w:pPr>
        <w:numPr>
          <w:ilvl w:val="0"/>
          <w:numId w:val="1"/>
        </w:numPr>
        <w:jc w:val="left"/>
        <w:rPr>
          <w:rFonts w:ascii="Times New Roman" w:hAnsi="Times New Roman" w:eastAsia="黑体" w:cs="Times New Roman"/>
          <w:b/>
          <w:bCs/>
          <w:sz w:val="30"/>
          <w:szCs w:val="30"/>
        </w:rPr>
      </w:pPr>
      <w:r>
        <w:rPr>
          <w:rFonts w:ascii="Times New Roman" w:hAnsi="Times New Roman" w:eastAsia="黑体" w:cs="Times New Roman"/>
          <w:b/>
          <w:bCs/>
          <w:sz w:val="30"/>
          <w:szCs w:val="30"/>
        </w:rPr>
        <w:t>研究主要内容</w:t>
      </w:r>
    </w:p>
    <w:p w14:paraId="3818DF5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本研究基于三视角卫星影像与WHU-TLC数据集，研究云遮挡区域的内容补全与几何一致重建。由于真实云遮挡样本缺乏严格配准的无云真值，本研究在不重新采集影像、不人工标注的前提下，首先通过程序在WHU-TLC三视角影像上自动注入不同厚度与覆盖率的云层，同步生成云掩膜与无云真值并保持三视角几何配准，自主构建WHU-TLC-Cloud合成数据集，并围绕影像恢复质量、跨视角几何一致性</w:t>
      </w:r>
      <w:r>
        <w:rPr>
          <w:rFonts w:hint="eastAsia" w:ascii="Times New Roman" w:hAnsi="Times New Roman" w:eastAsia="宋体" w:cs="Times New Roman"/>
          <w:sz w:val="24"/>
          <w:szCs w:val="24"/>
          <w:lang w:val="en-US" w:eastAsia="zh-CN"/>
        </w:rPr>
        <w:t>等</w:t>
      </w:r>
      <w:r>
        <w:rPr>
          <w:rFonts w:hint="eastAsia" w:ascii="Times New Roman" w:hAnsi="Times New Roman" w:eastAsia="宋体" w:cs="Times New Roman"/>
          <w:sz w:val="24"/>
          <w:szCs w:val="24"/>
        </w:rPr>
        <w:t>建立评估体系，为方法训练与定量评测提供基准。</w:t>
      </w:r>
    </w:p>
    <w:p w14:paraId="048C87C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方法上，本研究按"可靠性建模—自适应规划—条件生成—反馈修正"闭环开展：先依据云遮挡分布、可见区域与跨视角匹配估计各视角各位置的参考可信度，形成支撑决策的观测状态表征；再构建几何感知的智能体规划机制，依观测状态与几何一致性自适应选择有效参考视角、融合方式与生成策略，并结合重建不确定性判断是否需要局部修正；随后在RPC与核线约束下做条件生成，将智能体选定的可信参考融入生成、对清晰区施加保持约束，在恢复缺失内容的同时保持多视角几何一致；最后基于重投影误差、跨视角一致性与不确定性评估质量并反馈决策，达标终止、不达标则局部再重建，在提升恢复质量的同时控制额外计算开销。</w:t>
      </w:r>
    </w:p>
    <w:p w14:paraId="4C3EDF4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实验将在WHU-TLC-Cloud上，从影像恢复质量、跨视角几何一致性与计算效率三方面评估，并设置单视角补全、不使用核线几何的普通多视角融合、去置信度等对照与消融实验，通过轻、中、重及参考视角受损等不同遮挡程度下的统计性能，验证智能体规划、几何约束与反馈修正各环节的实际收益。</w:t>
      </w:r>
    </w:p>
    <w:p w14:paraId="38685ED8">
      <w:pPr>
        <w:jc w:val="left"/>
        <w:rPr>
          <w:rFonts w:ascii="Times New Roman" w:hAnsi="Times New Roman" w:eastAsia="黑体" w:cs="Times New Roman"/>
          <w:b/>
          <w:bCs/>
          <w:sz w:val="30"/>
          <w:szCs w:val="30"/>
        </w:rPr>
      </w:pPr>
      <w:r>
        <w:rPr>
          <w:rFonts w:ascii="Times New Roman" w:hAnsi="Times New Roman" w:eastAsia="黑体" w:cs="Times New Roman"/>
          <w:b/>
          <w:bCs/>
          <w:sz w:val="30"/>
          <w:szCs w:val="30"/>
        </w:rPr>
        <w:t>三、主要技术指标</w:t>
      </w:r>
    </w:p>
    <w:p w14:paraId="1DDCD0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sz w:val="24"/>
          <w:szCs w:val="24"/>
        </w:rPr>
      </w:pPr>
      <w:r>
        <w:rPr>
          <w:rFonts w:hint="eastAsia" w:ascii="Times New Roman" w:hAnsi="Times New Roman" w:eastAsia="宋体" w:cs="Times New Roman"/>
          <w:sz w:val="24"/>
          <w:szCs w:val="24"/>
        </w:rPr>
        <w:t>在自建合成基准上，所提方法在影像恢复指标及重投影误差等几何一致性指标上不劣于现有单视角补全与常规多视角融合方法，且对轻、中、重度遮挡均保持稳健。</w:t>
      </w:r>
    </w:p>
    <w:p w14:paraId="56134E00">
      <w:pPr>
        <w:jc w:val="left"/>
        <w:rPr>
          <w:rFonts w:ascii="Times New Roman" w:hAnsi="Times New Roman" w:eastAsia="黑体" w:cs="Times New Roman"/>
          <w:b/>
          <w:bCs/>
          <w:sz w:val="30"/>
          <w:szCs w:val="30"/>
        </w:rPr>
      </w:pPr>
      <w:r>
        <w:rPr>
          <w:rFonts w:ascii="Times New Roman" w:hAnsi="Times New Roman" w:eastAsia="黑体" w:cs="Times New Roman"/>
          <w:b/>
          <w:bCs/>
          <w:sz w:val="30"/>
          <w:szCs w:val="30"/>
        </w:rPr>
        <w:t>四、进度与要求</w:t>
      </w:r>
    </w:p>
    <w:p w14:paraId="4B97971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2026年11月15日-2026年12月15日：</w:t>
      </w:r>
      <w:r>
        <w:rPr>
          <w:rFonts w:hint="eastAsia" w:ascii="Times New Roman" w:hAnsi="Times New Roman" w:eastAsia="宋体" w:cs="Times New Roman"/>
          <w:sz w:val="24"/>
          <w:szCs w:val="24"/>
        </w:rPr>
        <w:t>收集并整理WHU-TLC等公开卫星多视角数据集，制作带云遮挡的合成训练测试样本WHU-TLC</w:t>
      </w:r>
      <w:r>
        <w:rPr>
          <w:rFonts w:hint="eastAsia" w:ascii="Times New Roman" w:hAnsi="Times New Roman" w:eastAsia="宋体" w:cs="Times New Roman"/>
          <w:sz w:val="24"/>
          <w:szCs w:val="24"/>
          <w:lang w:val="en-US" w:eastAsia="zh-CN"/>
        </w:rPr>
        <w:t>-CLOUD</w:t>
      </w:r>
      <w:r>
        <w:rPr>
          <w:rFonts w:hint="eastAsia" w:ascii="Times New Roman" w:hAnsi="Times New Roman" w:eastAsia="宋体" w:cs="Times New Roman"/>
          <w:sz w:val="24"/>
          <w:szCs w:val="24"/>
        </w:rPr>
        <w:t>。</w:t>
      </w:r>
    </w:p>
    <w:p w14:paraId="27B8F5C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sz w:val="24"/>
          <w:szCs w:val="24"/>
        </w:rPr>
      </w:pPr>
      <w:r>
        <w:rPr>
          <w:rFonts w:ascii="Times New Roman" w:hAnsi="Times New Roman" w:eastAsia="宋体" w:cs="Times New Roman"/>
          <w:sz w:val="24"/>
          <w:szCs w:val="24"/>
        </w:rPr>
        <w:t>202</w:t>
      </w:r>
      <w:r>
        <w:rPr>
          <w:rFonts w:hint="eastAsia" w:ascii="Times New Roman" w:hAnsi="Times New Roman" w:eastAsia="宋体" w:cs="Times New Roman"/>
          <w:sz w:val="24"/>
          <w:szCs w:val="24"/>
          <w:lang w:val="en-US" w:eastAsia="zh-CN"/>
        </w:rPr>
        <w:t>6</w:t>
      </w:r>
      <w:r>
        <w:rPr>
          <w:rFonts w:ascii="Times New Roman" w:hAnsi="Times New Roman" w:eastAsia="宋体" w:cs="Times New Roman"/>
          <w:sz w:val="24"/>
          <w:szCs w:val="24"/>
        </w:rPr>
        <w:t>年</w:t>
      </w:r>
      <w:r>
        <w:rPr>
          <w:rFonts w:hint="eastAsia" w:ascii="Times New Roman" w:hAnsi="Times New Roman" w:eastAsia="宋体" w:cs="Times New Roman"/>
          <w:sz w:val="24"/>
          <w:szCs w:val="24"/>
          <w:lang w:val="en-US" w:eastAsia="zh-CN"/>
        </w:rPr>
        <w:t>12</w:t>
      </w:r>
      <w:r>
        <w:rPr>
          <w:rFonts w:ascii="Times New Roman" w:hAnsi="Times New Roman" w:eastAsia="宋体" w:cs="Times New Roman"/>
          <w:sz w:val="24"/>
          <w:szCs w:val="24"/>
        </w:rPr>
        <w:t>月</w:t>
      </w:r>
      <w:r>
        <w:rPr>
          <w:rFonts w:hint="eastAsia" w:ascii="Times New Roman" w:hAnsi="Times New Roman" w:eastAsia="宋体" w:cs="Times New Roman"/>
          <w:sz w:val="24"/>
          <w:szCs w:val="24"/>
          <w:lang w:val="en-US" w:eastAsia="zh-CN"/>
        </w:rPr>
        <w:t>15</w:t>
      </w:r>
      <w:r>
        <w:rPr>
          <w:rFonts w:ascii="Times New Roman" w:hAnsi="Times New Roman" w:eastAsia="宋体" w:cs="Times New Roman"/>
          <w:sz w:val="24"/>
          <w:szCs w:val="24"/>
        </w:rPr>
        <w:t>日-202</w:t>
      </w:r>
      <w:r>
        <w:rPr>
          <w:rFonts w:hint="eastAsia" w:ascii="Times New Roman" w:hAnsi="Times New Roman" w:eastAsia="宋体" w:cs="Times New Roman"/>
          <w:sz w:val="24"/>
          <w:szCs w:val="24"/>
          <w:lang w:val="en-US" w:eastAsia="zh-CN"/>
        </w:rPr>
        <w:t>6</w:t>
      </w:r>
      <w:r>
        <w:rPr>
          <w:rFonts w:ascii="Times New Roman" w:hAnsi="Times New Roman" w:eastAsia="宋体" w:cs="Times New Roman"/>
          <w:sz w:val="24"/>
          <w:szCs w:val="24"/>
        </w:rPr>
        <w:t>年</w:t>
      </w:r>
      <w:r>
        <w:rPr>
          <w:rFonts w:hint="eastAsia" w:ascii="Times New Roman" w:hAnsi="Times New Roman" w:eastAsia="宋体" w:cs="Times New Roman"/>
          <w:sz w:val="24"/>
          <w:szCs w:val="24"/>
          <w:lang w:val="en-US" w:eastAsia="zh-CN"/>
        </w:rPr>
        <w:t>01</w:t>
      </w:r>
      <w:r>
        <w:rPr>
          <w:rFonts w:ascii="Times New Roman" w:hAnsi="Times New Roman" w:eastAsia="宋体" w:cs="Times New Roman"/>
          <w:sz w:val="24"/>
          <w:szCs w:val="24"/>
        </w:rPr>
        <w:t>月</w:t>
      </w:r>
      <w:r>
        <w:rPr>
          <w:rFonts w:hint="eastAsia" w:ascii="Times New Roman" w:hAnsi="Times New Roman" w:eastAsia="宋体" w:cs="Times New Roman"/>
          <w:sz w:val="24"/>
          <w:szCs w:val="24"/>
          <w:lang w:val="en-US" w:eastAsia="zh-CN"/>
        </w:rPr>
        <w:t>01</w:t>
      </w:r>
      <w:r>
        <w:rPr>
          <w:rFonts w:ascii="Times New Roman" w:hAnsi="Times New Roman" w:eastAsia="宋体" w:cs="Times New Roman"/>
          <w:sz w:val="24"/>
          <w:szCs w:val="24"/>
        </w:rPr>
        <w:t>日</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查阅卫星影像云遮挡去除与多视角三维重建相关文献，了解该方向研究进展，梳理现有深度学习云移除与多视角融合方法。</w:t>
      </w:r>
    </w:p>
    <w:p w14:paraId="30ACEBF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sz w:val="24"/>
          <w:szCs w:val="24"/>
        </w:rPr>
      </w:pPr>
      <w:r>
        <w:rPr>
          <w:rFonts w:ascii="Times New Roman" w:hAnsi="Times New Roman" w:eastAsia="宋体" w:cs="Times New Roman"/>
          <w:sz w:val="24"/>
          <w:szCs w:val="24"/>
        </w:rPr>
        <w:t>202</w:t>
      </w:r>
      <w:r>
        <w:rPr>
          <w:rFonts w:hint="eastAsia" w:ascii="Times New Roman" w:hAnsi="Times New Roman" w:eastAsia="宋体" w:cs="Times New Roman"/>
          <w:sz w:val="24"/>
          <w:szCs w:val="24"/>
          <w:lang w:val="en-US" w:eastAsia="zh-CN"/>
        </w:rPr>
        <w:t>6</w:t>
      </w:r>
      <w:r>
        <w:rPr>
          <w:rFonts w:ascii="Times New Roman" w:hAnsi="Times New Roman" w:eastAsia="宋体" w:cs="Times New Roman"/>
          <w:sz w:val="24"/>
          <w:szCs w:val="24"/>
        </w:rPr>
        <w:t>年</w:t>
      </w:r>
      <w:r>
        <w:rPr>
          <w:rFonts w:hint="eastAsia" w:ascii="Times New Roman" w:hAnsi="Times New Roman" w:eastAsia="宋体" w:cs="Times New Roman"/>
          <w:sz w:val="24"/>
          <w:szCs w:val="24"/>
          <w:lang w:val="en-US" w:eastAsia="zh-CN"/>
        </w:rPr>
        <w:t>01</w:t>
      </w:r>
      <w:r>
        <w:rPr>
          <w:rFonts w:ascii="Times New Roman" w:hAnsi="Times New Roman" w:eastAsia="宋体" w:cs="Times New Roman"/>
          <w:sz w:val="24"/>
          <w:szCs w:val="24"/>
        </w:rPr>
        <w:t>月</w:t>
      </w:r>
      <w:r>
        <w:rPr>
          <w:rFonts w:hint="eastAsia" w:ascii="Times New Roman" w:hAnsi="Times New Roman" w:eastAsia="宋体" w:cs="Times New Roman"/>
          <w:sz w:val="24"/>
          <w:szCs w:val="24"/>
          <w:lang w:val="en-US" w:eastAsia="zh-CN"/>
        </w:rPr>
        <w:t>01</w:t>
      </w:r>
      <w:r>
        <w:rPr>
          <w:rFonts w:ascii="Times New Roman" w:hAnsi="Times New Roman" w:eastAsia="宋体" w:cs="Times New Roman"/>
          <w:sz w:val="24"/>
          <w:szCs w:val="24"/>
        </w:rPr>
        <w:t>日-202</w:t>
      </w:r>
      <w:r>
        <w:rPr>
          <w:rFonts w:hint="eastAsia" w:ascii="Times New Roman" w:hAnsi="Times New Roman" w:eastAsia="宋体" w:cs="Times New Roman"/>
          <w:sz w:val="24"/>
          <w:szCs w:val="24"/>
          <w:lang w:val="en-US" w:eastAsia="zh-CN"/>
        </w:rPr>
        <w:t>7</w:t>
      </w:r>
      <w:r>
        <w:rPr>
          <w:rFonts w:ascii="Times New Roman" w:hAnsi="Times New Roman" w:eastAsia="宋体" w:cs="Times New Roman"/>
          <w:sz w:val="24"/>
          <w:szCs w:val="24"/>
        </w:rPr>
        <w:t>年</w:t>
      </w:r>
      <w:r>
        <w:rPr>
          <w:rFonts w:hint="eastAsia" w:ascii="Times New Roman" w:hAnsi="Times New Roman" w:eastAsia="宋体" w:cs="Times New Roman"/>
          <w:sz w:val="24"/>
          <w:szCs w:val="24"/>
          <w:lang w:val="en-US" w:eastAsia="zh-CN"/>
        </w:rPr>
        <w:t>02</w:t>
      </w:r>
      <w:r>
        <w:rPr>
          <w:rFonts w:ascii="Times New Roman" w:hAnsi="Times New Roman" w:eastAsia="宋体" w:cs="Times New Roman"/>
          <w:sz w:val="24"/>
          <w:szCs w:val="24"/>
        </w:rPr>
        <w:t>月</w:t>
      </w:r>
      <w:r>
        <w:rPr>
          <w:rFonts w:hint="eastAsia" w:ascii="Times New Roman" w:hAnsi="Times New Roman" w:eastAsia="宋体" w:cs="Times New Roman"/>
          <w:sz w:val="24"/>
          <w:szCs w:val="24"/>
          <w:lang w:val="en-US" w:eastAsia="zh-CN"/>
        </w:rPr>
        <w:t>01</w:t>
      </w:r>
      <w:r>
        <w:rPr>
          <w:rFonts w:ascii="Times New Roman" w:hAnsi="Times New Roman" w:eastAsia="宋体" w:cs="Times New Roman"/>
          <w:sz w:val="24"/>
          <w:szCs w:val="24"/>
        </w:rPr>
        <w:t>日</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学习基于PyTorch的深度学习网络搭建、训练与测试流程，熟悉遥感影像读取、</w:t>
      </w:r>
      <w:r>
        <w:rPr>
          <w:rFonts w:hint="eastAsia" w:ascii="Times New Roman" w:hAnsi="Times New Roman" w:eastAsia="宋体" w:cs="Times New Roman"/>
          <w:sz w:val="24"/>
          <w:szCs w:val="24"/>
          <w:lang w:val="en-US" w:eastAsia="zh-CN"/>
        </w:rPr>
        <w:t>RPC</w:t>
      </w:r>
      <w:r>
        <w:rPr>
          <w:rFonts w:hint="eastAsia" w:ascii="Times New Roman" w:hAnsi="Times New Roman" w:eastAsia="宋体" w:cs="Times New Roman"/>
          <w:sz w:val="24"/>
          <w:szCs w:val="24"/>
        </w:rPr>
        <w:t>几何模型与</w:t>
      </w:r>
      <w:r>
        <w:rPr>
          <w:rFonts w:hint="eastAsia" w:ascii="Times New Roman" w:hAnsi="Times New Roman" w:eastAsia="宋体" w:cs="Times New Roman"/>
          <w:sz w:val="24"/>
          <w:szCs w:val="24"/>
          <w:lang w:val="en-US" w:eastAsia="zh-CN"/>
        </w:rPr>
        <w:t>DSM</w:t>
      </w:r>
      <w:r>
        <w:rPr>
          <w:rFonts w:hint="eastAsia" w:ascii="Times New Roman" w:hAnsi="Times New Roman" w:eastAsia="宋体" w:cs="Times New Roman"/>
          <w:sz w:val="24"/>
          <w:szCs w:val="24"/>
        </w:rPr>
        <w:t>数据处理。</w:t>
      </w:r>
    </w:p>
    <w:p w14:paraId="2146267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2027年02月01日</w:t>
      </w:r>
      <w:r>
        <w:rPr>
          <w:rFonts w:ascii="Times New Roman" w:hAnsi="Times New Roman" w:eastAsia="宋体" w:cs="Times New Roman"/>
          <w:sz w:val="24"/>
          <w:szCs w:val="24"/>
        </w:rPr>
        <w:t>-202</w:t>
      </w:r>
      <w:r>
        <w:rPr>
          <w:rFonts w:hint="eastAsia" w:ascii="Times New Roman" w:hAnsi="Times New Roman" w:eastAsia="宋体" w:cs="Times New Roman"/>
          <w:sz w:val="24"/>
          <w:szCs w:val="24"/>
          <w:lang w:val="en-US" w:eastAsia="zh-CN"/>
        </w:rPr>
        <w:t>7</w:t>
      </w:r>
      <w:r>
        <w:rPr>
          <w:rFonts w:ascii="Times New Roman" w:hAnsi="Times New Roman" w:eastAsia="宋体" w:cs="Times New Roman"/>
          <w:sz w:val="24"/>
          <w:szCs w:val="24"/>
        </w:rPr>
        <w:t>年</w:t>
      </w:r>
      <w:r>
        <w:rPr>
          <w:rFonts w:hint="eastAsia" w:ascii="Times New Roman" w:hAnsi="Times New Roman" w:eastAsia="宋体" w:cs="Times New Roman"/>
          <w:sz w:val="24"/>
          <w:szCs w:val="24"/>
          <w:lang w:val="en-US" w:eastAsia="zh-CN"/>
        </w:rPr>
        <w:t>03</w:t>
      </w:r>
      <w:r>
        <w:rPr>
          <w:rFonts w:ascii="Times New Roman" w:hAnsi="Times New Roman" w:eastAsia="宋体" w:cs="Times New Roman"/>
          <w:sz w:val="24"/>
          <w:szCs w:val="24"/>
        </w:rPr>
        <w:t>月</w:t>
      </w:r>
      <w:r>
        <w:rPr>
          <w:rFonts w:hint="eastAsia" w:ascii="Times New Roman" w:hAnsi="Times New Roman" w:eastAsia="宋体" w:cs="Times New Roman"/>
          <w:sz w:val="24"/>
          <w:szCs w:val="24"/>
          <w:lang w:val="en-US" w:eastAsia="zh-CN"/>
        </w:rPr>
        <w:t>01</w:t>
      </w:r>
      <w:r>
        <w:rPr>
          <w:rFonts w:ascii="Times New Roman" w:hAnsi="Times New Roman" w:eastAsia="宋体" w:cs="Times New Roman"/>
          <w:sz w:val="24"/>
          <w:szCs w:val="24"/>
        </w:rPr>
        <w:t>日</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选取近三年云移除、多视角融合方向的高引论文方法进行复现与对比实验，确定拟采用的技术路线。</w:t>
      </w:r>
    </w:p>
    <w:p w14:paraId="1858455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sz w:val="24"/>
          <w:szCs w:val="24"/>
        </w:rPr>
      </w:pPr>
      <w:r>
        <w:rPr>
          <w:rFonts w:ascii="Times New Roman" w:hAnsi="Times New Roman" w:eastAsia="宋体" w:cs="Times New Roman"/>
          <w:sz w:val="24"/>
          <w:szCs w:val="24"/>
        </w:rPr>
        <w:t>202</w:t>
      </w:r>
      <w:r>
        <w:rPr>
          <w:rFonts w:hint="eastAsia" w:ascii="Times New Roman" w:hAnsi="Times New Roman" w:eastAsia="宋体" w:cs="Times New Roman"/>
          <w:sz w:val="24"/>
          <w:szCs w:val="24"/>
          <w:lang w:val="en-US" w:eastAsia="zh-CN"/>
        </w:rPr>
        <w:t>7</w:t>
      </w:r>
      <w:r>
        <w:rPr>
          <w:rFonts w:ascii="Times New Roman" w:hAnsi="Times New Roman" w:eastAsia="宋体" w:cs="Times New Roman"/>
          <w:sz w:val="24"/>
          <w:szCs w:val="24"/>
        </w:rPr>
        <w:t>年0</w:t>
      </w:r>
      <w:r>
        <w:rPr>
          <w:rFonts w:hint="eastAsia" w:ascii="Times New Roman" w:hAnsi="Times New Roman" w:eastAsia="宋体" w:cs="Times New Roman"/>
          <w:sz w:val="24"/>
          <w:szCs w:val="24"/>
          <w:lang w:val="en-US" w:eastAsia="zh-CN"/>
        </w:rPr>
        <w:t>3</w:t>
      </w:r>
      <w:r>
        <w:rPr>
          <w:rFonts w:ascii="Times New Roman" w:hAnsi="Times New Roman" w:eastAsia="宋体" w:cs="Times New Roman"/>
          <w:sz w:val="24"/>
          <w:szCs w:val="24"/>
        </w:rPr>
        <w:t>月</w:t>
      </w:r>
      <w:r>
        <w:rPr>
          <w:rFonts w:hint="eastAsia" w:ascii="Times New Roman" w:hAnsi="Times New Roman" w:eastAsia="宋体" w:cs="Times New Roman"/>
          <w:sz w:val="24"/>
          <w:szCs w:val="24"/>
          <w:lang w:val="en-US" w:eastAsia="zh-CN"/>
        </w:rPr>
        <w:t>01</w:t>
      </w:r>
      <w:r>
        <w:rPr>
          <w:rFonts w:ascii="Times New Roman" w:hAnsi="Times New Roman" w:eastAsia="宋体" w:cs="Times New Roman"/>
          <w:sz w:val="24"/>
          <w:szCs w:val="24"/>
        </w:rPr>
        <w:t>日-202</w:t>
      </w:r>
      <w:r>
        <w:rPr>
          <w:rFonts w:hint="eastAsia" w:ascii="Times New Roman" w:hAnsi="Times New Roman" w:eastAsia="宋体" w:cs="Times New Roman"/>
          <w:sz w:val="24"/>
          <w:szCs w:val="24"/>
          <w:lang w:val="en-US" w:eastAsia="zh-CN"/>
        </w:rPr>
        <w:t>7</w:t>
      </w:r>
      <w:r>
        <w:rPr>
          <w:rFonts w:ascii="Times New Roman" w:hAnsi="Times New Roman" w:eastAsia="宋体" w:cs="Times New Roman"/>
          <w:sz w:val="24"/>
          <w:szCs w:val="24"/>
        </w:rPr>
        <w:t>年04月</w:t>
      </w:r>
      <w:r>
        <w:rPr>
          <w:rFonts w:hint="eastAsia" w:ascii="Times New Roman" w:hAnsi="Times New Roman" w:eastAsia="宋体" w:cs="Times New Roman"/>
          <w:sz w:val="24"/>
          <w:szCs w:val="24"/>
          <w:lang w:val="en-US" w:eastAsia="zh-CN"/>
        </w:rPr>
        <w:t>15</w:t>
      </w:r>
      <w:r>
        <w:rPr>
          <w:rFonts w:ascii="Times New Roman" w:hAnsi="Times New Roman" w:eastAsia="宋体" w:cs="Times New Roman"/>
          <w:sz w:val="24"/>
          <w:szCs w:val="24"/>
        </w:rPr>
        <w:t>日</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设计并实现面向云遮挡区域补全的多视角影像重建模型，完成网络搭建、训练、测试与参数调优。</w:t>
      </w:r>
    </w:p>
    <w:p w14:paraId="7A8168D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sz w:val="24"/>
          <w:szCs w:val="24"/>
        </w:rPr>
      </w:pPr>
      <w:r>
        <w:rPr>
          <w:rFonts w:ascii="Times New Roman" w:hAnsi="Times New Roman" w:eastAsia="宋体" w:cs="Times New Roman"/>
          <w:sz w:val="24"/>
          <w:szCs w:val="24"/>
        </w:rPr>
        <w:t>202</w:t>
      </w:r>
      <w:r>
        <w:rPr>
          <w:rFonts w:hint="eastAsia" w:ascii="Times New Roman" w:hAnsi="Times New Roman" w:eastAsia="宋体" w:cs="Times New Roman"/>
          <w:sz w:val="24"/>
          <w:szCs w:val="24"/>
          <w:lang w:val="en-US" w:eastAsia="zh-CN"/>
        </w:rPr>
        <w:t>7</w:t>
      </w:r>
      <w:r>
        <w:rPr>
          <w:rFonts w:ascii="Times New Roman" w:hAnsi="Times New Roman" w:eastAsia="宋体" w:cs="Times New Roman"/>
          <w:sz w:val="24"/>
          <w:szCs w:val="24"/>
        </w:rPr>
        <w:t>年</w:t>
      </w:r>
      <w:r>
        <w:rPr>
          <w:rFonts w:hint="eastAsia" w:ascii="Times New Roman" w:hAnsi="Times New Roman" w:eastAsia="宋体" w:cs="Times New Roman"/>
          <w:sz w:val="24"/>
          <w:szCs w:val="24"/>
          <w:lang w:val="en-US" w:eastAsia="zh-CN"/>
        </w:rPr>
        <w:t>04</w:t>
      </w:r>
      <w:r>
        <w:rPr>
          <w:rFonts w:ascii="Times New Roman" w:hAnsi="Times New Roman" w:eastAsia="宋体" w:cs="Times New Roman"/>
          <w:sz w:val="24"/>
          <w:szCs w:val="24"/>
        </w:rPr>
        <w:t>月</w:t>
      </w:r>
      <w:r>
        <w:rPr>
          <w:rFonts w:hint="eastAsia" w:ascii="Times New Roman" w:hAnsi="Times New Roman" w:eastAsia="宋体" w:cs="Times New Roman"/>
          <w:sz w:val="24"/>
          <w:szCs w:val="24"/>
          <w:lang w:val="en-US" w:eastAsia="zh-CN"/>
        </w:rPr>
        <w:t>15</w:t>
      </w:r>
      <w:r>
        <w:rPr>
          <w:rFonts w:ascii="Times New Roman" w:hAnsi="Times New Roman" w:eastAsia="宋体" w:cs="Times New Roman"/>
          <w:sz w:val="24"/>
          <w:szCs w:val="24"/>
        </w:rPr>
        <w:t>日-202</w:t>
      </w:r>
      <w:r>
        <w:rPr>
          <w:rFonts w:hint="eastAsia" w:ascii="Times New Roman" w:hAnsi="Times New Roman" w:eastAsia="宋体" w:cs="Times New Roman"/>
          <w:sz w:val="24"/>
          <w:szCs w:val="24"/>
          <w:lang w:val="en-US" w:eastAsia="zh-CN"/>
        </w:rPr>
        <w:t>7</w:t>
      </w:r>
      <w:r>
        <w:rPr>
          <w:rFonts w:ascii="Times New Roman" w:hAnsi="Times New Roman" w:eastAsia="宋体" w:cs="Times New Roman"/>
          <w:sz w:val="24"/>
          <w:szCs w:val="24"/>
        </w:rPr>
        <w:t>年</w:t>
      </w:r>
      <w:r>
        <w:rPr>
          <w:rFonts w:hint="eastAsia" w:ascii="Times New Roman" w:hAnsi="Times New Roman" w:eastAsia="宋体" w:cs="Times New Roman"/>
          <w:sz w:val="24"/>
          <w:szCs w:val="24"/>
          <w:lang w:val="en-US" w:eastAsia="zh-CN"/>
        </w:rPr>
        <w:t>06</w:t>
      </w:r>
      <w:r>
        <w:rPr>
          <w:rFonts w:ascii="Times New Roman" w:hAnsi="Times New Roman" w:eastAsia="宋体" w:cs="Times New Roman"/>
          <w:sz w:val="24"/>
          <w:szCs w:val="24"/>
        </w:rPr>
        <w:t>月0</w:t>
      </w:r>
      <w:r>
        <w:rPr>
          <w:rFonts w:hint="eastAsia" w:ascii="Times New Roman" w:hAnsi="Times New Roman" w:eastAsia="宋体" w:cs="Times New Roman"/>
          <w:sz w:val="24"/>
          <w:szCs w:val="24"/>
          <w:lang w:val="en-US" w:eastAsia="zh-CN"/>
        </w:rPr>
        <w:t>1</w:t>
      </w:r>
      <w:r>
        <w:rPr>
          <w:rFonts w:ascii="Times New Roman" w:hAnsi="Times New Roman" w:eastAsia="宋体" w:cs="Times New Roman"/>
          <w:sz w:val="24"/>
          <w:szCs w:val="24"/>
        </w:rPr>
        <w:t>日</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编写结果可视化与定量评估程序，从像素精度、结构相似度、几何一致性等维度对比基线方法与所提方法。</w:t>
      </w:r>
    </w:p>
    <w:p w14:paraId="2489878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sz w:val="24"/>
          <w:szCs w:val="24"/>
        </w:rPr>
      </w:pPr>
      <w:r>
        <w:rPr>
          <w:rFonts w:ascii="Times New Roman" w:hAnsi="Times New Roman" w:eastAsia="宋体" w:cs="Times New Roman"/>
          <w:sz w:val="24"/>
          <w:szCs w:val="24"/>
        </w:rPr>
        <w:t>202</w:t>
      </w:r>
      <w:r>
        <w:rPr>
          <w:rFonts w:hint="eastAsia" w:ascii="Times New Roman" w:hAnsi="Times New Roman" w:eastAsia="宋体" w:cs="Times New Roman"/>
          <w:sz w:val="24"/>
          <w:szCs w:val="24"/>
          <w:lang w:val="en-US" w:eastAsia="zh-CN"/>
        </w:rPr>
        <w:t>7</w:t>
      </w:r>
      <w:r>
        <w:rPr>
          <w:rFonts w:ascii="Times New Roman" w:hAnsi="Times New Roman" w:eastAsia="宋体" w:cs="Times New Roman"/>
          <w:sz w:val="24"/>
          <w:szCs w:val="24"/>
        </w:rPr>
        <w:t>年0</w:t>
      </w:r>
      <w:r>
        <w:rPr>
          <w:rFonts w:hint="eastAsia" w:ascii="Times New Roman" w:hAnsi="Times New Roman" w:eastAsia="宋体" w:cs="Times New Roman"/>
          <w:sz w:val="24"/>
          <w:szCs w:val="24"/>
          <w:lang w:val="en-US" w:eastAsia="zh-CN"/>
        </w:rPr>
        <w:t>6</w:t>
      </w:r>
      <w:r>
        <w:rPr>
          <w:rFonts w:ascii="Times New Roman" w:hAnsi="Times New Roman" w:eastAsia="宋体" w:cs="Times New Roman"/>
          <w:sz w:val="24"/>
          <w:szCs w:val="24"/>
        </w:rPr>
        <w:t>月</w:t>
      </w:r>
      <w:r>
        <w:rPr>
          <w:rFonts w:hint="eastAsia" w:ascii="Times New Roman" w:hAnsi="Times New Roman" w:eastAsia="宋体" w:cs="Times New Roman"/>
          <w:sz w:val="24"/>
          <w:szCs w:val="24"/>
          <w:lang w:val="en-US" w:eastAsia="zh-CN"/>
        </w:rPr>
        <w:t>01</w:t>
      </w:r>
      <w:r>
        <w:rPr>
          <w:rFonts w:ascii="Times New Roman" w:hAnsi="Times New Roman" w:eastAsia="宋体" w:cs="Times New Roman"/>
          <w:sz w:val="24"/>
          <w:szCs w:val="24"/>
        </w:rPr>
        <w:t>日-202</w:t>
      </w:r>
      <w:r>
        <w:rPr>
          <w:rFonts w:hint="eastAsia" w:ascii="Times New Roman" w:hAnsi="Times New Roman" w:eastAsia="宋体" w:cs="Times New Roman"/>
          <w:sz w:val="24"/>
          <w:szCs w:val="24"/>
          <w:lang w:val="en-US" w:eastAsia="zh-CN"/>
        </w:rPr>
        <w:t>7</w:t>
      </w:r>
      <w:r>
        <w:rPr>
          <w:rFonts w:ascii="Times New Roman" w:hAnsi="Times New Roman" w:eastAsia="宋体" w:cs="Times New Roman"/>
          <w:sz w:val="24"/>
          <w:szCs w:val="24"/>
        </w:rPr>
        <w:t>年</w:t>
      </w:r>
      <w:r>
        <w:rPr>
          <w:rFonts w:hint="eastAsia" w:ascii="Times New Roman" w:hAnsi="Times New Roman" w:eastAsia="宋体" w:cs="Times New Roman"/>
          <w:sz w:val="24"/>
          <w:szCs w:val="24"/>
          <w:lang w:val="en-US" w:eastAsia="zh-CN"/>
        </w:rPr>
        <w:t>06</w:t>
      </w:r>
      <w:r>
        <w:rPr>
          <w:rFonts w:ascii="Times New Roman" w:hAnsi="Times New Roman" w:eastAsia="宋体" w:cs="Times New Roman"/>
          <w:sz w:val="24"/>
          <w:szCs w:val="24"/>
        </w:rPr>
        <w:t>月</w:t>
      </w:r>
      <w:r>
        <w:rPr>
          <w:rFonts w:hint="eastAsia" w:ascii="Times New Roman" w:hAnsi="Times New Roman" w:eastAsia="宋体" w:cs="Times New Roman"/>
          <w:sz w:val="24"/>
          <w:szCs w:val="24"/>
          <w:lang w:val="en-US" w:eastAsia="zh-CN"/>
        </w:rPr>
        <w:t>15</w:t>
      </w:r>
      <w:r>
        <w:rPr>
          <w:rFonts w:ascii="Times New Roman" w:hAnsi="Times New Roman" w:eastAsia="宋体" w:cs="Times New Roman"/>
          <w:sz w:val="24"/>
          <w:szCs w:val="24"/>
        </w:rPr>
        <w:t>日</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撰写毕业设计论文初稿，整理实验数据与图表，形成完整研究结论。</w:t>
      </w:r>
    </w:p>
    <w:p w14:paraId="28A5D35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sz w:val="24"/>
          <w:szCs w:val="24"/>
        </w:rPr>
      </w:pPr>
      <w:r>
        <w:rPr>
          <w:rFonts w:ascii="Times New Roman" w:hAnsi="Times New Roman" w:eastAsia="宋体" w:cs="Times New Roman"/>
          <w:sz w:val="24"/>
          <w:szCs w:val="24"/>
        </w:rPr>
        <w:t>202</w:t>
      </w:r>
      <w:r>
        <w:rPr>
          <w:rFonts w:hint="eastAsia" w:ascii="Times New Roman" w:hAnsi="Times New Roman" w:eastAsia="宋体" w:cs="Times New Roman"/>
          <w:sz w:val="24"/>
          <w:szCs w:val="24"/>
          <w:lang w:val="en-US" w:eastAsia="zh-CN"/>
        </w:rPr>
        <w:t>7</w:t>
      </w:r>
      <w:r>
        <w:rPr>
          <w:rFonts w:ascii="Times New Roman" w:hAnsi="Times New Roman" w:eastAsia="宋体" w:cs="Times New Roman"/>
          <w:sz w:val="24"/>
          <w:szCs w:val="24"/>
        </w:rPr>
        <w:t>年0</w:t>
      </w:r>
      <w:r>
        <w:rPr>
          <w:rFonts w:hint="eastAsia" w:ascii="Times New Roman" w:hAnsi="Times New Roman" w:eastAsia="宋体" w:cs="Times New Roman"/>
          <w:sz w:val="24"/>
          <w:szCs w:val="24"/>
          <w:lang w:val="en-US" w:eastAsia="zh-CN"/>
        </w:rPr>
        <w:t>6</w:t>
      </w:r>
      <w:r>
        <w:rPr>
          <w:rFonts w:ascii="Times New Roman" w:hAnsi="Times New Roman" w:eastAsia="宋体" w:cs="Times New Roman"/>
          <w:sz w:val="24"/>
          <w:szCs w:val="24"/>
        </w:rPr>
        <w:t>月</w:t>
      </w:r>
      <w:r>
        <w:rPr>
          <w:rFonts w:hint="eastAsia" w:ascii="Times New Roman" w:hAnsi="Times New Roman" w:eastAsia="宋体" w:cs="Times New Roman"/>
          <w:sz w:val="24"/>
          <w:szCs w:val="24"/>
          <w:lang w:val="en-US" w:eastAsia="zh-CN"/>
        </w:rPr>
        <w:t>15</w:t>
      </w:r>
      <w:r>
        <w:rPr>
          <w:rFonts w:ascii="Times New Roman" w:hAnsi="Times New Roman" w:eastAsia="宋体" w:cs="Times New Roman"/>
          <w:sz w:val="24"/>
          <w:szCs w:val="24"/>
        </w:rPr>
        <w:t>日-202</w:t>
      </w:r>
      <w:r>
        <w:rPr>
          <w:rFonts w:hint="eastAsia" w:ascii="Times New Roman" w:hAnsi="Times New Roman" w:eastAsia="宋体" w:cs="Times New Roman"/>
          <w:sz w:val="24"/>
          <w:szCs w:val="24"/>
          <w:lang w:val="en-US" w:eastAsia="zh-CN"/>
        </w:rPr>
        <w:t>7</w:t>
      </w:r>
      <w:r>
        <w:rPr>
          <w:rFonts w:ascii="Times New Roman" w:hAnsi="Times New Roman" w:eastAsia="宋体" w:cs="Times New Roman"/>
          <w:sz w:val="24"/>
          <w:szCs w:val="24"/>
        </w:rPr>
        <w:t>年0</w:t>
      </w:r>
      <w:r>
        <w:rPr>
          <w:rFonts w:hint="eastAsia" w:ascii="Times New Roman" w:hAnsi="Times New Roman" w:eastAsia="宋体" w:cs="Times New Roman"/>
          <w:sz w:val="24"/>
          <w:szCs w:val="24"/>
          <w:lang w:val="en-US" w:eastAsia="zh-CN"/>
        </w:rPr>
        <w:t>6</w:t>
      </w:r>
      <w:r>
        <w:rPr>
          <w:rFonts w:ascii="Times New Roman" w:hAnsi="Times New Roman" w:eastAsia="宋体" w:cs="Times New Roman"/>
          <w:sz w:val="24"/>
          <w:szCs w:val="24"/>
        </w:rPr>
        <w:t>月</w:t>
      </w:r>
      <w:r>
        <w:rPr>
          <w:rFonts w:hint="eastAsia" w:ascii="Times New Roman" w:hAnsi="Times New Roman" w:eastAsia="宋体" w:cs="Times New Roman"/>
          <w:sz w:val="24"/>
          <w:szCs w:val="24"/>
          <w:lang w:val="en-US" w:eastAsia="zh-CN"/>
        </w:rPr>
        <w:t>18</w:t>
      </w:r>
      <w:r>
        <w:rPr>
          <w:rFonts w:ascii="Times New Roman" w:hAnsi="Times New Roman" w:eastAsia="宋体" w:cs="Times New Roman"/>
          <w:sz w:val="24"/>
          <w:szCs w:val="24"/>
        </w:rPr>
        <w:t>日</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修改完善毕业论文，制作答辩材料，准备毕业设计答辩。</w:t>
      </w:r>
    </w:p>
    <w:p w14:paraId="50DB1AF9">
      <w:pPr>
        <w:jc w:val="left"/>
        <w:rPr>
          <w:rFonts w:ascii="Times New Roman" w:hAnsi="Times New Roman" w:eastAsia="黑体" w:cs="Times New Roman"/>
          <w:b/>
          <w:bCs/>
          <w:sz w:val="30"/>
          <w:szCs w:val="30"/>
        </w:rPr>
      </w:pPr>
      <w:r>
        <w:rPr>
          <w:rFonts w:ascii="Times New Roman" w:hAnsi="Times New Roman" w:eastAsia="黑体" w:cs="Times New Roman"/>
          <w:b/>
          <w:bCs/>
          <w:sz w:val="30"/>
          <w:szCs w:val="30"/>
        </w:rPr>
        <w:t>五、主要参考书与参考资料</w:t>
      </w:r>
    </w:p>
    <w:p w14:paraId="649865A4">
      <w:pPr>
        <w:pStyle w:val="7"/>
        <w:numPr>
          <w:ilvl w:val="0"/>
          <w:numId w:val="2"/>
        </w:numPr>
        <w:spacing w:line="360" w:lineRule="auto"/>
        <w:ind w:firstLineChars="0"/>
        <w:jc w:val="both"/>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郑其光, 王仁芳, 邱虹, 等. 基于注意力机制和生成对抗网络的遥感影像云去除[J]. 遥感学报, 2024, 29(3): 752-761.</w:t>
      </w:r>
    </w:p>
    <w:p w14:paraId="41932B82">
      <w:pPr>
        <w:pStyle w:val="7"/>
        <w:numPr>
          <w:ilvl w:val="0"/>
          <w:numId w:val="2"/>
        </w:numPr>
        <w:spacing w:line="360" w:lineRule="auto"/>
        <w:ind w:firstLineChars="0"/>
        <w:jc w:val="both"/>
        <w:rPr>
          <w:rFonts w:hint="eastAsia"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 xml:space="preserve">高贤君,张怡涛,王继伟,等. 基于双对抗网络的多源多时相遥感影像云去除 [J/OL]. 武汉大学学报(信息科学版), 1-21[2026-10-20]. </w:t>
      </w:r>
    </w:p>
    <w:p w14:paraId="6D8B96D2">
      <w:pPr>
        <w:pStyle w:val="7"/>
        <w:numPr>
          <w:ilvl w:val="0"/>
          <w:numId w:val="2"/>
        </w:numPr>
        <w:spacing w:line="360" w:lineRule="auto"/>
        <w:ind w:firstLineChars="0"/>
        <w:jc w:val="both"/>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XIA Y, HE W, ZHANG L, et al. Began+: Leveraging bi-temporal SAR-optical data fusion to reconstruct clear-sky satellite imagery under large cloud cover[J]. Remote Sensing of Environment, 2025.</w:t>
      </w:r>
    </w:p>
    <w:p w14:paraId="043653EB">
      <w:pPr>
        <w:pStyle w:val="7"/>
        <w:numPr>
          <w:ilvl w:val="0"/>
          <w:numId w:val="2"/>
        </w:numPr>
        <w:spacing w:line="360" w:lineRule="auto"/>
        <w:ind w:firstLineChars="0"/>
        <w:jc w:val="both"/>
        <w:rPr>
          <w:rFonts w:ascii="Times New Roman" w:hAnsi="Times New Roman" w:eastAsia="宋体" w:cs="Times New Roman"/>
          <w:sz w:val="24"/>
          <w:szCs w:val="24"/>
        </w:rPr>
      </w:pPr>
      <w:r>
        <w:rPr>
          <w:rFonts w:ascii="Times New Roman" w:hAnsi="Times New Roman" w:eastAsia="宋体" w:cs="Times New Roman"/>
          <w:sz w:val="24"/>
          <w:szCs w:val="24"/>
        </w:rPr>
        <w:t>LIU Y, LI W, GUAN J, et al. Effective cloud removal for remote sensing images by an improved mean-reverting denoising model with elucidated design space[C]</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Proceedings of the IEEE/CVF Conference on Computer Vision and Pattern Recognition. 2025: 17851-17861.</w:t>
      </w:r>
    </w:p>
    <w:p w14:paraId="79DC92AA">
      <w:pPr>
        <w:pStyle w:val="7"/>
        <w:numPr>
          <w:ilvl w:val="0"/>
          <w:numId w:val="2"/>
        </w:numPr>
        <w:spacing w:line="360" w:lineRule="auto"/>
        <w:ind w:firstLineChars="0"/>
        <w:jc w:val="both"/>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GAO J, et al. A general deep learning based framework for 3D reconstruction from multi-view stereo satellite images (Sat-MVSF)[J]. ISPRS Journal of Photogrammetry and Remote Sensing, 2023, 195: 446-461.</w:t>
      </w:r>
    </w:p>
    <w:p w14:paraId="3B0843C8">
      <w:pPr>
        <w:pStyle w:val="7"/>
        <w:numPr>
          <w:ilvl w:val="0"/>
          <w:numId w:val="2"/>
        </w:numPr>
        <w:spacing w:line="360" w:lineRule="auto"/>
        <w:ind w:firstLineChars="0"/>
        <w:jc w:val="both"/>
        <w:rPr>
          <w:rFonts w:ascii="Times New Roman" w:hAnsi="Times New Roman" w:eastAsia="宋体" w:cs="Times New Roman"/>
          <w:sz w:val="24"/>
          <w:szCs w:val="24"/>
        </w:rPr>
      </w:pPr>
      <w:r>
        <w:rPr>
          <w:rFonts w:hint="eastAsia" w:ascii="Times New Roman" w:hAnsi="Times New Roman" w:eastAsia="宋体" w:cs="Times New Roman"/>
          <w:sz w:val="24"/>
          <w:szCs w:val="24"/>
        </w:rPr>
        <w:t>LEI M, LI H, SHEN H. From Incomplete Views to Complete Objects: Amodal Completion for Semantic and Structural Restoration in Remote Sensing[J]. Journal of Remote Sensing, 2026, 6: 1035.</w:t>
      </w:r>
    </w:p>
    <w:p w14:paraId="51992CF2">
      <w:pPr>
        <w:pStyle w:val="7"/>
        <w:numPr>
          <w:ilvl w:val="0"/>
          <w:numId w:val="2"/>
        </w:numPr>
        <w:spacing w:line="360" w:lineRule="auto"/>
        <w:ind w:firstLineChars="0"/>
        <w:jc w:val="both"/>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Zeng L, Li X, Shen H. OS-CR: Prior-Driven Cross-Coupling Incremental Fusion Network for Cloud Removal with Optical-SAR Data[J]. IEEE Transactions on Circuits and Systems for Video Technology, 2026.</w:t>
      </w:r>
    </w:p>
    <w:p w14:paraId="014F4FB0">
      <w:pPr>
        <w:pStyle w:val="7"/>
        <w:numPr>
          <w:ilvl w:val="0"/>
          <w:numId w:val="2"/>
        </w:numPr>
        <w:spacing w:line="360" w:lineRule="auto"/>
        <w:ind w:firstLineChars="0"/>
        <w:jc w:val="both"/>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Cao J, Yu Z, Lin B, et al. MetaEarth3D: Spatially Scalable Generative Modeling for World-scale 3D Scenes[J]. National Science Review, 2026: nwag648.</w:t>
      </w:r>
    </w:p>
    <w:p w14:paraId="131B9093">
      <w:pPr>
        <w:pStyle w:val="7"/>
        <w:numPr>
          <w:ilvl w:val="0"/>
          <w:numId w:val="2"/>
        </w:numPr>
        <w:spacing w:line="360" w:lineRule="auto"/>
        <w:ind w:firstLineChars="0"/>
        <w:jc w:val="both"/>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Zhao Z, Wu C, Cao X, et al. ChangeBridge: Spatiotemporal Image Generation with Multimodal Controls for Remote Senisng[C]. Proceedings of the IEEE/CVF Conference on Computer Vision and Pattern Recognition. 2026: 27761-27771.</w:t>
      </w:r>
    </w:p>
    <w:p w14:paraId="6B47D905">
      <w:pPr>
        <w:pStyle w:val="7"/>
        <w:numPr>
          <w:ilvl w:val="0"/>
          <w:numId w:val="2"/>
        </w:numPr>
        <w:spacing w:line="360" w:lineRule="auto"/>
        <w:ind w:firstLineChars="0"/>
        <w:jc w:val="both"/>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GUO H, ZHENG Y, XU H, et al. CLEAR: A Fast Cloud Removal Method for Optical Remote Sensing Images Combining Class-Based Linear Regression and Iterative Residual Compensation[J]. IEEE Transactions on Geoscience and Remote Sensing, 2026, 64: 5400616.</w:t>
      </w:r>
      <w:bookmarkStart w:id="1" w:name="_GoBack"/>
      <w:bookmarkEnd w:id="1"/>
    </w:p>
    <w:p w14:paraId="7CCCD575">
      <w:pPr>
        <w:pStyle w:val="7"/>
        <w:spacing w:line="360" w:lineRule="auto"/>
        <w:ind w:left="440" w:firstLine="0" w:firstLineChars="0"/>
        <w:jc w:val="left"/>
        <w:rPr>
          <w:rFonts w:ascii="Times New Roman" w:hAnsi="Times New Roman" w:eastAsia="宋体" w:cs="Times New Roman"/>
          <w:sz w:val="24"/>
          <w:szCs w:val="24"/>
        </w:rPr>
      </w:pPr>
    </w:p>
    <w:p w14:paraId="45EE17D8">
      <w:pPr>
        <w:jc w:val="left"/>
        <w:rPr>
          <w:rFonts w:hint="default" w:ascii="Times New Roman" w:hAnsi="Times New Roman" w:eastAsia="黑体" w:cs="Times New Roman"/>
          <w:sz w:val="28"/>
          <w:szCs w:val="28"/>
          <w:lang w:val="en-US" w:eastAsia="zh-CN"/>
        </w:rPr>
      </w:pPr>
      <w:r>
        <w:rPr>
          <w:rFonts w:ascii="Times New Roman" w:hAnsi="Times New Roman" w:eastAsia="黑体" w:cs="Times New Roman"/>
          <w:sz w:val="28"/>
          <w:szCs w:val="28"/>
        </w:rPr>
        <w:t xml:space="preserve">学生学号   </w:t>
      </w:r>
      <w:r>
        <w:rPr>
          <w:rFonts w:hint="eastAsia" w:ascii="Times New Roman" w:hAnsi="Times New Roman" w:eastAsia="黑体" w:cs="Times New Roman"/>
          <w:sz w:val="28"/>
          <w:szCs w:val="28"/>
        </w:rPr>
        <w:t>202</w:t>
      </w:r>
      <w:r>
        <w:rPr>
          <w:rFonts w:hint="eastAsia" w:ascii="Times New Roman" w:hAnsi="Times New Roman" w:eastAsia="黑体" w:cs="Times New Roman"/>
          <w:sz w:val="28"/>
          <w:szCs w:val="28"/>
          <w:lang w:val="en-US" w:eastAsia="zh-CN"/>
        </w:rPr>
        <w:t>3304026</w:t>
      </w:r>
      <w:r>
        <w:rPr>
          <w:rFonts w:ascii="Times New Roman" w:hAnsi="Times New Roman" w:eastAsia="黑体" w:cs="Times New Roman"/>
          <w:sz w:val="28"/>
          <w:szCs w:val="28"/>
        </w:rPr>
        <w:t xml:space="preserve">     </w:t>
      </w:r>
      <w:r>
        <w:rPr>
          <w:rFonts w:hint="eastAsia" w:ascii="Times New Roman" w:hAnsi="Times New Roman" w:eastAsia="黑体" w:cs="Times New Roman"/>
          <w:sz w:val="28"/>
          <w:szCs w:val="28"/>
          <w:lang w:val="en-US" w:eastAsia="zh-CN"/>
        </w:rPr>
        <w:t xml:space="preserve"> </w:t>
      </w:r>
      <w:r>
        <w:rPr>
          <w:rFonts w:ascii="Times New Roman" w:hAnsi="Times New Roman" w:eastAsia="黑体" w:cs="Times New Roman"/>
          <w:sz w:val="28"/>
          <w:szCs w:val="28"/>
        </w:rPr>
        <w:t>学生姓名</w:t>
      </w:r>
      <w:r>
        <w:rPr>
          <w:rFonts w:hint="eastAsia" w:ascii="Times New Roman" w:hAnsi="Times New Roman" w:eastAsia="黑体" w:cs="Times New Roman"/>
          <w:sz w:val="28"/>
          <w:szCs w:val="28"/>
        </w:rPr>
        <w:t>：</w:t>
      </w:r>
      <w:r>
        <w:rPr>
          <w:rFonts w:hint="eastAsia" w:ascii="Times New Roman" w:hAnsi="Times New Roman" w:eastAsia="黑体" w:cs="Times New Roman"/>
          <w:sz w:val="28"/>
          <w:szCs w:val="28"/>
          <w:lang w:val="en-US" w:eastAsia="zh-CN"/>
        </w:rPr>
        <w:t>朱国峰</w:t>
      </w:r>
    </w:p>
    <w:p w14:paraId="429762A1">
      <w:pPr>
        <w:jc w:val="left"/>
        <w:rPr>
          <w:rFonts w:ascii="Times New Roman" w:hAnsi="Times New Roman" w:eastAsia="黑体" w:cs="Times New Roman"/>
          <w:sz w:val="28"/>
          <w:szCs w:val="28"/>
        </w:rPr>
      </w:pPr>
      <w:r>
        <w:rPr>
          <w:rFonts w:ascii="Times New Roman" w:hAnsi="Times New Roman" w:eastAsia="黑体" w:cs="Times New Roman"/>
          <w:sz w:val="28"/>
          <w:szCs w:val="28"/>
        </w:rPr>
        <w:t xml:space="preserve">指导教师   </w:t>
      </w:r>
      <w:r>
        <w:rPr>
          <w:rFonts w:hint="eastAsia" w:ascii="Times New Roman" w:hAnsi="Times New Roman" w:eastAsia="黑体" w:cs="Times New Roman"/>
          <w:sz w:val="28"/>
          <w:szCs w:val="28"/>
        </w:rPr>
        <w:t>张作伟</w:t>
      </w:r>
      <w:r>
        <w:rPr>
          <w:rFonts w:ascii="Times New Roman" w:hAnsi="Times New Roman" w:eastAsia="黑体" w:cs="Times New Roman"/>
          <w:sz w:val="28"/>
          <w:szCs w:val="28"/>
        </w:rPr>
        <w:t xml:space="preserve">  </w:t>
      </w:r>
      <w:r>
        <w:rPr>
          <w:rFonts w:hint="eastAsia" w:ascii="Times New Roman" w:hAnsi="Times New Roman" w:eastAsia="黑体" w:cs="Times New Roman"/>
          <w:sz w:val="28"/>
          <w:szCs w:val="28"/>
        </w:rPr>
        <w:t xml:space="preserve">  </w:t>
      </w:r>
      <w:r>
        <w:rPr>
          <w:rFonts w:ascii="Times New Roman" w:hAnsi="Times New Roman" w:eastAsia="黑体" w:cs="Times New Roman"/>
          <w:sz w:val="28"/>
          <w:szCs w:val="28"/>
        </w:rPr>
        <w:t xml:space="preserve">      专业负责人</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718B8B"/>
    <w:multiLevelType w:val="singleLevel"/>
    <w:tmpl w:val="F6718B8B"/>
    <w:lvl w:ilvl="0" w:tentative="0">
      <w:start w:val="2"/>
      <w:numFmt w:val="chineseCounting"/>
      <w:suff w:val="nothing"/>
      <w:lvlText w:val="%1、"/>
      <w:lvlJc w:val="left"/>
      <w:rPr>
        <w:rFonts w:hint="eastAsia"/>
      </w:rPr>
    </w:lvl>
  </w:abstractNum>
  <w:abstractNum w:abstractNumId="1">
    <w:nsid w:val="12A3227B"/>
    <w:multiLevelType w:val="multilevel"/>
    <w:tmpl w:val="12A3227B"/>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29AA"/>
    <w:rsid w:val="000660AA"/>
    <w:rsid w:val="000A29AA"/>
    <w:rsid w:val="00244989"/>
    <w:rsid w:val="00262C9B"/>
    <w:rsid w:val="00292AEF"/>
    <w:rsid w:val="00317B1D"/>
    <w:rsid w:val="003225B9"/>
    <w:rsid w:val="003D027B"/>
    <w:rsid w:val="00485F31"/>
    <w:rsid w:val="004A70FA"/>
    <w:rsid w:val="005E7711"/>
    <w:rsid w:val="006A482C"/>
    <w:rsid w:val="006B6874"/>
    <w:rsid w:val="006D35A7"/>
    <w:rsid w:val="007700C7"/>
    <w:rsid w:val="00773159"/>
    <w:rsid w:val="00800D10"/>
    <w:rsid w:val="008149B6"/>
    <w:rsid w:val="00815277"/>
    <w:rsid w:val="008806ED"/>
    <w:rsid w:val="008876B9"/>
    <w:rsid w:val="008A2836"/>
    <w:rsid w:val="008B144E"/>
    <w:rsid w:val="008C45FE"/>
    <w:rsid w:val="009D364F"/>
    <w:rsid w:val="00A173FD"/>
    <w:rsid w:val="00A20F9E"/>
    <w:rsid w:val="00A828AC"/>
    <w:rsid w:val="00B12900"/>
    <w:rsid w:val="00B169CA"/>
    <w:rsid w:val="00B53E54"/>
    <w:rsid w:val="00B714F1"/>
    <w:rsid w:val="00B87228"/>
    <w:rsid w:val="00BC4116"/>
    <w:rsid w:val="00BC53B0"/>
    <w:rsid w:val="00C63420"/>
    <w:rsid w:val="00CB172A"/>
    <w:rsid w:val="00D30425"/>
    <w:rsid w:val="00D46500"/>
    <w:rsid w:val="00E035B2"/>
    <w:rsid w:val="00E04DA4"/>
    <w:rsid w:val="00E22720"/>
    <w:rsid w:val="00EB12E2"/>
    <w:rsid w:val="00EB4F9A"/>
    <w:rsid w:val="00EE3936"/>
    <w:rsid w:val="00F6013D"/>
    <w:rsid w:val="00F70262"/>
    <w:rsid w:val="00FD0FB6"/>
    <w:rsid w:val="00FD7DC4"/>
    <w:rsid w:val="07654A33"/>
    <w:rsid w:val="0CCD3AB9"/>
    <w:rsid w:val="18051ECB"/>
    <w:rsid w:val="1846325C"/>
    <w:rsid w:val="3C5560BC"/>
    <w:rsid w:val="464C206B"/>
    <w:rsid w:val="4CA62E38"/>
    <w:rsid w:val="51AC66B5"/>
    <w:rsid w:val="599D65F9"/>
    <w:rsid w:val="636711F3"/>
    <w:rsid w:val="6D5910F7"/>
    <w:rsid w:val="7CA33306"/>
    <w:rsid w:val="7CDE01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6">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tabs>
        <w:tab w:val="center" w:pos="4153"/>
        <w:tab w:val="right" w:pos="8306"/>
      </w:tabs>
      <w:snapToGrid w:val="0"/>
      <w:jc w:val="center"/>
    </w:pPr>
    <w:rPr>
      <w:sz w:val="18"/>
      <w:szCs w:val="18"/>
    </w:rPr>
  </w:style>
  <w:style w:type="paragraph" w:styleId="4">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14:ligatures w14:val="none"/>
    </w:rPr>
  </w:style>
  <w:style w:type="paragraph" w:styleId="7">
    <w:name w:val="List Paragraph"/>
    <w:basedOn w:val="1"/>
    <w:qFormat/>
    <w:uiPriority w:val="34"/>
    <w:pPr>
      <w:ind w:firstLine="420" w:firstLineChars="200"/>
    </w:pPr>
  </w:style>
  <w:style w:type="character" w:customStyle="1" w:styleId="8">
    <w:name w:val="页眉 字符"/>
    <w:basedOn w:val="6"/>
    <w:link w:val="3"/>
    <w:qFormat/>
    <w:uiPriority w:val="99"/>
    <w:rPr>
      <w:sz w:val="18"/>
      <w:szCs w:val="18"/>
    </w:rPr>
  </w:style>
  <w:style w:type="character" w:customStyle="1" w:styleId="9">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1530</Words>
  <Characters>3038</Characters>
  <Lines>36</Lines>
  <Paragraphs>26</Paragraphs>
  <TotalTime>67</TotalTime>
  <ScaleCrop>false</ScaleCrop>
  <LinksUpToDate>false</LinksUpToDate>
  <CharactersWithSpaces>3313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2025-10-28T02:13:00Z</dcterms:created>
  <dc:creator>Chuanqi Liu</dc:creator>
  <cp:lastModifiedBy>朱国峰</cp:lastModifiedBy>
  <dcterms:modified xsi:type="dcterms:W3CDTF">2026-10-20T12:12:20Z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eyJoZGlkIjoiYmFmNmViNzc0NTRjMTg3ZGM2MmNmMmE5ZDlkMzA1YWYiLCJ1c2VySWQiOiIxNTI3NjkyNjQ3In0=</vt:lpwstr>
  </property>
  <property fmtid="{D5CDD505-2E9C-101B-9397-08002B2CF9AE}" pid="3" name="KSOProductBuildVer">
    <vt:lpwstr>2052-12.1.0.28043</vt:lpwstr>
  </property>
  <property fmtid="{D5CDD505-2E9C-101B-9397-08002B2CF9AE}" pid="4" name="ICV">
    <vt:lpwstr>D4E7633DFAE84B008836D16CA7A91C9B_12</vt:lpwstr>
  </property>
</Properties>
</file>