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b/>
          <w:bCs/>
          <w:sz w:val="36"/>
          <w:szCs w:val="36"/>
        </w:rPr>
        <w:t xml:space="preserve">数据源参考手册</w:t>
      </w:r>
    </w:p>
    <w:p>
      <w:pPr>
        <w:spacing w:after="320" w:before="0"/>
        <w:jc w:val="center"/>
      </w:pPr>
      <w:r>
        <w:rPr>
          <w:i/>
          <w:iCs/>
          <w:color w:val="595959"/>
          <w:sz w:val="20"/>
          <w:szCs w:val="20"/>
        </w:rPr>
        <w:t xml:space="preserve">Chip Minesweeping Agent | V0.6 | 2026-05-15</w:t>
      </w:r>
    </w:p>
    <w:p>
      <w:pPr>
        <w:pStyle w:val="Heading1"/>
        <w:spacing w:after="160" w:before="320"/>
      </w:pPr>
      <w:r>
        <w:rPr>
          <w:b/>
          <w:bCs/>
        </w:rPr>
        <w:t xml:space="preserve">1. 候选数据源总览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</w:rPr>
        <w:t xml:space="preserve">基于业务方清单（103 颗唯一 MPN，覆盖海外原厂 + 国产小厂 + 被动器件 + 模组）整理。按推荐优先级 ★★★ → ★★ → ★ 排序。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00"/>
        <w:gridCol w:w="2200"/>
        <w:gridCol w:w="2400"/>
        <w:gridCol w:w="4458"/>
        <w:gridCol w:w="120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名称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地区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类型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接入方式</w:t>
            </w:r>
          </w:p>
        </w:tc>
        <w:tc>
          <w:tcPr>
            <w:tcW w:type="dxa" w:w="44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适用品类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推荐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LCSC 立创商城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中国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原厂代理 + 现货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REST API</w:t>
            </w:r>
          </w:p>
        </w:tc>
        <w:tc>
          <w:tcPr>
            <w:tcW w:type="dxa" w:w="44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国产 MCU、WeEn、LITEON、ESPRESSIF 主力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★★★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DigiKey 得捷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全球(美)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原厂代理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REST/OAuth2 API</w:t>
            </w:r>
          </w:p>
        </w:tc>
        <w:tc>
          <w:tcPr>
            <w:tcW w:type="dxa" w:w="44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海外 MCU、TDK、INFINEON 主力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★★★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Mouser 贸泽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全球(美)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原厂代理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REST API</w:t>
            </w:r>
          </w:p>
        </w:tc>
        <w:tc>
          <w:tcPr>
            <w:tcW w:type="dxa" w:w="44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STM 新品最快，海外交叉验证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★★★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Arrow 艾睿电子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全球(美)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原厂代理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REST API（免费）</w:t>
            </w:r>
          </w:p>
        </w:tc>
        <w:tc>
          <w:tcPr>
            <w:tcW w:type="dxa" w:w="44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STM 全球最大分销商；限流 50 req/s 最宽松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★★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Future 富昌电子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全球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原厂代理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REST API（需销售审批）</w:t>
            </w:r>
          </w:p>
        </w:tc>
        <w:tc>
          <w:tcPr>
            <w:tcW w:type="dxa" w:w="44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Microchip 全球核心代理，库存深度最大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★★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华强电子网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中国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现货市场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仅网页（爬虫）</w:t>
            </w:r>
          </w:p>
        </w:tc>
        <w:tc>
          <w:tcPr>
            <w:tcW w:type="dxa" w:w="44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国内现货市场情报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★★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华秋商城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中国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原厂代理 + 现货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API（需商务申请）</w:t>
            </w:r>
          </w:p>
        </w:tc>
        <w:tc>
          <w:tcPr>
            <w:tcW w:type="dxa" w:w="44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国内全品类备份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★★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原厂官网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原厂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B2B 门户</w:t>
            </w:r>
          </w:p>
        </w:tc>
        <w:tc>
          <w:tcPr>
            <w:tcW w:type="dxa" w:w="44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Lifecycle、停产预警、产能分配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★★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IC 交易网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中国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现货市场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仅网页</w:t>
            </w:r>
          </w:p>
        </w:tc>
        <w:tc>
          <w:tcPr>
            <w:tcW w:type="dxa" w:w="44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10k+ 批量调货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Nexar (Octopart)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全球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聚合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GraphQL API</w:t>
            </w:r>
          </w:p>
        </w:tc>
        <w:tc>
          <w:tcPr>
            <w:tcW w:type="dxa" w:w="44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与 Mouser/DigiKey 重合度高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云汉芯城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中国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原厂代理 + 现货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需商务申请</w:t>
            </w:r>
          </w:p>
        </w:tc>
        <w:tc>
          <w:tcPr>
            <w:tcW w:type="dxa" w:w="44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DigiKey/Mouser 国内镜像（⚠️ 网页禁止爬取）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★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</w:rPr>
        <w:t xml:space="preserve">2. 业务清单芯片品类汇总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</w:rPr>
        <w:t xml:space="preserve">103 颗唯一 MPN 按芯片功能品类归类。Prescribed = 业务指定型号；Non-prescribed = 业务允许的替代型号（多为国产）。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300"/>
        <w:gridCol w:w="1100"/>
        <w:gridCol w:w="1300"/>
        <w:gridCol w:w="800"/>
        <w:gridCol w:w="3700"/>
        <w:gridCol w:w="4258"/>
      </w:tblGrid>
      <w:tr>
        <w:trPr>
          <w:tblHeader/>
        </w:trP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品类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Prescribed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Non-prescribed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合计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涉及厂商</w:t>
            </w:r>
          </w:p>
        </w:tc>
        <w:tc>
          <w:tcPr>
            <w:tcW w:type="dxa" w:w="4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业务用途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可控硅 / Triac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22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WeEn, STM</w:t>
            </w:r>
          </w:p>
        </w:tc>
        <w:tc>
          <w:tcPr>
            <w:tcW w:type="dxa" w:w="4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 负载开关（加热器、电机）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MCU（海外主流）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21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HOLTEK, MICROCHIP, STM</w:t>
            </w:r>
          </w:p>
        </w:tc>
        <w:tc>
          <w:tcPr>
            <w:tcW w:type="dxa" w:w="4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产品主控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LED 指示灯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LITEON</w:t>
            </w:r>
          </w:p>
        </w:tc>
        <w:tc>
          <w:tcPr>
            <w:tcW w:type="dxa" w:w="4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面板指示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MCU（国产小厂）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PADAUK, PUYA, BYD, Holychip 等</w:t>
            </w:r>
          </w:p>
        </w:tc>
        <w:tc>
          <w:tcPr>
            <w:tcW w:type="dxa" w:w="4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廉价产品主控（替代用）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薄膜电容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TDK</w:t>
            </w:r>
          </w:p>
        </w:tc>
        <w:tc>
          <w:tcPr>
            <w:tcW w:type="dxa" w:w="4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EMI 滤波、X/Y 电容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WiFi/BLE 模组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ESPRESSIF, MXCHIP</w:t>
            </w:r>
          </w:p>
        </w:tc>
        <w:tc>
          <w:tcPr>
            <w:tcW w:type="dxa" w:w="4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智能联网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LDO 线性稳压器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STM</w:t>
            </w:r>
          </w:p>
        </w:tc>
        <w:tc>
          <w:tcPr>
            <w:tcW w:type="dxa" w:w="4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3.3V/5V 供电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NTC 热敏电阻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TDK</w:t>
            </w:r>
          </w:p>
        </w:tc>
        <w:tc>
          <w:tcPr>
            <w:tcW w:type="dxa" w:w="4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温度检测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光耦 Optocoupler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LITEON</w:t>
            </w:r>
          </w:p>
        </w:tc>
        <w:tc>
          <w:tcPr>
            <w:tcW w:type="dxa" w:w="4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高低压隔离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MOSFET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INFINEON</w:t>
            </w:r>
          </w:p>
        </w:tc>
        <w:tc>
          <w:tcPr>
            <w:tcW w:type="dxa" w:w="4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功率开关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MCU（PSoC 32位）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INFINEON</w:t>
            </w:r>
          </w:p>
        </w:tc>
        <w:tc>
          <w:tcPr>
            <w:tcW w:type="dxa" w:w="4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Espresso 系列高端主控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电源管理 IC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昂宝, CHIPOWM, 晶丰</w:t>
            </w:r>
          </w:p>
        </w:tc>
        <w:tc>
          <w:tcPr>
            <w:tcW w:type="dxa" w:w="4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AC-DC 转换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加速度传感器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STM (LIS2DH12)</w:t>
            </w:r>
          </w:p>
        </w:tc>
        <w:tc>
          <w:tcPr>
            <w:tcW w:type="dxa" w:w="4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蒸汽熨斗姿态检测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电机驱动 IC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STM (STSPIN32)</w:t>
            </w:r>
          </w:p>
        </w:tc>
        <w:tc>
          <w:tcPr>
            <w:tcW w:type="dxa" w:w="4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电机控制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光敏元件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LITEON</w:t>
            </w:r>
          </w:p>
        </w:tc>
        <w:tc>
          <w:tcPr>
            <w:tcW w:type="dxa" w:w="4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光检测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电压基准 IC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STM (TL431)</w:t>
            </w:r>
          </w:p>
        </w:tc>
        <w:tc>
          <w:tcPr>
            <w:tcW w:type="dxa" w:w="4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精密电压参考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未明（MPN 缺失）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ASCHIP</w:t>
            </w:r>
          </w:p>
        </w:tc>
        <w:tc>
          <w:tcPr>
            <w:tcW w:type="dxa" w:w="4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需向 Yuan 确认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合计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89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14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103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after="80" w:before="80"/>
      </w:pPr>
      <w:r>
        <w:rPr>
          <w:b w:val="false"/>
          <w:bCs w:val="false"/>
          <w:i/>
          <w:iCs/>
          <w:color w:val="595959"/>
        </w:rPr>
        <w:t xml:space="preserve">关键观察：MCU 只占 37/103（36%），其余 64% 是被动器件 / 功率器件 / 光电器件 / 模组。Agent 抓取重点要从 "只盯 MCU" 扩展到 "全品类监控"。</w:t>
      </w:r>
    </w:p>
    <w:p>
      <w:pPr>
        <w:pStyle w:val="Heading1"/>
        <w:spacing w:after="160" w:before="320"/>
      </w:pPr>
      <w:r>
        <w:rPr>
          <w:b/>
          <w:bCs/>
        </w:rPr>
        <w:t xml:space="preserve">3. 芯片品类 → 渠道类型匹配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</w:rPr>
        <w:t xml:space="preserve">跨厂商的通用模式：把 16 个品类归并成 7 个 "渠道策略组"，每组对应一套首选 / 次选 / 兜底渠道。这是给 Agent 配置 sources.yaml 时的优先级依据。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800"/>
        <w:gridCol w:w="2400"/>
        <w:gridCol w:w="2400"/>
        <w:gridCol w:w="1500"/>
        <w:gridCol w:w="3158"/>
      </w:tblGrid>
      <w:tr>
        <w:trPr>
          <w:tblHeader/>
        </w:trP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组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品类组合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数量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首选渠道类型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次选渠道类型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兜底</w:t>
            </w:r>
          </w:p>
        </w:tc>
        <w:tc>
          <w:tcPr>
            <w:tcW w:type="dxa" w:w="31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关键说明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海外主流 MCU + PSoC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MCU（海外）21 + PSoC 3 = 24 颗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国际目录分销商（Mouser / DigiKey）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原厂 B2B 门户（my.st.com、myinfineon.com）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LCSC 立创商城</w:t>
            </w:r>
          </w:p>
        </w:tc>
        <w:tc>
          <w:tcPr>
            <w:tcW w:type="dxa" w:w="31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原厂数据最权威；DigiKey 通常最先反映交期变化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国产 MCU + 国产电源 IC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国产 MCU 10 + 国产电源 IC 3 = 13 颗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国内电商（LCSC、华秋商城）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原厂直签代理 / 原厂官网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华强电子网线下询货</w:t>
            </w:r>
          </w:p>
        </w:tc>
        <w:tc>
          <w:tcPr>
            <w:tcW w:type="dxa" w:w="31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海外目录分销商基本不卖；小厂分销网络稀疏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海外品牌功率/分立器件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可控硅 22 + MOSFET 3 = 25 颗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国内电商（LCSC，应用偏国内家电）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国际目录分销商（DigiKey/Mouser）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华强电子网</w:t>
            </w:r>
          </w:p>
        </w:tc>
        <w:tc>
          <w:tcPr>
            <w:tcW w:type="dxa" w:w="31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WeEn、Nexperia、INFINEON 等海外品牌，但下游客户多在中国，国内现货深度好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海外品牌光电器件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LED 13 + 光耦 4 + 光敏 1 = 18 颗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国内电商（LCSC，亚洲品牌国内深度好）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海外目录分销商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华强电子网</w:t>
            </w:r>
          </w:p>
        </w:tc>
        <w:tc>
          <w:tcPr>
            <w:tcW w:type="dxa" w:w="31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LITEON 是亚洲品牌，国内库存通常多于海外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海外品牌被动/感测器件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薄膜电容 5 + NTC 4 + 加速度传感器 1 = 10 颗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国际目录分销商（DigiKey/Mouser）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原厂 Product Center（product.tdk.com）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LCSC</w:t>
            </w:r>
          </w:p>
        </w:tc>
        <w:tc>
          <w:tcPr>
            <w:tcW w:type="dxa" w:w="31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TDK 等海外品牌，被动器件国际分销商覆盖更好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F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WiFi / BLE 模组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ESPRESSIF 3 + MXCHIP 2 = 5 颗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ESPRESSIF → LCSC；MXCHIP → 原厂直签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海外目录分销商（DigiKey）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原厂官网</w:t>
            </w:r>
          </w:p>
        </w:tc>
        <w:tc>
          <w:tcPr>
            <w:tcW w:type="dxa" w:w="31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MXCHIP 分销商极少，主要 B2B 直采，Agent 难覆盖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G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通用辅助器件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LDO 5 + 电机驱动 1 + 电压基准 1 = 7 颗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国际目录分销商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LCSC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1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STM 周边器件，标准品库存深度大，多源都能查到</w:t>
            </w:r>
          </w:p>
        </w:tc>
      </w:tr>
    </w:tbl>
    <w:p>
      <w:pPr>
        <w:spacing w:after="80" w:before="8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after="80" w:before="80"/>
      </w:pPr>
      <w:r>
        <w:rPr>
          <w:b/>
          <w:bCs/>
          <w:i w:val="false"/>
          <w:iCs w:val="false"/>
        </w:rPr>
        <w:t xml:space="preserve">Agent 实现要点：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sources.yaml 按组配置查询优先级，而不是为每颗 MPN 单独写规则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Group A、E 优先调海外 API（Mouser/DigiKey），Group B、C、D 优先调 LCSC，节省海外 API 配额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Group F 的 MXCHIP 提示业务方走原厂线，Agent 输出 "无法监控" 标识而不是误报无库存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当首选源查不到时，Agent 自动回落到次选源；都查不到才标记 "unknown"，不简单标记 High Risk</w:t>
      </w:r>
    </w:p>
    <w:p>
      <w:pPr>
        <w:pStyle w:val="Heading1"/>
        <w:spacing w:after="160" w:before="320"/>
      </w:pPr>
      <w:r>
        <w:rPr>
          <w:b/>
          <w:bCs/>
        </w:rPr>
        <w:t xml:space="preserve">4. 按厂商分类的渠道匹配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</w:rPr>
        <w:t xml:space="preserve">第 3 节是 "按品类" 的通用模式；本节是 "按厂商" 的具体型号清单，便于查特定型号时定位。重点监控列为跨项目复用频率最高的型号。</w:t>
      </w:r>
    </w:p>
    <w:p>
      <w:pPr>
        <w:pStyle w:val="Heading2"/>
        <w:spacing w:after="120" w:before="240"/>
      </w:pPr>
      <w:r>
        <w:rPr>
          <w:b/>
          <w:bCs/>
        </w:rPr>
        <w:t xml:space="preserve">4.1 HOLTEK 合泰半导体（7 颗）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</w:rPr>
        <w:t xml:space="preserve">芯片：BS83B12C、HT66F017-HF、HT66F0021、HT66F019、HT66F2362、HT66F2372、HT66F50（咖啡、衣物护理系列）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首选：LCSC 立创商城（国内现货最全，1 片起订）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次要：DigiKey（海外紧急调货）、Holtek 官网（停产预警）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现货补充：华强电子网</w:t>
      </w:r>
    </w:p>
    <w:p>
      <w:pPr>
        <w:spacing w:after="80" w:before="80"/>
      </w:pPr>
      <w:r>
        <w:rPr>
          <w:b/>
          <w:bCs/>
          <w:i w:val="false"/>
          <w:iCs w:val="false"/>
          <w:color w:val="C00000"/>
        </w:rPr>
        <w:t xml:space="preserve">重点监控：HT66F017-HF（Senseo/Samba 系列）、HT66F0021（ASO 系列）</w:t>
      </w:r>
    </w:p>
    <w:p>
      <w:pPr>
        <w:pStyle w:val="Heading2"/>
        <w:spacing w:after="120" w:before="240"/>
      </w:pPr>
      <w:r>
        <w:rPr>
          <w:b/>
          <w:bCs/>
        </w:rPr>
        <w:t xml:space="preserve">4.2 STM 意法半导体（20 颗）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</w:rPr>
        <w:t xml:space="preserve">芯片：STM32 系列 MCU、L78L33ABUTR、LIS2DH12TR、LMV321LICT、STSPIN32F0ATR、BTA06/12/16-800 系列等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首选：Mouser 贸泽（新品上架最快）、DigiKey（OAuth2 API，每日 1000 次免费）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次要：Arrow 艾睿电子（ST 全球最大分销商，API 免费且限流宽松 50 req/s）、ST 官网 my.st.com（产能分配，需 Versuni B2B 账号）、LCSC 立创商城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现货补充：IC 交易网（10k+ 批量调货）</w:t>
      </w:r>
    </w:p>
    <w:p>
      <w:pPr>
        <w:spacing w:after="80" w:before="80"/>
      </w:pPr>
      <w:r>
        <w:rPr>
          <w:b/>
          <w:bCs/>
          <w:i w:val="false"/>
          <w:iCs w:val="false"/>
          <w:color w:val="C00000"/>
        </w:rPr>
        <w:t xml:space="preserve">重点监控：STM32G030F6P6（Neptune/Protues/Saturn 通用）、LIS2DH12TR（10 个 PCBA 复用）、L78L33ABUTR（LDO 通用）</w:t>
      </w:r>
    </w:p>
    <w:p>
      <w:pPr>
        <w:pStyle w:val="Heading2"/>
        <w:spacing w:after="120" w:before="240"/>
      </w:pPr>
      <w:r>
        <w:rPr>
          <w:b/>
          <w:bCs/>
        </w:rPr>
        <w:t xml:space="preserve">4.3 MICROCHIP 微芯科技（6 颗）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</w:rPr>
        <w:t xml:space="preserve">芯片：ATXMEGA32E5-ANR、PIC16F1825T-I/ST、PIC16F1829T-I/SO、PIC16F1938T-I/SO、PIC16F18346T-I/SO、PIC16F18446T-I/SS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首选：Mouser 贸泽（Microchip 主流分销商）、DigiKey（小批量现货）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次要：Future 富昌电子（Microchip 全球核心代理，库存深度最大，但需 Sales Rep 审批 API Key）、Microchip 官网（PCN/EOL 通知、授权代理商名单）、LCSC 立创商城</w:t>
      </w:r>
    </w:p>
    <w:p>
      <w:pPr>
        <w:spacing w:after="80" w:before="80"/>
      </w:pPr>
      <w:r>
        <w:rPr>
          <w:b/>
          <w:bCs/>
          <w:i w:val="false"/>
          <w:iCs w:val="false"/>
          <w:color w:val="C00000"/>
        </w:rPr>
        <w:t xml:space="preserve">重点监控：ATXMEGA32E5-ANR（10 个 PCBA，Picasso/Titan/DALI 系列通用，用量极大）、PIC16F18446T-I/SS（Leonidas 系列）</w:t>
      </w:r>
    </w:p>
    <w:p>
      <w:pPr>
        <w:pStyle w:val="Heading2"/>
        <w:spacing w:after="120" w:before="240"/>
      </w:pPr>
      <w:r>
        <w:rPr>
          <w:b/>
          <w:bCs/>
        </w:rPr>
        <w:t xml:space="preserve">4.4 WeEn 半导体（18 颗）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</w:rPr>
        <w:t xml:space="preserve">芯片：BT168GW、BTA316-600ET、Z0103MN、ACT108W-600E、BTA206X-800CT 等（全系列可控硅 Triac）</w:t>
      </w:r>
    </w:p>
    <w:p>
      <w:pPr>
        <w:spacing w:after="80" w:before="80"/>
      </w:pPr>
      <w:r>
        <w:rPr>
          <w:b w:val="false"/>
          <w:bCs w:val="false"/>
          <w:i/>
          <w:iCs/>
          <w:color w:val="C00000"/>
        </w:rPr>
        <w:t xml:space="preserve">⚠️ 注意：WeEn ≠ 韦尔半导体。WeEn 是从飞利浦/NXP 分拆的功率半导体公司；"韦尔半导体"（Will Semiconductor, SH:603501）是豪威集团母公司，做图像传感器，与可控硅无关。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首选：LCSC 立创商城（已实测 BT168GW、BTA316-600ET 等多型号有页面）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次要：WeEn 官网 ween-semi.com（产品规格、停产预警）、DigiKey / Mouser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现货补充：华强电子网</w:t>
      </w:r>
    </w:p>
    <w:p>
      <w:pPr>
        <w:spacing w:after="80" w:before="80"/>
      </w:pPr>
      <w:r>
        <w:rPr>
          <w:b/>
          <w:bCs/>
          <w:i w:val="false"/>
          <w:iCs w:val="false"/>
          <w:color w:val="C00000"/>
        </w:rPr>
        <w:t xml:space="preserve">重点监控：BT168GW（10 个 PCBA，Garment Care 通用）、BTA316-600ET（咖啡系列通用）</w:t>
      </w:r>
    </w:p>
    <w:p>
      <w:pPr>
        <w:pStyle w:val="Heading2"/>
        <w:spacing w:after="120" w:before="240"/>
      </w:pPr>
      <w:r>
        <w:rPr>
          <w:b/>
          <w:bCs/>
        </w:rPr>
        <w:t xml:space="preserve">4.5 LITEON 光宝科技（18 颗）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</w:rPr>
        <w:t xml:space="preserve">芯片：LTST-C191KFKT-PH2、LTL17KSL5K-HF-002、LTV-817S-TA1-B-G 等（13 颗 LED + 4 颗光耦 + 1 颗光敏）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首选：LCSC 立创商城（光宝全系列现货，已实测 LTV-817 系列）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次要：Mouser / DigiKey、LITEON 官网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现货补充：华强电子网</w:t>
      </w:r>
    </w:p>
    <w:p>
      <w:pPr>
        <w:spacing w:after="80" w:before="80"/>
      </w:pPr>
      <w:r>
        <w:rPr>
          <w:b/>
          <w:bCs/>
          <w:i w:val="false"/>
          <w:iCs w:val="false"/>
          <w:color w:val="C00000"/>
        </w:rPr>
        <w:t xml:space="preserve">重点监控：LTST-C191KFKT-PH2（12 个 PCBA！清单出现频次最高，跨 9 个项目）</w:t>
      </w:r>
    </w:p>
    <w:p>
      <w:pPr>
        <w:pStyle w:val="Heading2"/>
        <w:spacing w:after="120" w:before="240"/>
      </w:pPr>
      <w:r>
        <w:rPr>
          <w:b/>
          <w:bCs/>
        </w:rPr>
        <w:t xml:space="preserve">4.6 INFINEON 英飞凌（9 颗：6 颗 MOSFET + 3 颗 PSoC MCU）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</w:rPr>
        <w:t xml:space="preserve">芯片：CY8C4025AZI-S413T（PSoC 4）、BSS316NH6327XTSA1（MOSFET）、IRLML5103TRPBF（MOSFET）等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首选：Mouser 贸泽、DigiKey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次要：Infineon 官网 myinfineon.com（PSoC 4 是 Cypress 收购后产品，B2B 客户可见专属库存）、LCSC</w:t>
      </w:r>
    </w:p>
    <w:p>
      <w:pPr>
        <w:spacing w:after="80" w:before="80"/>
      </w:pPr>
      <w:r>
        <w:rPr>
          <w:b/>
          <w:bCs/>
          <w:i w:val="false"/>
          <w:iCs w:val="false"/>
          <w:color w:val="C00000"/>
        </w:rPr>
        <w:t xml:space="preserve">重点监控：CY8C4025AZI-S413T（7 个 PCBA，Omnia 全系列，Espresso 业务核心）</w:t>
      </w:r>
    </w:p>
    <w:p>
      <w:pPr>
        <w:pStyle w:val="Heading2"/>
        <w:spacing w:after="120" w:before="240"/>
      </w:pPr>
      <w:r>
        <w:rPr>
          <w:b/>
          <w:bCs/>
        </w:rPr>
        <w:t xml:space="preserve">4.7 TDK（9 颗：5 颗薄膜电容 + 4 颗 NTC）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</w:rPr>
        <w:t xml:space="preserve">芯片：B32933A3334K3、B32912A3104K903 等薄膜电容；B57550K0493A002、B57703M1234A 等 NTC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首选：Mouser / DigiKey（TDK 海外覆盖最好）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次要：TDK Product Center product.tdk.com（B2B 询价）、LCSC</w:t>
      </w:r>
    </w:p>
    <w:p>
      <w:pPr>
        <w:spacing w:after="80" w:before="80"/>
      </w:pPr>
      <w:r>
        <w:rPr>
          <w:b/>
          <w:bCs/>
          <w:i w:val="false"/>
          <w:iCs w:val="false"/>
          <w:color w:val="C00000"/>
        </w:rPr>
        <w:t xml:space="preserve">重点监控：B32933A3334K3（7 个 PCBA 多项目共用）</w:t>
      </w:r>
    </w:p>
    <w:p>
      <w:pPr>
        <w:pStyle w:val="Heading2"/>
        <w:spacing w:after="120" w:before="240"/>
      </w:pPr>
      <w:r>
        <w:rPr>
          <w:b/>
          <w:bCs/>
        </w:rPr>
        <w:t xml:space="preserve">4.8 ESPRESSIF 乐鑫 + MXCHIP（5 颗：WiFi/BLE 模组）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</w:rPr>
        <w:t xml:space="preserve">芯片：ESP32-C3-MINI-1-N4、ESP32-WROOM-32E-N4、ESP32-C3-WROOM-02-N4（乐鑫）；EMW3080、EMC6069（MXCHIP）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ESPRESSIF 首选：LCSC 立创商城（乐鑫国内主销渠道）、DigiKey（已实测有库存）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MXCHIP 首选：MXCHIP 官网 mxchip.com（B2B 直采为主，分销商极少）</w:t>
      </w:r>
    </w:p>
    <w:p>
      <w:pPr>
        <w:spacing w:after="80" w:before="80"/>
      </w:pPr>
      <w:r>
        <w:rPr>
          <w:b w:val="false"/>
          <w:bCs w:val="false"/>
          <w:i/>
          <w:iCs/>
          <w:color w:val="C00000"/>
        </w:rPr>
        <w:t xml:space="preserve">⚠️ MXCHIP 难点：分销商几乎不卖，Agent 可能查不到，需业务方通过原厂直接关注。</w:t>
      </w:r>
    </w:p>
    <w:p>
      <w:pPr>
        <w:pStyle w:val="Heading2"/>
        <w:spacing w:after="120" w:before="240"/>
      </w:pPr>
      <w:r>
        <w:rPr>
          <w:b/>
          <w:bCs/>
        </w:rPr>
        <w:t xml:space="preserve">4.9 国产 MCU &amp; 电源 IC（Non-prescribed，14 颗）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</w:rPr>
        <w:t xml:space="preserve">厂商：PADAUK、PUYA、华芯微特、BYD、Holychip、CHIPSUN、LKS、Zhongwei、Fuman Micro、Hangzhou Fanchuang、ASCHIP、昂宝、CHIPOWM、晶丰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首选：LCSC 立创商城（国产小厂的最主要在线渠道）、各厂商官网 / 直签代理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次要：华秋商城（国产元器件覆盖度近年提升）、华强电子网</w:t>
      </w:r>
    </w:p>
    <w:p>
      <w:pPr>
        <w:spacing w:after="80" w:before="80"/>
      </w:pPr>
      <w:r>
        <w:rPr>
          <w:b w:val="false"/>
          <w:bCs w:val="false"/>
          <w:i/>
          <w:iCs/>
          <w:color w:val="C00000"/>
        </w:rPr>
        <w:t xml:space="preserve">⚠️ 难点：部分小厂（ASCHIP、Hangzhou Fanchuang）在 LCSC 可能也查不到，需通过华强北线下询货或联系厂商代理。与 Yuan 邮件中 "non-prescribed Chinese MCU shortage" 的判断一致。</w:t>
      </w:r>
    </w:p>
    <w:p>
      <w:pPr>
        <w:pStyle w:val="Heading1"/>
        <w:spacing w:after="160" w:before="320"/>
      </w:pPr>
      <w:r>
        <w:rPr>
          <w:b/>
          <w:bCs/>
        </w:rPr>
        <w:t xml:space="preserve">5. V1 推荐组合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</w:rPr>
        <w:t xml:space="preserve">基于业务清单 89 颗 prescribed + 14 颗 non-prescribed MPN 的特征，V1 建议接入 5 个 API + 1 个爬虫 + 1 个备份：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400"/>
        <w:gridCol w:w="8558"/>
      </w:tblGrid>
      <w:tr>
        <w:trPr>
          <w:tblHeader/>
        </w:trP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数据源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角色</w:t>
            </w:r>
          </w:p>
        </w:tc>
        <w:tc>
          <w:tcPr>
            <w:tcW w:type="dxa" w:w="85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覆盖与理由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LCSC 立创商城 API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国内主力</w:t>
            </w:r>
          </w:p>
        </w:tc>
        <w:tc>
          <w:tcPr>
            <w:tcW w:type="dxa" w:w="85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覆盖 Group B/C/D 主体（国产 MCU、WeEn 可控硅、LITEON 光电、ESPRESSIF 模组）；REST + Bearer Token；免费 QPS=1，企业 QPS=5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DigiKey API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海外主力</w:t>
            </w:r>
          </w:p>
        </w:tc>
        <w:tc>
          <w:tcPr>
            <w:tcW w:type="dxa" w:w="85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覆盖 Group A/E/G 主体（海外 MCU、TDK 被动器件、STM 通用辅助）；OAuth2 REST V4；每日 1000 次免费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Mouser API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海外交叉验证 1</w:t>
            </w:r>
          </w:p>
        </w:tc>
        <w:tc>
          <w:tcPr>
            <w:tcW w:type="dxa" w:w="85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 新品最快上架；与 DigiKey 互补；API Key 认证最简单；免费 1000/天，30/分钟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Arrow API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海外交叉验证 2</w:t>
            </w:r>
          </w:p>
        </w:tc>
        <w:tc>
          <w:tcPr>
            <w:tcW w:type="dxa" w:w="85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STM 全球最大分销商，对 Group A（STM 系列 20 颗）覆盖深度最好；REST + login+apikey；完全免费且限流 50 req/s 最宽松；developers.arrow.com 自助申请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华强电子网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现货补充</w:t>
            </w:r>
          </w:p>
        </w:tc>
        <w:tc>
          <w:tcPr>
            <w:tcW w:type="dxa" w:w="85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国内现货市场情报，所有渠道断货时的兜底；用 OpenClaw web-scraper 抓取（≥2 秒/请求）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华秋商城 API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国内备份</w:t>
            </w:r>
          </w:p>
        </w:tc>
        <w:tc>
          <w:tcPr>
            <w:tcW w:type="dxa" w:w="85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可选。如 LCSC 限流不够，作为国内第二个 API 源；需走商务申请</w:t>
            </w:r>
          </w:p>
        </w:tc>
      </w:tr>
    </w:tbl>
    <w:p>
      <w:pPr>
        <w:spacing w:after="80" w:before="80"/>
      </w:pPr>
      <w:r>
        <w:rPr>
          <w:b w:val="false"/>
          <w:bCs w:val="false"/>
          <w:i/>
          <w:iCs/>
          <w:color w:val="595959"/>
        </w:rPr>
        <w:t xml:space="preserve">V2 阶段考虑加入：Future 富昌电子（Microchip 核心代理，但需 Sales Rep 审批）、Nexar API、Versuni 与 ST/Microchip/Nexperia 的 B2B 官方门户、云汉芯城 "芯晶采" 企业商城。</w:t>
      </w:r>
    </w:p>
    <w:p>
      <w:pPr>
        <w:pStyle w:val="Heading1"/>
        <w:spacing w:after="160" w:before="320"/>
      </w:pPr>
      <w:r>
        <w:rPr>
          <w:b/>
          <w:bCs/>
        </w:rPr>
        <w:t xml:space="preserve">6. 合规风险</w:t>
      </w:r>
    </w:p>
    <w:p>
      <w:pPr>
        <w:pStyle w:val="Heading2"/>
        <w:spacing w:after="120" w:before="240"/>
      </w:pPr>
      <w:r>
        <w:rPr>
          <w:b/>
          <w:bCs/>
        </w:rPr>
        <w:t xml:space="preserve">6.1 云汉芯城反爬条款（重要）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</w:rPr>
        <w:t xml:space="preserve">云汉芯城用户协议第四条明确禁止以下行为，违反将冻结账户并追究法律责任：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禁止伪造 User-Agent 假冒浏览器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禁止每秒超过 2 次请求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禁止使用代理池/分布式 IP 绕过限流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禁止以商业竞争或恶意比价为目的批量抓取价格/库存</w:t>
      </w:r>
    </w:p>
    <w:p>
      <w:pPr>
        <w:spacing w:after="80" w:before="80"/>
      </w:pPr>
      <w:r>
        <w:rPr>
          <w:b w:val="false"/>
          <w:bCs w:val="false"/>
          <w:i/>
          <w:iCs/>
          <w:color w:val="C00000"/>
        </w:rPr>
        <w:t xml:space="preserve">即使 Versuni 是自家采购监控，云汉芯城在合同上有权认定为 "恶意比价"。V1 Agent 不应直接爬取云汉芯城网页。如需接入，走 developer.ickey.cn 申请 API 或注册 "芯晶采" (ickeyvip.cn) 企业商城。</w:t>
      </w:r>
    </w:p>
    <w:p>
      <w:pPr>
        <w:pStyle w:val="Heading2"/>
        <w:spacing w:after="120" w:before="240"/>
      </w:pPr>
      <w:r>
        <w:rPr>
          <w:b/>
          <w:bCs/>
        </w:rPr>
        <w:t xml:space="preserve">6.2 LCSC 立创商城合规约束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API 限流：免费 QPS=1，企业 QPS=5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禁止 "批量爬取库存后加价转售" 和 "恶意查询非采购需求的元件"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Versuni 自家采购监控属合规范围，建议申请企业 API Key</w:t>
      </w:r>
    </w:p>
    <w:p>
      <w:pPr>
        <w:pStyle w:val="Heading2"/>
        <w:spacing w:after="120" w:before="240"/>
      </w:pPr>
      <w:r>
        <w:rPr>
          <w:b/>
          <w:bCs/>
        </w:rPr>
        <w:t xml:space="preserve">6.3 通用合规建议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每个源设置失败重试上限 3 次；单次 Cron 总时长 ≤ 15 分钟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API Key 放环境变量，不入版本控制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访问日志保留 90 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所有接入前过一次 Versuni 法务 review，特别是国内平台</w:t>
      </w:r>
    </w:p>
    <w:p>
      <w:pPr>
        <w:pStyle w:val="Heading1"/>
        <w:spacing w:after="160" w:before="320"/>
      </w:pPr>
      <w:r>
        <w:rPr>
          <w:b/>
          <w:bCs/>
        </w:rPr>
        <w:t xml:space="preserve">7. 版本历史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10458"/>
      </w:tblGrid>
      <w:tr>
        <w:trPr>
          <w:tblHeader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版本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日期</w:t>
            </w:r>
          </w:p>
        </w:tc>
        <w:tc>
          <w:tcPr>
            <w:tcW w:type="dxa" w:w="104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变更说明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V0.3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2026-05-15</w:t>
            </w:r>
          </w:p>
        </w:tc>
        <w:tc>
          <w:tcPr>
            <w:tcW w:type="dxa" w:w="104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结合业务实际 89+14 颗 MPN 清单整理；按厂商分组（9 组）配置渠道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V0.4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2026-05-15</w:t>
            </w:r>
          </w:p>
        </w:tc>
        <w:tc>
          <w:tcPr>
            <w:tcW w:type="dxa" w:w="104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新增 §2 业务清单芯片品类汇总（16 个品类）；新增 §3 芯片品类→渠道类型匹配（7 个策略组），便于 Agent 的 sources.yaml 配置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V0.5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2026-05-15</w:t>
            </w:r>
          </w:p>
        </w:tc>
        <w:tc>
          <w:tcPr>
            <w:tcW w:type="dxa" w:w="104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总览表补回两家全球分销商：Arrow 艾睿电子（STM 全球最大分销商，免费 REST API，限流 50 req/s）与 Future 富昌电子（Microchip 全球核心代理，需 Sales Rep 审批）；同步更新 §4.2 STM 和 §4.3 MICROCHIP 章节的次选渠道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V0.6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2026-05-15</w:t>
            </w:r>
          </w:p>
        </w:tc>
        <w:tc>
          <w:tcPr>
            <w:tcW w:type="dxa" w:w="104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§5 V1 推荐组合：Arrow API 从 V2 候选提升为 V1 必接（第 4 位），V1 接入数从 4 个 API 调整为 5 个 API + 1 个爬虫 + 1 个备份</w:t>
            </w:r>
          </w:p>
        </w:tc>
      </w:tr>
    </w:tbl>
    <w:sectPr>
      <w:headerReference w:type="default" r:id="rId7"/>
      <w:footerReference w:type="default" r:id="rId8"/>
      <w:pgSz w:w="16838" w:h="11906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Chip Minesweeping Agent | 数据源参考手册 V0.6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2026-05-15T15:42:07.073Z</dcterms:created>
  <dcterms:modified xsi:type="dcterms:W3CDTF">2026-05-15T15:42:07.073Z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