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常州产业人才匹配</w:t>
        <w:br/>
        <w:t>公开数据演示报告</w:t>
      </w:r>
    </w:p>
    <w:p>
      <w:r>
        <w:t>第二项成果配套材料  真实公开资料与可复现原型</w:t>
      </w:r>
    </w:p>
    <w:p>
      <w:r>
        <w:t>本次已将原有虚构人才演示替换为10名科研人员的官方公开资料，结合常州2份需求材料抽取3个技术检索方向，实际完成30组需求与人才资源配对计算。结果用于展示研究能力检索、来源追溯及解释功能，尚不构成招聘推荐或模型效果验证。</w:t>
      </w:r>
    </w:p>
    <w:p>
      <w:pPr>
        <w:pStyle w:val="Heading1"/>
      </w:pPr>
      <w:r>
        <w:t>数据规模与来源</w:t>
      </w:r>
    </w:p>
    <w:tbl>
      <w:tblPr>
        <w:tblW w:type="auto" w:w="0"/>
        <w:tblLayout w:type="fixed"/>
        <w:tblLook w:firstColumn="1" w:firstRow="1" w:lastColumn="0" w:lastRow="0" w:noHBand="0" w:noVBand="1" w:val="04A0"/>
      </w:tblPr>
      <w:tblGrid>
        <w:gridCol w:w="1584"/>
        <w:gridCol w:w="1008"/>
        <w:gridCol w:w="7056"/>
      </w:tblGrid>
      <w:tr>
        <w:trPr>
          <w:cantSplit/>
        </w:trPr>
        <w:tc>
          <w:tcPr>
            <w:tcW w:type="dxa" w:w="1584"/>
            <w:shd w:fill="173343"/>
            <w:tcBorders>
              <w:top w:val="single" w:sz="4" w:color="D9D9D9"/>
              <w:left w:val="single" w:sz="4" w:color="D9D9D9"/>
              <w:bottom w:val="single" w:sz="4" w:color="D9D9D9"/>
              <w:right w:val="single" w:sz="4" w:color="D9D9D9"/>
            </w:tcBorders>
          </w:tcPr>
          <w:p>
            <w:pPr>
              <w:spacing w:after="120" w:before="80"/>
            </w:pPr>
            <w:r>
              <w:rPr>
                <w:b/>
                <w:color w:val="FFFFFF"/>
                <w:sz w:val="20"/>
              </w:rPr>
              <w:t>组成</w:t>
            </w:r>
          </w:p>
        </w:tc>
        <w:tc>
          <w:tcPr>
            <w:tcW w:type="dxa" w:w="1008"/>
            <w:shd w:fill="173343"/>
            <w:tcBorders>
              <w:top w:val="single" w:sz="4" w:color="D9D9D9"/>
              <w:left w:val="single" w:sz="4" w:color="D9D9D9"/>
              <w:bottom w:val="single" w:sz="4" w:color="D9D9D9"/>
              <w:right w:val="single" w:sz="4" w:color="D9D9D9"/>
            </w:tcBorders>
          </w:tcPr>
          <w:p>
            <w:pPr>
              <w:spacing w:after="120" w:before="80"/>
            </w:pPr>
            <w:r>
              <w:rPr>
                <w:b/>
                <w:color w:val="FFFFFF"/>
                <w:sz w:val="20"/>
              </w:rPr>
              <w:t>数量</w:t>
            </w:r>
          </w:p>
        </w:tc>
        <w:tc>
          <w:tcPr>
            <w:tcW w:type="dxa" w:w="7056"/>
            <w:shd w:fill="173343"/>
            <w:tcBorders>
              <w:top w:val="single" w:sz="4" w:color="D9D9D9"/>
              <w:left w:val="single" w:sz="4" w:color="D9D9D9"/>
              <w:bottom w:val="single" w:sz="4" w:color="D9D9D9"/>
              <w:right w:val="single" w:sz="4" w:color="D9D9D9"/>
            </w:tcBorders>
          </w:tcPr>
          <w:p>
            <w:pPr>
              <w:spacing w:after="120" w:before="80"/>
            </w:pPr>
            <w:r>
              <w:rPr>
                <w:b/>
                <w:color w:val="FFFFFF"/>
                <w:sz w:val="20"/>
              </w:rPr>
              <w:t>口径</w:t>
            </w:r>
          </w:p>
        </w:tc>
      </w:tr>
      <w:tr>
        <w:trPr>
          <w:cantSplit/>
        </w:trPr>
        <w:tc>
          <w:tcPr>
            <w:tcW w:type="dxa" w:w="1584"/>
            <w:shd w:fill="EEF3F5"/>
            <w:tcBorders>
              <w:top w:val="single" w:sz="4" w:color="D9D9D9"/>
              <w:left w:val="single" w:sz="4" w:color="D9D9D9"/>
              <w:bottom w:val="single" w:sz="4" w:color="D9D9D9"/>
              <w:right w:val="single" w:sz="4" w:color="D9D9D9"/>
            </w:tcBorders>
          </w:tcPr>
          <w:p>
            <w:pPr>
              <w:spacing w:after="120" w:before="80"/>
            </w:pPr>
            <w:r>
              <w:rPr>
                <w:sz w:val="20"/>
              </w:rPr>
              <w:t>需求材料</w:t>
            </w:r>
          </w:p>
        </w:tc>
        <w:tc>
          <w:tcPr>
            <w:tcW w:type="dxa" w:w="1008"/>
            <w:shd w:fill="EEF3F5"/>
            <w:tcBorders>
              <w:top w:val="single" w:sz="4" w:color="D9D9D9"/>
              <w:left w:val="single" w:sz="4" w:color="D9D9D9"/>
              <w:bottom w:val="single" w:sz="4" w:color="D9D9D9"/>
              <w:right w:val="single" w:sz="4" w:color="D9D9D9"/>
            </w:tcBorders>
          </w:tcPr>
          <w:p>
            <w:pPr>
              <w:spacing w:after="120" w:before="80"/>
            </w:pPr>
            <w:r>
              <w:rPr>
                <w:sz w:val="20"/>
              </w:rPr>
              <w:t>2份</w:t>
            </w:r>
          </w:p>
        </w:tc>
        <w:tc>
          <w:tcPr>
            <w:tcW w:type="dxa" w:w="7056"/>
            <w:shd w:fill="EEF3F5"/>
            <w:tcBorders>
              <w:top w:val="single" w:sz="4" w:color="D9D9D9"/>
              <w:left w:val="single" w:sz="4" w:color="D9D9D9"/>
              <w:bottom w:val="single" w:sz="4" w:color="D9D9D9"/>
              <w:right w:val="single" w:sz="4" w:color="D9D9D9"/>
            </w:tcBorders>
          </w:tcPr>
          <w:p>
            <w:pPr>
              <w:spacing w:after="120" w:before="80"/>
            </w:pPr>
            <w:r>
              <w:rPr>
                <w:sz w:val="20"/>
              </w:rPr>
              <w:t>常州大学招聘公告、常州市科技局需求报道</w:t>
            </w:r>
          </w:p>
        </w:tc>
      </w:tr>
      <w:tr>
        <w:trPr>
          <w:cantSplit/>
        </w:trPr>
        <w:tc>
          <w:tcPr>
            <w:tcW w:type="dxa" w:w="1584"/>
            <w:shd w:fill="FFFFFF"/>
            <w:tcBorders>
              <w:top w:val="single" w:sz="4" w:color="D9D9D9"/>
              <w:left w:val="single" w:sz="4" w:color="D9D9D9"/>
              <w:bottom w:val="single" w:sz="4" w:color="D9D9D9"/>
              <w:right w:val="single" w:sz="4" w:color="D9D9D9"/>
            </w:tcBorders>
          </w:tcPr>
          <w:p>
            <w:pPr>
              <w:spacing w:after="120" w:before="80"/>
            </w:pPr>
            <w:r>
              <w:rPr>
                <w:sz w:val="20"/>
              </w:rPr>
              <w:t>检索方向</w:t>
            </w:r>
          </w:p>
        </w:tc>
        <w:tc>
          <w:tcPr>
            <w:tcW w:type="dxa" w:w="1008"/>
            <w:shd w:fill="FFFFFF"/>
            <w:tcBorders>
              <w:top w:val="single" w:sz="4" w:color="D9D9D9"/>
              <w:left w:val="single" w:sz="4" w:color="D9D9D9"/>
              <w:bottom w:val="single" w:sz="4" w:color="D9D9D9"/>
              <w:right w:val="single" w:sz="4" w:color="D9D9D9"/>
            </w:tcBorders>
          </w:tcPr>
          <w:p>
            <w:pPr>
              <w:spacing w:after="120" w:before="80"/>
            </w:pPr>
            <w:r>
              <w:rPr>
                <w:sz w:val="20"/>
              </w:rPr>
              <w:t>3个</w:t>
            </w:r>
          </w:p>
        </w:tc>
        <w:tc>
          <w:tcPr>
            <w:tcW w:type="dxa" w:w="7056"/>
            <w:shd w:fill="FFFFFF"/>
            <w:tcBorders>
              <w:top w:val="single" w:sz="4" w:color="D9D9D9"/>
              <w:left w:val="single" w:sz="4" w:color="D9D9D9"/>
              <w:bottom w:val="single" w:sz="4" w:color="D9D9D9"/>
              <w:right w:val="single" w:sz="4" w:color="D9D9D9"/>
            </w:tcBorders>
          </w:tcPr>
          <w:p>
            <w:pPr>
              <w:spacing w:after="120" w:before="80"/>
            </w:pPr>
            <w:r>
              <w:rPr>
                <w:sz w:val="20"/>
              </w:rPr>
              <w:t>固态电解质、复材加工成型、机器人研发</w:t>
            </w:r>
          </w:p>
        </w:tc>
      </w:tr>
      <w:tr>
        <w:trPr>
          <w:cantSplit/>
        </w:trPr>
        <w:tc>
          <w:tcPr>
            <w:tcW w:type="dxa" w:w="1584"/>
            <w:shd w:fill="EEF3F5"/>
            <w:tcBorders>
              <w:top w:val="single" w:sz="4" w:color="D9D9D9"/>
              <w:left w:val="single" w:sz="4" w:color="D9D9D9"/>
              <w:bottom w:val="single" w:sz="4" w:color="D9D9D9"/>
              <w:right w:val="single" w:sz="4" w:color="D9D9D9"/>
            </w:tcBorders>
          </w:tcPr>
          <w:p>
            <w:pPr>
              <w:spacing w:after="120" w:before="80"/>
            </w:pPr>
            <w:r>
              <w:rPr>
                <w:sz w:val="20"/>
              </w:rPr>
              <w:t>人才资料</w:t>
            </w:r>
          </w:p>
        </w:tc>
        <w:tc>
          <w:tcPr>
            <w:tcW w:type="dxa" w:w="1008"/>
            <w:shd w:fill="EEF3F5"/>
            <w:tcBorders>
              <w:top w:val="single" w:sz="4" w:color="D9D9D9"/>
              <w:left w:val="single" w:sz="4" w:color="D9D9D9"/>
              <w:bottom w:val="single" w:sz="4" w:color="D9D9D9"/>
              <w:right w:val="single" w:sz="4" w:color="D9D9D9"/>
            </w:tcBorders>
          </w:tcPr>
          <w:p>
            <w:pPr>
              <w:spacing w:after="120" w:before="80"/>
            </w:pPr>
            <w:r>
              <w:rPr>
                <w:sz w:val="20"/>
              </w:rPr>
              <w:t>10人</w:t>
            </w:r>
          </w:p>
        </w:tc>
        <w:tc>
          <w:tcPr>
            <w:tcW w:type="dxa" w:w="7056"/>
            <w:shd w:fill="EEF3F5"/>
            <w:tcBorders>
              <w:top w:val="single" w:sz="4" w:color="D9D9D9"/>
              <w:left w:val="single" w:sz="4" w:color="D9D9D9"/>
              <w:bottom w:val="single" w:sz="4" w:color="D9D9D9"/>
              <w:right w:val="single" w:sz="4" w:color="D9D9D9"/>
            </w:tcBorders>
          </w:tcPr>
          <w:p>
            <w:pPr>
              <w:spacing w:after="120" w:before="80"/>
            </w:pPr>
            <w:r>
              <w:rPr>
                <w:sz w:val="20"/>
              </w:rPr>
              <w:t>高校及科研院所官方公开主页</w:t>
            </w:r>
          </w:p>
        </w:tc>
      </w:tr>
      <w:tr>
        <w:trPr>
          <w:cantSplit/>
        </w:trPr>
        <w:tc>
          <w:tcPr>
            <w:tcW w:type="dxa" w:w="1584"/>
            <w:shd w:fill="FFFFFF"/>
            <w:tcBorders>
              <w:top w:val="single" w:sz="4" w:color="D9D9D9"/>
              <w:left w:val="single" w:sz="4" w:color="D9D9D9"/>
              <w:bottom w:val="single" w:sz="4" w:color="D9D9D9"/>
              <w:right w:val="single" w:sz="4" w:color="D9D9D9"/>
            </w:tcBorders>
          </w:tcPr>
          <w:p>
            <w:pPr>
              <w:spacing w:after="120" w:before="80"/>
            </w:pPr>
            <w:r>
              <w:rPr>
                <w:sz w:val="20"/>
              </w:rPr>
              <w:t>配对计算</w:t>
            </w:r>
          </w:p>
        </w:tc>
        <w:tc>
          <w:tcPr>
            <w:tcW w:type="dxa" w:w="1008"/>
            <w:shd w:fill="FFFFFF"/>
            <w:tcBorders>
              <w:top w:val="single" w:sz="4" w:color="D9D9D9"/>
              <w:left w:val="single" w:sz="4" w:color="D9D9D9"/>
              <w:bottom w:val="single" w:sz="4" w:color="D9D9D9"/>
              <w:right w:val="single" w:sz="4" w:color="D9D9D9"/>
            </w:tcBorders>
          </w:tcPr>
          <w:p>
            <w:pPr>
              <w:spacing w:after="120" w:before="80"/>
            </w:pPr>
            <w:r>
              <w:rPr>
                <w:sz w:val="20"/>
              </w:rPr>
              <w:t>30组</w:t>
            </w:r>
          </w:p>
        </w:tc>
        <w:tc>
          <w:tcPr>
            <w:tcW w:type="dxa" w:w="7056"/>
            <w:shd w:fill="FFFFFF"/>
            <w:tcBorders>
              <w:top w:val="single" w:sz="4" w:color="D9D9D9"/>
              <w:left w:val="single" w:sz="4" w:color="D9D9D9"/>
              <w:bottom w:val="single" w:sz="4" w:color="D9D9D9"/>
              <w:right w:val="single" w:sz="4" w:color="D9D9D9"/>
            </w:tcBorders>
          </w:tcPr>
          <w:p>
            <w:pPr>
              <w:spacing w:after="120" w:before="80"/>
            </w:pPr>
            <w:r>
              <w:rPr>
                <w:sz w:val="20"/>
              </w:rPr>
              <w:t>3个方向×10名科研人员</w:t>
            </w:r>
          </w:p>
        </w:tc>
      </w:tr>
    </w:tbl>
    <w:p>
      <w:pPr>
        <w:pStyle w:val="Heading1"/>
      </w:pPr>
      <w:r>
        <w:t>本次实际使用的方法</w:t>
      </w:r>
    </w:p>
    <w:p>
      <w:r>
        <w:t>先将原文涉及的研究方向人工编码为技能标签，再用标签覆盖率和文本相似度进行融合排序。默认分数为0.7×标签覆盖率＋0.3×文本相似度。文字匹配使用字符二元组TF-IDF余弦相似度，词表及逆文档频率只由10份人才摘要建立。权重为演示配置，没有训练或优化。</w:t>
      </w:r>
    </w:p>
    <w:p>
      <w:r>
        <w:t>标签保留逐项来源释义。摘要由人工整理，不是完整简历，也未经过独立专家标注。程序没有启用BERT或协同过滤；公开网页不提供历史投递、点击或录用交互，不能据此补造协同过滤数据。</w:t>
      </w:r>
    </w:p>
    <w:p>
      <w:r>
        <w:t>附件包含可离线打开的交互演示页、JSON、CSV及Python脚本。后文说明样本选择、实际排序结果及可用于论文的表述。</w:t>
      </w:r>
    </w:p>
    <w:p>
      <w:r>
        <w:br w:type="page"/>
      </w:r>
    </w:p>
    <w:p>
      <w:pPr>
        <w:pStyle w:val="Heading1"/>
      </w:pPr>
      <w:r>
        <w:t>公开科研人才资料 一</w:t>
      </w:r>
    </w:p>
    <w:p>
      <w:r>
        <w:t>资料检索于2026年9月29日。以下是科研资源样本；未核实求职意愿或合作意愿，未采集联系方式、出生日期。页面日期较早的资料须再次确认现状。</w:t>
      </w:r>
    </w:p>
    <w:p>
      <w:pPr>
        <w:pStyle w:val="Heading2"/>
      </w:pPr>
      <w:r>
        <w:t>C01  邹培超  苏州大学</w:t>
      </w:r>
    </w:p>
    <w:p>
      <w:r>
        <w:t>电极材料及储能器件研究，电解液和固态电解质设计，离子输运与原位表征。</w:t>
      </w:r>
    </w:p>
    <w:p>
      <w:r>
        <w:t>编码标签：电池材料、固态电解质、原位表征。来源：[C01]。</w:t>
      </w:r>
    </w:p>
    <w:p>
      <w:pPr>
        <w:pStyle w:val="Heading2"/>
      </w:pPr>
      <w:r>
        <w:t>C02  刘珂君  苏州大学</w:t>
      </w:r>
    </w:p>
    <w:p>
      <w:r>
        <w:t>研究多孔聚合物固态电解质及离子传输，涉及合成、结构表征、界面稳定性和全固态电池。</w:t>
      </w:r>
    </w:p>
    <w:p>
      <w:r>
        <w:t>编码标签：电池材料、固态电解质、高分子、原位表征。来源：[C02]。</w:t>
      </w:r>
    </w:p>
    <w:p>
      <w:pPr>
        <w:pStyle w:val="Heading2"/>
      </w:pPr>
      <w:r>
        <w:t>C03  赵杰  苏州大学</w:t>
      </w:r>
    </w:p>
    <w:p>
      <w:r>
        <w:t>研究功能高分子、离子液体电解质、凝胶与固体电解质及光电薄膜和能源器件。</w:t>
      </w:r>
    </w:p>
    <w:p>
      <w:r>
        <w:t>编码标签：高分子、固态电解质、光电薄膜。来源：[C03]。</w:t>
      </w:r>
    </w:p>
    <w:p>
      <w:pPr>
        <w:pStyle w:val="Heading2"/>
      </w:pPr>
      <w:r>
        <w:t>C04  金超  苏州大学</w:t>
      </w:r>
    </w:p>
    <w:p>
      <w:r>
        <w:t>研究固态锂电池及固体氧化物电池关键材料与器件，主页列有复合电解质和聚合物电解质论文。</w:t>
      </w:r>
    </w:p>
    <w:p>
      <w:r>
        <w:t>编码标签：电池材料、固态电解质、高分子。来源：[C04]。</w:t>
      </w:r>
    </w:p>
    <w:p>
      <w:pPr>
        <w:pStyle w:val="Heading2"/>
      </w:pPr>
      <w:r>
        <w:t>C05  张永刚  中国科学院宁波材料所</w:t>
      </w:r>
    </w:p>
    <w:p>
      <w:r>
        <w:t>研究高性能碳纤维和碳纤维陶瓷基复合材料，具有碳纤维结构调控、工艺与设备管理经验。</w:t>
      </w:r>
    </w:p>
    <w:p>
      <w:r>
        <w:t>编码标签：碳纤维、复合材料、工艺管理。来源：[C05]。</w:t>
      </w:r>
    </w:p>
    <w:p>
      <w:r>
        <w:t>样本选择采用目的性检索，围绕三个演示方向纳入官方主页信息较完整者。样本规模小、机构集中，不能代表全国人才供给，也不能用跨领域样本的排序差异证明算法泛化能力。</w:t>
      </w:r>
    </w:p>
    <w:p>
      <w:r>
        <w:br w:type="page"/>
      </w:r>
    </w:p>
    <w:p>
      <w:pPr>
        <w:pStyle w:val="Heading1"/>
      </w:pPr>
      <w:r>
        <w:t>公开科研人才资料 二</w:t>
      </w:r>
    </w:p>
    <w:p>
      <w:r>
        <w:t>资料检索于2026年9月29日。以下是科研资源样本；未核实求职意愿或合作意愿，未采集联系方式、出生日期。页面日期较早的资料须再次确认现状。</w:t>
      </w:r>
    </w:p>
    <w:p>
      <w:pPr>
        <w:pStyle w:val="Heading2"/>
      </w:pPr>
      <w:r>
        <w:t>C06  吴奇  南京航空航天大学</w:t>
      </w:r>
    </w:p>
    <w:p>
      <w:r>
        <w:t>研究复合材料成型多尺度仿真与光纤监测，开展复材成型优化及热塑性碳纤维复材成型模拟。</w:t>
      </w:r>
    </w:p>
    <w:p>
      <w:r>
        <w:t>编码标签：复合材料、成型、碳纤维、光纤监测。来源：[C06]。</w:t>
      </w:r>
    </w:p>
    <w:p>
      <w:pPr>
        <w:pStyle w:val="Heading2"/>
      </w:pPr>
      <w:r>
        <w:t>C07  刘舒霆  南京航空航天大学</w:t>
      </w:r>
    </w:p>
    <w:p>
      <w:r>
        <w:t>研究先进复合材料构件智能制造，公开成果包括层合结构分区加热与成型模具专利。</w:t>
      </w:r>
    </w:p>
    <w:p>
      <w:r>
        <w:t>编码标签：复合材料、成型、智能制造。来源：[C07]。</w:t>
      </w:r>
    </w:p>
    <w:p>
      <w:pPr>
        <w:pStyle w:val="Heading2"/>
      </w:pPr>
      <w:r>
        <w:t>C08  房芳  东南大学</w:t>
      </w:r>
    </w:p>
    <w:p>
      <w:r>
        <w:t>研究移动和服务机器人控制、导航建图、人机交互与工业机器人，成果涉及恒力打磨和视觉分拣。</w:t>
      </w:r>
    </w:p>
    <w:p>
      <w:r>
        <w:t>编码标签：机器人、控制、导航、视觉。来源：[C08]。</w:t>
      </w:r>
    </w:p>
    <w:p>
      <w:pPr>
        <w:pStyle w:val="Heading2"/>
      </w:pPr>
      <w:r>
        <w:t>C09  周波  东南大学</w:t>
      </w:r>
    </w:p>
    <w:p>
      <w:r>
        <w:t>研究机器人感知、导航与控制、工业机器人复杂作业及机器人学习，开展视觉SLAM和导航算法项目。</w:t>
      </w:r>
    </w:p>
    <w:p>
      <w:r>
        <w:t>编码标签：机器人、控制、导航、视觉、机器人学习。来源：[C09]。</w:t>
      </w:r>
    </w:p>
    <w:p>
      <w:pPr>
        <w:pStyle w:val="Heading2"/>
      </w:pPr>
      <w:r>
        <w:t>C10  王晓宇  东南大学</w:t>
      </w:r>
    </w:p>
    <w:p>
      <w:r>
        <w:t>研究人机共享控制、机器人自主操作、增材制造感知及自适应控制，公开成果涉及机器视觉协同控制。</w:t>
      </w:r>
    </w:p>
    <w:p>
      <w:r>
        <w:t>编码标签：机器人、控制、视觉、智能制造。来源：[C10]。</w:t>
      </w:r>
    </w:p>
    <w:p>
      <w:r>
        <w:t>样本选择采用目的性检索，围绕三个演示方向纳入官方主页信息较完整者。样本规模小、机构集中，不能代表全国人才供给，也不能用跨领域样本的排序差异证明算法泛化能力。</w:t>
      </w:r>
    </w:p>
    <w:p>
      <w:r>
        <w:br w:type="page"/>
      </w:r>
    </w:p>
    <w:p>
      <w:pPr>
        <w:pStyle w:val="Heading1"/>
      </w:pPr>
      <w:r>
        <w:t>需求方向及实际匹配结果</w:t>
      </w:r>
    </w:p>
    <w:p>
      <w:pPr>
        <w:pStyle w:val="Heading2"/>
      </w:pPr>
      <w:r>
        <w:t>Q01  固态电解质材料研究</w:t>
      </w:r>
    </w:p>
    <w:p>
      <w:r>
        <w:t>来源：[D01]。仅用于科研方向检索，非博士后应聘排序。查询标签：电池材料、固态电解质。</w:t>
      </w:r>
    </w:p>
    <w:tbl>
      <w:tblPr>
        <w:tblW w:type="auto" w:w="0"/>
        <w:tblLayout w:type="fixed"/>
        <w:tblLook w:firstColumn="1" w:firstRow="1" w:lastColumn="0" w:lastRow="0" w:noHBand="0" w:noVBand="1" w:val="04A0"/>
      </w:tblPr>
      <w:tblGrid>
        <w:gridCol w:w="1872"/>
        <w:gridCol w:w="1440"/>
        <w:gridCol w:w="6336"/>
      </w:tblGrid>
      <w:tr>
        <w:trPr>
          <w:cantSplit/>
        </w:trPr>
        <w:tc>
          <w:tcPr>
            <w:tcW w:type="dxa" w:w="1872"/>
            <w:shd w:fill="173343"/>
            <w:tcBorders>
              <w:top w:val="single" w:sz="4" w:color="D9D9D9"/>
              <w:left w:val="single" w:sz="4" w:color="D9D9D9"/>
              <w:bottom w:val="single" w:sz="4" w:color="D9D9D9"/>
              <w:right w:val="single" w:sz="4" w:color="D9D9D9"/>
            </w:tcBorders>
          </w:tcPr>
          <w:p>
            <w:pPr>
              <w:spacing w:after="120" w:before="80"/>
            </w:pPr>
            <w:r>
              <w:rPr>
                <w:b/>
                <w:color w:val="FFFFFF"/>
                <w:sz w:val="20"/>
              </w:rPr>
              <w:t>科研资源</w:t>
            </w:r>
          </w:p>
        </w:tc>
        <w:tc>
          <w:tcPr>
            <w:tcW w:type="dxa" w:w="1440"/>
            <w:shd w:fill="173343"/>
            <w:tcBorders>
              <w:top w:val="single" w:sz="4" w:color="D9D9D9"/>
              <w:left w:val="single" w:sz="4" w:color="D9D9D9"/>
              <w:bottom w:val="single" w:sz="4" w:color="D9D9D9"/>
              <w:right w:val="single" w:sz="4" w:color="D9D9D9"/>
            </w:tcBorders>
          </w:tcPr>
          <w:p>
            <w:pPr>
              <w:spacing w:after="120" w:before="80"/>
            </w:pPr>
            <w:r>
              <w:rPr>
                <w:b/>
                <w:color w:val="FFFFFF"/>
                <w:sz w:val="20"/>
              </w:rPr>
              <w:t>演示分数</w:t>
            </w:r>
          </w:p>
        </w:tc>
        <w:tc>
          <w:tcPr>
            <w:tcW w:type="dxa" w:w="6336"/>
            <w:shd w:fill="173343"/>
            <w:tcBorders>
              <w:top w:val="single" w:sz="4" w:color="D9D9D9"/>
              <w:left w:val="single" w:sz="4" w:color="D9D9D9"/>
              <w:bottom w:val="single" w:sz="4" w:color="D9D9D9"/>
              <w:right w:val="single" w:sz="4" w:color="D9D9D9"/>
            </w:tcBorders>
          </w:tcPr>
          <w:p>
            <w:pPr>
              <w:spacing w:after="120" w:before="80"/>
            </w:pPr>
            <w:r>
              <w:rPr>
                <w:b/>
                <w:color w:val="FFFFFF"/>
                <w:sz w:val="20"/>
              </w:rPr>
              <w:t>命中标签</w:t>
            </w:r>
          </w:p>
        </w:tc>
      </w:tr>
      <w:tr>
        <w:trPr>
          <w:cantSplit/>
        </w:trPr>
        <w:tc>
          <w:tcPr>
            <w:tcW w:type="dxa" w:w="1872"/>
            <w:shd w:fill="EEF3F5"/>
            <w:tcBorders>
              <w:top w:val="single" w:sz="4" w:color="D9D9D9"/>
              <w:left w:val="single" w:sz="4" w:color="D9D9D9"/>
              <w:bottom w:val="single" w:sz="4" w:color="D9D9D9"/>
              <w:right w:val="single" w:sz="4" w:color="D9D9D9"/>
            </w:tcBorders>
          </w:tcPr>
          <w:p>
            <w:pPr>
              <w:spacing w:after="120" w:before="80"/>
            </w:pPr>
            <w:r>
              <w:rPr>
                <w:sz w:val="20"/>
              </w:rPr>
              <w:t>刘珂君</w:t>
            </w:r>
          </w:p>
        </w:tc>
        <w:tc>
          <w:tcPr>
            <w:tcW w:type="dxa" w:w="1440"/>
            <w:shd w:fill="EEF3F5"/>
            <w:tcBorders>
              <w:top w:val="single" w:sz="4" w:color="D9D9D9"/>
              <w:left w:val="single" w:sz="4" w:color="D9D9D9"/>
              <w:bottom w:val="single" w:sz="4" w:color="D9D9D9"/>
              <w:right w:val="single" w:sz="4" w:color="D9D9D9"/>
            </w:tcBorders>
          </w:tcPr>
          <w:p>
            <w:pPr>
              <w:spacing w:after="120" w:before="80"/>
            </w:pPr>
            <w:r>
              <w:rPr>
                <w:sz w:val="20"/>
              </w:rPr>
              <w:t>0.806</w:t>
            </w:r>
          </w:p>
        </w:tc>
        <w:tc>
          <w:tcPr>
            <w:tcW w:type="dxa" w:w="6336"/>
            <w:shd w:fill="EEF3F5"/>
            <w:tcBorders>
              <w:top w:val="single" w:sz="4" w:color="D9D9D9"/>
              <w:left w:val="single" w:sz="4" w:color="D9D9D9"/>
              <w:bottom w:val="single" w:sz="4" w:color="D9D9D9"/>
              <w:right w:val="single" w:sz="4" w:color="D9D9D9"/>
            </w:tcBorders>
          </w:tcPr>
          <w:p>
            <w:pPr>
              <w:spacing w:after="120" w:before="80"/>
            </w:pPr>
            <w:r>
              <w:rPr>
                <w:sz w:val="20"/>
              </w:rPr>
              <w:t>固态电解质、电池材料</w:t>
            </w:r>
          </w:p>
        </w:tc>
      </w:tr>
      <w:tr>
        <w:trPr>
          <w:cantSplit/>
        </w:trPr>
        <w:tc>
          <w:tcPr>
            <w:tcW w:type="dxa" w:w="1872"/>
            <w:shd w:fill="FFFFFF"/>
            <w:tcBorders>
              <w:top w:val="single" w:sz="4" w:color="D9D9D9"/>
              <w:left w:val="single" w:sz="4" w:color="D9D9D9"/>
              <w:bottom w:val="single" w:sz="4" w:color="D9D9D9"/>
              <w:right w:val="single" w:sz="4" w:color="D9D9D9"/>
            </w:tcBorders>
          </w:tcPr>
          <w:p>
            <w:pPr>
              <w:spacing w:after="120" w:before="80"/>
            </w:pPr>
            <w:r>
              <w:rPr>
                <w:sz w:val="20"/>
              </w:rPr>
              <w:t>金超</w:t>
            </w:r>
          </w:p>
        </w:tc>
        <w:tc>
          <w:tcPr>
            <w:tcW w:type="dxa" w:w="1440"/>
            <w:shd w:fill="FFFFFF"/>
            <w:tcBorders>
              <w:top w:val="single" w:sz="4" w:color="D9D9D9"/>
              <w:left w:val="single" w:sz="4" w:color="D9D9D9"/>
              <w:bottom w:val="single" w:sz="4" w:color="D9D9D9"/>
              <w:right w:val="single" w:sz="4" w:color="D9D9D9"/>
            </w:tcBorders>
          </w:tcPr>
          <w:p>
            <w:pPr>
              <w:spacing w:after="120" w:before="80"/>
            </w:pPr>
            <w:r>
              <w:rPr>
                <w:sz w:val="20"/>
              </w:rPr>
              <w:t>0.801</w:t>
            </w:r>
          </w:p>
        </w:tc>
        <w:tc>
          <w:tcPr>
            <w:tcW w:type="dxa" w:w="6336"/>
            <w:shd w:fill="FFFFFF"/>
            <w:tcBorders>
              <w:top w:val="single" w:sz="4" w:color="D9D9D9"/>
              <w:left w:val="single" w:sz="4" w:color="D9D9D9"/>
              <w:bottom w:val="single" w:sz="4" w:color="D9D9D9"/>
              <w:right w:val="single" w:sz="4" w:color="D9D9D9"/>
            </w:tcBorders>
          </w:tcPr>
          <w:p>
            <w:pPr>
              <w:spacing w:after="120" w:before="80"/>
            </w:pPr>
            <w:r>
              <w:rPr>
                <w:sz w:val="20"/>
              </w:rPr>
              <w:t>固态电解质、电池材料</w:t>
            </w:r>
          </w:p>
        </w:tc>
      </w:tr>
      <w:tr>
        <w:trPr>
          <w:cantSplit/>
        </w:trPr>
        <w:tc>
          <w:tcPr>
            <w:tcW w:type="dxa" w:w="1872"/>
            <w:shd w:fill="EEF3F5"/>
            <w:tcBorders>
              <w:top w:val="single" w:sz="4" w:color="D9D9D9"/>
              <w:left w:val="single" w:sz="4" w:color="D9D9D9"/>
              <w:bottom w:val="single" w:sz="4" w:color="D9D9D9"/>
              <w:right w:val="single" w:sz="4" w:color="D9D9D9"/>
            </w:tcBorders>
          </w:tcPr>
          <w:p>
            <w:pPr>
              <w:spacing w:after="120" w:before="80"/>
            </w:pPr>
            <w:r>
              <w:rPr>
                <w:sz w:val="20"/>
              </w:rPr>
              <w:t>邹培超</w:t>
            </w:r>
          </w:p>
        </w:tc>
        <w:tc>
          <w:tcPr>
            <w:tcW w:type="dxa" w:w="1440"/>
            <w:shd w:fill="EEF3F5"/>
            <w:tcBorders>
              <w:top w:val="single" w:sz="4" w:color="D9D9D9"/>
              <w:left w:val="single" w:sz="4" w:color="D9D9D9"/>
              <w:bottom w:val="single" w:sz="4" w:color="D9D9D9"/>
              <w:right w:val="single" w:sz="4" w:color="D9D9D9"/>
            </w:tcBorders>
          </w:tcPr>
          <w:p>
            <w:pPr>
              <w:spacing w:after="120" w:before="80"/>
            </w:pPr>
            <w:r>
              <w:rPr>
                <w:sz w:val="20"/>
              </w:rPr>
              <w:t>0.795</w:t>
            </w:r>
          </w:p>
        </w:tc>
        <w:tc>
          <w:tcPr>
            <w:tcW w:type="dxa" w:w="6336"/>
            <w:shd w:fill="EEF3F5"/>
            <w:tcBorders>
              <w:top w:val="single" w:sz="4" w:color="D9D9D9"/>
              <w:left w:val="single" w:sz="4" w:color="D9D9D9"/>
              <w:bottom w:val="single" w:sz="4" w:color="D9D9D9"/>
              <w:right w:val="single" w:sz="4" w:color="D9D9D9"/>
            </w:tcBorders>
          </w:tcPr>
          <w:p>
            <w:pPr>
              <w:spacing w:after="120" w:before="80"/>
            </w:pPr>
            <w:r>
              <w:rPr>
                <w:sz w:val="20"/>
              </w:rPr>
              <w:t>固态电解质、电池材料</w:t>
            </w:r>
          </w:p>
        </w:tc>
      </w:tr>
    </w:tbl>
    <w:p>
      <w:pPr>
        <w:pStyle w:val="Heading2"/>
      </w:pPr>
      <w:r>
        <w:t>Q02  碳纤维复合材料加工成型</w:t>
      </w:r>
    </w:p>
    <w:p>
      <w:r>
        <w:t>来源：[D01]。与Q01同源，不计为新增招聘主体或岗位。查询标签：碳纤维、复合材料、成型。</w:t>
      </w:r>
    </w:p>
    <w:tbl>
      <w:tblPr>
        <w:tblW w:type="auto" w:w="0"/>
        <w:tblLayout w:type="fixed"/>
        <w:tblLook w:firstColumn="1" w:firstRow="1" w:lastColumn="0" w:lastRow="0" w:noHBand="0" w:noVBand="1" w:val="04A0"/>
      </w:tblPr>
      <w:tblGrid>
        <w:gridCol w:w="1872"/>
        <w:gridCol w:w="1440"/>
        <w:gridCol w:w="6336"/>
      </w:tblGrid>
      <w:tr>
        <w:trPr>
          <w:cantSplit/>
        </w:trPr>
        <w:tc>
          <w:tcPr>
            <w:tcW w:type="dxa" w:w="1872"/>
            <w:shd w:fill="173343"/>
            <w:tcBorders>
              <w:top w:val="single" w:sz="4" w:color="D9D9D9"/>
              <w:left w:val="single" w:sz="4" w:color="D9D9D9"/>
              <w:bottom w:val="single" w:sz="4" w:color="D9D9D9"/>
              <w:right w:val="single" w:sz="4" w:color="D9D9D9"/>
            </w:tcBorders>
          </w:tcPr>
          <w:p>
            <w:pPr>
              <w:spacing w:after="120" w:before="80"/>
            </w:pPr>
            <w:r>
              <w:rPr>
                <w:b/>
                <w:color w:val="FFFFFF"/>
                <w:sz w:val="20"/>
              </w:rPr>
              <w:t>科研资源</w:t>
            </w:r>
          </w:p>
        </w:tc>
        <w:tc>
          <w:tcPr>
            <w:tcW w:type="dxa" w:w="1440"/>
            <w:shd w:fill="173343"/>
            <w:tcBorders>
              <w:top w:val="single" w:sz="4" w:color="D9D9D9"/>
              <w:left w:val="single" w:sz="4" w:color="D9D9D9"/>
              <w:bottom w:val="single" w:sz="4" w:color="D9D9D9"/>
              <w:right w:val="single" w:sz="4" w:color="D9D9D9"/>
            </w:tcBorders>
          </w:tcPr>
          <w:p>
            <w:pPr>
              <w:spacing w:after="120" w:before="80"/>
            </w:pPr>
            <w:r>
              <w:rPr>
                <w:b/>
                <w:color w:val="FFFFFF"/>
                <w:sz w:val="20"/>
              </w:rPr>
              <w:t>演示分数</w:t>
            </w:r>
          </w:p>
        </w:tc>
        <w:tc>
          <w:tcPr>
            <w:tcW w:type="dxa" w:w="6336"/>
            <w:shd w:fill="173343"/>
            <w:tcBorders>
              <w:top w:val="single" w:sz="4" w:color="D9D9D9"/>
              <w:left w:val="single" w:sz="4" w:color="D9D9D9"/>
              <w:bottom w:val="single" w:sz="4" w:color="D9D9D9"/>
              <w:right w:val="single" w:sz="4" w:color="D9D9D9"/>
            </w:tcBorders>
          </w:tcPr>
          <w:p>
            <w:pPr>
              <w:spacing w:after="120" w:before="80"/>
            </w:pPr>
            <w:r>
              <w:rPr>
                <w:b/>
                <w:color w:val="FFFFFF"/>
                <w:sz w:val="20"/>
              </w:rPr>
              <w:t>命中标签</w:t>
            </w:r>
          </w:p>
        </w:tc>
      </w:tr>
      <w:tr>
        <w:trPr>
          <w:cantSplit/>
        </w:trPr>
        <w:tc>
          <w:tcPr>
            <w:tcW w:type="dxa" w:w="1872"/>
            <w:shd w:fill="EEF3F5"/>
            <w:tcBorders>
              <w:top w:val="single" w:sz="4" w:color="D9D9D9"/>
              <w:left w:val="single" w:sz="4" w:color="D9D9D9"/>
              <w:bottom w:val="single" w:sz="4" w:color="D9D9D9"/>
              <w:right w:val="single" w:sz="4" w:color="D9D9D9"/>
            </w:tcBorders>
          </w:tcPr>
          <w:p>
            <w:pPr>
              <w:spacing w:after="120" w:before="80"/>
            </w:pPr>
            <w:r>
              <w:rPr>
                <w:sz w:val="20"/>
              </w:rPr>
              <w:t>吴奇</w:t>
            </w:r>
          </w:p>
        </w:tc>
        <w:tc>
          <w:tcPr>
            <w:tcW w:type="dxa" w:w="1440"/>
            <w:shd w:fill="EEF3F5"/>
            <w:tcBorders>
              <w:top w:val="single" w:sz="4" w:color="D9D9D9"/>
              <w:left w:val="single" w:sz="4" w:color="D9D9D9"/>
              <w:bottom w:val="single" w:sz="4" w:color="D9D9D9"/>
              <w:right w:val="single" w:sz="4" w:color="D9D9D9"/>
            </w:tcBorders>
          </w:tcPr>
          <w:p>
            <w:pPr>
              <w:spacing w:after="120" w:before="80"/>
            </w:pPr>
            <w:r>
              <w:rPr>
                <w:sz w:val="20"/>
              </w:rPr>
              <w:t>0.806</w:t>
            </w:r>
          </w:p>
        </w:tc>
        <w:tc>
          <w:tcPr>
            <w:tcW w:type="dxa" w:w="6336"/>
            <w:shd w:fill="EEF3F5"/>
            <w:tcBorders>
              <w:top w:val="single" w:sz="4" w:color="D9D9D9"/>
              <w:left w:val="single" w:sz="4" w:color="D9D9D9"/>
              <w:bottom w:val="single" w:sz="4" w:color="D9D9D9"/>
              <w:right w:val="single" w:sz="4" w:color="D9D9D9"/>
            </w:tcBorders>
          </w:tcPr>
          <w:p>
            <w:pPr>
              <w:spacing w:after="120" w:before="80"/>
            </w:pPr>
            <w:r>
              <w:rPr>
                <w:sz w:val="20"/>
              </w:rPr>
              <w:t>复合材料、成型、碳纤维</w:t>
            </w:r>
          </w:p>
        </w:tc>
      </w:tr>
      <w:tr>
        <w:trPr>
          <w:cantSplit/>
        </w:trPr>
        <w:tc>
          <w:tcPr>
            <w:tcW w:type="dxa" w:w="1872"/>
            <w:shd w:fill="FFFFFF"/>
            <w:tcBorders>
              <w:top w:val="single" w:sz="4" w:color="D9D9D9"/>
              <w:left w:val="single" w:sz="4" w:color="D9D9D9"/>
              <w:bottom w:val="single" w:sz="4" w:color="D9D9D9"/>
              <w:right w:val="single" w:sz="4" w:color="D9D9D9"/>
            </w:tcBorders>
          </w:tcPr>
          <w:p>
            <w:pPr>
              <w:spacing w:after="120" w:before="80"/>
            </w:pPr>
            <w:r>
              <w:rPr>
                <w:sz w:val="20"/>
              </w:rPr>
              <w:t>张永刚</w:t>
            </w:r>
          </w:p>
        </w:tc>
        <w:tc>
          <w:tcPr>
            <w:tcW w:type="dxa" w:w="1440"/>
            <w:shd w:fill="FFFFFF"/>
            <w:tcBorders>
              <w:top w:val="single" w:sz="4" w:color="D9D9D9"/>
              <w:left w:val="single" w:sz="4" w:color="D9D9D9"/>
              <w:bottom w:val="single" w:sz="4" w:color="D9D9D9"/>
              <w:right w:val="single" w:sz="4" w:color="D9D9D9"/>
            </w:tcBorders>
          </w:tcPr>
          <w:p>
            <w:pPr>
              <w:spacing w:after="120" w:before="80"/>
            </w:pPr>
            <w:r>
              <w:rPr>
                <w:sz w:val="20"/>
              </w:rPr>
              <w:t>0.579</w:t>
            </w:r>
          </w:p>
        </w:tc>
        <w:tc>
          <w:tcPr>
            <w:tcW w:type="dxa" w:w="6336"/>
            <w:shd w:fill="FFFFFF"/>
            <w:tcBorders>
              <w:top w:val="single" w:sz="4" w:color="D9D9D9"/>
              <w:left w:val="single" w:sz="4" w:color="D9D9D9"/>
              <w:bottom w:val="single" w:sz="4" w:color="D9D9D9"/>
              <w:right w:val="single" w:sz="4" w:color="D9D9D9"/>
            </w:tcBorders>
          </w:tcPr>
          <w:p>
            <w:pPr>
              <w:spacing w:after="120" w:before="80"/>
            </w:pPr>
            <w:r>
              <w:rPr>
                <w:sz w:val="20"/>
              </w:rPr>
              <w:t>复合材料、碳纤维</w:t>
            </w:r>
          </w:p>
        </w:tc>
      </w:tr>
      <w:tr>
        <w:trPr>
          <w:cantSplit/>
        </w:trPr>
        <w:tc>
          <w:tcPr>
            <w:tcW w:type="dxa" w:w="1872"/>
            <w:shd w:fill="EEF3F5"/>
            <w:tcBorders>
              <w:top w:val="single" w:sz="4" w:color="D9D9D9"/>
              <w:left w:val="single" w:sz="4" w:color="D9D9D9"/>
              <w:bottom w:val="single" w:sz="4" w:color="D9D9D9"/>
              <w:right w:val="single" w:sz="4" w:color="D9D9D9"/>
            </w:tcBorders>
          </w:tcPr>
          <w:p>
            <w:pPr>
              <w:spacing w:after="120" w:before="80"/>
            </w:pPr>
            <w:r>
              <w:rPr>
                <w:sz w:val="20"/>
              </w:rPr>
              <w:t>刘舒霆</w:t>
            </w:r>
          </w:p>
        </w:tc>
        <w:tc>
          <w:tcPr>
            <w:tcW w:type="dxa" w:w="1440"/>
            <w:shd w:fill="EEF3F5"/>
            <w:tcBorders>
              <w:top w:val="single" w:sz="4" w:color="D9D9D9"/>
              <w:left w:val="single" w:sz="4" w:color="D9D9D9"/>
              <w:bottom w:val="single" w:sz="4" w:color="D9D9D9"/>
              <w:right w:val="single" w:sz="4" w:color="D9D9D9"/>
            </w:tcBorders>
          </w:tcPr>
          <w:p>
            <w:pPr>
              <w:spacing w:after="120" w:before="80"/>
            </w:pPr>
            <w:r>
              <w:rPr>
                <w:sz w:val="20"/>
              </w:rPr>
              <w:t>0.534</w:t>
            </w:r>
          </w:p>
        </w:tc>
        <w:tc>
          <w:tcPr>
            <w:tcW w:type="dxa" w:w="6336"/>
            <w:shd w:fill="EEF3F5"/>
            <w:tcBorders>
              <w:top w:val="single" w:sz="4" w:color="D9D9D9"/>
              <w:left w:val="single" w:sz="4" w:color="D9D9D9"/>
              <w:bottom w:val="single" w:sz="4" w:color="D9D9D9"/>
              <w:right w:val="single" w:sz="4" w:color="D9D9D9"/>
            </w:tcBorders>
          </w:tcPr>
          <w:p>
            <w:pPr>
              <w:spacing w:after="120" w:before="80"/>
            </w:pPr>
            <w:r>
              <w:rPr>
                <w:sz w:val="20"/>
              </w:rPr>
              <w:t>复合材料、成型</w:t>
            </w:r>
          </w:p>
        </w:tc>
      </w:tr>
    </w:tbl>
    <w:p>
      <w:pPr>
        <w:pStyle w:val="Heading2"/>
      </w:pPr>
      <w:r>
        <w:t>Q03  机器人研发与算法</w:t>
      </w:r>
    </w:p>
    <w:p>
      <w:r>
        <w:t>来源：[D02]。原文未列视觉、导航或控制等细分要求，因此这些技能不进入需求标签评分。查询标签：机器人。</w:t>
      </w:r>
    </w:p>
    <w:tbl>
      <w:tblPr>
        <w:tblW w:type="auto" w:w="0"/>
        <w:tblLayout w:type="fixed"/>
        <w:tblLook w:firstColumn="1" w:firstRow="1" w:lastColumn="0" w:lastRow="0" w:noHBand="0" w:noVBand="1" w:val="04A0"/>
      </w:tblPr>
      <w:tblGrid>
        <w:gridCol w:w="1872"/>
        <w:gridCol w:w="1440"/>
        <w:gridCol w:w="6336"/>
      </w:tblGrid>
      <w:tr>
        <w:trPr>
          <w:cantSplit/>
        </w:trPr>
        <w:tc>
          <w:tcPr>
            <w:tcW w:type="dxa" w:w="1872"/>
            <w:shd w:fill="173343"/>
            <w:tcBorders>
              <w:top w:val="single" w:sz="4" w:color="D9D9D9"/>
              <w:left w:val="single" w:sz="4" w:color="D9D9D9"/>
              <w:bottom w:val="single" w:sz="4" w:color="D9D9D9"/>
              <w:right w:val="single" w:sz="4" w:color="D9D9D9"/>
            </w:tcBorders>
          </w:tcPr>
          <w:p>
            <w:pPr>
              <w:spacing w:after="120" w:before="80"/>
            </w:pPr>
            <w:r>
              <w:rPr>
                <w:b/>
                <w:color w:val="FFFFFF"/>
                <w:sz w:val="20"/>
              </w:rPr>
              <w:t>科研资源</w:t>
            </w:r>
          </w:p>
        </w:tc>
        <w:tc>
          <w:tcPr>
            <w:tcW w:type="dxa" w:w="1440"/>
            <w:shd w:fill="173343"/>
            <w:tcBorders>
              <w:top w:val="single" w:sz="4" w:color="D9D9D9"/>
              <w:left w:val="single" w:sz="4" w:color="D9D9D9"/>
              <w:bottom w:val="single" w:sz="4" w:color="D9D9D9"/>
              <w:right w:val="single" w:sz="4" w:color="D9D9D9"/>
            </w:tcBorders>
          </w:tcPr>
          <w:p>
            <w:pPr>
              <w:spacing w:after="120" w:before="80"/>
            </w:pPr>
            <w:r>
              <w:rPr>
                <w:b/>
                <w:color w:val="FFFFFF"/>
                <w:sz w:val="20"/>
              </w:rPr>
              <w:t>演示分数</w:t>
            </w:r>
          </w:p>
        </w:tc>
        <w:tc>
          <w:tcPr>
            <w:tcW w:type="dxa" w:w="6336"/>
            <w:shd w:fill="173343"/>
            <w:tcBorders>
              <w:top w:val="single" w:sz="4" w:color="D9D9D9"/>
              <w:left w:val="single" w:sz="4" w:color="D9D9D9"/>
              <w:bottom w:val="single" w:sz="4" w:color="D9D9D9"/>
              <w:right w:val="single" w:sz="4" w:color="D9D9D9"/>
            </w:tcBorders>
          </w:tcPr>
          <w:p>
            <w:pPr>
              <w:spacing w:after="120" w:before="80"/>
            </w:pPr>
            <w:r>
              <w:rPr>
                <w:b/>
                <w:color w:val="FFFFFF"/>
                <w:sz w:val="20"/>
              </w:rPr>
              <w:t>命中标签</w:t>
            </w:r>
          </w:p>
        </w:tc>
      </w:tr>
      <w:tr>
        <w:trPr>
          <w:cantSplit/>
        </w:trPr>
        <w:tc>
          <w:tcPr>
            <w:tcW w:type="dxa" w:w="1872"/>
            <w:shd w:fill="EEF3F5"/>
            <w:tcBorders>
              <w:top w:val="single" w:sz="4" w:color="D9D9D9"/>
              <w:left w:val="single" w:sz="4" w:color="D9D9D9"/>
              <w:bottom w:val="single" w:sz="4" w:color="D9D9D9"/>
              <w:right w:val="single" w:sz="4" w:color="D9D9D9"/>
            </w:tcBorders>
          </w:tcPr>
          <w:p>
            <w:pPr>
              <w:spacing w:after="120" w:before="80"/>
            </w:pPr>
            <w:r>
              <w:rPr>
                <w:sz w:val="20"/>
              </w:rPr>
              <w:t>周波</w:t>
            </w:r>
          </w:p>
        </w:tc>
        <w:tc>
          <w:tcPr>
            <w:tcW w:type="dxa" w:w="1440"/>
            <w:shd w:fill="EEF3F5"/>
            <w:tcBorders>
              <w:top w:val="single" w:sz="4" w:color="D9D9D9"/>
              <w:left w:val="single" w:sz="4" w:color="D9D9D9"/>
              <w:bottom w:val="single" w:sz="4" w:color="D9D9D9"/>
              <w:right w:val="single" w:sz="4" w:color="D9D9D9"/>
            </w:tcBorders>
          </w:tcPr>
          <w:p>
            <w:pPr>
              <w:spacing w:after="120" w:before="80"/>
            </w:pPr>
            <w:r>
              <w:rPr>
                <w:sz w:val="20"/>
              </w:rPr>
              <w:t>0.813</w:t>
            </w:r>
          </w:p>
        </w:tc>
        <w:tc>
          <w:tcPr>
            <w:tcW w:type="dxa" w:w="6336"/>
            <w:shd w:fill="EEF3F5"/>
            <w:tcBorders>
              <w:top w:val="single" w:sz="4" w:color="D9D9D9"/>
              <w:left w:val="single" w:sz="4" w:color="D9D9D9"/>
              <w:bottom w:val="single" w:sz="4" w:color="D9D9D9"/>
              <w:right w:val="single" w:sz="4" w:color="D9D9D9"/>
            </w:tcBorders>
          </w:tcPr>
          <w:p>
            <w:pPr>
              <w:spacing w:after="120" w:before="80"/>
            </w:pPr>
            <w:r>
              <w:rPr>
                <w:sz w:val="20"/>
              </w:rPr>
              <w:t>机器人</w:t>
            </w:r>
          </w:p>
        </w:tc>
      </w:tr>
      <w:tr>
        <w:trPr>
          <w:cantSplit/>
        </w:trPr>
        <w:tc>
          <w:tcPr>
            <w:tcW w:type="dxa" w:w="1872"/>
            <w:shd w:fill="FFFFFF"/>
            <w:tcBorders>
              <w:top w:val="single" w:sz="4" w:color="D9D9D9"/>
              <w:left w:val="single" w:sz="4" w:color="D9D9D9"/>
              <w:bottom w:val="single" w:sz="4" w:color="D9D9D9"/>
              <w:right w:val="single" w:sz="4" w:color="D9D9D9"/>
            </w:tcBorders>
          </w:tcPr>
          <w:p>
            <w:pPr>
              <w:spacing w:after="120" w:before="80"/>
            </w:pPr>
            <w:r>
              <w:rPr>
                <w:sz w:val="20"/>
              </w:rPr>
              <w:t>房芳</w:t>
            </w:r>
          </w:p>
        </w:tc>
        <w:tc>
          <w:tcPr>
            <w:tcW w:type="dxa" w:w="1440"/>
            <w:shd w:fill="FFFFFF"/>
            <w:tcBorders>
              <w:top w:val="single" w:sz="4" w:color="D9D9D9"/>
              <w:left w:val="single" w:sz="4" w:color="D9D9D9"/>
              <w:bottom w:val="single" w:sz="4" w:color="D9D9D9"/>
              <w:right w:val="single" w:sz="4" w:color="D9D9D9"/>
            </w:tcBorders>
          </w:tcPr>
          <w:p>
            <w:pPr>
              <w:spacing w:after="120" w:before="80"/>
            </w:pPr>
            <w:r>
              <w:rPr>
                <w:sz w:val="20"/>
              </w:rPr>
              <w:t>0.767</w:t>
            </w:r>
          </w:p>
        </w:tc>
        <w:tc>
          <w:tcPr>
            <w:tcW w:type="dxa" w:w="6336"/>
            <w:shd w:fill="FFFFFF"/>
            <w:tcBorders>
              <w:top w:val="single" w:sz="4" w:color="D9D9D9"/>
              <w:left w:val="single" w:sz="4" w:color="D9D9D9"/>
              <w:bottom w:val="single" w:sz="4" w:color="D9D9D9"/>
              <w:right w:val="single" w:sz="4" w:color="D9D9D9"/>
            </w:tcBorders>
          </w:tcPr>
          <w:p>
            <w:pPr>
              <w:spacing w:after="120" w:before="80"/>
            </w:pPr>
            <w:r>
              <w:rPr>
                <w:sz w:val="20"/>
              </w:rPr>
              <w:t>机器人</w:t>
            </w:r>
          </w:p>
        </w:tc>
      </w:tr>
      <w:tr>
        <w:trPr>
          <w:cantSplit/>
        </w:trPr>
        <w:tc>
          <w:tcPr>
            <w:tcW w:type="dxa" w:w="1872"/>
            <w:shd w:fill="EEF3F5"/>
            <w:tcBorders>
              <w:top w:val="single" w:sz="4" w:color="D9D9D9"/>
              <w:left w:val="single" w:sz="4" w:color="D9D9D9"/>
              <w:bottom w:val="single" w:sz="4" w:color="D9D9D9"/>
              <w:right w:val="single" w:sz="4" w:color="D9D9D9"/>
            </w:tcBorders>
          </w:tcPr>
          <w:p>
            <w:pPr>
              <w:spacing w:after="120" w:before="80"/>
            </w:pPr>
            <w:r>
              <w:rPr>
                <w:sz w:val="20"/>
              </w:rPr>
              <w:t>王晓宇</w:t>
            </w:r>
          </w:p>
        </w:tc>
        <w:tc>
          <w:tcPr>
            <w:tcW w:type="dxa" w:w="1440"/>
            <w:shd w:fill="EEF3F5"/>
            <w:tcBorders>
              <w:top w:val="single" w:sz="4" w:color="D9D9D9"/>
              <w:left w:val="single" w:sz="4" w:color="D9D9D9"/>
              <w:bottom w:val="single" w:sz="4" w:color="D9D9D9"/>
              <w:right w:val="single" w:sz="4" w:color="D9D9D9"/>
            </w:tcBorders>
          </w:tcPr>
          <w:p>
            <w:pPr>
              <w:spacing w:after="120" w:before="80"/>
            </w:pPr>
            <w:r>
              <w:rPr>
                <w:sz w:val="20"/>
              </w:rPr>
              <w:t>0.752</w:t>
            </w:r>
          </w:p>
        </w:tc>
        <w:tc>
          <w:tcPr>
            <w:tcW w:type="dxa" w:w="6336"/>
            <w:shd w:fill="EEF3F5"/>
            <w:tcBorders>
              <w:top w:val="single" w:sz="4" w:color="D9D9D9"/>
              <w:left w:val="single" w:sz="4" w:color="D9D9D9"/>
              <w:bottom w:val="single" w:sz="4" w:color="D9D9D9"/>
              <w:right w:val="single" w:sz="4" w:color="D9D9D9"/>
            </w:tcBorders>
          </w:tcPr>
          <w:p>
            <w:pPr>
              <w:spacing w:after="120" w:before="80"/>
            </w:pPr>
            <w:r>
              <w:rPr>
                <w:sz w:val="20"/>
              </w:rPr>
              <w:t>机器人</w:t>
            </w:r>
          </w:p>
        </w:tc>
      </w:tr>
    </w:tbl>
    <w:p>
      <w:r>
        <w:br w:type="page"/>
      </w:r>
    </w:p>
    <w:p>
      <w:pPr>
        <w:pStyle w:val="Heading1"/>
      </w:pPr>
      <w:r>
        <w:t>结果解释与资格核验</w:t>
      </w:r>
    </w:p>
    <w:p>
      <w:r>
        <w:t>固态电解质方向的前列结果具有公开的电解质材料研究依据；复合材料方向优先返回涉及复材成型与碳纤维的研究人员。机器人方向原文只披露宽泛的研发和算法需求，三名机器人研究人员均可命中唯一需求标签，文本分数只能提供弱区分。此时应由需求单位补充技术任务，不能人为加上视觉、导航等要求来制造精准匹配。</w:t>
      </w:r>
    </w:p>
    <w:p>
      <w:pPr>
        <w:pStyle w:val="Heading1"/>
      </w:pPr>
      <w:r>
        <w:t>招聘条件不能被能力分数替代</w:t>
      </w:r>
    </w:p>
    <w:p>
      <w:r>
        <w:t>D01是博士后招聘，包含博士学位、博士毕业年限、年龄、论文及英语能力等条件。此次公开教授和研究人员样本并非应聘者，不应因为研究方向接近就标为合格博士后。原型统一将应聘资格设为未核验，仅把对应技术方向用于科研资源检索。若用于正式招聘，需另建近期博士样本并逐条核对硬条件。</w:t>
      </w:r>
    </w:p>
    <w:p>
      <w:pPr>
        <w:pStyle w:val="Heading1"/>
      </w:pPr>
      <w:r>
        <w:t>权重敏感性检查</w:t>
      </w:r>
    </w:p>
    <w:tbl>
      <w:tblPr>
        <w:tblW w:type="auto" w:w="0"/>
        <w:tblLayout w:type="fixed"/>
        <w:tblLook w:firstColumn="1" w:firstRow="1" w:lastColumn="0" w:lastRow="0" w:noHBand="0" w:noVBand="1" w:val="04A0"/>
      </w:tblPr>
      <w:tblGrid>
        <w:gridCol w:w="792"/>
        <w:gridCol w:w="2952"/>
        <w:gridCol w:w="2952"/>
        <w:gridCol w:w="2952"/>
      </w:tblGrid>
      <w:tr>
        <w:trPr>
          <w:cantSplit/>
        </w:trPr>
        <w:tc>
          <w:tcPr>
            <w:tcW w:type="dxa" w:w="792"/>
            <w:shd w:fill="173343"/>
            <w:tcBorders>
              <w:top w:val="single" w:sz="4" w:color="D9D9D9"/>
              <w:left w:val="single" w:sz="4" w:color="D9D9D9"/>
              <w:bottom w:val="single" w:sz="4" w:color="D9D9D9"/>
              <w:right w:val="single" w:sz="4" w:color="D9D9D9"/>
            </w:tcBorders>
          </w:tcPr>
          <w:p>
            <w:pPr>
              <w:spacing w:after="120" w:before="80"/>
            </w:pPr>
            <w:r>
              <w:rPr>
                <w:b/>
                <w:color w:val="FFFFFF"/>
                <w:sz w:val="20"/>
              </w:rPr>
              <w:t>方向</w:t>
            </w:r>
          </w:p>
        </w:tc>
        <w:tc>
          <w:tcPr>
            <w:tcW w:type="dxa" w:w="2952"/>
            <w:shd w:fill="173343"/>
            <w:tcBorders>
              <w:top w:val="single" w:sz="4" w:color="D9D9D9"/>
              <w:left w:val="single" w:sz="4" w:color="D9D9D9"/>
              <w:bottom w:val="single" w:sz="4" w:color="D9D9D9"/>
              <w:right w:val="single" w:sz="4" w:color="D9D9D9"/>
            </w:tcBorders>
          </w:tcPr>
          <w:p>
            <w:pPr>
              <w:spacing w:after="120" w:before="80"/>
            </w:pPr>
            <w:r>
              <w:rPr>
                <w:b/>
                <w:color w:val="FFFFFF"/>
                <w:sz w:val="20"/>
              </w:rPr>
              <w:t>标签权重0.5</w:t>
            </w:r>
          </w:p>
        </w:tc>
        <w:tc>
          <w:tcPr>
            <w:tcW w:type="dxa" w:w="2952"/>
            <w:shd w:fill="173343"/>
            <w:tcBorders>
              <w:top w:val="single" w:sz="4" w:color="D9D9D9"/>
              <w:left w:val="single" w:sz="4" w:color="D9D9D9"/>
              <w:bottom w:val="single" w:sz="4" w:color="D9D9D9"/>
              <w:right w:val="single" w:sz="4" w:color="D9D9D9"/>
            </w:tcBorders>
          </w:tcPr>
          <w:p>
            <w:pPr>
              <w:spacing w:after="120" w:before="80"/>
            </w:pPr>
            <w:r>
              <w:rPr>
                <w:b/>
                <w:color w:val="FFFFFF"/>
                <w:sz w:val="20"/>
              </w:rPr>
              <w:t>标签权重0.7</w:t>
            </w:r>
          </w:p>
        </w:tc>
        <w:tc>
          <w:tcPr>
            <w:tcW w:type="dxa" w:w="2952"/>
            <w:shd w:fill="173343"/>
            <w:tcBorders>
              <w:top w:val="single" w:sz="4" w:color="D9D9D9"/>
              <w:left w:val="single" w:sz="4" w:color="D9D9D9"/>
              <w:bottom w:val="single" w:sz="4" w:color="D9D9D9"/>
              <w:right w:val="single" w:sz="4" w:color="D9D9D9"/>
            </w:tcBorders>
          </w:tcPr>
          <w:p>
            <w:pPr>
              <w:spacing w:after="120" w:before="80"/>
            </w:pPr>
            <w:r>
              <w:rPr>
                <w:b/>
                <w:color w:val="FFFFFF"/>
                <w:sz w:val="20"/>
              </w:rPr>
              <w:t>标签权重0.9</w:t>
            </w:r>
          </w:p>
        </w:tc>
      </w:tr>
      <w:tr>
        <w:trPr>
          <w:cantSplit/>
        </w:trPr>
        <w:tc>
          <w:tcPr>
            <w:tcW w:type="dxa" w:w="792"/>
            <w:shd w:fill="EEF3F5"/>
            <w:tcBorders>
              <w:top w:val="single" w:sz="4" w:color="D9D9D9"/>
              <w:left w:val="single" w:sz="4" w:color="D9D9D9"/>
              <w:bottom w:val="single" w:sz="4" w:color="D9D9D9"/>
              <w:right w:val="single" w:sz="4" w:color="D9D9D9"/>
            </w:tcBorders>
          </w:tcPr>
          <w:p>
            <w:pPr>
              <w:spacing w:after="120" w:before="80"/>
            </w:pPr>
            <w:r>
              <w:rPr>
                <w:sz w:val="20"/>
              </w:rPr>
              <w:t>Q01</w:t>
            </w:r>
          </w:p>
        </w:tc>
        <w:tc>
          <w:tcPr>
            <w:tcW w:type="dxa" w:w="2952"/>
            <w:shd w:fill="EEF3F5"/>
            <w:tcBorders>
              <w:top w:val="single" w:sz="4" w:color="D9D9D9"/>
              <w:left w:val="single" w:sz="4" w:color="D9D9D9"/>
              <w:bottom w:val="single" w:sz="4" w:color="D9D9D9"/>
              <w:right w:val="single" w:sz="4" w:color="D9D9D9"/>
            </w:tcBorders>
          </w:tcPr>
          <w:p>
            <w:pPr>
              <w:spacing w:after="120" w:before="80"/>
            </w:pPr>
            <w:r>
              <w:rPr>
                <w:sz w:val="20"/>
              </w:rPr>
              <w:t>刘珂君、金超、邹培超</w:t>
            </w:r>
          </w:p>
        </w:tc>
        <w:tc>
          <w:tcPr>
            <w:tcW w:type="dxa" w:w="2952"/>
            <w:shd w:fill="EEF3F5"/>
            <w:tcBorders>
              <w:top w:val="single" w:sz="4" w:color="D9D9D9"/>
              <w:left w:val="single" w:sz="4" w:color="D9D9D9"/>
              <w:bottom w:val="single" w:sz="4" w:color="D9D9D9"/>
              <w:right w:val="single" w:sz="4" w:color="D9D9D9"/>
            </w:tcBorders>
          </w:tcPr>
          <w:p>
            <w:pPr>
              <w:spacing w:after="120" w:before="80"/>
            </w:pPr>
            <w:r>
              <w:rPr>
                <w:sz w:val="20"/>
              </w:rPr>
              <w:t>刘珂君、金超、邹培超</w:t>
            </w:r>
          </w:p>
        </w:tc>
        <w:tc>
          <w:tcPr>
            <w:tcW w:type="dxa" w:w="2952"/>
            <w:shd w:fill="EEF3F5"/>
            <w:tcBorders>
              <w:top w:val="single" w:sz="4" w:color="D9D9D9"/>
              <w:left w:val="single" w:sz="4" w:color="D9D9D9"/>
              <w:bottom w:val="single" w:sz="4" w:color="D9D9D9"/>
              <w:right w:val="single" w:sz="4" w:color="D9D9D9"/>
            </w:tcBorders>
          </w:tcPr>
          <w:p>
            <w:pPr>
              <w:spacing w:after="120" w:before="80"/>
            </w:pPr>
            <w:r>
              <w:rPr>
                <w:sz w:val="20"/>
              </w:rPr>
              <w:t>刘珂君、金超、邹培超</w:t>
            </w:r>
          </w:p>
        </w:tc>
      </w:tr>
      <w:tr>
        <w:trPr>
          <w:cantSplit/>
        </w:trPr>
        <w:tc>
          <w:tcPr>
            <w:tcW w:type="dxa" w:w="792"/>
            <w:shd w:fill="FFFFFF"/>
            <w:tcBorders>
              <w:top w:val="single" w:sz="4" w:color="D9D9D9"/>
              <w:left w:val="single" w:sz="4" w:color="D9D9D9"/>
              <w:bottom w:val="single" w:sz="4" w:color="D9D9D9"/>
              <w:right w:val="single" w:sz="4" w:color="D9D9D9"/>
            </w:tcBorders>
          </w:tcPr>
          <w:p>
            <w:pPr>
              <w:spacing w:after="120" w:before="80"/>
            </w:pPr>
            <w:r>
              <w:rPr>
                <w:sz w:val="20"/>
              </w:rPr>
              <w:t>Q02</w:t>
            </w:r>
          </w:p>
        </w:tc>
        <w:tc>
          <w:tcPr>
            <w:tcW w:type="dxa" w:w="2952"/>
            <w:shd w:fill="FFFFFF"/>
            <w:tcBorders>
              <w:top w:val="single" w:sz="4" w:color="D9D9D9"/>
              <w:left w:val="single" w:sz="4" w:color="D9D9D9"/>
              <w:bottom w:val="single" w:sz="4" w:color="D9D9D9"/>
              <w:right w:val="single" w:sz="4" w:color="D9D9D9"/>
            </w:tcBorders>
          </w:tcPr>
          <w:p>
            <w:pPr>
              <w:spacing w:after="120" w:before="80"/>
            </w:pPr>
            <w:r>
              <w:rPr>
                <w:sz w:val="20"/>
              </w:rPr>
              <w:t>吴奇、张永刚、刘舒霆</w:t>
            </w:r>
          </w:p>
        </w:tc>
        <w:tc>
          <w:tcPr>
            <w:tcW w:type="dxa" w:w="2952"/>
            <w:shd w:fill="FFFFFF"/>
            <w:tcBorders>
              <w:top w:val="single" w:sz="4" w:color="D9D9D9"/>
              <w:left w:val="single" w:sz="4" w:color="D9D9D9"/>
              <w:bottom w:val="single" w:sz="4" w:color="D9D9D9"/>
              <w:right w:val="single" w:sz="4" w:color="D9D9D9"/>
            </w:tcBorders>
          </w:tcPr>
          <w:p>
            <w:pPr>
              <w:spacing w:after="120" w:before="80"/>
            </w:pPr>
            <w:r>
              <w:rPr>
                <w:sz w:val="20"/>
              </w:rPr>
              <w:t>吴奇、张永刚、刘舒霆</w:t>
            </w:r>
          </w:p>
        </w:tc>
        <w:tc>
          <w:tcPr>
            <w:tcW w:type="dxa" w:w="2952"/>
            <w:shd w:fill="FFFFFF"/>
            <w:tcBorders>
              <w:top w:val="single" w:sz="4" w:color="D9D9D9"/>
              <w:left w:val="single" w:sz="4" w:color="D9D9D9"/>
              <w:bottom w:val="single" w:sz="4" w:color="D9D9D9"/>
              <w:right w:val="single" w:sz="4" w:color="D9D9D9"/>
            </w:tcBorders>
          </w:tcPr>
          <w:p>
            <w:pPr>
              <w:spacing w:after="120" w:before="80"/>
            </w:pPr>
            <w:r>
              <w:rPr>
                <w:sz w:val="20"/>
              </w:rPr>
              <w:t>吴奇、张永刚、刘舒霆</w:t>
            </w:r>
          </w:p>
        </w:tc>
      </w:tr>
      <w:tr>
        <w:trPr>
          <w:cantSplit/>
        </w:trPr>
        <w:tc>
          <w:tcPr>
            <w:tcW w:type="dxa" w:w="792"/>
            <w:shd w:fill="EEF3F5"/>
            <w:tcBorders>
              <w:top w:val="single" w:sz="4" w:color="D9D9D9"/>
              <w:left w:val="single" w:sz="4" w:color="D9D9D9"/>
              <w:bottom w:val="single" w:sz="4" w:color="D9D9D9"/>
              <w:right w:val="single" w:sz="4" w:color="D9D9D9"/>
            </w:tcBorders>
          </w:tcPr>
          <w:p>
            <w:pPr>
              <w:spacing w:after="120" w:before="80"/>
            </w:pPr>
            <w:r>
              <w:rPr>
                <w:sz w:val="20"/>
              </w:rPr>
              <w:t>Q03</w:t>
            </w:r>
          </w:p>
        </w:tc>
        <w:tc>
          <w:tcPr>
            <w:tcW w:type="dxa" w:w="2952"/>
            <w:shd w:fill="EEF3F5"/>
            <w:tcBorders>
              <w:top w:val="single" w:sz="4" w:color="D9D9D9"/>
              <w:left w:val="single" w:sz="4" w:color="D9D9D9"/>
              <w:bottom w:val="single" w:sz="4" w:color="D9D9D9"/>
              <w:right w:val="single" w:sz="4" w:color="D9D9D9"/>
            </w:tcBorders>
          </w:tcPr>
          <w:p>
            <w:pPr>
              <w:spacing w:after="120" w:before="80"/>
            </w:pPr>
            <w:r>
              <w:rPr>
                <w:sz w:val="20"/>
              </w:rPr>
              <w:t>周波、房芳、王晓宇</w:t>
            </w:r>
          </w:p>
        </w:tc>
        <w:tc>
          <w:tcPr>
            <w:tcW w:type="dxa" w:w="2952"/>
            <w:shd w:fill="EEF3F5"/>
            <w:tcBorders>
              <w:top w:val="single" w:sz="4" w:color="D9D9D9"/>
              <w:left w:val="single" w:sz="4" w:color="D9D9D9"/>
              <w:bottom w:val="single" w:sz="4" w:color="D9D9D9"/>
              <w:right w:val="single" w:sz="4" w:color="D9D9D9"/>
            </w:tcBorders>
          </w:tcPr>
          <w:p>
            <w:pPr>
              <w:spacing w:after="120" w:before="80"/>
            </w:pPr>
            <w:r>
              <w:rPr>
                <w:sz w:val="20"/>
              </w:rPr>
              <w:t>周波、房芳、王晓宇</w:t>
            </w:r>
          </w:p>
        </w:tc>
        <w:tc>
          <w:tcPr>
            <w:tcW w:type="dxa" w:w="2952"/>
            <w:shd w:fill="EEF3F5"/>
            <w:tcBorders>
              <w:top w:val="single" w:sz="4" w:color="D9D9D9"/>
              <w:left w:val="single" w:sz="4" w:color="D9D9D9"/>
              <w:bottom w:val="single" w:sz="4" w:color="D9D9D9"/>
              <w:right w:val="single" w:sz="4" w:color="D9D9D9"/>
            </w:tcBorders>
          </w:tcPr>
          <w:p>
            <w:pPr>
              <w:spacing w:after="120" w:before="80"/>
            </w:pPr>
            <w:r>
              <w:rPr>
                <w:sz w:val="20"/>
              </w:rPr>
              <w:t>周波、房芳、王晓宇</w:t>
            </w:r>
          </w:p>
        </w:tc>
      </w:tr>
    </w:tbl>
    <w:p>
      <w:r>
        <w:t>上表为同一小样本下前三位排序随权重变化的检查，不是准确率评价。由于缺少独立相关性标签，未计算Precision、Recall、NDCG或录用率。</w:t>
      </w:r>
    </w:p>
    <w:p>
      <w:pPr>
        <w:pStyle w:val="Heading1"/>
      </w:pPr>
      <w:r>
        <w:t>可写入论文的事实</w:t>
      </w:r>
    </w:p>
    <w:p>
      <w:r>
        <w:t>基于2份常州公开需求材料和10份科研人员官方主页，研究整理了3个技术检索方向与30组配对记录，以显式标签覆盖和文本相似度实现可解释检索原型，并展示来源追溯和权重敏感性。该案例验证了程序流程可运行，尚不能证明推荐效果优于其他方法。</w:t>
      </w:r>
    </w:p>
    <w:p>
      <w:r>
        <w:br w:type="page"/>
      </w:r>
    </w:p>
    <w:p>
      <w:pPr>
        <w:pStyle w:val="Heading1"/>
      </w:pPr>
      <w:r>
        <w:t>来源索引与复现步骤</w:t>
      </w:r>
    </w:p>
    <w:p>
      <w:pPr>
        <w:pStyle w:val="Heading2"/>
      </w:pPr>
      <w:r>
        <w:t>D01  常州大学材料学院王珂教授团队博士后招聘启事</w:t>
      </w:r>
    </w:p>
    <w:p>
      <w:r>
        <w:t>发布日期：2026-03-13。招聘相关材料领域博士后；方向包括高分子功能材料、纤维复合材料及电池材料；优先经历包括碳纤维复材、加工成型、固态电解质。</w:t>
      </w:r>
    </w:p>
    <w:p>
      <w:r>
        <w:t>原文条件：相关专业博士、近五年高水平论文至少2篇或同等成果、英语能力、1992年1月1日及以后出生，获博士一般不超过三年。</w:t>
      </w:r>
    </w:p>
    <w:p>
      <w:hyperlink r:id="rId10">
        <w:r>
          <w:rPr>
            <w:color w:val="245A76"/>
          </w:rPr>
          <w:t>打开需求原文</w:t>
        </w:r>
      </w:hyperlink>
    </w:p>
    <w:p>
      <w:pPr>
        <w:pStyle w:val="Heading2"/>
      </w:pPr>
      <w:r>
        <w:t>D02  政府搭台 专家破题 学子逐梦 让技能人才香起来</w:t>
      </w:r>
    </w:p>
    <w:p>
      <w:r>
        <w:t>发布日期：2026-06-24。奥比利公开陈述机器人事业部需要研发工程师和算法工程师等应用型技术技能人才，共20人。</w:t>
      </w:r>
    </w:p>
    <w:p>
      <w:r>
        <w:t>原文条件：报道没有细分学历、专业和个人资格；20人为报道中的合计，不能作为高层次人才人数。</w:t>
      </w:r>
    </w:p>
    <w:p>
      <w:hyperlink r:id="rId11">
        <w:r>
          <w:rPr>
            <w:color w:val="245A76"/>
          </w:rPr>
          <w:t>打开需求原文</w:t>
        </w:r>
      </w:hyperlink>
    </w:p>
    <w:p>
      <w:pPr>
        <w:pStyle w:val="Heading1"/>
      </w:pPr>
      <w:r>
        <w:t>运行演示</w:t>
      </w:r>
    </w:p>
    <w:p>
      <w:r>
        <w:t>双击“打开演示.html”，选择技术方向，调整标签权重，查看命中标签、来源和未核验事项。页面不联网计算，不自动联系任何人。</w:t>
      </w:r>
    </w:p>
    <w:p>
      <w:r>
        <w:t>数据已存放在public_data.json。使用Python 3运行：python match_public.py。程序仅依赖标准库，重新生成results.json和全部匹配结果.csv。修改数据后先运行匹配脚本，再运行build_deliverables.py更新展示页与Word报告；后者需python-docx。</w:t>
      </w:r>
    </w:p>
    <w:p>
      <w:r>
        <w:t>人才与需求CSV供人工审阅。规范化标签、释义和链接保留在JSON中。需求Q01与Q02属于同一招聘材料，不能重复计算招聘主体或人数。网页源文可能更新，复核应同时记录检索日期；本包保留人工结构化摘要，不作为网页全文存档。</w:t>
      </w:r>
    </w:p>
    <w:p>
      <w:r>
        <w:br w:type="page"/>
      </w:r>
    </w:p>
    <w:p>
      <w:pPr>
        <w:pStyle w:val="Heading1"/>
      </w:pPr>
      <w:r>
        <w:t>人才资料来源索引</w:t>
      </w:r>
    </w:p>
    <w:p>
      <w:hyperlink r:id="rId12">
        <w:r>
          <w:rPr>
            <w:color w:val="245A76"/>
          </w:rPr>
          <w:t>[C01] 邹培超 · 苏州大学官方主页</w:t>
        </w:r>
      </w:hyperlink>
    </w:p>
    <w:p>
      <w:hyperlink r:id="rId13">
        <w:r>
          <w:rPr>
            <w:color w:val="245A76"/>
          </w:rPr>
          <w:t>[C02] 刘珂君 · 苏州大学官方主页</w:t>
        </w:r>
      </w:hyperlink>
    </w:p>
    <w:p>
      <w:hyperlink r:id="rId14">
        <w:r>
          <w:rPr>
            <w:color w:val="245A76"/>
          </w:rPr>
          <w:t>[C03] 赵杰 · 苏州大学官方主页</w:t>
        </w:r>
      </w:hyperlink>
    </w:p>
    <w:p>
      <w:hyperlink r:id="rId15">
        <w:r>
          <w:rPr>
            <w:color w:val="245A76"/>
          </w:rPr>
          <w:t>[C04] 金超 · 苏州大学官方主页</w:t>
        </w:r>
      </w:hyperlink>
    </w:p>
    <w:p>
      <w:hyperlink r:id="rId16">
        <w:r>
          <w:rPr>
            <w:color w:val="245A76"/>
          </w:rPr>
          <w:t>[C05] 张永刚 · 中国科学院宁波材料所官方主页</w:t>
        </w:r>
      </w:hyperlink>
    </w:p>
    <w:p>
      <w:hyperlink r:id="rId17">
        <w:r>
          <w:rPr>
            <w:color w:val="245A76"/>
          </w:rPr>
          <w:t>[C06] 吴奇 · 南京航空航天大学官方主页</w:t>
        </w:r>
      </w:hyperlink>
    </w:p>
    <w:p>
      <w:hyperlink r:id="rId18">
        <w:r>
          <w:rPr>
            <w:color w:val="245A76"/>
          </w:rPr>
          <w:t>[C07] 刘舒霆 · 南京航空航天大学官方主页</w:t>
        </w:r>
      </w:hyperlink>
    </w:p>
    <w:p>
      <w:hyperlink r:id="rId19">
        <w:r>
          <w:rPr>
            <w:color w:val="245A76"/>
          </w:rPr>
          <w:t>[C08] 房芳 · 东南大学官方主页</w:t>
        </w:r>
      </w:hyperlink>
    </w:p>
    <w:p>
      <w:hyperlink r:id="rId20">
        <w:r>
          <w:rPr>
            <w:color w:val="245A76"/>
          </w:rPr>
          <w:t>[C09] 周波 · 东南大学官方主页</w:t>
        </w:r>
      </w:hyperlink>
    </w:p>
    <w:p>
      <w:hyperlink r:id="rId21">
        <w:r>
          <w:rPr>
            <w:color w:val="245A76"/>
          </w:rPr>
          <w:t>[C10] 王晓宇 · 东南大学官方主页</w:t>
        </w:r>
      </w:hyperlink>
    </w:p>
    <w:p>
      <w:r>
        <w:t>全部来源在2026年9月29日检索。部分页面通过搜索引擎索引读取；当直连页面无法解析时，保留官方域名索引内容及原文链接作为本次资料依据。实际对接前应由人员复核最新页面。</w:t>
      </w:r>
    </w:p>
    <w:p>
      <w:pPr>
        <w:pStyle w:val="Heading1"/>
      </w:pPr>
      <w:r>
        <w:t>下一步正式验证所需数据</w:t>
      </w:r>
    </w:p>
    <w:p>
      <w:r>
        <w:t>针对同一个明确技术任务，补充同领域且资历相近的人才池；让至少两名领域评审独立判断适配程度，再处理分歧。评审时不展示算法分数，保留评审依据。人才合作意愿与企业反馈应单独记录，不能从学术主页推断。</w:t>
      </w:r>
    </w:p>
    <w:p>
      <w:r>
        <w:t>若用于博士后招聘，需要符合该招聘群体的近期博士数据及资格证据；若用于校企合作，应使用企业确认的合作任务。真实交互数据取得后，才具备增加协同过滤和开展独立效果评价的条件。</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公开资料匹配演示  ·  2026年9月29日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Microsoft YaHei" w:hAnsi="Microsoft YaHei" w:eastAsia="Microsoft YaHei" w:cs="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Microsoft YaHei" w:hAnsi="Microsoft YaHei" w:eastAsia="Microsoft YaHei" w:cs="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Microsoft YaHei" w:hAnsi="Microsoft YaHei" w:eastAsia="Microsoft YaHei" w:cs="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Microsoft YaHei" w:hAnsi="Microsoft YaHei" w:eastAsia="Microsoft YaHei" w:cs="Microsoft YaHe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Microsoft YaHei" w:hAnsi="Microsoft YaHei" w:eastAsia="Microsoft YaHei" w:cs="Microsoft YaHe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lxy.cczu.edu.cn/2026/0313/c11957a411149/page.htm" TargetMode="External"/><Relationship Id="rId11" Type="http://schemas.openxmlformats.org/officeDocument/2006/relationships/hyperlink" Target="https://kjj.changzhou.gov.cn/html/kjj/2026/MHFDIKKN_0624/49602.html" TargetMode="External"/><Relationship Id="rId12" Type="http://schemas.openxmlformats.org/officeDocument/2006/relationships/hyperlink" Target="https://energy.suda.edu.cn/88/dc/c9713a559324/page.psp/main.psp" TargetMode="External"/><Relationship Id="rId13" Type="http://schemas.openxmlformats.org/officeDocument/2006/relationships/hyperlink" Target="https://funsom.suda.edu.cn/aa/c7/c2735a568007/page.htm" TargetMode="External"/><Relationship Id="rId14" Type="http://schemas.openxmlformats.org/officeDocument/2006/relationships/hyperlink" Target="https://web.suda.edu.cn/jzhao/" TargetMode="External"/><Relationship Id="rId15" Type="http://schemas.openxmlformats.org/officeDocument/2006/relationships/hyperlink" Target="https://web.suda.edu.cn/jinchao/" TargetMode="External"/><Relationship Id="rId16" Type="http://schemas.openxmlformats.org/officeDocument/2006/relationships/hyperlink" Target="https://fiber.nimte.ac.cn/view-9667.html" TargetMode="External"/><Relationship Id="rId17" Type="http://schemas.openxmlformats.org/officeDocument/2006/relationships/hyperlink" Target="https://faculty.nuaa.edu.cn/wuqi/zh_CN/index.htm" TargetMode="External"/><Relationship Id="rId18" Type="http://schemas.openxmlformats.org/officeDocument/2006/relationships/hyperlink" Target="https://cmee.nuaa.edu.cn/2026/0711/c11688a405345/page.htm" TargetMode="External"/><Relationship Id="rId19" Type="http://schemas.openxmlformats.org/officeDocument/2006/relationships/hyperlink" Target="https://automation.seu.edu.cn/ff/list.htm" TargetMode="External"/><Relationship Id="rId20" Type="http://schemas.openxmlformats.org/officeDocument/2006/relationships/hyperlink" Target="https://automation.seu.edu.cn/zb_32794/list.htm" TargetMode="External"/><Relationship Id="rId21" Type="http://schemas.openxmlformats.org/officeDocument/2006/relationships/hyperlink" Target="https://me.seu.edu.cn/wxy/lis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