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和声 AI 智能语音助手</w:t>
      </w:r>
    </w:p>
    <w:p>
      <w:pPr>
        <w:pStyle w:val="Subtitle"/>
      </w:pPr>
      <w:r>
        <w:t>项目说明文档</w:t>
      </w:r>
    </w:p>
    <w:p>
      <w:r>
        <w:rPr>
          <w:rFonts w:ascii="Microsoft YaHei" w:hAnsi="Microsoft YaHei" w:eastAsia="Microsoft YaHei" w:cs="Microsoft YaHei"/>
          <w:color w:val="000000"/>
          <w:sz w:val="20"/>
        </w:rPr>
        <w:t>文档版本 1.0    编写日期 2026 年 10 月 11 日</w:t>
      </w:r>
    </w:p>
    <w:p>
      <w:r>
        <w:rPr>
          <w:rFonts w:ascii="Microsoft YaHei" w:hAnsi="Microsoft YaHei" w:eastAsia="Microsoft YaHei" w:cs="Microsoft YaHei"/>
          <w:color w:val="000000"/>
        </w:rPr>
        <w:t>和声 AI 是一个基于鸿蒙原生能力和云端大语言模型的语音助手原型。用户可以说出问题或输入文字，应用组织最近的对话上下文，向所配置的模型服务请求答案，并在屏幕上展示或自动朗读回复。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>本文</w:t>
      </w:r>
      <w:r>
        <w:rPr>
          <w:rFonts w:ascii="Microsoft YaHei" w:hAnsi="Microsoft YaHei" w:eastAsia="Microsoft YaHei" w:cs="Microsoft YaHei"/>
          <w:color w:val="000000"/>
        </w:rPr>
        <w:t>供项目使用者、开发维护者和实习评审查阅，说明功能范围、系统架构、配置方法及验证情况。当前源码已完成核心链路接入，通过工程构建和 12 项模拟逻辑检查；真实模型调用、语音识别准确率和端到端体验仍需配置 API Key 并在真机验证。</w:t>
      </w:r>
    </w:p>
    <w:p>
      <w:pPr>
        <w:pStyle w:val="Heading1"/>
      </w:pPr>
      <w:r>
        <w:t>1 项目目标与功能</w:t>
      </w:r>
    </w:p>
    <w:p>
      <w:r>
        <w:rPr>
          <w:rFonts w:ascii="Microsoft YaHei" w:hAnsi="Microsoft YaHei" w:eastAsia="Microsoft YaHei" w:cs="Microsoft YaHei"/>
          <w:color w:val="000000"/>
        </w:rPr>
        <w:t>项目依据实习任务书中的大语言模型智能语音助手方向开展，重点完成语音交互、模型接入、领域强化和多轮记忆。应用默认采用学习辅导场景，同时保留通用问答模式。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472"/>
        <w:gridCol w:w="288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任务要求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当前实现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验证范围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语音交互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采集语音  识别文字  请求模型  朗读答案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源码与模拟检查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大模型接入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可配置 HTTPS Chat Completions 接口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请求结构与错误处理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领域强化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学习辅导提示词  通用问答模式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提示词选择逻辑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多轮对话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最近 12 轮完整问答  本地历史恢复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1"/>
              </w:rPr>
              <w:t>包含三轮上下文检查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pPr>
        <w:pStyle w:val="Heading2"/>
      </w:pPr>
      <w:r>
        <w:t>用户可以完成的操作</w:t>
      </w:r>
    </w:p>
    <w:p>
      <w:r>
        <w:rPr>
          <w:rFonts w:ascii="Microsoft YaHei" w:hAnsi="Microsoft YaHei" w:eastAsia="Microsoft YaHei" w:cs="Microsoft YaHei"/>
          <w:color w:val="000000"/>
        </w:rPr>
        <w:t>对话页支持语音输入、文字输入、答案朗读、新建对话及失败重试。设置页支持填写服务地址、模型和密钥，测试连接并控制自动朗读。历史页支持恢复或删除对话。</w:t>
      </w:r>
    </w:p>
    <w:p>
      <w:r>
        <w:rPr>
          <w:rFonts w:ascii="Microsoft YaHei" w:hAnsi="Microsoft YaHei" w:eastAsia="Microsoft YaHei" w:cs="Microsoft YaHei"/>
          <w:b/>
          <w:color w:val="000000"/>
        </w:rPr>
        <w:t>部署形式：</w:t>
      </w:r>
      <w:r>
        <w:rPr>
          <w:rFonts w:ascii="Microsoft YaHei" w:hAnsi="Microsoft YaHei" w:eastAsia="Microsoft YaHei" w:cs="Microsoft YaHei"/>
          <w:color w:val="000000"/>
        </w:rPr>
        <w:t>鸿蒙原生客户端直接调用用户配置的云端服务。语音识别和合成在设备侧完成，模型推理位于云端。本版没有独立后端服务。</w:t>
      </w:r>
    </w:p>
    <w:p>
      <w:pPr>
        <w:pStyle w:val="Heading1"/>
        <w:pageBreakBefore/>
      </w:pPr>
      <w:r>
        <w:t>2 系统架构与模块</w:t>
      </w:r>
    </w:p>
    <w:p>
      <w:r>
        <w:rPr>
          <w:rFonts w:ascii="Microsoft YaHei" w:hAnsi="Microsoft YaHei" w:eastAsia="Microsoft YaHei" w:cs="Microsoft YaHei"/>
          <w:color w:val="000000"/>
        </w:rPr>
        <w:t>应用将界面状态、对话策略、网络请求、语音引擎及持久化存储分为独立模块。文字输入和语音识别结果共用同一条模型请求链路，因此可以在同一段对话中交替使用。</w:t>
      </w: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2247710"/>
            <wp:docPr id="1" name="Picture 1" descr="语音经麦克风采集和原生语音识别进入对话上下文，文字输入直接进入上下文；上下文通过 HTTPS 请求云端大模型，回复展示并由原生语音合成朗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语音与文字对话的数据流</w:t>
      </w:r>
    </w:p>
    <w:p>
      <w:r>
        <w:rPr>
          <w:rFonts w:ascii="Microsoft YaHei" w:hAnsi="Microsoft YaHei" w:eastAsia="Microsoft YaHei" w:cs="Microsoft YaHei"/>
          <w:color w:val="000000"/>
          <w:sz w:val="20"/>
        </w:rPr>
        <w:t>下列路径均以 entry/src/main/ets 为起点。模块职责依据当前源码整理。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5904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模块文件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pages/Index.ets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构建对话 设置 历史页面，管理输入、请求和播报状态。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model/Assistant.ets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定义消息与会话，组织上下文，校验配置，解析回复并管理 PCM 缓冲。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services/ChatService.ets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发起 HTTPS 请求，处理认证、超时和错误，取消正在进行的请求。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services/SpeechService.ets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申请麦克风权限，采集和分帧音频，调用原生 ASR 与 TTS。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services/AssistantStore.ets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保存非敏感设置和历史，对损坏的历史文件保留备份。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pPr>
        <w:pStyle w:val="Heading2"/>
      </w:pPr>
      <w:r>
        <w:t>交互状态</w:t>
      </w:r>
    </w:p>
    <w:p>
      <w:r>
        <w:rPr>
          <w:rFonts w:ascii="Microsoft YaHei" w:hAnsi="Microsoft YaHei" w:eastAsia="Microsoft YaHei" w:cs="Microsoft YaHei"/>
          <w:color w:val="000000"/>
        </w:rPr>
        <w:t>语音交互依次经历空闲、准备、聆听、识别、思考和播报。用户说完后再次点击麦克风，应用停止采集并等待识别结果。思考或播报期间点击停止按钮，可以取消请求或停止声音。</w:t>
      </w:r>
    </w:p>
    <w:p>
      <w:r>
        <w:rPr>
          <w:rFonts w:ascii="Microsoft YaHei" w:hAnsi="Microsoft YaHei" w:eastAsia="Microsoft YaHei" w:cs="Microsoft YaHei"/>
          <w:color w:val="000000"/>
        </w:rPr>
        <w:t>应用进入后台或离开页面时，会停止当前活动、释放麦克风并停止播报。网络与语音回调均检查请求代次，避免已经取消的任务在稍后更新页面或发送问题。</w:t>
      </w:r>
    </w:p>
    <w:p>
      <w:pPr>
        <w:pStyle w:val="Heading1"/>
        <w:pageBreakBefore/>
      </w:pPr>
      <w:r>
        <w:t>3 核心技术实现</w:t>
      </w:r>
    </w:p>
    <w:p>
      <w:pPr>
        <w:pStyle w:val="Heading2"/>
      </w:pPr>
      <w:r>
        <w:t>语音采集与识别</w:t>
      </w:r>
    </w:p>
    <w:p>
      <w:r>
        <w:rPr>
          <w:rFonts w:ascii="Microsoft YaHei" w:hAnsi="Microsoft YaHei" w:eastAsia="Microsoft YaHei" w:cs="Microsoft YaHei"/>
          <w:color w:val="000000"/>
        </w:rPr>
        <w:t>SpeechService 使用 AudioCapturer 采集 16 kHz、16 bit、单声道 PCM。由于采集回调返回的数据长度可能变化，PcmBuffer 将数据重新组合成 640 字节音频帧，每 20 ms 向识别引擎写入一帧。结束录音时先停止采集并排空缓冲，最后不足一帧的数据补零后提交。</w:t>
      </w:r>
    </w:p>
    <w:p>
      <w:r>
        <w:rPr>
          <w:rFonts w:ascii="Microsoft YaHei" w:hAnsi="Microsoft YaHei" w:eastAsia="Microsoft YaHei" w:cs="Microsoft YaHei"/>
          <w:color w:val="000000"/>
        </w:rPr>
        <w:t>原生识别采用中文离线引擎。临时识别结果在界面显示，最终结果提交给模型；无语音、启动失败或完成超时会提示用户重试或改用文字输入。</w:t>
      </w:r>
    </w:p>
    <w:p>
      <w:pPr>
        <w:pStyle w:val="Heading2"/>
      </w:pPr>
      <w:r>
        <w:t>大模型请求与上下文</w:t>
      </w:r>
    </w:p>
    <w:p>
      <w:r>
        <w:rPr>
          <w:rFonts w:ascii="Microsoft YaHei" w:hAnsi="Microsoft YaHei" w:eastAsia="Microsoft YaHei" w:cs="Microsoft YaHei"/>
          <w:color w:val="000000"/>
        </w:rPr>
        <w:t>ChatService 使用 HTTPS POST 调用 /chat/completions，并通过 Bearer 认证传递 API Key。请求包含 model、messages、stream 和 max_tokens。本版使用非流式回复，完整响应返回后再展示和朗读。</w:t>
      </w:r>
    </w:p>
    <w:p>
      <w:r>
        <w:rPr>
          <w:rFonts w:ascii="Microsoft YaHei" w:hAnsi="Microsoft YaHei" w:eastAsia="Microsoft YaHei" w:cs="Microsoft YaHei"/>
          <w:color w:val="000000"/>
        </w:rPr>
        <w:t>buildContext 先收集已完成的用户与助手问答对，再从最新一轮向前保留最多 12 轮，最后追加当前问题。历史问答与当前问题合计不超过 24 000 个 JavaScript 字符长度单位；系统提示词另外加入。超过预算时按完整问答裁剪，失败和取消的问题不参与上下文。</w:t>
      </w:r>
    </w:p>
    <w:p>
      <w:pPr>
        <w:pStyle w:val="Heading2"/>
      </w:pPr>
      <w:r>
        <w:t>主要参数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456"/>
        <w:gridCol w:w="453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参数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当前值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音频格式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16 kHz  16 bit  单声道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与识别引擎的 PCM 输入对应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帧大小与间隔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640 字节  20 ms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重组不规则采集缓冲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最长采集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55 秒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限制单次语音长度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语音超时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启动 10 秒  完成 10 秒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避免等待引擎回调停滞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网络超时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连接 15 秒  响应 60 秒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失败时提示用户重试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输出限制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1024 token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约束模型生成长度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上下文窗口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最多 12 轮  字符预算 24 000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控制请求大小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本地历史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20 段会话  每段 60 条消息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独立于模型上下文管理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播报前会清理 Markdown 标记，将代码和链接改成适合朗读的提示。TTS 使用中文离线音色；播报不可用时，文本答案仍保留在屏幕上。</w:t>
      </w:r>
    </w:p>
    <w:p>
      <w:pPr>
        <w:pStyle w:val="Heading1"/>
        <w:pageBreakBefore/>
      </w:pPr>
      <w:r>
        <w:t>4 配置与使用方法</w:t>
      </w:r>
    </w:p>
    <w:p>
      <w:pPr>
        <w:pStyle w:val="Heading2"/>
      </w:pPr>
      <w:r>
        <w:t>准备运行环境</w:t>
      </w:r>
    </w:p>
    <w:p>
      <w:r>
        <w:rPr>
          <w:rFonts w:ascii="Microsoft YaHei" w:hAnsi="Microsoft YaHei" w:eastAsia="Microsoft YaHei" w:cs="Microsoft YaHei"/>
          <w:color w:val="000000"/>
        </w:rPr>
        <w:t>使用 DevEco Studio 打开 D:/Mycode/Harmony 并完成工程同步。当前工程目标 SDK 为 26.0.0，兼容 SDK 为 6.1.1（API 24），应用模块为 entry，包名为 com.example.harmonyai。真机需要具备本项目使用的中文语音识别和语音合成能力。</w:t>
      </w:r>
    </w:p>
    <w:p>
      <w:r>
        <w:rPr>
          <w:rFonts w:ascii="Microsoft YaHei" w:hAnsi="Microsoft YaHei" w:eastAsia="Microsoft YaHei" w:cs="Microsoft YaHei"/>
          <w:color w:val="000000"/>
        </w:rPr>
        <w:t>工程尚未配置签名。运行到真机前，需要在 DevEco Studio 的 Signing Configs 中完成本机调试签名，然后选择设备运行 entry。未签名 HAP 不能直接作为可安装的正式交付包。</w:t>
      </w:r>
    </w:p>
    <w:p>
      <w:pPr>
        <w:pStyle w:val="Heading2"/>
      </w:pPr>
      <w:r>
        <w:t>填写模型连接信息</w:t>
      </w:r>
    </w:p>
    <w:p>
      <w:r>
        <w:rPr>
          <w:rFonts w:ascii="Microsoft YaHei" w:hAnsi="Microsoft YaHei" w:eastAsia="Microsoft YaHei" w:cs="Microsoft YaHei"/>
          <w:color w:val="000000"/>
        </w:rPr>
        <w:t>点击首页右上角设置，填写 HTTPS 服务地址、服务商提供的模型名称和对应 API Key。以下是工程预设示例，实际模型名称与地域地址以所使用账号的控制台配置为准。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6264"/>
        <w:gridCol w:w="223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服务预设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服务地址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模型示例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通义千问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https://dashscope.aliyuncs.com/compatible-mode/v1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qwen-plus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DeepSeek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https://api.deepseek.com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deepseek-flash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其他兼容服务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填写其 HTTPS Base URL 或完整对话端点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填写可用模型名称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r>
        <w:rPr>
          <w:rFonts w:ascii="Microsoft YaHei" w:hAnsi="Microsoft YaHei" w:eastAsia="Microsoft YaHei" w:cs="Microsoft YaHei"/>
          <w:color w:val="000000"/>
        </w:rPr>
        <w:t>服务地址填写 Base URL 时，应用自动追加 /chat/completions；已经填写完整端点时保持原路径。地址不接受 HTTP、查询参数或内嵌账号信息。通义千问的 API Key 与服务地址需要匹配相应地域。</w:t>
      </w:r>
    </w:p>
    <w:p>
      <w:pPr>
        <w:pStyle w:val="Heading2"/>
      </w:pPr>
      <w:r>
        <w:t>完成首次对话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000000"/>
          <w:sz w:val="21"/>
        </w:rPr>
        <w:t>点击“测试连接”。该操作会发出一条简短的真实模型请求，并显示成功或错误提示。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000000"/>
          <w:sz w:val="21"/>
        </w:rPr>
        <w:t>点击“保存设置”，返回对话页面。服务地址、模型和自动朗读设置会保存在本机。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000000"/>
          <w:sz w:val="21"/>
        </w:rPr>
        <w:t>点击麦克风并授予权限，开始说出问题；说完后再点击一次，结束录音并发送。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000000"/>
          <w:sz w:val="21"/>
        </w:rPr>
        <w:t>等待答案显示和朗读。可以继续追问，也可以使用下方文字输入框发送问题。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000000"/>
          <w:sz w:val="21"/>
        </w:rPr>
        <w:t>需要恢复旧对话时打开历史页，点击记录的标题。切换助手模式会另起对话。</w:t>
      </w:r>
    </w:p>
    <w:p>
      <w:r>
        <w:rPr>
          <w:rFonts w:ascii="Microsoft YaHei" w:hAnsi="Microsoft YaHei" w:eastAsia="Microsoft YaHei" w:cs="Microsoft YaHei"/>
          <w:b/>
          <w:color w:val="000000"/>
          <w:sz w:val="21"/>
        </w:rPr>
        <w:t>密钥使用方式：</w:t>
      </w:r>
      <w:r>
        <w:rPr>
          <w:rFonts w:ascii="Microsoft YaHei" w:hAnsi="Microsoft YaHei" w:eastAsia="Microsoft YaHei" w:cs="Microsoft YaHei"/>
          <w:color w:val="000000"/>
          <w:sz w:val="21"/>
        </w:rPr>
        <w:t>API Key 仅保留在本次应用进程的内存中。进程重新启动后需要重新填写；本地设置与历史文件不保存密钥。</w:t>
      </w:r>
    </w:p>
    <w:p>
      <w:pPr>
        <w:pStyle w:val="Heading1"/>
        <w:pageBreakBefore/>
      </w:pPr>
      <w:r>
        <w:t>5 领域强化与历史管理</w:t>
      </w:r>
    </w:p>
    <w:p>
      <w:pPr>
        <w:pStyle w:val="Heading2"/>
      </w:pPr>
      <w:r>
        <w:t>学习助手如何工作</w:t>
      </w:r>
    </w:p>
    <w:p>
      <w:r>
        <w:rPr>
          <w:rFonts w:ascii="Microsoft YaHei" w:hAnsi="Microsoft YaHei" w:eastAsia="Microsoft YaHei" w:cs="Microsoft YaHei"/>
          <w:color w:val="000000"/>
        </w:rPr>
        <w:t>学习模式在通用助手提示词上增加教学约束：判断学习目标和已有基础，用直观例子解释概念，分步骤说明解题思路，并提供练习或检查理解的问题。继续追问时要求承接已经讨论的概念和例子。</w:t>
      </w:r>
    </w:p>
    <w:p>
      <w:r>
        <w:rPr>
          <w:rFonts w:ascii="Microsoft YaHei" w:hAnsi="Microsoft YaHei" w:eastAsia="Microsoft YaHei" w:cs="Microsoft YaHei"/>
          <w:color w:val="000000"/>
        </w:rPr>
        <w:t>通用模式保留友好、简洁和适合朗读的回答要求，并要求在缺少实时信息或设备操作能力时说明边界。这些功能通过 system 提示词实现，没有训练、微调模型或接入专用知识库；实际回答质量需要通过场景样例评估。</w:t>
      </w:r>
    </w:p>
    <w:p>
      <w:pPr>
        <w:pStyle w:val="Heading2"/>
      </w:pPr>
      <w:r>
        <w:t>消息与会话数据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384"/>
        <w:gridCol w:w="4824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数据对象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主要字段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ChatMessage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id  role  content</w:t>
              <w:br/>
              <w:t>createdAt  status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区分用户与助手，记录完成、失败、取消或等待状态。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Conversation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id  title  mode</w:t>
              <w:br/>
              <w:t>updatedAt  messages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按模式组织一段对话，供历史列表和恢复使用。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ModelSettings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baseUrl  model</w:t>
              <w:br/>
              <w:t>autoSpeak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持久化连接参数和朗读偏好，不包含密钥。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pPr>
        <w:pStyle w:val="Heading2"/>
      </w:pPr>
      <w:r>
        <w:t>存储与恢复</w:t>
      </w:r>
    </w:p>
    <w:p>
      <w:r>
        <w:rPr>
          <w:rFonts w:ascii="Microsoft YaHei" w:hAnsi="Microsoft YaHei" w:eastAsia="Microsoft YaHei" w:cs="Microsoft YaHei"/>
          <w:color w:val="000000"/>
        </w:rPr>
        <w:t>非敏感设置通过 Preferences 保存。对话历史写入应用 filesDir 下的 conversations.json，先写入临时文件并关闭，再重命名替换正式文件，以降低中断写入损坏已保存历史的风险。</w:t>
      </w:r>
    </w:p>
    <w:p>
      <w:r>
        <w:rPr>
          <w:rFonts w:ascii="Microsoft YaHei" w:hAnsi="Microsoft YaHei" w:eastAsia="Microsoft YaHei" w:cs="Microsoft YaHei"/>
          <w:color w:val="000000"/>
        </w:rPr>
        <w:t>每段会话保存最近 60 条消息，总计保留最近 20 段会话。读取时校验对象与消息字段；进程退出前仍在等待回复的消息恢复为“已取消”。异常历史文件会尝试复制为 .corrupt时间戳 备份，并显示读取异常提示。</w:t>
      </w:r>
    </w:p>
    <w:p>
      <w:pPr>
        <w:pStyle w:val="Heading2"/>
      </w:pPr>
      <w:r>
        <w:t>数据流向与权限</w:t>
      </w:r>
    </w:p>
    <w:p>
      <w:r>
        <w:rPr>
          <w:rFonts w:ascii="Microsoft YaHei" w:hAnsi="Microsoft YaHei" w:eastAsia="Microsoft YaHei" w:cs="Microsoft YaHei"/>
          <w:color w:val="000000"/>
        </w:rPr>
        <w:t>应用声明 INTERNET 和 MICROPHONE 权限，麦克风权限只在使用语音时申请。原始录音在设备侧识别为文字；问题、所选模式的提示词和最近的对话文本会发送到用户配置的模型服务。</w:t>
      </w:r>
    </w:p>
    <w:p>
      <w:r>
        <w:rPr>
          <w:rFonts w:ascii="Microsoft YaHei" w:hAnsi="Microsoft YaHei" w:eastAsia="Microsoft YaHei" w:cs="Microsoft YaHei"/>
          <w:color w:val="000000"/>
        </w:rPr>
        <w:t>对话历史保存在应用沙箱中。删除历史会移除对应记录；卸载应用或清除应用数据会移除本地记录。当前历史文件为 JSON 存储，不包含密钥，也没有实现历史内容加密或账号间同步。</w:t>
      </w:r>
    </w:p>
    <w:p>
      <w:pPr>
        <w:pStyle w:val="Heading1"/>
        <w:pageBreakBefore/>
      </w:pPr>
      <w:r>
        <w:t>6 测试与验收说明</w:t>
      </w:r>
    </w:p>
    <w:p>
      <w:pPr>
        <w:pStyle w:val="Heading2"/>
      </w:pPr>
      <w:r>
        <w:t>已经完成的验证</w:t>
      </w:r>
    </w:p>
    <w:p>
      <w:r>
        <w:rPr>
          <w:rFonts w:ascii="Microsoft YaHei" w:hAnsi="Microsoft YaHei" w:eastAsia="Microsoft YaHei" w:cs="Microsoft YaHei"/>
          <w:color w:val="000000"/>
        </w:rPr>
        <w:t>当前工程已通过 assembleHap 构建和 PreviewBuild 预览编译，生成未签名 HAP。核心检查脚本 scripts/verify.cjs 共包含 12 项测试，本次复查结果为 12 项通过、0 项失败。构建仍提示音频能力的设备适配信息，并明确跳过签名。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6264"/>
        <w:gridCol w:w="1728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检查类别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覆盖内容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上下文管理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三轮事实保留  完整问答裁剪  字符预算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2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协议与解析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HTTPS 地址  空回复  无效 JSON  结束原因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2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PCM 分帧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不规则输入  末帧补零  缓冲上限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1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模型请求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认证头  请求参数  超时  取消与认证失败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2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语音生命周期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识别收尾  权限拒绝  迟到回调  播报完成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3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本地存储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重启恢复  密钥排除  写入失败  损坏备份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2 项通过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这些检查将实际 .ets 代码转译后运行，网络、麦克风和语音引擎采用模拟对象。它们证明核心逻辑在设定条件下符合预期，不能据此报告真实识别准确率、模型回答质量、延迟或完整 UI 操作已经通过。</w:t>
      </w:r>
    </w:p>
    <w:p>
      <w:pPr>
        <w:pStyle w:val="Heading2"/>
      </w:pPr>
      <w:r>
        <w:t>三轮连续对话演示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4752"/>
        <w:gridCol w:w="4176"/>
      </w:tblGrid>
      <w:tr>
        <w:trPr>
          <w:tblHeader/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轮次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用户输入示例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验收关注点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第一轮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我叫小林，正在学习鸿蒙。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识别或输入成功，获得并朗读回答。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第二轮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请给我一个入门练习。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基于第一轮的学习背景给出建议。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第三轮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我叫什么名字，刚才建议了什么练习？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正确承接名字和练习，验证上下文。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r>
        <w:rPr>
          <w:rFonts w:ascii="Microsoft YaHei" w:hAnsi="Microsoft YaHei" w:eastAsia="Microsoft YaHei" w:cs="Microsoft YaHei"/>
          <w:color w:val="000000"/>
        </w:rPr>
        <w:t>还应在真机执行：恢复历史后追问、错误 Key 后重试、断网、拒绝麦克风权限、静音录音、停止播报，以及录音或模型请求期间切到后台。测试记录应注明设备、系统版本、模型、网络条件和实际结果。</w:t>
      </w:r>
    </w:p>
    <w:p>
      <w:pPr>
        <w:pStyle w:val="Heading1"/>
        <w:pageBreakBefore/>
      </w:pPr>
      <w:r>
        <w:t>7 故障处理与后续工作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现象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DFE8F2"/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检查或处理方法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语音引擎无法启动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确认真机具备所需语音能力，检查麦克风授权，必要时改用文字输入。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没有听清或识别超时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靠近麦克风，减少环境噪声，重新开始一次短录音。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HTTP 401 或 403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检查 API Key、服务地域和模型访问权限。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HTTP 404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检查 Base URL、对话端点和模型名称。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HTTP 429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检查服务额度和限流情况，稍后重试。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连接失败或请求超时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检查设备网络及所配置地址；返回首页重新发送或重试。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历史读取异常</w:t>
            </w:r>
          </w:p>
        </w:tc>
        <w:tc>
          <w:tcPr>
            <w:tcW w:type="dxa" w:w="74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before="0" w:line="30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保留损坏备份，检查文件格式与存储状态，再继续新的对话。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 w:cs="Microsoft YaHei"/>
          <w:color w:val="000000"/>
          <w:sz w:val="6"/>
        </w:rPr>
      </w:r>
    </w:p>
    <w:p>
      <w:pPr>
        <w:pStyle w:val="Heading2"/>
      </w:pPr>
      <w:r>
        <w:t>维护与复现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核心检查命令为 node --test scripts/verify.cjs。脚本默认使用 D:/DevEco Studio 下的编译器；更换安装位置后，设置 DEVECO_STUDIO_ROOT 为实际目录。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推荐通过 DevEco Studio 构建 entry。当前未签名产物位于 entry/build/default/outputs/default/entry-default-unsigned.hap；签名与真机运行操作由本机开发环境完成。</w:t>
      </w:r>
    </w:p>
    <w:p>
      <w:pPr>
        <w:pStyle w:val="Heading2"/>
      </w:pPr>
      <w:r>
        <w:t>当前边界与优先改进</w:t>
      </w:r>
    </w:p>
    <w:p>
      <w:r>
        <w:rPr>
          <w:rFonts w:ascii="Microsoft YaHei" w:hAnsi="Microsoft YaHei" w:eastAsia="Microsoft YaHei" w:cs="Microsoft YaHei"/>
          <w:color w:val="000000"/>
          <w:sz w:val="21"/>
        </w:rPr>
        <w:t>本版没有唤醒词、后台持续监听、设备控制、联网检索、知识库或流式模型输出。优先完成真机语音闭环与实际模型接口联调，记录识别质量和各阶段耗时；随后可增加流式输出、语音打断和安全的密钥保存。上述改进尚未实现。</w:t>
      </w:r>
    </w:p>
    <w:p>
      <w:pPr>
        <w:pStyle w:val="Heading2"/>
      </w:pPr>
      <w:r>
        <w:t>参考资料</w:t>
      </w:r>
    </w:p>
    <w:p>
      <w:r>
        <w:rPr>
          <w:rFonts w:ascii="Microsoft YaHei" w:hAnsi="Microsoft YaHei" w:eastAsia="Microsoft YaHei" w:cs="Microsoft YaHei"/>
          <w:color w:val="000000"/>
          <w:sz w:val="20"/>
        </w:rPr>
        <w:t>项目依据《实习项目任务书 鸿蒙开发类》第 1 页的智能语音助手要求，以及工程 README、源码、构建日志和核心检查结果编写。下列官方资料供后续接口核对。</w:t>
      </w:r>
    </w:p>
    <w:p>
      <w:pPr>
        <w:spacing w:after="100"/>
      </w:pPr>
      <w:hyperlink r:id="rId12">
        <w:r>
          <w:rPr>
            <w:rFonts w:eastAsia="Microsoft YaHei" w:ascii="Microsoft YaHei"/>
            <w:color w:val="245980"/>
            <w:sz w:val="20"/>
          </w:rPr>
          <w:t>华为 HarmonyOS 语音识别接口</w:t>
        </w:r>
      </w:hyperlink>
    </w:p>
    <w:p>
      <w:pPr>
        <w:spacing w:after="100"/>
      </w:pPr>
      <w:hyperlink r:id="rId13">
        <w:r>
          <w:rPr>
            <w:rFonts w:eastAsia="Microsoft YaHei" w:ascii="Microsoft YaHei"/>
            <w:color w:val="245980"/>
            <w:sz w:val="20"/>
          </w:rPr>
          <w:t>华为 HarmonyOS 语音合成指南</w:t>
        </w:r>
      </w:hyperlink>
    </w:p>
    <w:p>
      <w:pPr>
        <w:spacing w:after="100"/>
      </w:pPr>
      <w:hyperlink r:id="rId14">
        <w:r>
          <w:rPr>
            <w:rFonts w:eastAsia="Microsoft YaHei" w:ascii="Microsoft YaHei"/>
            <w:color w:val="245980"/>
            <w:sz w:val="20"/>
          </w:rPr>
          <w:t>阿里云百炼兼容 Chat 接口</w:t>
        </w:r>
      </w:hyperlink>
    </w:p>
    <w:p>
      <w:pPr>
        <w:spacing w:after="100"/>
      </w:pPr>
      <w:hyperlink r:id="rId15">
        <w:r>
          <w:rPr>
            <w:rFonts w:eastAsia="Microsoft YaHei" w:ascii="Microsoft YaHei"/>
            <w:color w:val="245980"/>
            <w:sz w:val="20"/>
          </w:rPr>
          <w:t>DeepSeek API 首次调用与配置</w:t>
        </w:r>
      </w:hyperlink>
    </w:p>
    <w:p>
      <w:pPr>
        <w:spacing w:after="100"/>
      </w:pPr>
      <w:hyperlink r:id="rId16">
        <w:r>
          <w:rPr>
            <w:rFonts w:eastAsia="Microsoft YaHei" w:ascii="Microsoft YaHei"/>
            <w:color w:val="245980"/>
            <w:sz w:val="20"/>
          </w:rPr>
          <w:t>DeepSeek 多轮对话指南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Microsoft YaHei" w:hAnsi="Microsoft YaHei" w:eastAsia="Microsoft YaHei" w:cs="Microsoft YaHei"/>
        <w:color w:val="666666"/>
        <w:sz w:val="18"/>
      </w:rPr>
      <w:t>版本 1.0</w:t>
      <w:tab/>
      <w:t xml:space="preserve">第 </w:t>
    </w:r>
    <w:fldSimple w:instr="PAGE"/>
    <w:r>
      <w:rPr>
        <w:rFonts w:ascii="Microsoft YaHei" w:hAnsi="Microsoft YaHei" w:eastAsia="Microsoft YaHei" w:cs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color w:val="000000"/>
        <w:sz w:val="18"/>
      </w:rPr>
      <w:t>和声 AI  项目说明文档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0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 w:line="4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36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60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420" w:lineRule="exact" w:after="1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30" w:lineRule="exact" w:after="10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30" w:lineRule="exact" w:after="10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30" w:lineRule="exact" w:after="10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eveloper.huawei.com/consumer/cn/doc/harmonyos-references/hms-ai-speechrecognizer" TargetMode="External"/><Relationship Id="rId13" Type="http://schemas.openxmlformats.org/officeDocument/2006/relationships/hyperlink" Target="https://developer.huawei.com/consumer/cn/doc/harmonyos-guides/texttospeech-guide" TargetMode="External"/><Relationship Id="rId14" Type="http://schemas.openxmlformats.org/officeDocument/2006/relationships/hyperlink" Target="https://help.aliyun.com/zh/model-studio/compatibility-of-openai-with-dashscope" TargetMode="External"/><Relationship Id="rId15" Type="http://schemas.openxmlformats.org/officeDocument/2006/relationships/hyperlink" Target="https://api-docs.deepseek.com/" TargetMode="External"/><Relationship Id="rId16" Type="http://schemas.openxmlformats.org/officeDocument/2006/relationships/hyperlink" Target="https://api-docs.deepseek.com/guides/multi_round_ch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和声 AI 智能语音助手项目说明</dc:title>
  <dc:subject>鸿蒙原生语音交互与云端大模型项目的使用和技术说明</dc:subject>
  <dc:creator/>
  <cp:keywords>HarmonyOS ArkTS AI 语音助手 项目说明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