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4"/>
          <w:szCs w:val="24"/>
        </w:rPr>
      </w:pPr>
      <w:r>
        <w:rPr>
          <w:b/>
          <w:bCs/>
          <w:sz w:val="24"/>
          <w:szCs w:val="24"/>
        </w:rPr>
        <w:t>Question 1:</w:t>
      </w:r>
    </w:p>
    <w:p>
      <w:pPr>
        <w:rPr>
          <w:b w:val="0"/>
          <w:bCs w:val="0"/>
        </w:rPr>
      </w:pPr>
      <w:r>
        <w:rPr>
          <w:b w:val="0"/>
          <w:bCs w:val="0"/>
        </w:rPr>
        <w:t xml:space="preserve">We use </w:t>
      </w:r>
      <w:r>
        <w:rPr>
          <w:b/>
          <w:bCs/>
          <w:i/>
          <w:iCs/>
          <w:u w:val="none"/>
        </w:rPr>
        <w:t>Merge sort</w:t>
      </w:r>
      <w:r>
        <w:rPr>
          <w:b w:val="0"/>
          <w:bCs w:val="0"/>
        </w:rPr>
        <w:t>, because after the second round, the array is separate into 4 parts, and each part is in order, which corresponds to the characteristics of Merge sort.</w:t>
      </w:r>
    </w:p>
    <w:p/>
    <w:p>
      <w:pPr>
        <w:rPr>
          <w:rFonts w:hint="default"/>
        </w:rPr>
      </w:pPr>
      <w:r>
        <w:t>To the contrary, other sorts are not possible, for example, if we use Selection Sort or Bubble Sort, after the second round, 4 and 5 must be in the front of the array. And if we use Insertion Sort, the following mustn</w:t>
      </w:r>
      <w:r>
        <w:rPr>
          <w:rFonts w:hint="default"/>
        </w:rPr>
        <w:t>’t be in order in small parts.</w:t>
      </w:r>
    </w:p>
    <w:p>
      <w:pPr>
        <w:rPr>
          <w:rFonts w:hint="default"/>
        </w:rPr>
      </w:pPr>
    </w:p>
    <w:p>
      <w:pPr>
        <w:rPr>
          <w:b/>
          <w:bCs/>
          <w:sz w:val="24"/>
          <w:szCs w:val="24"/>
        </w:rPr>
      </w:pPr>
      <w:r>
        <w:rPr>
          <w:b/>
          <w:bCs/>
          <w:sz w:val="24"/>
          <w:szCs w:val="24"/>
        </w:rPr>
        <w:t xml:space="preserve">Question 2: </w:t>
      </w:r>
    </w:p>
    <w:p>
      <w:r>
        <w:rPr>
          <w:b/>
          <w:bCs/>
          <w:i/>
          <w:iCs/>
        </w:rPr>
        <w:t>Merge sort</w:t>
      </w:r>
      <w:r>
        <w:t xml:space="preserve">, because in the complicated cases, the complexity is </w:t>
      </w:r>
      <w:r>
        <w:rPr>
          <w:b/>
          <w:bCs/>
          <w:i/>
          <w:iCs/>
        </w:rPr>
        <w:t>nlog(n)</w:t>
      </w:r>
      <w:r>
        <w:rPr>
          <w:b/>
          <w:bCs/>
          <w:i/>
          <w:iCs/>
        </w:rPr>
        <w:t xml:space="preserve">, </w:t>
      </w:r>
      <w:r>
        <w:rPr>
          <w:b w:val="0"/>
          <w:bCs w:val="0"/>
          <w:i w:val="0"/>
          <w:iCs w:val="0"/>
        </w:rPr>
        <w:t xml:space="preserve">no matter the case is good or bad, we always separate the element until there is only one element, and then we rank these elements in order, so the complexity is always </w:t>
      </w:r>
      <w:r>
        <w:rPr>
          <w:b/>
          <w:bCs/>
          <w:i/>
          <w:iCs/>
        </w:rPr>
        <w:t>nlog(n)</w:t>
      </w:r>
      <w:r>
        <w:rPr>
          <w:b w:val="0"/>
          <w:bCs w:val="0"/>
          <w:i w:val="0"/>
          <w:iCs w:val="0"/>
        </w:rPr>
        <w:t>.  By contrary, others complexi</w:t>
      </w:r>
      <w:bookmarkStart w:id="0" w:name="_GoBack"/>
      <w:bookmarkEnd w:id="0"/>
      <w:r>
        <w:rPr>
          <w:b w:val="0"/>
          <w:bCs w:val="0"/>
          <w:i w:val="0"/>
          <w:iCs w:val="0"/>
        </w:rPr>
        <w:t xml:space="preserve">ty is </w:t>
      </w:r>
      <w:r>
        <w:rPr>
          <w:b/>
          <w:bCs/>
          <w:i/>
          <w:iCs/>
        </w:rPr>
        <w:t>n^2</w:t>
      </w:r>
      <w:r>
        <w:rPr>
          <w:b w:val="0"/>
          <w:bCs w:val="0"/>
          <w:i w:val="0"/>
          <w:iCs w:val="0"/>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E2B66"/>
    <w:rsid w:val="72EE4E2A"/>
    <w:rsid w:val="7FFE2B66"/>
    <w:rsid w:val="FFF7D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2020-04-02T16:41:00Z</dcterms:created>
  <dc:creator>guoyu</dc:creator>
  <cp:lastModifiedBy>guoyu</cp:lastModifiedBy>
  <dcterms:modified xsi:type="dcterms:W3CDTF">2020-04-12T16:00:52Z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1033-10.1.0.6758</vt:lpwstr>
  </property>
</Properties>
</file>