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Prometheus/Grafana Stack - Ionos Cloud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Tasks:-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Kubernetes Cluster setup</w:t>
      </w:r>
      <w:r w:rsidDel="00000000" w:rsidR="00000000" w:rsidRPr="00000000">
        <w:rPr>
          <w:rtl w:val="0"/>
        </w:rPr>
        <w:t xml:space="preserve">:-  Created the K8s cluster with one node on the Ionos cloud using the Terraform.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Initialized the Ionoscloud provider with required version and authenticated using the username and password.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virtual DC in Berlin, Germany to host the K8s cluster.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public K8s cluster “</w:t>
      </w:r>
      <w:r w:rsidDel="00000000" w:rsidR="00000000" w:rsidRPr="00000000">
        <w:rPr>
          <w:rtl w:val="0"/>
        </w:rPr>
        <w:t xml:space="preserve">k8sCluster-amardeep</w:t>
      </w:r>
      <w:r w:rsidDel="00000000" w:rsidR="00000000" w:rsidRPr="00000000">
        <w:rPr>
          <w:rtl w:val="0"/>
        </w:rPr>
        <w:t xml:space="preserve">” with version 1.22.6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Cluster has nodepool with name “K8sNodePool” having node count=1 with cpu_family, cpu, memory and storage size specified.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-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Prometheus/Grafana setup:- </w:t>
      </w:r>
      <w:r w:rsidDel="00000000" w:rsidR="00000000" w:rsidRPr="00000000">
        <w:rPr>
          <w:rtl w:val="0"/>
        </w:rPr>
        <w:t xml:space="preserve"> Deployed Prometheus and Grafana on the K8s cluster with Grafana accessible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http://85.215.165.159:3000/</w:t>
        </w:r>
      </w:hyperlink>
      <w:r w:rsidDel="00000000" w:rsidR="00000000" w:rsidRPr="00000000">
        <w:rPr>
          <w:rtl w:val="0"/>
        </w:rPr>
        <w:t xml:space="preserve"> with user-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and pass=</w:t>
      </w:r>
      <w:r w:rsidDel="00000000" w:rsidR="00000000" w:rsidRPr="00000000">
        <w:rPr>
          <w:b w:val="1"/>
          <w:rtl w:val="0"/>
        </w:rPr>
        <w:t xml:space="preserve">AStrongPassword</w:t>
      </w:r>
      <w:r w:rsidDel="00000000" w:rsidR="00000000" w:rsidRPr="00000000">
        <w:rPr>
          <w:rtl w:val="0"/>
        </w:rPr>
        <w:t xml:space="preserve"> and Prometheus accessible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http://85.215.165.161:8080/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Created all the required yaml manifest files for running the stack in default namespace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Exposes the Grafana and Prometheus service as LB to access from the internet.</w:t>
      </w:r>
    </w:p>
    <w:p w:rsidR="00000000" w:rsidDel="00000000" w:rsidP="00000000" w:rsidRDefault="00000000" w:rsidRPr="00000000" w14:paraId="0000000D">
      <w:pPr>
        <w:ind w:left="144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Blackbox exporter setup:-  </w:t>
      </w:r>
      <w:r w:rsidDel="00000000" w:rsidR="00000000" w:rsidRPr="00000000">
        <w:rPr>
          <w:rtl w:val="0"/>
        </w:rPr>
        <w:t xml:space="preserve">Allows probing of endpoints over HTTP, HTTPS, TCP, DNS etc.</w:t>
      </w:r>
    </w:p>
    <w:p w:rsidR="00000000" w:rsidDel="00000000" w:rsidP="00000000" w:rsidRDefault="00000000" w:rsidRPr="00000000" w14:paraId="0000000F">
      <w:pPr>
        <w:ind w:left="720" w:right="-720" w:firstLine="0"/>
        <w:rPr/>
      </w:pPr>
      <w:r w:rsidDel="00000000" w:rsidR="00000000" w:rsidRPr="00000000">
        <w:rPr>
          <w:rtl w:val="0"/>
        </w:rPr>
        <w:t xml:space="preserve">We created a probe on “mail.ionos.com” to get the metrics for it over the prometheus to check the availability.</w:t>
      </w:r>
    </w:p>
    <w:p w:rsidR="00000000" w:rsidDel="00000000" w:rsidP="00000000" w:rsidRDefault="00000000" w:rsidRPr="00000000" w14:paraId="00000010">
      <w:pPr>
        <w:ind w:left="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-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Grafana Dashboard</w:t>
      </w:r>
      <w:r w:rsidDel="00000000" w:rsidR="00000000" w:rsidRPr="00000000">
        <w:rPr>
          <w:rtl w:val="0"/>
        </w:rPr>
        <w:t xml:space="preserve">:- Created the Grafana dashboard for showing the status of target.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Status - UP/DOWN (probe_success)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HTTP status code (probe_http_status_code)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HTTP version(probe_http_version)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85.215.165.159:3000/" TargetMode="External"/><Relationship Id="rId7" Type="http://schemas.openxmlformats.org/officeDocument/2006/relationships/hyperlink" Target="http://85.215.165.161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