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DA386" w14:textId="77777777" w:rsidR="00B1558D" w:rsidRDefault="00B1558D" w:rsidP="0090757C">
      <w:pPr>
        <w:jc w:val="center"/>
      </w:pPr>
    </w:p>
    <w:p w14:paraId="3B222D6C" w14:textId="77777777" w:rsidR="004067F7" w:rsidRDefault="004067F7"/>
    <w:p w14:paraId="29355530" w14:textId="77777777" w:rsidR="004067F7" w:rsidRDefault="004067F7"/>
    <w:p w14:paraId="7E11DAD1" w14:textId="77777777" w:rsidR="004067F7" w:rsidRDefault="004067F7"/>
    <w:p w14:paraId="0E046F9A" w14:textId="77777777" w:rsidR="004067F7" w:rsidRDefault="004067F7"/>
    <w:p w14:paraId="5B3A1B2B" w14:textId="77777777" w:rsidR="004067F7" w:rsidRDefault="004067F7"/>
    <w:p w14:paraId="5F31319D" w14:textId="77777777" w:rsidR="004067F7" w:rsidRDefault="004067F7"/>
    <w:p w14:paraId="7D492A93" w14:textId="77777777" w:rsidR="004067F7" w:rsidRDefault="004067F7"/>
    <w:p w14:paraId="7AF341BC" w14:textId="77777777" w:rsidR="004067F7" w:rsidRDefault="004067F7"/>
    <w:p w14:paraId="612DBEB5" w14:textId="77777777" w:rsidR="004067F7" w:rsidRDefault="004067F7"/>
    <w:p w14:paraId="32FA17DF" w14:textId="77777777" w:rsidR="004067F7" w:rsidRDefault="004067F7"/>
    <w:p w14:paraId="3F7291FD" w14:textId="77777777" w:rsidR="004067F7" w:rsidRDefault="004067F7"/>
    <w:p w14:paraId="295777CB" w14:textId="77777777" w:rsidR="004067F7" w:rsidRDefault="004067F7"/>
    <w:p w14:paraId="1B9B7B45" w14:textId="77777777" w:rsidR="004067F7" w:rsidRDefault="004067F7"/>
    <w:p w14:paraId="22D910C7" w14:textId="2F570CB8" w:rsidR="00B1558D" w:rsidRPr="00D74494" w:rsidRDefault="00B1558D">
      <w:pPr>
        <w:rPr>
          <w:sz w:val="40"/>
        </w:rPr>
      </w:pPr>
      <w:r w:rsidRPr="00D74494">
        <w:rPr>
          <w:sz w:val="40"/>
        </w:rPr>
        <w:t>Data Extract</w:t>
      </w:r>
      <w:r w:rsidR="004067F7" w:rsidRPr="00D74494">
        <w:rPr>
          <w:sz w:val="40"/>
        </w:rPr>
        <w:t>, Transform and Load (ETL) Design</w:t>
      </w:r>
    </w:p>
    <w:p w14:paraId="2F06864E" w14:textId="77777777" w:rsidR="00D74494" w:rsidRDefault="00D74494"/>
    <w:p w14:paraId="5228E7F6" w14:textId="1A070E2C" w:rsidR="004067F7" w:rsidRPr="00D74494" w:rsidRDefault="004067F7">
      <w:pPr>
        <w:rPr>
          <w:sz w:val="28"/>
        </w:rPr>
      </w:pPr>
      <w:r w:rsidRPr="00D74494">
        <w:rPr>
          <w:sz w:val="28"/>
        </w:rPr>
        <w:t>Version 1.1</w:t>
      </w:r>
    </w:p>
    <w:p w14:paraId="4E1F75FC" w14:textId="77777777" w:rsidR="004067F7" w:rsidRDefault="004067F7"/>
    <w:p w14:paraId="74DF71EB" w14:textId="68617829" w:rsidR="004067F7" w:rsidRDefault="004067F7"/>
    <w:p w14:paraId="7E4BBAEC" w14:textId="7E947BBF" w:rsidR="004067F7" w:rsidRPr="00D74494" w:rsidRDefault="004067F7">
      <w:pPr>
        <w:rPr>
          <w:sz w:val="32"/>
        </w:rPr>
      </w:pPr>
      <w:r w:rsidRPr="000A4F25">
        <w:rPr>
          <w:b/>
          <w:sz w:val="32"/>
        </w:rPr>
        <w:t>Contributors</w:t>
      </w:r>
      <w:r w:rsidRPr="00D74494">
        <w:rPr>
          <w:sz w:val="32"/>
        </w:rPr>
        <w:t>:</w:t>
      </w:r>
    </w:p>
    <w:p w14:paraId="3A4EDD81" w14:textId="6AECC34C" w:rsidR="004067F7" w:rsidRPr="00D74494" w:rsidRDefault="004067F7">
      <w:pPr>
        <w:rPr>
          <w:sz w:val="28"/>
        </w:rPr>
      </w:pPr>
      <w:r w:rsidRPr="00D74494">
        <w:rPr>
          <w:sz w:val="28"/>
        </w:rPr>
        <w:t>Gaurav Gada</w:t>
      </w:r>
    </w:p>
    <w:p w14:paraId="215C3F15" w14:textId="180D1D11" w:rsidR="004067F7" w:rsidRPr="00D74494" w:rsidRDefault="004067F7">
      <w:pPr>
        <w:rPr>
          <w:sz w:val="28"/>
        </w:rPr>
      </w:pPr>
      <w:r w:rsidRPr="00D74494">
        <w:rPr>
          <w:sz w:val="28"/>
        </w:rPr>
        <w:t>Shipra Gupta</w:t>
      </w:r>
    </w:p>
    <w:p w14:paraId="6AA6D355" w14:textId="77777777" w:rsidR="004067F7" w:rsidRDefault="004067F7">
      <w:r>
        <w:br w:type="page"/>
      </w:r>
    </w:p>
    <w:p w14:paraId="63E152E5" w14:textId="7258DF4B" w:rsidR="00793080" w:rsidRDefault="00793080" w:rsidP="00F20535">
      <w:pPr>
        <w:pStyle w:val="Heading1"/>
      </w:pPr>
      <w:r>
        <w:lastRenderedPageBreak/>
        <w:t>Version Info:</w:t>
      </w:r>
    </w:p>
    <w:tbl>
      <w:tblPr>
        <w:tblStyle w:val="GridTable4-Accent2"/>
        <w:tblW w:w="0" w:type="auto"/>
        <w:tblLook w:val="04A0" w:firstRow="1" w:lastRow="0" w:firstColumn="1" w:lastColumn="0" w:noHBand="0" w:noVBand="1"/>
      </w:tblPr>
      <w:tblGrid>
        <w:gridCol w:w="1169"/>
        <w:gridCol w:w="3753"/>
        <w:gridCol w:w="2214"/>
        <w:gridCol w:w="2214"/>
      </w:tblGrid>
      <w:tr w:rsidR="00621ECE" w14:paraId="1A146214" w14:textId="113FB1C4" w:rsidTr="00621EC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69" w:type="dxa"/>
          </w:tcPr>
          <w:p w14:paraId="7F84868E" w14:textId="78B7D5FC" w:rsidR="00621ECE" w:rsidRDefault="00621ECE" w:rsidP="00505687">
            <w:pPr>
              <w:rPr>
                <w:lang w:bidi="en-US"/>
              </w:rPr>
            </w:pPr>
            <w:r>
              <w:rPr>
                <w:lang w:bidi="en-US"/>
              </w:rPr>
              <w:t>Version</w:t>
            </w:r>
          </w:p>
        </w:tc>
        <w:tc>
          <w:tcPr>
            <w:tcW w:w="3753" w:type="dxa"/>
          </w:tcPr>
          <w:p w14:paraId="1A2AF484" w14:textId="3F991E75" w:rsidR="00621ECE" w:rsidRDefault="00621ECE" w:rsidP="00505687">
            <w:pPr>
              <w:cnfStyle w:val="100000000000" w:firstRow="1" w:lastRow="0" w:firstColumn="0" w:lastColumn="0" w:oddVBand="0" w:evenVBand="0" w:oddHBand="0" w:evenHBand="0" w:firstRowFirstColumn="0" w:firstRowLastColumn="0" w:lastRowFirstColumn="0" w:lastRowLastColumn="0"/>
              <w:rPr>
                <w:lang w:bidi="en-US"/>
              </w:rPr>
            </w:pPr>
            <w:r>
              <w:rPr>
                <w:lang w:bidi="en-US"/>
              </w:rPr>
              <w:t>Updates</w:t>
            </w:r>
          </w:p>
        </w:tc>
        <w:tc>
          <w:tcPr>
            <w:tcW w:w="2214" w:type="dxa"/>
          </w:tcPr>
          <w:p w14:paraId="7CF33A66" w14:textId="4AA78465" w:rsidR="00621ECE" w:rsidRDefault="00621ECE" w:rsidP="00505687">
            <w:pPr>
              <w:cnfStyle w:val="100000000000" w:firstRow="1" w:lastRow="0" w:firstColumn="0" w:lastColumn="0" w:oddVBand="0" w:evenVBand="0" w:oddHBand="0" w:evenHBand="0" w:firstRowFirstColumn="0" w:firstRowLastColumn="0" w:lastRowFirstColumn="0" w:lastRowLastColumn="0"/>
              <w:rPr>
                <w:lang w:bidi="en-US"/>
              </w:rPr>
            </w:pPr>
            <w:r>
              <w:rPr>
                <w:lang w:bidi="en-US"/>
              </w:rPr>
              <w:t>Contributor</w:t>
            </w:r>
          </w:p>
        </w:tc>
        <w:tc>
          <w:tcPr>
            <w:tcW w:w="2214" w:type="dxa"/>
          </w:tcPr>
          <w:p w14:paraId="53937568" w14:textId="178EE72B" w:rsidR="00621ECE" w:rsidRDefault="00621ECE" w:rsidP="00505687">
            <w:pPr>
              <w:cnfStyle w:val="100000000000" w:firstRow="1" w:lastRow="0" w:firstColumn="0" w:lastColumn="0" w:oddVBand="0" w:evenVBand="0" w:oddHBand="0" w:evenHBand="0" w:firstRowFirstColumn="0" w:firstRowLastColumn="0" w:lastRowFirstColumn="0" w:lastRowLastColumn="0"/>
              <w:rPr>
                <w:lang w:bidi="en-US"/>
              </w:rPr>
            </w:pPr>
            <w:r>
              <w:rPr>
                <w:lang w:bidi="en-US"/>
              </w:rPr>
              <w:t>Date</w:t>
            </w:r>
          </w:p>
        </w:tc>
      </w:tr>
      <w:tr w:rsidR="00621ECE" w14:paraId="36AF8C91" w14:textId="5B0C0260" w:rsidTr="00B637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169" w:type="dxa"/>
          </w:tcPr>
          <w:p w14:paraId="1B035908" w14:textId="4FD5D7C1" w:rsidR="00621ECE" w:rsidRDefault="00B63743" w:rsidP="00505687">
            <w:pPr>
              <w:rPr>
                <w:lang w:bidi="en-US"/>
              </w:rPr>
            </w:pPr>
            <w:r>
              <w:rPr>
                <w:lang w:bidi="en-US"/>
              </w:rPr>
              <w:t>V 1.0</w:t>
            </w:r>
          </w:p>
        </w:tc>
        <w:tc>
          <w:tcPr>
            <w:tcW w:w="3753" w:type="dxa"/>
          </w:tcPr>
          <w:p w14:paraId="6A7B517C" w14:textId="2A0F1AAA" w:rsidR="00621ECE" w:rsidRDefault="00671C81" w:rsidP="00505687">
            <w:pPr>
              <w:cnfStyle w:val="000000100000" w:firstRow="0" w:lastRow="0" w:firstColumn="0" w:lastColumn="0" w:oddVBand="0" w:evenVBand="0" w:oddHBand="1" w:evenHBand="0" w:firstRowFirstColumn="0" w:firstRowLastColumn="0" w:lastRowFirstColumn="0" w:lastRowLastColumn="0"/>
              <w:rPr>
                <w:lang w:bidi="en-US"/>
              </w:rPr>
            </w:pPr>
            <w:r>
              <w:rPr>
                <w:lang w:bidi="en-US"/>
              </w:rPr>
              <w:t>Initial version</w:t>
            </w:r>
          </w:p>
        </w:tc>
        <w:tc>
          <w:tcPr>
            <w:tcW w:w="2214" w:type="dxa"/>
          </w:tcPr>
          <w:p w14:paraId="17F1EA20" w14:textId="207EBAA9" w:rsidR="00621ECE" w:rsidRDefault="00671C81" w:rsidP="00505687">
            <w:pPr>
              <w:cnfStyle w:val="000000100000" w:firstRow="0" w:lastRow="0" w:firstColumn="0" w:lastColumn="0" w:oddVBand="0" w:evenVBand="0" w:oddHBand="1" w:evenHBand="0" w:firstRowFirstColumn="0" w:firstRowLastColumn="0" w:lastRowFirstColumn="0" w:lastRowLastColumn="0"/>
              <w:rPr>
                <w:lang w:bidi="en-US"/>
              </w:rPr>
            </w:pPr>
            <w:r>
              <w:rPr>
                <w:lang w:bidi="en-US"/>
              </w:rPr>
              <w:t>Gaurav Gada</w:t>
            </w:r>
          </w:p>
        </w:tc>
        <w:tc>
          <w:tcPr>
            <w:tcW w:w="2214" w:type="dxa"/>
          </w:tcPr>
          <w:p w14:paraId="76C416C8" w14:textId="38CBA323" w:rsidR="00621ECE" w:rsidRDefault="00671C81" w:rsidP="00505687">
            <w:pPr>
              <w:cnfStyle w:val="000000100000" w:firstRow="0" w:lastRow="0" w:firstColumn="0" w:lastColumn="0" w:oddVBand="0" w:evenVBand="0" w:oddHBand="1" w:evenHBand="0" w:firstRowFirstColumn="0" w:firstRowLastColumn="0" w:lastRowFirstColumn="0" w:lastRowLastColumn="0"/>
              <w:rPr>
                <w:lang w:bidi="en-US"/>
              </w:rPr>
            </w:pPr>
            <w:r>
              <w:rPr>
                <w:lang w:bidi="en-US"/>
              </w:rPr>
              <w:t>01/06/2017</w:t>
            </w:r>
          </w:p>
        </w:tc>
      </w:tr>
      <w:tr w:rsidR="00621ECE" w14:paraId="78EEE261" w14:textId="5BAAE4CD" w:rsidTr="00621ECE">
        <w:tc>
          <w:tcPr>
            <w:cnfStyle w:val="001000000000" w:firstRow="0" w:lastRow="0" w:firstColumn="1" w:lastColumn="0" w:oddVBand="0" w:evenVBand="0" w:oddHBand="0" w:evenHBand="0" w:firstRowFirstColumn="0" w:firstRowLastColumn="0" w:lastRowFirstColumn="0" w:lastRowLastColumn="0"/>
            <w:tcW w:w="1169" w:type="dxa"/>
          </w:tcPr>
          <w:p w14:paraId="07B06056" w14:textId="773E42F6" w:rsidR="00621ECE" w:rsidRDefault="00671C81" w:rsidP="00505687">
            <w:pPr>
              <w:rPr>
                <w:lang w:bidi="en-US"/>
              </w:rPr>
            </w:pPr>
            <w:r>
              <w:rPr>
                <w:lang w:bidi="en-US"/>
              </w:rPr>
              <w:t>V 1.1</w:t>
            </w:r>
          </w:p>
        </w:tc>
        <w:tc>
          <w:tcPr>
            <w:tcW w:w="3753" w:type="dxa"/>
          </w:tcPr>
          <w:p w14:paraId="146C6590" w14:textId="71BBF150" w:rsidR="00621ECE" w:rsidRDefault="00591224" w:rsidP="00591224">
            <w:pPr>
              <w:cnfStyle w:val="000000000000" w:firstRow="0" w:lastRow="0" w:firstColumn="0" w:lastColumn="0" w:oddVBand="0" w:evenVBand="0" w:oddHBand="0" w:evenHBand="0" w:firstRowFirstColumn="0" w:firstRowLastColumn="0" w:lastRowFirstColumn="0" w:lastRowLastColumn="0"/>
              <w:rPr>
                <w:lang w:bidi="en-US"/>
              </w:rPr>
            </w:pPr>
            <w:r>
              <w:rPr>
                <w:lang w:bidi="en-US"/>
              </w:rPr>
              <w:t>Restructured document. Added Design and Specification Details</w:t>
            </w:r>
          </w:p>
        </w:tc>
        <w:tc>
          <w:tcPr>
            <w:tcW w:w="2214" w:type="dxa"/>
          </w:tcPr>
          <w:p w14:paraId="1D810022" w14:textId="2A9BE1FC" w:rsidR="00621ECE" w:rsidRDefault="00671C81" w:rsidP="00505687">
            <w:pPr>
              <w:cnfStyle w:val="000000000000" w:firstRow="0" w:lastRow="0" w:firstColumn="0" w:lastColumn="0" w:oddVBand="0" w:evenVBand="0" w:oddHBand="0" w:evenHBand="0" w:firstRowFirstColumn="0" w:firstRowLastColumn="0" w:lastRowFirstColumn="0" w:lastRowLastColumn="0"/>
              <w:rPr>
                <w:lang w:bidi="en-US"/>
              </w:rPr>
            </w:pPr>
            <w:r>
              <w:rPr>
                <w:lang w:bidi="en-US"/>
              </w:rPr>
              <w:t>Shipra Gupta</w:t>
            </w:r>
          </w:p>
        </w:tc>
        <w:tc>
          <w:tcPr>
            <w:tcW w:w="2214" w:type="dxa"/>
          </w:tcPr>
          <w:p w14:paraId="461866E9" w14:textId="39395BE3" w:rsidR="00621ECE" w:rsidRDefault="00671C81" w:rsidP="00505687">
            <w:pPr>
              <w:cnfStyle w:val="000000000000" w:firstRow="0" w:lastRow="0" w:firstColumn="0" w:lastColumn="0" w:oddVBand="0" w:evenVBand="0" w:oddHBand="0" w:evenHBand="0" w:firstRowFirstColumn="0" w:firstRowLastColumn="0" w:lastRowFirstColumn="0" w:lastRowLastColumn="0"/>
              <w:rPr>
                <w:lang w:bidi="en-US"/>
              </w:rPr>
            </w:pPr>
            <w:r>
              <w:rPr>
                <w:lang w:bidi="en-US"/>
              </w:rPr>
              <w:t>01/08/2017</w:t>
            </w:r>
          </w:p>
        </w:tc>
      </w:tr>
      <w:tr w:rsidR="00621ECE" w14:paraId="6D3186AD" w14:textId="3130DBB3" w:rsidTr="0062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7F6F8EC2" w14:textId="77777777" w:rsidR="00621ECE" w:rsidRDefault="00621ECE" w:rsidP="00505687">
            <w:pPr>
              <w:rPr>
                <w:lang w:bidi="en-US"/>
              </w:rPr>
            </w:pPr>
          </w:p>
        </w:tc>
        <w:tc>
          <w:tcPr>
            <w:tcW w:w="3753" w:type="dxa"/>
          </w:tcPr>
          <w:p w14:paraId="75C49B7D" w14:textId="77777777" w:rsidR="00621ECE" w:rsidRDefault="00621ECE" w:rsidP="00505687">
            <w:pPr>
              <w:cnfStyle w:val="000000100000" w:firstRow="0" w:lastRow="0" w:firstColumn="0" w:lastColumn="0" w:oddVBand="0" w:evenVBand="0" w:oddHBand="1" w:evenHBand="0" w:firstRowFirstColumn="0" w:firstRowLastColumn="0" w:lastRowFirstColumn="0" w:lastRowLastColumn="0"/>
              <w:rPr>
                <w:lang w:bidi="en-US"/>
              </w:rPr>
            </w:pPr>
          </w:p>
        </w:tc>
        <w:tc>
          <w:tcPr>
            <w:tcW w:w="2214" w:type="dxa"/>
          </w:tcPr>
          <w:p w14:paraId="128E03B9" w14:textId="77777777" w:rsidR="00621ECE" w:rsidRDefault="00621ECE" w:rsidP="00505687">
            <w:pPr>
              <w:cnfStyle w:val="000000100000" w:firstRow="0" w:lastRow="0" w:firstColumn="0" w:lastColumn="0" w:oddVBand="0" w:evenVBand="0" w:oddHBand="1" w:evenHBand="0" w:firstRowFirstColumn="0" w:firstRowLastColumn="0" w:lastRowFirstColumn="0" w:lastRowLastColumn="0"/>
              <w:rPr>
                <w:lang w:bidi="en-US"/>
              </w:rPr>
            </w:pPr>
          </w:p>
        </w:tc>
        <w:tc>
          <w:tcPr>
            <w:tcW w:w="2214" w:type="dxa"/>
          </w:tcPr>
          <w:p w14:paraId="3A6940D0" w14:textId="77777777" w:rsidR="00621ECE" w:rsidRDefault="00621ECE" w:rsidP="00505687">
            <w:pPr>
              <w:cnfStyle w:val="000000100000" w:firstRow="0" w:lastRow="0" w:firstColumn="0" w:lastColumn="0" w:oddVBand="0" w:evenVBand="0" w:oddHBand="1" w:evenHBand="0" w:firstRowFirstColumn="0" w:firstRowLastColumn="0" w:lastRowFirstColumn="0" w:lastRowLastColumn="0"/>
              <w:rPr>
                <w:lang w:bidi="en-US"/>
              </w:rPr>
            </w:pPr>
          </w:p>
        </w:tc>
      </w:tr>
      <w:tr w:rsidR="00621ECE" w14:paraId="4CCAB41C" w14:textId="72E83CC8" w:rsidTr="00621ECE">
        <w:tc>
          <w:tcPr>
            <w:cnfStyle w:val="001000000000" w:firstRow="0" w:lastRow="0" w:firstColumn="1" w:lastColumn="0" w:oddVBand="0" w:evenVBand="0" w:oddHBand="0" w:evenHBand="0" w:firstRowFirstColumn="0" w:firstRowLastColumn="0" w:lastRowFirstColumn="0" w:lastRowLastColumn="0"/>
            <w:tcW w:w="1169" w:type="dxa"/>
          </w:tcPr>
          <w:p w14:paraId="20089D13" w14:textId="77777777" w:rsidR="00621ECE" w:rsidRDefault="00621ECE" w:rsidP="00505687">
            <w:pPr>
              <w:rPr>
                <w:lang w:bidi="en-US"/>
              </w:rPr>
            </w:pPr>
          </w:p>
        </w:tc>
        <w:tc>
          <w:tcPr>
            <w:tcW w:w="3753" w:type="dxa"/>
          </w:tcPr>
          <w:p w14:paraId="057EB00E" w14:textId="77777777" w:rsidR="00621ECE" w:rsidRDefault="00621ECE" w:rsidP="00505687">
            <w:pPr>
              <w:cnfStyle w:val="000000000000" w:firstRow="0" w:lastRow="0" w:firstColumn="0" w:lastColumn="0" w:oddVBand="0" w:evenVBand="0" w:oddHBand="0" w:evenHBand="0" w:firstRowFirstColumn="0" w:firstRowLastColumn="0" w:lastRowFirstColumn="0" w:lastRowLastColumn="0"/>
              <w:rPr>
                <w:lang w:bidi="en-US"/>
              </w:rPr>
            </w:pPr>
          </w:p>
        </w:tc>
        <w:tc>
          <w:tcPr>
            <w:tcW w:w="2214" w:type="dxa"/>
          </w:tcPr>
          <w:p w14:paraId="6834CDDE" w14:textId="77777777" w:rsidR="00621ECE" w:rsidRDefault="00621ECE" w:rsidP="00505687">
            <w:pPr>
              <w:cnfStyle w:val="000000000000" w:firstRow="0" w:lastRow="0" w:firstColumn="0" w:lastColumn="0" w:oddVBand="0" w:evenVBand="0" w:oddHBand="0" w:evenHBand="0" w:firstRowFirstColumn="0" w:firstRowLastColumn="0" w:lastRowFirstColumn="0" w:lastRowLastColumn="0"/>
              <w:rPr>
                <w:lang w:bidi="en-US"/>
              </w:rPr>
            </w:pPr>
          </w:p>
        </w:tc>
        <w:tc>
          <w:tcPr>
            <w:tcW w:w="2214" w:type="dxa"/>
          </w:tcPr>
          <w:p w14:paraId="5270C0F6" w14:textId="77777777" w:rsidR="00621ECE" w:rsidRDefault="00621ECE" w:rsidP="00505687">
            <w:pPr>
              <w:cnfStyle w:val="000000000000" w:firstRow="0" w:lastRow="0" w:firstColumn="0" w:lastColumn="0" w:oddVBand="0" w:evenVBand="0" w:oddHBand="0" w:evenHBand="0" w:firstRowFirstColumn="0" w:firstRowLastColumn="0" w:lastRowFirstColumn="0" w:lastRowLastColumn="0"/>
              <w:rPr>
                <w:lang w:bidi="en-US"/>
              </w:rPr>
            </w:pPr>
          </w:p>
        </w:tc>
      </w:tr>
    </w:tbl>
    <w:p w14:paraId="31D063C0" w14:textId="77777777" w:rsidR="00505687" w:rsidRPr="00505687" w:rsidRDefault="00505687" w:rsidP="00505687">
      <w:pPr>
        <w:rPr>
          <w:lang w:bidi="en-US"/>
        </w:rPr>
      </w:pPr>
    </w:p>
    <w:p w14:paraId="56360B35" w14:textId="77777777" w:rsidR="00793080" w:rsidRDefault="00793080" w:rsidP="0090757C">
      <w:pPr>
        <w:jc w:val="center"/>
      </w:pPr>
    </w:p>
    <w:p w14:paraId="45C04A91" w14:textId="77777777" w:rsidR="0042200C" w:rsidRDefault="0042200C">
      <w:r>
        <w:br w:type="page"/>
      </w:r>
    </w:p>
    <w:p w14:paraId="0B657120" w14:textId="4B567C8C" w:rsidR="00BD5FBC" w:rsidRDefault="008641CC" w:rsidP="00586570">
      <w:pPr>
        <w:pStyle w:val="Heading1"/>
      </w:pPr>
      <w:r>
        <w:lastRenderedPageBreak/>
        <w:t>Objective</w:t>
      </w:r>
    </w:p>
    <w:p w14:paraId="082CB4AE" w14:textId="1C6D72C6" w:rsidR="00BC0B48" w:rsidRDefault="008641CC" w:rsidP="008641CC">
      <w:pPr>
        <w:rPr>
          <w:lang w:bidi="en-US"/>
        </w:rPr>
      </w:pPr>
      <w:r>
        <w:rPr>
          <w:lang w:bidi="en-US"/>
        </w:rPr>
        <w:t xml:space="preserve">The purpose of this document is to capture design </w:t>
      </w:r>
      <w:r w:rsidR="009E2669">
        <w:rPr>
          <w:lang w:bidi="en-US"/>
        </w:rPr>
        <w:t>and specifications to extract, transform and load data from multiple system</w:t>
      </w:r>
      <w:r w:rsidR="009142F5">
        <w:rPr>
          <w:lang w:bidi="en-US"/>
        </w:rPr>
        <w:t>s</w:t>
      </w:r>
      <w:r w:rsidR="009E2669">
        <w:rPr>
          <w:lang w:bidi="en-US"/>
        </w:rPr>
        <w:t xml:space="preserve"> </w:t>
      </w:r>
      <w:r w:rsidR="009142F5">
        <w:rPr>
          <w:lang w:bidi="en-US"/>
        </w:rPr>
        <w:t>(like Jobv</w:t>
      </w:r>
      <w:r w:rsidR="009E2669">
        <w:rPr>
          <w:lang w:bidi="en-US"/>
        </w:rPr>
        <w:t>ite and NuView) into BigQuery.</w:t>
      </w:r>
    </w:p>
    <w:p w14:paraId="361C27EA" w14:textId="71341864" w:rsidR="00BC0B48" w:rsidRDefault="00BC0B48" w:rsidP="00BC0B48">
      <w:pPr>
        <w:pStyle w:val="Heading1"/>
      </w:pPr>
      <w:r>
        <w:t>Assumptions</w:t>
      </w:r>
    </w:p>
    <w:p w14:paraId="2B87D26A" w14:textId="3440BF74" w:rsidR="00935856" w:rsidRDefault="00BC0B48" w:rsidP="00935856">
      <w:pPr>
        <w:pStyle w:val="ListParagraph"/>
        <w:numPr>
          <w:ilvl w:val="0"/>
          <w:numId w:val="3"/>
        </w:numPr>
        <w:rPr>
          <w:lang w:bidi="en-US"/>
        </w:rPr>
      </w:pPr>
      <w:r>
        <w:rPr>
          <w:lang w:bidi="en-US"/>
        </w:rPr>
        <w:t xml:space="preserve">Data has to be extracted from </w:t>
      </w:r>
      <w:r w:rsidR="009142F5">
        <w:rPr>
          <w:lang w:bidi="en-US"/>
        </w:rPr>
        <w:t>two system</w:t>
      </w:r>
      <w:r w:rsidR="00935856">
        <w:rPr>
          <w:lang w:bidi="en-US"/>
        </w:rPr>
        <w:t xml:space="preserve"> of records,</w:t>
      </w:r>
      <w:r w:rsidR="009142F5">
        <w:rPr>
          <w:lang w:bidi="en-US"/>
        </w:rPr>
        <w:t xml:space="preserve"> Jobv</w:t>
      </w:r>
      <w:r w:rsidR="00935856">
        <w:rPr>
          <w:lang w:bidi="en-US"/>
        </w:rPr>
        <w:t>ite and NuView.</w:t>
      </w:r>
    </w:p>
    <w:p w14:paraId="74E8C0CE" w14:textId="4BACE352" w:rsidR="00CD3806" w:rsidRDefault="00CD3806" w:rsidP="00935856">
      <w:pPr>
        <w:pStyle w:val="ListParagraph"/>
        <w:numPr>
          <w:ilvl w:val="0"/>
          <w:numId w:val="3"/>
        </w:numPr>
        <w:rPr>
          <w:lang w:bidi="en-US"/>
        </w:rPr>
      </w:pPr>
      <w:r>
        <w:rPr>
          <w:lang w:bidi="en-US"/>
        </w:rPr>
        <w:t xml:space="preserve">Data will be extracted and consumed in </w:t>
      </w:r>
      <w:r w:rsidR="00C70B6E">
        <w:rPr>
          <w:lang w:bidi="en-US"/>
        </w:rPr>
        <w:t xml:space="preserve">CSV or </w:t>
      </w:r>
      <w:r>
        <w:rPr>
          <w:lang w:bidi="en-US"/>
        </w:rPr>
        <w:t>JSON format.</w:t>
      </w:r>
    </w:p>
    <w:p w14:paraId="11F36603" w14:textId="1E0A1E69" w:rsidR="00935856" w:rsidRDefault="00935856" w:rsidP="00935856">
      <w:pPr>
        <w:pStyle w:val="Heading1"/>
      </w:pPr>
      <w:r>
        <w:t>Scope</w:t>
      </w:r>
    </w:p>
    <w:p w14:paraId="4AC61095" w14:textId="395B2BFA" w:rsidR="00935856" w:rsidRDefault="00935856" w:rsidP="00935856">
      <w:pPr>
        <w:pStyle w:val="Heading2"/>
        <w:rPr>
          <w:lang w:bidi="en-US"/>
        </w:rPr>
      </w:pPr>
      <w:r>
        <w:rPr>
          <w:lang w:bidi="en-US"/>
        </w:rPr>
        <w:t>In-Scope</w:t>
      </w:r>
    </w:p>
    <w:p w14:paraId="2E5AA310" w14:textId="40C25494" w:rsidR="002F4724" w:rsidRDefault="002F4724" w:rsidP="0071571F">
      <w:pPr>
        <w:pStyle w:val="ListParagraph"/>
        <w:numPr>
          <w:ilvl w:val="0"/>
          <w:numId w:val="5"/>
        </w:numPr>
        <w:rPr>
          <w:lang w:bidi="en-US"/>
        </w:rPr>
      </w:pPr>
      <w:r>
        <w:rPr>
          <w:lang w:bidi="en-US"/>
        </w:rPr>
        <w:t>Analysis of current and future size of data</w:t>
      </w:r>
    </w:p>
    <w:p w14:paraId="2FABE07F" w14:textId="312C1D79" w:rsidR="00935856" w:rsidRDefault="0071571F" w:rsidP="0071571F">
      <w:pPr>
        <w:pStyle w:val="ListParagraph"/>
        <w:numPr>
          <w:ilvl w:val="0"/>
          <w:numId w:val="5"/>
        </w:numPr>
        <w:rPr>
          <w:lang w:bidi="en-US"/>
        </w:rPr>
      </w:pPr>
      <w:r>
        <w:rPr>
          <w:lang w:bidi="en-US"/>
        </w:rPr>
        <w:t xml:space="preserve">Design and specifications </w:t>
      </w:r>
      <w:r w:rsidR="009142F5">
        <w:rPr>
          <w:lang w:bidi="en-US"/>
        </w:rPr>
        <w:t>to extract data from Jobv</w:t>
      </w:r>
      <w:r>
        <w:rPr>
          <w:lang w:bidi="en-US"/>
        </w:rPr>
        <w:t>ite</w:t>
      </w:r>
      <w:r w:rsidR="009142F5">
        <w:rPr>
          <w:lang w:bidi="en-US"/>
        </w:rPr>
        <w:t xml:space="preserve"> and NuV</w:t>
      </w:r>
      <w:r>
        <w:rPr>
          <w:lang w:bidi="en-US"/>
        </w:rPr>
        <w:t>iew</w:t>
      </w:r>
    </w:p>
    <w:p w14:paraId="2DF953B2" w14:textId="08806177" w:rsidR="0071571F" w:rsidRDefault="0071571F" w:rsidP="0071571F">
      <w:pPr>
        <w:pStyle w:val="ListParagraph"/>
        <w:numPr>
          <w:ilvl w:val="0"/>
          <w:numId w:val="5"/>
        </w:numPr>
        <w:rPr>
          <w:lang w:bidi="en-US"/>
        </w:rPr>
      </w:pPr>
      <w:r>
        <w:rPr>
          <w:lang w:bidi="en-US"/>
        </w:rPr>
        <w:t>Design and specifications to load data into BigQuery</w:t>
      </w:r>
    </w:p>
    <w:p w14:paraId="21EB6FA1" w14:textId="22153285" w:rsidR="002F4724" w:rsidRDefault="002F4724" w:rsidP="0071571F">
      <w:pPr>
        <w:pStyle w:val="ListParagraph"/>
        <w:numPr>
          <w:ilvl w:val="0"/>
          <w:numId w:val="5"/>
        </w:numPr>
        <w:rPr>
          <w:lang w:bidi="en-US"/>
        </w:rPr>
      </w:pPr>
      <w:r>
        <w:rPr>
          <w:lang w:bidi="en-US"/>
        </w:rPr>
        <w:t>Data security and availability</w:t>
      </w:r>
    </w:p>
    <w:p w14:paraId="26013A33" w14:textId="7E4EB73E" w:rsidR="00935856" w:rsidRDefault="00935856" w:rsidP="00935856">
      <w:pPr>
        <w:pStyle w:val="Heading2"/>
        <w:rPr>
          <w:lang w:bidi="en-US"/>
        </w:rPr>
      </w:pPr>
      <w:r>
        <w:rPr>
          <w:lang w:bidi="en-US"/>
        </w:rPr>
        <w:t>Out-of-Scope</w:t>
      </w:r>
    </w:p>
    <w:p w14:paraId="18227E29" w14:textId="13363712" w:rsidR="00935856" w:rsidRDefault="002F4724" w:rsidP="00935856">
      <w:pPr>
        <w:pStyle w:val="ListParagraph"/>
        <w:numPr>
          <w:ilvl w:val="0"/>
          <w:numId w:val="6"/>
        </w:numPr>
        <w:rPr>
          <w:lang w:bidi="en-US"/>
        </w:rPr>
      </w:pPr>
      <w:r>
        <w:rPr>
          <w:lang w:bidi="en-US"/>
        </w:rPr>
        <w:t>Procurement of servers and licenses</w:t>
      </w:r>
    </w:p>
    <w:p w14:paraId="0C55E959" w14:textId="389E3F04" w:rsidR="00935856" w:rsidRDefault="002F4724" w:rsidP="00935856">
      <w:pPr>
        <w:pStyle w:val="ListParagraph"/>
        <w:numPr>
          <w:ilvl w:val="0"/>
          <w:numId w:val="6"/>
        </w:numPr>
        <w:rPr>
          <w:lang w:bidi="en-US"/>
        </w:rPr>
      </w:pPr>
      <w:r>
        <w:rPr>
          <w:lang w:bidi="en-US"/>
        </w:rPr>
        <w:t>Upgrade and maintenance of applications</w:t>
      </w:r>
    </w:p>
    <w:p w14:paraId="24F4FC64" w14:textId="77777777" w:rsidR="00935856" w:rsidRDefault="00935856" w:rsidP="00935856">
      <w:pPr>
        <w:rPr>
          <w:lang w:bidi="en-US"/>
        </w:rPr>
      </w:pPr>
    </w:p>
    <w:p w14:paraId="2766979A" w14:textId="77777777" w:rsidR="00935856" w:rsidRDefault="00935856">
      <w:pPr>
        <w:rPr>
          <w:rFonts w:asciiTheme="majorHAnsi" w:eastAsiaTheme="majorEastAsia" w:hAnsiTheme="majorHAnsi" w:cstheme="majorBidi"/>
          <w:b/>
          <w:bCs/>
          <w:color w:val="2F5496" w:themeColor="accent1" w:themeShade="BF"/>
          <w:sz w:val="28"/>
          <w:szCs w:val="28"/>
          <w:lang w:bidi="en-US"/>
        </w:rPr>
      </w:pPr>
      <w:r>
        <w:br w:type="page"/>
      </w:r>
    </w:p>
    <w:p w14:paraId="6B38F67C" w14:textId="3CF41114" w:rsidR="0090757C" w:rsidRDefault="00935856" w:rsidP="00FE37CF">
      <w:pPr>
        <w:pStyle w:val="Heading1"/>
      </w:pPr>
      <w:r>
        <w:lastRenderedPageBreak/>
        <w:t>Overview</w:t>
      </w:r>
    </w:p>
    <w:p w14:paraId="6A9D8BAC" w14:textId="66EFD37B" w:rsidR="007D105B" w:rsidRDefault="005A5C28" w:rsidP="0090757C">
      <w:r>
        <w:t>This design considers how data from internal systems (Jobvite and NuView) can be exported to a Data Warehouse i.e., BigQuery</w:t>
      </w:r>
      <w:r w:rsidR="00A57B92">
        <w:t xml:space="preserve">. </w:t>
      </w:r>
    </w:p>
    <w:p w14:paraId="535392D1" w14:textId="4834329E" w:rsidR="00EF3F12" w:rsidRDefault="00EF3F12" w:rsidP="00A36E96">
      <w:pPr>
        <w:pStyle w:val="Heading1"/>
      </w:pPr>
      <w:r>
        <w:t>Extraction</w:t>
      </w:r>
    </w:p>
    <w:p w14:paraId="2523FDC2" w14:textId="19911151" w:rsidR="00F434F7" w:rsidRDefault="00F434F7" w:rsidP="00F434F7">
      <w:pPr>
        <w:rPr>
          <w:lang w:bidi="en-US"/>
        </w:rPr>
      </w:pPr>
      <w:r>
        <w:rPr>
          <w:lang w:bidi="en-US"/>
        </w:rPr>
        <w:t>This section will include the design and specifications to extract data from different systems of records.</w:t>
      </w:r>
    </w:p>
    <w:p w14:paraId="70CAC5F4" w14:textId="77777777" w:rsidR="00F434F7" w:rsidRPr="00F434F7" w:rsidRDefault="00F434F7" w:rsidP="00F434F7">
      <w:pPr>
        <w:rPr>
          <w:lang w:bidi="en-US"/>
        </w:rPr>
      </w:pPr>
    </w:p>
    <w:p w14:paraId="0233D9FE" w14:textId="1779D6ED" w:rsidR="00851BE9" w:rsidRDefault="00A57B92" w:rsidP="00851BE9">
      <w:pPr>
        <w:pStyle w:val="Heading2"/>
      </w:pPr>
      <w:r>
        <w:t>Extraction from Jobv</w:t>
      </w:r>
      <w:r w:rsidR="00CC2D1D" w:rsidRPr="00336656">
        <w:t>ite:</w:t>
      </w:r>
    </w:p>
    <w:p w14:paraId="1C8353DB" w14:textId="272CF845" w:rsidR="00851BE9" w:rsidRPr="00851BE9" w:rsidRDefault="005F0FCC" w:rsidP="00851BE9">
      <w:r>
        <w:t>Jobv</w:t>
      </w:r>
      <w:r w:rsidR="00D025C6" w:rsidRPr="00D025C6">
        <w:t xml:space="preserve">ite’s APIs are REST </w:t>
      </w:r>
      <w:r w:rsidR="00851BE9" w:rsidRPr="00851BE9">
        <w:t xml:space="preserve">based web services that exchange JSON. </w:t>
      </w:r>
    </w:p>
    <w:p w14:paraId="3ABC255A" w14:textId="77777777" w:rsidR="00D025C6" w:rsidRDefault="00D025C6" w:rsidP="00851BE9"/>
    <w:p w14:paraId="1A3E8618" w14:textId="41223084" w:rsidR="00851BE9" w:rsidRDefault="00851BE9" w:rsidP="00851BE9">
      <w:r w:rsidRPr="00851BE9">
        <w:t xml:space="preserve">REST (Representational State Transfer) exploits technology and protocols of the Web, using HTTP methods and JSON data representation to create, read, update, and delete resources. Jobvite uses REST APIs to deliver stateless, scalable interfaces that allow customers or integration partners to </w:t>
      </w:r>
      <w:r w:rsidR="00A57B92">
        <w:t>create and access data from Jobv</w:t>
      </w:r>
      <w:r w:rsidRPr="00851BE9">
        <w:t>ite near real time.</w:t>
      </w:r>
    </w:p>
    <w:p w14:paraId="5EF1B5B3" w14:textId="77777777" w:rsidR="00D025C6" w:rsidRDefault="00D025C6" w:rsidP="00851BE9"/>
    <w:p w14:paraId="33E6E651" w14:textId="3C1E789C" w:rsidR="000B4FBC" w:rsidRDefault="000B4FBC" w:rsidP="00647759">
      <w:pPr>
        <w:pStyle w:val="Heading3"/>
      </w:pPr>
      <w:r>
        <w:t>Design</w:t>
      </w:r>
    </w:p>
    <w:p w14:paraId="4F6D8C98" w14:textId="38B78AC5" w:rsidR="002E6552" w:rsidRDefault="002E6552" w:rsidP="002E6552">
      <w:pPr>
        <w:pStyle w:val="Heading4"/>
      </w:pPr>
      <w:r>
        <w:t>Approach</w:t>
      </w:r>
    </w:p>
    <w:p w14:paraId="2F5D93EC" w14:textId="6EE24A4C" w:rsidR="005F0FCC" w:rsidRDefault="005F0FCC" w:rsidP="005F0FCC">
      <w:r>
        <w:t xml:space="preserve">Following types of information will be extracted from Jobvite </w:t>
      </w:r>
      <w:r w:rsidR="00715E9D">
        <w:t>using different APIs. All APIs will be accessed using HTTP GET method as information needs to be only retrieved. All APIs will return information in JSON format.</w:t>
      </w:r>
    </w:p>
    <w:p w14:paraId="709AF903" w14:textId="77777777" w:rsidR="00786588" w:rsidRDefault="00786588" w:rsidP="005F0FCC"/>
    <w:p w14:paraId="5BF734CA" w14:textId="10B1D996" w:rsidR="00715E9D" w:rsidRDefault="007D2CA6" w:rsidP="00715E9D">
      <w:pPr>
        <w:pStyle w:val="ListParagraph"/>
        <w:numPr>
          <w:ilvl w:val="0"/>
          <w:numId w:val="15"/>
        </w:numPr>
      </w:pPr>
      <w:r>
        <w:t>Get Candidate</w:t>
      </w:r>
    </w:p>
    <w:p w14:paraId="709E3894" w14:textId="57AC11DE" w:rsidR="007E4C29" w:rsidRDefault="00A57B92" w:rsidP="007E4C29">
      <w:pPr>
        <w:pStyle w:val="ListParagraph"/>
        <w:rPr>
          <w:rFonts w:ascii="Calibri" w:hAnsi="Calibri" w:cs="Calibri"/>
          <w:sz w:val="20"/>
          <w:szCs w:val="20"/>
        </w:rPr>
      </w:pPr>
      <w:r>
        <w:rPr>
          <w:rFonts w:ascii="Calibri" w:hAnsi="Calibri" w:cs="Calibri"/>
          <w:sz w:val="20"/>
          <w:szCs w:val="20"/>
        </w:rPr>
        <w:t>The Get Candidate API call contains job seeker information and the requisition level data that the job seeker applied to. </w:t>
      </w:r>
    </w:p>
    <w:p w14:paraId="7F364A49" w14:textId="77777777" w:rsidR="00A57B92" w:rsidRDefault="00A57B92" w:rsidP="007E4C29">
      <w:pPr>
        <w:pStyle w:val="ListParagraph"/>
      </w:pPr>
    </w:p>
    <w:p w14:paraId="194326DD" w14:textId="38C7F6B7" w:rsidR="00715E9D" w:rsidRDefault="00A5338B" w:rsidP="00715E9D">
      <w:pPr>
        <w:pStyle w:val="ListParagraph"/>
        <w:numPr>
          <w:ilvl w:val="0"/>
          <w:numId w:val="15"/>
        </w:numPr>
      </w:pPr>
      <w:r>
        <w:t>Get Requisition/Job Feed</w:t>
      </w:r>
    </w:p>
    <w:p w14:paraId="09B11237" w14:textId="51E24866" w:rsidR="007E4C29" w:rsidRDefault="007E4C29" w:rsidP="007E4C29">
      <w:pPr>
        <w:pStyle w:val="ListParagraph"/>
        <w:rPr>
          <w:sz w:val="20"/>
          <w:szCs w:val="20"/>
        </w:rPr>
      </w:pPr>
      <w:r>
        <w:rPr>
          <w:sz w:val="20"/>
          <w:szCs w:val="20"/>
        </w:rPr>
        <w:t>The Job Feed API allows one to obtain all requisitions for a given company.</w:t>
      </w:r>
    </w:p>
    <w:p w14:paraId="71005814" w14:textId="77777777" w:rsidR="007E4C29" w:rsidRDefault="007E4C29" w:rsidP="007E4C29">
      <w:pPr>
        <w:pStyle w:val="ListParagraph"/>
      </w:pPr>
    </w:p>
    <w:p w14:paraId="79CC96F4" w14:textId="34775B8C" w:rsidR="00A5338B" w:rsidRDefault="00A5338B" w:rsidP="00715E9D">
      <w:pPr>
        <w:pStyle w:val="ListParagraph"/>
        <w:numPr>
          <w:ilvl w:val="0"/>
          <w:numId w:val="15"/>
        </w:numPr>
      </w:pPr>
      <w:r>
        <w:t>Get Location</w:t>
      </w:r>
    </w:p>
    <w:p w14:paraId="76EFE257" w14:textId="68974BA2" w:rsidR="004C0D01" w:rsidRDefault="004C0D01" w:rsidP="004C0D01">
      <w:pPr>
        <w:pStyle w:val="ListParagraph"/>
        <w:rPr>
          <w:rFonts w:ascii="Calibri" w:hAnsi="Calibri" w:cs="Calibri"/>
          <w:sz w:val="20"/>
          <w:szCs w:val="20"/>
        </w:rPr>
      </w:pPr>
      <w:r>
        <w:rPr>
          <w:rFonts w:ascii="Calibri" w:hAnsi="Calibri" w:cs="Calibri"/>
          <w:sz w:val="20"/>
          <w:szCs w:val="20"/>
        </w:rPr>
        <w:t>The location API allows users to obtain all configured locations. The location value typically designates where the requisition is hiring candidates for. </w:t>
      </w:r>
    </w:p>
    <w:p w14:paraId="0F3D8442" w14:textId="77777777" w:rsidR="004C0D01" w:rsidRDefault="004C0D01" w:rsidP="004C0D01">
      <w:pPr>
        <w:pStyle w:val="ListParagraph"/>
      </w:pPr>
    </w:p>
    <w:p w14:paraId="6A50AFDB" w14:textId="2D9EC06E" w:rsidR="00A5338B" w:rsidRDefault="00A5338B" w:rsidP="00715E9D">
      <w:pPr>
        <w:pStyle w:val="ListParagraph"/>
        <w:numPr>
          <w:ilvl w:val="0"/>
          <w:numId w:val="15"/>
        </w:numPr>
      </w:pPr>
      <w:r>
        <w:t>Get Category</w:t>
      </w:r>
    </w:p>
    <w:p w14:paraId="42FB05BB" w14:textId="421F218A" w:rsidR="00B86166" w:rsidRDefault="004C0D01" w:rsidP="00B86166">
      <w:pPr>
        <w:pStyle w:val="ListParagraph"/>
        <w:rPr>
          <w:rFonts w:ascii="Calibri" w:hAnsi="Calibri" w:cs="Calibri"/>
          <w:sz w:val="20"/>
          <w:szCs w:val="20"/>
        </w:rPr>
      </w:pPr>
      <w:r>
        <w:rPr>
          <w:rFonts w:ascii="Calibri" w:hAnsi="Calibri" w:cs="Calibri"/>
          <w:sz w:val="20"/>
          <w:szCs w:val="20"/>
        </w:rPr>
        <w:t>The GET category API allows users to retrieve all configured categories. Categories designate the requisition grouping within a customer’s career website. Ex. Engineering, Sales, Customer Success </w:t>
      </w:r>
    </w:p>
    <w:p w14:paraId="3F569070" w14:textId="77777777" w:rsidR="004C0D01" w:rsidRDefault="004C0D01" w:rsidP="00B86166">
      <w:pPr>
        <w:pStyle w:val="ListParagraph"/>
      </w:pPr>
    </w:p>
    <w:p w14:paraId="544B4C0A" w14:textId="32D7985E" w:rsidR="00A5338B" w:rsidRDefault="00A5338B" w:rsidP="0043195C">
      <w:pPr>
        <w:pStyle w:val="ListParagraph"/>
        <w:numPr>
          <w:ilvl w:val="0"/>
          <w:numId w:val="15"/>
        </w:numPr>
      </w:pPr>
      <w:r>
        <w:t>Get Department</w:t>
      </w:r>
    </w:p>
    <w:p w14:paraId="40218ECB" w14:textId="044FCCF3" w:rsidR="00715E9D" w:rsidRDefault="0043195C" w:rsidP="00786588">
      <w:pPr>
        <w:pStyle w:val="ListParagraph"/>
        <w:rPr>
          <w:rFonts w:ascii="Calibri" w:hAnsi="Calibri" w:cs="Calibri"/>
          <w:sz w:val="20"/>
          <w:szCs w:val="20"/>
        </w:rPr>
      </w:pPr>
      <w:r>
        <w:rPr>
          <w:rFonts w:ascii="Calibri" w:hAnsi="Calibri" w:cs="Calibri"/>
          <w:sz w:val="20"/>
          <w:szCs w:val="20"/>
        </w:rPr>
        <w:t>The GET department API allows users to retrieve all configured departments. Departments designate which group the requisition belongs to. Ex. Finance, Sales, Engineering. Departments are usually tied to one’s HRIS system. The difference between departments and categories is that departments are typically used for payroll purposes whereas categories are used to group requisitions within a customer’s career website. </w:t>
      </w:r>
    </w:p>
    <w:p w14:paraId="04762647" w14:textId="4109D93B" w:rsidR="00786588" w:rsidRDefault="00786588" w:rsidP="00786588">
      <w:pPr>
        <w:pStyle w:val="Heading4"/>
      </w:pPr>
      <w:r>
        <w:lastRenderedPageBreak/>
        <w:t>Specifications</w:t>
      </w:r>
    </w:p>
    <w:p w14:paraId="05504CF1" w14:textId="77777777" w:rsidR="00644468" w:rsidRDefault="00644468" w:rsidP="00786588"/>
    <w:p w14:paraId="5C70E331" w14:textId="7A674CCD" w:rsidR="004C22C0" w:rsidRDefault="004C22C0" w:rsidP="00786588">
      <w:r>
        <w:t>Detail specifications (Request and Response) for all above mentioned APIs are available in the document below:</w:t>
      </w:r>
    </w:p>
    <w:p w14:paraId="5DAE14F8" w14:textId="77777777" w:rsidR="004C22C0" w:rsidRDefault="004C22C0" w:rsidP="00786588"/>
    <w:p w14:paraId="67FA4516" w14:textId="049614CD" w:rsidR="004C22C0" w:rsidRDefault="002F4C44" w:rsidP="00786588">
      <w:r w:rsidRPr="002F4C44">
        <w:t>161102 Jobvite API v2.pdf</w:t>
      </w:r>
    </w:p>
    <w:p w14:paraId="7A4F3147" w14:textId="4B226036" w:rsidR="002912DC" w:rsidRDefault="002912DC" w:rsidP="00786588">
      <w:r>
        <w:t xml:space="preserve"> </w:t>
      </w:r>
    </w:p>
    <w:p w14:paraId="73432736" w14:textId="119F628C" w:rsidR="00335E3D" w:rsidRDefault="007D2CA6" w:rsidP="00E8494C">
      <w:pPr>
        <w:pStyle w:val="ListParagraph"/>
        <w:numPr>
          <w:ilvl w:val="0"/>
          <w:numId w:val="16"/>
        </w:numPr>
      </w:pPr>
      <w:r>
        <w:t>Get Candidate</w:t>
      </w:r>
      <w:r w:rsidR="002F4C44">
        <w:t xml:space="preserve"> - </w:t>
      </w:r>
      <w:r w:rsidR="002F4C44" w:rsidRPr="002F4C44">
        <w:rPr>
          <w:sz w:val="20"/>
          <w:szCs w:val="20"/>
        </w:rPr>
        <w:t>Page Number:</w:t>
      </w:r>
      <w:r>
        <w:rPr>
          <w:sz w:val="20"/>
          <w:szCs w:val="20"/>
        </w:rPr>
        <w:t xml:space="preserve"> 9</w:t>
      </w:r>
    </w:p>
    <w:p w14:paraId="196D7971" w14:textId="6B48959A" w:rsidR="00335E3D" w:rsidRPr="00E8494C" w:rsidRDefault="00335E3D" w:rsidP="00E8494C">
      <w:pPr>
        <w:pStyle w:val="ListParagraph"/>
        <w:numPr>
          <w:ilvl w:val="0"/>
          <w:numId w:val="16"/>
        </w:numPr>
        <w:rPr>
          <w:sz w:val="20"/>
          <w:szCs w:val="20"/>
        </w:rPr>
      </w:pPr>
      <w:r>
        <w:t>Get Requisition/Job Feed</w:t>
      </w:r>
      <w:r w:rsidR="002F4C44">
        <w:t xml:space="preserve"> - </w:t>
      </w:r>
      <w:r w:rsidR="002F4C44" w:rsidRPr="002F4C44">
        <w:rPr>
          <w:sz w:val="20"/>
          <w:szCs w:val="20"/>
        </w:rPr>
        <w:t>Page Number:</w:t>
      </w:r>
      <w:r w:rsidR="007D2CA6">
        <w:rPr>
          <w:sz w:val="20"/>
          <w:szCs w:val="20"/>
        </w:rPr>
        <w:t xml:space="preserve"> 35</w:t>
      </w:r>
    </w:p>
    <w:p w14:paraId="6E80A669" w14:textId="123B576D" w:rsidR="00335E3D" w:rsidRPr="00E8494C" w:rsidRDefault="00335E3D" w:rsidP="00E8494C">
      <w:pPr>
        <w:pStyle w:val="ListParagraph"/>
        <w:numPr>
          <w:ilvl w:val="0"/>
          <w:numId w:val="16"/>
        </w:numPr>
        <w:rPr>
          <w:rFonts w:ascii="Calibri" w:hAnsi="Calibri" w:cs="Calibri"/>
          <w:sz w:val="20"/>
          <w:szCs w:val="20"/>
        </w:rPr>
      </w:pPr>
      <w:r>
        <w:t>Get Location</w:t>
      </w:r>
      <w:r w:rsidR="002F4C44">
        <w:t xml:space="preserve"> </w:t>
      </w:r>
      <w:r w:rsidR="002F4C44">
        <w:t xml:space="preserve">- </w:t>
      </w:r>
      <w:r w:rsidR="002F4C44" w:rsidRPr="002F4C44">
        <w:rPr>
          <w:sz w:val="20"/>
          <w:szCs w:val="20"/>
        </w:rPr>
        <w:t>Page Number:</w:t>
      </w:r>
      <w:r>
        <w:rPr>
          <w:rFonts w:ascii="Calibri" w:hAnsi="Calibri" w:cs="Calibri"/>
          <w:sz w:val="20"/>
          <w:szCs w:val="20"/>
        </w:rPr>
        <w:t> </w:t>
      </w:r>
      <w:r w:rsidR="007D2CA6">
        <w:rPr>
          <w:rFonts w:ascii="Calibri" w:hAnsi="Calibri" w:cs="Calibri"/>
          <w:sz w:val="20"/>
          <w:szCs w:val="20"/>
        </w:rPr>
        <w:t>75</w:t>
      </w:r>
    </w:p>
    <w:p w14:paraId="3FF94F3A" w14:textId="4F39261E" w:rsidR="002F4C44" w:rsidRDefault="00335E3D" w:rsidP="002F4C44">
      <w:pPr>
        <w:pStyle w:val="ListParagraph"/>
        <w:numPr>
          <w:ilvl w:val="0"/>
          <w:numId w:val="16"/>
        </w:numPr>
      </w:pPr>
      <w:r>
        <w:t>Get Category</w:t>
      </w:r>
      <w:r w:rsidR="002F4C44">
        <w:t xml:space="preserve"> </w:t>
      </w:r>
      <w:r w:rsidR="002F4C44">
        <w:t xml:space="preserve">- </w:t>
      </w:r>
      <w:r w:rsidR="002F4C44" w:rsidRPr="002F4C44">
        <w:rPr>
          <w:sz w:val="20"/>
          <w:szCs w:val="20"/>
        </w:rPr>
        <w:t>Page Number:</w:t>
      </w:r>
      <w:r w:rsidR="007D2CA6">
        <w:rPr>
          <w:sz w:val="20"/>
          <w:szCs w:val="20"/>
        </w:rPr>
        <w:t xml:space="preserve"> 8</w:t>
      </w:r>
      <w:r w:rsidR="00E8494C">
        <w:rPr>
          <w:sz w:val="20"/>
          <w:szCs w:val="20"/>
        </w:rPr>
        <w:t>4</w:t>
      </w:r>
    </w:p>
    <w:p w14:paraId="09E923AA" w14:textId="3EEE2258" w:rsidR="00335E3D" w:rsidRDefault="00335E3D" w:rsidP="002F4C44">
      <w:pPr>
        <w:pStyle w:val="ListParagraph"/>
        <w:numPr>
          <w:ilvl w:val="0"/>
          <w:numId w:val="16"/>
        </w:numPr>
      </w:pPr>
      <w:r>
        <w:t>Get Department</w:t>
      </w:r>
      <w:r w:rsidR="002F4C44">
        <w:t>-</w:t>
      </w:r>
      <w:r w:rsidR="002F4C44">
        <w:t xml:space="preserve"> </w:t>
      </w:r>
      <w:r w:rsidR="002F4C44">
        <w:t xml:space="preserve"> </w:t>
      </w:r>
      <w:r w:rsidR="002F4C44" w:rsidRPr="002F4C44">
        <w:rPr>
          <w:sz w:val="20"/>
          <w:szCs w:val="20"/>
        </w:rPr>
        <w:t>Page Number:</w:t>
      </w:r>
      <w:r w:rsidR="007D2CA6">
        <w:rPr>
          <w:sz w:val="20"/>
          <w:szCs w:val="20"/>
        </w:rPr>
        <w:t xml:space="preserve"> 91</w:t>
      </w:r>
    </w:p>
    <w:p w14:paraId="089BA53D" w14:textId="77777777" w:rsidR="00335E3D" w:rsidRDefault="00335E3D" w:rsidP="00786588"/>
    <w:p w14:paraId="640FDBC1" w14:textId="0225F871" w:rsidR="00C26B84" w:rsidRDefault="006F3CBC" w:rsidP="006F3CBC">
      <w:pPr>
        <w:pStyle w:val="Heading4"/>
      </w:pPr>
      <w:r>
        <w:t>Prerequisites</w:t>
      </w:r>
    </w:p>
    <w:p w14:paraId="05B8BD4E" w14:textId="2F42B38C" w:rsidR="006F3CBC" w:rsidRPr="0049405B" w:rsidRDefault="006B7F3C" w:rsidP="00825DD6">
      <w:pPr>
        <w:pStyle w:val="ListParagraph"/>
        <w:numPr>
          <w:ilvl w:val="0"/>
          <w:numId w:val="18"/>
        </w:numPr>
      </w:pPr>
      <w:r>
        <w:t xml:space="preserve">API Credentials </w:t>
      </w:r>
      <w:r w:rsidR="0049405B">
        <w:t>– Can be requested via</w:t>
      </w:r>
      <w:r>
        <w:t xml:space="preserve"> </w:t>
      </w:r>
      <w:hyperlink r:id="rId6" w:history="1">
        <w:r w:rsidR="0049405B" w:rsidRPr="004C398D">
          <w:rPr>
            <w:rStyle w:val="Hyperlink"/>
            <w:sz w:val="22"/>
            <w:szCs w:val="22"/>
          </w:rPr>
          <w:t>http://www.jobvite.com/support/submit-a-case/</w:t>
        </w:r>
      </w:hyperlink>
    </w:p>
    <w:p w14:paraId="3FA6409A" w14:textId="6F9F0A62" w:rsidR="0049405B" w:rsidRDefault="00C37C98" w:rsidP="00C37C98">
      <w:pPr>
        <w:pStyle w:val="ListParagraph"/>
        <w:numPr>
          <w:ilvl w:val="1"/>
          <w:numId w:val="18"/>
        </w:numPr>
      </w:pPr>
      <w:r>
        <w:t xml:space="preserve">API Names - </w:t>
      </w:r>
      <w:r w:rsidR="00E8494C">
        <w:t>To be provided in the re</w:t>
      </w:r>
      <w:r>
        <w:t>q</w:t>
      </w:r>
      <w:r w:rsidR="00E8494C">
        <w:t>u</w:t>
      </w:r>
      <w:r>
        <w:t>e</w:t>
      </w:r>
      <w:r w:rsidR="00E8494C">
        <w:t>s</w:t>
      </w:r>
      <w:r>
        <w:t>t</w:t>
      </w:r>
    </w:p>
    <w:p w14:paraId="1387667A" w14:textId="24CDFA8F" w:rsidR="00C37C98" w:rsidRDefault="00C37C98" w:rsidP="00C37C98">
      <w:pPr>
        <w:pStyle w:val="ListParagraph"/>
        <w:numPr>
          <w:ilvl w:val="1"/>
          <w:numId w:val="18"/>
        </w:numPr>
      </w:pPr>
      <w:r>
        <w:t>API Key</w:t>
      </w:r>
    </w:p>
    <w:p w14:paraId="29A95084" w14:textId="151903ED" w:rsidR="00C37C98" w:rsidRDefault="00E8494C" w:rsidP="00C37C98">
      <w:pPr>
        <w:pStyle w:val="ListParagraph"/>
        <w:numPr>
          <w:ilvl w:val="1"/>
          <w:numId w:val="18"/>
        </w:numPr>
      </w:pPr>
      <w:r>
        <w:t>Sec</w:t>
      </w:r>
      <w:r w:rsidR="00C37C98">
        <w:t>ret Key</w:t>
      </w:r>
    </w:p>
    <w:p w14:paraId="464B1D8B" w14:textId="2CC30914" w:rsidR="00C37C98" w:rsidRDefault="00C37C98" w:rsidP="00C37C98">
      <w:pPr>
        <w:pStyle w:val="ListParagraph"/>
        <w:numPr>
          <w:ilvl w:val="0"/>
          <w:numId w:val="18"/>
        </w:numPr>
      </w:pPr>
      <w:r w:rsidRPr="00C37C98">
        <w:t xml:space="preserve">API </w:t>
      </w:r>
      <w:r w:rsidRPr="00C37C98">
        <w:t>URLs must use the ASCII character set.</w:t>
      </w:r>
    </w:p>
    <w:p w14:paraId="51401BC8" w14:textId="1A044C77" w:rsidR="00C37C98" w:rsidRDefault="00C37C98" w:rsidP="00C37C98">
      <w:pPr>
        <w:pStyle w:val="ListParagraph"/>
        <w:numPr>
          <w:ilvl w:val="0"/>
          <w:numId w:val="18"/>
        </w:numPr>
      </w:pPr>
      <w:r>
        <w:t>JSON Headers:</w:t>
      </w:r>
    </w:p>
    <w:p w14:paraId="38CB8DE7" w14:textId="77777777" w:rsidR="00C37C98" w:rsidRDefault="00C37C98" w:rsidP="00C37C98">
      <w:pPr>
        <w:pStyle w:val="Default"/>
        <w:numPr>
          <w:ilvl w:val="1"/>
          <w:numId w:val="18"/>
        </w:numPr>
        <w:rPr>
          <w:sz w:val="20"/>
          <w:szCs w:val="20"/>
        </w:rPr>
      </w:pPr>
      <w:r>
        <w:rPr>
          <w:b/>
          <w:bCs/>
          <w:sz w:val="20"/>
          <w:szCs w:val="20"/>
        </w:rPr>
        <w:t xml:space="preserve">Content-Type: </w:t>
      </w:r>
      <w:r>
        <w:rPr>
          <w:sz w:val="20"/>
          <w:szCs w:val="20"/>
        </w:rPr>
        <w:t xml:space="preserve">application/json; charset=utf-8 </w:t>
      </w:r>
    </w:p>
    <w:p w14:paraId="2376A77E" w14:textId="740FA417" w:rsidR="00C37C98" w:rsidRPr="00C37C98" w:rsidRDefault="00C37C98" w:rsidP="00C37C98">
      <w:pPr>
        <w:pStyle w:val="ListParagraph"/>
        <w:numPr>
          <w:ilvl w:val="1"/>
          <w:numId w:val="18"/>
        </w:numPr>
      </w:pPr>
      <w:r>
        <w:rPr>
          <w:b/>
          <w:bCs/>
          <w:sz w:val="20"/>
          <w:szCs w:val="20"/>
        </w:rPr>
        <w:t xml:space="preserve">Accept: </w:t>
      </w:r>
      <w:r>
        <w:rPr>
          <w:sz w:val="20"/>
          <w:szCs w:val="20"/>
        </w:rPr>
        <w:t>application/json</w:t>
      </w:r>
    </w:p>
    <w:p w14:paraId="771B2CFD" w14:textId="5DE19869" w:rsidR="00C37C98" w:rsidRDefault="00D033FC" w:rsidP="00C37C98">
      <w:pPr>
        <w:pStyle w:val="ListParagraph"/>
        <w:numPr>
          <w:ilvl w:val="0"/>
          <w:numId w:val="18"/>
        </w:numPr>
      </w:pPr>
      <w:r>
        <w:t>Encoded Headers:</w:t>
      </w:r>
    </w:p>
    <w:p w14:paraId="7AEF27B3" w14:textId="77777777" w:rsidR="00D033FC" w:rsidRDefault="00D033FC" w:rsidP="00D033FC">
      <w:pPr>
        <w:pStyle w:val="Default"/>
        <w:numPr>
          <w:ilvl w:val="1"/>
          <w:numId w:val="18"/>
        </w:numPr>
        <w:rPr>
          <w:sz w:val="20"/>
          <w:szCs w:val="20"/>
        </w:rPr>
      </w:pPr>
      <w:r>
        <w:rPr>
          <w:b/>
          <w:bCs/>
          <w:sz w:val="20"/>
          <w:szCs w:val="20"/>
        </w:rPr>
        <w:t xml:space="preserve">Hash Algorithm: </w:t>
      </w:r>
      <w:r>
        <w:rPr>
          <w:sz w:val="20"/>
          <w:szCs w:val="20"/>
        </w:rPr>
        <w:t xml:space="preserve">HMAC-SHA256 </w:t>
      </w:r>
    </w:p>
    <w:p w14:paraId="43D2FC5B" w14:textId="77777777" w:rsidR="00D033FC" w:rsidRDefault="00D033FC" w:rsidP="00D033FC">
      <w:pPr>
        <w:pStyle w:val="Default"/>
        <w:numPr>
          <w:ilvl w:val="1"/>
          <w:numId w:val="18"/>
        </w:numPr>
        <w:rPr>
          <w:sz w:val="20"/>
          <w:szCs w:val="20"/>
        </w:rPr>
      </w:pPr>
      <w:r>
        <w:rPr>
          <w:b/>
          <w:bCs/>
          <w:sz w:val="20"/>
          <w:szCs w:val="20"/>
        </w:rPr>
        <w:t xml:space="preserve">API Key: </w:t>
      </w:r>
      <w:r>
        <w:rPr>
          <w:sz w:val="20"/>
          <w:szCs w:val="20"/>
        </w:rPr>
        <w:t xml:space="preserve">api </w:t>
      </w:r>
    </w:p>
    <w:p w14:paraId="1028127E" w14:textId="77777777" w:rsidR="00D033FC" w:rsidRDefault="00D033FC" w:rsidP="00D033FC">
      <w:pPr>
        <w:pStyle w:val="Default"/>
        <w:numPr>
          <w:ilvl w:val="1"/>
          <w:numId w:val="18"/>
        </w:numPr>
        <w:rPr>
          <w:sz w:val="20"/>
          <w:szCs w:val="20"/>
        </w:rPr>
      </w:pPr>
      <w:r>
        <w:rPr>
          <w:b/>
          <w:bCs/>
          <w:sz w:val="20"/>
          <w:szCs w:val="20"/>
        </w:rPr>
        <w:t xml:space="preserve">API Secret: </w:t>
      </w:r>
      <w:r>
        <w:rPr>
          <w:sz w:val="20"/>
          <w:szCs w:val="20"/>
        </w:rPr>
        <w:t xml:space="preserve">secret </w:t>
      </w:r>
      <w:r>
        <w:rPr>
          <w:b/>
          <w:bCs/>
          <w:sz w:val="20"/>
          <w:szCs w:val="20"/>
        </w:rPr>
        <w:t xml:space="preserve">String to Hash: </w:t>
      </w:r>
      <w:r>
        <w:rPr>
          <w:rFonts w:ascii="Courier New" w:hAnsi="Courier New" w:cs="Courier New"/>
          <w:sz w:val="20"/>
          <w:szCs w:val="20"/>
        </w:rPr>
        <w:t xml:space="preserve">&lt;API key&gt;|&lt;epoch&gt; (Ex. api|1476218468) </w:t>
      </w:r>
    </w:p>
    <w:p w14:paraId="7A7B0E54" w14:textId="6C5A20AC" w:rsidR="00D033FC" w:rsidRPr="006F3CBC" w:rsidRDefault="00D033FC" w:rsidP="00D033FC">
      <w:pPr>
        <w:pStyle w:val="ListParagraph"/>
        <w:numPr>
          <w:ilvl w:val="1"/>
          <w:numId w:val="18"/>
        </w:numPr>
      </w:pPr>
      <w:r>
        <w:rPr>
          <w:b/>
          <w:bCs/>
          <w:sz w:val="20"/>
          <w:szCs w:val="20"/>
        </w:rPr>
        <w:t>Hashed Value (X-JVI-SIGN)</w:t>
      </w:r>
      <w:r>
        <w:rPr>
          <w:rFonts w:ascii="Courier New" w:hAnsi="Courier New" w:cs="Courier New"/>
          <w:sz w:val="20"/>
          <w:szCs w:val="20"/>
        </w:rPr>
        <w:t>: HMAC-SHA256(API Secret, String to Hash) (Ex. HMAC-SHA256(secret, api|1476218468)</w:t>
      </w:r>
    </w:p>
    <w:p w14:paraId="21C08478" w14:textId="0C1337EF" w:rsidR="00E17F57" w:rsidRDefault="00E5540F" w:rsidP="00E5540F">
      <w:pPr>
        <w:pStyle w:val="Heading4"/>
      </w:pPr>
      <w:r>
        <w:t xml:space="preserve">Important </w:t>
      </w:r>
      <w:r w:rsidR="00E17F57">
        <w:t>Notes:</w:t>
      </w:r>
    </w:p>
    <w:p w14:paraId="5166405F" w14:textId="2E15F567" w:rsidR="00E17F57" w:rsidRDefault="00A21082" w:rsidP="00CC2D1D">
      <w:pPr>
        <w:pStyle w:val="ListParagraph"/>
        <w:numPr>
          <w:ilvl w:val="0"/>
          <w:numId w:val="17"/>
        </w:numPr>
      </w:pPr>
      <w:r>
        <w:t>These APIs also provide</w:t>
      </w:r>
      <w:r w:rsidR="00E17F57">
        <w:t xml:space="preserve"> </w:t>
      </w:r>
      <w:r w:rsidR="00CC2D1D">
        <w:t>an option of getting the entire dataset or changed data. Based on the data volume</w:t>
      </w:r>
      <w:r>
        <w:t>,</w:t>
      </w:r>
      <w:r w:rsidR="00CC2D1D">
        <w:t xml:space="preserve"> we can strategize whether we need to do a full refresh or partial refresh.</w:t>
      </w:r>
    </w:p>
    <w:p w14:paraId="07F5586E" w14:textId="08B70F01" w:rsidR="00CC2D1D" w:rsidRDefault="00CC2D1D" w:rsidP="00CC2D1D">
      <w:pPr>
        <w:pStyle w:val="ListParagraph"/>
        <w:numPr>
          <w:ilvl w:val="0"/>
          <w:numId w:val="17"/>
        </w:numPr>
      </w:pPr>
      <w:r>
        <w:t xml:space="preserve">We have </w:t>
      </w:r>
      <w:r w:rsidR="00B25318">
        <w:t>20,000</w:t>
      </w:r>
      <w:r>
        <w:t xml:space="preserve"> calls/day for this API, so rate limiting should not be a problem.</w:t>
      </w:r>
    </w:p>
    <w:p w14:paraId="6A4E26C3" w14:textId="77777777" w:rsidR="00CC2D1D" w:rsidRDefault="00CC2D1D" w:rsidP="00CC2D1D"/>
    <w:p w14:paraId="5331E686" w14:textId="77777777" w:rsidR="00CC2D1D" w:rsidRPr="00336656" w:rsidRDefault="00CC2D1D" w:rsidP="00D95540">
      <w:pPr>
        <w:pStyle w:val="Heading2"/>
      </w:pPr>
      <w:r w:rsidRPr="00336656">
        <w:t>Extraction from NuView:</w:t>
      </w:r>
    </w:p>
    <w:p w14:paraId="3C657ACC" w14:textId="77777777" w:rsidR="00CC2D1D" w:rsidRDefault="00CC2D1D" w:rsidP="00CC2D1D"/>
    <w:p w14:paraId="0A122629" w14:textId="660502E2" w:rsidR="009E0CF0" w:rsidRPr="009E0CF0" w:rsidRDefault="009E0CF0" w:rsidP="009E0CF0">
      <w:r>
        <w:t>NuView, a</w:t>
      </w:r>
      <w:r w:rsidR="00E63463">
        <w:t xml:space="preserve"> </w:t>
      </w:r>
      <w:r w:rsidRPr="009E0CF0">
        <w:t xml:space="preserve">core Human Resource Management System (HRMS) is a web-native single sign-on system that simplifies the collection and management of </w:t>
      </w:r>
      <w:r w:rsidR="00A21082">
        <w:t>the</w:t>
      </w:r>
      <w:r w:rsidRPr="009E0CF0">
        <w:t xml:space="preserve"> people data and standardizes key processes of </w:t>
      </w:r>
      <w:r w:rsidR="00A21082">
        <w:t>the</w:t>
      </w:r>
      <w:r w:rsidRPr="009E0CF0">
        <w:t xml:space="preserve"> organization. </w:t>
      </w:r>
      <w:r w:rsidR="00A21082">
        <w:t>This</w:t>
      </w:r>
      <w:r w:rsidRPr="009E0CF0">
        <w:t xml:space="preserve"> system aggregates all of </w:t>
      </w:r>
      <w:r w:rsidR="00A21082">
        <w:t>the</w:t>
      </w:r>
      <w:r w:rsidRPr="009E0CF0">
        <w:t xml:space="preserve"> employee data into a single system of record</w:t>
      </w:r>
      <w:r w:rsidR="00A21082">
        <w:t>,</w:t>
      </w:r>
      <w:r w:rsidRPr="009E0CF0">
        <w:t xml:space="preserve"> giving maximum visibility of information (human resource metrics). </w:t>
      </w:r>
    </w:p>
    <w:p w14:paraId="611D10E5" w14:textId="77777777" w:rsidR="007B0DB1" w:rsidRDefault="007B0DB1" w:rsidP="00CC2D1D"/>
    <w:p w14:paraId="7DF7C5A8" w14:textId="159CEA6C" w:rsidR="00762650" w:rsidRDefault="00A21082" w:rsidP="00CC2D1D">
      <w:r>
        <w:t>There are various ways using</w:t>
      </w:r>
      <w:r w:rsidR="00762650">
        <w:t xml:space="preserve"> which data from NuView can be ex</w:t>
      </w:r>
      <w:r w:rsidR="00787F65">
        <w:t>t</w:t>
      </w:r>
      <w:r>
        <w:t>racted:</w:t>
      </w:r>
    </w:p>
    <w:p w14:paraId="6DB1B55B" w14:textId="58B9420C" w:rsidR="00762650" w:rsidRPr="00762650" w:rsidRDefault="00BD70E6" w:rsidP="00A32EBA">
      <w:pPr>
        <w:pStyle w:val="ListParagraph"/>
        <w:numPr>
          <w:ilvl w:val="0"/>
          <w:numId w:val="12"/>
        </w:numPr>
      </w:pPr>
      <w:r>
        <w:t xml:space="preserve">A report, </w:t>
      </w:r>
      <w:r w:rsidR="00762650" w:rsidRPr="00762650">
        <w:t xml:space="preserve">set it to run on a specific schedule and email CSV file to </w:t>
      </w:r>
      <w:r>
        <w:t>recipients</w:t>
      </w:r>
      <w:r w:rsidR="00762650" w:rsidRPr="00762650">
        <w:t>.</w:t>
      </w:r>
    </w:p>
    <w:p w14:paraId="55875786" w14:textId="08A29880" w:rsidR="00762650" w:rsidRPr="00762650" w:rsidRDefault="00555016" w:rsidP="00A32EBA">
      <w:pPr>
        <w:pStyle w:val="ListParagraph"/>
        <w:numPr>
          <w:ilvl w:val="0"/>
          <w:numId w:val="12"/>
        </w:numPr>
      </w:pPr>
      <w:r>
        <w:lastRenderedPageBreak/>
        <w:t>E</w:t>
      </w:r>
      <w:r w:rsidR="003A18D4">
        <w:t>xport data in</w:t>
      </w:r>
      <w:r>
        <w:t xml:space="preserve"> CSV </w:t>
      </w:r>
      <w:r w:rsidR="003A18D4">
        <w:t xml:space="preserve">format </w:t>
      </w:r>
      <w:r w:rsidR="00762650" w:rsidRPr="00762650">
        <w:t>and then have it uploaded to any FTP/SFTP/SCP server using a workflow.</w:t>
      </w:r>
    </w:p>
    <w:p w14:paraId="1D8DFC40" w14:textId="06984885" w:rsidR="00555016" w:rsidRDefault="00555016" w:rsidP="00A32EBA">
      <w:pPr>
        <w:pStyle w:val="ListParagraph"/>
        <w:numPr>
          <w:ilvl w:val="0"/>
          <w:numId w:val="12"/>
        </w:numPr>
      </w:pPr>
      <w:r>
        <w:t>Customized forms in the application to display and save data in any format to your local disk. These forms can also be accessed via web URL.</w:t>
      </w:r>
    </w:p>
    <w:p w14:paraId="6A18256D" w14:textId="77777777" w:rsidR="00023FC0" w:rsidRDefault="00023FC0" w:rsidP="00023FC0">
      <w:pPr>
        <w:pStyle w:val="ListParagraph"/>
      </w:pPr>
    </w:p>
    <w:p w14:paraId="2157467D" w14:textId="6474909E" w:rsidR="006533D5" w:rsidRDefault="006533D5" w:rsidP="006533D5">
      <w:pPr>
        <w:pStyle w:val="Heading3"/>
      </w:pPr>
      <w:r>
        <w:t>Design</w:t>
      </w:r>
    </w:p>
    <w:p w14:paraId="59295614" w14:textId="77777777" w:rsidR="00FF53A6" w:rsidRPr="00FF53A6" w:rsidRDefault="00FF53A6" w:rsidP="00FF53A6"/>
    <w:p w14:paraId="3FB0702B" w14:textId="6D9D95F5" w:rsidR="003F1881" w:rsidRDefault="0063407A" w:rsidP="00555016">
      <w:pPr>
        <w:pStyle w:val="Heading4"/>
      </w:pPr>
      <w:r>
        <w:t>Approach</w:t>
      </w:r>
    </w:p>
    <w:p w14:paraId="05DD7750" w14:textId="01019593" w:rsidR="00C44E3F" w:rsidRDefault="003F1881" w:rsidP="00555016">
      <w:r>
        <w:t>NuView will be configured to generate</w:t>
      </w:r>
      <w:r w:rsidR="003A18D4">
        <w:t xml:space="preserve"> data extract in CSV </w:t>
      </w:r>
      <w:r w:rsidR="000A4F25">
        <w:t xml:space="preserve">format </w:t>
      </w:r>
      <w:r w:rsidR="003A18D4">
        <w:t>at regular interva</w:t>
      </w:r>
      <w:r w:rsidR="00E942E6">
        <w:t>ls and send this file to a remot</w:t>
      </w:r>
      <w:r w:rsidR="003A18D4">
        <w:t>e FTP/SFTP location.</w:t>
      </w:r>
      <w:r w:rsidR="00F44A58">
        <w:t xml:space="preserve"> </w:t>
      </w:r>
    </w:p>
    <w:p w14:paraId="034A0F8C" w14:textId="77777777" w:rsidR="00C44E3F" w:rsidRDefault="00C44E3F" w:rsidP="00555016"/>
    <w:p w14:paraId="4B432D53" w14:textId="6B2E9D39" w:rsidR="00C44E3F" w:rsidRDefault="00C44E3F" w:rsidP="00555016">
      <w:r>
        <w:t>Benefits of this approach:</w:t>
      </w:r>
    </w:p>
    <w:p w14:paraId="627075D0" w14:textId="1C36F462" w:rsidR="00CC2D1D" w:rsidRDefault="00CC2D1D" w:rsidP="00C44E3F">
      <w:pPr>
        <w:pStyle w:val="ListParagraph"/>
        <w:numPr>
          <w:ilvl w:val="0"/>
          <w:numId w:val="14"/>
        </w:numPr>
      </w:pPr>
      <w:r>
        <w:t xml:space="preserve">This would be </w:t>
      </w:r>
      <w:r w:rsidRPr="00986D04">
        <w:rPr>
          <w:noProof/>
        </w:rPr>
        <w:t>the mo</w:t>
      </w:r>
      <w:r>
        <w:rPr>
          <w:noProof/>
        </w:rPr>
        <w:t>st</w:t>
      </w:r>
      <w:r>
        <w:t xml:space="preserve"> secure way to get data from NuView due to the security properties of secure shell transmission.</w:t>
      </w:r>
    </w:p>
    <w:p w14:paraId="5FC5C64E" w14:textId="01F33DAC" w:rsidR="00C44E3F" w:rsidRDefault="00C44E3F" w:rsidP="00C44E3F">
      <w:pPr>
        <w:pStyle w:val="ListParagraph"/>
        <w:numPr>
          <w:ilvl w:val="0"/>
          <w:numId w:val="14"/>
        </w:numPr>
      </w:pPr>
      <w:r>
        <w:t>This is an autom</w:t>
      </w:r>
      <w:r w:rsidR="00A21082">
        <w:t>ated way to extract information.</w:t>
      </w:r>
      <w:r>
        <w:t xml:space="preserve"> </w:t>
      </w:r>
      <w:r w:rsidR="00A21082">
        <w:t>On the other hand, the other two</w:t>
      </w:r>
      <w:r>
        <w:t xml:space="preserve"> methods will need manual intervention to generate the extract.</w:t>
      </w:r>
    </w:p>
    <w:p w14:paraId="4E0DDCDF" w14:textId="77777777" w:rsidR="00B2246E" w:rsidRDefault="00B2246E" w:rsidP="00555016"/>
    <w:p w14:paraId="02D9938A" w14:textId="7453CDDF" w:rsidR="00B2246E" w:rsidRDefault="00B2246E" w:rsidP="00B2246E">
      <w:pPr>
        <w:pStyle w:val="Heading4"/>
      </w:pPr>
      <w:r>
        <w:t>Specifications</w:t>
      </w:r>
    </w:p>
    <w:p w14:paraId="6FFDBD4B" w14:textId="283B2187" w:rsidR="00B2246E" w:rsidRPr="00D15807" w:rsidRDefault="00F168CF" w:rsidP="00F168CF">
      <w:pPr>
        <w:pStyle w:val="ListParagraph"/>
        <w:numPr>
          <w:ilvl w:val="0"/>
          <w:numId w:val="13"/>
        </w:numPr>
      </w:pPr>
      <w:r w:rsidRPr="00A71679">
        <w:rPr>
          <w:b/>
        </w:rPr>
        <w:t>Scheduler</w:t>
      </w:r>
      <w:r w:rsidR="0089039F" w:rsidRPr="00A71679">
        <w:rPr>
          <w:b/>
        </w:rPr>
        <w:t>:</w:t>
      </w:r>
      <w:r w:rsidR="0089039F">
        <w:t xml:space="preserve"> Everyday </w:t>
      </w:r>
      <w:r w:rsidR="00EA23EA">
        <w:t>5AM PST</w:t>
      </w:r>
      <w:r w:rsidR="00D954B2">
        <w:t xml:space="preserve"> </w:t>
      </w:r>
      <w:r w:rsidR="00D954B2" w:rsidRPr="00D954B2">
        <w:rPr>
          <w:sz w:val="21"/>
        </w:rPr>
        <w:t>(</w:t>
      </w:r>
      <w:r w:rsidR="00D954B2" w:rsidRPr="00D954B2">
        <w:rPr>
          <w:i/>
          <w:sz w:val="21"/>
        </w:rPr>
        <w:t>Exact Value to be discussed and determined</w:t>
      </w:r>
      <w:r w:rsidR="00D954B2" w:rsidRPr="00D954B2">
        <w:rPr>
          <w:sz w:val="21"/>
        </w:rPr>
        <w:t>)</w:t>
      </w:r>
    </w:p>
    <w:p w14:paraId="50605157" w14:textId="5007CE58" w:rsidR="00D15807" w:rsidRDefault="00D15807" w:rsidP="00F168CF">
      <w:pPr>
        <w:pStyle w:val="ListParagraph"/>
        <w:numPr>
          <w:ilvl w:val="0"/>
          <w:numId w:val="13"/>
        </w:numPr>
      </w:pPr>
      <w:r>
        <w:rPr>
          <w:b/>
        </w:rPr>
        <w:t xml:space="preserve">CSV File Name: </w:t>
      </w:r>
      <w:r>
        <w:t>nuview_{date}.csv</w:t>
      </w:r>
    </w:p>
    <w:p w14:paraId="3A60175B" w14:textId="136CC28C" w:rsidR="008D06F3" w:rsidRDefault="008D06F3" w:rsidP="00F168CF">
      <w:pPr>
        <w:pStyle w:val="ListParagraph"/>
        <w:numPr>
          <w:ilvl w:val="0"/>
          <w:numId w:val="13"/>
        </w:numPr>
      </w:pPr>
      <w:r>
        <w:rPr>
          <w:b/>
        </w:rPr>
        <w:t>FTP Location Details:</w:t>
      </w:r>
    </w:p>
    <w:p w14:paraId="4E702915" w14:textId="60D029AC" w:rsidR="008D06F3" w:rsidRDefault="008D06F3" w:rsidP="008D06F3">
      <w:pPr>
        <w:pStyle w:val="ListParagraph"/>
        <w:numPr>
          <w:ilvl w:val="1"/>
          <w:numId w:val="13"/>
        </w:numPr>
      </w:pPr>
      <w:r>
        <w:t>IP Address: {TBD}</w:t>
      </w:r>
    </w:p>
    <w:p w14:paraId="3FE4FB9F" w14:textId="09E37D51" w:rsidR="008D06F3" w:rsidRDefault="008D06F3" w:rsidP="008D06F3">
      <w:pPr>
        <w:pStyle w:val="ListParagraph"/>
        <w:numPr>
          <w:ilvl w:val="1"/>
          <w:numId w:val="13"/>
        </w:numPr>
      </w:pPr>
      <w:r>
        <w:t>Username: {TBD}</w:t>
      </w:r>
    </w:p>
    <w:p w14:paraId="48268C5C" w14:textId="1D3E2E53" w:rsidR="008D06F3" w:rsidRDefault="008D06F3" w:rsidP="008D06F3">
      <w:pPr>
        <w:pStyle w:val="ListParagraph"/>
        <w:numPr>
          <w:ilvl w:val="1"/>
          <w:numId w:val="13"/>
        </w:numPr>
      </w:pPr>
      <w:r>
        <w:t>Password: {TBD}</w:t>
      </w:r>
    </w:p>
    <w:p w14:paraId="774B425F" w14:textId="2DF358D8" w:rsidR="008D06F3" w:rsidRPr="00B2246E" w:rsidRDefault="008D06F3" w:rsidP="008D06F3">
      <w:pPr>
        <w:pStyle w:val="ListParagraph"/>
        <w:numPr>
          <w:ilvl w:val="1"/>
          <w:numId w:val="13"/>
        </w:numPr>
      </w:pPr>
      <w:r>
        <w:t>Path: {TBD}</w:t>
      </w:r>
    </w:p>
    <w:p w14:paraId="340D8E95" w14:textId="0723A999" w:rsidR="00BC7AB8" w:rsidRDefault="00BC7AB8" w:rsidP="00BC7AB8">
      <w:pPr>
        <w:pStyle w:val="Heading1"/>
      </w:pPr>
      <w:r>
        <w:t>Transformation</w:t>
      </w:r>
    </w:p>
    <w:p w14:paraId="2426C560" w14:textId="68C67214" w:rsidR="0039499C" w:rsidRDefault="0039499C" w:rsidP="0039499C">
      <w:pPr>
        <w:rPr>
          <w:lang w:bidi="en-US"/>
        </w:rPr>
      </w:pPr>
      <w:r>
        <w:rPr>
          <w:lang w:bidi="en-US"/>
        </w:rPr>
        <w:t>This section will include how extracted information from various systems will be transformed to make</w:t>
      </w:r>
      <w:r w:rsidR="00166FB9">
        <w:rPr>
          <w:lang w:bidi="en-US"/>
        </w:rPr>
        <w:t xml:space="preserve"> it</w:t>
      </w:r>
      <w:r>
        <w:rPr>
          <w:lang w:bidi="en-US"/>
        </w:rPr>
        <w:t xml:space="preserve"> structured and ready for persistence in</w:t>
      </w:r>
      <w:r w:rsidR="00166FB9">
        <w:rPr>
          <w:lang w:bidi="en-US"/>
        </w:rPr>
        <w:t xml:space="preserve"> the</w:t>
      </w:r>
      <w:r>
        <w:rPr>
          <w:lang w:bidi="en-US"/>
        </w:rPr>
        <w:t xml:space="preserve"> data warehouse.</w:t>
      </w:r>
    </w:p>
    <w:p w14:paraId="188071D1" w14:textId="77777777" w:rsidR="0039499C" w:rsidRDefault="0039499C" w:rsidP="0039499C">
      <w:pPr>
        <w:rPr>
          <w:lang w:bidi="en-US"/>
        </w:rPr>
      </w:pPr>
    </w:p>
    <w:p w14:paraId="3BB24345" w14:textId="40CB90E6" w:rsidR="00CA6B25" w:rsidRDefault="00CA6B25" w:rsidP="00CA6B25">
      <w:pPr>
        <w:pStyle w:val="Heading2"/>
        <w:rPr>
          <w:lang w:bidi="en-US"/>
        </w:rPr>
      </w:pPr>
      <w:r>
        <w:rPr>
          <w:lang w:bidi="en-US"/>
        </w:rPr>
        <w:t>Design</w:t>
      </w:r>
    </w:p>
    <w:p w14:paraId="4A2D2BF2" w14:textId="41FBBBEE" w:rsidR="00B87043" w:rsidRDefault="00B87043" w:rsidP="00CA6B25">
      <w:pPr>
        <w:pStyle w:val="Heading3"/>
        <w:rPr>
          <w:lang w:bidi="en-US"/>
        </w:rPr>
      </w:pPr>
      <w:r>
        <w:rPr>
          <w:lang w:bidi="en-US"/>
        </w:rPr>
        <w:t>Approach</w:t>
      </w:r>
    </w:p>
    <w:p w14:paraId="3D2B6ABC" w14:textId="211C6FF3" w:rsidR="00E5267A" w:rsidRDefault="00590F87" w:rsidP="00590F87">
      <w:r>
        <w:t>Once we have the CSV from NuView and JSON</w:t>
      </w:r>
      <w:r>
        <w:t xml:space="preserve"> from Jobvite</w:t>
      </w:r>
      <w:r>
        <w:t>, we need to determine our infrastructure strategy i.e.</w:t>
      </w:r>
      <w:r w:rsidR="00166FB9">
        <w:t>,</w:t>
      </w:r>
      <w:r>
        <w:t xml:space="preserve"> do we load directly to BigQuery or do we </w:t>
      </w:r>
      <w:r w:rsidRPr="00986D04">
        <w:rPr>
          <w:noProof/>
        </w:rPr>
        <w:t>perf</w:t>
      </w:r>
      <w:r>
        <w:rPr>
          <w:noProof/>
        </w:rPr>
        <w:t>or</w:t>
      </w:r>
      <w:r w:rsidRPr="00986D04">
        <w:rPr>
          <w:noProof/>
        </w:rPr>
        <w:t>m</w:t>
      </w:r>
      <w:r>
        <w:t xml:space="preserve"> transformations, simplify the data, remove unneeded attributes and then load the data into BigQuery. Based on this strategic decision, we can determine our staging and transformation infrastructure. For </w:t>
      </w:r>
      <w:r w:rsidRPr="00986D04">
        <w:rPr>
          <w:noProof/>
        </w:rPr>
        <w:t>this</w:t>
      </w:r>
      <w:r>
        <w:rPr>
          <w:noProof/>
        </w:rPr>
        <w:t>,</w:t>
      </w:r>
      <w:r>
        <w:t xml:space="preserve"> we can use </w:t>
      </w:r>
      <w:r>
        <w:rPr>
          <w:noProof/>
        </w:rPr>
        <w:t>P</w:t>
      </w:r>
      <w:r w:rsidRPr="00986D04">
        <w:rPr>
          <w:noProof/>
        </w:rPr>
        <w:t>os</w:t>
      </w:r>
      <w:r>
        <w:rPr>
          <w:noProof/>
        </w:rPr>
        <w:t>t</w:t>
      </w:r>
      <w:r w:rsidRPr="00986D04">
        <w:rPr>
          <w:noProof/>
        </w:rPr>
        <w:t>greS</w:t>
      </w:r>
      <w:r>
        <w:rPr>
          <w:noProof/>
        </w:rPr>
        <w:t>QL</w:t>
      </w:r>
      <w:r>
        <w:t>/</w:t>
      </w:r>
      <w:r>
        <w:rPr>
          <w:noProof/>
        </w:rPr>
        <w:t>M</w:t>
      </w:r>
      <w:r w:rsidRPr="00986D04">
        <w:rPr>
          <w:noProof/>
        </w:rPr>
        <w:t>ySQL</w:t>
      </w:r>
      <w:r>
        <w:t xml:space="preserve"> or other open source database alternatives.</w:t>
      </w:r>
    </w:p>
    <w:p w14:paraId="09368390" w14:textId="77777777" w:rsidR="00513691" w:rsidRDefault="00513691" w:rsidP="00590F87"/>
    <w:p w14:paraId="44FD071F" w14:textId="5E42135B" w:rsidR="00E5267A" w:rsidRDefault="00513691" w:rsidP="00F036A8">
      <w:pPr>
        <w:pStyle w:val="Heading3"/>
      </w:pPr>
      <w:r>
        <w:t>Specifications</w:t>
      </w:r>
    </w:p>
    <w:p w14:paraId="18206D5F" w14:textId="5DB2C318" w:rsidR="00F036A8" w:rsidRPr="0006509A" w:rsidRDefault="00E5267A" w:rsidP="00F036A8">
      <w:pPr>
        <w:rPr>
          <w:b/>
        </w:rPr>
      </w:pPr>
      <w:r w:rsidRPr="0006509A">
        <w:rPr>
          <w:b/>
        </w:rPr>
        <w:t xml:space="preserve">Server (Where transformation </w:t>
      </w:r>
      <w:r w:rsidR="00967363">
        <w:rPr>
          <w:b/>
        </w:rPr>
        <w:t xml:space="preserve">will </w:t>
      </w:r>
      <w:r w:rsidRPr="0006509A">
        <w:rPr>
          <w:b/>
        </w:rPr>
        <w:t>take place):</w:t>
      </w:r>
    </w:p>
    <w:p w14:paraId="2D48A86F" w14:textId="5C0EF5EA" w:rsidR="00E5267A" w:rsidRPr="00F036A8" w:rsidRDefault="00E5267A" w:rsidP="00F036A8">
      <w:r>
        <w:t xml:space="preserve">Getting the raw data from JobVite and NuView can be run quite reliably if we have a reliable server end-point to receive data from these systems. This system would play a crucial role in </w:t>
      </w:r>
      <w:r>
        <w:lastRenderedPageBreak/>
        <w:t>getting our data on-boarded to BigQuery. This would be placed along with your existing IT infrastructure. We will receive the data from the two systems on this server and we will run the BigQuery load process here. This will provide the control needed to schedule incoming data requests, run any needed transformations and perhaps also serve as a contingency location.</w:t>
      </w:r>
    </w:p>
    <w:p w14:paraId="07B0CDC8" w14:textId="24D32D87" w:rsidR="00AB7078" w:rsidRDefault="00AB7078" w:rsidP="00AB7078">
      <w:pPr>
        <w:pStyle w:val="Heading1"/>
      </w:pPr>
      <w:r>
        <w:t>Load</w:t>
      </w:r>
    </w:p>
    <w:p w14:paraId="47773AD8" w14:textId="207A9808" w:rsidR="00820E0D" w:rsidRDefault="00820E0D" w:rsidP="00820E0D">
      <w:pPr>
        <w:rPr>
          <w:lang w:bidi="en-US"/>
        </w:rPr>
      </w:pPr>
      <w:r>
        <w:rPr>
          <w:lang w:bidi="en-US"/>
        </w:rPr>
        <w:t xml:space="preserve">This section will include how processed or transformed data from different sources will be loaded into </w:t>
      </w:r>
      <w:r w:rsidR="00166FB9">
        <w:rPr>
          <w:lang w:bidi="en-US"/>
        </w:rPr>
        <w:t xml:space="preserve">the </w:t>
      </w:r>
      <w:r>
        <w:rPr>
          <w:lang w:bidi="en-US"/>
        </w:rPr>
        <w:t>data warehouse i.e. BigQuery.</w:t>
      </w:r>
    </w:p>
    <w:p w14:paraId="7C93BD82" w14:textId="77777777" w:rsidR="00820E0D" w:rsidRPr="00820E0D" w:rsidRDefault="00820E0D" w:rsidP="00820E0D">
      <w:pPr>
        <w:rPr>
          <w:lang w:bidi="en-US"/>
        </w:rPr>
      </w:pPr>
    </w:p>
    <w:p w14:paraId="007A2442" w14:textId="4EAFF11D" w:rsidR="00AE3063" w:rsidRPr="00AE3063" w:rsidRDefault="00336656" w:rsidP="00AE3063">
      <w:pPr>
        <w:pStyle w:val="Heading2"/>
      </w:pPr>
      <w:r w:rsidRPr="00336656">
        <w:t>L</w:t>
      </w:r>
      <w:r w:rsidR="007D105B" w:rsidRPr="00336656">
        <w:t>oad</w:t>
      </w:r>
      <w:r w:rsidRPr="00336656">
        <w:t>ing</w:t>
      </w:r>
      <w:r w:rsidR="007D105B" w:rsidRPr="00336656">
        <w:t xml:space="preserve"> data into BigQuery:</w:t>
      </w:r>
    </w:p>
    <w:p w14:paraId="37BE4BA8" w14:textId="3D790898" w:rsidR="00AE3063" w:rsidRPr="00AE3063" w:rsidRDefault="00AE3063" w:rsidP="00AE3063">
      <w:r w:rsidRPr="00AE3063">
        <w:t xml:space="preserve">Google BigQuery is an </w:t>
      </w:r>
      <w:hyperlink r:id="rId7" w:history="1">
        <w:r w:rsidRPr="00AE3063">
          <w:t>enterprise data warehouse</w:t>
        </w:r>
      </w:hyperlink>
      <w:r w:rsidRPr="00AE3063">
        <w:t xml:space="preserve"> that </w:t>
      </w:r>
      <w:r w:rsidR="00166FB9">
        <w:t>enables</w:t>
      </w:r>
      <w:r w:rsidRPr="00AE3063">
        <w:t xml:space="preserve"> super-fast SQL queries using the processing power of Google's infrastructure.</w:t>
      </w:r>
      <w:r>
        <w:t xml:space="preserve"> </w:t>
      </w:r>
      <w:r w:rsidR="00166FB9">
        <w:t>We</w:t>
      </w:r>
      <w:r w:rsidRPr="00AE3063">
        <w:t xml:space="preserve"> can access BigQuery by using a </w:t>
      </w:r>
      <w:hyperlink r:id="rId8" w:history="1">
        <w:r w:rsidRPr="00AE3063">
          <w:t>web UI</w:t>
        </w:r>
      </w:hyperlink>
      <w:r w:rsidRPr="00AE3063">
        <w:t xml:space="preserve"> or a </w:t>
      </w:r>
      <w:hyperlink r:id="rId9" w:history="1">
        <w:r w:rsidRPr="00AE3063">
          <w:t>command-line tool</w:t>
        </w:r>
      </w:hyperlink>
      <w:r w:rsidRPr="00AE3063">
        <w:t xml:space="preserve">, or by making calls to the </w:t>
      </w:r>
      <w:hyperlink r:id="rId10" w:history="1">
        <w:r w:rsidRPr="00AE3063">
          <w:t>BigQuery REST API</w:t>
        </w:r>
      </w:hyperlink>
      <w:r w:rsidRPr="00AE3063">
        <w:t xml:space="preserve"> using a variety of </w:t>
      </w:r>
      <w:hyperlink r:id="rId11" w:history="1">
        <w:r w:rsidRPr="00AE3063">
          <w:t>client libraries</w:t>
        </w:r>
      </w:hyperlink>
      <w:r w:rsidRPr="00AE3063">
        <w:t xml:space="preserve"> such as </w:t>
      </w:r>
      <w:hyperlink r:id="rId12" w:history="1">
        <w:r w:rsidRPr="00AE3063">
          <w:t>Java</w:t>
        </w:r>
      </w:hyperlink>
      <w:r w:rsidRPr="00AE3063">
        <w:t xml:space="preserve">, </w:t>
      </w:r>
      <w:hyperlink r:id="rId13" w:history="1">
        <w:r w:rsidRPr="00AE3063">
          <w:t>.NET</w:t>
        </w:r>
      </w:hyperlink>
      <w:r w:rsidRPr="00AE3063">
        <w:t xml:space="preserve"> or </w:t>
      </w:r>
      <w:hyperlink r:id="rId14" w:history="1">
        <w:r w:rsidRPr="00AE3063">
          <w:t>Python</w:t>
        </w:r>
      </w:hyperlink>
      <w:r w:rsidRPr="00AE3063">
        <w:t xml:space="preserve">. There are also a variety of </w:t>
      </w:r>
      <w:hyperlink r:id="rId15" w:history="1">
        <w:r w:rsidRPr="00AE3063">
          <w:t>third-party tools</w:t>
        </w:r>
      </w:hyperlink>
      <w:r w:rsidRPr="00AE3063">
        <w:t xml:space="preserve"> that </w:t>
      </w:r>
      <w:r w:rsidR="00166FB9">
        <w:t>we</w:t>
      </w:r>
      <w:r w:rsidRPr="00AE3063">
        <w:t xml:space="preserve"> can use to interact with BigQuery, such as visualizing the data or loading the data.</w:t>
      </w:r>
    </w:p>
    <w:p w14:paraId="43DAF8CA" w14:textId="77777777" w:rsidR="008E7A76" w:rsidRDefault="008E7A76" w:rsidP="00334135"/>
    <w:p w14:paraId="587A0940" w14:textId="4ADAEFF3" w:rsidR="00336656" w:rsidRDefault="00336656" w:rsidP="00334135">
      <w:r>
        <w:t>BigQuery provides the following ways to load data into its systems –</w:t>
      </w:r>
    </w:p>
    <w:p w14:paraId="1AD6423D" w14:textId="219F09C6" w:rsidR="00B41D58" w:rsidRDefault="00B41D58" w:rsidP="00E35B8F">
      <w:pPr>
        <w:pStyle w:val="ListParagraph"/>
        <w:numPr>
          <w:ilvl w:val="0"/>
          <w:numId w:val="19"/>
        </w:numPr>
      </w:pPr>
      <w:r>
        <w:t>BigQuery CLI*</w:t>
      </w:r>
    </w:p>
    <w:p w14:paraId="1B8A7CDB" w14:textId="77777777" w:rsidR="00B41D58" w:rsidRDefault="00B41D58" w:rsidP="00E35B8F">
      <w:pPr>
        <w:pStyle w:val="ListParagraph"/>
        <w:numPr>
          <w:ilvl w:val="0"/>
          <w:numId w:val="19"/>
        </w:numPr>
      </w:pPr>
      <w:r>
        <w:t>Web UI</w:t>
      </w:r>
    </w:p>
    <w:p w14:paraId="0AD8657C" w14:textId="2AE4ABC9" w:rsidR="00B45A8C" w:rsidRDefault="00ED53D2" w:rsidP="00E35B8F">
      <w:pPr>
        <w:pStyle w:val="ListParagraph"/>
        <w:numPr>
          <w:ilvl w:val="0"/>
          <w:numId w:val="19"/>
        </w:numPr>
      </w:pPr>
      <w:r>
        <w:t>API</w:t>
      </w:r>
    </w:p>
    <w:p w14:paraId="2ABA0D28" w14:textId="77777777" w:rsidR="00ED53D2" w:rsidRDefault="00ED53D2" w:rsidP="00334135"/>
    <w:p w14:paraId="6956F2B9" w14:textId="048B1274" w:rsidR="009C5764" w:rsidRDefault="00B94B89" w:rsidP="00B94B89">
      <w:pPr>
        <w:pStyle w:val="Heading2"/>
      </w:pPr>
      <w:r>
        <w:t>Design</w:t>
      </w:r>
    </w:p>
    <w:p w14:paraId="462347C0" w14:textId="5284620C" w:rsidR="00CA6B25" w:rsidRDefault="00CA6B25" w:rsidP="00B94B89">
      <w:pPr>
        <w:pStyle w:val="Heading3"/>
      </w:pPr>
      <w:r>
        <w:t>Approach</w:t>
      </w:r>
    </w:p>
    <w:p w14:paraId="3E977978" w14:textId="584BB0D1" w:rsidR="00ED53D2" w:rsidRDefault="00ED53D2" w:rsidP="00334135">
      <w:r>
        <w:t>For our use case, the BigQuery CLI would be the best way to do th</w:t>
      </w:r>
      <w:r w:rsidR="00166FB9">
        <w:t>e data load, primarily because i</w:t>
      </w:r>
      <w:r>
        <w:t>t would be an automated process that we can trigger once we have our data transformed on our server.</w:t>
      </w:r>
    </w:p>
    <w:p w14:paraId="541BC470" w14:textId="77777777" w:rsidR="00ED53D2" w:rsidRDefault="00ED53D2" w:rsidP="00334135"/>
    <w:p w14:paraId="21EA59C6" w14:textId="19DC28F7" w:rsidR="00334135" w:rsidRDefault="00ED53D2" w:rsidP="00334135">
      <w:r>
        <w:t>Since we are working with JSON and CSV, we shouldn’t face any challenges loading the data into BigQuery.</w:t>
      </w:r>
    </w:p>
    <w:p w14:paraId="3682D78C" w14:textId="77777777" w:rsidR="00334135" w:rsidRDefault="00334135" w:rsidP="00334135"/>
    <w:p w14:paraId="4A3CF940" w14:textId="6EF3CAEE" w:rsidR="00334135" w:rsidRDefault="00166FB9" w:rsidP="00334135">
      <w:r>
        <w:t>As p</w:t>
      </w:r>
      <w:r w:rsidR="00DF6B86">
        <w:t>er Google documentation, i</w:t>
      </w:r>
      <w:r w:rsidR="00334135" w:rsidRPr="00334135">
        <w:t xml:space="preserve">n BigQuery, </w:t>
      </w:r>
      <w:r>
        <w:t>we</w:t>
      </w:r>
      <w:r w:rsidR="00334135" w:rsidRPr="00334135">
        <w:t xml:space="preserve"> typically should denormalize the data structure </w:t>
      </w:r>
      <w:r w:rsidR="00ED53D2" w:rsidRPr="00334135">
        <w:t>to</w:t>
      </w:r>
      <w:r w:rsidR="00334135" w:rsidRPr="00334135">
        <w:t xml:space="preserve"> enable super-fast querying.</w:t>
      </w:r>
      <w:r w:rsidR="006F2CC5" w:rsidRPr="00ED53D2">
        <w:t xml:space="preserve"> [https://cloud.google.com/bigquery/preparing-data-for-loading]</w:t>
      </w:r>
    </w:p>
    <w:p w14:paraId="1D992878" w14:textId="77777777" w:rsidR="00312F34" w:rsidRDefault="00312F34" w:rsidP="00334135"/>
    <w:p w14:paraId="17B2399F" w14:textId="2B593AD1" w:rsidR="00312F34" w:rsidRDefault="00312F34" w:rsidP="00312F34">
      <w:pPr>
        <w:pStyle w:val="Heading3"/>
      </w:pPr>
      <w:r>
        <w:t>Specifications</w:t>
      </w:r>
    </w:p>
    <w:p w14:paraId="0D5710CC" w14:textId="77777777" w:rsidR="00974B9A" w:rsidRDefault="00974B9A" w:rsidP="00974B9A"/>
    <w:p w14:paraId="602C1715" w14:textId="34D3E971" w:rsidR="00974B9A" w:rsidRPr="00974B9A" w:rsidRDefault="00974B9A" w:rsidP="00974B9A">
      <w:r>
        <w:t>This section will include information about setting up the BigQuery for our project. Such as</w:t>
      </w:r>
      <w:r w:rsidR="000A4F25">
        <w:t>:</w:t>
      </w:r>
      <w:bookmarkStart w:id="0" w:name="_GoBack"/>
      <w:bookmarkEnd w:id="0"/>
    </w:p>
    <w:p w14:paraId="386F5596" w14:textId="77777777" w:rsidR="00974B9A" w:rsidRDefault="00974B9A" w:rsidP="00974B9A">
      <w:pPr>
        <w:pStyle w:val="ListParagraph"/>
        <w:numPr>
          <w:ilvl w:val="0"/>
          <w:numId w:val="20"/>
        </w:numPr>
      </w:pPr>
      <w:r>
        <w:t>Load configurations</w:t>
      </w:r>
      <w:r w:rsidRPr="00974B9A">
        <w:t xml:space="preserve"> </w:t>
      </w:r>
    </w:p>
    <w:p w14:paraId="16148E42" w14:textId="6C022218" w:rsidR="00974B9A" w:rsidRDefault="00974B9A" w:rsidP="00974B9A">
      <w:pPr>
        <w:pStyle w:val="ListParagraph"/>
        <w:numPr>
          <w:ilvl w:val="0"/>
          <w:numId w:val="20"/>
        </w:numPr>
      </w:pPr>
      <w:r>
        <w:t>Storage</w:t>
      </w:r>
    </w:p>
    <w:p w14:paraId="4BD2D749" w14:textId="3C7F1B96" w:rsidR="00974B9A" w:rsidRDefault="00974B9A" w:rsidP="00974B9A">
      <w:pPr>
        <w:pStyle w:val="ListParagraph"/>
        <w:numPr>
          <w:ilvl w:val="0"/>
          <w:numId w:val="20"/>
        </w:numPr>
      </w:pPr>
      <w:r>
        <w:t>Datasets</w:t>
      </w:r>
    </w:p>
    <w:p w14:paraId="13EFB862" w14:textId="3E380722" w:rsidR="00974B9A" w:rsidRDefault="00974B9A" w:rsidP="00974B9A">
      <w:pPr>
        <w:pStyle w:val="ListParagraph"/>
        <w:numPr>
          <w:ilvl w:val="0"/>
          <w:numId w:val="20"/>
        </w:numPr>
      </w:pPr>
      <w:r>
        <w:t>Tables</w:t>
      </w:r>
    </w:p>
    <w:p w14:paraId="2FF75301" w14:textId="0AEFAF80" w:rsidR="00974B9A" w:rsidRDefault="00974B9A" w:rsidP="00974B9A">
      <w:pPr>
        <w:pStyle w:val="ListParagraph"/>
        <w:numPr>
          <w:ilvl w:val="0"/>
          <w:numId w:val="20"/>
        </w:numPr>
      </w:pPr>
      <w:r>
        <w:t>Jobs</w:t>
      </w:r>
    </w:p>
    <w:p w14:paraId="5B23EB99" w14:textId="61991E52" w:rsidR="00AE08C3" w:rsidRDefault="00AE08C3" w:rsidP="00334135"/>
    <w:sectPr w:rsidR="00AE08C3" w:rsidSect="0019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altName w:val="Courier New PSMT"/>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74CD"/>
    <w:multiLevelType w:val="hybridMultilevel"/>
    <w:tmpl w:val="5BC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23497"/>
    <w:multiLevelType w:val="hybridMultilevel"/>
    <w:tmpl w:val="6F5A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E3967"/>
    <w:multiLevelType w:val="multilevel"/>
    <w:tmpl w:val="E8A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3049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6B125E"/>
    <w:multiLevelType w:val="hybridMultilevel"/>
    <w:tmpl w:val="B7CC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1420D"/>
    <w:multiLevelType w:val="hybridMultilevel"/>
    <w:tmpl w:val="80802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D813AD"/>
    <w:multiLevelType w:val="hybridMultilevel"/>
    <w:tmpl w:val="F974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1432E"/>
    <w:multiLevelType w:val="hybridMultilevel"/>
    <w:tmpl w:val="029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ED3794"/>
    <w:multiLevelType w:val="hybridMultilevel"/>
    <w:tmpl w:val="5F4AF73E"/>
    <w:lvl w:ilvl="0" w:tplc="9E62ACA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30647"/>
    <w:multiLevelType w:val="hybridMultilevel"/>
    <w:tmpl w:val="1D42F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00178"/>
    <w:multiLevelType w:val="hybridMultilevel"/>
    <w:tmpl w:val="B1466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A77603"/>
    <w:multiLevelType w:val="multilevel"/>
    <w:tmpl w:val="4DA6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644CF8"/>
    <w:multiLevelType w:val="hybridMultilevel"/>
    <w:tmpl w:val="F720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061A3"/>
    <w:multiLevelType w:val="hybridMultilevel"/>
    <w:tmpl w:val="D1F05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553A3C"/>
    <w:multiLevelType w:val="hybridMultilevel"/>
    <w:tmpl w:val="AAD0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A16F8"/>
    <w:multiLevelType w:val="hybridMultilevel"/>
    <w:tmpl w:val="CB38BC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1978A2"/>
    <w:multiLevelType w:val="multilevel"/>
    <w:tmpl w:val="613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5A93F07"/>
    <w:multiLevelType w:val="hybridMultilevel"/>
    <w:tmpl w:val="80802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51558D"/>
    <w:multiLevelType w:val="hybridMultilevel"/>
    <w:tmpl w:val="BA841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897486"/>
    <w:multiLevelType w:val="hybridMultilevel"/>
    <w:tmpl w:val="5E60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3"/>
  </w:num>
  <w:num w:numId="4">
    <w:abstractNumId w:val="0"/>
  </w:num>
  <w:num w:numId="5">
    <w:abstractNumId w:val="14"/>
  </w:num>
  <w:num w:numId="6">
    <w:abstractNumId w:val="6"/>
  </w:num>
  <w:num w:numId="7">
    <w:abstractNumId w:val="3"/>
  </w:num>
  <w:num w:numId="8">
    <w:abstractNumId w:val="16"/>
  </w:num>
  <w:num w:numId="9">
    <w:abstractNumId w:val="2"/>
  </w:num>
  <w:num w:numId="10">
    <w:abstractNumId w:val="11"/>
  </w:num>
  <w:num w:numId="11">
    <w:abstractNumId w:val="12"/>
  </w:num>
  <w:num w:numId="12">
    <w:abstractNumId w:val="15"/>
  </w:num>
  <w:num w:numId="13">
    <w:abstractNumId w:val="1"/>
  </w:num>
  <w:num w:numId="14">
    <w:abstractNumId w:val="18"/>
  </w:num>
  <w:num w:numId="15">
    <w:abstractNumId w:val="17"/>
  </w:num>
  <w:num w:numId="16">
    <w:abstractNumId w:val="5"/>
  </w:num>
  <w:num w:numId="17">
    <w:abstractNumId w:val="4"/>
  </w:num>
  <w:num w:numId="18">
    <w:abstractNumId w:val="10"/>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yMjM0NzU3BkJLEyUdpeDU4uLM/DyQAsNaAIUADNcsAAAA"/>
  </w:docVars>
  <w:rsids>
    <w:rsidRoot w:val="0090757C"/>
    <w:rsid w:val="00023FC0"/>
    <w:rsid w:val="0005277E"/>
    <w:rsid w:val="0006509A"/>
    <w:rsid w:val="000A4554"/>
    <w:rsid w:val="000A4F25"/>
    <w:rsid w:val="000B4FBC"/>
    <w:rsid w:val="00140082"/>
    <w:rsid w:val="00166FB9"/>
    <w:rsid w:val="00191FA4"/>
    <w:rsid w:val="001C52EA"/>
    <w:rsid w:val="00205F6E"/>
    <w:rsid w:val="002912DC"/>
    <w:rsid w:val="002E6552"/>
    <w:rsid w:val="002F4724"/>
    <w:rsid w:val="002F4C44"/>
    <w:rsid w:val="00306F5E"/>
    <w:rsid w:val="00312F34"/>
    <w:rsid w:val="00334135"/>
    <w:rsid w:val="00335E3D"/>
    <w:rsid w:val="00336656"/>
    <w:rsid w:val="00342BF5"/>
    <w:rsid w:val="00385B90"/>
    <w:rsid w:val="0039499C"/>
    <w:rsid w:val="003A18D4"/>
    <w:rsid w:val="003F1881"/>
    <w:rsid w:val="004067F7"/>
    <w:rsid w:val="0042200C"/>
    <w:rsid w:val="0043195C"/>
    <w:rsid w:val="00463DBA"/>
    <w:rsid w:val="00463E8C"/>
    <w:rsid w:val="0049405B"/>
    <w:rsid w:val="004B0573"/>
    <w:rsid w:val="004B080A"/>
    <w:rsid w:val="004C0D01"/>
    <w:rsid w:val="004C22C0"/>
    <w:rsid w:val="004F1DEB"/>
    <w:rsid w:val="00505687"/>
    <w:rsid w:val="00513691"/>
    <w:rsid w:val="00555016"/>
    <w:rsid w:val="00562323"/>
    <w:rsid w:val="005726D7"/>
    <w:rsid w:val="00586570"/>
    <w:rsid w:val="00590F87"/>
    <w:rsid w:val="00591224"/>
    <w:rsid w:val="005A5C28"/>
    <w:rsid w:val="005F0FCC"/>
    <w:rsid w:val="00621ECE"/>
    <w:rsid w:val="0063407A"/>
    <w:rsid w:val="00644468"/>
    <w:rsid w:val="006471D6"/>
    <w:rsid w:val="00647759"/>
    <w:rsid w:val="006533D5"/>
    <w:rsid w:val="00671C81"/>
    <w:rsid w:val="006725EB"/>
    <w:rsid w:val="006A5835"/>
    <w:rsid w:val="006B7F3C"/>
    <w:rsid w:val="006F2CC5"/>
    <w:rsid w:val="006F3CBC"/>
    <w:rsid w:val="0071571F"/>
    <w:rsid w:val="00715E9D"/>
    <w:rsid w:val="00762650"/>
    <w:rsid w:val="007835F5"/>
    <w:rsid w:val="00786588"/>
    <w:rsid w:val="00787F65"/>
    <w:rsid w:val="00793080"/>
    <w:rsid w:val="007B0DB1"/>
    <w:rsid w:val="007D105B"/>
    <w:rsid w:val="007D2CA6"/>
    <w:rsid w:val="007E4C29"/>
    <w:rsid w:val="00820E0D"/>
    <w:rsid w:val="00825DD6"/>
    <w:rsid w:val="00851BE9"/>
    <w:rsid w:val="008624EE"/>
    <w:rsid w:val="008641CC"/>
    <w:rsid w:val="0089039F"/>
    <w:rsid w:val="00890450"/>
    <w:rsid w:val="008B4D3F"/>
    <w:rsid w:val="008D06F3"/>
    <w:rsid w:val="008D16DA"/>
    <w:rsid w:val="008E05C8"/>
    <w:rsid w:val="008E7A76"/>
    <w:rsid w:val="008F19FF"/>
    <w:rsid w:val="00905379"/>
    <w:rsid w:val="0090757C"/>
    <w:rsid w:val="009142F5"/>
    <w:rsid w:val="00935856"/>
    <w:rsid w:val="00967363"/>
    <w:rsid w:val="00974B9A"/>
    <w:rsid w:val="00986D04"/>
    <w:rsid w:val="009A29BA"/>
    <w:rsid w:val="009C1BFF"/>
    <w:rsid w:val="009C5764"/>
    <w:rsid w:val="009E0CF0"/>
    <w:rsid w:val="009E2669"/>
    <w:rsid w:val="00A15C3F"/>
    <w:rsid w:val="00A21082"/>
    <w:rsid w:val="00A32EBA"/>
    <w:rsid w:val="00A36E96"/>
    <w:rsid w:val="00A5338B"/>
    <w:rsid w:val="00A57B92"/>
    <w:rsid w:val="00A71679"/>
    <w:rsid w:val="00A8294E"/>
    <w:rsid w:val="00AB7078"/>
    <w:rsid w:val="00AE08C3"/>
    <w:rsid w:val="00AE1DD1"/>
    <w:rsid w:val="00AE3063"/>
    <w:rsid w:val="00AE796E"/>
    <w:rsid w:val="00AF22AA"/>
    <w:rsid w:val="00B1558D"/>
    <w:rsid w:val="00B2246E"/>
    <w:rsid w:val="00B25318"/>
    <w:rsid w:val="00B41D58"/>
    <w:rsid w:val="00B45A8C"/>
    <w:rsid w:val="00B63743"/>
    <w:rsid w:val="00B86166"/>
    <w:rsid w:val="00B87043"/>
    <w:rsid w:val="00B94B89"/>
    <w:rsid w:val="00BC0B48"/>
    <w:rsid w:val="00BC7AB8"/>
    <w:rsid w:val="00BD5FBC"/>
    <w:rsid w:val="00BD70E6"/>
    <w:rsid w:val="00C26B84"/>
    <w:rsid w:val="00C37C98"/>
    <w:rsid w:val="00C44E3F"/>
    <w:rsid w:val="00C70B6E"/>
    <w:rsid w:val="00CA6B25"/>
    <w:rsid w:val="00CC2D1D"/>
    <w:rsid w:val="00CC46B6"/>
    <w:rsid w:val="00CD10D8"/>
    <w:rsid w:val="00CD244D"/>
    <w:rsid w:val="00CD3806"/>
    <w:rsid w:val="00D025C6"/>
    <w:rsid w:val="00D033FC"/>
    <w:rsid w:val="00D15807"/>
    <w:rsid w:val="00D41D7D"/>
    <w:rsid w:val="00D74494"/>
    <w:rsid w:val="00D855C3"/>
    <w:rsid w:val="00D954B2"/>
    <w:rsid w:val="00D95540"/>
    <w:rsid w:val="00DF6B86"/>
    <w:rsid w:val="00E17F57"/>
    <w:rsid w:val="00E35B8F"/>
    <w:rsid w:val="00E5267A"/>
    <w:rsid w:val="00E5540F"/>
    <w:rsid w:val="00E63463"/>
    <w:rsid w:val="00E8494C"/>
    <w:rsid w:val="00E942E6"/>
    <w:rsid w:val="00EA23EA"/>
    <w:rsid w:val="00EA294C"/>
    <w:rsid w:val="00EC6848"/>
    <w:rsid w:val="00ED53D2"/>
    <w:rsid w:val="00EE1FA5"/>
    <w:rsid w:val="00EF3F12"/>
    <w:rsid w:val="00F036A8"/>
    <w:rsid w:val="00F168CF"/>
    <w:rsid w:val="00F20535"/>
    <w:rsid w:val="00F434F7"/>
    <w:rsid w:val="00F44A58"/>
    <w:rsid w:val="00FA7D9C"/>
    <w:rsid w:val="00FE37C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F1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C5"/>
    <w:pPr>
      <w:keepNext/>
      <w:keepLines/>
      <w:numPr>
        <w:numId w:val="7"/>
      </w:numPr>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935856"/>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570"/>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6570"/>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570"/>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570"/>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570"/>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57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57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48"/>
    <w:pPr>
      <w:ind w:left="720"/>
      <w:contextualSpacing/>
    </w:pPr>
  </w:style>
  <w:style w:type="character" w:customStyle="1" w:styleId="Heading1Char">
    <w:name w:val="Heading 1 Char"/>
    <w:basedOn w:val="DefaultParagraphFont"/>
    <w:link w:val="Heading1"/>
    <w:uiPriority w:val="9"/>
    <w:rsid w:val="006F2CC5"/>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F2CC5"/>
  </w:style>
  <w:style w:type="table" w:styleId="TableGrid">
    <w:name w:val="Table Grid"/>
    <w:basedOn w:val="TableNormal"/>
    <w:uiPriority w:val="39"/>
    <w:rsid w:val="005056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505687"/>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935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57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865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65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5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5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5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57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E0CF0"/>
    <w:rPr>
      <w:color w:val="0000FF"/>
      <w:u w:val="single"/>
    </w:rPr>
  </w:style>
  <w:style w:type="paragraph" w:styleId="Revision">
    <w:name w:val="Revision"/>
    <w:hidden/>
    <w:uiPriority w:val="99"/>
    <w:semiHidden/>
    <w:rsid w:val="00B2246E"/>
  </w:style>
  <w:style w:type="paragraph" w:customStyle="1" w:styleId="Default">
    <w:name w:val="Default"/>
    <w:rsid w:val="00851BE9"/>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674">
      <w:bodyDiv w:val="1"/>
      <w:marLeft w:val="0"/>
      <w:marRight w:val="0"/>
      <w:marTop w:val="0"/>
      <w:marBottom w:val="0"/>
      <w:divBdr>
        <w:top w:val="none" w:sz="0" w:space="0" w:color="auto"/>
        <w:left w:val="none" w:sz="0" w:space="0" w:color="auto"/>
        <w:bottom w:val="none" w:sz="0" w:space="0" w:color="auto"/>
        <w:right w:val="none" w:sz="0" w:space="0" w:color="auto"/>
      </w:divBdr>
    </w:div>
    <w:div w:id="319778015">
      <w:bodyDiv w:val="1"/>
      <w:marLeft w:val="0"/>
      <w:marRight w:val="0"/>
      <w:marTop w:val="0"/>
      <w:marBottom w:val="0"/>
      <w:divBdr>
        <w:top w:val="none" w:sz="0" w:space="0" w:color="auto"/>
        <w:left w:val="none" w:sz="0" w:space="0" w:color="auto"/>
        <w:bottom w:val="none" w:sz="0" w:space="0" w:color="auto"/>
        <w:right w:val="none" w:sz="0" w:space="0" w:color="auto"/>
      </w:divBdr>
    </w:div>
    <w:div w:id="351615759">
      <w:bodyDiv w:val="1"/>
      <w:marLeft w:val="0"/>
      <w:marRight w:val="0"/>
      <w:marTop w:val="0"/>
      <w:marBottom w:val="0"/>
      <w:divBdr>
        <w:top w:val="none" w:sz="0" w:space="0" w:color="auto"/>
        <w:left w:val="none" w:sz="0" w:space="0" w:color="auto"/>
        <w:bottom w:val="none" w:sz="0" w:space="0" w:color="auto"/>
        <w:right w:val="none" w:sz="0" w:space="0" w:color="auto"/>
      </w:divBdr>
    </w:div>
    <w:div w:id="749808873">
      <w:bodyDiv w:val="1"/>
      <w:marLeft w:val="0"/>
      <w:marRight w:val="0"/>
      <w:marTop w:val="0"/>
      <w:marBottom w:val="0"/>
      <w:divBdr>
        <w:top w:val="none" w:sz="0" w:space="0" w:color="auto"/>
        <w:left w:val="none" w:sz="0" w:space="0" w:color="auto"/>
        <w:bottom w:val="none" w:sz="0" w:space="0" w:color="auto"/>
        <w:right w:val="none" w:sz="0" w:space="0" w:color="auto"/>
      </w:divBdr>
    </w:div>
    <w:div w:id="1064254736">
      <w:bodyDiv w:val="1"/>
      <w:marLeft w:val="0"/>
      <w:marRight w:val="0"/>
      <w:marTop w:val="0"/>
      <w:marBottom w:val="0"/>
      <w:divBdr>
        <w:top w:val="none" w:sz="0" w:space="0" w:color="auto"/>
        <w:left w:val="none" w:sz="0" w:space="0" w:color="auto"/>
        <w:bottom w:val="none" w:sz="0" w:space="0" w:color="auto"/>
        <w:right w:val="none" w:sz="0" w:space="0" w:color="auto"/>
      </w:divBdr>
    </w:div>
    <w:div w:id="1139028519">
      <w:bodyDiv w:val="1"/>
      <w:marLeft w:val="0"/>
      <w:marRight w:val="0"/>
      <w:marTop w:val="0"/>
      <w:marBottom w:val="0"/>
      <w:divBdr>
        <w:top w:val="none" w:sz="0" w:space="0" w:color="auto"/>
        <w:left w:val="none" w:sz="0" w:space="0" w:color="auto"/>
        <w:bottom w:val="none" w:sz="0" w:space="0" w:color="auto"/>
        <w:right w:val="none" w:sz="0" w:space="0" w:color="auto"/>
      </w:divBdr>
    </w:div>
    <w:div w:id="1233271922">
      <w:bodyDiv w:val="1"/>
      <w:marLeft w:val="0"/>
      <w:marRight w:val="0"/>
      <w:marTop w:val="0"/>
      <w:marBottom w:val="0"/>
      <w:divBdr>
        <w:top w:val="none" w:sz="0" w:space="0" w:color="auto"/>
        <w:left w:val="none" w:sz="0" w:space="0" w:color="auto"/>
        <w:bottom w:val="none" w:sz="0" w:space="0" w:color="auto"/>
        <w:right w:val="none" w:sz="0" w:space="0" w:color="auto"/>
      </w:divBdr>
    </w:div>
    <w:div w:id="1259828635">
      <w:bodyDiv w:val="1"/>
      <w:marLeft w:val="0"/>
      <w:marRight w:val="0"/>
      <w:marTop w:val="0"/>
      <w:marBottom w:val="0"/>
      <w:divBdr>
        <w:top w:val="none" w:sz="0" w:space="0" w:color="auto"/>
        <w:left w:val="none" w:sz="0" w:space="0" w:color="auto"/>
        <w:bottom w:val="none" w:sz="0" w:space="0" w:color="auto"/>
        <w:right w:val="none" w:sz="0" w:space="0" w:color="auto"/>
      </w:divBdr>
    </w:div>
    <w:div w:id="1312293933">
      <w:bodyDiv w:val="1"/>
      <w:marLeft w:val="0"/>
      <w:marRight w:val="0"/>
      <w:marTop w:val="0"/>
      <w:marBottom w:val="0"/>
      <w:divBdr>
        <w:top w:val="none" w:sz="0" w:space="0" w:color="auto"/>
        <w:left w:val="none" w:sz="0" w:space="0" w:color="auto"/>
        <w:bottom w:val="none" w:sz="0" w:space="0" w:color="auto"/>
        <w:right w:val="none" w:sz="0" w:space="0" w:color="auto"/>
      </w:divBdr>
    </w:div>
    <w:div w:id="1623923057">
      <w:bodyDiv w:val="1"/>
      <w:marLeft w:val="0"/>
      <w:marRight w:val="0"/>
      <w:marTop w:val="0"/>
      <w:marBottom w:val="0"/>
      <w:divBdr>
        <w:top w:val="none" w:sz="0" w:space="0" w:color="auto"/>
        <w:left w:val="none" w:sz="0" w:space="0" w:color="auto"/>
        <w:bottom w:val="none" w:sz="0" w:space="0" w:color="auto"/>
        <w:right w:val="none" w:sz="0" w:space="0" w:color="auto"/>
      </w:divBdr>
    </w:div>
    <w:div w:id="1777361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loud.google.com/bigquery/docs/reference/libraries" TargetMode="External"/><Relationship Id="rId12" Type="http://schemas.openxmlformats.org/officeDocument/2006/relationships/hyperlink" Target="https://developers.google.com/api-client-library/java/apis/bigquery/v2" TargetMode="External"/><Relationship Id="rId13" Type="http://schemas.openxmlformats.org/officeDocument/2006/relationships/hyperlink" Target="https://developers.google.com/api-client-library/dotnet/get_started" TargetMode="External"/><Relationship Id="rId14" Type="http://schemas.openxmlformats.org/officeDocument/2006/relationships/hyperlink" Target="https://developers.google.com/api-client-library/python/" TargetMode="External"/><Relationship Id="rId15" Type="http://schemas.openxmlformats.org/officeDocument/2006/relationships/hyperlink" Target="https://cloud.google.com/bigquery/third-party-tool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obvite.com/support/submit-a-case/" TargetMode="External"/><Relationship Id="rId7" Type="http://schemas.openxmlformats.org/officeDocument/2006/relationships/hyperlink" Target="https://cloud.google.com/solutions/bigquery-data-warehouse" TargetMode="External"/><Relationship Id="rId8" Type="http://schemas.openxmlformats.org/officeDocument/2006/relationships/hyperlink" Target="https://bigquery.cloud.google.com/" TargetMode="External"/><Relationship Id="rId9" Type="http://schemas.openxmlformats.org/officeDocument/2006/relationships/hyperlink" Target="https://cloud.google.com/bigquery/docs/cli_tool" TargetMode="External"/><Relationship Id="rId10" Type="http://schemas.openxmlformats.org/officeDocument/2006/relationships/hyperlink" Target="https://cloud.google.com/bigquery/docs/reference/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Goo</b:Tag>
    <b:SourceType>InternetSite</b:SourceType>
    <b:Guid>{3F71D0E3-68CD-144E-8B9C-EBD05CACB8BA}</b:Guid>
    <b:Title>Google BigQuery Documentation</b:Title>
    <b:Author>
      <b:Author>
        <b:NameList>
          <b:Person>
            <b:Last>Documentation</b:Last>
            <b:First>Google</b:First>
            <b:Middle>BigQuery</b:Middle>
          </b:Person>
        </b:NameList>
      </b:Author>
    </b:Author>
    <b:InternetSiteTitle>Google BigQuery Documentation</b:InternetSiteTitle>
    <b:URL>https://cloud.google.com/bigquery/preparing-data-for-loading</b:URL>
    <b:RefOrder>1</b:RefOrder>
  </b:Source>
</b:Sources>
</file>

<file path=customXml/itemProps1.xml><?xml version="1.0" encoding="utf-8"?>
<ds:datastoreItem xmlns:ds="http://schemas.openxmlformats.org/officeDocument/2006/customXml" ds:itemID="{F2DCB99A-04D2-3A4E-A1EE-64CD3AE70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1321</Words>
  <Characters>7532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H. Gada</dc:creator>
  <cp:keywords/>
  <dc:description/>
  <cp:lastModifiedBy>Shipra Gupta</cp:lastModifiedBy>
  <cp:revision>155</cp:revision>
  <dcterms:created xsi:type="dcterms:W3CDTF">2016-12-30T03:13:00Z</dcterms:created>
  <dcterms:modified xsi:type="dcterms:W3CDTF">2017-01-09T04:09:00Z</dcterms:modified>
</cp:coreProperties>
</file>