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DCE5E" w14:textId="2175D620" w:rsidR="0065516C" w:rsidRPr="005C00D0" w:rsidRDefault="00000000" w:rsidP="005C00D0">
      <w:pPr>
        <w:pStyle w:val="Title"/>
      </w:pPr>
      <w:r>
        <w:t>School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t>Science</w:t>
      </w:r>
      <w:r>
        <w:rPr>
          <w:spacing w:val="-11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Technology</w:t>
      </w:r>
    </w:p>
    <w:p w14:paraId="10C29D3B" w14:textId="77777777" w:rsidR="0065516C" w:rsidRDefault="0065516C">
      <w:pPr>
        <w:pStyle w:val="BodyText"/>
        <w:spacing w:before="4"/>
        <w:rPr>
          <w:b/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6"/>
        <w:gridCol w:w="6257"/>
      </w:tblGrid>
      <w:tr w:rsidR="002A65D5" w14:paraId="5E05533C" w14:textId="77777777">
        <w:trPr>
          <w:trHeight w:val="270"/>
        </w:trPr>
        <w:tc>
          <w:tcPr>
            <w:tcW w:w="3476" w:type="dxa"/>
          </w:tcPr>
          <w:p w14:paraId="151692F0" w14:textId="5EB68EA9" w:rsidR="002A65D5" w:rsidRDefault="002A65D5" w:rsidP="002A65D5">
            <w:pPr>
              <w:pStyle w:val="TableParagraph"/>
              <w:spacing w:line="251" w:lineRule="exact"/>
              <w:ind w:left="50"/>
              <w:rPr>
                <w:b/>
                <w:sz w:val="24"/>
              </w:rPr>
            </w:pPr>
            <w:r w:rsidRPr="0004395A">
              <w:t>Course- B. Tech</w:t>
            </w:r>
          </w:p>
        </w:tc>
        <w:tc>
          <w:tcPr>
            <w:tcW w:w="6257" w:type="dxa"/>
          </w:tcPr>
          <w:p w14:paraId="1E0FC500" w14:textId="3C76BC4F" w:rsidR="002A65D5" w:rsidRDefault="002A65D5" w:rsidP="002A65D5">
            <w:pPr>
              <w:pStyle w:val="TableParagraph"/>
              <w:spacing w:line="251" w:lineRule="exact"/>
              <w:ind w:left="1005"/>
              <w:rPr>
                <w:b/>
                <w:sz w:val="24"/>
              </w:rPr>
            </w:pPr>
            <w:r w:rsidRPr="0004395A">
              <w:t>Type- Specialization Elective</w:t>
            </w:r>
          </w:p>
        </w:tc>
      </w:tr>
      <w:tr w:rsidR="002A65D5" w14:paraId="7C0E99ED" w14:textId="77777777">
        <w:trPr>
          <w:trHeight w:val="271"/>
        </w:trPr>
        <w:tc>
          <w:tcPr>
            <w:tcW w:w="3476" w:type="dxa"/>
          </w:tcPr>
          <w:p w14:paraId="0D571485" w14:textId="03110DE1" w:rsidR="002A65D5" w:rsidRDefault="002A65D5" w:rsidP="002A65D5">
            <w:pPr>
              <w:pStyle w:val="TableParagraph"/>
              <w:spacing w:line="252" w:lineRule="exact"/>
              <w:ind w:left="50"/>
              <w:rPr>
                <w:b/>
                <w:sz w:val="24"/>
              </w:rPr>
            </w:pPr>
            <w:r w:rsidRPr="0004395A">
              <w:t>Course Code- CSET369</w:t>
            </w:r>
          </w:p>
        </w:tc>
        <w:tc>
          <w:tcPr>
            <w:tcW w:w="6257" w:type="dxa"/>
          </w:tcPr>
          <w:p w14:paraId="60BADF1F" w14:textId="0F20F70F" w:rsidR="002A65D5" w:rsidRDefault="002A65D5" w:rsidP="002A65D5">
            <w:pPr>
              <w:pStyle w:val="TableParagraph"/>
              <w:spacing w:line="252" w:lineRule="exact"/>
              <w:ind w:left="1005"/>
              <w:rPr>
                <w:b/>
                <w:sz w:val="24"/>
              </w:rPr>
            </w:pPr>
            <w:r w:rsidRPr="0004395A">
              <w:t>Course Name- Time Series Analysis</w:t>
            </w:r>
          </w:p>
        </w:tc>
      </w:tr>
      <w:tr w:rsidR="002A65D5" w14:paraId="2453B697" w14:textId="77777777">
        <w:trPr>
          <w:trHeight w:val="277"/>
        </w:trPr>
        <w:tc>
          <w:tcPr>
            <w:tcW w:w="3476" w:type="dxa"/>
          </w:tcPr>
          <w:p w14:paraId="573407FE" w14:textId="260F628F" w:rsidR="002A65D5" w:rsidRDefault="002A65D5" w:rsidP="002A65D5">
            <w:pPr>
              <w:pStyle w:val="TableParagraph"/>
              <w:spacing w:line="258" w:lineRule="exact"/>
              <w:ind w:left="50"/>
              <w:rPr>
                <w:b/>
                <w:sz w:val="24"/>
              </w:rPr>
            </w:pPr>
            <w:r w:rsidRPr="0004395A">
              <w:t>Year- 3rd Year</w:t>
            </w:r>
          </w:p>
        </w:tc>
        <w:tc>
          <w:tcPr>
            <w:tcW w:w="6257" w:type="dxa"/>
          </w:tcPr>
          <w:p w14:paraId="02236E86" w14:textId="5A813068" w:rsidR="002A65D5" w:rsidRDefault="002A65D5" w:rsidP="002A65D5">
            <w:pPr>
              <w:pStyle w:val="TableParagraph"/>
              <w:spacing w:line="258" w:lineRule="exact"/>
              <w:ind w:left="1005"/>
              <w:rPr>
                <w:b/>
                <w:sz w:val="24"/>
              </w:rPr>
            </w:pPr>
            <w:r w:rsidRPr="0004395A">
              <w:t>Semester- V</w:t>
            </w:r>
          </w:p>
        </w:tc>
      </w:tr>
      <w:tr w:rsidR="002A65D5" w14:paraId="49AE0633" w14:textId="77777777">
        <w:trPr>
          <w:trHeight w:val="268"/>
        </w:trPr>
        <w:tc>
          <w:tcPr>
            <w:tcW w:w="3476" w:type="dxa"/>
          </w:tcPr>
          <w:p w14:paraId="3A908345" w14:textId="65D94035" w:rsidR="002A65D5" w:rsidRDefault="002A65D5" w:rsidP="002A65D5">
            <w:pPr>
              <w:pStyle w:val="TableParagraph"/>
              <w:spacing w:line="248" w:lineRule="exact"/>
              <w:ind w:left="50"/>
              <w:rPr>
                <w:b/>
                <w:sz w:val="24"/>
              </w:rPr>
            </w:pPr>
            <w:r w:rsidRPr="0004395A">
              <w:t xml:space="preserve">Date- </w:t>
            </w:r>
            <w:r w:rsidR="00FD2637">
              <w:t>Week 3</w:t>
            </w:r>
          </w:p>
        </w:tc>
        <w:tc>
          <w:tcPr>
            <w:tcW w:w="6257" w:type="dxa"/>
          </w:tcPr>
          <w:p w14:paraId="5508B253" w14:textId="77777777" w:rsidR="002A65D5" w:rsidRDefault="002A65D5" w:rsidP="002A65D5">
            <w:pPr>
              <w:pStyle w:val="TableParagraph"/>
              <w:rPr>
                <w:sz w:val="18"/>
              </w:rPr>
            </w:pPr>
          </w:p>
        </w:tc>
      </w:tr>
    </w:tbl>
    <w:p w14:paraId="50FB90D5" w14:textId="4095E3A8" w:rsidR="0065516C" w:rsidRDefault="00000000">
      <w:pPr>
        <w:ind w:right="45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Assignment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-</w:t>
      </w:r>
      <w:r w:rsidR="002A65D5">
        <w:rPr>
          <w:b/>
          <w:spacing w:val="-10"/>
          <w:sz w:val="28"/>
        </w:rPr>
        <w:t>3</w:t>
      </w:r>
    </w:p>
    <w:p w14:paraId="5DF021BB" w14:textId="77777777" w:rsidR="0065516C" w:rsidRDefault="0065516C">
      <w:pPr>
        <w:pStyle w:val="BodyText"/>
        <w:spacing w:before="108" w:after="1"/>
        <w:rPr>
          <w:b/>
          <w:sz w:val="20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7"/>
        <w:gridCol w:w="1529"/>
        <w:gridCol w:w="1800"/>
        <w:gridCol w:w="1804"/>
      </w:tblGrid>
      <w:tr w:rsidR="0065516C" w14:paraId="02FA5F3B" w14:textId="77777777">
        <w:trPr>
          <w:trHeight w:val="304"/>
        </w:trPr>
        <w:tc>
          <w:tcPr>
            <w:tcW w:w="4957" w:type="dxa"/>
          </w:tcPr>
          <w:p w14:paraId="604AE16B" w14:textId="77777777" w:rsidR="0065516C" w:rsidRDefault="00000000">
            <w:pPr>
              <w:pStyle w:val="TableParagraph"/>
              <w:spacing w:before="3"/>
              <w:ind w:left="204"/>
              <w:rPr>
                <w:sz w:val="24"/>
              </w:rPr>
            </w:pPr>
            <w:r>
              <w:rPr>
                <w:spacing w:val="-2"/>
                <w:sz w:val="24"/>
              </w:rPr>
              <w:t>Experiment</w:t>
            </w:r>
          </w:p>
        </w:tc>
        <w:tc>
          <w:tcPr>
            <w:tcW w:w="1529" w:type="dxa"/>
          </w:tcPr>
          <w:p w14:paraId="33B6A196" w14:textId="77777777" w:rsidR="0065516C" w:rsidRDefault="00000000">
            <w:pPr>
              <w:pStyle w:val="TableParagraph"/>
              <w:spacing w:line="253" w:lineRule="exact"/>
              <w:ind w:left="638"/>
              <w:rPr>
                <w:sz w:val="24"/>
              </w:rPr>
            </w:pPr>
            <w:r>
              <w:rPr>
                <w:spacing w:val="-5"/>
                <w:sz w:val="24"/>
              </w:rPr>
              <w:t>CO1</w:t>
            </w:r>
          </w:p>
        </w:tc>
        <w:tc>
          <w:tcPr>
            <w:tcW w:w="1800" w:type="dxa"/>
          </w:tcPr>
          <w:p w14:paraId="0061B78F" w14:textId="77777777" w:rsidR="0065516C" w:rsidRDefault="00000000">
            <w:pPr>
              <w:pStyle w:val="TableParagraph"/>
              <w:spacing w:line="253" w:lineRule="exact"/>
              <w:ind w:left="11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CO2</w:t>
            </w:r>
          </w:p>
        </w:tc>
        <w:tc>
          <w:tcPr>
            <w:tcW w:w="1804" w:type="dxa"/>
          </w:tcPr>
          <w:p w14:paraId="3FCBA80A" w14:textId="77777777" w:rsidR="0065516C" w:rsidRDefault="00000000">
            <w:pPr>
              <w:pStyle w:val="TableParagraph"/>
              <w:spacing w:line="253" w:lineRule="exact"/>
              <w:ind w:left="12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CO3</w:t>
            </w:r>
          </w:p>
        </w:tc>
      </w:tr>
      <w:tr w:rsidR="0065516C" w14:paraId="4A1DB4B7" w14:textId="77777777">
        <w:trPr>
          <w:trHeight w:val="501"/>
        </w:trPr>
        <w:tc>
          <w:tcPr>
            <w:tcW w:w="4957" w:type="dxa"/>
          </w:tcPr>
          <w:p w14:paraId="5A2402E5" w14:textId="65445581" w:rsidR="0065516C" w:rsidRDefault="002A65D5">
            <w:pPr>
              <w:pStyle w:val="TableParagraph"/>
              <w:spacing w:line="250" w:lineRule="exact"/>
              <w:ind w:left="204"/>
              <w:rPr>
                <w:sz w:val="24"/>
              </w:rPr>
            </w:pPr>
            <w:r>
              <w:rPr>
                <w:sz w:val="24"/>
              </w:rPr>
              <w:t>Statistical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tests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identifying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trends, seasonality, and stationarity of time series data</w:t>
            </w:r>
          </w:p>
        </w:tc>
        <w:tc>
          <w:tcPr>
            <w:tcW w:w="1529" w:type="dxa"/>
          </w:tcPr>
          <w:p w14:paraId="328FE855" w14:textId="77777777" w:rsidR="0065516C" w:rsidRDefault="0065516C">
            <w:pPr>
              <w:pStyle w:val="TableParagraph"/>
              <w:spacing w:after="1"/>
              <w:rPr>
                <w:b/>
                <w:sz w:val="11"/>
              </w:rPr>
            </w:pPr>
          </w:p>
          <w:p w14:paraId="55D0C6E4" w14:textId="77777777" w:rsidR="0065516C" w:rsidRDefault="00000000">
            <w:pPr>
              <w:pStyle w:val="TableParagraph"/>
              <w:ind w:left="63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780C3DD" wp14:editId="51E6E5AD">
                  <wp:extent cx="239291" cy="154019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91" cy="15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456AF3A4" w14:textId="77777777" w:rsidR="0065516C" w:rsidRDefault="0065516C">
            <w:pPr>
              <w:pStyle w:val="TableParagraph"/>
              <w:rPr>
                <w:sz w:val="24"/>
              </w:rPr>
            </w:pPr>
          </w:p>
        </w:tc>
        <w:tc>
          <w:tcPr>
            <w:tcW w:w="1804" w:type="dxa"/>
          </w:tcPr>
          <w:p w14:paraId="3311BA1D" w14:textId="77777777" w:rsidR="0065516C" w:rsidRDefault="0065516C">
            <w:pPr>
              <w:pStyle w:val="TableParagraph"/>
              <w:rPr>
                <w:sz w:val="24"/>
              </w:rPr>
            </w:pPr>
          </w:p>
        </w:tc>
      </w:tr>
    </w:tbl>
    <w:p w14:paraId="18BAC7CF" w14:textId="77777777" w:rsidR="003A4451" w:rsidRDefault="003A4451" w:rsidP="003A4451">
      <w:pPr>
        <w:rPr>
          <w:b/>
          <w:sz w:val="28"/>
        </w:rPr>
      </w:pPr>
    </w:p>
    <w:p w14:paraId="7429B86C" w14:textId="31620732" w:rsidR="00352903" w:rsidRPr="00352903" w:rsidRDefault="00000000" w:rsidP="003A4451">
      <w:pPr>
        <w:rPr>
          <w:sz w:val="28"/>
          <w:lang w:val="en-IN"/>
        </w:rPr>
      </w:pPr>
      <w:r>
        <w:rPr>
          <w:b/>
          <w:sz w:val="28"/>
        </w:rPr>
        <w:t>Objective:</w:t>
      </w:r>
      <w:r>
        <w:rPr>
          <w:b/>
          <w:spacing w:val="-3"/>
          <w:sz w:val="28"/>
        </w:rPr>
        <w:t xml:space="preserve"> </w:t>
      </w:r>
      <w:r w:rsidR="00352903" w:rsidRPr="00352903">
        <w:rPr>
          <w:sz w:val="28"/>
          <w:lang w:val="en-IN"/>
        </w:rPr>
        <w:t>Convert a non</w:t>
      </w:r>
      <w:r w:rsidR="00352903" w:rsidRPr="00352903">
        <w:rPr>
          <w:sz w:val="28"/>
          <w:lang w:val="en-IN"/>
        </w:rPr>
        <w:noBreakHyphen/>
        <w:t>stationary time series into a stationary series using appropriate transformations.</w:t>
      </w:r>
    </w:p>
    <w:p w14:paraId="7F94FF57" w14:textId="77777777" w:rsidR="00352903" w:rsidRPr="00352903" w:rsidRDefault="00352903" w:rsidP="003A4451">
      <w:pPr>
        <w:rPr>
          <w:sz w:val="28"/>
          <w:lang w:val="en-IN"/>
        </w:rPr>
      </w:pPr>
      <w:r w:rsidRPr="00352903">
        <w:rPr>
          <w:sz w:val="28"/>
          <w:lang w:val="en-IN"/>
        </w:rPr>
        <w:t>Apply the learned concepts and check the nature of autocorrelation in the transformed (stationary) series.</w:t>
      </w:r>
    </w:p>
    <w:p w14:paraId="33FF9719" w14:textId="1214B368" w:rsidR="0065516C" w:rsidRDefault="0065516C" w:rsidP="00352903">
      <w:pPr>
        <w:ind w:left="160"/>
        <w:rPr>
          <w:sz w:val="28"/>
        </w:rPr>
      </w:pPr>
    </w:p>
    <w:p w14:paraId="6F546CF3" w14:textId="77777777" w:rsidR="0065516C" w:rsidRDefault="00000000">
      <w:pPr>
        <w:pStyle w:val="BodyText"/>
        <w:ind w:left="275"/>
      </w:pPr>
      <w:r>
        <w:t>Download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proofErr w:type="spellStart"/>
      <w:r>
        <w:t>dataframe</w:t>
      </w:r>
      <w:proofErr w:type="spellEnd"/>
      <w:r>
        <w:t xml:space="preserve"> and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heads.</w:t>
      </w:r>
    </w:p>
    <w:p w14:paraId="082DF037" w14:textId="390D6689" w:rsidR="007119B6" w:rsidRPr="003A4451" w:rsidRDefault="00000000" w:rsidP="003A4451">
      <w:pPr>
        <w:pStyle w:val="ListParagraph"/>
        <w:numPr>
          <w:ilvl w:val="0"/>
          <w:numId w:val="2"/>
        </w:numPr>
        <w:tabs>
          <w:tab w:val="left" w:pos="971"/>
        </w:tabs>
        <w:spacing w:before="140" w:line="276" w:lineRule="auto"/>
        <w:ind w:right="420"/>
        <w:rPr>
          <w:sz w:val="24"/>
        </w:rPr>
      </w:pPr>
      <w:r>
        <w:rPr>
          <w:sz w:val="24"/>
        </w:rPr>
        <w:t>A</w:t>
      </w:r>
      <w:r w:rsidR="007119B6">
        <w:rPr>
          <w:sz w:val="24"/>
        </w:rPr>
        <w:t>ir quality Data</w:t>
      </w:r>
      <w:r>
        <w:rPr>
          <w:spacing w:val="-12"/>
          <w:sz w:val="24"/>
        </w:rPr>
        <w:t xml:space="preserve"> </w:t>
      </w:r>
      <w:r w:rsidR="007119B6">
        <w:t>(</w:t>
      </w:r>
      <w:hyperlink r:id="rId6" w:history="1">
        <w:r w:rsidR="007119B6" w:rsidRPr="006472C9">
          <w:rPr>
            <w:rStyle w:val="Hyperlink"/>
          </w:rPr>
          <w:t>https://www.kaggle.com/datasets/fedesoriano/air-quality-data-in-india)</w:t>
        </w:r>
      </w:hyperlink>
      <w:r>
        <w:rPr>
          <w:spacing w:val="-2"/>
          <w:sz w:val="24"/>
        </w:rPr>
        <w:t>)</w:t>
      </w:r>
    </w:p>
    <w:p w14:paraId="184312F2" w14:textId="77777777" w:rsidR="0065516C" w:rsidRDefault="0065516C">
      <w:pPr>
        <w:pStyle w:val="BodyText"/>
        <w:spacing w:before="6"/>
      </w:pPr>
    </w:p>
    <w:p w14:paraId="603A9864" w14:textId="5592DCFD" w:rsidR="0065516C" w:rsidRDefault="00000000">
      <w:pPr>
        <w:ind w:left="160"/>
        <w:rPr>
          <w:b/>
          <w:sz w:val="24"/>
        </w:rPr>
      </w:pPr>
      <w:r>
        <w:rPr>
          <w:b/>
          <w:sz w:val="24"/>
        </w:rPr>
        <w:t>Perform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tasks 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dataset.</w:t>
      </w:r>
    </w:p>
    <w:p w14:paraId="6B002025" w14:textId="250B1582" w:rsidR="00690486" w:rsidRPr="00063DAB" w:rsidRDefault="002A28BF" w:rsidP="00063DAB">
      <w:pPr>
        <w:pStyle w:val="ListParagraph"/>
        <w:tabs>
          <w:tab w:val="left" w:pos="431"/>
        </w:tabs>
        <w:spacing w:before="248"/>
        <w:ind w:left="520"/>
        <w:rPr>
          <w:b/>
          <w:bCs/>
          <w:sz w:val="24"/>
          <w:lang w:val="en-IN"/>
        </w:rPr>
      </w:pPr>
      <w:r w:rsidRPr="002A28BF">
        <w:rPr>
          <w:b/>
          <w:bCs/>
          <w:sz w:val="24"/>
          <w:lang w:val="en-IN"/>
        </w:rPr>
        <w:t>Task 1 — Identify Non</w:t>
      </w:r>
      <w:r w:rsidRPr="002A28BF">
        <w:rPr>
          <w:b/>
          <w:bCs/>
          <w:sz w:val="24"/>
          <w:lang w:val="en-IN"/>
        </w:rPr>
        <w:noBreakHyphen/>
        <w:t>Stationarity</w:t>
      </w:r>
    </w:p>
    <w:p w14:paraId="6E69D7D6" w14:textId="77777777" w:rsidR="002A28BF" w:rsidRPr="002A28BF" w:rsidRDefault="002A28BF" w:rsidP="002A28BF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A28BF">
        <w:rPr>
          <w:sz w:val="24"/>
          <w:szCs w:val="24"/>
          <w:lang w:val="en-IN" w:eastAsia="en-IN"/>
        </w:rPr>
        <w:t>Plot the time series with a rolling mean and rolling standard deviation (window = 12 months).</w:t>
      </w:r>
    </w:p>
    <w:p w14:paraId="6D8A217A" w14:textId="77777777" w:rsidR="002A28BF" w:rsidRPr="002A28BF" w:rsidRDefault="002A28BF" w:rsidP="002A28BF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A28BF">
        <w:rPr>
          <w:sz w:val="24"/>
          <w:szCs w:val="24"/>
          <w:lang w:val="en-IN" w:eastAsia="en-IN"/>
        </w:rPr>
        <w:t xml:space="preserve">Perform the </w:t>
      </w:r>
      <w:r w:rsidRPr="002A28BF">
        <w:rPr>
          <w:b/>
          <w:bCs/>
          <w:sz w:val="24"/>
          <w:szCs w:val="24"/>
          <w:lang w:val="en-IN" w:eastAsia="en-IN"/>
        </w:rPr>
        <w:t>Augmented Dickey</w:t>
      </w:r>
      <w:r w:rsidRPr="002A28BF">
        <w:rPr>
          <w:b/>
          <w:bCs/>
          <w:sz w:val="24"/>
          <w:szCs w:val="24"/>
          <w:lang w:val="en-IN" w:eastAsia="en-IN"/>
        </w:rPr>
        <w:noBreakHyphen/>
        <w:t>Fuller (ADF)</w:t>
      </w:r>
      <w:r w:rsidRPr="002A28BF">
        <w:rPr>
          <w:sz w:val="24"/>
          <w:szCs w:val="24"/>
          <w:lang w:val="en-IN" w:eastAsia="en-IN"/>
        </w:rPr>
        <w:t xml:space="preserve"> test and the </w:t>
      </w:r>
      <w:r w:rsidRPr="002A28BF">
        <w:rPr>
          <w:b/>
          <w:bCs/>
          <w:sz w:val="24"/>
          <w:szCs w:val="24"/>
          <w:lang w:val="en-IN" w:eastAsia="en-IN"/>
        </w:rPr>
        <w:t>KPSS</w:t>
      </w:r>
      <w:r w:rsidRPr="002A28BF">
        <w:rPr>
          <w:sz w:val="24"/>
          <w:szCs w:val="24"/>
          <w:lang w:val="en-IN" w:eastAsia="en-IN"/>
        </w:rPr>
        <w:t xml:space="preserve"> test on the raw monthly PM2.5 series.</w:t>
      </w:r>
    </w:p>
    <w:p w14:paraId="40FF554B" w14:textId="77777777" w:rsidR="00AA6417" w:rsidRPr="00AA6417" w:rsidRDefault="00AA6417" w:rsidP="00AA6417">
      <w:pPr>
        <w:pStyle w:val="ListParagraph"/>
        <w:widowControl/>
        <w:autoSpaceDE/>
        <w:autoSpaceDN/>
        <w:spacing w:before="100" w:beforeAutospacing="1" w:after="100" w:afterAutospacing="1"/>
        <w:ind w:left="520" w:firstLine="0"/>
        <w:outlineLvl w:val="2"/>
        <w:rPr>
          <w:b/>
          <w:bCs/>
          <w:sz w:val="27"/>
          <w:szCs w:val="27"/>
          <w:lang w:val="en-IN" w:eastAsia="en-IN"/>
        </w:rPr>
      </w:pPr>
      <w:r w:rsidRPr="00AA6417">
        <w:rPr>
          <w:b/>
          <w:bCs/>
          <w:sz w:val="27"/>
          <w:szCs w:val="27"/>
          <w:lang w:val="en-IN" w:eastAsia="en-IN"/>
        </w:rPr>
        <w:t xml:space="preserve">Task 2 — Transform </w:t>
      </w:r>
      <w:proofErr w:type="gramStart"/>
      <w:r w:rsidRPr="00AA6417">
        <w:rPr>
          <w:b/>
          <w:bCs/>
          <w:sz w:val="27"/>
          <w:szCs w:val="27"/>
          <w:lang w:val="en-IN" w:eastAsia="en-IN"/>
        </w:rPr>
        <w:t>to</w:t>
      </w:r>
      <w:proofErr w:type="gramEnd"/>
      <w:r w:rsidRPr="00AA6417">
        <w:rPr>
          <w:b/>
          <w:bCs/>
          <w:sz w:val="27"/>
          <w:szCs w:val="27"/>
          <w:lang w:val="en-IN" w:eastAsia="en-IN"/>
        </w:rPr>
        <w:t xml:space="preserve"> Stationary</w:t>
      </w:r>
    </w:p>
    <w:p w14:paraId="0F43FD32" w14:textId="77777777" w:rsidR="00AA6417" w:rsidRPr="00AA6417" w:rsidRDefault="00AA6417" w:rsidP="00AA6417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A6417">
        <w:rPr>
          <w:sz w:val="24"/>
          <w:szCs w:val="24"/>
          <w:lang w:val="en-IN" w:eastAsia="en-IN"/>
        </w:rPr>
        <w:t>Using the same series from Task 1:</w:t>
      </w:r>
    </w:p>
    <w:p w14:paraId="3E551CD0" w14:textId="4C940EC0" w:rsidR="00AA6417" w:rsidRPr="00AA6417" w:rsidRDefault="00AA6417" w:rsidP="00AA6417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A6417">
        <w:rPr>
          <w:sz w:val="24"/>
          <w:szCs w:val="24"/>
          <w:lang w:val="en-IN" w:eastAsia="en-IN"/>
        </w:rPr>
        <w:t xml:space="preserve">Apply a </w:t>
      </w:r>
      <w:r w:rsidRPr="00AA6417">
        <w:rPr>
          <w:b/>
          <w:bCs/>
          <w:sz w:val="24"/>
          <w:szCs w:val="24"/>
          <w:lang w:val="en-IN" w:eastAsia="en-IN"/>
        </w:rPr>
        <w:t>log transform</w:t>
      </w:r>
      <w:r w:rsidRPr="00AA6417">
        <w:rPr>
          <w:sz w:val="24"/>
          <w:szCs w:val="24"/>
          <w:lang w:val="en-IN" w:eastAsia="en-IN"/>
        </w:rPr>
        <w:t xml:space="preserve"> (if values &gt; 0) and show the transformed series.</w:t>
      </w:r>
    </w:p>
    <w:p w14:paraId="623F337F" w14:textId="77777777" w:rsidR="00AA6417" w:rsidRPr="00AA6417" w:rsidRDefault="00AA6417" w:rsidP="00AA641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A6417">
        <w:rPr>
          <w:sz w:val="24"/>
          <w:szCs w:val="24"/>
          <w:lang w:val="en-IN" w:eastAsia="en-IN"/>
        </w:rPr>
        <w:t xml:space="preserve">Apply </w:t>
      </w:r>
      <w:r w:rsidRPr="00AA6417">
        <w:rPr>
          <w:b/>
          <w:bCs/>
          <w:sz w:val="24"/>
          <w:szCs w:val="24"/>
          <w:lang w:val="en-IN" w:eastAsia="en-IN"/>
        </w:rPr>
        <w:t>first</w:t>
      </w:r>
      <w:r w:rsidRPr="00AA6417">
        <w:rPr>
          <w:b/>
          <w:bCs/>
          <w:sz w:val="24"/>
          <w:szCs w:val="24"/>
          <w:lang w:val="en-IN" w:eastAsia="en-IN"/>
        </w:rPr>
        <w:noBreakHyphen/>
        <w:t>order differencing</w:t>
      </w:r>
      <w:r w:rsidRPr="00AA6417">
        <w:rPr>
          <w:sz w:val="24"/>
          <w:szCs w:val="24"/>
          <w:lang w:val="en-IN" w:eastAsia="en-IN"/>
        </w:rPr>
        <w:t xml:space="preserve"> on the (log) series. If seasonality appears strong, apply </w:t>
      </w:r>
      <w:r w:rsidRPr="00AA6417">
        <w:rPr>
          <w:b/>
          <w:bCs/>
          <w:sz w:val="24"/>
          <w:szCs w:val="24"/>
          <w:lang w:val="en-IN" w:eastAsia="en-IN"/>
        </w:rPr>
        <w:t>seasonal differencing</w:t>
      </w:r>
      <w:r w:rsidRPr="00AA6417">
        <w:rPr>
          <w:sz w:val="24"/>
          <w:szCs w:val="24"/>
          <w:lang w:val="en-IN" w:eastAsia="en-IN"/>
        </w:rPr>
        <w:t xml:space="preserve"> (lag = 12) as needed.</w:t>
      </w:r>
    </w:p>
    <w:p w14:paraId="2DA78A78" w14:textId="77777777" w:rsidR="00AA6417" w:rsidRPr="00AA6417" w:rsidRDefault="00AA6417" w:rsidP="00AA6417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AA6417">
        <w:rPr>
          <w:sz w:val="24"/>
          <w:szCs w:val="24"/>
          <w:lang w:val="en-IN" w:eastAsia="en-IN"/>
        </w:rPr>
        <w:t>For each transformation step, plot the series and re</w:t>
      </w:r>
      <w:r w:rsidRPr="00AA6417">
        <w:rPr>
          <w:sz w:val="24"/>
          <w:szCs w:val="24"/>
          <w:lang w:val="en-IN" w:eastAsia="en-IN"/>
        </w:rPr>
        <w:noBreakHyphen/>
        <w:t>run ADF and KPSS tests until stationarity is achieved.</w:t>
      </w:r>
    </w:p>
    <w:p w14:paraId="625E6E0F" w14:textId="77777777" w:rsidR="002A1ABD" w:rsidRDefault="002A1ABD" w:rsidP="002A1ABD">
      <w:pPr>
        <w:pStyle w:val="Heading3"/>
      </w:pPr>
      <w:r>
        <w:t>Task 3 — Autocorrelation Analysis on Stationary Series</w:t>
      </w:r>
    </w:p>
    <w:p w14:paraId="31A67A64" w14:textId="77777777" w:rsidR="002A1ABD" w:rsidRPr="002A1ABD" w:rsidRDefault="002A1ABD" w:rsidP="002A1ABD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A1ABD">
        <w:rPr>
          <w:sz w:val="24"/>
          <w:szCs w:val="24"/>
          <w:lang w:val="en-IN" w:eastAsia="en-IN"/>
        </w:rPr>
        <w:t>Using the final stationary series obtained in Task 2:</w:t>
      </w:r>
    </w:p>
    <w:p w14:paraId="5AB2277E" w14:textId="77777777" w:rsidR="002A1ABD" w:rsidRPr="002A1ABD" w:rsidRDefault="002A1ABD" w:rsidP="002A1ABD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A1ABD">
        <w:rPr>
          <w:sz w:val="24"/>
          <w:szCs w:val="24"/>
          <w:lang w:val="en-IN" w:eastAsia="en-IN"/>
        </w:rPr>
        <w:t xml:space="preserve">Plot the </w:t>
      </w:r>
      <w:r w:rsidRPr="002A1ABD">
        <w:rPr>
          <w:b/>
          <w:bCs/>
          <w:sz w:val="24"/>
          <w:szCs w:val="24"/>
          <w:lang w:val="en-IN" w:eastAsia="en-IN"/>
        </w:rPr>
        <w:t>ACF</w:t>
      </w:r>
      <w:r w:rsidRPr="002A1ABD">
        <w:rPr>
          <w:sz w:val="24"/>
          <w:szCs w:val="24"/>
          <w:lang w:val="en-IN" w:eastAsia="en-IN"/>
        </w:rPr>
        <w:t xml:space="preserve"> and </w:t>
      </w:r>
      <w:r w:rsidRPr="002A1ABD">
        <w:rPr>
          <w:b/>
          <w:bCs/>
          <w:sz w:val="24"/>
          <w:szCs w:val="24"/>
          <w:lang w:val="en-IN" w:eastAsia="en-IN"/>
        </w:rPr>
        <w:t>PACF</w:t>
      </w:r>
      <w:r w:rsidRPr="002A1ABD">
        <w:rPr>
          <w:sz w:val="24"/>
          <w:szCs w:val="24"/>
          <w:lang w:val="en-IN" w:eastAsia="en-IN"/>
        </w:rPr>
        <w:t xml:space="preserve"> up to lag 36 (or 3× seasonal period).</w:t>
      </w:r>
    </w:p>
    <w:p w14:paraId="7FA1EC74" w14:textId="77777777" w:rsidR="002A1ABD" w:rsidRPr="002A1ABD" w:rsidRDefault="002A1ABD" w:rsidP="002A1ABD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2A1ABD">
        <w:rPr>
          <w:sz w:val="24"/>
          <w:szCs w:val="24"/>
          <w:lang w:val="en-IN" w:eastAsia="en-IN"/>
        </w:rPr>
        <w:t>Identify significant lags and discuss whether the pattern suggests AR, MA, or seasonal components.</w:t>
      </w:r>
    </w:p>
    <w:p w14:paraId="230D0733" w14:textId="0A86B946" w:rsidR="007119B6" w:rsidRDefault="007119B6" w:rsidP="002A1ABD">
      <w:pPr>
        <w:pStyle w:val="ListParagraph"/>
        <w:tabs>
          <w:tab w:val="left" w:pos="431"/>
        </w:tabs>
        <w:spacing w:before="248"/>
        <w:ind w:firstLine="0"/>
        <w:rPr>
          <w:sz w:val="24"/>
        </w:rPr>
      </w:pPr>
    </w:p>
    <w:sectPr w:rsidR="007119B6">
      <w:pgSz w:w="12240" w:h="15840"/>
      <w:pgMar w:top="1360" w:right="9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28CE"/>
    <w:multiLevelType w:val="multilevel"/>
    <w:tmpl w:val="6042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87B18"/>
    <w:multiLevelType w:val="hybridMultilevel"/>
    <w:tmpl w:val="56DA5E66"/>
    <w:lvl w:ilvl="0" w:tplc="EC8C7E28">
      <w:numFmt w:val="bullet"/>
      <w:lvlText w:val=""/>
      <w:lvlJc w:val="left"/>
      <w:pPr>
        <w:ind w:left="97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6DAD54C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ar-SA"/>
      </w:rPr>
    </w:lvl>
    <w:lvl w:ilvl="2" w:tplc="77546328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74B0FBCC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4" w:tplc="853CC55C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06FC4ED2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44CEF114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0F582346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plc="978A1360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870D0E"/>
    <w:multiLevelType w:val="multilevel"/>
    <w:tmpl w:val="1C0C6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613F7"/>
    <w:multiLevelType w:val="hybridMultilevel"/>
    <w:tmpl w:val="42CCE412"/>
    <w:lvl w:ilvl="0" w:tplc="21761BFA">
      <w:start w:val="1"/>
      <w:numFmt w:val="decimal"/>
      <w:lvlText w:val="%1."/>
      <w:lvlJc w:val="left"/>
      <w:pPr>
        <w:ind w:left="52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95E61C62">
      <w:numFmt w:val="bullet"/>
      <w:lvlText w:val="•"/>
      <w:lvlJc w:val="left"/>
      <w:pPr>
        <w:ind w:left="1504" w:hanging="361"/>
      </w:pPr>
      <w:rPr>
        <w:rFonts w:hint="default"/>
        <w:lang w:val="en-US" w:eastAsia="en-US" w:bidi="ar-SA"/>
      </w:rPr>
    </w:lvl>
    <w:lvl w:ilvl="2" w:tplc="62A01FC4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 w:tplc="0E52BA54">
      <w:numFmt w:val="bullet"/>
      <w:lvlText w:val="•"/>
      <w:lvlJc w:val="left"/>
      <w:pPr>
        <w:ind w:left="3472" w:hanging="361"/>
      </w:pPr>
      <w:rPr>
        <w:rFonts w:hint="default"/>
        <w:lang w:val="en-US" w:eastAsia="en-US" w:bidi="ar-SA"/>
      </w:rPr>
    </w:lvl>
    <w:lvl w:ilvl="4" w:tplc="A2A046E4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  <w:lvl w:ilvl="5" w:tplc="0EE828EE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6" w:tplc="B60A23B8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CC1E29EE"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  <w:lvl w:ilvl="8" w:tplc="01A2DA78">
      <w:numFmt w:val="bullet"/>
      <w:lvlText w:val="•"/>
      <w:lvlJc w:val="left"/>
      <w:pPr>
        <w:ind w:left="839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3981A1F"/>
    <w:multiLevelType w:val="multilevel"/>
    <w:tmpl w:val="7A2C5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D8159D"/>
    <w:multiLevelType w:val="multilevel"/>
    <w:tmpl w:val="C1F4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CC63E6"/>
    <w:multiLevelType w:val="hybridMultilevel"/>
    <w:tmpl w:val="4AF4E12C"/>
    <w:lvl w:ilvl="0" w:tplc="AC886EAC">
      <w:start w:val="1"/>
      <w:numFmt w:val="decimal"/>
      <w:lvlText w:val="%1."/>
      <w:lvlJc w:val="left"/>
      <w:pPr>
        <w:ind w:left="5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9" w:hanging="360"/>
      </w:pPr>
    </w:lvl>
    <w:lvl w:ilvl="2" w:tplc="4009001B" w:tentative="1">
      <w:start w:val="1"/>
      <w:numFmt w:val="lowerRoman"/>
      <w:lvlText w:val="%3."/>
      <w:lvlJc w:val="right"/>
      <w:pPr>
        <w:ind w:left="1959" w:hanging="180"/>
      </w:pPr>
    </w:lvl>
    <w:lvl w:ilvl="3" w:tplc="4009000F" w:tentative="1">
      <w:start w:val="1"/>
      <w:numFmt w:val="decimal"/>
      <w:lvlText w:val="%4."/>
      <w:lvlJc w:val="left"/>
      <w:pPr>
        <w:ind w:left="2679" w:hanging="360"/>
      </w:pPr>
    </w:lvl>
    <w:lvl w:ilvl="4" w:tplc="40090019" w:tentative="1">
      <w:start w:val="1"/>
      <w:numFmt w:val="lowerLetter"/>
      <w:lvlText w:val="%5."/>
      <w:lvlJc w:val="left"/>
      <w:pPr>
        <w:ind w:left="3399" w:hanging="360"/>
      </w:pPr>
    </w:lvl>
    <w:lvl w:ilvl="5" w:tplc="4009001B" w:tentative="1">
      <w:start w:val="1"/>
      <w:numFmt w:val="lowerRoman"/>
      <w:lvlText w:val="%6."/>
      <w:lvlJc w:val="right"/>
      <w:pPr>
        <w:ind w:left="4119" w:hanging="180"/>
      </w:pPr>
    </w:lvl>
    <w:lvl w:ilvl="6" w:tplc="4009000F" w:tentative="1">
      <w:start w:val="1"/>
      <w:numFmt w:val="decimal"/>
      <w:lvlText w:val="%7."/>
      <w:lvlJc w:val="left"/>
      <w:pPr>
        <w:ind w:left="4839" w:hanging="360"/>
      </w:pPr>
    </w:lvl>
    <w:lvl w:ilvl="7" w:tplc="40090019" w:tentative="1">
      <w:start w:val="1"/>
      <w:numFmt w:val="lowerLetter"/>
      <w:lvlText w:val="%8."/>
      <w:lvlJc w:val="left"/>
      <w:pPr>
        <w:ind w:left="5559" w:hanging="360"/>
      </w:pPr>
    </w:lvl>
    <w:lvl w:ilvl="8" w:tplc="4009001B" w:tentative="1">
      <w:start w:val="1"/>
      <w:numFmt w:val="lowerRoman"/>
      <w:lvlText w:val="%9."/>
      <w:lvlJc w:val="right"/>
      <w:pPr>
        <w:ind w:left="6279" w:hanging="180"/>
      </w:pPr>
    </w:lvl>
  </w:abstractNum>
  <w:num w:numId="1" w16cid:durableId="6323779">
    <w:abstractNumId w:val="3"/>
  </w:num>
  <w:num w:numId="2" w16cid:durableId="1423643491">
    <w:abstractNumId w:val="1"/>
  </w:num>
  <w:num w:numId="3" w16cid:durableId="1571648897">
    <w:abstractNumId w:val="2"/>
  </w:num>
  <w:num w:numId="4" w16cid:durableId="1243564530">
    <w:abstractNumId w:val="5"/>
  </w:num>
  <w:num w:numId="5" w16cid:durableId="1140459508">
    <w:abstractNumId w:val="0"/>
  </w:num>
  <w:num w:numId="6" w16cid:durableId="676688268">
    <w:abstractNumId w:val="6"/>
  </w:num>
  <w:num w:numId="7" w16cid:durableId="14718952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6C"/>
    <w:rsid w:val="00002CA3"/>
    <w:rsid w:val="00063DAB"/>
    <w:rsid w:val="00280239"/>
    <w:rsid w:val="002A1ABD"/>
    <w:rsid w:val="002A28BF"/>
    <w:rsid w:val="002A65D5"/>
    <w:rsid w:val="00352903"/>
    <w:rsid w:val="003A4451"/>
    <w:rsid w:val="005C00D0"/>
    <w:rsid w:val="0065516C"/>
    <w:rsid w:val="00690486"/>
    <w:rsid w:val="007119B6"/>
    <w:rsid w:val="00AA6417"/>
    <w:rsid w:val="00BD0F43"/>
    <w:rsid w:val="00CA19A9"/>
    <w:rsid w:val="00FA3F2B"/>
    <w:rsid w:val="00FD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A6BC"/>
  <w15:docId w15:val="{BE715564-5752-46DE-8878-6CBEA71E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AA6417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59"/>
      <w:ind w:left="1" w:right="4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119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9B6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2A65D5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52903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2A28B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A641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fedesoriano/air-quality-data-in-india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Jagendra Singh</dc:creator>
  <cp:lastModifiedBy>Uphar Singh</cp:lastModifiedBy>
  <cp:revision>11</cp:revision>
  <dcterms:created xsi:type="dcterms:W3CDTF">2025-08-08T06:21:00Z</dcterms:created>
  <dcterms:modified xsi:type="dcterms:W3CDTF">2025-08-08T06:27:00Z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2024-08-14T00:00:00Z</vt:filetime>
  </property>
  <property fmtid="{D5CDD505-2E9C-101B-9397-08002B2CF9AE}" pid="5" name="Producer">
    <vt:lpwstr>3-Heights(TM) PDF Security Shell 4.8.25.2 (http://www.pdf-tools.com)</vt:lpwstr>
  </property>
</Properties>
</file>